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507E677C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423C2D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ab/>
      </w:r>
      <w:r w:rsidR="00E913DC" w:rsidRPr="00E913DC">
        <w:rPr>
          <w:rFonts w:eastAsia="SimSun" w:cs="Arial"/>
          <w:sz w:val="24"/>
          <w:szCs w:val="24"/>
          <w:lang w:eastAsia="zh-CN"/>
        </w:rPr>
        <w:t>R4-2409544</w:t>
      </w:r>
      <w:bookmarkStart w:id="0" w:name="_GoBack"/>
      <w:bookmarkEnd w:id="0"/>
    </w:p>
    <w:p w14:paraId="066BC669" w14:textId="072BC01F" w:rsidR="00423C2D" w:rsidRPr="0052514D" w:rsidRDefault="00423C2D" w:rsidP="00423C2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</w:t>
      </w:r>
      <w:r w:rsidR="005158E8">
        <w:rPr>
          <w:rFonts w:eastAsia="SimSun" w:cs="Arial"/>
          <w:sz w:val="24"/>
          <w:szCs w:val="24"/>
          <w:lang w:eastAsia="zh-CN"/>
        </w:rPr>
        <w:t>a</w:t>
      </w:r>
      <w:r w:rsidRPr="0052514D">
        <w:rPr>
          <w:rFonts w:eastAsia="SimSun" w:cs="Arial"/>
          <w:sz w:val="24"/>
          <w:szCs w:val="24"/>
          <w:lang w:eastAsia="zh-CN"/>
        </w:rPr>
        <w:t>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E95958A" w:rsidR="00474589" w:rsidRDefault="00EF6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74DAA5F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634C6B9C" w:rsidR="00474589" w:rsidRDefault="00EF6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E8C">
                <w:rPr>
                  <w:b/>
                  <w:noProof/>
                  <w:sz w:val="28"/>
                </w:rPr>
                <w:t>1</w:t>
              </w:r>
              <w:r w:rsidR="008E1253">
                <w:rPr>
                  <w:b/>
                  <w:noProof/>
                  <w:sz w:val="28"/>
                </w:rPr>
                <w:t>8</w:t>
              </w:r>
              <w:r w:rsidR="00214E8C">
                <w:rPr>
                  <w:b/>
                  <w:noProof/>
                  <w:sz w:val="28"/>
                </w:rPr>
                <w:t>.</w:t>
              </w:r>
              <w:r w:rsidR="00D45A24">
                <w:rPr>
                  <w:b/>
                  <w:noProof/>
                  <w:sz w:val="28"/>
                </w:rPr>
                <w:t>2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04A86FE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 xml:space="preserve">Draft CR to TS 38.108: </w:t>
            </w:r>
            <w:r w:rsidR="0057605B">
              <w:rPr>
                <w:noProof/>
              </w:rPr>
              <w:t>I</w:t>
            </w:r>
            <w:r w:rsidRPr="00D45A24">
              <w:rPr>
                <w:noProof/>
              </w:rPr>
              <w:t>ntroduction of regenerative payload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4E2A32D8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NR_NTN_Ph3-Core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13ED7F52" w:rsidR="00474589" w:rsidRDefault="00EF6C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423C2D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423C2D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1C0998C8" w:rsidR="00BD4CCE" w:rsidRPr="00150E74" w:rsidRDefault="007B5B9F" w:rsidP="00BD4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reflecting proposed u</w:t>
            </w:r>
            <w:r w:rsidR="00391AD5">
              <w:rPr>
                <w:noProof/>
              </w:rPr>
              <w:t>pdate</w:t>
            </w:r>
            <w:r>
              <w:rPr>
                <w:noProof/>
              </w:rPr>
              <w:t>s</w:t>
            </w:r>
            <w:r w:rsidR="00391AD5">
              <w:rPr>
                <w:noProof/>
              </w:rPr>
              <w:t xml:space="preserve"> </w:t>
            </w:r>
            <w:r>
              <w:rPr>
                <w:noProof/>
              </w:rPr>
              <w:t>for</w:t>
            </w:r>
            <w:r w:rsidR="00391AD5">
              <w:rPr>
                <w:noProof/>
              </w:rPr>
              <w:t xml:space="preserve"> Rel-19 regenerative payload </w:t>
            </w:r>
            <w:r>
              <w:rPr>
                <w:noProof/>
              </w:rPr>
              <w:t>in</w:t>
            </w:r>
            <w:r w:rsidR="00391AD5">
              <w:rPr>
                <w:noProof/>
              </w:rPr>
              <w:t xml:space="preserve"> SAN RF specification. 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150E74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A6CB58" w14:textId="77777777" w:rsidR="00391AD5" w:rsidRDefault="00391AD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scope to clarify on regenerative and non-regenerative payload.</w:t>
            </w:r>
          </w:p>
          <w:p w14:paraId="3966C090" w14:textId="3546E44E" w:rsidR="00391AD5" w:rsidRDefault="00391AD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definitions, </w:t>
            </w:r>
            <w:r w:rsidR="00333F89">
              <w:rPr>
                <w:noProof/>
              </w:rPr>
              <w:t>to align with (</w:t>
            </w:r>
            <w:r w:rsidR="00333F89">
              <w:rPr>
                <w:rFonts w:eastAsia="SimSun"/>
              </w:rPr>
              <w:t>non-)regenerative payload (instead of bend pipe, or NTN payload RF).</w:t>
            </w:r>
          </w:p>
          <w:p w14:paraId="61038E02" w14:textId="083BC641" w:rsidR="00391AD5" w:rsidRPr="00150E74" w:rsidRDefault="00391AD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figures</w:t>
            </w:r>
            <w:r w:rsidR="00855815">
              <w:rPr>
                <w:noProof/>
              </w:rPr>
              <w:t xml:space="preserve"> to aligh the </w:t>
            </w:r>
            <w:r w:rsidR="006A5B41">
              <w:rPr>
                <w:noProof/>
              </w:rPr>
              <w:t>gateway terminology</w:t>
            </w:r>
            <w:r w:rsidR="00464C61">
              <w:rPr>
                <w:noProof/>
              </w:rPr>
              <w:t xml:space="preserve">; </w:t>
            </w:r>
            <w:r w:rsidR="00464C61" w:rsidRPr="00464C61">
              <w:rPr>
                <w:noProof/>
              </w:rPr>
              <w:t xml:space="preserve">figure </w:t>
            </w:r>
            <w:r w:rsidR="00464C61">
              <w:rPr>
                <w:noProof/>
              </w:rPr>
              <w:t xml:space="preserve">updated to remove </w:t>
            </w:r>
            <w:r w:rsidR="00464C61" w:rsidRPr="00464C61">
              <w:rPr>
                <w:noProof/>
              </w:rPr>
              <w:t>“NTN payload RF”</w:t>
            </w:r>
            <w:r w:rsidR="00464C61">
              <w:rPr>
                <w:noProof/>
              </w:rPr>
              <w:t xml:space="preserve"> and replace it with the </w:t>
            </w:r>
            <w:r w:rsidR="00713CFB">
              <w:rPr>
                <w:noProof/>
              </w:rPr>
              <w:t>“satellite payload”, as aligned with the satellite gateway</w:t>
            </w:r>
            <w:r w:rsidR="00464C61" w:rsidRPr="00464C61">
              <w:rPr>
                <w:noProof/>
              </w:rPr>
              <w:t>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150E74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1C780FD" w:rsidR="0053467F" w:rsidRPr="00150E74" w:rsidRDefault="00391AD5" w:rsidP="0053467F">
            <w:pPr>
              <w:pStyle w:val="CRCoverPage"/>
              <w:spacing w:after="0"/>
              <w:ind w:left="100"/>
              <w:rPr>
                <w:noProof/>
              </w:rPr>
            </w:pPr>
            <w:r w:rsidRPr="00391AD5">
              <w:rPr>
                <w:noProof/>
              </w:rPr>
              <w:t>Rel-19 regenerative payload would not be properly reflected in the specification.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734213CF" w:rsidR="00474589" w:rsidRPr="00C65B5A" w:rsidRDefault="00391AD5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1, 3.1, 4.3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5B4DAF6D" w:rsidR="00613825" w:rsidRDefault="00030073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662602FE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613825" w:rsidRDefault="00613825" w:rsidP="006138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A8BDAE5" w:rsidR="00613825" w:rsidRDefault="00030073" w:rsidP="006138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38.101-1</w:t>
            </w:r>
          </w:p>
        </w:tc>
      </w:tr>
      <w:tr w:rsidR="00613825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477C1423" w:rsidR="00613825" w:rsidRDefault="00FA6C4E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1599C6E2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62420B73" w:rsidR="00613825" w:rsidRDefault="00FA6C4E" w:rsidP="006138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38.181</w:t>
            </w:r>
          </w:p>
        </w:tc>
      </w:tr>
      <w:tr w:rsidR="00613825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613825" w:rsidRDefault="00613825" w:rsidP="006138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</w:p>
        </w:tc>
      </w:tr>
      <w:tr w:rsidR="00613825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825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825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5C05A2EB" w14:textId="77777777" w:rsidR="00D45A24" w:rsidRPr="004D3578" w:rsidRDefault="00D45A24" w:rsidP="00D45A24">
      <w:pPr>
        <w:pStyle w:val="Heading1"/>
      </w:pPr>
      <w:bookmarkStart w:id="3" w:name="_Toc104310947"/>
      <w:bookmarkStart w:id="4" w:name="_Toc106126647"/>
      <w:bookmarkStart w:id="5" w:name="_Toc106176960"/>
      <w:bookmarkStart w:id="6" w:name="_Toc114242128"/>
      <w:bookmarkStart w:id="7" w:name="_Toc123044072"/>
      <w:bookmarkStart w:id="8" w:name="_Toc124157711"/>
      <w:bookmarkStart w:id="9" w:name="_Toc124259634"/>
      <w:bookmarkStart w:id="10" w:name="_Toc130584705"/>
      <w:bookmarkStart w:id="11" w:name="_Toc137464361"/>
      <w:bookmarkStart w:id="12" w:name="_Toc138884030"/>
      <w:bookmarkStart w:id="13" w:name="_Toc145643231"/>
      <w:bookmarkStart w:id="14" w:name="_Toc155472065"/>
      <w:bookmarkStart w:id="15" w:name="_Toc155776953"/>
      <w:bookmarkStart w:id="16" w:name="_Toc161668289"/>
      <w:r w:rsidRPr="004D3578">
        <w:t>1</w:t>
      </w:r>
      <w:r w:rsidRPr="004D3578">
        <w:tab/>
        <w:t>Scope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480B81" w14:textId="77777777" w:rsidR="00D45A24" w:rsidRDefault="00D45A24" w:rsidP="00D45A24">
      <w:pPr>
        <w:rPr>
          <w:ins w:id="17" w:author="Michal Szydelko" w:date="2024-05-07T10:35:00Z"/>
          <w:rFonts w:cs="v5.0.0"/>
        </w:rPr>
      </w:pPr>
      <w:r w:rsidRPr="004D3578">
        <w:t xml:space="preserve">The present document </w:t>
      </w:r>
      <w:r w:rsidRPr="00F95B02">
        <w:rPr>
          <w:rFonts w:cs="v5.0.0"/>
        </w:rPr>
        <w:t>establishes the minimum RF characteristics and minimum performance requirements of NR</w:t>
      </w:r>
      <w:r>
        <w:rPr>
          <w:rFonts w:cs="v5.0.0"/>
        </w:rPr>
        <w:t xml:space="preserve"> Satellite Access Node </w:t>
      </w:r>
      <w:r w:rsidRPr="00F95B02">
        <w:rPr>
          <w:rFonts w:cs="v5.0.0"/>
        </w:rPr>
        <w:t>(</w:t>
      </w:r>
      <w:r>
        <w:rPr>
          <w:rFonts w:cs="v5.0.0"/>
        </w:rPr>
        <w:t>SAN</w:t>
      </w:r>
      <w:r w:rsidRPr="00F95B02">
        <w:rPr>
          <w:rFonts w:cs="v5.0.0"/>
        </w:rPr>
        <w:t>)</w:t>
      </w:r>
      <w:r>
        <w:rPr>
          <w:rFonts w:cs="v5.0.0"/>
        </w:rPr>
        <w:t>.</w:t>
      </w:r>
    </w:p>
    <w:p w14:paraId="03CF1641" w14:textId="0CFE86CC" w:rsidR="00F15A0A" w:rsidRPr="00096171" w:rsidRDefault="00D45A24" w:rsidP="001C510B">
      <w:pPr>
        <w:ind w:left="852" w:hanging="852"/>
        <w:rPr>
          <w:ins w:id="18" w:author="Michal Szydelko" w:date="2024-05-07T10:35:00Z"/>
        </w:rPr>
      </w:pPr>
      <w:bookmarkStart w:id="19" w:name="_Hlk166059685"/>
      <w:ins w:id="20" w:author="Michal Szydelko" w:date="2024-05-07T10:35:00Z">
        <w:r w:rsidRPr="00096171">
          <w:t>NOTE:</w:t>
        </w:r>
        <w:r w:rsidRPr="00096171">
          <w:tab/>
          <w:t xml:space="preserve">This version of specification </w:t>
        </w:r>
      </w:ins>
      <w:ins w:id="21" w:author="Michal Szydelko" w:date="2024-05-08T11:29:00Z">
        <w:r w:rsidR="00F15A0A">
          <w:t xml:space="preserve">supports </w:t>
        </w:r>
      </w:ins>
      <w:ins w:id="22" w:author="Michal Szydelko" w:date="2024-05-08T11:25:00Z">
        <w:r w:rsidR="00DA7FC5">
          <w:t xml:space="preserve">SAN with </w:t>
        </w:r>
      </w:ins>
      <w:ins w:id="23" w:author="Michal Szydelko" w:date="2024-05-07T10:35:00Z">
        <w:r w:rsidRPr="00096171">
          <w:t xml:space="preserve">non-regenerative payload, </w:t>
        </w:r>
      </w:ins>
      <w:ins w:id="24" w:author="Michal Szydelko" w:date="2024-05-08T11:29:00Z">
        <w:r w:rsidR="00F15A0A">
          <w:t xml:space="preserve">as well as </w:t>
        </w:r>
      </w:ins>
      <w:ins w:id="25" w:author="Michal Szydelko" w:date="2024-05-08T22:15:00Z">
        <w:r w:rsidR="001577CE">
          <w:t xml:space="preserve">SAN </w:t>
        </w:r>
      </w:ins>
      <w:ins w:id="26" w:author="Michal Szydelko" w:date="2024-05-08T11:25:00Z">
        <w:r w:rsidR="00DA7FC5">
          <w:t xml:space="preserve">with </w:t>
        </w:r>
      </w:ins>
      <w:ins w:id="27" w:author="Michal Szydelko" w:date="2024-05-07T10:35:00Z">
        <w:r w:rsidRPr="00096171">
          <w:t>regenerative payload.</w:t>
        </w:r>
      </w:ins>
    </w:p>
    <w:bookmarkEnd w:id="19"/>
    <w:p w14:paraId="01EA34F1" w14:textId="27BDFCF5" w:rsidR="00D45A24" w:rsidRDefault="00D45A24" w:rsidP="00D45A24">
      <w:pPr>
        <w:spacing w:after="0"/>
        <w:jc w:val="center"/>
        <w:rPr>
          <w:i/>
          <w:color w:val="0000FF"/>
        </w:rPr>
      </w:pPr>
      <w:r w:rsidRPr="00D45A24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</w:t>
      </w:r>
      <w:r w:rsidRPr="00D45A24">
        <w:rPr>
          <w:i/>
          <w:color w:val="0000FF"/>
        </w:rPr>
        <w:t>odified section ------------------------------</w:t>
      </w:r>
      <w:r>
        <w:rPr>
          <w:i/>
          <w:color w:val="0000FF"/>
        </w:rPr>
        <w:t>----</w:t>
      </w:r>
    </w:p>
    <w:p w14:paraId="35D08E96" w14:textId="77777777" w:rsidR="001B1494" w:rsidRPr="004D3578" w:rsidRDefault="001B1494" w:rsidP="001B1494">
      <w:pPr>
        <w:pStyle w:val="Heading1"/>
      </w:pPr>
      <w:bookmarkStart w:id="28" w:name="_Toc104310949"/>
      <w:bookmarkStart w:id="29" w:name="_Toc106126649"/>
      <w:bookmarkStart w:id="30" w:name="_Toc106176962"/>
      <w:bookmarkStart w:id="31" w:name="_Toc114242130"/>
      <w:bookmarkStart w:id="32" w:name="_Toc123044074"/>
      <w:bookmarkStart w:id="33" w:name="_Toc124157713"/>
      <w:bookmarkStart w:id="34" w:name="_Toc124259636"/>
      <w:bookmarkStart w:id="35" w:name="_Toc130584707"/>
      <w:bookmarkStart w:id="36" w:name="_Toc137464363"/>
      <w:bookmarkStart w:id="37" w:name="_Toc138884032"/>
      <w:bookmarkStart w:id="38" w:name="_Toc145643233"/>
      <w:bookmarkStart w:id="39" w:name="_Toc155472067"/>
      <w:bookmarkStart w:id="40" w:name="_Toc155776955"/>
      <w:bookmarkStart w:id="41" w:name="_Toc161668291"/>
      <w:r w:rsidRPr="004D3578">
        <w:t>3</w:t>
      </w:r>
      <w:r w:rsidRPr="004D3578">
        <w:tab/>
        <w:t>Definition</w:t>
      </w:r>
      <w:r>
        <w:t>s, symbols and abbreviations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CFAE683" w14:textId="72C8D834" w:rsidR="001B1494" w:rsidRDefault="001B1494" w:rsidP="001B1494">
      <w:pPr>
        <w:pStyle w:val="Heading2"/>
      </w:pPr>
      <w:bookmarkStart w:id="42" w:name="_Toc104310950"/>
      <w:bookmarkStart w:id="43" w:name="_Toc106126650"/>
      <w:bookmarkStart w:id="44" w:name="_Toc106176963"/>
      <w:bookmarkStart w:id="45" w:name="_Toc114242131"/>
      <w:bookmarkStart w:id="46" w:name="_Toc123044075"/>
      <w:bookmarkStart w:id="47" w:name="_Toc124157714"/>
      <w:bookmarkStart w:id="48" w:name="_Toc124259637"/>
      <w:bookmarkStart w:id="49" w:name="_Toc130584708"/>
      <w:bookmarkStart w:id="50" w:name="_Toc137464364"/>
      <w:bookmarkStart w:id="51" w:name="_Toc138884033"/>
      <w:bookmarkStart w:id="52" w:name="_Toc145643234"/>
      <w:bookmarkStart w:id="53" w:name="_Toc155472068"/>
      <w:bookmarkStart w:id="54" w:name="_Toc155776956"/>
      <w:bookmarkStart w:id="55" w:name="_Toc161668292"/>
      <w:r w:rsidRPr="004D3578">
        <w:t>3.1</w:t>
      </w:r>
      <w:r>
        <w:tab/>
        <w:t>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2663575" w14:textId="71FB9F40" w:rsidR="00AD5C30" w:rsidRDefault="00AD5C30" w:rsidP="00AD5C30">
      <w:pPr>
        <w:spacing w:after="0"/>
        <w:jc w:val="center"/>
        <w:rPr>
          <w:i/>
          <w:color w:val="0000FF"/>
        </w:rPr>
      </w:pPr>
      <w:r w:rsidRPr="00D45A24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D45A24">
        <w:rPr>
          <w:i/>
          <w:color w:val="0000FF"/>
        </w:rPr>
        <w:t>------------------------------</w:t>
      </w:r>
      <w:r>
        <w:rPr>
          <w:i/>
          <w:color w:val="0000FF"/>
        </w:rPr>
        <w:t>----</w:t>
      </w:r>
    </w:p>
    <w:p w14:paraId="721E0487" w14:textId="77777777" w:rsidR="001B1494" w:rsidRDefault="001B1494" w:rsidP="001B1494">
      <w:pPr>
        <w:rPr>
          <w:rFonts w:eastAsia="SimSun"/>
          <w:b/>
        </w:rPr>
      </w:pPr>
      <w:r>
        <w:rPr>
          <w:b/>
          <w:lang w:eastAsia="zh-CN"/>
        </w:rPr>
        <w:t xml:space="preserve">SAN </w:t>
      </w:r>
      <w:r w:rsidRPr="001224CA">
        <w:rPr>
          <w:b/>
          <w:lang w:eastAsia="zh-CN"/>
        </w:rPr>
        <w:t>transponder:</w:t>
      </w:r>
      <w:r>
        <w:rPr>
          <w:lang w:eastAsia="zh-CN"/>
        </w:rPr>
        <w:t xml:space="preserve"> p</w:t>
      </w:r>
      <w:r w:rsidRPr="00551323">
        <w:rPr>
          <w:lang w:eastAsia="zh-CN"/>
        </w:rPr>
        <w:t>art of the SAN permitting to re</w:t>
      </w:r>
      <w:r>
        <w:rPr>
          <w:lang w:eastAsia="zh-CN"/>
        </w:rPr>
        <w:t xml:space="preserve">ceive, channelize </w:t>
      </w:r>
      <w:r w:rsidRPr="00551323">
        <w:rPr>
          <w:lang w:eastAsia="zh-CN"/>
        </w:rPr>
        <w:t>and transmit signals within an allocated bandwidth</w:t>
      </w:r>
      <w:r>
        <w:rPr>
          <w:lang w:eastAsia="zh-CN"/>
        </w:rPr>
        <w:t>.</w:t>
      </w:r>
    </w:p>
    <w:p w14:paraId="04A0AF06" w14:textId="0C4E6240" w:rsidR="001B1494" w:rsidRPr="00BA2440" w:rsidRDefault="001B1494" w:rsidP="001B1494">
      <w:pPr>
        <w:rPr>
          <w:rFonts w:eastAsia="SimSun"/>
        </w:rPr>
      </w:pPr>
      <w:r w:rsidRPr="00BA2440">
        <w:rPr>
          <w:rFonts w:eastAsia="SimSun"/>
          <w:b/>
        </w:rPr>
        <w:t xml:space="preserve">satellite: </w:t>
      </w:r>
      <w:r w:rsidRPr="00BA2440">
        <w:rPr>
          <w:rFonts w:eastAsia="SimSun"/>
        </w:rPr>
        <w:t xml:space="preserve">A space-borne vehicle embarking a </w:t>
      </w:r>
      <w:ins w:id="56" w:author="Michal Szydelko" w:date="2024-05-08T11:21:00Z">
        <w:r w:rsidR="00F15371">
          <w:rPr>
            <w:rFonts w:eastAsia="SimSun"/>
          </w:rPr>
          <w:t xml:space="preserve">non-regenerative payload (i.e. </w:t>
        </w:r>
      </w:ins>
      <w:r w:rsidRPr="00BA2440">
        <w:rPr>
          <w:rFonts w:eastAsia="SimSun"/>
        </w:rPr>
        <w:t>bent pipe payload</w:t>
      </w:r>
      <w:ins w:id="57" w:author="Michal Szydelko" w:date="2024-05-08T11:22:00Z">
        <w:r w:rsidR="00F15371">
          <w:rPr>
            <w:rFonts w:eastAsia="SimSun"/>
          </w:rPr>
          <w:t>),</w:t>
        </w:r>
      </w:ins>
      <w:r w:rsidRPr="00BA2440">
        <w:rPr>
          <w:rFonts w:eastAsia="SimSun"/>
        </w:rPr>
        <w:t xml:space="preserve"> or a regenerative payload telecommunication transmitter, placed into Low-Earth Orbit (LEO) or Geostationary Earth Orbit (GEO). </w:t>
      </w:r>
    </w:p>
    <w:p w14:paraId="236735F3" w14:textId="397485E5" w:rsidR="001B1494" w:rsidRDefault="001B1494" w:rsidP="001B1494">
      <w:pPr>
        <w:tabs>
          <w:tab w:val="left" w:pos="2448"/>
          <w:tab w:val="left" w:pos="9468"/>
        </w:tabs>
        <w:rPr>
          <w:ins w:id="58" w:author="Michal Szydelko" w:date="2024-05-08T11:26:00Z"/>
        </w:rPr>
      </w:pPr>
      <w:r>
        <w:rPr>
          <w:b/>
          <w:bCs/>
        </w:rPr>
        <w:t>Satellite Access Node</w:t>
      </w:r>
      <w:r>
        <w:t xml:space="preserve">: node providing NR user plane and control plane protocol terminations towards NTN Satellite capable UE, and connected via the NG interface to the 5GC. It </w:t>
      </w:r>
      <w:del w:id="59" w:author="Michal Szydelko" w:date="2024-05-07T10:38:00Z">
        <w:r w:rsidDel="002C0086">
          <w:delText>encompass</w:delText>
        </w:r>
      </w:del>
      <w:ins w:id="60" w:author="Michal Szydelko" w:date="2024-05-07T10:38:00Z">
        <w:r>
          <w:t>encompasses</w:t>
        </w:r>
      </w:ins>
      <w:r>
        <w:t xml:space="preserve"> a </w:t>
      </w:r>
      <w:del w:id="61" w:author="Michal Szydelko" w:date="2024-05-07T10:37:00Z">
        <w:r w:rsidDel="002C0086">
          <w:delText xml:space="preserve">transparent </w:delText>
        </w:r>
      </w:del>
      <w:del w:id="62" w:author="Michal Szydelko" w:date="2024-05-08T11:23:00Z">
        <w:r w:rsidDel="00F15371">
          <w:delText>NTN</w:delText>
        </w:r>
      </w:del>
      <w:ins w:id="63" w:author="Michal Szydelko" w:date="2024-05-08T14:48:00Z">
        <w:r w:rsidR="00713CFB">
          <w:t>satellite</w:t>
        </w:r>
      </w:ins>
      <w:r>
        <w:t xml:space="preserve"> payload on board </w:t>
      </w:r>
      <w:proofErr w:type="gramStart"/>
      <w:r>
        <w:t>a</w:t>
      </w:r>
      <w:proofErr w:type="gramEnd"/>
      <w:r>
        <w:t xml:space="preserve"> NTN platform, a gateway and </w:t>
      </w:r>
      <w:proofErr w:type="spellStart"/>
      <w:r>
        <w:t>gNB</w:t>
      </w:r>
      <w:proofErr w:type="spellEnd"/>
      <w:r>
        <w:t xml:space="preserve"> functions.</w:t>
      </w:r>
    </w:p>
    <w:p w14:paraId="4A4A619C" w14:textId="4B953844" w:rsidR="00911705" w:rsidRPr="00CC28EA" w:rsidDel="00F15A0A" w:rsidRDefault="00F15A0A" w:rsidP="00911705">
      <w:pPr>
        <w:pStyle w:val="NO"/>
        <w:rPr>
          <w:del w:id="64" w:author="Michal Szydelko" w:date="2024-05-08T11:29:00Z"/>
          <w:lang w:eastAsia="zh-CN"/>
        </w:rPr>
      </w:pPr>
      <w:ins w:id="65" w:author="Michal Szydelko" w:date="2024-05-08T11:29:00Z">
        <w:r w:rsidRPr="00F15A0A">
          <w:t>NOTE:</w:t>
        </w:r>
        <w:r w:rsidRPr="00F15A0A">
          <w:tab/>
          <w:t xml:space="preserve">This version of specification supports SAN with non-regenerative payload, as well as </w:t>
        </w:r>
      </w:ins>
      <w:ins w:id="66" w:author="Michal Szydelko" w:date="2024-05-08T22:15:00Z">
        <w:r w:rsidR="00277A0A">
          <w:t xml:space="preserve">SAN </w:t>
        </w:r>
      </w:ins>
      <w:ins w:id="67" w:author="Michal Szydelko" w:date="2024-05-08T11:29:00Z">
        <w:r w:rsidRPr="00F15A0A">
          <w:t xml:space="preserve">with regenerative </w:t>
        </w:r>
        <w:proofErr w:type="spellStart"/>
        <w:r w:rsidRPr="00F15A0A">
          <w:t>payload.</w:t>
        </w:r>
      </w:ins>
    </w:p>
    <w:p w14:paraId="498D6AAB" w14:textId="77777777" w:rsidR="001B1494" w:rsidRDefault="001B1494" w:rsidP="001B1494">
      <w:pPr>
        <w:rPr>
          <w:rFonts w:eastAsia="SimSun"/>
        </w:rPr>
      </w:pPr>
      <w:r>
        <w:rPr>
          <w:rFonts w:eastAsia="SimSun"/>
          <w:b/>
        </w:rPr>
        <w:t>satellite</w:t>
      </w:r>
      <w:proofErr w:type="spellEnd"/>
      <w:r w:rsidRPr="00BA2440">
        <w:rPr>
          <w:rFonts w:eastAsia="SimSun"/>
          <w:b/>
        </w:rPr>
        <w:t xml:space="preserve">-gateway: </w:t>
      </w:r>
      <w:r w:rsidRPr="00BA2440">
        <w:rPr>
          <w:rFonts w:eastAsia="SimSun"/>
        </w:rPr>
        <w:t xml:space="preserve">An earth station or gateway is located at the surface of Earth, and providing sufficient RF power and RF sensitivity for accessing to the satellite. </w:t>
      </w:r>
    </w:p>
    <w:p w14:paraId="6FF2BF11" w14:textId="78302FF6" w:rsidR="00D45A24" w:rsidRDefault="00D45A24" w:rsidP="00D45A24">
      <w:pPr>
        <w:spacing w:after="0"/>
        <w:jc w:val="center"/>
        <w:rPr>
          <w:i/>
          <w:color w:val="0000FF"/>
        </w:rPr>
      </w:pPr>
      <w:r w:rsidRPr="00D45A24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</w:t>
      </w:r>
      <w:r w:rsidRPr="00D45A24">
        <w:rPr>
          <w:i/>
          <w:color w:val="0000FF"/>
        </w:rPr>
        <w:t>odified section ------------------------------</w:t>
      </w:r>
      <w:r>
        <w:rPr>
          <w:i/>
          <w:color w:val="0000FF"/>
        </w:rPr>
        <w:t>----</w:t>
      </w:r>
    </w:p>
    <w:p w14:paraId="60C76E8D" w14:textId="77777777" w:rsidR="00281189" w:rsidRDefault="00281189" w:rsidP="00281189">
      <w:pPr>
        <w:pStyle w:val="Heading2"/>
        <w:rPr>
          <w:lang w:eastAsia="zh-CN"/>
        </w:rPr>
      </w:pPr>
      <w:bookmarkStart w:id="68" w:name="_Toc104310956"/>
      <w:bookmarkStart w:id="69" w:name="_Toc106126656"/>
      <w:bookmarkStart w:id="70" w:name="_Toc106176969"/>
      <w:bookmarkStart w:id="71" w:name="_Toc114242137"/>
      <w:bookmarkStart w:id="72" w:name="_Toc123044081"/>
      <w:bookmarkStart w:id="73" w:name="_Toc124157720"/>
      <w:bookmarkStart w:id="74" w:name="_Toc124259643"/>
      <w:bookmarkStart w:id="75" w:name="_Toc130584714"/>
      <w:bookmarkStart w:id="76" w:name="_Toc137464370"/>
      <w:bookmarkStart w:id="77" w:name="_Toc138884039"/>
      <w:bookmarkStart w:id="78" w:name="_Toc145643240"/>
      <w:bookmarkStart w:id="79" w:name="_Toc155472074"/>
      <w:bookmarkStart w:id="80" w:name="_Toc155776962"/>
      <w:bookmarkStart w:id="81" w:name="_Toc161668298"/>
      <w:r>
        <w:t>4.3</w:t>
      </w:r>
      <w:r w:rsidRPr="004D3578">
        <w:tab/>
      </w:r>
      <w:r>
        <w:rPr>
          <w:lang w:eastAsia="zh-CN"/>
        </w:rPr>
        <w:t>Requirement reference points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DE900A5" w14:textId="77777777" w:rsidR="00281189" w:rsidRPr="00782800" w:rsidRDefault="00281189" w:rsidP="00281189">
      <w:pPr>
        <w:pStyle w:val="Heading3"/>
        <w:rPr>
          <w:lang w:eastAsia="zh-CN"/>
        </w:rPr>
      </w:pPr>
      <w:bookmarkStart w:id="82" w:name="_Toc104310957"/>
      <w:bookmarkStart w:id="83" w:name="_Toc106126657"/>
      <w:bookmarkStart w:id="84" w:name="_Toc106176970"/>
      <w:bookmarkStart w:id="85" w:name="_Toc114242138"/>
      <w:bookmarkStart w:id="86" w:name="_Toc123044082"/>
      <w:bookmarkStart w:id="87" w:name="_Toc124157721"/>
      <w:bookmarkStart w:id="88" w:name="_Toc124259644"/>
      <w:bookmarkStart w:id="89" w:name="_Toc130584715"/>
      <w:bookmarkStart w:id="90" w:name="_Toc137464371"/>
      <w:bookmarkStart w:id="91" w:name="_Toc138884040"/>
      <w:bookmarkStart w:id="92" w:name="_Toc145643241"/>
      <w:bookmarkStart w:id="93" w:name="_Toc155472075"/>
      <w:bookmarkStart w:id="94" w:name="_Toc155776963"/>
      <w:bookmarkStart w:id="95" w:name="_Toc161668299"/>
      <w:r w:rsidRPr="00F35390">
        <w:rPr>
          <w:rFonts w:hint="eastAsia"/>
        </w:rPr>
        <w:t>4.3.1</w:t>
      </w:r>
      <w:r>
        <w:tab/>
      </w:r>
      <w:r w:rsidRPr="000C7AAD">
        <w:t>SAN type 1-H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ECAA995" w14:textId="77777777" w:rsidR="00281189" w:rsidRPr="00F95B02" w:rsidRDefault="00281189" w:rsidP="00281189">
      <w:r w:rsidRPr="00F95B02">
        <w:t xml:space="preserve">For </w:t>
      </w:r>
      <w:r>
        <w:rPr>
          <w:rFonts w:hint="eastAsia"/>
          <w:i/>
        </w:rPr>
        <w:t>SAN</w:t>
      </w:r>
      <w:r w:rsidRPr="00F95B02">
        <w:rPr>
          <w:i/>
        </w:rPr>
        <w:t xml:space="preserve"> type 1-H</w:t>
      </w:r>
      <w:r w:rsidRPr="00F95B02">
        <w:t>, the requirements are defined for two points of reference, signified by radiated requirements and conducted requirements.</w:t>
      </w:r>
    </w:p>
    <w:p w14:paraId="4FD8ABB2" w14:textId="17464BA0" w:rsidR="00281189" w:rsidRDefault="00281189" w:rsidP="00281189">
      <w:pPr>
        <w:pStyle w:val="TH"/>
        <w:rPr>
          <w:ins w:id="96" w:author="Michal Szydelko" w:date="2024-05-08T14:40:00Z"/>
        </w:rPr>
      </w:pPr>
      <w:del w:id="97" w:author="Michal Szydelko" w:date="2024-05-08T14:34:00Z">
        <w:r w:rsidDel="00855815">
          <w:rPr>
            <w:rFonts w:ascii="Times New Roman" w:hAnsi="Times New Roman"/>
            <w:noProof/>
            <w:lang w:val="fr-FR" w:eastAsia="fr-FR"/>
          </w:rPr>
          <w:lastRenderedPageBreak/>
          <w:drawing>
            <wp:inline distT="0" distB="0" distL="0" distR="0" wp14:anchorId="73025AE4" wp14:editId="1A81C024">
              <wp:extent cx="4754880" cy="1983461"/>
              <wp:effectExtent l="0" t="0" r="7620" b="0"/>
              <wp:docPr id="17303" name="图片 173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55373" cy="198366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7ECFF849" w14:textId="2BD2B857" w:rsidR="00F13965" w:rsidRPr="00F95B02" w:rsidRDefault="00F13965" w:rsidP="00281189">
      <w:pPr>
        <w:pStyle w:val="TH"/>
      </w:pPr>
      <w:ins w:id="98" w:author="Michal Szydelko" w:date="2024-05-08T14:40:00Z">
        <w:r>
          <w:rPr>
            <w:noProof/>
          </w:rPr>
          <w:drawing>
            <wp:inline distT="0" distB="0" distL="0" distR="0" wp14:anchorId="3742FE37" wp14:editId="4FC0A04E">
              <wp:extent cx="5810250" cy="3060700"/>
              <wp:effectExtent l="0" t="0" r="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10250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63F9B17" w14:textId="77777777" w:rsidR="00281189" w:rsidRPr="00F95B02" w:rsidRDefault="00281189" w:rsidP="00281189">
      <w:pPr>
        <w:pStyle w:val="TF"/>
      </w:pPr>
      <w:r w:rsidRPr="00F95B02">
        <w:t xml:space="preserve">Figure </w:t>
      </w:r>
      <w:r>
        <w:rPr>
          <w:rFonts w:hint="eastAsia"/>
          <w:lang w:eastAsia="zh-CN"/>
        </w:rPr>
        <w:t>4.3.1</w:t>
      </w:r>
      <w:r w:rsidRPr="00F95B02">
        <w:t xml:space="preserve">-1: Radiated and conducted reference points for </w:t>
      </w:r>
      <w:r>
        <w:rPr>
          <w:i/>
        </w:rPr>
        <w:t>SAN type</w:t>
      </w:r>
      <w:r w:rsidRPr="00F95B02">
        <w:rPr>
          <w:i/>
        </w:rPr>
        <w:t xml:space="preserve"> 1-H</w:t>
      </w:r>
    </w:p>
    <w:p w14:paraId="112D8984" w14:textId="77777777" w:rsidR="00281189" w:rsidRPr="00F95B02" w:rsidRDefault="00281189" w:rsidP="00281189">
      <w:r w:rsidRPr="00F95B02">
        <w:t xml:space="preserve">Radiated characteristics are defined over the air (OTA), where the 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14:paraId="1B013D5C" w14:textId="77777777" w:rsidR="00281189" w:rsidRPr="00F95B02" w:rsidRDefault="00281189" w:rsidP="00281189">
      <w:r w:rsidRPr="00F95B02">
        <w:t xml:space="preserve">Conducted characteristics are defined at individual or groups of </w:t>
      </w:r>
      <w:r w:rsidRPr="00F95B02">
        <w:rPr>
          <w:i/>
        </w:rPr>
        <w:t xml:space="preserve">TAB connectors </w:t>
      </w:r>
      <w:r w:rsidRPr="00F95B02">
        <w:t xml:space="preserve">at the </w:t>
      </w:r>
      <w:r w:rsidRPr="00F95B02">
        <w:rPr>
          <w:i/>
        </w:rPr>
        <w:t>transceiver array boundary</w:t>
      </w:r>
      <w:r w:rsidRPr="00F95B02">
        <w:t>, which is the conducted interface between the transceiver unit array and the composite antenna.</w:t>
      </w:r>
    </w:p>
    <w:p w14:paraId="199BB2F0" w14:textId="77777777" w:rsidR="00281189" w:rsidRPr="00F95B02" w:rsidRDefault="00281189" w:rsidP="00281189">
      <w:r w:rsidRPr="00F95B02"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 w:rsidRPr="00F95B02">
        <w:t>modulated signal</w:t>
      </w:r>
      <w:r>
        <w:t xml:space="preserve"> </w:t>
      </w:r>
      <w:r>
        <w:rPr>
          <w:rFonts w:hint="eastAsia"/>
        </w:rPr>
        <w:t>to ensure radio links with users</w:t>
      </w:r>
      <w:r w:rsidRPr="00F95B02">
        <w:t>.</w:t>
      </w:r>
    </w:p>
    <w:p w14:paraId="052C63BA" w14:textId="77777777" w:rsidR="00281189" w:rsidRPr="00CD4556" w:rsidRDefault="00281189" w:rsidP="00281189">
      <w:r w:rsidRPr="00900F43">
        <w:rPr>
          <w:rFonts w:eastAsia="DengXian"/>
        </w:rPr>
        <w:t xml:space="preserve">The satellite payload is composed by a transceiver unit array and a composite antenna array. </w:t>
      </w:r>
      <w:r w:rsidRPr="00F95B02">
        <w:t xml:space="preserve">The transceiver unit array contains an implementation specific number of transmitter units and an implementation specific number of receiver units. </w:t>
      </w:r>
    </w:p>
    <w:p w14:paraId="12FA9570" w14:textId="77777777" w:rsidR="00281189" w:rsidRPr="00F95B02" w:rsidRDefault="00281189" w:rsidP="00281189">
      <w:r w:rsidRPr="00F95B02"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3243AC60" w14:textId="77777777" w:rsidR="00281189" w:rsidRDefault="00281189" w:rsidP="00281189">
      <w:r w:rsidRPr="00F95B02">
        <w:t xml:space="preserve">How a conducted requirement is applied to the </w:t>
      </w:r>
      <w:r w:rsidRPr="00F95B02">
        <w:rPr>
          <w:i/>
        </w:rPr>
        <w:t>transceiver array boundary</w:t>
      </w:r>
      <w:r w:rsidRPr="00F95B02">
        <w:t xml:space="preserve"> is detailed in the respective requirement clause.</w:t>
      </w:r>
    </w:p>
    <w:p w14:paraId="6938ABAD" w14:textId="77777777" w:rsidR="00281189" w:rsidRPr="00D01BE2" w:rsidRDefault="00281189" w:rsidP="00281189">
      <w:pPr>
        <w:pStyle w:val="Heading3"/>
      </w:pPr>
      <w:bookmarkStart w:id="99" w:name="_Toc104310958"/>
      <w:bookmarkStart w:id="100" w:name="_Toc106126658"/>
      <w:bookmarkStart w:id="101" w:name="_Toc106176971"/>
      <w:bookmarkStart w:id="102" w:name="_Toc114242139"/>
      <w:bookmarkStart w:id="103" w:name="_Toc123044083"/>
      <w:bookmarkStart w:id="104" w:name="_Toc124157722"/>
      <w:bookmarkStart w:id="105" w:name="_Toc124259645"/>
      <w:bookmarkStart w:id="106" w:name="_Toc130584716"/>
      <w:bookmarkStart w:id="107" w:name="_Toc137464372"/>
      <w:bookmarkStart w:id="108" w:name="_Toc138884041"/>
      <w:bookmarkStart w:id="109" w:name="_Toc145643242"/>
      <w:bookmarkStart w:id="110" w:name="_Toc155472076"/>
      <w:bookmarkStart w:id="111" w:name="_Toc155776964"/>
      <w:bookmarkStart w:id="112" w:name="_Toc161668300"/>
      <w:r>
        <w:rPr>
          <w:rFonts w:hint="eastAsia"/>
        </w:rPr>
        <w:lastRenderedPageBreak/>
        <w:t>4.3.</w:t>
      </w:r>
      <w:r>
        <w:t>2</w:t>
      </w:r>
      <w:r>
        <w:tab/>
      </w:r>
      <w:r w:rsidRPr="00FD0493">
        <w:t>SAN type 1-O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E1EECA8" w14:textId="77777777" w:rsidR="00281189" w:rsidRPr="00F95B02" w:rsidRDefault="00281189" w:rsidP="00281189">
      <w:r w:rsidRPr="00F95B02">
        <w:t xml:space="preserve">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, the radiated characteristics are defined over the air (OTA), where the </w:t>
      </w:r>
      <w:r w:rsidRPr="00F95B02">
        <w:rPr>
          <w:i/>
          <w:lang w:eastAsia="sv-SE"/>
        </w:rPr>
        <w:t>operating band</w:t>
      </w:r>
      <w:r w:rsidRPr="00F95B02">
        <w:rPr>
          <w:lang w:eastAsia="sv-SE"/>
        </w:rPr>
        <w:t xml:space="preserve"> specific </w:t>
      </w:r>
      <w:r w:rsidRPr="00F95B02">
        <w:t xml:space="preserve">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14:paraId="4369B695" w14:textId="60F59D3D" w:rsidR="00281189" w:rsidRDefault="00281189" w:rsidP="00281189">
      <w:pPr>
        <w:pStyle w:val="TH"/>
        <w:rPr>
          <w:ins w:id="113" w:author="Michal Szydelko" w:date="2024-05-08T14:47:00Z"/>
          <w:lang w:eastAsia="zh-CN"/>
        </w:rPr>
      </w:pPr>
      <w:bookmarkStart w:id="114" w:name="_Hlk500328328"/>
      <w:del w:id="115" w:author="Michal Szydelko" w:date="2024-05-08T14:40:00Z">
        <w:r w:rsidDel="001D0C29">
          <w:rPr>
            <w:noProof/>
            <w:lang w:val="fr-FR" w:eastAsia="fr-FR"/>
          </w:rPr>
          <w:drawing>
            <wp:inline distT="0" distB="0" distL="0" distR="0" wp14:anchorId="2B6A273E" wp14:editId="18A08406">
              <wp:extent cx="4503420" cy="1944429"/>
              <wp:effectExtent l="0" t="0" r="0" b="0"/>
              <wp:docPr id="17291" name="图片 1729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03953" cy="19446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499E1CCE" w14:textId="11FCA266" w:rsidR="001D0C29" w:rsidRDefault="001D0C29" w:rsidP="00281189">
      <w:pPr>
        <w:pStyle w:val="TH"/>
        <w:rPr>
          <w:lang w:eastAsia="zh-CN"/>
        </w:rPr>
      </w:pPr>
      <w:ins w:id="116" w:author="Michal Szydelko" w:date="2024-05-08T14:47:00Z">
        <w:r>
          <w:rPr>
            <w:noProof/>
            <w:lang w:eastAsia="zh-CN"/>
          </w:rPr>
          <w:drawing>
            <wp:inline distT="0" distB="0" distL="0" distR="0" wp14:anchorId="7EC25CAC" wp14:editId="674D0D1B">
              <wp:extent cx="5419725" cy="3060700"/>
              <wp:effectExtent l="0" t="0" r="9525" b="635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9725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98E4BE5" w14:textId="43ED8315" w:rsidR="00281189" w:rsidRPr="00F95B02" w:rsidRDefault="00281189" w:rsidP="00281189">
      <w:pPr>
        <w:pStyle w:val="TF"/>
      </w:pPr>
      <w:r w:rsidRPr="00F95B02">
        <w:t>Figure 4.3.</w:t>
      </w:r>
      <w:r>
        <w:rPr>
          <w:rFonts w:hint="eastAsia"/>
          <w:lang w:eastAsia="zh-CN"/>
        </w:rPr>
        <w:t>2</w:t>
      </w:r>
      <w:r w:rsidRPr="00F95B02">
        <w:t xml:space="preserve">-1: Radiated reference points 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 </w:t>
      </w:r>
    </w:p>
    <w:bookmarkEnd w:id="114"/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09CE7" w14:textId="77777777" w:rsidR="00425076" w:rsidRDefault="00425076">
      <w:r>
        <w:separator/>
      </w:r>
    </w:p>
  </w:endnote>
  <w:endnote w:type="continuationSeparator" w:id="0">
    <w:p w14:paraId="48633CD4" w14:textId="77777777" w:rsidR="00425076" w:rsidRDefault="0042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04776" w14:textId="77777777" w:rsidR="00425076" w:rsidRDefault="00425076">
      <w:r>
        <w:separator/>
      </w:r>
    </w:p>
  </w:footnote>
  <w:footnote w:type="continuationSeparator" w:id="0">
    <w:p w14:paraId="71049D06" w14:textId="77777777" w:rsidR="00425076" w:rsidRDefault="00425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D0342" w:rsidRDefault="003D0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D0342" w:rsidRDefault="003D0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552F"/>
    <w:rsid w:val="000276C9"/>
    <w:rsid w:val="00030073"/>
    <w:rsid w:val="000377CC"/>
    <w:rsid w:val="00037892"/>
    <w:rsid w:val="0004438D"/>
    <w:rsid w:val="000567E3"/>
    <w:rsid w:val="000766B8"/>
    <w:rsid w:val="0007788A"/>
    <w:rsid w:val="00083080"/>
    <w:rsid w:val="000858DB"/>
    <w:rsid w:val="00096171"/>
    <w:rsid w:val="000A6394"/>
    <w:rsid w:val="000B255A"/>
    <w:rsid w:val="000B2EA4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0F7566"/>
    <w:rsid w:val="001058E4"/>
    <w:rsid w:val="00132C96"/>
    <w:rsid w:val="001401B3"/>
    <w:rsid w:val="00144D65"/>
    <w:rsid w:val="00145D43"/>
    <w:rsid w:val="00150E74"/>
    <w:rsid w:val="00152A57"/>
    <w:rsid w:val="001577CE"/>
    <w:rsid w:val="001642BE"/>
    <w:rsid w:val="00170555"/>
    <w:rsid w:val="001715FF"/>
    <w:rsid w:val="00176793"/>
    <w:rsid w:val="00177B59"/>
    <w:rsid w:val="00181791"/>
    <w:rsid w:val="00187F4E"/>
    <w:rsid w:val="00192C46"/>
    <w:rsid w:val="00194030"/>
    <w:rsid w:val="001A08B3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E0234"/>
    <w:rsid w:val="001E03FE"/>
    <w:rsid w:val="001E1ACB"/>
    <w:rsid w:val="001E34BE"/>
    <w:rsid w:val="001E37ED"/>
    <w:rsid w:val="001E41F3"/>
    <w:rsid w:val="001E7347"/>
    <w:rsid w:val="001E74A2"/>
    <w:rsid w:val="001F130F"/>
    <w:rsid w:val="002063FD"/>
    <w:rsid w:val="00212466"/>
    <w:rsid w:val="00214E8C"/>
    <w:rsid w:val="00235743"/>
    <w:rsid w:val="00240FBB"/>
    <w:rsid w:val="002443B9"/>
    <w:rsid w:val="00244F1E"/>
    <w:rsid w:val="0026004D"/>
    <w:rsid w:val="0026071C"/>
    <w:rsid w:val="0026187B"/>
    <w:rsid w:val="002640DD"/>
    <w:rsid w:val="0026783A"/>
    <w:rsid w:val="00267F72"/>
    <w:rsid w:val="00275D12"/>
    <w:rsid w:val="00277A0A"/>
    <w:rsid w:val="00281189"/>
    <w:rsid w:val="00284FEB"/>
    <w:rsid w:val="002860C4"/>
    <w:rsid w:val="0029053C"/>
    <w:rsid w:val="00293C0F"/>
    <w:rsid w:val="00297265"/>
    <w:rsid w:val="002A173A"/>
    <w:rsid w:val="002A566D"/>
    <w:rsid w:val="002B5741"/>
    <w:rsid w:val="002D2755"/>
    <w:rsid w:val="002E472E"/>
    <w:rsid w:val="002F1857"/>
    <w:rsid w:val="002F3C6D"/>
    <w:rsid w:val="002F5168"/>
    <w:rsid w:val="00305409"/>
    <w:rsid w:val="0031439E"/>
    <w:rsid w:val="00326121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762F"/>
    <w:rsid w:val="00382252"/>
    <w:rsid w:val="00391AD5"/>
    <w:rsid w:val="00392209"/>
    <w:rsid w:val="0039221F"/>
    <w:rsid w:val="00394684"/>
    <w:rsid w:val="00394B18"/>
    <w:rsid w:val="003A5119"/>
    <w:rsid w:val="003B243B"/>
    <w:rsid w:val="003C25FE"/>
    <w:rsid w:val="003C7797"/>
    <w:rsid w:val="003D0342"/>
    <w:rsid w:val="003E1A36"/>
    <w:rsid w:val="003F6A36"/>
    <w:rsid w:val="00403D23"/>
    <w:rsid w:val="00410371"/>
    <w:rsid w:val="00410D75"/>
    <w:rsid w:val="00417F51"/>
    <w:rsid w:val="00423C2D"/>
    <w:rsid w:val="004242F1"/>
    <w:rsid w:val="00425076"/>
    <w:rsid w:val="00435811"/>
    <w:rsid w:val="00441C76"/>
    <w:rsid w:val="004436D6"/>
    <w:rsid w:val="00444769"/>
    <w:rsid w:val="0044495E"/>
    <w:rsid w:val="00453A92"/>
    <w:rsid w:val="00464C61"/>
    <w:rsid w:val="00466E78"/>
    <w:rsid w:val="0047274F"/>
    <w:rsid w:val="00474589"/>
    <w:rsid w:val="004802F0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66C9"/>
    <w:rsid w:val="004F5788"/>
    <w:rsid w:val="00504F6C"/>
    <w:rsid w:val="00511814"/>
    <w:rsid w:val="005141D9"/>
    <w:rsid w:val="0051580D"/>
    <w:rsid w:val="005158E8"/>
    <w:rsid w:val="0053467F"/>
    <w:rsid w:val="00540543"/>
    <w:rsid w:val="005439CE"/>
    <w:rsid w:val="00547111"/>
    <w:rsid w:val="00547874"/>
    <w:rsid w:val="005542EF"/>
    <w:rsid w:val="005723AE"/>
    <w:rsid w:val="00573D9A"/>
    <w:rsid w:val="0057605B"/>
    <w:rsid w:val="00582F8C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3B88"/>
    <w:rsid w:val="005D7E8A"/>
    <w:rsid w:val="005E2C44"/>
    <w:rsid w:val="005F3DBE"/>
    <w:rsid w:val="005F6F1E"/>
    <w:rsid w:val="00613825"/>
    <w:rsid w:val="00616520"/>
    <w:rsid w:val="00616DCB"/>
    <w:rsid w:val="00621188"/>
    <w:rsid w:val="00622963"/>
    <w:rsid w:val="00623022"/>
    <w:rsid w:val="00623958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A5B41"/>
    <w:rsid w:val="006B46FB"/>
    <w:rsid w:val="006C66DB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1392"/>
    <w:rsid w:val="00712285"/>
    <w:rsid w:val="00713CFB"/>
    <w:rsid w:val="00725C06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0"/>
    <w:rsid w:val="00760803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C2097"/>
    <w:rsid w:val="007C2A2D"/>
    <w:rsid w:val="007C54D6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17982"/>
    <w:rsid w:val="008279FA"/>
    <w:rsid w:val="00834B58"/>
    <w:rsid w:val="00837095"/>
    <w:rsid w:val="00854114"/>
    <w:rsid w:val="00855815"/>
    <w:rsid w:val="00860C59"/>
    <w:rsid w:val="008626E7"/>
    <w:rsid w:val="00870EE7"/>
    <w:rsid w:val="008807E9"/>
    <w:rsid w:val="008863B9"/>
    <w:rsid w:val="008A1883"/>
    <w:rsid w:val="008A2828"/>
    <w:rsid w:val="008A45A6"/>
    <w:rsid w:val="008A74E6"/>
    <w:rsid w:val="008B4A62"/>
    <w:rsid w:val="008C3D49"/>
    <w:rsid w:val="008D00BE"/>
    <w:rsid w:val="008D3CCC"/>
    <w:rsid w:val="008E1253"/>
    <w:rsid w:val="008E1B35"/>
    <w:rsid w:val="008F3789"/>
    <w:rsid w:val="008F686C"/>
    <w:rsid w:val="009037BC"/>
    <w:rsid w:val="00905FE4"/>
    <w:rsid w:val="00906042"/>
    <w:rsid w:val="00911705"/>
    <w:rsid w:val="0091431A"/>
    <w:rsid w:val="009148DE"/>
    <w:rsid w:val="00924A60"/>
    <w:rsid w:val="00925652"/>
    <w:rsid w:val="00927927"/>
    <w:rsid w:val="00941E30"/>
    <w:rsid w:val="0094245A"/>
    <w:rsid w:val="00947541"/>
    <w:rsid w:val="00962713"/>
    <w:rsid w:val="00973116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42E4"/>
    <w:rsid w:val="009C6360"/>
    <w:rsid w:val="009C6C64"/>
    <w:rsid w:val="009C6E72"/>
    <w:rsid w:val="009C70AD"/>
    <w:rsid w:val="009D464C"/>
    <w:rsid w:val="009D5C07"/>
    <w:rsid w:val="009E3297"/>
    <w:rsid w:val="009E43AD"/>
    <w:rsid w:val="009F4519"/>
    <w:rsid w:val="009F734F"/>
    <w:rsid w:val="00A004D9"/>
    <w:rsid w:val="00A006B6"/>
    <w:rsid w:val="00A0187D"/>
    <w:rsid w:val="00A044CC"/>
    <w:rsid w:val="00A05506"/>
    <w:rsid w:val="00A14AE7"/>
    <w:rsid w:val="00A17CCA"/>
    <w:rsid w:val="00A246B6"/>
    <w:rsid w:val="00A271BF"/>
    <w:rsid w:val="00A35409"/>
    <w:rsid w:val="00A35E58"/>
    <w:rsid w:val="00A4115C"/>
    <w:rsid w:val="00A4602E"/>
    <w:rsid w:val="00A47E70"/>
    <w:rsid w:val="00A50CF0"/>
    <w:rsid w:val="00A55E93"/>
    <w:rsid w:val="00A64B84"/>
    <w:rsid w:val="00A65F8C"/>
    <w:rsid w:val="00A67029"/>
    <w:rsid w:val="00A7671C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C057C"/>
    <w:rsid w:val="00AC5820"/>
    <w:rsid w:val="00AD1CD8"/>
    <w:rsid w:val="00AD5C30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279D"/>
    <w:rsid w:val="00BD4CCE"/>
    <w:rsid w:val="00BD6BB8"/>
    <w:rsid w:val="00BE1706"/>
    <w:rsid w:val="00BE42FB"/>
    <w:rsid w:val="00BF6BBD"/>
    <w:rsid w:val="00C15F3F"/>
    <w:rsid w:val="00C452E8"/>
    <w:rsid w:val="00C454CF"/>
    <w:rsid w:val="00C514F6"/>
    <w:rsid w:val="00C6391F"/>
    <w:rsid w:val="00C65B5A"/>
    <w:rsid w:val="00C66BA2"/>
    <w:rsid w:val="00C67384"/>
    <w:rsid w:val="00C75233"/>
    <w:rsid w:val="00C870F6"/>
    <w:rsid w:val="00C95985"/>
    <w:rsid w:val="00CA0F9D"/>
    <w:rsid w:val="00CA3600"/>
    <w:rsid w:val="00CA6AA0"/>
    <w:rsid w:val="00CA6D87"/>
    <w:rsid w:val="00CB4571"/>
    <w:rsid w:val="00CC107D"/>
    <w:rsid w:val="00CC5026"/>
    <w:rsid w:val="00CC68D0"/>
    <w:rsid w:val="00CC79CE"/>
    <w:rsid w:val="00CD420D"/>
    <w:rsid w:val="00CE0A49"/>
    <w:rsid w:val="00CE0B66"/>
    <w:rsid w:val="00CE5420"/>
    <w:rsid w:val="00CF00CD"/>
    <w:rsid w:val="00D00AC6"/>
    <w:rsid w:val="00D01AB6"/>
    <w:rsid w:val="00D03F9A"/>
    <w:rsid w:val="00D06D51"/>
    <w:rsid w:val="00D1264A"/>
    <w:rsid w:val="00D130A4"/>
    <w:rsid w:val="00D15D29"/>
    <w:rsid w:val="00D20E53"/>
    <w:rsid w:val="00D24991"/>
    <w:rsid w:val="00D3009C"/>
    <w:rsid w:val="00D45A24"/>
    <w:rsid w:val="00D50255"/>
    <w:rsid w:val="00D57D24"/>
    <w:rsid w:val="00D66520"/>
    <w:rsid w:val="00D761ED"/>
    <w:rsid w:val="00D83DEE"/>
    <w:rsid w:val="00D84AE9"/>
    <w:rsid w:val="00D87D70"/>
    <w:rsid w:val="00D9164F"/>
    <w:rsid w:val="00DA7FC5"/>
    <w:rsid w:val="00DB03E7"/>
    <w:rsid w:val="00DB2092"/>
    <w:rsid w:val="00DD0959"/>
    <w:rsid w:val="00DD29D2"/>
    <w:rsid w:val="00DD42CA"/>
    <w:rsid w:val="00DD45BC"/>
    <w:rsid w:val="00DD7E11"/>
    <w:rsid w:val="00DE34CF"/>
    <w:rsid w:val="00DF1D2B"/>
    <w:rsid w:val="00DF3A3E"/>
    <w:rsid w:val="00E048F6"/>
    <w:rsid w:val="00E13F3D"/>
    <w:rsid w:val="00E21646"/>
    <w:rsid w:val="00E30FCD"/>
    <w:rsid w:val="00E34898"/>
    <w:rsid w:val="00E40764"/>
    <w:rsid w:val="00E45099"/>
    <w:rsid w:val="00E70D4D"/>
    <w:rsid w:val="00E76C9C"/>
    <w:rsid w:val="00E806AA"/>
    <w:rsid w:val="00E84CCC"/>
    <w:rsid w:val="00E913DC"/>
    <w:rsid w:val="00E92E33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EF18D2"/>
    <w:rsid w:val="00EF6C9E"/>
    <w:rsid w:val="00F0546A"/>
    <w:rsid w:val="00F13965"/>
    <w:rsid w:val="00F13DA8"/>
    <w:rsid w:val="00F15371"/>
    <w:rsid w:val="00F15A0A"/>
    <w:rsid w:val="00F20AA0"/>
    <w:rsid w:val="00F25D98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20B4"/>
    <w:rsid w:val="00F72877"/>
    <w:rsid w:val="00F72D0C"/>
    <w:rsid w:val="00F841D8"/>
    <w:rsid w:val="00F953F8"/>
    <w:rsid w:val="00F96D0E"/>
    <w:rsid w:val="00FA4558"/>
    <w:rsid w:val="00FA6C4E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60B9C7-3A96-4369-8C60-F2A33D69A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896</Words>
  <Characters>5109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2</cp:revision>
  <cp:lastPrinted>1899-12-31T23:00:00Z</cp:lastPrinted>
  <dcterms:created xsi:type="dcterms:W3CDTF">2024-05-13T15:22:00Z</dcterms:created>
  <dcterms:modified xsi:type="dcterms:W3CDTF">2024-05-13T15:22:00Z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</Properties>
</file>