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8B0ABB" w14:textId="237473E4" w:rsidR="004A0343" w:rsidRPr="004A0343" w:rsidRDefault="004A0343" w:rsidP="004A0343">
      <w:pPr>
        <w:spacing w:after="120" w:line="259" w:lineRule="auto"/>
        <w:ind w:left="1985" w:hanging="1985"/>
        <w:jc w:val="both"/>
        <w:rPr>
          <w:rFonts w:ascii="Arial" w:eastAsia="DengXian" w:hAnsi="Arial" w:cs="Arial"/>
          <w:b/>
          <w:sz w:val="24"/>
          <w:szCs w:val="24"/>
          <w:lang w:val="en-GB"/>
        </w:rPr>
      </w:pPr>
      <w:r w:rsidRPr="004A0343">
        <w:rPr>
          <w:rFonts w:ascii="Arial" w:eastAsia="DengXian" w:hAnsi="Arial" w:cs="Arial"/>
          <w:b/>
          <w:sz w:val="24"/>
          <w:szCs w:val="24"/>
          <w:lang w:val="en-GB"/>
        </w:rPr>
        <w:t>3GPP TSG-RAN WG4 Meeting # 111</w:t>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r>
      <w:r w:rsidRPr="004A0343">
        <w:rPr>
          <w:rFonts w:ascii="Arial" w:eastAsia="DengXian" w:hAnsi="Arial" w:cs="Arial"/>
          <w:b/>
          <w:sz w:val="24"/>
          <w:szCs w:val="24"/>
          <w:lang w:val="en-GB"/>
        </w:rPr>
        <w:tab/>
        <w:t>R4-24</w:t>
      </w:r>
      <w:r w:rsidR="003262D8">
        <w:rPr>
          <w:rFonts w:ascii="Arial" w:eastAsia="맑은 고딕" w:hAnsi="Arial" w:cs="Arial" w:hint="eastAsia"/>
          <w:b/>
          <w:sz w:val="24"/>
          <w:szCs w:val="24"/>
          <w:lang w:val="en-GB" w:eastAsia="ko-KR"/>
        </w:rPr>
        <w:t>09464</w:t>
      </w:r>
    </w:p>
    <w:p w14:paraId="73278837" w14:textId="77777777" w:rsidR="004A0343" w:rsidRPr="004A0343" w:rsidRDefault="004A0343" w:rsidP="004A0343">
      <w:pPr>
        <w:spacing w:after="120" w:line="259" w:lineRule="auto"/>
        <w:ind w:left="1985" w:hanging="1985"/>
        <w:jc w:val="both"/>
        <w:rPr>
          <w:rFonts w:ascii="Arial" w:eastAsia="DengXian" w:hAnsi="Arial" w:cs="Arial"/>
          <w:b/>
          <w:sz w:val="24"/>
          <w:szCs w:val="24"/>
          <w:lang w:val="en-GB"/>
        </w:rPr>
      </w:pPr>
      <w:r w:rsidRPr="004A0343">
        <w:rPr>
          <w:rFonts w:ascii="Arial" w:eastAsia="DengXian" w:hAnsi="Arial" w:cs="Arial"/>
          <w:b/>
          <w:sz w:val="24"/>
          <w:szCs w:val="24"/>
          <w:lang w:val="en-GB"/>
        </w:rPr>
        <w:t>Fukuoka, Japan, 20 – 24 May</w:t>
      </w:r>
      <w:r w:rsidRPr="004A0343">
        <w:rPr>
          <w:rFonts w:ascii="Arial" w:eastAsia="SimSun" w:hAnsi="Arial" w:cs="Times New Roman"/>
          <w:b/>
          <w:sz w:val="24"/>
          <w:szCs w:val="24"/>
          <w:lang w:val="en-GB"/>
        </w:rPr>
        <w:t xml:space="preserve"> 2024</w:t>
      </w:r>
    </w:p>
    <w:p w14:paraId="4EA18F7B" w14:textId="77777777" w:rsidR="004A0343" w:rsidRPr="004A0343" w:rsidRDefault="004A0343" w:rsidP="004A0343">
      <w:pPr>
        <w:spacing w:after="120" w:line="259" w:lineRule="auto"/>
        <w:ind w:left="1985" w:hanging="1985"/>
        <w:jc w:val="both"/>
        <w:rPr>
          <w:rFonts w:ascii="Arial" w:eastAsia="MS Mincho" w:hAnsi="Arial" w:cs="Arial"/>
          <w:b/>
          <w:szCs w:val="20"/>
          <w:lang w:val="en-GB" w:eastAsia="en-US"/>
        </w:rPr>
      </w:pPr>
    </w:p>
    <w:p w14:paraId="270A31EF" w14:textId="4D7E0409" w:rsidR="004A0343" w:rsidRPr="004A0343" w:rsidRDefault="004A0343" w:rsidP="004A0343">
      <w:pPr>
        <w:tabs>
          <w:tab w:val="left" w:pos="284"/>
          <w:tab w:val="left" w:pos="568"/>
          <w:tab w:val="left" w:pos="852"/>
          <w:tab w:val="left" w:pos="1136"/>
          <w:tab w:val="left" w:pos="1420"/>
          <w:tab w:val="left" w:pos="1704"/>
          <w:tab w:val="left" w:pos="1988"/>
          <w:tab w:val="left" w:pos="4215"/>
        </w:tabs>
        <w:spacing w:after="120" w:line="259" w:lineRule="auto"/>
        <w:ind w:left="1985" w:hanging="1985"/>
        <w:jc w:val="both"/>
        <w:rPr>
          <w:rFonts w:ascii="Arial" w:eastAsia="DengXian" w:hAnsi="Arial" w:cs="Arial"/>
          <w:bCs/>
          <w:color w:val="000000"/>
          <w:szCs w:val="20"/>
          <w:lang w:val="pt-BR"/>
        </w:rPr>
      </w:pPr>
      <w:r w:rsidRPr="004A0343">
        <w:rPr>
          <w:rFonts w:ascii="Arial" w:eastAsia="MS Mincho" w:hAnsi="Arial" w:cs="Arial"/>
          <w:b/>
          <w:color w:val="000000"/>
          <w:szCs w:val="20"/>
          <w:lang w:val="pt-BR" w:eastAsia="en-US"/>
        </w:rPr>
        <w:t>Agenda item:</w:t>
      </w:r>
      <w:r w:rsidRPr="004A0343">
        <w:rPr>
          <w:rFonts w:ascii="Arial" w:eastAsia="MS Mincho" w:hAnsi="Arial" w:cs="Arial"/>
          <w:b/>
          <w:color w:val="000000"/>
          <w:szCs w:val="20"/>
          <w:lang w:val="pt-BR" w:eastAsia="en-US"/>
        </w:rPr>
        <w:tab/>
      </w:r>
      <w:r w:rsidRPr="004A0343">
        <w:rPr>
          <w:rFonts w:ascii="Arial" w:eastAsia="MS Mincho" w:hAnsi="Arial" w:cs="Arial" w:hint="eastAsia"/>
          <w:b/>
          <w:color w:val="000000"/>
          <w:szCs w:val="20"/>
          <w:lang w:val="pt-BR" w:eastAsia="ja-JP"/>
        </w:rPr>
        <w:tab/>
      </w:r>
      <w:r w:rsidRPr="004A0343">
        <w:rPr>
          <w:rFonts w:ascii="Arial" w:eastAsia="MS Mincho" w:hAnsi="Arial" w:cs="Arial" w:hint="eastAsia"/>
          <w:b/>
          <w:color w:val="000000"/>
          <w:szCs w:val="20"/>
          <w:lang w:val="pt-BR" w:eastAsia="ja-JP"/>
        </w:rPr>
        <w:tab/>
      </w:r>
      <w:r w:rsidRPr="004A0343">
        <w:rPr>
          <w:rFonts w:ascii="Arial" w:eastAsia="DengXian" w:hAnsi="Arial" w:cs="Arial"/>
          <w:color w:val="000000"/>
          <w:szCs w:val="20"/>
          <w:lang w:val="pt-BR"/>
        </w:rPr>
        <w:t>10</w:t>
      </w:r>
      <w:r w:rsidRPr="004A0343">
        <w:rPr>
          <w:rFonts w:ascii="Arial" w:eastAsia="DengXian" w:hAnsi="Arial" w:cs="Arial"/>
          <w:color w:val="000000"/>
          <w:szCs w:val="20"/>
          <w:lang w:val="en-GB"/>
        </w:rPr>
        <w:t>.1</w:t>
      </w:r>
      <w:r>
        <w:rPr>
          <w:rFonts w:ascii="Arial" w:eastAsia="DengXian" w:hAnsi="Arial" w:cs="Arial"/>
          <w:color w:val="000000"/>
          <w:szCs w:val="20"/>
          <w:lang w:val="en-GB"/>
        </w:rPr>
        <w:t>1</w:t>
      </w:r>
      <w:r w:rsidRPr="004A0343">
        <w:rPr>
          <w:rFonts w:ascii="Arial" w:eastAsia="DengXian" w:hAnsi="Arial" w:cs="Arial"/>
          <w:color w:val="000000"/>
          <w:szCs w:val="20"/>
          <w:lang w:val="en-GB"/>
        </w:rPr>
        <w:t>.1</w:t>
      </w:r>
    </w:p>
    <w:p w14:paraId="4D2A65E8" w14:textId="77777777" w:rsidR="004A0343" w:rsidRPr="004A0343" w:rsidRDefault="004A0343" w:rsidP="004A0343">
      <w:pPr>
        <w:spacing w:after="120" w:line="259" w:lineRule="auto"/>
        <w:ind w:left="1985" w:hanging="1985"/>
        <w:jc w:val="both"/>
        <w:rPr>
          <w:rFonts w:ascii="Arial" w:eastAsia="SimSun" w:hAnsi="Arial" w:cs="Arial"/>
          <w:color w:val="000000"/>
          <w:szCs w:val="20"/>
          <w:lang w:val="en-GB"/>
        </w:rPr>
      </w:pPr>
      <w:r w:rsidRPr="004A0343">
        <w:rPr>
          <w:rFonts w:ascii="Arial" w:eastAsia="MS Mincho" w:hAnsi="Arial" w:cs="Arial"/>
          <w:b/>
          <w:szCs w:val="20"/>
          <w:lang w:val="en-GB" w:eastAsia="en-US"/>
        </w:rPr>
        <w:t>Source:</w:t>
      </w:r>
      <w:r w:rsidRPr="004A0343">
        <w:rPr>
          <w:rFonts w:ascii="Arial" w:eastAsia="MS Mincho" w:hAnsi="Arial" w:cs="Arial"/>
          <w:b/>
          <w:szCs w:val="20"/>
          <w:lang w:val="en-GB" w:eastAsia="en-US"/>
        </w:rPr>
        <w:tab/>
      </w:r>
      <w:r w:rsidRPr="004A0343">
        <w:rPr>
          <w:rFonts w:ascii="Arial" w:eastAsia="SimSun" w:hAnsi="Arial" w:cs="Arial"/>
          <w:color w:val="000000"/>
          <w:szCs w:val="20"/>
          <w:lang w:val="en-GB"/>
        </w:rPr>
        <w:t>Samsung</w:t>
      </w:r>
    </w:p>
    <w:p w14:paraId="6E944514" w14:textId="45834D72" w:rsidR="004A0343" w:rsidRPr="004A0343" w:rsidRDefault="004A0343" w:rsidP="004A0343">
      <w:pPr>
        <w:spacing w:after="120" w:line="259" w:lineRule="auto"/>
        <w:ind w:left="1985" w:hanging="1985"/>
        <w:jc w:val="both"/>
        <w:rPr>
          <w:rFonts w:ascii="Arial" w:eastAsia="DengXian" w:hAnsi="Arial" w:cs="Arial"/>
          <w:color w:val="000000"/>
          <w:szCs w:val="20"/>
          <w:lang w:val="en-GB"/>
        </w:rPr>
      </w:pPr>
      <w:r w:rsidRPr="004A0343">
        <w:rPr>
          <w:rFonts w:ascii="Arial" w:eastAsia="MS Mincho" w:hAnsi="Arial" w:cs="Arial"/>
          <w:b/>
          <w:color w:val="000000"/>
          <w:szCs w:val="20"/>
          <w:lang w:val="en-GB" w:eastAsia="en-US"/>
        </w:rPr>
        <w:t>Title:</w:t>
      </w:r>
      <w:r w:rsidRPr="004A0343">
        <w:rPr>
          <w:rFonts w:ascii="Arial" w:eastAsia="MS Mincho" w:hAnsi="Arial" w:cs="Arial"/>
          <w:b/>
          <w:color w:val="000000"/>
          <w:szCs w:val="20"/>
          <w:lang w:val="en-GB" w:eastAsia="en-US"/>
        </w:rPr>
        <w:tab/>
      </w:r>
      <w:r w:rsidR="00FA6869">
        <w:rPr>
          <w:rFonts w:ascii="Arial" w:hAnsi="Arial" w:cs="Arial"/>
          <w:color w:val="000000"/>
        </w:rPr>
        <w:t>Views on g</w:t>
      </w:r>
      <w:r>
        <w:rPr>
          <w:rFonts w:ascii="Arial" w:hAnsi="Arial" w:cs="Arial"/>
          <w:color w:val="000000"/>
        </w:rPr>
        <w:t>eneral</w:t>
      </w:r>
      <w:r w:rsidRPr="006C4315">
        <w:rPr>
          <w:rFonts w:ascii="Arial" w:hAnsi="Arial" w:cs="Arial"/>
          <w:color w:val="000000"/>
        </w:rPr>
        <w:t xml:space="preserve"> </w:t>
      </w:r>
      <w:r>
        <w:rPr>
          <w:rFonts w:ascii="Arial" w:hAnsi="Arial" w:cs="Arial"/>
          <w:color w:val="000000"/>
        </w:rPr>
        <w:t>a</w:t>
      </w:r>
      <w:r w:rsidRPr="006C4315">
        <w:rPr>
          <w:rFonts w:ascii="Arial" w:hAnsi="Arial" w:cs="Arial"/>
          <w:color w:val="000000"/>
        </w:rPr>
        <w:t>spect</w:t>
      </w:r>
      <w:r>
        <w:rPr>
          <w:rFonts w:ascii="Arial" w:hAnsi="Arial" w:cs="Arial"/>
          <w:color w:val="000000"/>
        </w:rPr>
        <w:t xml:space="preserve"> of AI/ML for NR air interface</w:t>
      </w:r>
    </w:p>
    <w:p w14:paraId="45A70121" w14:textId="6CD0B840" w:rsidR="004A0343" w:rsidRPr="00271A38" w:rsidRDefault="004A0343" w:rsidP="004A0343">
      <w:pPr>
        <w:spacing w:after="120" w:line="259" w:lineRule="auto"/>
        <w:ind w:left="1985" w:hanging="1985"/>
        <w:jc w:val="both"/>
        <w:rPr>
          <w:rFonts w:ascii="Arial" w:eastAsia="MS Mincho" w:hAnsi="Arial" w:cs="Arial"/>
          <w:lang w:val="en-AU" w:eastAsia="ja-JP"/>
        </w:rPr>
      </w:pPr>
      <w:r w:rsidRPr="004A0343">
        <w:rPr>
          <w:rFonts w:ascii="Arial" w:eastAsia="MS Mincho" w:hAnsi="Arial" w:cs="Arial"/>
          <w:b/>
          <w:color w:val="000000"/>
          <w:szCs w:val="20"/>
          <w:lang w:val="en-GB" w:eastAsia="en-US"/>
        </w:rPr>
        <w:t>Document for:</w:t>
      </w:r>
      <w:r w:rsidRPr="004A0343">
        <w:rPr>
          <w:rFonts w:ascii="Arial" w:eastAsia="MS Mincho" w:hAnsi="Arial" w:cs="Arial"/>
          <w:b/>
          <w:color w:val="000000"/>
          <w:szCs w:val="20"/>
          <w:lang w:val="en-GB" w:eastAsia="en-US"/>
        </w:rPr>
        <w:tab/>
      </w:r>
      <w:r w:rsidRPr="004A0343">
        <w:rPr>
          <w:rFonts w:ascii="Arial" w:eastAsia="DengXian" w:hAnsi="Arial" w:cs="Arial"/>
          <w:color w:val="000000"/>
          <w:szCs w:val="20"/>
          <w:lang w:val="en-GB"/>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3D7C398" w14:textId="298FF98F" w:rsidR="00FF2056" w:rsidRPr="00EF4253" w:rsidRDefault="00422F9E" w:rsidP="00EF4253">
      <w:pPr>
        <w:spacing w:before="120" w:after="120"/>
        <w:rPr>
          <w:rFonts w:ascii="Times New Roman" w:hAnsi="Times New Roman"/>
          <w:sz w:val="20"/>
        </w:rPr>
      </w:pPr>
      <w:r w:rsidRPr="00EF4253">
        <w:rPr>
          <w:rFonts w:ascii="Times New Roman" w:hAnsi="Times New Roman"/>
          <w:sz w:val="20"/>
        </w:rPr>
        <w:t xml:space="preserve">Based on </w:t>
      </w:r>
      <w:r w:rsidR="00011009" w:rsidRPr="00EF4253">
        <w:rPr>
          <w:rFonts w:ascii="Times New Roman" w:hAnsi="Times New Roman"/>
          <w:sz w:val="20"/>
        </w:rPr>
        <w:t xml:space="preserve">the study outcome of </w:t>
      </w:r>
      <w:r w:rsidR="00BA6086" w:rsidRPr="00EF4253">
        <w:rPr>
          <w:rFonts w:ascii="Times New Roman" w:hAnsi="Times New Roman"/>
          <w:sz w:val="20"/>
        </w:rPr>
        <w:t>Rel-1</w:t>
      </w:r>
      <w:r w:rsidRPr="00EF4253">
        <w:rPr>
          <w:rFonts w:ascii="Times New Roman" w:hAnsi="Times New Roman"/>
          <w:sz w:val="20"/>
        </w:rPr>
        <w:t>8</w:t>
      </w:r>
      <w:r w:rsidR="00BA6086" w:rsidRPr="00EF4253">
        <w:rPr>
          <w:rFonts w:ascii="Times New Roman" w:hAnsi="Times New Roman"/>
          <w:sz w:val="20"/>
        </w:rPr>
        <w:t xml:space="preserve"> </w:t>
      </w:r>
      <w:r w:rsidR="00011009" w:rsidRPr="00EF4253">
        <w:rPr>
          <w:rFonts w:ascii="Times New Roman" w:hAnsi="Times New Roman"/>
          <w:sz w:val="20"/>
        </w:rPr>
        <w:t>SI</w:t>
      </w:r>
      <w:r w:rsidR="00B033A9" w:rsidRPr="00EF4253">
        <w:rPr>
          <w:rFonts w:ascii="Times New Roman" w:hAnsi="Times New Roman"/>
          <w:sz w:val="20"/>
        </w:rPr>
        <w:t xml:space="preserve"> </w:t>
      </w:r>
      <w:r w:rsidR="00BA6086" w:rsidRPr="00EF4253">
        <w:rPr>
          <w:rFonts w:ascii="Times New Roman" w:hAnsi="Times New Roman"/>
          <w:sz w:val="20"/>
        </w:rPr>
        <w:t xml:space="preserve">on </w:t>
      </w:r>
      <w:r w:rsidR="00B033A9" w:rsidRPr="00EF4253">
        <w:rPr>
          <w:rFonts w:ascii="Times New Roman" w:hAnsi="Times New Roman"/>
          <w:sz w:val="20"/>
        </w:rPr>
        <w:t>the Artificial Intelligence (AI)/Machine Learning (ML) for NR Air Interface</w:t>
      </w:r>
      <w:r w:rsidR="00011009" w:rsidRPr="00EF4253">
        <w:rPr>
          <w:rFonts w:ascii="Times New Roman" w:hAnsi="Times New Roman"/>
          <w:sz w:val="20"/>
        </w:rPr>
        <w:t xml:space="preserve"> [1]</w:t>
      </w:r>
      <w:r w:rsidRPr="00EF4253">
        <w:rPr>
          <w:rFonts w:ascii="Times New Roman" w:hAnsi="Times New Roman"/>
          <w:sz w:val="20"/>
        </w:rPr>
        <w:t xml:space="preserve">, </w:t>
      </w:r>
      <w:r w:rsidR="00011009" w:rsidRPr="00EF4253">
        <w:rPr>
          <w:rFonts w:ascii="Times New Roman" w:hAnsi="Times New Roman"/>
          <w:sz w:val="20"/>
        </w:rPr>
        <w:t>the</w:t>
      </w:r>
      <w:r w:rsidR="00C755D0" w:rsidRPr="00EF4253">
        <w:rPr>
          <w:rFonts w:ascii="Times New Roman" w:hAnsi="Times New Roman"/>
          <w:sz w:val="20"/>
        </w:rPr>
        <w:t xml:space="preserve"> corresponding normative</w:t>
      </w:r>
      <w:r w:rsidR="00011009" w:rsidRPr="00EF4253">
        <w:rPr>
          <w:rFonts w:ascii="Times New Roman" w:hAnsi="Times New Roman"/>
          <w:sz w:val="20"/>
        </w:rPr>
        <w:t xml:space="preserve"> work item is approved to introduce the specification</w:t>
      </w:r>
      <w:r w:rsidR="006D2779" w:rsidRPr="00EF4253">
        <w:rPr>
          <w:rFonts w:ascii="Times New Roman" w:hAnsi="Times New Roman"/>
          <w:sz w:val="20"/>
        </w:rPr>
        <w:t xml:space="preserve"> support for the aspects of AI/ML general framework, </w:t>
      </w:r>
      <w:r w:rsidR="00C755D0" w:rsidRPr="00EF4253">
        <w:rPr>
          <w:rFonts w:ascii="Times New Roman" w:hAnsi="Times New Roman"/>
          <w:sz w:val="20"/>
        </w:rPr>
        <w:t>two</w:t>
      </w:r>
      <w:r w:rsidR="001134FE" w:rsidRPr="00EF4253">
        <w:rPr>
          <w:rFonts w:ascii="Times New Roman" w:hAnsi="Times New Roman"/>
          <w:sz w:val="20"/>
        </w:rPr>
        <w:t xml:space="preserve"> confirmed</w:t>
      </w:r>
      <w:r w:rsidR="00C755D0" w:rsidRPr="00EF4253">
        <w:rPr>
          <w:rFonts w:ascii="Times New Roman" w:hAnsi="Times New Roman"/>
          <w:sz w:val="20"/>
        </w:rPr>
        <w:t xml:space="preserve"> use cases (i.e., beam management and positioning accuracy enhancements) and necessary RAN4 core requirements for the above two use cases and LCM procedure including performance monitoring</w:t>
      </w:r>
      <w:r w:rsidR="00011009" w:rsidRPr="00EF4253">
        <w:rPr>
          <w:rFonts w:ascii="Times New Roman" w:hAnsi="Times New Roman"/>
          <w:sz w:val="20"/>
        </w:rPr>
        <w:t xml:space="preserve"> </w:t>
      </w:r>
      <w:r w:rsidR="00CB3CC2" w:rsidRPr="00EF4253">
        <w:rPr>
          <w:rFonts w:ascii="Times New Roman" w:hAnsi="Times New Roman"/>
          <w:sz w:val="20"/>
        </w:rPr>
        <w:t>[2]</w:t>
      </w:r>
      <w:r w:rsidR="00BA6086" w:rsidRPr="00EF4253">
        <w:rPr>
          <w:rFonts w:ascii="Times New Roman" w:hAnsi="Times New Roman"/>
          <w:sz w:val="20"/>
        </w:rPr>
        <w:t xml:space="preserve">. </w:t>
      </w:r>
    </w:p>
    <w:p w14:paraId="668AD53F" w14:textId="6FC6AC95" w:rsidR="00BA6086" w:rsidRPr="00EF4253" w:rsidRDefault="00C755D0" w:rsidP="00EF4253">
      <w:pPr>
        <w:spacing w:before="120" w:after="120"/>
        <w:rPr>
          <w:rFonts w:ascii="Times New Roman" w:hAnsi="Times New Roman"/>
          <w:sz w:val="20"/>
          <w:lang w:val="en-AU"/>
        </w:rPr>
      </w:pPr>
      <w:r w:rsidRPr="00EF4253">
        <w:rPr>
          <w:rFonts w:ascii="Times New Roman" w:hAnsi="Times New Roman"/>
          <w:sz w:val="20"/>
        </w:rPr>
        <w:t xml:space="preserve">Furthermore, according to </w:t>
      </w:r>
      <w:r w:rsidR="00FF2056" w:rsidRPr="00EF4253">
        <w:rPr>
          <w:rFonts w:ascii="Times New Roman" w:hAnsi="Times New Roman"/>
          <w:sz w:val="20"/>
        </w:rPr>
        <w:t xml:space="preserve">work item </w:t>
      </w:r>
      <w:r w:rsidRPr="00EF4253">
        <w:rPr>
          <w:rFonts w:ascii="Times New Roman" w:hAnsi="Times New Roman"/>
          <w:sz w:val="20"/>
        </w:rPr>
        <w:t>objective</w:t>
      </w:r>
      <w:r w:rsidR="00FF2056" w:rsidRPr="00EF4253">
        <w:rPr>
          <w:rFonts w:ascii="Times New Roman" w:hAnsi="Times New Roman"/>
          <w:sz w:val="20"/>
        </w:rPr>
        <w:t>s</w:t>
      </w:r>
      <w:r w:rsidR="00BA6086" w:rsidRPr="00EF4253">
        <w:rPr>
          <w:rFonts w:ascii="Times New Roman" w:hAnsi="Times New Roman"/>
          <w:sz w:val="20"/>
        </w:rPr>
        <w:t xml:space="preserve"> [</w:t>
      </w:r>
      <w:r w:rsidR="00CB3CC2" w:rsidRPr="00EF4253">
        <w:rPr>
          <w:rFonts w:ascii="Times New Roman" w:hAnsi="Times New Roman"/>
          <w:sz w:val="20"/>
        </w:rPr>
        <w:t>2</w:t>
      </w:r>
      <w:r w:rsidR="00BA6086" w:rsidRPr="00EF4253">
        <w:rPr>
          <w:rFonts w:ascii="Times New Roman" w:hAnsi="Times New Roman"/>
          <w:sz w:val="20"/>
        </w:rPr>
        <w:t>],</w:t>
      </w:r>
      <w:r w:rsidR="009536F4" w:rsidRPr="00EF4253">
        <w:rPr>
          <w:rFonts w:ascii="Times New Roman" w:hAnsi="Times New Roman"/>
          <w:sz w:val="20"/>
        </w:rPr>
        <w:t xml:space="preserve"> </w:t>
      </w:r>
      <w:r w:rsidR="009536F4" w:rsidRPr="00EF4253">
        <w:rPr>
          <w:rFonts w:ascii="Times New Roman" w:hAnsi="Times New Roman" w:hint="eastAsia"/>
          <w:sz w:val="20"/>
        </w:rPr>
        <w:t>RAN4</w:t>
      </w:r>
      <w:r w:rsidR="009536F4" w:rsidRPr="00EF4253">
        <w:rPr>
          <w:rFonts w:ascii="Times New Roman" w:hAnsi="Times New Roman"/>
          <w:sz w:val="20"/>
          <w:lang w:val="en-AU"/>
        </w:rPr>
        <w:t xml:space="preserve"> </w:t>
      </w:r>
      <w:r w:rsidR="00DD6348" w:rsidRPr="00EF4253">
        <w:rPr>
          <w:rFonts w:ascii="Times New Roman" w:hAnsi="Times New Roman"/>
          <w:sz w:val="20"/>
          <w:lang w:val="en-AU"/>
        </w:rPr>
        <w:t xml:space="preserve">is required to </w:t>
      </w:r>
      <w:r w:rsidR="00FF2056" w:rsidRPr="00EF4253">
        <w:rPr>
          <w:rFonts w:ascii="Times New Roman" w:hAnsi="Times New Roman"/>
          <w:sz w:val="20"/>
          <w:lang w:val="en-AU"/>
        </w:rPr>
        <w:t xml:space="preserve">further </w:t>
      </w:r>
      <w:r w:rsidR="00DD6348" w:rsidRPr="00EF4253">
        <w:rPr>
          <w:rFonts w:ascii="Times New Roman" w:hAnsi="Times New Roman"/>
          <w:sz w:val="20"/>
          <w:lang w:val="en-AU"/>
        </w:rPr>
        <w:t>study the interoperability and testability aspects</w:t>
      </w:r>
      <w:r w:rsidR="00FF2056" w:rsidRPr="00EF4253">
        <w:rPr>
          <w:rFonts w:ascii="Times New Roman" w:hAnsi="Times New Roman"/>
          <w:sz w:val="20"/>
          <w:lang w:val="en-AU"/>
        </w:rPr>
        <w:t>, particularly</w:t>
      </w:r>
      <w:r w:rsidR="00DD6348" w:rsidRPr="00EF4253">
        <w:rPr>
          <w:rFonts w:ascii="Times New Roman" w:hAnsi="Times New Roman"/>
          <w:sz w:val="20"/>
          <w:lang w:val="en-AU"/>
        </w:rPr>
        <w:t xml:space="preserve">: </w:t>
      </w:r>
    </w:p>
    <w:tbl>
      <w:tblPr>
        <w:tblStyle w:val="afd"/>
        <w:tblW w:w="0" w:type="auto"/>
        <w:tblLook w:val="04A0" w:firstRow="1" w:lastRow="0" w:firstColumn="1" w:lastColumn="0" w:noHBand="0" w:noVBand="1"/>
      </w:tblPr>
      <w:tblGrid>
        <w:gridCol w:w="9631"/>
      </w:tblGrid>
      <w:tr w:rsidR="00FF2056" w:rsidRPr="004A0343" w14:paraId="6D217C78" w14:textId="77777777" w:rsidTr="00FF2056">
        <w:tc>
          <w:tcPr>
            <w:tcW w:w="9631" w:type="dxa"/>
          </w:tcPr>
          <w:p w14:paraId="33FE4721" w14:textId="77777777" w:rsidR="00FF2056" w:rsidRPr="004A0343" w:rsidRDefault="00FF2056" w:rsidP="006710ED">
            <w:pPr>
              <w:numPr>
                <w:ilvl w:val="0"/>
                <w:numId w:val="21"/>
              </w:numPr>
              <w:ind w:hanging="357"/>
              <w:rPr>
                <w:rFonts w:ascii="Times New Roman" w:hAnsi="Times New Roman" w:cs="Times New Roman"/>
                <w:bCs/>
                <w:sz w:val="20"/>
              </w:rPr>
            </w:pPr>
            <w:r w:rsidRPr="004A0343">
              <w:rPr>
                <w:rFonts w:ascii="Times New Roman" w:hAnsi="Times New Roman" w:cs="Times New Roman"/>
                <w:bCs/>
                <w:sz w:val="20"/>
              </w:rPr>
              <w:t xml:space="preserve">Testability and interoperability [RAN4]: </w:t>
            </w:r>
          </w:p>
          <w:p w14:paraId="3CFB7E7A" w14:textId="77777777" w:rsidR="00FF2056" w:rsidRPr="004A0343" w:rsidRDefault="00FF2056" w:rsidP="006710ED">
            <w:pPr>
              <w:numPr>
                <w:ilvl w:val="1"/>
                <w:numId w:val="21"/>
              </w:numPr>
              <w:ind w:hanging="357"/>
              <w:rPr>
                <w:rFonts w:ascii="Times New Roman" w:hAnsi="Times New Roman" w:cs="Times New Roman"/>
                <w:bCs/>
                <w:sz w:val="20"/>
                <w:highlight w:val="yellow"/>
              </w:rPr>
            </w:pPr>
            <w:r w:rsidRPr="004A0343">
              <w:rPr>
                <w:rFonts w:ascii="Times New Roman" w:hAnsi="Times New Roman" w:cs="Times New Roman"/>
                <w:bCs/>
                <w:sz w:val="20"/>
                <w:highlight w:val="yellow"/>
              </w:rPr>
              <w:t xml:space="preserve">Finalize the testing framework and procedure for one-sided models and further analyse the various testing options for two-sided models, in collaboration with RAN1, and including at least: </w:t>
            </w:r>
          </w:p>
          <w:p w14:paraId="172FDEB9" w14:textId="77777777" w:rsidR="00FF2056" w:rsidRPr="004A0343" w:rsidRDefault="00FF2056" w:rsidP="006710ED">
            <w:pPr>
              <w:numPr>
                <w:ilvl w:val="2"/>
                <w:numId w:val="21"/>
              </w:numPr>
              <w:overflowPunct/>
              <w:autoSpaceDE/>
              <w:autoSpaceDN/>
              <w:adjustRightInd/>
              <w:spacing w:line="259" w:lineRule="auto"/>
              <w:ind w:hanging="357"/>
              <w:contextualSpacing/>
              <w:textAlignment w:val="auto"/>
              <w:rPr>
                <w:rFonts w:ascii="Times New Roman" w:eastAsia="바탕" w:hAnsi="Times New Roman" w:cs="Times New Roman"/>
                <w:sz w:val="20"/>
                <w:highlight w:val="yellow"/>
              </w:rPr>
            </w:pPr>
            <w:r w:rsidRPr="004A0343">
              <w:rPr>
                <w:rFonts w:ascii="Times New Roman" w:eastAsia="바탕" w:hAnsi="Times New Roman" w:cs="Times New Roman"/>
                <w:sz w:val="20"/>
                <w:highlight w:val="yellow"/>
              </w:rPr>
              <w:t>Relation to legacy requirements</w:t>
            </w:r>
          </w:p>
          <w:p w14:paraId="22800EDD" w14:textId="77777777" w:rsidR="00FF2056" w:rsidRPr="004A0343" w:rsidRDefault="00FF2056" w:rsidP="006710ED">
            <w:pPr>
              <w:numPr>
                <w:ilvl w:val="2"/>
                <w:numId w:val="21"/>
              </w:numPr>
              <w:overflowPunct/>
              <w:autoSpaceDE/>
              <w:autoSpaceDN/>
              <w:adjustRightInd/>
              <w:spacing w:line="259" w:lineRule="auto"/>
              <w:ind w:hanging="357"/>
              <w:contextualSpacing/>
              <w:textAlignment w:val="auto"/>
              <w:rPr>
                <w:rFonts w:ascii="Times New Roman" w:eastAsia="바탕" w:hAnsi="Times New Roman" w:cs="Times New Roman"/>
                <w:sz w:val="20"/>
              </w:rPr>
            </w:pPr>
            <w:r w:rsidRPr="004A0343">
              <w:rPr>
                <w:rFonts w:ascii="Times New Roman" w:eastAsia="바탕" w:hAnsi="Times New Roman" w:cs="Times New Roman"/>
                <w:sz w:val="20"/>
              </w:rPr>
              <w:t>Performance monitoring and LCM aspects considering use-case specifics</w:t>
            </w:r>
          </w:p>
          <w:p w14:paraId="25C6FBD8" w14:textId="77777777" w:rsidR="00FF2056" w:rsidRPr="004A0343" w:rsidRDefault="00FF2056" w:rsidP="006710ED">
            <w:pPr>
              <w:numPr>
                <w:ilvl w:val="2"/>
                <w:numId w:val="21"/>
              </w:numPr>
              <w:overflowPunct/>
              <w:autoSpaceDE/>
              <w:autoSpaceDN/>
              <w:adjustRightInd/>
              <w:spacing w:line="259" w:lineRule="auto"/>
              <w:ind w:hanging="357"/>
              <w:contextualSpacing/>
              <w:textAlignment w:val="auto"/>
              <w:rPr>
                <w:rFonts w:ascii="Times New Roman" w:eastAsia="바탕" w:hAnsi="Times New Roman" w:cs="Times New Roman"/>
                <w:sz w:val="20"/>
                <w:highlight w:val="yellow"/>
              </w:rPr>
            </w:pPr>
            <w:r w:rsidRPr="004A0343">
              <w:rPr>
                <w:rFonts w:ascii="Times New Roman" w:eastAsia="바탕" w:hAnsi="Times New Roman" w:cs="Times New Roman"/>
                <w:sz w:val="20"/>
                <w:highlight w:val="yellow"/>
              </w:rPr>
              <w:t xml:space="preserve">Generalization aspects </w:t>
            </w:r>
          </w:p>
          <w:p w14:paraId="5DB852DA" w14:textId="77777777" w:rsidR="00FF2056" w:rsidRPr="004A0343" w:rsidRDefault="00FF2056" w:rsidP="006710ED">
            <w:pPr>
              <w:numPr>
                <w:ilvl w:val="2"/>
                <w:numId w:val="21"/>
              </w:numPr>
              <w:overflowPunct/>
              <w:autoSpaceDE/>
              <w:autoSpaceDN/>
              <w:adjustRightInd/>
              <w:spacing w:line="259" w:lineRule="auto"/>
              <w:ind w:hanging="357"/>
              <w:contextualSpacing/>
              <w:textAlignment w:val="auto"/>
              <w:rPr>
                <w:rFonts w:ascii="Times New Roman" w:eastAsia="바탕" w:hAnsi="Times New Roman" w:cs="Times New Roman"/>
                <w:sz w:val="20"/>
                <w:highlight w:val="yellow"/>
              </w:rPr>
            </w:pPr>
            <w:r w:rsidRPr="004A0343">
              <w:rPr>
                <w:rFonts w:ascii="Times New Roman" w:eastAsia="바탕" w:hAnsi="Times New Roman" w:cs="Times New Roman"/>
                <w:sz w:val="20"/>
                <w:highlight w:val="yellow"/>
              </w:rPr>
              <w:t>Static/non-static scenarios/conditions and propagation conditions for testing (e.g., CDL, field data, etc.)</w:t>
            </w:r>
          </w:p>
          <w:p w14:paraId="034F56AE" w14:textId="77777777" w:rsidR="00FF2056" w:rsidRPr="004A0343" w:rsidRDefault="00FF2056" w:rsidP="006710ED">
            <w:pPr>
              <w:numPr>
                <w:ilvl w:val="2"/>
                <w:numId w:val="21"/>
              </w:numPr>
              <w:overflowPunct/>
              <w:autoSpaceDE/>
              <w:autoSpaceDN/>
              <w:adjustRightInd/>
              <w:spacing w:line="259" w:lineRule="auto"/>
              <w:ind w:hanging="357"/>
              <w:contextualSpacing/>
              <w:textAlignment w:val="auto"/>
              <w:rPr>
                <w:rFonts w:ascii="Times New Roman" w:eastAsia="바탕" w:hAnsi="Times New Roman" w:cs="Times New Roman"/>
                <w:sz w:val="20"/>
                <w:highlight w:val="yellow"/>
              </w:rPr>
            </w:pPr>
            <w:r w:rsidRPr="004A0343">
              <w:rPr>
                <w:rFonts w:ascii="Times New Roman" w:eastAsia="바탕" w:hAnsi="Times New Roman" w:cs="Times New Roman"/>
                <w:sz w:val="20"/>
                <w:highlight w:val="yellow"/>
              </w:rPr>
              <w:t>UE processing capability and limitations</w:t>
            </w:r>
          </w:p>
          <w:p w14:paraId="15BD10C1" w14:textId="77777777" w:rsidR="00FF2056" w:rsidRPr="004A0343" w:rsidRDefault="00FF2056" w:rsidP="006710ED">
            <w:pPr>
              <w:numPr>
                <w:ilvl w:val="2"/>
                <w:numId w:val="21"/>
              </w:numPr>
              <w:overflowPunct/>
              <w:autoSpaceDE/>
              <w:autoSpaceDN/>
              <w:adjustRightInd/>
              <w:spacing w:line="259" w:lineRule="auto"/>
              <w:ind w:hanging="357"/>
              <w:contextualSpacing/>
              <w:textAlignment w:val="auto"/>
              <w:rPr>
                <w:rFonts w:ascii="Times New Roman" w:eastAsia="바탕" w:hAnsi="Times New Roman" w:cs="Times New Roman"/>
                <w:sz w:val="20"/>
                <w:highlight w:val="yellow"/>
              </w:rPr>
            </w:pPr>
            <w:r w:rsidRPr="004A0343">
              <w:rPr>
                <w:rFonts w:ascii="Times New Roman" w:eastAsia="바탕" w:hAnsi="Times New Roman" w:cs="Times New Roman"/>
                <w:sz w:val="20"/>
                <w:highlight w:val="yellow"/>
              </w:rPr>
              <w:t>Post-deployment validation due to model change/drift</w:t>
            </w:r>
          </w:p>
          <w:p w14:paraId="07268DFB" w14:textId="7ECA168B" w:rsidR="00FF2056" w:rsidRPr="004A0343" w:rsidRDefault="00FF2056" w:rsidP="006710ED">
            <w:pPr>
              <w:numPr>
                <w:ilvl w:val="1"/>
                <w:numId w:val="21"/>
              </w:numPr>
              <w:overflowPunct/>
              <w:autoSpaceDE/>
              <w:autoSpaceDN/>
              <w:adjustRightInd/>
              <w:spacing w:line="259" w:lineRule="auto"/>
              <w:ind w:hanging="357"/>
              <w:contextualSpacing/>
              <w:textAlignment w:val="auto"/>
              <w:rPr>
                <w:rFonts w:ascii="Times New Roman" w:eastAsia="바탕" w:hAnsi="Times New Roman" w:cs="Times New Roman"/>
                <w:sz w:val="20"/>
              </w:rPr>
            </w:pPr>
            <w:r w:rsidRPr="004A0343">
              <w:rPr>
                <w:rFonts w:ascii="Times New Roman" w:eastAsia="바탕" w:hAnsi="Times New Roman" w:cs="Times New Roman"/>
                <w:sz w:val="20"/>
              </w:rPr>
              <w:t>RAN5 aspects related to testability and interoperability to be addressed on a request basis</w:t>
            </w:r>
          </w:p>
        </w:tc>
      </w:tr>
    </w:tbl>
    <w:p w14:paraId="3C808B95" w14:textId="1F28A517" w:rsidR="001B426F" w:rsidRPr="00EF4253" w:rsidRDefault="001B426F" w:rsidP="00EF4253">
      <w:pPr>
        <w:spacing w:before="120" w:after="120"/>
        <w:rPr>
          <w:rFonts w:ascii="Times New Roman" w:hAnsi="Times New Roman"/>
          <w:sz w:val="20"/>
        </w:rPr>
      </w:pPr>
      <w:r w:rsidRPr="00EF4253">
        <w:rPr>
          <w:rFonts w:ascii="Times New Roman" w:hAnsi="Times New Roman"/>
          <w:sz w:val="20"/>
        </w:rPr>
        <w:t xml:space="preserve">During the past two meetings in Rel-19, i.e., </w:t>
      </w:r>
      <w:r w:rsidR="00C42DED" w:rsidRPr="00EF4253">
        <w:rPr>
          <w:rFonts w:ascii="Times New Roman" w:hAnsi="Times New Roman"/>
          <w:sz w:val="20"/>
        </w:rPr>
        <w:t>RAN4#110</w:t>
      </w:r>
      <w:r w:rsidR="00DF61B1">
        <w:rPr>
          <w:rFonts w:ascii="Times New Roman" w:hAnsi="Times New Roman"/>
          <w:sz w:val="20"/>
        </w:rPr>
        <w:t xml:space="preserve"> and RAN4#110-b</w:t>
      </w:r>
      <w:r w:rsidRPr="00EF4253">
        <w:rPr>
          <w:rFonts w:ascii="Times New Roman" w:hAnsi="Times New Roman"/>
          <w:sz w:val="20"/>
        </w:rPr>
        <w:t>is</w:t>
      </w:r>
      <w:r w:rsidR="00C42DED" w:rsidRPr="00EF4253">
        <w:rPr>
          <w:rFonts w:ascii="Times New Roman" w:hAnsi="Times New Roman"/>
          <w:sz w:val="20"/>
        </w:rPr>
        <w:t xml:space="preserve">, </w:t>
      </w:r>
      <w:r w:rsidRPr="00EF4253">
        <w:rPr>
          <w:rFonts w:ascii="Times New Roman" w:hAnsi="Times New Roman"/>
          <w:sz w:val="20"/>
        </w:rPr>
        <w:t xml:space="preserve">some </w:t>
      </w:r>
      <w:r w:rsidR="00C42DED" w:rsidRPr="00EF4253">
        <w:rPr>
          <w:rFonts w:ascii="Times New Roman" w:hAnsi="Times New Roman"/>
          <w:sz w:val="20"/>
        </w:rPr>
        <w:t>progresses have been made on the above-highlighted general aspects for testability and interoperability</w:t>
      </w:r>
      <w:r w:rsidRPr="00EF4253">
        <w:rPr>
          <w:rFonts w:ascii="Times New Roman" w:hAnsi="Times New Roman"/>
          <w:sz w:val="20"/>
        </w:rPr>
        <w:t xml:space="preserve"> although they still have FFS or waiting for other WGs’ outcomes</w:t>
      </w:r>
      <w:r w:rsidR="00C42DED" w:rsidRPr="00EF4253">
        <w:rPr>
          <w:rFonts w:ascii="Times New Roman" w:hAnsi="Times New Roman"/>
          <w:sz w:val="20"/>
        </w:rPr>
        <w:t xml:space="preserve"> (except the particular issues for beam management, positioning accuracy enhancements and CSI compression/prediction) [4</w:t>
      </w:r>
      <w:r w:rsidRPr="00EF4253">
        <w:rPr>
          <w:rFonts w:ascii="Times New Roman" w:hAnsi="Times New Roman"/>
          <w:sz w:val="20"/>
        </w:rPr>
        <w:t>, 5</w:t>
      </w:r>
      <w:r w:rsidR="00C42DED" w:rsidRPr="00EF4253">
        <w:rPr>
          <w:rFonts w:ascii="Times New Roman" w:hAnsi="Times New Roman"/>
          <w:sz w:val="20"/>
        </w:rPr>
        <w:t xml:space="preserve">]. </w:t>
      </w:r>
    </w:p>
    <w:p w14:paraId="3D537B18" w14:textId="7A75348F" w:rsidR="00FF2056" w:rsidRPr="00EF4253" w:rsidRDefault="001B426F" w:rsidP="00EF4253">
      <w:pPr>
        <w:spacing w:before="120" w:after="120"/>
        <w:rPr>
          <w:rFonts w:ascii="Times New Roman" w:hAnsi="Times New Roman"/>
          <w:sz w:val="20"/>
        </w:rPr>
      </w:pPr>
      <w:r w:rsidRPr="00EF4253">
        <w:rPr>
          <w:rFonts w:ascii="Times New Roman" w:hAnsi="Times New Roman"/>
          <w:sz w:val="20"/>
        </w:rPr>
        <w:t>Based on the progress, i</w:t>
      </w:r>
      <w:r w:rsidR="00C42DED" w:rsidRPr="00EF4253">
        <w:rPr>
          <w:rFonts w:ascii="Times New Roman" w:hAnsi="Times New Roman"/>
          <w:sz w:val="20"/>
        </w:rPr>
        <w:t xml:space="preserve">n this contribution, we </w:t>
      </w:r>
      <w:r w:rsidRPr="00EF4253">
        <w:rPr>
          <w:rFonts w:ascii="Times New Roman" w:hAnsi="Times New Roman"/>
          <w:sz w:val="20"/>
        </w:rPr>
        <w:t xml:space="preserve">would like to </w:t>
      </w:r>
      <w:r w:rsidR="00C42DED" w:rsidRPr="00EF4253">
        <w:rPr>
          <w:rFonts w:ascii="Times New Roman" w:hAnsi="Times New Roman"/>
          <w:sz w:val="20"/>
        </w:rPr>
        <w:t>discuss the remaining issues</w:t>
      </w:r>
      <w:r w:rsidR="00B2228B" w:rsidRPr="00EF4253">
        <w:rPr>
          <w:rFonts w:ascii="Times New Roman" w:hAnsi="Times New Roman"/>
          <w:sz w:val="20"/>
        </w:rPr>
        <w:t xml:space="preserve"> by utilizing options of testing goals</w:t>
      </w:r>
      <w:r w:rsidRPr="00EF4253">
        <w:rPr>
          <w:rFonts w:ascii="Times New Roman" w:hAnsi="Times New Roman"/>
          <w:sz w:val="20"/>
        </w:rPr>
        <w:t xml:space="preserve"> </w:t>
      </w:r>
      <w:r w:rsidR="00B2228B" w:rsidRPr="00EF4253">
        <w:rPr>
          <w:rFonts w:ascii="Times New Roman" w:hAnsi="Times New Roman"/>
          <w:sz w:val="20"/>
        </w:rPr>
        <w:t xml:space="preserve">in [1] </w:t>
      </w:r>
      <w:r w:rsidR="00A42E81" w:rsidRPr="00EF4253">
        <w:rPr>
          <w:rFonts w:ascii="Times New Roman" w:hAnsi="Times New Roman"/>
          <w:sz w:val="20"/>
        </w:rPr>
        <w:t xml:space="preserve">from general point of views </w:t>
      </w:r>
      <w:r w:rsidR="002429E4" w:rsidRPr="00EF4253">
        <w:rPr>
          <w:rFonts w:ascii="Times New Roman" w:hAnsi="Times New Roman"/>
          <w:sz w:val="20"/>
        </w:rPr>
        <w:t xml:space="preserve">rather than particular use case issues which are discussed in our other accompanying papers. </w:t>
      </w:r>
    </w:p>
    <w:p w14:paraId="3BBAB993" w14:textId="37BFE684" w:rsidR="00F02FE1" w:rsidRPr="00002DD4" w:rsidRDefault="00F02FE1" w:rsidP="00F02FE1">
      <w:pPr>
        <w:pStyle w:val="1"/>
        <w:tabs>
          <w:tab w:val="num" w:pos="522"/>
        </w:tabs>
        <w:ind w:left="522" w:hanging="522"/>
        <w:rPr>
          <w:lang w:val="en-US" w:eastAsia="zh-CN"/>
        </w:rPr>
      </w:pPr>
      <w:r>
        <w:rPr>
          <w:lang w:val="en-US" w:eastAsia="zh-CN"/>
        </w:rPr>
        <w:t>2.</w:t>
      </w:r>
      <w:r w:rsidRPr="005A4468">
        <w:rPr>
          <w:lang w:val="en-US" w:eastAsia="zh-CN"/>
        </w:rPr>
        <w:t xml:space="preserve"> </w:t>
      </w:r>
      <w:r w:rsidR="00422F9E">
        <w:rPr>
          <w:lang w:val="en-US" w:eastAsia="zh-CN"/>
        </w:rPr>
        <w:t>Discussion</w:t>
      </w:r>
      <w:r>
        <w:rPr>
          <w:lang w:val="en-US" w:eastAsia="zh-CN"/>
        </w:rPr>
        <w:t xml:space="preserve"> </w:t>
      </w:r>
    </w:p>
    <w:p w14:paraId="056DFE31" w14:textId="4D625328" w:rsidR="00F02FE1" w:rsidRDefault="00F02FE1" w:rsidP="00EF4253">
      <w:pPr>
        <w:pStyle w:val="2"/>
      </w:pPr>
      <w:r>
        <w:t>2</w:t>
      </w:r>
      <w:r w:rsidRPr="00A54C75">
        <w:t xml:space="preserve">.1 </w:t>
      </w:r>
      <w:r w:rsidR="00D55F47">
        <w:t>T</w:t>
      </w:r>
      <w:r w:rsidR="00930B53">
        <w:t xml:space="preserve">esting </w:t>
      </w:r>
      <w:r w:rsidR="00D55F47">
        <w:t>g</w:t>
      </w:r>
      <w:r w:rsidR="00930B53">
        <w:t>oals for</w:t>
      </w:r>
      <w:r w:rsidR="00D55F47">
        <w:t xml:space="preserve"> testing framework/procedure</w:t>
      </w:r>
      <w:r w:rsidR="00930B53">
        <w:t xml:space="preserve"> </w:t>
      </w:r>
    </w:p>
    <w:p w14:paraId="6EC709AA" w14:textId="2240968A" w:rsidR="006710ED" w:rsidRPr="00EF4253" w:rsidRDefault="002429E4" w:rsidP="00EF4253">
      <w:pPr>
        <w:spacing w:after="180"/>
        <w:rPr>
          <w:rFonts w:ascii="Times New Roman" w:hAnsi="Times New Roman"/>
          <w:sz w:val="20"/>
        </w:rPr>
      </w:pPr>
      <w:r w:rsidRPr="00EF4253">
        <w:rPr>
          <w:rFonts w:ascii="Times New Roman" w:hAnsi="Times New Roman"/>
          <w:sz w:val="20"/>
        </w:rPr>
        <w:t xml:space="preserve">As discussed in </w:t>
      </w:r>
      <w:r w:rsidR="00A47A77" w:rsidRPr="00EF4253">
        <w:rPr>
          <w:rFonts w:ascii="Times New Roman" w:hAnsi="Times New Roman"/>
          <w:sz w:val="20"/>
        </w:rPr>
        <w:t>Rel-18 study item</w:t>
      </w:r>
      <w:r w:rsidRPr="00EF4253">
        <w:rPr>
          <w:rFonts w:ascii="Times New Roman" w:hAnsi="Times New Roman"/>
          <w:sz w:val="20"/>
        </w:rPr>
        <w:t xml:space="preserve">, </w:t>
      </w:r>
      <w:r w:rsidR="00776B6E" w:rsidRPr="00EF4253">
        <w:rPr>
          <w:rFonts w:ascii="Times New Roman" w:hAnsi="Times New Roman"/>
          <w:sz w:val="20"/>
        </w:rPr>
        <w:t xml:space="preserve">the testing goals (Option 1 and/or Option 2) </w:t>
      </w:r>
      <w:r w:rsidR="00A47A77" w:rsidRPr="00EF4253">
        <w:rPr>
          <w:rFonts w:ascii="Times New Roman" w:hAnsi="Times New Roman"/>
          <w:sz w:val="20"/>
        </w:rPr>
        <w:t>are identified and shall be</w:t>
      </w:r>
      <w:r w:rsidR="00776B6E" w:rsidRPr="00EF4253">
        <w:rPr>
          <w:rFonts w:ascii="Times New Roman" w:hAnsi="Times New Roman"/>
          <w:sz w:val="20"/>
        </w:rPr>
        <w:t xml:space="preserve"> selected depending on</w:t>
      </w:r>
      <w:r w:rsidR="00394130" w:rsidRPr="00EF4253">
        <w:rPr>
          <w:rFonts w:ascii="Times New Roman" w:hAnsi="Times New Roman"/>
          <w:sz w:val="20"/>
        </w:rPr>
        <w:t xml:space="preserve"> specific</w:t>
      </w:r>
      <w:r w:rsidR="00776B6E" w:rsidRPr="00EF4253">
        <w:rPr>
          <w:rFonts w:ascii="Times New Roman" w:hAnsi="Times New Roman"/>
          <w:sz w:val="20"/>
        </w:rPr>
        <w:t xml:space="preserve"> test</w:t>
      </w:r>
      <w:r w:rsidR="00A47A77" w:rsidRPr="00EF4253">
        <w:rPr>
          <w:rFonts w:ascii="Times New Roman" w:hAnsi="Times New Roman"/>
          <w:sz w:val="20"/>
        </w:rPr>
        <w:t xml:space="preserve"> case</w:t>
      </w:r>
      <w:r w:rsidR="00776B6E" w:rsidRPr="00EF4253">
        <w:rPr>
          <w:rFonts w:ascii="Times New Roman" w:hAnsi="Times New Roman"/>
          <w:sz w:val="20"/>
        </w:rPr>
        <w:t xml:space="preserve">: </w:t>
      </w:r>
    </w:p>
    <w:tbl>
      <w:tblPr>
        <w:tblStyle w:val="afd"/>
        <w:tblW w:w="0" w:type="auto"/>
        <w:tblLook w:val="04A0" w:firstRow="1" w:lastRow="0" w:firstColumn="1" w:lastColumn="0" w:noHBand="0" w:noVBand="1"/>
      </w:tblPr>
      <w:tblGrid>
        <w:gridCol w:w="9631"/>
      </w:tblGrid>
      <w:tr w:rsidR="00776B6E" w:rsidRPr="00A47A77" w14:paraId="73042C24" w14:textId="77777777" w:rsidTr="006710ED">
        <w:trPr>
          <w:cantSplit/>
        </w:trPr>
        <w:tc>
          <w:tcPr>
            <w:tcW w:w="9631" w:type="dxa"/>
          </w:tcPr>
          <w:p w14:paraId="146C1121" w14:textId="77777777" w:rsidR="00A47A77" w:rsidRPr="00A47A77" w:rsidRDefault="00A47A77" w:rsidP="00DF61B1">
            <w:pPr>
              <w:spacing w:before="180"/>
              <w:rPr>
                <w:rFonts w:ascii="Times New Roman" w:hAnsi="Times New Roman" w:cs="Times New Roman"/>
                <w:sz w:val="20"/>
                <w:szCs w:val="20"/>
              </w:rPr>
            </w:pPr>
            <w:r w:rsidRPr="00A47A77">
              <w:rPr>
                <w:rFonts w:ascii="Times New Roman" w:hAnsi="Times New Roman" w:cs="Times New Roman"/>
                <w:sz w:val="20"/>
                <w:szCs w:val="20"/>
              </w:rPr>
              <w:lastRenderedPageBreak/>
              <w:t>For testing goals, Option 1 and/or Option 2 below will be selected depending on the test</w:t>
            </w:r>
          </w:p>
          <w:p w14:paraId="2766FEB4" w14:textId="3B5FAD28" w:rsidR="00776B6E" w:rsidRPr="00A47A77" w:rsidRDefault="00776B6E" w:rsidP="00776B6E">
            <w:pPr>
              <w:pStyle w:val="afe"/>
              <w:numPr>
                <w:ilvl w:val="0"/>
                <w:numId w:val="27"/>
              </w:numPr>
              <w:overflowPunct/>
              <w:autoSpaceDE/>
              <w:autoSpaceDN/>
              <w:adjustRightInd/>
              <w:spacing w:line="259" w:lineRule="auto"/>
              <w:ind w:firstLineChars="0"/>
              <w:textAlignment w:val="auto"/>
              <w:rPr>
                <w:lang w:eastAsia="zh-CN"/>
              </w:rPr>
            </w:pPr>
            <w:r w:rsidRPr="00A47A77">
              <w:rPr>
                <w:rFonts w:eastAsiaTheme="minorHAnsi"/>
                <w:lang w:val="en-US" w:eastAsia="zh-CN"/>
              </w:rPr>
              <w:t>Option 1: The testing goal is to verify whether a specific AI/ML model (if model identification is possible)/functionality can be conducted in a proper way.</w:t>
            </w:r>
          </w:p>
          <w:p w14:paraId="3546152F" w14:textId="77777777" w:rsidR="00776B6E" w:rsidRPr="00A47A77" w:rsidRDefault="00776B6E" w:rsidP="00776B6E">
            <w:pPr>
              <w:pStyle w:val="afe"/>
              <w:numPr>
                <w:ilvl w:val="1"/>
                <w:numId w:val="27"/>
              </w:numPr>
              <w:overflowPunct/>
              <w:autoSpaceDE/>
              <w:autoSpaceDN/>
              <w:adjustRightInd/>
              <w:spacing w:line="259" w:lineRule="auto"/>
              <w:ind w:firstLineChars="0"/>
              <w:textAlignment w:val="auto"/>
              <w:rPr>
                <w:lang w:eastAsia="zh-CN"/>
              </w:rPr>
            </w:pPr>
            <w:r w:rsidRPr="00A47A77">
              <w:rPr>
                <w:rFonts w:eastAsiaTheme="minorHAnsi"/>
                <w:lang w:val="en-US" w:eastAsia="zh-CN"/>
              </w:rPr>
              <w:t xml:space="preserve">FFS how to define the specific AI/ML model (e.g., a model captured in RAN4 spec as baseline) </w:t>
            </w:r>
          </w:p>
          <w:p w14:paraId="5CA78516" w14:textId="77777777" w:rsidR="00776B6E" w:rsidRPr="00A47A77" w:rsidRDefault="00776B6E" w:rsidP="00776B6E">
            <w:pPr>
              <w:pStyle w:val="afe"/>
              <w:numPr>
                <w:ilvl w:val="1"/>
                <w:numId w:val="27"/>
              </w:numPr>
              <w:overflowPunct/>
              <w:autoSpaceDE/>
              <w:autoSpaceDN/>
              <w:adjustRightInd/>
              <w:spacing w:line="259" w:lineRule="auto"/>
              <w:ind w:firstLineChars="0"/>
              <w:textAlignment w:val="auto"/>
              <w:rPr>
                <w:lang w:eastAsia="zh-CN"/>
              </w:rPr>
            </w:pPr>
            <w:r w:rsidRPr="00A47A77">
              <w:rPr>
                <w:rFonts w:eastAsiaTheme="minorHAnsi"/>
                <w:lang w:val="en-US" w:eastAsia="zh-CN"/>
              </w:rPr>
              <w:t>FFS how to define that the model is properly conducted (e.g., by defining AI/ML dedicated performance/core requirements associated with model outputs)</w:t>
            </w:r>
          </w:p>
          <w:p w14:paraId="21A9951B" w14:textId="77777777" w:rsidR="00776B6E" w:rsidRPr="00A47A77" w:rsidRDefault="00776B6E" w:rsidP="00776B6E">
            <w:pPr>
              <w:pStyle w:val="afe"/>
              <w:numPr>
                <w:ilvl w:val="0"/>
                <w:numId w:val="27"/>
              </w:numPr>
              <w:overflowPunct/>
              <w:autoSpaceDE/>
              <w:autoSpaceDN/>
              <w:adjustRightInd/>
              <w:spacing w:line="259" w:lineRule="auto"/>
              <w:ind w:firstLineChars="0"/>
              <w:textAlignment w:val="auto"/>
              <w:rPr>
                <w:lang w:eastAsia="zh-CN"/>
              </w:rPr>
            </w:pPr>
            <w:r w:rsidRPr="00A47A77">
              <w:rPr>
                <w:rFonts w:eastAsiaTheme="minorHAnsi"/>
                <w:lang w:val="en-US" w:eastAsia="zh-CN"/>
              </w:rPr>
              <w:t xml:space="preserve">Option 2: The testing goal is to verify whether the minimum performance gain of AI/ML model (if model identification is possible) /functionality/feature can be achieved for a static scenario/configuration. </w:t>
            </w:r>
          </w:p>
          <w:p w14:paraId="01C9E6CF" w14:textId="77777777" w:rsidR="00776B6E" w:rsidRPr="00A47A77" w:rsidRDefault="00776B6E" w:rsidP="00776B6E">
            <w:pPr>
              <w:pStyle w:val="afe"/>
              <w:numPr>
                <w:ilvl w:val="1"/>
                <w:numId w:val="27"/>
              </w:numPr>
              <w:overflowPunct/>
              <w:autoSpaceDE/>
              <w:autoSpaceDN/>
              <w:adjustRightInd/>
              <w:spacing w:line="259" w:lineRule="auto"/>
              <w:ind w:firstLineChars="0"/>
              <w:textAlignment w:val="auto"/>
              <w:rPr>
                <w:lang w:eastAsia="zh-CN"/>
              </w:rPr>
            </w:pPr>
            <w:r w:rsidRPr="00A47A77">
              <w:rPr>
                <w:rFonts w:eastAsiaTheme="minorHAnsi"/>
                <w:lang w:val="en-US" w:eastAsia="zh-CN"/>
              </w:rPr>
              <w:t>FFS how to define a static scenario/configuration (e.g., by defining a related testing dataset based on channel models in TR 38.901)</w:t>
            </w:r>
          </w:p>
          <w:p w14:paraId="148FFDB1" w14:textId="55F4F478" w:rsidR="00776B6E" w:rsidRPr="00A47A77" w:rsidRDefault="00776B6E" w:rsidP="00776B6E">
            <w:pPr>
              <w:pStyle w:val="afe"/>
              <w:numPr>
                <w:ilvl w:val="1"/>
                <w:numId w:val="27"/>
              </w:numPr>
              <w:overflowPunct/>
              <w:autoSpaceDE/>
              <w:autoSpaceDN/>
              <w:adjustRightInd/>
              <w:spacing w:line="259" w:lineRule="auto"/>
              <w:ind w:firstLineChars="0"/>
              <w:textAlignment w:val="auto"/>
              <w:rPr>
                <w:lang w:eastAsia="zh-CN"/>
              </w:rPr>
            </w:pPr>
            <w:r w:rsidRPr="00A47A77">
              <w:rPr>
                <w:rFonts w:eastAsiaTheme="minorHAnsi"/>
                <w:lang w:val="en-US" w:eastAsia="zh-CN"/>
              </w:rPr>
              <w:t>FFS whether and how to define non-static specific scenarios/configurations</w:t>
            </w:r>
          </w:p>
        </w:tc>
      </w:tr>
    </w:tbl>
    <w:p w14:paraId="0D7C79C2" w14:textId="7A3F7E7E" w:rsidR="00394130" w:rsidRDefault="00394130" w:rsidP="002429E4">
      <w:pPr>
        <w:spacing w:after="180"/>
        <w:jc w:val="both"/>
        <w:rPr>
          <w:rFonts w:ascii="Times New Roman" w:hAnsi="Times New Roman"/>
        </w:rPr>
      </w:pPr>
    </w:p>
    <w:p w14:paraId="2ECB7C93" w14:textId="4BB5BCF9" w:rsidR="00A8373E" w:rsidRPr="00EF4253" w:rsidRDefault="00A47A77" w:rsidP="00EF4253">
      <w:pPr>
        <w:spacing w:after="180"/>
        <w:rPr>
          <w:rFonts w:ascii="Times New Roman" w:hAnsi="Times New Roman"/>
          <w:sz w:val="20"/>
          <w:szCs w:val="20"/>
        </w:rPr>
      </w:pPr>
      <w:r w:rsidRPr="00EF4253">
        <w:rPr>
          <w:rFonts w:ascii="Times New Roman" w:hAnsi="Times New Roman"/>
          <w:sz w:val="20"/>
          <w:szCs w:val="20"/>
        </w:rPr>
        <w:t xml:space="preserve">In the </w:t>
      </w:r>
      <w:r w:rsidR="00930B53" w:rsidRPr="00EF4253">
        <w:rPr>
          <w:rFonts w:ascii="Times New Roman" w:hAnsi="Times New Roman"/>
          <w:sz w:val="20"/>
          <w:szCs w:val="20"/>
        </w:rPr>
        <w:t xml:space="preserve">above Option 1, although there are two “FFS” left for how to define the specific AI/ML model and how to define the model is properly conducted, we assume both aspects are highly use-case specific issues, which shall be discussed in core requirement definition. </w:t>
      </w:r>
      <w:r w:rsidR="00A8373E" w:rsidRPr="00EF4253">
        <w:rPr>
          <w:rFonts w:ascii="Times New Roman" w:hAnsi="Times New Roman"/>
          <w:sz w:val="20"/>
          <w:szCs w:val="20"/>
        </w:rPr>
        <w:t>It is also agreed that RAN4 should discuss and decide the requirements/tests for each AI feature in the case-by-case manner in terms of the generalization [4].</w:t>
      </w:r>
    </w:p>
    <w:p w14:paraId="70E4A460" w14:textId="0DEAA18E" w:rsidR="00A47A77" w:rsidRPr="00EF4253" w:rsidRDefault="00930B53" w:rsidP="00EF4253">
      <w:pPr>
        <w:spacing w:after="180"/>
        <w:rPr>
          <w:rFonts w:ascii="Times New Roman" w:hAnsi="Times New Roman"/>
          <w:sz w:val="20"/>
          <w:szCs w:val="20"/>
        </w:rPr>
      </w:pPr>
      <w:r w:rsidRPr="00EF4253">
        <w:rPr>
          <w:rFonts w:ascii="Times New Roman" w:hAnsi="Times New Roman"/>
          <w:sz w:val="20"/>
          <w:szCs w:val="20"/>
        </w:rPr>
        <w:t>Furthermore, it should be noted that conformance testing may not involve the detailed algorithm design</w:t>
      </w:r>
      <w:r w:rsidR="00A8373E" w:rsidRPr="00EF4253">
        <w:rPr>
          <w:rFonts w:ascii="Times New Roman" w:hAnsi="Times New Roman"/>
          <w:sz w:val="20"/>
          <w:szCs w:val="20"/>
        </w:rPr>
        <w:t>,</w:t>
      </w:r>
      <w:r w:rsidRPr="00EF4253">
        <w:rPr>
          <w:rFonts w:ascii="Times New Roman" w:hAnsi="Times New Roman"/>
          <w:sz w:val="20"/>
          <w:szCs w:val="20"/>
        </w:rPr>
        <w:t xml:space="preserve"> and “a model as baseline” could not be required</w:t>
      </w:r>
      <w:r w:rsidR="00A8373E" w:rsidRPr="00EF4253">
        <w:rPr>
          <w:rFonts w:ascii="Times New Roman" w:hAnsi="Times New Roman"/>
          <w:sz w:val="20"/>
          <w:szCs w:val="20"/>
        </w:rPr>
        <w:t xml:space="preserve"> for </w:t>
      </w:r>
      <w:r w:rsidRPr="00EF4253">
        <w:rPr>
          <w:rFonts w:ascii="Times New Roman" w:hAnsi="Times New Roman"/>
          <w:sz w:val="20"/>
          <w:szCs w:val="20"/>
        </w:rPr>
        <w:t xml:space="preserve">RAN4 specification while it can be just captured as RAN4 agreement for companies’ information before providing the performance results for alignment. </w:t>
      </w:r>
      <w:r w:rsidR="00A8373E" w:rsidRPr="00EF4253">
        <w:rPr>
          <w:rFonts w:ascii="Times New Roman" w:hAnsi="Times New Roman"/>
          <w:sz w:val="20"/>
          <w:szCs w:val="20"/>
        </w:rPr>
        <w:t>Given the agreement and observation, we propose following modifications to Option 1 of testing goal.</w:t>
      </w:r>
    </w:p>
    <w:p w14:paraId="3E1810E1" w14:textId="5A723071" w:rsidR="00930B53" w:rsidRPr="00EF4253" w:rsidRDefault="00D55F47" w:rsidP="00EF4253">
      <w:pPr>
        <w:spacing w:after="180"/>
        <w:rPr>
          <w:rFonts w:ascii="Times New Roman" w:hAnsi="Times New Roman"/>
          <w:b/>
          <w:bCs/>
          <w:sz w:val="20"/>
          <w:szCs w:val="20"/>
        </w:rPr>
      </w:pPr>
      <w:r w:rsidRPr="00EF4253">
        <w:rPr>
          <w:rFonts w:ascii="Times New Roman" w:hAnsi="Times New Roman"/>
          <w:b/>
          <w:bCs/>
          <w:sz w:val="20"/>
          <w:szCs w:val="20"/>
        </w:rPr>
        <w:t>Proposal 1: Provide the following text proposal to Option 1</w:t>
      </w:r>
      <w:r w:rsidR="00B02F61" w:rsidRPr="00EF4253">
        <w:rPr>
          <w:rFonts w:ascii="Times New Roman" w:hAnsi="Times New Roman"/>
          <w:b/>
          <w:bCs/>
          <w:sz w:val="20"/>
          <w:szCs w:val="20"/>
        </w:rPr>
        <w:t xml:space="preserve"> of testing goal</w:t>
      </w:r>
      <w:r w:rsidRPr="00EF4253">
        <w:rPr>
          <w:rFonts w:ascii="Times New Roman" w:hAnsi="Times New Roman"/>
          <w:b/>
          <w:bCs/>
          <w:sz w:val="20"/>
          <w:szCs w:val="20"/>
        </w:rPr>
        <w:t xml:space="preserve">: </w:t>
      </w:r>
    </w:p>
    <w:p w14:paraId="4F60490F" w14:textId="77777777" w:rsidR="00D55F47" w:rsidRPr="00EF4253" w:rsidRDefault="00D55F47" w:rsidP="00EF4253">
      <w:pPr>
        <w:pStyle w:val="afe"/>
        <w:numPr>
          <w:ilvl w:val="0"/>
          <w:numId w:val="27"/>
        </w:numPr>
        <w:overflowPunct/>
        <w:autoSpaceDE/>
        <w:autoSpaceDN/>
        <w:adjustRightInd/>
        <w:spacing w:line="259" w:lineRule="auto"/>
        <w:ind w:firstLineChars="0"/>
        <w:textAlignment w:val="auto"/>
        <w:rPr>
          <w:lang w:eastAsia="zh-CN"/>
        </w:rPr>
      </w:pPr>
      <w:r w:rsidRPr="00EF4253">
        <w:rPr>
          <w:rFonts w:eastAsiaTheme="minorHAnsi"/>
          <w:lang w:val="en-US" w:eastAsia="zh-CN"/>
        </w:rPr>
        <w:t>Option 1: The testing goal is to verify whether a specific AI/ML model (if model identification is possible)/functionality can be conducted in a proper way.</w:t>
      </w:r>
    </w:p>
    <w:p w14:paraId="3BDF9825" w14:textId="22C20576" w:rsidR="00D55F47" w:rsidRPr="00EF4253" w:rsidRDefault="00D55F47" w:rsidP="00EF4253">
      <w:pPr>
        <w:pStyle w:val="afe"/>
        <w:numPr>
          <w:ilvl w:val="1"/>
          <w:numId w:val="27"/>
        </w:numPr>
        <w:overflowPunct/>
        <w:autoSpaceDE/>
        <w:autoSpaceDN/>
        <w:adjustRightInd/>
        <w:spacing w:line="259" w:lineRule="auto"/>
        <w:ind w:firstLineChars="0"/>
        <w:textAlignment w:val="auto"/>
        <w:rPr>
          <w:lang w:eastAsia="zh-CN"/>
        </w:rPr>
      </w:pPr>
      <w:r w:rsidRPr="00EF4253">
        <w:rPr>
          <w:rFonts w:eastAsiaTheme="minorHAnsi"/>
          <w:strike/>
          <w:color w:val="FF0000"/>
          <w:u w:val="single"/>
          <w:lang w:val="en-US" w:eastAsia="zh-CN"/>
        </w:rPr>
        <w:t>FFS</w:t>
      </w:r>
      <w:r w:rsidRPr="00EF4253">
        <w:rPr>
          <w:rFonts w:eastAsiaTheme="minorHAnsi"/>
          <w:color w:val="FF0000"/>
          <w:lang w:val="en-US" w:eastAsia="zh-CN"/>
        </w:rPr>
        <w:t xml:space="preserve"> </w:t>
      </w:r>
      <w:r w:rsidRPr="00EF4253">
        <w:rPr>
          <w:rFonts w:eastAsiaTheme="minorHAnsi"/>
          <w:lang w:val="en-US" w:eastAsia="zh-CN"/>
        </w:rPr>
        <w:t xml:space="preserve">how to define the specific AI/ML model </w:t>
      </w:r>
      <w:r w:rsidRPr="00EF4253">
        <w:rPr>
          <w:rFonts w:eastAsiaTheme="minorHAnsi"/>
          <w:color w:val="FF0000"/>
          <w:u w:val="single"/>
          <w:lang w:val="en-US" w:eastAsia="zh-CN"/>
        </w:rPr>
        <w:t>is provided as use-case specific manner</w:t>
      </w:r>
      <w:r w:rsidRPr="00EF4253">
        <w:rPr>
          <w:rFonts w:eastAsiaTheme="minorHAnsi"/>
          <w:lang w:val="en-US" w:eastAsia="zh-CN"/>
        </w:rPr>
        <w:t xml:space="preserve"> (e.g., a model captured in RAN4 spec as baseline, </w:t>
      </w:r>
      <w:r w:rsidRPr="00EF4253">
        <w:rPr>
          <w:rFonts w:eastAsiaTheme="minorHAnsi"/>
          <w:color w:val="FF0000"/>
          <w:u w:val="single"/>
          <w:lang w:val="en-US" w:eastAsia="zh-CN"/>
        </w:rPr>
        <w:t>or a reference model structure agreed for performance alignment</w:t>
      </w:r>
      <w:r w:rsidRPr="00EF4253">
        <w:rPr>
          <w:rFonts w:eastAsiaTheme="minorHAnsi"/>
          <w:lang w:val="en-US" w:eastAsia="zh-CN"/>
        </w:rPr>
        <w:t xml:space="preserve">) </w:t>
      </w:r>
    </w:p>
    <w:p w14:paraId="0BDC992A" w14:textId="4C75D17C" w:rsidR="00D55F47" w:rsidRPr="00EF4253" w:rsidRDefault="00D55F47" w:rsidP="00EF4253">
      <w:pPr>
        <w:pStyle w:val="afe"/>
        <w:numPr>
          <w:ilvl w:val="1"/>
          <w:numId w:val="27"/>
        </w:numPr>
        <w:overflowPunct/>
        <w:autoSpaceDE/>
        <w:autoSpaceDN/>
        <w:adjustRightInd/>
        <w:spacing w:line="259" w:lineRule="auto"/>
        <w:ind w:firstLineChars="0"/>
        <w:textAlignment w:val="auto"/>
        <w:rPr>
          <w:lang w:eastAsia="zh-CN"/>
        </w:rPr>
      </w:pPr>
      <w:r w:rsidRPr="00EF4253">
        <w:rPr>
          <w:rFonts w:eastAsiaTheme="minorHAnsi"/>
          <w:strike/>
          <w:color w:val="FF0000"/>
          <w:u w:val="single"/>
          <w:lang w:val="en-US" w:eastAsia="zh-CN"/>
        </w:rPr>
        <w:t>FFS</w:t>
      </w:r>
      <w:r w:rsidRPr="00EF4253">
        <w:rPr>
          <w:rFonts w:eastAsiaTheme="minorHAnsi"/>
          <w:color w:val="FF0000"/>
          <w:lang w:val="en-US" w:eastAsia="zh-CN"/>
        </w:rPr>
        <w:t xml:space="preserve"> </w:t>
      </w:r>
      <w:r w:rsidRPr="00EF4253">
        <w:rPr>
          <w:rFonts w:eastAsiaTheme="minorHAnsi"/>
          <w:lang w:val="en-US" w:eastAsia="zh-CN"/>
        </w:rPr>
        <w:t xml:space="preserve">how to define that the model is properly conducted </w:t>
      </w:r>
      <w:r w:rsidRPr="00EF4253">
        <w:rPr>
          <w:rFonts w:eastAsiaTheme="minorHAnsi"/>
          <w:color w:val="FF0000"/>
          <w:u w:val="single"/>
          <w:lang w:val="en-US" w:eastAsia="zh-CN"/>
        </w:rPr>
        <w:t>is provided as use-case specific manner</w:t>
      </w:r>
      <w:r w:rsidRPr="00EF4253">
        <w:rPr>
          <w:rFonts w:eastAsiaTheme="minorHAnsi"/>
          <w:lang w:val="en-US" w:eastAsia="zh-CN"/>
        </w:rPr>
        <w:t xml:space="preserve"> (e.g., by defining AI/ML dedicated performance/core requirements associated with model outputs)</w:t>
      </w:r>
    </w:p>
    <w:p w14:paraId="2E97478F" w14:textId="62C31BA2" w:rsidR="00A47A77" w:rsidRPr="002429E4" w:rsidRDefault="00A47A77" w:rsidP="00A47A77">
      <w:pPr>
        <w:pStyle w:val="2"/>
        <w:rPr>
          <w:lang w:val="en-US" w:eastAsia="zh-CN"/>
        </w:rPr>
      </w:pPr>
      <w:r>
        <w:rPr>
          <w:lang w:val="en-US" w:eastAsia="zh-CN"/>
        </w:rPr>
        <w:t>2.</w:t>
      </w:r>
      <w:r w:rsidR="00EF4253">
        <w:rPr>
          <w:lang w:val="en-US" w:eastAsia="zh-CN"/>
        </w:rPr>
        <w:t>2</w:t>
      </w:r>
      <w:r>
        <w:rPr>
          <w:lang w:val="en-US" w:eastAsia="zh-CN"/>
        </w:rPr>
        <w:t xml:space="preserve"> </w:t>
      </w:r>
      <w:bookmarkStart w:id="0" w:name="_Hlk159285937"/>
      <w:r w:rsidRPr="00A47A77">
        <w:rPr>
          <w:lang w:val="en-US" w:eastAsia="zh-CN"/>
        </w:rPr>
        <w:t>Static/non-static scenarios/conditions</w:t>
      </w:r>
      <w:r w:rsidRPr="002429E4">
        <w:rPr>
          <w:lang w:val="en-US" w:eastAsia="zh-CN"/>
        </w:rPr>
        <w:t xml:space="preserve"> for testing</w:t>
      </w:r>
      <w:bookmarkEnd w:id="0"/>
    </w:p>
    <w:p w14:paraId="7CA0F9C2" w14:textId="6658A90F" w:rsidR="00A47A77" w:rsidRPr="00EF4253" w:rsidRDefault="002B3489" w:rsidP="00EF4253">
      <w:pPr>
        <w:spacing w:after="180"/>
        <w:rPr>
          <w:rFonts w:ascii="Times New Roman" w:hAnsi="Times New Roman"/>
          <w:sz w:val="20"/>
          <w:szCs w:val="20"/>
        </w:rPr>
      </w:pPr>
      <w:r w:rsidRPr="00EF4253">
        <w:rPr>
          <w:rFonts w:ascii="Times New Roman" w:hAnsi="Times New Roman"/>
          <w:sz w:val="20"/>
          <w:szCs w:val="20"/>
        </w:rPr>
        <w:t>As Option 2 of the testing goal for AI/ML operation, it is agreed that the minimum performance gain of AI/ML model/functionality/feature shall be achieved for a static scenario/configuration, as follows</w:t>
      </w:r>
      <w:r w:rsidR="00A47A77" w:rsidRPr="00EF4253">
        <w:rPr>
          <w:rFonts w:ascii="Times New Roman" w:hAnsi="Times New Roman"/>
          <w:sz w:val="20"/>
          <w:szCs w:val="20"/>
        </w:rPr>
        <w:t xml:space="preserve">: </w:t>
      </w:r>
    </w:p>
    <w:tbl>
      <w:tblPr>
        <w:tblStyle w:val="afd"/>
        <w:tblpPr w:leftFromText="180" w:rightFromText="180" w:vertAnchor="text" w:tblpY="1"/>
        <w:tblOverlap w:val="never"/>
        <w:tblW w:w="0" w:type="auto"/>
        <w:tblLook w:val="04A0" w:firstRow="1" w:lastRow="0" w:firstColumn="1" w:lastColumn="0" w:noHBand="0" w:noVBand="1"/>
      </w:tblPr>
      <w:tblGrid>
        <w:gridCol w:w="9631"/>
      </w:tblGrid>
      <w:tr w:rsidR="00A47A77" w:rsidRPr="00EF4253" w14:paraId="5CB14A62" w14:textId="77777777" w:rsidTr="00DB388C">
        <w:tc>
          <w:tcPr>
            <w:tcW w:w="9631" w:type="dxa"/>
          </w:tcPr>
          <w:p w14:paraId="207A1A39" w14:textId="77777777" w:rsidR="002B3489" w:rsidRPr="00EF4253" w:rsidRDefault="002B3489" w:rsidP="00DF61B1">
            <w:pPr>
              <w:pStyle w:val="afe"/>
              <w:numPr>
                <w:ilvl w:val="0"/>
                <w:numId w:val="28"/>
              </w:numPr>
              <w:overflowPunct/>
              <w:autoSpaceDE/>
              <w:autoSpaceDN/>
              <w:adjustRightInd/>
              <w:spacing w:before="180" w:line="259" w:lineRule="auto"/>
              <w:ind w:left="714" w:firstLineChars="0" w:hanging="357"/>
              <w:textAlignment w:val="auto"/>
              <w:rPr>
                <w:lang w:eastAsia="zh-CN"/>
              </w:rPr>
            </w:pPr>
            <w:r w:rsidRPr="00EF4253">
              <w:rPr>
                <w:rFonts w:eastAsiaTheme="minorHAnsi"/>
                <w:lang w:val="en-US" w:eastAsia="zh-CN"/>
              </w:rPr>
              <w:t xml:space="preserve">Option 2: The testing goal is to verify whether the minimum performance gain of AI/ML model (if model identification is possible) /functionality/feature can be achieved for a static scenario/configuration. </w:t>
            </w:r>
          </w:p>
          <w:p w14:paraId="074CC265" w14:textId="77777777" w:rsidR="002B3489" w:rsidRPr="00EF4253" w:rsidRDefault="002B3489" w:rsidP="00EF4253">
            <w:pPr>
              <w:pStyle w:val="afe"/>
              <w:numPr>
                <w:ilvl w:val="1"/>
                <w:numId w:val="28"/>
              </w:numPr>
              <w:overflowPunct/>
              <w:autoSpaceDE/>
              <w:autoSpaceDN/>
              <w:adjustRightInd/>
              <w:spacing w:line="259" w:lineRule="auto"/>
              <w:ind w:firstLineChars="0"/>
              <w:textAlignment w:val="auto"/>
              <w:rPr>
                <w:lang w:eastAsia="zh-CN"/>
              </w:rPr>
            </w:pPr>
            <w:r w:rsidRPr="00EF4253">
              <w:rPr>
                <w:rFonts w:eastAsiaTheme="minorHAnsi"/>
                <w:lang w:val="en-US" w:eastAsia="zh-CN"/>
              </w:rPr>
              <w:t>FFS how to define a static scenario/configuration (e.g., by defining a related testing dataset based on channel models in TR 38.901)</w:t>
            </w:r>
          </w:p>
          <w:p w14:paraId="22276743" w14:textId="79EDEA39" w:rsidR="00A47A77" w:rsidRPr="00EF4253" w:rsidRDefault="002B3489" w:rsidP="00EF4253">
            <w:pPr>
              <w:pStyle w:val="afe"/>
              <w:numPr>
                <w:ilvl w:val="1"/>
                <w:numId w:val="28"/>
              </w:numPr>
              <w:overflowPunct/>
              <w:autoSpaceDE/>
              <w:autoSpaceDN/>
              <w:adjustRightInd/>
              <w:spacing w:line="259" w:lineRule="auto"/>
              <w:ind w:firstLineChars="0"/>
              <w:textAlignment w:val="auto"/>
              <w:rPr>
                <w:lang w:eastAsia="zh-CN"/>
              </w:rPr>
            </w:pPr>
            <w:r w:rsidRPr="00EF4253">
              <w:rPr>
                <w:rFonts w:eastAsiaTheme="minorHAnsi"/>
                <w:lang w:val="en-US" w:eastAsia="zh-CN"/>
              </w:rPr>
              <w:t>FFS whether and how to define non-static specific scenarios/configurations</w:t>
            </w:r>
          </w:p>
        </w:tc>
      </w:tr>
    </w:tbl>
    <w:p w14:paraId="630E170D" w14:textId="7FAE1D00" w:rsidR="00A47A77" w:rsidRPr="00EF4253" w:rsidRDefault="00A47A77" w:rsidP="00EF4253">
      <w:pPr>
        <w:spacing w:after="180"/>
        <w:rPr>
          <w:rFonts w:ascii="Times New Roman" w:hAnsi="Times New Roman"/>
          <w:sz w:val="20"/>
          <w:szCs w:val="20"/>
        </w:rPr>
      </w:pPr>
    </w:p>
    <w:p w14:paraId="4E580298" w14:textId="2168518B" w:rsidR="006710ED" w:rsidRPr="00EF4253" w:rsidRDefault="000D0B0C" w:rsidP="00EF4253">
      <w:pPr>
        <w:spacing w:after="180"/>
        <w:rPr>
          <w:rFonts w:ascii="Times New Roman" w:eastAsia="맑은 고딕" w:hAnsi="Times New Roman"/>
          <w:sz w:val="20"/>
          <w:szCs w:val="20"/>
          <w:lang w:eastAsia="ko-KR"/>
        </w:rPr>
      </w:pPr>
      <w:r w:rsidRPr="00EF4253">
        <w:rPr>
          <w:rFonts w:ascii="Times New Roman" w:eastAsia="맑은 고딕" w:hAnsi="Times New Roman"/>
          <w:sz w:val="20"/>
          <w:szCs w:val="20"/>
          <w:lang w:eastAsia="ko-KR"/>
        </w:rPr>
        <w:t>Regarding the static scenario/configuration for testing environment/framework, RAN4 reached fol</w:t>
      </w:r>
      <w:r w:rsidR="00DF61B1">
        <w:rPr>
          <w:rFonts w:ascii="Times New Roman" w:eastAsia="맑은 고딕" w:hAnsi="Times New Roman"/>
          <w:sz w:val="20"/>
          <w:szCs w:val="20"/>
          <w:lang w:eastAsia="ko-KR"/>
        </w:rPr>
        <w:t>lowing agreements in RAN4#110-b</w:t>
      </w:r>
      <w:r w:rsidRPr="00EF4253">
        <w:rPr>
          <w:rFonts w:ascii="Times New Roman" w:eastAsia="맑은 고딕" w:hAnsi="Times New Roman"/>
          <w:sz w:val="20"/>
          <w:szCs w:val="20"/>
          <w:lang w:eastAsia="ko-KR"/>
        </w:rPr>
        <w:t>is</w:t>
      </w:r>
      <w:r w:rsidR="004A0343">
        <w:rPr>
          <w:rFonts w:ascii="Times New Roman" w:eastAsia="맑은 고딕" w:hAnsi="Times New Roman"/>
          <w:sz w:val="20"/>
          <w:szCs w:val="20"/>
          <w:lang w:eastAsia="ko-KR"/>
        </w:rPr>
        <w:t xml:space="preserve"> [5]</w:t>
      </w:r>
      <w:r w:rsidRPr="00EF4253">
        <w:rPr>
          <w:rFonts w:ascii="Times New Roman" w:eastAsia="맑은 고딕" w:hAnsi="Times New Roman"/>
          <w:sz w:val="20"/>
          <w:szCs w:val="20"/>
          <w:lang w:eastAsia="ko-KR"/>
        </w:rPr>
        <w:t>:</w:t>
      </w:r>
    </w:p>
    <w:tbl>
      <w:tblPr>
        <w:tblStyle w:val="afd"/>
        <w:tblW w:w="0" w:type="auto"/>
        <w:tblLook w:val="04A0" w:firstRow="1" w:lastRow="0" w:firstColumn="1" w:lastColumn="0" w:noHBand="0" w:noVBand="1"/>
      </w:tblPr>
      <w:tblGrid>
        <w:gridCol w:w="9631"/>
      </w:tblGrid>
      <w:tr w:rsidR="000D0B0C" w:rsidRPr="00EF4253" w14:paraId="4DE39762" w14:textId="77777777" w:rsidTr="006710ED">
        <w:trPr>
          <w:cantSplit/>
        </w:trPr>
        <w:tc>
          <w:tcPr>
            <w:tcW w:w="9631" w:type="dxa"/>
          </w:tcPr>
          <w:p w14:paraId="6DF6FBF5" w14:textId="77777777" w:rsidR="000D0B0C" w:rsidRPr="00EF4253" w:rsidRDefault="000D0B0C" w:rsidP="00DF61B1">
            <w:pPr>
              <w:spacing w:before="120"/>
              <w:rPr>
                <w:rFonts w:ascii="Times New Roman" w:eastAsia="SimSun" w:hAnsi="Times New Roman" w:cs="Times New Roman"/>
                <w:sz w:val="20"/>
                <w:szCs w:val="20"/>
                <w:lang w:val="en-GB"/>
              </w:rPr>
            </w:pPr>
            <w:r w:rsidRPr="00EF4253">
              <w:rPr>
                <w:rFonts w:ascii="Times New Roman" w:eastAsia="SimSun" w:hAnsi="Times New Roman" w:cs="Times New Roman" w:hint="eastAsia"/>
                <w:sz w:val="20"/>
                <w:szCs w:val="20"/>
                <w:lang w:val="en-GB"/>
              </w:rPr>
              <w:lastRenderedPageBreak/>
              <w:t>A</w:t>
            </w:r>
            <w:r w:rsidRPr="00EF4253">
              <w:rPr>
                <w:rFonts w:ascii="Times New Roman" w:eastAsia="SimSun" w:hAnsi="Times New Roman" w:cs="Times New Roman"/>
                <w:sz w:val="20"/>
                <w:szCs w:val="20"/>
                <w:lang w:val="en-GB"/>
              </w:rPr>
              <w:t>greement:</w:t>
            </w:r>
          </w:p>
          <w:p w14:paraId="372CD1AD" w14:textId="77777777" w:rsidR="000D0B0C" w:rsidRPr="00EF4253" w:rsidRDefault="000D0B0C" w:rsidP="00EF4253">
            <w:pPr>
              <w:numPr>
                <w:ilvl w:val="0"/>
                <w:numId w:val="32"/>
              </w:numPr>
              <w:rPr>
                <w:rFonts w:ascii="Times New Roman" w:eastAsia="SimSun" w:hAnsi="Times New Roman" w:cs="Times New Roman"/>
                <w:sz w:val="20"/>
                <w:szCs w:val="20"/>
                <w:lang w:val="en-GB"/>
              </w:rPr>
            </w:pPr>
            <w:r w:rsidRPr="00EF4253">
              <w:rPr>
                <w:rFonts w:ascii="Times New Roman" w:eastAsia="SimSun" w:hAnsi="Times New Roman" w:cs="Times New Roman" w:hint="eastAsia"/>
                <w:sz w:val="20"/>
                <w:szCs w:val="20"/>
                <w:lang w:val="en-GB"/>
              </w:rPr>
              <w:t>B</w:t>
            </w:r>
            <w:r w:rsidRPr="00EF4253">
              <w:rPr>
                <w:rFonts w:ascii="Times New Roman" w:eastAsia="SimSun" w:hAnsi="Times New Roman" w:cs="Times New Roman"/>
                <w:sz w:val="20"/>
                <w:szCs w:val="20"/>
                <w:lang w:val="en-GB"/>
              </w:rPr>
              <w:t>oth static and non-static scenarios/configurations could be needed for AI testing</w:t>
            </w:r>
          </w:p>
          <w:p w14:paraId="4D74B46F" w14:textId="77777777" w:rsidR="000D0B0C" w:rsidRPr="00EF4253" w:rsidRDefault="000D0B0C" w:rsidP="00EF4253">
            <w:pPr>
              <w:numPr>
                <w:ilvl w:val="1"/>
                <w:numId w:val="32"/>
              </w:numPr>
              <w:rPr>
                <w:rFonts w:ascii="Times New Roman" w:eastAsia="SimSun" w:hAnsi="Times New Roman" w:cs="Times New Roman"/>
                <w:sz w:val="20"/>
                <w:szCs w:val="20"/>
                <w:lang w:val="en-GB"/>
              </w:rPr>
            </w:pPr>
            <w:r w:rsidRPr="00EF4253">
              <w:rPr>
                <w:rFonts w:ascii="Times New Roman" w:eastAsia="SimSun" w:hAnsi="Times New Roman" w:cs="Times New Roman"/>
                <w:sz w:val="20"/>
                <w:szCs w:val="20"/>
                <w:lang w:val="en-GB"/>
              </w:rPr>
              <w:t>RAN4 will further discuss how to use them case by case</w:t>
            </w:r>
          </w:p>
          <w:p w14:paraId="113AF752" w14:textId="77777777" w:rsidR="000D0B0C" w:rsidRPr="00EF4253" w:rsidRDefault="000D0B0C" w:rsidP="00EF4253">
            <w:pPr>
              <w:numPr>
                <w:ilvl w:val="2"/>
                <w:numId w:val="32"/>
              </w:numPr>
              <w:rPr>
                <w:rFonts w:ascii="Times New Roman" w:eastAsia="SimSun" w:hAnsi="Times New Roman" w:cs="Times New Roman"/>
                <w:sz w:val="20"/>
                <w:szCs w:val="20"/>
                <w:lang w:val="en-GB"/>
              </w:rPr>
            </w:pPr>
            <w:r w:rsidRPr="00EF4253">
              <w:rPr>
                <w:rFonts w:ascii="Times New Roman" w:eastAsia="Yu Mincho" w:hAnsi="Times New Roman" w:cs="Times New Roman" w:hint="eastAsia"/>
                <w:sz w:val="20"/>
                <w:szCs w:val="20"/>
                <w:lang w:val="en-GB"/>
              </w:rPr>
              <w:t>F</w:t>
            </w:r>
            <w:r w:rsidRPr="00EF4253">
              <w:rPr>
                <w:rFonts w:ascii="Times New Roman" w:eastAsia="Yu Mincho" w:hAnsi="Times New Roman" w:cs="Times New Roman"/>
                <w:sz w:val="20"/>
                <w:szCs w:val="20"/>
                <w:lang w:val="en-GB"/>
              </w:rPr>
              <w:t>FS whether to use static scenarios/configurations as baseline.</w:t>
            </w:r>
          </w:p>
          <w:p w14:paraId="1E2EB4F8" w14:textId="77777777" w:rsidR="000D0B0C" w:rsidRPr="00EF4253" w:rsidRDefault="000D0B0C" w:rsidP="00EF4253">
            <w:pPr>
              <w:numPr>
                <w:ilvl w:val="1"/>
                <w:numId w:val="32"/>
              </w:numPr>
              <w:rPr>
                <w:rFonts w:ascii="Times New Roman" w:eastAsia="SimSun" w:hAnsi="Times New Roman" w:cs="Times New Roman"/>
                <w:sz w:val="20"/>
                <w:szCs w:val="20"/>
                <w:lang w:val="en-GB"/>
              </w:rPr>
            </w:pPr>
            <w:r w:rsidRPr="00EF4253">
              <w:rPr>
                <w:rFonts w:ascii="Times New Roman" w:eastAsia="Yu Mincho" w:hAnsi="Times New Roman" w:cs="Times New Roman"/>
                <w:sz w:val="20"/>
                <w:szCs w:val="20"/>
                <w:lang w:val="en-GB"/>
              </w:rPr>
              <w:t>Refine the definitions of static and non-static scenarios/configurations based on two bullets below</w:t>
            </w:r>
          </w:p>
          <w:p w14:paraId="00E16012" w14:textId="77777777" w:rsidR="000D0B0C" w:rsidRPr="00EF4253" w:rsidRDefault="000D0B0C" w:rsidP="00EF4253">
            <w:pPr>
              <w:numPr>
                <w:ilvl w:val="2"/>
                <w:numId w:val="32"/>
              </w:numPr>
              <w:spacing w:after="120"/>
              <w:rPr>
                <w:rFonts w:ascii="Times New Roman" w:eastAsia="SimSun" w:hAnsi="Times New Roman" w:cs="Times New Roman"/>
                <w:sz w:val="20"/>
                <w:szCs w:val="20"/>
                <w:lang w:val="en-GB"/>
              </w:rPr>
            </w:pPr>
            <w:r w:rsidRPr="00EF4253">
              <w:rPr>
                <w:rFonts w:ascii="Times New Roman" w:eastAsia="SimSun" w:hAnsi="Times New Roman" w:cs="Times New Roman"/>
                <w:sz w:val="20"/>
                <w:szCs w:val="20"/>
                <w:lang w:val="en-GB" w:eastAsia="en-US"/>
              </w:rPr>
              <w:t>Static: channel model and SNR settings are fixed and do not change over the test, specific channel realizations may be dynamic</w:t>
            </w:r>
          </w:p>
          <w:p w14:paraId="585B9EAF" w14:textId="6BFA2C01" w:rsidR="000D0B0C" w:rsidRPr="00EF4253" w:rsidRDefault="000D0B0C" w:rsidP="00EF4253">
            <w:pPr>
              <w:numPr>
                <w:ilvl w:val="2"/>
                <w:numId w:val="32"/>
              </w:numPr>
              <w:spacing w:after="120"/>
              <w:rPr>
                <w:rFonts w:ascii="Times New Roman" w:eastAsia="맑은 고딕" w:hAnsi="Times New Roman"/>
                <w:sz w:val="20"/>
                <w:szCs w:val="20"/>
                <w:lang w:val="en-GB" w:eastAsia="ko-KR"/>
              </w:rPr>
            </w:pPr>
            <w:r w:rsidRPr="00EF4253">
              <w:rPr>
                <w:rFonts w:ascii="Times New Roman" w:eastAsia="Yu Mincho" w:hAnsi="Times New Roman" w:cs="Times New Roman"/>
                <w:sz w:val="20"/>
                <w:szCs w:val="20"/>
                <w:lang w:val="en-GB" w:eastAsia="ja-JP"/>
              </w:rPr>
              <w:t xml:space="preserve">Non-static: </w:t>
            </w:r>
            <w:r w:rsidRPr="00EF4253">
              <w:rPr>
                <w:rFonts w:ascii="Times New Roman" w:eastAsia="SimSun" w:hAnsi="Times New Roman" w:cs="Times New Roman"/>
                <w:sz w:val="20"/>
                <w:szCs w:val="20"/>
                <w:lang w:eastAsia="ja-JP" w:bidi="hi-IN"/>
              </w:rPr>
              <w:t>Non-static scenarios/configuration can be further considered in application to use cases. The details of models are FFS and may include non-stationary SNR and other conditions.</w:t>
            </w:r>
          </w:p>
        </w:tc>
      </w:tr>
    </w:tbl>
    <w:p w14:paraId="64E24F98" w14:textId="656D5CFB" w:rsidR="000D0B0C" w:rsidRPr="00EF4253" w:rsidRDefault="000D0B0C" w:rsidP="00EF4253">
      <w:pPr>
        <w:spacing w:after="180"/>
        <w:rPr>
          <w:rFonts w:ascii="Times New Roman" w:eastAsia="맑은 고딕" w:hAnsi="Times New Roman"/>
          <w:sz w:val="20"/>
          <w:szCs w:val="20"/>
          <w:lang w:eastAsia="ko-KR"/>
        </w:rPr>
      </w:pPr>
    </w:p>
    <w:p w14:paraId="48D8F193" w14:textId="57E59E02" w:rsidR="008122D4" w:rsidRPr="00DF61B1" w:rsidRDefault="003339DF" w:rsidP="00DF61B1">
      <w:pPr>
        <w:spacing w:after="180"/>
        <w:rPr>
          <w:rFonts w:ascii="Times New Roman" w:hAnsi="Times New Roman"/>
          <w:sz w:val="20"/>
          <w:szCs w:val="20"/>
        </w:rPr>
      </w:pPr>
      <w:r w:rsidRPr="00DF61B1">
        <w:rPr>
          <w:rFonts w:ascii="Times New Roman" w:hAnsi="Times New Roman" w:hint="eastAsia"/>
          <w:sz w:val="20"/>
          <w:szCs w:val="20"/>
        </w:rPr>
        <w:t xml:space="preserve">Based on the </w:t>
      </w:r>
      <w:r w:rsidRPr="00DF61B1">
        <w:rPr>
          <w:rFonts w:ascii="Times New Roman" w:hAnsi="Times New Roman"/>
          <w:sz w:val="20"/>
          <w:szCs w:val="20"/>
        </w:rPr>
        <w:t xml:space="preserve">previous discussion and agreement, it could be </w:t>
      </w:r>
      <w:r w:rsidR="00F972D1" w:rsidRPr="00DF61B1">
        <w:rPr>
          <w:rFonts w:ascii="Times New Roman" w:hAnsi="Times New Roman"/>
          <w:sz w:val="20"/>
          <w:szCs w:val="20"/>
        </w:rPr>
        <w:t xml:space="preserve">the common understanding in RAN4 that the static scenarios/configurations shall be determined by use case specific manners associated with the relevant “UE capability of an AI/ML-enabled Feature/FG” under testing, which are fixed and do not change over the test. </w:t>
      </w:r>
    </w:p>
    <w:p w14:paraId="429ED101" w14:textId="51565BFD" w:rsidR="00263A45" w:rsidRPr="00EF4253" w:rsidRDefault="00263A45" w:rsidP="00EF4253">
      <w:pPr>
        <w:spacing w:after="180"/>
        <w:rPr>
          <w:rFonts w:ascii="Times New Roman" w:hAnsi="Times New Roman"/>
          <w:sz w:val="20"/>
          <w:szCs w:val="20"/>
        </w:rPr>
      </w:pPr>
      <w:r w:rsidRPr="00EF4253">
        <w:rPr>
          <w:rFonts w:ascii="Times New Roman" w:hAnsi="Times New Roman"/>
          <w:sz w:val="20"/>
          <w:szCs w:val="20"/>
        </w:rPr>
        <w:t xml:space="preserve">Therefore, we </w:t>
      </w:r>
      <w:r w:rsidR="00F972D1" w:rsidRPr="00EF4253">
        <w:rPr>
          <w:rFonts w:ascii="Times New Roman" w:hAnsi="Times New Roman"/>
          <w:sz w:val="20"/>
          <w:szCs w:val="20"/>
        </w:rPr>
        <w:t xml:space="preserve">would like to keep our </w:t>
      </w:r>
      <w:r w:rsidRPr="00EF4253">
        <w:rPr>
          <w:rFonts w:ascii="Times New Roman" w:hAnsi="Times New Roman"/>
          <w:sz w:val="20"/>
          <w:szCs w:val="20"/>
        </w:rPr>
        <w:t>text proposal</w:t>
      </w:r>
      <w:r w:rsidR="00F972D1" w:rsidRPr="00EF4253">
        <w:rPr>
          <w:rFonts w:ascii="Times New Roman" w:hAnsi="Times New Roman"/>
          <w:sz w:val="20"/>
          <w:szCs w:val="20"/>
        </w:rPr>
        <w:t xml:space="preserve"> to Option 1 of testing goal as following:</w:t>
      </w:r>
    </w:p>
    <w:p w14:paraId="5DB75F6B" w14:textId="78F5DD61" w:rsidR="00263A45" w:rsidRPr="00EF4253" w:rsidRDefault="00263A45" w:rsidP="00EF4253">
      <w:pPr>
        <w:spacing w:after="180"/>
        <w:rPr>
          <w:rFonts w:ascii="Times New Roman" w:hAnsi="Times New Roman"/>
          <w:b/>
          <w:bCs/>
          <w:sz w:val="20"/>
          <w:szCs w:val="20"/>
        </w:rPr>
      </w:pPr>
      <w:r w:rsidRPr="00EF4253">
        <w:rPr>
          <w:rFonts w:ascii="Times New Roman" w:hAnsi="Times New Roman"/>
          <w:b/>
          <w:bCs/>
          <w:sz w:val="20"/>
          <w:szCs w:val="20"/>
        </w:rPr>
        <w:t xml:space="preserve">Proposal </w:t>
      </w:r>
      <w:r w:rsidR="004A0343">
        <w:rPr>
          <w:rFonts w:ascii="Times New Roman" w:hAnsi="Times New Roman"/>
          <w:b/>
          <w:bCs/>
          <w:sz w:val="20"/>
          <w:szCs w:val="20"/>
        </w:rPr>
        <w:t>2</w:t>
      </w:r>
      <w:r w:rsidRPr="00EF4253">
        <w:rPr>
          <w:rFonts w:ascii="Times New Roman" w:hAnsi="Times New Roman"/>
          <w:b/>
          <w:bCs/>
          <w:sz w:val="20"/>
          <w:szCs w:val="20"/>
        </w:rPr>
        <w:t xml:space="preserve">: Provide the following text proposal to Option 2 of testing goal: </w:t>
      </w:r>
    </w:p>
    <w:p w14:paraId="1C6AA615" w14:textId="77777777" w:rsidR="00263A45" w:rsidRPr="00EF4253" w:rsidRDefault="00263A45" w:rsidP="00EF4253">
      <w:pPr>
        <w:pStyle w:val="afe"/>
        <w:numPr>
          <w:ilvl w:val="0"/>
          <w:numId w:val="28"/>
        </w:numPr>
        <w:overflowPunct/>
        <w:autoSpaceDE/>
        <w:autoSpaceDN/>
        <w:adjustRightInd/>
        <w:spacing w:line="259" w:lineRule="auto"/>
        <w:ind w:firstLineChars="0"/>
        <w:textAlignment w:val="auto"/>
        <w:rPr>
          <w:lang w:eastAsia="zh-CN"/>
        </w:rPr>
      </w:pPr>
      <w:r w:rsidRPr="00EF4253">
        <w:rPr>
          <w:rFonts w:eastAsiaTheme="minorHAnsi"/>
          <w:lang w:val="en-US" w:eastAsia="zh-CN"/>
        </w:rPr>
        <w:t xml:space="preserve">Option 2: The testing goal is to verify whether the minimum performance gain of AI/ML model (if model identification is possible) /functionality/feature can be achieved for a static scenario/configuration. </w:t>
      </w:r>
    </w:p>
    <w:p w14:paraId="42723079" w14:textId="6352F401" w:rsidR="00263A45" w:rsidRPr="00EF4253" w:rsidRDefault="00263A45" w:rsidP="00EF4253">
      <w:pPr>
        <w:pStyle w:val="afe"/>
        <w:numPr>
          <w:ilvl w:val="1"/>
          <w:numId w:val="28"/>
        </w:numPr>
        <w:overflowPunct/>
        <w:autoSpaceDE/>
        <w:autoSpaceDN/>
        <w:adjustRightInd/>
        <w:spacing w:line="259" w:lineRule="auto"/>
        <w:ind w:firstLineChars="0"/>
        <w:textAlignment w:val="auto"/>
        <w:rPr>
          <w:lang w:eastAsia="zh-CN"/>
        </w:rPr>
      </w:pPr>
      <w:r w:rsidRPr="00EF4253">
        <w:rPr>
          <w:rFonts w:eastAsiaTheme="minorHAnsi"/>
          <w:strike/>
          <w:color w:val="FF0000"/>
          <w:lang w:val="en-US" w:eastAsia="zh-CN"/>
        </w:rPr>
        <w:t>FFS</w:t>
      </w:r>
      <w:r w:rsidRPr="00EF4253">
        <w:rPr>
          <w:rFonts w:eastAsiaTheme="minorHAnsi"/>
          <w:color w:val="FF0000"/>
          <w:lang w:val="en-US" w:eastAsia="zh-CN"/>
        </w:rPr>
        <w:t xml:space="preserve"> </w:t>
      </w:r>
      <w:r w:rsidRPr="00EF4253">
        <w:rPr>
          <w:rFonts w:eastAsiaTheme="minorHAnsi"/>
          <w:lang w:val="en-US" w:eastAsia="zh-CN"/>
        </w:rPr>
        <w:t>how to define a static scenario/configuration</w:t>
      </w:r>
      <w:r w:rsidR="00DC71A4" w:rsidRPr="00EF4253">
        <w:rPr>
          <w:rFonts w:eastAsiaTheme="minorHAnsi"/>
          <w:lang w:val="en-US" w:eastAsia="zh-CN"/>
        </w:rPr>
        <w:t xml:space="preserve"> </w:t>
      </w:r>
      <w:r w:rsidR="00DC71A4" w:rsidRPr="00EF4253">
        <w:rPr>
          <w:rFonts w:eastAsiaTheme="minorHAnsi"/>
          <w:color w:val="FF0000"/>
          <w:u w:val="single"/>
          <w:lang w:val="en-US" w:eastAsia="zh-CN"/>
        </w:rPr>
        <w:t>is provided as use-case specific manner</w:t>
      </w:r>
      <w:r w:rsidRPr="00EF4253">
        <w:rPr>
          <w:rFonts w:eastAsiaTheme="minorHAnsi"/>
          <w:lang w:val="en-US" w:eastAsia="zh-CN"/>
        </w:rPr>
        <w:t xml:space="preserve"> (e.g., by defining a related testing dataset based on channel models in TR 38.901)</w:t>
      </w:r>
    </w:p>
    <w:p w14:paraId="0067BC2F" w14:textId="058AE332" w:rsidR="00DC71A4" w:rsidRPr="00EF4253" w:rsidRDefault="00DC71A4" w:rsidP="00EF4253">
      <w:pPr>
        <w:pStyle w:val="afe"/>
        <w:numPr>
          <w:ilvl w:val="2"/>
          <w:numId w:val="28"/>
        </w:numPr>
        <w:overflowPunct/>
        <w:autoSpaceDE/>
        <w:autoSpaceDN/>
        <w:adjustRightInd/>
        <w:spacing w:line="259" w:lineRule="auto"/>
        <w:ind w:firstLineChars="0"/>
        <w:textAlignment w:val="auto"/>
        <w:rPr>
          <w:color w:val="FF0000"/>
          <w:u w:val="single"/>
          <w:lang w:eastAsia="zh-CN"/>
        </w:rPr>
      </w:pPr>
      <w:r w:rsidRPr="00EF4253">
        <w:rPr>
          <w:color w:val="FF0000"/>
          <w:u w:val="single"/>
          <w:lang w:eastAsia="zh-CN"/>
        </w:rPr>
        <w:t>The scenario/configuration shall be determined by “the specific configuration/conditions” associated with the relevant “UE capability of an AI/ML-enabled Feature/FG” under testing</w:t>
      </w:r>
    </w:p>
    <w:p w14:paraId="30AEFFC8" w14:textId="4E568752" w:rsidR="00DC71A4" w:rsidRPr="00EF4253" w:rsidRDefault="00DC71A4" w:rsidP="00EF4253">
      <w:pPr>
        <w:pStyle w:val="afe"/>
        <w:numPr>
          <w:ilvl w:val="2"/>
          <w:numId w:val="28"/>
        </w:numPr>
        <w:overflowPunct/>
        <w:autoSpaceDE/>
        <w:autoSpaceDN/>
        <w:adjustRightInd/>
        <w:spacing w:line="259" w:lineRule="auto"/>
        <w:ind w:firstLineChars="0"/>
        <w:textAlignment w:val="auto"/>
        <w:rPr>
          <w:color w:val="FF0000"/>
          <w:u w:val="single"/>
          <w:lang w:eastAsia="zh-CN"/>
        </w:rPr>
      </w:pPr>
      <w:r w:rsidRPr="00EF4253">
        <w:rPr>
          <w:color w:val="FF0000"/>
          <w:u w:val="single"/>
          <w:lang w:eastAsia="zh-CN"/>
        </w:rPr>
        <w:t>The static scenario/configuration shall be maintained unchanged during the test</w:t>
      </w:r>
    </w:p>
    <w:p w14:paraId="587A0FA7" w14:textId="74B0B309" w:rsidR="00263A45" w:rsidRPr="00EF4253" w:rsidRDefault="00263A45" w:rsidP="00EF4253">
      <w:pPr>
        <w:pStyle w:val="afe"/>
        <w:numPr>
          <w:ilvl w:val="1"/>
          <w:numId w:val="28"/>
        </w:numPr>
        <w:overflowPunct/>
        <w:autoSpaceDE/>
        <w:autoSpaceDN/>
        <w:adjustRightInd/>
        <w:spacing w:line="259" w:lineRule="auto"/>
        <w:ind w:firstLineChars="0"/>
        <w:textAlignment w:val="auto"/>
        <w:rPr>
          <w:strike/>
          <w:color w:val="FF0000"/>
        </w:rPr>
      </w:pPr>
      <w:r w:rsidRPr="00EF4253">
        <w:rPr>
          <w:rFonts w:eastAsiaTheme="minorHAnsi"/>
          <w:strike/>
          <w:color w:val="FF0000"/>
          <w:lang w:val="en-US" w:eastAsia="zh-CN"/>
        </w:rPr>
        <w:t>FFS whether and how to define non-static specific scenarios/configurations</w:t>
      </w:r>
    </w:p>
    <w:p w14:paraId="3E1C4AC1" w14:textId="3A1DB5F3" w:rsidR="00577068" w:rsidRPr="00366712" w:rsidRDefault="00577068" w:rsidP="00577068">
      <w:pPr>
        <w:pStyle w:val="2"/>
        <w:rPr>
          <w:lang w:val="en-AU" w:eastAsia="zh-CN"/>
        </w:rPr>
      </w:pPr>
      <w:r>
        <w:rPr>
          <w:lang w:val="en-US" w:eastAsia="zh-CN"/>
        </w:rPr>
        <w:t>2</w:t>
      </w:r>
      <w:r w:rsidRPr="00A54C75">
        <w:rPr>
          <w:lang w:val="en-US" w:eastAsia="zh-CN"/>
        </w:rPr>
        <w:t>.</w:t>
      </w:r>
      <w:r w:rsidR="00EF4253">
        <w:rPr>
          <w:lang w:val="en-US" w:eastAsia="zh-CN"/>
        </w:rPr>
        <w:t>3</w:t>
      </w:r>
      <w:r w:rsidRPr="00A54C75">
        <w:rPr>
          <w:lang w:val="en-US" w:eastAsia="zh-CN"/>
        </w:rPr>
        <w:t xml:space="preserve"> </w:t>
      </w:r>
      <w:r w:rsidRPr="00577068">
        <w:rPr>
          <w:lang w:val="en-US" w:eastAsia="zh-CN"/>
        </w:rPr>
        <w:t xml:space="preserve">Post-deployment </w:t>
      </w:r>
      <w:r w:rsidR="009A32EB">
        <w:rPr>
          <w:lang w:val="en-US" w:eastAsia="zh-CN"/>
        </w:rPr>
        <w:t>handling</w:t>
      </w:r>
      <w:r w:rsidRPr="00577068">
        <w:rPr>
          <w:lang w:val="en-US" w:eastAsia="zh-CN"/>
        </w:rPr>
        <w:t xml:space="preserve"> </w:t>
      </w:r>
    </w:p>
    <w:p w14:paraId="29BF628D" w14:textId="77777777" w:rsidR="00AE106F" w:rsidRPr="00EF4253" w:rsidRDefault="00AE106F" w:rsidP="00EF4253">
      <w:pPr>
        <w:spacing w:after="180"/>
        <w:rPr>
          <w:rFonts w:ascii="Times New Roman" w:hAnsi="Times New Roman"/>
          <w:sz w:val="20"/>
          <w:szCs w:val="20"/>
        </w:rPr>
      </w:pPr>
      <w:r w:rsidRPr="00EF4253">
        <w:rPr>
          <w:rFonts w:ascii="Times New Roman" w:hAnsi="Times New Roman"/>
          <w:sz w:val="20"/>
          <w:szCs w:val="20"/>
        </w:rPr>
        <w:t xml:space="preserve">In the late phase of Rel-18 study item, the post-deployment validation for model change/drift are proposed to be considered, and in corresponding contribution [R4-2319824], the following non-mutually exclusive options are proposed: </w:t>
      </w:r>
    </w:p>
    <w:p w14:paraId="2E349031" w14:textId="77777777" w:rsidR="00AE106F" w:rsidRPr="00EF4253" w:rsidRDefault="00AE106F" w:rsidP="00EF4253">
      <w:pPr>
        <w:spacing w:after="180"/>
        <w:ind w:left="284"/>
        <w:rPr>
          <w:rFonts w:ascii="Times New Roman" w:hAnsi="Times New Roman"/>
          <w:sz w:val="20"/>
          <w:szCs w:val="20"/>
        </w:rPr>
      </w:pPr>
      <w:r w:rsidRPr="00EF4253">
        <w:rPr>
          <w:rFonts w:ascii="Times New Roman" w:hAnsi="Times New Roman"/>
          <w:sz w:val="20"/>
          <w:szCs w:val="20"/>
        </w:rPr>
        <w:t>a.</w:t>
      </w:r>
      <w:r w:rsidRPr="00EF4253">
        <w:rPr>
          <w:rFonts w:ascii="Times New Roman" w:hAnsi="Times New Roman"/>
          <w:sz w:val="20"/>
          <w:szCs w:val="20"/>
        </w:rPr>
        <w:tab/>
        <w:t>The changes/updates to the ML-enabled Functionality/Feature are tested and declared by the device vendor against RAN4 requirements before any deployment to the UE is performed.</w:t>
      </w:r>
    </w:p>
    <w:p w14:paraId="318C80E4" w14:textId="77777777" w:rsidR="00AE106F" w:rsidRPr="00EF4253" w:rsidRDefault="00AE106F" w:rsidP="00EF4253">
      <w:pPr>
        <w:spacing w:after="180"/>
        <w:ind w:left="284"/>
        <w:rPr>
          <w:rFonts w:ascii="Times New Roman" w:hAnsi="Times New Roman"/>
          <w:sz w:val="20"/>
          <w:szCs w:val="20"/>
        </w:rPr>
      </w:pPr>
      <w:r w:rsidRPr="00EF4253">
        <w:rPr>
          <w:rFonts w:ascii="Times New Roman" w:hAnsi="Times New Roman"/>
          <w:sz w:val="20"/>
          <w:szCs w:val="20"/>
        </w:rPr>
        <w:t>b.</w:t>
      </w:r>
      <w:r w:rsidRPr="00EF4253">
        <w:rPr>
          <w:rFonts w:ascii="Times New Roman" w:hAnsi="Times New Roman"/>
          <w:sz w:val="20"/>
          <w:szCs w:val="20"/>
        </w:rPr>
        <w:tab/>
        <w:t>After deployment to the UE and before changed/updated ML-enabled Functionality/Feature is activated in the UE, a post-deployment validation is performed, e.g., a sanity check test loop is run, e.g., using the functionality performance monitoring and LCM activation/deactivation/switching procedures,</w:t>
      </w:r>
    </w:p>
    <w:p w14:paraId="7639838A" w14:textId="77777777" w:rsidR="00AE106F" w:rsidRPr="00EF4253" w:rsidRDefault="00AE106F" w:rsidP="00EF4253">
      <w:pPr>
        <w:spacing w:after="180"/>
        <w:ind w:left="284"/>
        <w:rPr>
          <w:rFonts w:ascii="Times New Roman" w:hAnsi="Times New Roman"/>
          <w:sz w:val="20"/>
          <w:szCs w:val="20"/>
        </w:rPr>
      </w:pPr>
      <w:r w:rsidRPr="00EF4253">
        <w:rPr>
          <w:rFonts w:ascii="Times New Roman" w:hAnsi="Times New Roman"/>
          <w:sz w:val="20"/>
          <w:szCs w:val="20"/>
        </w:rPr>
        <w:t>c.</w:t>
      </w:r>
      <w:r w:rsidRPr="00EF4253">
        <w:rPr>
          <w:rFonts w:ascii="Times New Roman" w:hAnsi="Times New Roman"/>
          <w:sz w:val="20"/>
          <w:szCs w:val="20"/>
        </w:rPr>
        <w:tab/>
        <w:t>At least one fallback/default Functionality/Feature that passed conformance testing must always be present in the device.</w:t>
      </w:r>
    </w:p>
    <w:p w14:paraId="7F40DCC7" w14:textId="0D85CC97" w:rsidR="009A32EB" w:rsidRPr="00EF4253" w:rsidRDefault="009A32EB" w:rsidP="00EF4253">
      <w:pPr>
        <w:spacing w:after="180"/>
        <w:rPr>
          <w:rFonts w:ascii="Times New Roman" w:hAnsi="Times New Roman"/>
          <w:sz w:val="20"/>
          <w:szCs w:val="20"/>
        </w:rPr>
      </w:pPr>
      <w:r w:rsidRPr="00EF4253">
        <w:rPr>
          <w:rFonts w:ascii="Times New Roman" w:hAnsi="Times New Roman"/>
          <w:sz w:val="20"/>
          <w:szCs w:val="20"/>
        </w:rPr>
        <w:t xml:space="preserve">In last meeting’s WF [4], the following agreement was achieved for post-deployment handling: </w:t>
      </w:r>
    </w:p>
    <w:tbl>
      <w:tblPr>
        <w:tblStyle w:val="afd"/>
        <w:tblW w:w="0" w:type="auto"/>
        <w:tblLook w:val="04A0" w:firstRow="1" w:lastRow="0" w:firstColumn="1" w:lastColumn="0" w:noHBand="0" w:noVBand="1"/>
      </w:tblPr>
      <w:tblGrid>
        <w:gridCol w:w="9631"/>
      </w:tblGrid>
      <w:tr w:rsidR="009A32EB" w:rsidRPr="00EF4253" w14:paraId="0D86B413" w14:textId="77777777" w:rsidTr="006710ED">
        <w:trPr>
          <w:cantSplit/>
        </w:trPr>
        <w:tc>
          <w:tcPr>
            <w:tcW w:w="9631" w:type="dxa"/>
          </w:tcPr>
          <w:p w14:paraId="03B6FBB2" w14:textId="77777777" w:rsidR="009A32EB" w:rsidRPr="00EF4253" w:rsidRDefault="009A32EB" w:rsidP="00DF61B1">
            <w:pPr>
              <w:spacing w:before="60" w:after="60"/>
              <w:rPr>
                <w:rFonts w:ascii="Times New Roman" w:eastAsiaTheme="minorHAnsi" w:hAnsi="Times New Roman" w:cs="Times New Roman"/>
                <w:b/>
                <w:sz w:val="20"/>
                <w:szCs w:val="20"/>
                <w:u w:val="single"/>
              </w:rPr>
            </w:pPr>
            <w:r w:rsidRPr="00EF4253">
              <w:rPr>
                <w:rFonts w:ascii="Times New Roman" w:hAnsi="Times New Roman" w:cs="Times New Roman"/>
                <w:b/>
                <w:sz w:val="20"/>
                <w:szCs w:val="20"/>
                <w:u w:val="single"/>
              </w:rPr>
              <w:lastRenderedPageBreak/>
              <w:t>Issue 1-2: Post deployment handling</w:t>
            </w:r>
          </w:p>
          <w:p w14:paraId="1DE29762" w14:textId="77777777" w:rsidR="009A32EB" w:rsidRPr="00EF4253" w:rsidRDefault="009A32EB" w:rsidP="00EF4253">
            <w:pPr>
              <w:spacing w:after="60"/>
              <w:rPr>
                <w:rFonts w:ascii="Times New Roman" w:eastAsia="Yu Mincho" w:hAnsi="Times New Roman" w:cs="Times New Roman"/>
                <w:b/>
                <w:bCs/>
                <w:sz w:val="20"/>
                <w:szCs w:val="20"/>
                <w:highlight w:val="green"/>
                <w:lang w:eastAsia="ja-JP"/>
              </w:rPr>
            </w:pPr>
            <w:r w:rsidRPr="00EF4253">
              <w:rPr>
                <w:rFonts w:ascii="Times New Roman" w:eastAsia="Yu Mincho" w:hAnsi="Times New Roman" w:cs="Times New Roman"/>
                <w:b/>
                <w:bCs/>
                <w:sz w:val="20"/>
                <w:szCs w:val="20"/>
                <w:highlight w:val="green"/>
                <w:lang w:eastAsia="ja-JP"/>
              </w:rPr>
              <w:t xml:space="preserve">Agreement: </w:t>
            </w:r>
          </w:p>
          <w:p w14:paraId="18D65B87" w14:textId="77777777" w:rsidR="009A32EB" w:rsidRPr="00EF4253" w:rsidRDefault="009A32EB" w:rsidP="00EF4253">
            <w:pPr>
              <w:pStyle w:val="afe"/>
              <w:numPr>
                <w:ilvl w:val="0"/>
                <w:numId w:val="31"/>
              </w:numPr>
              <w:spacing w:after="60" w:line="256" w:lineRule="auto"/>
              <w:ind w:firstLineChars="0"/>
              <w:rPr>
                <w:rFonts w:eastAsia="Yu Mincho"/>
                <w:highlight w:val="green"/>
              </w:rPr>
            </w:pPr>
            <w:r w:rsidRPr="00EF4253">
              <w:rPr>
                <w:rFonts w:eastAsia="Yu Mincho"/>
                <w:highlight w:val="green"/>
              </w:rPr>
              <w:t>To ensure the AI performance after device deployment, discuss the following options further</w:t>
            </w:r>
          </w:p>
          <w:p w14:paraId="7282041C" w14:textId="77777777" w:rsidR="009A32EB" w:rsidRPr="00EF4253" w:rsidRDefault="009A32EB" w:rsidP="00EF4253">
            <w:pPr>
              <w:pStyle w:val="afe"/>
              <w:numPr>
                <w:ilvl w:val="1"/>
                <w:numId w:val="31"/>
              </w:numPr>
              <w:spacing w:after="60" w:line="256" w:lineRule="auto"/>
              <w:ind w:firstLineChars="0"/>
              <w:rPr>
                <w:rFonts w:eastAsia="Yu Mincho"/>
                <w:highlight w:val="green"/>
              </w:rPr>
            </w:pPr>
            <w:r w:rsidRPr="00EF4253">
              <w:rPr>
                <w:rFonts w:eastAsia="Yu Mincho"/>
                <w:highlight w:val="green"/>
              </w:rPr>
              <w:t>Option 1: Conduct the conformance testing for AI model/functionality before deployment</w:t>
            </w:r>
          </w:p>
          <w:p w14:paraId="00E49D9D" w14:textId="77777777" w:rsidR="009A32EB" w:rsidRPr="00EF4253" w:rsidRDefault="009A32EB" w:rsidP="00EF4253">
            <w:pPr>
              <w:pStyle w:val="afe"/>
              <w:numPr>
                <w:ilvl w:val="2"/>
                <w:numId w:val="31"/>
              </w:numPr>
              <w:spacing w:after="60" w:line="256" w:lineRule="auto"/>
              <w:ind w:firstLineChars="0"/>
              <w:rPr>
                <w:rFonts w:eastAsia="Yu Mincho"/>
                <w:highlight w:val="green"/>
              </w:rPr>
            </w:pPr>
            <w:r w:rsidRPr="00EF4253">
              <w:rPr>
                <w:rFonts w:eastAsia="Yu Mincho"/>
                <w:highlight w:val="green"/>
              </w:rPr>
              <w:t>FFS on the feasibility</w:t>
            </w:r>
          </w:p>
          <w:p w14:paraId="5D7F31D4" w14:textId="77777777" w:rsidR="009A32EB" w:rsidRPr="00EF4253" w:rsidRDefault="009A32EB" w:rsidP="00EF4253">
            <w:pPr>
              <w:pStyle w:val="afe"/>
              <w:numPr>
                <w:ilvl w:val="1"/>
                <w:numId w:val="31"/>
              </w:numPr>
              <w:spacing w:after="60" w:line="256" w:lineRule="auto"/>
              <w:ind w:firstLineChars="0"/>
              <w:rPr>
                <w:rFonts w:eastAsia="Yu Mincho"/>
                <w:highlight w:val="green"/>
              </w:rPr>
            </w:pPr>
            <w:r w:rsidRPr="00EF4253">
              <w:rPr>
                <w:rFonts w:eastAsia="Yu Mincho"/>
                <w:highlight w:val="green"/>
              </w:rPr>
              <w:t xml:space="preserve">Option 2: Design the test to verify the performance monitoring </w:t>
            </w:r>
          </w:p>
          <w:p w14:paraId="73A768C8" w14:textId="77777777" w:rsidR="009A32EB" w:rsidRPr="00EF4253" w:rsidRDefault="009A32EB" w:rsidP="00EF4253">
            <w:pPr>
              <w:pStyle w:val="afe"/>
              <w:numPr>
                <w:ilvl w:val="2"/>
                <w:numId w:val="31"/>
              </w:numPr>
              <w:spacing w:after="60" w:line="256" w:lineRule="auto"/>
              <w:ind w:firstLineChars="0"/>
              <w:rPr>
                <w:rFonts w:eastAsia="Yu Mincho"/>
                <w:highlight w:val="green"/>
              </w:rPr>
            </w:pPr>
            <w:r w:rsidRPr="00EF4253">
              <w:rPr>
                <w:rFonts w:eastAsia="Yu Mincho"/>
                <w:highlight w:val="green"/>
              </w:rPr>
              <w:t>Depend on the other WG progress</w:t>
            </w:r>
          </w:p>
          <w:p w14:paraId="786BB2FE" w14:textId="77777777" w:rsidR="009A32EB" w:rsidRPr="00EF4253" w:rsidRDefault="009A32EB" w:rsidP="00EF4253">
            <w:pPr>
              <w:pStyle w:val="afe"/>
              <w:numPr>
                <w:ilvl w:val="2"/>
                <w:numId w:val="31"/>
              </w:numPr>
              <w:spacing w:after="60" w:line="256" w:lineRule="auto"/>
              <w:ind w:firstLineChars="0"/>
              <w:rPr>
                <w:rFonts w:eastAsia="Yu Mincho"/>
                <w:highlight w:val="green"/>
              </w:rPr>
            </w:pPr>
            <w:r w:rsidRPr="00EF4253">
              <w:rPr>
                <w:rFonts w:eastAsia="Yu Mincho"/>
                <w:highlight w:val="green"/>
              </w:rPr>
              <w:t>Monitoring can be used for managing fallback, model update/model switching/model transfer, if applicable</w:t>
            </w:r>
          </w:p>
          <w:p w14:paraId="65767C2D" w14:textId="02715A7C" w:rsidR="009A32EB" w:rsidRPr="00EF4253" w:rsidRDefault="009A32EB" w:rsidP="00EF4253">
            <w:pPr>
              <w:pStyle w:val="afe"/>
              <w:numPr>
                <w:ilvl w:val="1"/>
                <w:numId w:val="31"/>
              </w:numPr>
              <w:spacing w:after="60" w:line="256" w:lineRule="auto"/>
              <w:ind w:firstLineChars="0"/>
              <w:rPr>
                <w:rFonts w:eastAsia="Yu Mincho"/>
                <w:highlight w:val="green"/>
              </w:rPr>
            </w:pPr>
            <w:r w:rsidRPr="00EF4253">
              <w:rPr>
                <w:rFonts w:eastAsia="Yu Mincho"/>
                <w:highlight w:val="green"/>
              </w:rPr>
              <w:t>Other options are not precluded</w:t>
            </w:r>
          </w:p>
        </w:tc>
      </w:tr>
    </w:tbl>
    <w:p w14:paraId="37E58E4C" w14:textId="77777777" w:rsidR="009A32EB" w:rsidRPr="00EF4253" w:rsidRDefault="009A32EB" w:rsidP="00EF4253">
      <w:pPr>
        <w:spacing w:after="180"/>
        <w:rPr>
          <w:rFonts w:ascii="Times New Roman" w:hAnsi="Times New Roman"/>
          <w:sz w:val="20"/>
          <w:szCs w:val="20"/>
        </w:rPr>
      </w:pPr>
    </w:p>
    <w:p w14:paraId="4027982F" w14:textId="6DD9C399" w:rsidR="00577068" w:rsidRPr="00EF4253" w:rsidRDefault="004B4B34" w:rsidP="00EF4253">
      <w:pPr>
        <w:spacing w:after="180"/>
        <w:rPr>
          <w:rFonts w:ascii="Times New Roman" w:hAnsi="Times New Roman"/>
          <w:sz w:val="20"/>
          <w:szCs w:val="20"/>
        </w:rPr>
      </w:pPr>
      <w:r w:rsidRPr="00EF4253">
        <w:rPr>
          <w:rFonts w:ascii="Times New Roman" w:hAnsi="Times New Roman"/>
          <w:sz w:val="20"/>
          <w:szCs w:val="20"/>
        </w:rPr>
        <w:t>Considering UE vendor shall be responsible to guarantee the changes/updates to the ML-based functionality/feature (just like any legacy feature), and it is normal practice that enough in-house validation has already been conducted before any deployment to the UE is performed</w:t>
      </w:r>
      <w:r w:rsidR="00154D6E" w:rsidRPr="00EF4253">
        <w:rPr>
          <w:rFonts w:ascii="Times New Roman" w:hAnsi="Times New Roman"/>
          <w:sz w:val="20"/>
          <w:szCs w:val="20"/>
        </w:rPr>
        <w:t>.</w:t>
      </w:r>
      <w:r w:rsidR="00AE106F" w:rsidRPr="00EF4253">
        <w:rPr>
          <w:rFonts w:ascii="Times New Roman" w:hAnsi="Times New Roman"/>
          <w:sz w:val="20"/>
          <w:szCs w:val="20"/>
        </w:rPr>
        <w:t xml:space="preserve"> Furthermore, strictly following Option 1, i.e</w:t>
      </w:r>
      <w:r w:rsidR="00325786" w:rsidRPr="00EF4253">
        <w:rPr>
          <w:rFonts w:ascii="Times New Roman" w:hAnsi="Times New Roman"/>
          <w:sz w:val="20"/>
          <w:szCs w:val="20"/>
        </w:rPr>
        <w:t>.</w:t>
      </w:r>
      <w:r w:rsidR="00AE106F" w:rsidRPr="00EF4253">
        <w:rPr>
          <w:rFonts w:ascii="Times New Roman" w:hAnsi="Times New Roman"/>
          <w:sz w:val="20"/>
          <w:szCs w:val="20"/>
        </w:rPr>
        <w:t xml:space="preserve">, to conduct the conformance testing for AI model/functionality before deployment, </w:t>
      </w:r>
      <w:r w:rsidR="00D15CED" w:rsidRPr="00EF4253">
        <w:rPr>
          <w:rFonts w:ascii="Times New Roman" w:hAnsi="Times New Roman"/>
          <w:sz w:val="20"/>
          <w:szCs w:val="20"/>
        </w:rPr>
        <w:t xml:space="preserve">it will incur huge testing burden if the conformance testing shall be conducted in certificated labs for every AI/ML model update. </w:t>
      </w:r>
      <w:r w:rsidR="00154D6E" w:rsidRPr="00EF4253">
        <w:rPr>
          <w:rFonts w:ascii="Times New Roman" w:hAnsi="Times New Roman"/>
          <w:sz w:val="20"/>
          <w:szCs w:val="20"/>
        </w:rPr>
        <w:t xml:space="preserve"> </w:t>
      </w:r>
    </w:p>
    <w:p w14:paraId="5B20B77B" w14:textId="5573C300" w:rsidR="00D15CED" w:rsidRPr="00EF4253" w:rsidRDefault="00D15CED" w:rsidP="00EF4253">
      <w:pPr>
        <w:spacing w:after="180"/>
        <w:rPr>
          <w:rFonts w:ascii="Times New Roman" w:hAnsi="Times New Roman"/>
          <w:b/>
          <w:bCs/>
          <w:sz w:val="20"/>
          <w:szCs w:val="20"/>
        </w:rPr>
      </w:pPr>
      <w:r w:rsidRPr="00EF4253">
        <w:rPr>
          <w:rFonts w:ascii="Times New Roman" w:hAnsi="Times New Roman"/>
          <w:b/>
          <w:bCs/>
          <w:sz w:val="20"/>
          <w:szCs w:val="20"/>
        </w:rPr>
        <w:t xml:space="preserve">Observation </w:t>
      </w:r>
      <w:r w:rsidR="004A0343">
        <w:rPr>
          <w:rFonts w:ascii="Times New Roman" w:hAnsi="Times New Roman"/>
          <w:b/>
          <w:bCs/>
          <w:sz w:val="20"/>
          <w:szCs w:val="20"/>
        </w:rPr>
        <w:t>1</w:t>
      </w:r>
      <w:r w:rsidRPr="00EF4253">
        <w:rPr>
          <w:rFonts w:ascii="Times New Roman" w:hAnsi="Times New Roman"/>
          <w:b/>
          <w:bCs/>
          <w:sz w:val="20"/>
          <w:szCs w:val="20"/>
        </w:rPr>
        <w:t xml:space="preserve">: Option 1 </w:t>
      </w:r>
      <w:r w:rsidR="004F004A" w:rsidRPr="00EF4253">
        <w:rPr>
          <w:rFonts w:ascii="Times New Roman" w:hAnsi="Times New Roman"/>
          <w:b/>
          <w:bCs/>
          <w:sz w:val="20"/>
          <w:szCs w:val="20"/>
        </w:rPr>
        <w:t>of</w:t>
      </w:r>
      <w:r w:rsidRPr="00EF4253">
        <w:rPr>
          <w:rFonts w:ascii="Times New Roman" w:hAnsi="Times New Roman"/>
          <w:b/>
          <w:bCs/>
          <w:sz w:val="20"/>
          <w:szCs w:val="20"/>
        </w:rPr>
        <w:t xml:space="preserve"> post-deployment handling will incur huge testing burden if the conformance testing shall be conducted in certificated lab</w:t>
      </w:r>
      <w:r w:rsidR="004F004A" w:rsidRPr="00EF4253">
        <w:rPr>
          <w:rFonts w:ascii="Times New Roman" w:hAnsi="Times New Roman"/>
          <w:b/>
          <w:bCs/>
          <w:sz w:val="20"/>
          <w:szCs w:val="20"/>
        </w:rPr>
        <w:t>s</w:t>
      </w:r>
      <w:r w:rsidRPr="00EF4253">
        <w:rPr>
          <w:rFonts w:ascii="Times New Roman" w:hAnsi="Times New Roman"/>
          <w:b/>
          <w:bCs/>
          <w:sz w:val="20"/>
          <w:szCs w:val="20"/>
        </w:rPr>
        <w:t xml:space="preserve"> for every AI/ML model update/transfer.  </w:t>
      </w:r>
    </w:p>
    <w:p w14:paraId="38D60819" w14:textId="59C3AC4F" w:rsidR="007943D1" w:rsidRPr="00EF4253" w:rsidRDefault="00154D6E" w:rsidP="00EF4253">
      <w:pPr>
        <w:spacing w:after="180"/>
        <w:rPr>
          <w:rFonts w:ascii="Times New Roman" w:hAnsi="Times New Roman"/>
          <w:b/>
          <w:bCs/>
          <w:sz w:val="20"/>
          <w:szCs w:val="20"/>
        </w:rPr>
      </w:pPr>
      <w:r w:rsidRPr="00EF4253">
        <w:rPr>
          <w:rFonts w:ascii="Times New Roman" w:hAnsi="Times New Roman"/>
          <w:b/>
          <w:bCs/>
          <w:sz w:val="20"/>
          <w:szCs w:val="20"/>
        </w:rPr>
        <w:t xml:space="preserve">Proposal </w:t>
      </w:r>
      <w:r w:rsidR="004A0343">
        <w:rPr>
          <w:rFonts w:ascii="Times New Roman" w:hAnsi="Times New Roman"/>
          <w:b/>
          <w:bCs/>
          <w:sz w:val="20"/>
          <w:szCs w:val="20"/>
        </w:rPr>
        <w:t>3</w:t>
      </w:r>
      <w:r w:rsidRPr="00EF4253">
        <w:rPr>
          <w:rFonts w:ascii="Times New Roman" w:hAnsi="Times New Roman"/>
          <w:b/>
          <w:bCs/>
          <w:sz w:val="20"/>
          <w:szCs w:val="20"/>
        </w:rPr>
        <w:t xml:space="preserve">: </w:t>
      </w:r>
      <w:r w:rsidR="004F004A" w:rsidRPr="00EF4253">
        <w:rPr>
          <w:rFonts w:ascii="Times New Roman" w:hAnsi="Times New Roman"/>
          <w:b/>
          <w:bCs/>
          <w:sz w:val="20"/>
          <w:szCs w:val="20"/>
        </w:rPr>
        <w:t xml:space="preserve">Option 1 </w:t>
      </w:r>
      <w:r w:rsidR="007943D1" w:rsidRPr="00EF4253">
        <w:rPr>
          <w:rFonts w:ascii="Times New Roman" w:hAnsi="Times New Roman"/>
          <w:b/>
          <w:bCs/>
          <w:sz w:val="20"/>
          <w:szCs w:val="20"/>
        </w:rPr>
        <w:t xml:space="preserve">of post-deployment handling </w:t>
      </w:r>
      <w:r w:rsidR="004F004A" w:rsidRPr="00EF4253">
        <w:rPr>
          <w:rFonts w:ascii="Times New Roman" w:hAnsi="Times New Roman"/>
          <w:b/>
          <w:bCs/>
          <w:sz w:val="20"/>
          <w:szCs w:val="20"/>
        </w:rPr>
        <w:t xml:space="preserve">is preferred only if </w:t>
      </w:r>
    </w:p>
    <w:p w14:paraId="322A7997" w14:textId="39822A7F" w:rsidR="00154D6E" w:rsidRPr="00EF4253" w:rsidRDefault="007943D1" w:rsidP="00EF4253">
      <w:pPr>
        <w:spacing w:after="180"/>
        <w:ind w:left="284"/>
        <w:rPr>
          <w:rFonts w:ascii="Times New Roman" w:hAnsi="Times New Roman"/>
          <w:b/>
          <w:bCs/>
          <w:sz w:val="20"/>
          <w:szCs w:val="20"/>
        </w:rPr>
      </w:pPr>
      <w:r w:rsidRPr="00EF4253">
        <w:rPr>
          <w:rFonts w:ascii="Times New Roman" w:hAnsi="Times New Roman"/>
          <w:b/>
          <w:bCs/>
          <w:sz w:val="20"/>
          <w:szCs w:val="20"/>
        </w:rPr>
        <w:t>- T</w:t>
      </w:r>
      <w:r w:rsidR="004F004A" w:rsidRPr="00EF4253">
        <w:rPr>
          <w:rFonts w:ascii="Times New Roman" w:hAnsi="Times New Roman"/>
          <w:b/>
          <w:bCs/>
          <w:sz w:val="20"/>
          <w:szCs w:val="20"/>
        </w:rPr>
        <w:t xml:space="preserve">he conformance testing includes the validation testing </w:t>
      </w:r>
      <w:r w:rsidR="004F004A" w:rsidRPr="00EF4253">
        <w:rPr>
          <w:rFonts w:ascii="Times New Roman" w:hAnsi="Times New Roman" w:hint="eastAsia"/>
          <w:b/>
          <w:bCs/>
          <w:sz w:val="20"/>
          <w:szCs w:val="20"/>
        </w:rPr>
        <w:t>perf</w:t>
      </w:r>
      <w:r w:rsidR="004F004A" w:rsidRPr="00EF4253">
        <w:rPr>
          <w:rFonts w:ascii="Times New Roman" w:hAnsi="Times New Roman"/>
          <w:b/>
          <w:bCs/>
          <w:sz w:val="20"/>
          <w:szCs w:val="20"/>
        </w:rPr>
        <w:t xml:space="preserve">ormed by UE vendors in the development phase of AI/ML model, rather than formal conformance tests in certificated labs. </w:t>
      </w:r>
    </w:p>
    <w:p w14:paraId="301DC3E7" w14:textId="43C7BF86" w:rsidR="00D33FC9" w:rsidRDefault="00DF61B1" w:rsidP="00EF4253">
      <w:pPr>
        <w:spacing w:after="180"/>
        <w:rPr>
          <w:rFonts w:ascii="Times New Roman" w:hAnsi="Times New Roman"/>
          <w:sz w:val="20"/>
          <w:szCs w:val="20"/>
        </w:rPr>
      </w:pPr>
      <w:r>
        <w:rPr>
          <w:rFonts w:ascii="Times New Roman" w:hAnsi="Times New Roman"/>
          <w:sz w:val="20"/>
          <w:szCs w:val="20"/>
        </w:rPr>
        <w:t>During the last meeting, RAN4#110-b</w:t>
      </w:r>
      <w:r w:rsidR="00325786" w:rsidRPr="00EF4253">
        <w:rPr>
          <w:rFonts w:ascii="Times New Roman" w:hAnsi="Times New Roman"/>
          <w:sz w:val="20"/>
          <w:szCs w:val="20"/>
        </w:rPr>
        <w:t xml:space="preserve">is, a couple of proposals on the way </w:t>
      </w:r>
      <w:r w:rsidR="00D33FC9" w:rsidRPr="00EF4253">
        <w:rPr>
          <w:rFonts w:ascii="Times New Roman" w:hAnsi="Times New Roman"/>
          <w:sz w:val="20"/>
          <w:szCs w:val="20"/>
        </w:rPr>
        <w:t xml:space="preserve">and feasibility of post deployment </w:t>
      </w:r>
      <w:r w:rsidR="00325786" w:rsidRPr="00EF4253">
        <w:rPr>
          <w:rFonts w:ascii="Times New Roman" w:hAnsi="Times New Roman"/>
          <w:sz w:val="20"/>
          <w:szCs w:val="20"/>
        </w:rPr>
        <w:t>testing were provided</w:t>
      </w:r>
      <w:r w:rsidR="00D33FC9" w:rsidRPr="00EF4253">
        <w:rPr>
          <w:rFonts w:ascii="Times New Roman" w:hAnsi="Times New Roman"/>
          <w:sz w:val="20"/>
          <w:szCs w:val="20"/>
        </w:rPr>
        <w:t xml:space="preserve"> in addition to the Option 1 and 2 above. However, </w:t>
      </w:r>
      <w:r w:rsidR="0084599B" w:rsidRPr="00EF4253">
        <w:rPr>
          <w:rFonts w:ascii="Times New Roman" w:hAnsi="Times New Roman"/>
          <w:sz w:val="20"/>
          <w:szCs w:val="20"/>
        </w:rPr>
        <w:t>there was no consensus on the feasibility beyond Option 2, which is based on the monitoring scheme depending on other WGs’ progress. I</w:t>
      </w:r>
      <w:r w:rsidR="00D33FC9" w:rsidRPr="00EF4253">
        <w:rPr>
          <w:rFonts w:ascii="Times New Roman" w:hAnsi="Times New Roman"/>
          <w:sz w:val="20"/>
          <w:szCs w:val="20"/>
        </w:rPr>
        <w:t xml:space="preserve">n our view, </w:t>
      </w:r>
      <w:r w:rsidR="0084599B" w:rsidRPr="00EF4253">
        <w:rPr>
          <w:rFonts w:ascii="Times New Roman" w:hAnsi="Times New Roman"/>
          <w:sz w:val="20"/>
          <w:szCs w:val="20"/>
        </w:rPr>
        <w:t xml:space="preserve">the post deployment handling for AI/ML can </w:t>
      </w:r>
      <w:r w:rsidR="00943F4D" w:rsidRPr="00EF4253">
        <w:rPr>
          <w:rFonts w:ascii="Times New Roman" w:hAnsi="Times New Roman"/>
          <w:sz w:val="20"/>
          <w:szCs w:val="20"/>
        </w:rPr>
        <w:t>be considered based on monitoring and LCM discussion in other WG. It would not be meaningless for RAN4 to discuss the solution for post deployment testing only without monitoring solution that would be for the same issue. RAN4 should continue the post deployment discussion based on the monitoring progress in other WG while keeping the previous agreement as Option 1 and Option 2.</w:t>
      </w:r>
    </w:p>
    <w:p w14:paraId="33BEEBF5" w14:textId="3AF19B73" w:rsidR="00EF4253" w:rsidRPr="00EF4253" w:rsidRDefault="004A0343" w:rsidP="00EF4253">
      <w:pPr>
        <w:spacing w:after="180"/>
        <w:rPr>
          <w:rFonts w:ascii="Times New Roman" w:hAnsi="Times New Roman"/>
          <w:b/>
          <w:bCs/>
          <w:sz w:val="20"/>
          <w:szCs w:val="20"/>
        </w:rPr>
      </w:pPr>
      <w:r>
        <w:rPr>
          <w:rFonts w:ascii="Times New Roman" w:hAnsi="Times New Roman"/>
          <w:b/>
          <w:bCs/>
          <w:sz w:val="20"/>
          <w:szCs w:val="20"/>
        </w:rPr>
        <w:t>Proposal 4</w:t>
      </w:r>
      <w:r w:rsidR="00EF4253" w:rsidRPr="00EF4253">
        <w:rPr>
          <w:rFonts w:ascii="Times New Roman" w:hAnsi="Times New Roman"/>
          <w:b/>
          <w:bCs/>
          <w:sz w:val="20"/>
          <w:szCs w:val="20"/>
        </w:rPr>
        <w:t>: RAN4 should continue the post deployment discussion based on the monitoring progress in other WG while keeping the previous agreement as Option 1 and Option 2.</w:t>
      </w:r>
    </w:p>
    <w:p w14:paraId="69395183" w14:textId="26BFF583" w:rsidR="00EB55B4" w:rsidRDefault="00577068" w:rsidP="00261CBB">
      <w:pPr>
        <w:pStyle w:val="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6CFA7A7F" w:rsidR="00BA45F7" w:rsidRPr="00EF4253" w:rsidRDefault="009269B8" w:rsidP="00EF4253">
      <w:pPr>
        <w:spacing w:after="180"/>
        <w:rPr>
          <w:rFonts w:ascii="Times New Roman" w:hAnsi="Times New Roman"/>
          <w:sz w:val="20"/>
          <w:szCs w:val="20"/>
        </w:rPr>
      </w:pPr>
      <w:r w:rsidRPr="00EF4253">
        <w:rPr>
          <w:rFonts w:ascii="Times New Roman" w:hAnsi="Times New Roman"/>
          <w:sz w:val="20"/>
          <w:szCs w:val="20"/>
        </w:rPr>
        <w:t>In this contribution, we</w:t>
      </w:r>
      <w:r w:rsidR="00CE4029" w:rsidRPr="00EF4253">
        <w:rPr>
          <w:rFonts w:ascii="Times New Roman" w:hAnsi="Times New Roman"/>
          <w:sz w:val="20"/>
          <w:szCs w:val="20"/>
        </w:rPr>
        <w:t xml:space="preserve"> provided our viewpoints on </w:t>
      </w:r>
      <w:r w:rsidR="0060138C" w:rsidRPr="00EF4253">
        <w:rPr>
          <w:rFonts w:ascii="Times New Roman" w:hAnsi="Times New Roman"/>
          <w:sz w:val="20"/>
          <w:szCs w:val="20"/>
        </w:rPr>
        <w:t xml:space="preserve">the </w:t>
      </w:r>
      <w:r w:rsidR="0074756B" w:rsidRPr="00EF4253">
        <w:rPr>
          <w:rFonts w:ascii="Times New Roman" w:hAnsi="Times New Roman"/>
          <w:sz w:val="20"/>
          <w:szCs w:val="20"/>
        </w:rPr>
        <w:t>general aspects for testability and interoperability (except the particular issues for beam management, positioning accuracy enhancements and CSI compression/prediction)</w:t>
      </w:r>
      <w:r w:rsidRPr="00EF4253">
        <w:rPr>
          <w:rFonts w:ascii="Times New Roman" w:hAnsi="Times New Roman"/>
          <w:sz w:val="20"/>
          <w:szCs w:val="20"/>
        </w:rPr>
        <w:t xml:space="preserve">, accordingly the following observations and proposals are obtained: </w:t>
      </w:r>
    </w:p>
    <w:p w14:paraId="46C30DAD" w14:textId="70C29F4A" w:rsidR="00473C63" w:rsidRPr="00EF4253" w:rsidRDefault="0074756B" w:rsidP="00EF4253">
      <w:pPr>
        <w:spacing w:after="180"/>
        <w:rPr>
          <w:rFonts w:ascii="Times New Roman" w:hAnsi="Times New Roman"/>
          <w:i/>
          <w:iCs/>
          <w:sz w:val="20"/>
          <w:szCs w:val="20"/>
          <w:u w:val="single"/>
        </w:rPr>
      </w:pPr>
      <w:r w:rsidRPr="00EF4253">
        <w:rPr>
          <w:rFonts w:ascii="Times New Roman" w:hAnsi="Times New Roman"/>
          <w:i/>
          <w:iCs/>
          <w:sz w:val="20"/>
          <w:szCs w:val="20"/>
          <w:u w:val="single"/>
        </w:rPr>
        <w:t>Testing goals for testing framework/procedure</w:t>
      </w:r>
    </w:p>
    <w:p w14:paraId="68B2F937" w14:textId="77777777" w:rsidR="003E572E" w:rsidRPr="00EF4253" w:rsidRDefault="003E572E" w:rsidP="00EF4253">
      <w:pPr>
        <w:spacing w:after="180"/>
        <w:rPr>
          <w:rFonts w:ascii="Times New Roman" w:hAnsi="Times New Roman"/>
          <w:b/>
          <w:bCs/>
          <w:sz w:val="20"/>
          <w:szCs w:val="20"/>
        </w:rPr>
      </w:pPr>
      <w:r w:rsidRPr="00EF4253">
        <w:rPr>
          <w:rFonts w:ascii="Times New Roman" w:hAnsi="Times New Roman"/>
          <w:b/>
          <w:bCs/>
          <w:sz w:val="20"/>
          <w:szCs w:val="20"/>
        </w:rPr>
        <w:t xml:space="preserve">Proposal 1: Provide the following text proposal to Option 1 of testing goal: </w:t>
      </w:r>
    </w:p>
    <w:p w14:paraId="350F9AE8" w14:textId="77777777" w:rsidR="003E572E" w:rsidRPr="00EF4253" w:rsidRDefault="003E572E" w:rsidP="00EF4253">
      <w:pPr>
        <w:pStyle w:val="afe"/>
        <w:numPr>
          <w:ilvl w:val="0"/>
          <w:numId w:val="27"/>
        </w:numPr>
        <w:overflowPunct/>
        <w:autoSpaceDE/>
        <w:autoSpaceDN/>
        <w:adjustRightInd/>
        <w:spacing w:line="259" w:lineRule="auto"/>
        <w:ind w:firstLineChars="0"/>
        <w:textAlignment w:val="auto"/>
        <w:rPr>
          <w:lang w:eastAsia="zh-CN"/>
        </w:rPr>
      </w:pPr>
      <w:r w:rsidRPr="00EF4253">
        <w:rPr>
          <w:rFonts w:eastAsiaTheme="minorHAnsi"/>
          <w:lang w:val="en-US" w:eastAsia="zh-CN"/>
        </w:rPr>
        <w:t>Option 1: The testing goal is to verify whether a specific AI/ML model (if model identification is possible)/functionality can be conducted in a proper way.</w:t>
      </w:r>
    </w:p>
    <w:p w14:paraId="32B68DA6" w14:textId="77777777" w:rsidR="003E572E" w:rsidRPr="00EF4253" w:rsidRDefault="003E572E" w:rsidP="00EF4253">
      <w:pPr>
        <w:pStyle w:val="afe"/>
        <w:numPr>
          <w:ilvl w:val="1"/>
          <w:numId w:val="27"/>
        </w:numPr>
        <w:overflowPunct/>
        <w:autoSpaceDE/>
        <w:autoSpaceDN/>
        <w:adjustRightInd/>
        <w:spacing w:line="259" w:lineRule="auto"/>
        <w:ind w:firstLineChars="0"/>
        <w:textAlignment w:val="auto"/>
        <w:rPr>
          <w:lang w:eastAsia="zh-CN"/>
        </w:rPr>
      </w:pPr>
      <w:r w:rsidRPr="00EF4253">
        <w:rPr>
          <w:rFonts w:eastAsiaTheme="minorHAnsi"/>
          <w:strike/>
          <w:color w:val="FF0000"/>
          <w:u w:val="single"/>
          <w:lang w:val="en-US" w:eastAsia="zh-CN"/>
        </w:rPr>
        <w:t>FFS</w:t>
      </w:r>
      <w:r w:rsidRPr="00EF4253">
        <w:rPr>
          <w:rFonts w:eastAsiaTheme="minorHAnsi"/>
          <w:color w:val="FF0000"/>
          <w:lang w:val="en-US" w:eastAsia="zh-CN"/>
        </w:rPr>
        <w:t xml:space="preserve"> </w:t>
      </w:r>
      <w:r w:rsidRPr="00EF4253">
        <w:rPr>
          <w:rFonts w:eastAsiaTheme="minorHAnsi"/>
          <w:lang w:val="en-US" w:eastAsia="zh-CN"/>
        </w:rPr>
        <w:t xml:space="preserve">how to define the specific AI/ML model </w:t>
      </w:r>
      <w:r w:rsidRPr="00EF4253">
        <w:rPr>
          <w:rFonts w:eastAsiaTheme="minorHAnsi"/>
          <w:color w:val="FF0000"/>
          <w:u w:val="single"/>
          <w:lang w:val="en-US" w:eastAsia="zh-CN"/>
        </w:rPr>
        <w:t>is provided as use-case specific manner</w:t>
      </w:r>
      <w:r w:rsidRPr="00EF4253">
        <w:rPr>
          <w:rFonts w:eastAsiaTheme="minorHAnsi"/>
          <w:lang w:val="en-US" w:eastAsia="zh-CN"/>
        </w:rPr>
        <w:t xml:space="preserve"> (e.g., a model captured in RAN4 spec as baseline, </w:t>
      </w:r>
      <w:r w:rsidRPr="00EF4253">
        <w:rPr>
          <w:rFonts w:eastAsiaTheme="minorHAnsi"/>
          <w:color w:val="FF0000"/>
          <w:u w:val="single"/>
          <w:lang w:val="en-US" w:eastAsia="zh-CN"/>
        </w:rPr>
        <w:t>or a reference model structure agreed for performance alignment</w:t>
      </w:r>
      <w:r w:rsidRPr="00EF4253">
        <w:rPr>
          <w:rFonts w:eastAsiaTheme="minorHAnsi"/>
          <w:lang w:val="en-US" w:eastAsia="zh-CN"/>
        </w:rPr>
        <w:t xml:space="preserve">) </w:t>
      </w:r>
    </w:p>
    <w:p w14:paraId="2064EB34" w14:textId="77777777" w:rsidR="003E572E" w:rsidRPr="00EF4253" w:rsidRDefault="003E572E" w:rsidP="00EF4253">
      <w:pPr>
        <w:pStyle w:val="afe"/>
        <w:numPr>
          <w:ilvl w:val="1"/>
          <w:numId w:val="27"/>
        </w:numPr>
        <w:overflowPunct/>
        <w:autoSpaceDE/>
        <w:autoSpaceDN/>
        <w:adjustRightInd/>
        <w:spacing w:line="259" w:lineRule="auto"/>
        <w:ind w:firstLineChars="0"/>
        <w:textAlignment w:val="auto"/>
        <w:rPr>
          <w:lang w:eastAsia="zh-CN"/>
        </w:rPr>
      </w:pPr>
      <w:r w:rsidRPr="00EF4253">
        <w:rPr>
          <w:rFonts w:eastAsiaTheme="minorHAnsi"/>
          <w:strike/>
          <w:color w:val="FF0000"/>
          <w:u w:val="single"/>
          <w:lang w:val="en-US" w:eastAsia="zh-CN"/>
        </w:rPr>
        <w:t>FFS</w:t>
      </w:r>
      <w:r w:rsidRPr="00EF4253">
        <w:rPr>
          <w:rFonts w:eastAsiaTheme="minorHAnsi"/>
          <w:color w:val="FF0000"/>
          <w:lang w:val="en-US" w:eastAsia="zh-CN"/>
        </w:rPr>
        <w:t xml:space="preserve"> </w:t>
      </w:r>
      <w:r w:rsidRPr="00EF4253">
        <w:rPr>
          <w:rFonts w:eastAsiaTheme="minorHAnsi"/>
          <w:lang w:val="en-US" w:eastAsia="zh-CN"/>
        </w:rPr>
        <w:t xml:space="preserve">how to define that the model is properly conducted </w:t>
      </w:r>
      <w:r w:rsidRPr="00EF4253">
        <w:rPr>
          <w:rFonts w:eastAsiaTheme="minorHAnsi"/>
          <w:color w:val="FF0000"/>
          <w:u w:val="single"/>
          <w:lang w:val="en-US" w:eastAsia="zh-CN"/>
        </w:rPr>
        <w:t>is provided as use-case specific manner</w:t>
      </w:r>
      <w:r w:rsidRPr="00EF4253">
        <w:rPr>
          <w:rFonts w:eastAsiaTheme="minorHAnsi"/>
          <w:lang w:val="en-US" w:eastAsia="zh-CN"/>
        </w:rPr>
        <w:t xml:space="preserve"> (e.g., by defining AI/ML dedicated performance/core requirements associated with model outputs)</w:t>
      </w:r>
    </w:p>
    <w:p w14:paraId="062E8E03" w14:textId="60D5C198" w:rsidR="0074756B" w:rsidRPr="00EF4253" w:rsidRDefault="0074756B" w:rsidP="00EF4253">
      <w:pPr>
        <w:spacing w:after="180"/>
        <w:rPr>
          <w:rFonts w:ascii="Times New Roman" w:hAnsi="Times New Roman"/>
          <w:i/>
          <w:iCs/>
          <w:sz w:val="20"/>
          <w:szCs w:val="20"/>
          <w:u w:val="single"/>
        </w:rPr>
      </w:pPr>
      <w:r w:rsidRPr="00EF4253">
        <w:rPr>
          <w:rFonts w:ascii="Times New Roman" w:hAnsi="Times New Roman"/>
          <w:i/>
          <w:iCs/>
          <w:sz w:val="20"/>
          <w:szCs w:val="20"/>
          <w:u w:val="single"/>
        </w:rPr>
        <w:t>Static/non-static scenarios/conditions for testing</w:t>
      </w:r>
    </w:p>
    <w:p w14:paraId="3E34868E" w14:textId="77777777" w:rsidR="004A0343" w:rsidRPr="00EF4253" w:rsidRDefault="004A0343" w:rsidP="004A0343">
      <w:pPr>
        <w:spacing w:after="180"/>
        <w:rPr>
          <w:rFonts w:ascii="Times New Roman" w:hAnsi="Times New Roman"/>
          <w:b/>
          <w:bCs/>
          <w:sz w:val="20"/>
          <w:szCs w:val="20"/>
        </w:rPr>
      </w:pPr>
      <w:r w:rsidRPr="00EF4253">
        <w:rPr>
          <w:rFonts w:ascii="Times New Roman" w:hAnsi="Times New Roman"/>
          <w:b/>
          <w:bCs/>
          <w:sz w:val="20"/>
          <w:szCs w:val="20"/>
        </w:rPr>
        <w:t xml:space="preserve">Proposal </w:t>
      </w:r>
      <w:r>
        <w:rPr>
          <w:rFonts w:ascii="Times New Roman" w:hAnsi="Times New Roman"/>
          <w:b/>
          <w:bCs/>
          <w:sz w:val="20"/>
          <w:szCs w:val="20"/>
        </w:rPr>
        <w:t>2</w:t>
      </w:r>
      <w:r w:rsidRPr="00EF4253">
        <w:rPr>
          <w:rFonts w:ascii="Times New Roman" w:hAnsi="Times New Roman"/>
          <w:b/>
          <w:bCs/>
          <w:sz w:val="20"/>
          <w:szCs w:val="20"/>
        </w:rPr>
        <w:t xml:space="preserve">: Provide the following text proposal to Option 2 of testing goal: </w:t>
      </w:r>
    </w:p>
    <w:p w14:paraId="001ABF2B" w14:textId="77777777" w:rsidR="004A0343" w:rsidRPr="00EF4253" w:rsidRDefault="004A0343" w:rsidP="004A0343">
      <w:pPr>
        <w:pStyle w:val="afe"/>
        <w:numPr>
          <w:ilvl w:val="0"/>
          <w:numId w:val="28"/>
        </w:numPr>
        <w:overflowPunct/>
        <w:autoSpaceDE/>
        <w:autoSpaceDN/>
        <w:adjustRightInd/>
        <w:spacing w:line="259" w:lineRule="auto"/>
        <w:ind w:firstLineChars="0"/>
        <w:textAlignment w:val="auto"/>
        <w:rPr>
          <w:lang w:eastAsia="zh-CN"/>
        </w:rPr>
      </w:pPr>
      <w:r w:rsidRPr="00EF4253">
        <w:rPr>
          <w:rFonts w:eastAsiaTheme="minorHAnsi"/>
          <w:lang w:val="en-US" w:eastAsia="zh-CN"/>
        </w:rPr>
        <w:lastRenderedPageBreak/>
        <w:t xml:space="preserve">Option 2: The testing goal is to verify whether the minimum performance gain of AI/ML model (if model identification is possible) /functionality/feature can be achieved for a static scenario/configuration. </w:t>
      </w:r>
    </w:p>
    <w:p w14:paraId="1D249656" w14:textId="77777777" w:rsidR="004A0343" w:rsidRPr="00EF4253" w:rsidRDefault="004A0343" w:rsidP="004A0343">
      <w:pPr>
        <w:pStyle w:val="afe"/>
        <w:numPr>
          <w:ilvl w:val="1"/>
          <w:numId w:val="28"/>
        </w:numPr>
        <w:overflowPunct/>
        <w:autoSpaceDE/>
        <w:autoSpaceDN/>
        <w:adjustRightInd/>
        <w:spacing w:line="259" w:lineRule="auto"/>
        <w:ind w:firstLineChars="0"/>
        <w:textAlignment w:val="auto"/>
        <w:rPr>
          <w:lang w:eastAsia="zh-CN"/>
        </w:rPr>
      </w:pPr>
      <w:r w:rsidRPr="00EF4253">
        <w:rPr>
          <w:rFonts w:eastAsiaTheme="minorHAnsi"/>
          <w:strike/>
          <w:color w:val="FF0000"/>
          <w:lang w:val="en-US" w:eastAsia="zh-CN"/>
        </w:rPr>
        <w:t>FFS</w:t>
      </w:r>
      <w:r w:rsidRPr="00EF4253">
        <w:rPr>
          <w:rFonts w:eastAsiaTheme="minorHAnsi"/>
          <w:color w:val="FF0000"/>
          <w:lang w:val="en-US" w:eastAsia="zh-CN"/>
        </w:rPr>
        <w:t xml:space="preserve"> </w:t>
      </w:r>
      <w:r w:rsidRPr="00EF4253">
        <w:rPr>
          <w:rFonts w:eastAsiaTheme="minorHAnsi"/>
          <w:lang w:val="en-US" w:eastAsia="zh-CN"/>
        </w:rPr>
        <w:t xml:space="preserve">how to define a static scenario/configuration </w:t>
      </w:r>
      <w:r w:rsidRPr="00EF4253">
        <w:rPr>
          <w:rFonts w:eastAsiaTheme="minorHAnsi"/>
          <w:color w:val="FF0000"/>
          <w:u w:val="single"/>
          <w:lang w:val="en-US" w:eastAsia="zh-CN"/>
        </w:rPr>
        <w:t>is provided as use-case specific manner</w:t>
      </w:r>
      <w:r w:rsidRPr="00EF4253">
        <w:rPr>
          <w:rFonts w:eastAsiaTheme="minorHAnsi"/>
          <w:lang w:val="en-US" w:eastAsia="zh-CN"/>
        </w:rPr>
        <w:t xml:space="preserve"> (e.g., by defining a related testing dataset based on channel models in TR 38.901)</w:t>
      </w:r>
    </w:p>
    <w:p w14:paraId="1FA82030" w14:textId="77777777" w:rsidR="004A0343" w:rsidRPr="00EF4253" w:rsidRDefault="004A0343" w:rsidP="004A0343">
      <w:pPr>
        <w:pStyle w:val="afe"/>
        <w:numPr>
          <w:ilvl w:val="2"/>
          <w:numId w:val="28"/>
        </w:numPr>
        <w:overflowPunct/>
        <w:autoSpaceDE/>
        <w:autoSpaceDN/>
        <w:adjustRightInd/>
        <w:spacing w:line="259" w:lineRule="auto"/>
        <w:ind w:firstLineChars="0"/>
        <w:textAlignment w:val="auto"/>
        <w:rPr>
          <w:color w:val="FF0000"/>
          <w:u w:val="single"/>
          <w:lang w:eastAsia="zh-CN"/>
        </w:rPr>
      </w:pPr>
      <w:r w:rsidRPr="00EF4253">
        <w:rPr>
          <w:color w:val="FF0000"/>
          <w:u w:val="single"/>
          <w:lang w:eastAsia="zh-CN"/>
        </w:rPr>
        <w:t>The scenario/configuration shall be determined by “the specific configuration/conditions” associated with the relevant “UE capability of an AI/ML-enabled Feature/FG” under testing</w:t>
      </w:r>
    </w:p>
    <w:p w14:paraId="0FE7831E" w14:textId="77777777" w:rsidR="004A0343" w:rsidRPr="00EF4253" w:rsidRDefault="004A0343" w:rsidP="004A0343">
      <w:pPr>
        <w:pStyle w:val="afe"/>
        <w:numPr>
          <w:ilvl w:val="2"/>
          <w:numId w:val="28"/>
        </w:numPr>
        <w:overflowPunct/>
        <w:autoSpaceDE/>
        <w:autoSpaceDN/>
        <w:adjustRightInd/>
        <w:spacing w:line="259" w:lineRule="auto"/>
        <w:ind w:firstLineChars="0"/>
        <w:textAlignment w:val="auto"/>
        <w:rPr>
          <w:color w:val="FF0000"/>
          <w:u w:val="single"/>
          <w:lang w:eastAsia="zh-CN"/>
        </w:rPr>
      </w:pPr>
      <w:r w:rsidRPr="00EF4253">
        <w:rPr>
          <w:color w:val="FF0000"/>
          <w:u w:val="single"/>
          <w:lang w:eastAsia="zh-CN"/>
        </w:rPr>
        <w:t>The static scenario/configuration shall be maintained unchanged during the test</w:t>
      </w:r>
    </w:p>
    <w:p w14:paraId="3F9DD9C9" w14:textId="77777777" w:rsidR="004A0343" w:rsidRPr="00EF4253" w:rsidRDefault="004A0343" w:rsidP="004A0343">
      <w:pPr>
        <w:pStyle w:val="afe"/>
        <w:numPr>
          <w:ilvl w:val="1"/>
          <w:numId w:val="28"/>
        </w:numPr>
        <w:overflowPunct/>
        <w:autoSpaceDE/>
        <w:autoSpaceDN/>
        <w:adjustRightInd/>
        <w:spacing w:line="259" w:lineRule="auto"/>
        <w:ind w:firstLineChars="0"/>
        <w:textAlignment w:val="auto"/>
        <w:rPr>
          <w:strike/>
          <w:color w:val="FF0000"/>
        </w:rPr>
      </w:pPr>
      <w:r w:rsidRPr="00EF4253">
        <w:rPr>
          <w:rFonts w:eastAsiaTheme="minorHAnsi"/>
          <w:strike/>
          <w:color w:val="FF0000"/>
          <w:lang w:val="en-US" w:eastAsia="zh-CN"/>
        </w:rPr>
        <w:t>FFS whether and how to define non-static specific scenarios/configurations</w:t>
      </w:r>
    </w:p>
    <w:p w14:paraId="6DE8BE62" w14:textId="6B353BA8" w:rsidR="0074756B" w:rsidRPr="00EF4253" w:rsidRDefault="0074756B" w:rsidP="00EF4253">
      <w:pPr>
        <w:spacing w:after="180"/>
        <w:rPr>
          <w:rFonts w:ascii="Times New Roman" w:hAnsi="Times New Roman"/>
          <w:i/>
          <w:iCs/>
          <w:sz w:val="20"/>
          <w:szCs w:val="20"/>
          <w:u w:val="single"/>
        </w:rPr>
      </w:pPr>
      <w:r w:rsidRPr="00EF4253">
        <w:rPr>
          <w:rFonts w:ascii="Times New Roman" w:hAnsi="Times New Roman"/>
          <w:i/>
          <w:iCs/>
          <w:sz w:val="20"/>
          <w:szCs w:val="20"/>
          <w:u w:val="single"/>
        </w:rPr>
        <w:t xml:space="preserve">Post-deployment </w:t>
      </w:r>
      <w:r w:rsidR="007943D1" w:rsidRPr="00EF4253">
        <w:rPr>
          <w:rFonts w:ascii="Times New Roman" w:hAnsi="Times New Roman"/>
          <w:i/>
          <w:iCs/>
          <w:sz w:val="20"/>
          <w:szCs w:val="20"/>
          <w:u w:val="single"/>
        </w:rPr>
        <w:t>handling</w:t>
      </w:r>
    </w:p>
    <w:p w14:paraId="510D1F64" w14:textId="77777777" w:rsidR="004A0343" w:rsidRPr="00EF4253" w:rsidRDefault="004A0343" w:rsidP="004A0343">
      <w:pPr>
        <w:spacing w:after="180"/>
        <w:rPr>
          <w:rFonts w:ascii="Times New Roman" w:hAnsi="Times New Roman"/>
          <w:b/>
          <w:bCs/>
          <w:sz w:val="20"/>
          <w:szCs w:val="20"/>
        </w:rPr>
      </w:pPr>
      <w:r w:rsidRPr="00EF4253">
        <w:rPr>
          <w:rFonts w:ascii="Times New Roman" w:hAnsi="Times New Roman"/>
          <w:b/>
          <w:bCs/>
          <w:sz w:val="20"/>
          <w:szCs w:val="20"/>
        </w:rPr>
        <w:t xml:space="preserve">Observation </w:t>
      </w:r>
      <w:r>
        <w:rPr>
          <w:rFonts w:ascii="Times New Roman" w:hAnsi="Times New Roman"/>
          <w:b/>
          <w:bCs/>
          <w:sz w:val="20"/>
          <w:szCs w:val="20"/>
        </w:rPr>
        <w:t>1</w:t>
      </w:r>
      <w:r w:rsidRPr="00EF4253">
        <w:rPr>
          <w:rFonts w:ascii="Times New Roman" w:hAnsi="Times New Roman"/>
          <w:b/>
          <w:bCs/>
          <w:sz w:val="20"/>
          <w:szCs w:val="20"/>
        </w:rPr>
        <w:t xml:space="preserve">: Option 1 of post-deployment handling will incur huge testing burden if the conformance testing shall be conducted in certificated labs for every AI/ML model update/transfer.  </w:t>
      </w:r>
    </w:p>
    <w:p w14:paraId="7F7A1471" w14:textId="77777777" w:rsidR="004A0343" w:rsidRPr="00EF4253" w:rsidRDefault="004A0343" w:rsidP="004A0343">
      <w:pPr>
        <w:spacing w:after="180"/>
        <w:rPr>
          <w:rFonts w:ascii="Times New Roman" w:hAnsi="Times New Roman"/>
          <w:b/>
          <w:bCs/>
          <w:sz w:val="20"/>
          <w:szCs w:val="20"/>
        </w:rPr>
      </w:pPr>
      <w:r w:rsidRPr="00EF4253">
        <w:rPr>
          <w:rFonts w:ascii="Times New Roman" w:hAnsi="Times New Roman"/>
          <w:b/>
          <w:bCs/>
          <w:sz w:val="20"/>
          <w:szCs w:val="20"/>
        </w:rPr>
        <w:t xml:space="preserve">Proposal </w:t>
      </w:r>
      <w:r>
        <w:rPr>
          <w:rFonts w:ascii="Times New Roman" w:hAnsi="Times New Roman"/>
          <w:b/>
          <w:bCs/>
          <w:sz w:val="20"/>
          <w:szCs w:val="20"/>
        </w:rPr>
        <w:t>3</w:t>
      </w:r>
      <w:r w:rsidRPr="00EF4253">
        <w:rPr>
          <w:rFonts w:ascii="Times New Roman" w:hAnsi="Times New Roman"/>
          <w:b/>
          <w:bCs/>
          <w:sz w:val="20"/>
          <w:szCs w:val="20"/>
        </w:rPr>
        <w:t xml:space="preserve">: Option 1 of post-deployment handling is preferred only if </w:t>
      </w:r>
    </w:p>
    <w:p w14:paraId="096F4072" w14:textId="77777777" w:rsidR="004A0343" w:rsidRPr="00EF4253" w:rsidRDefault="004A0343" w:rsidP="004A0343">
      <w:pPr>
        <w:spacing w:after="180"/>
        <w:ind w:left="284"/>
        <w:rPr>
          <w:rFonts w:ascii="Times New Roman" w:hAnsi="Times New Roman"/>
          <w:b/>
          <w:bCs/>
          <w:sz w:val="20"/>
          <w:szCs w:val="20"/>
        </w:rPr>
      </w:pPr>
      <w:r w:rsidRPr="00EF4253">
        <w:rPr>
          <w:rFonts w:ascii="Times New Roman" w:hAnsi="Times New Roman"/>
          <w:b/>
          <w:bCs/>
          <w:sz w:val="20"/>
          <w:szCs w:val="20"/>
        </w:rPr>
        <w:t xml:space="preserve">- The conformance testing includes the validation testing </w:t>
      </w:r>
      <w:r w:rsidRPr="00EF4253">
        <w:rPr>
          <w:rFonts w:ascii="Times New Roman" w:hAnsi="Times New Roman" w:hint="eastAsia"/>
          <w:b/>
          <w:bCs/>
          <w:sz w:val="20"/>
          <w:szCs w:val="20"/>
        </w:rPr>
        <w:t>perf</w:t>
      </w:r>
      <w:r w:rsidRPr="00EF4253">
        <w:rPr>
          <w:rFonts w:ascii="Times New Roman" w:hAnsi="Times New Roman"/>
          <w:b/>
          <w:bCs/>
          <w:sz w:val="20"/>
          <w:szCs w:val="20"/>
        </w:rPr>
        <w:t xml:space="preserve">ormed by UE vendors in the development phase of AI/ML model, rather than formal conformance tests in certificated labs. </w:t>
      </w:r>
    </w:p>
    <w:p w14:paraId="0C07FF9A" w14:textId="77777777" w:rsidR="004A0343" w:rsidRPr="00EF4253" w:rsidRDefault="004A0343" w:rsidP="004A0343">
      <w:pPr>
        <w:spacing w:after="180"/>
        <w:rPr>
          <w:rFonts w:ascii="Times New Roman" w:hAnsi="Times New Roman"/>
          <w:b/>
          <w:bCs/>
          <w:sz w:val="20"/>
          <w:szCs w:val="20"/>
        </w:rPr>
      </w:pPr>
      <w:r>
        <w:rPr>
          <w:rFonts w:ascii="Times New Roman" w:hAnsi="Times New Roman"/>
          <w:b/>
          <w:bCs/>
          <w:sz w:val="20"/>
          <w:szCs w:val="20"/>
        </w:rPr>
        <w:t>Proposal 4</w:t>
      </w:r>
      <w:r w:rsidRPr="00EF4253">
        <w:rPr>
          <w:rFonts w:ascii="Times New Roman" w:hAnsi="Times New Roman"/>
          <w:b/>
          <w:bCs/>
          <w:sz w:val="20"/>
          <w:szCs w:val="20"/>
        </w:rPr>
        <w:t>: RAN4 should continue the post deployment discussion based on the monitoring progress in other WG while keeping the previous agreement as Option 1 and Option 2.</w:t>
      </w:r>
    </w:p>
    <w:p w14:paraId="1DCCAF6F" w14:textId="34E221EB" w:rsidR="008429AD" w:rsidRDefault="00577068" w:rsidP="008429AD">
      <w:pPr>
        <w:pStyle w:val="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F0EB4DE" w14:textId="77777777" w:rsidR="00A57BA4" w:rsidRPr="00EF4253" w:rsidRDefault="00A57BA4" w:rsidP="00EF4253">
      <w:pPr>
        <w:spacing w:after="180"/>
        <w:rPr>
          <w:rFonts w:ascii="Times New Roman" w:hAnsi="Times New Roman"/>
          <w:sz w:val="20"/>
        </w:rPr>
      </w:pPr>
      <w:r w:rsidRPr="00EF4253">
        <w:rPr>
          <w:rFonts w:ascii="Times New Roman" w:hAnsi="Times New Roman"/>
          <w:sz w:val="20"/>
        </w:rPr>
        <w:t>[1] TR 38.843, v18.0.0, “Study on Artificial Intelligence (AI)/Machine Learning (ML) for NR air interface”.</w:t>
      </w:r>
    </w:p>
    <w:p w14:paraId="423D6FD5" w14:textId="1F7FA7F7" w:rsidR="00A57BA4" w:rsidRPr="00EF4253" w:rsidRDefault="00A57BA4" w:rsidP="00EF4253">
      <w:pPr>
        <w:spacing w:after="180"/>
        <w:rPr>
          <w:rFonts w:ascii="Times New Roman" w:hAnsi="Times New Roman"/>
          <w:sz w:val="20"/>
        </w:rPr>
      </w:pPr>
      <w:r w:rsidRPr="00EF4253">
        <w:rPr>
          <w:rFonts w:ascii="Times New Roman" w:hAnsi="Times New Roman"/>
          <w:sz w:val="20"/>
        </w:rPr>
        <w:t>[2] RP-240774 (revised from RP-234039), “New WID on Artificial Intelligence (AI)/Machine Learning (ML)</w:t>
      </w:r>
      <w:r w:rsidR="00EF4253">
        <w:rPr>
          <w:rFonts w:ascii="Times New Roman" w:hAnsi="Times New Roman"/>
          <w:sz w:val="20"/>
        </w:rPr>
        <w:br/>
      </w:r>
      <w:r w:rsidRPr="00EF4253">
        <w:rPr>
          <w:rFonts w:ascii="Times New Roman" w:hAnsi="Times New Roman"/>
          <w:sz w:val="20"/>
        </w:rPr>
        <w:t xml:space="preserve"> </w:t>
      </w:r>
      <w:r w:rsidR="00EF4253">
        <w:rPr>
          <w:rFonts w:ascii="Times New Roman" w:hAnsi="Times New Roman"/>
          <w:sz w:val="20"/>
        </w:rPr>
        <w:tab/>
      </w:r>
      <w:r w:rsidRPr="00EF4253">
        <w:rPr>
          <w:rFonts w:ascii="Times New Roman" w:hAnsi="Times New Roman"/>
          <w:sz w:val="20"/>
        </w:rPr>
        <w:t>for NR Air Interface”, Qualcomm, RAN#103, March 2023.</w:t>
      </w:r>
    </w:p>
    <w:p w14:paraId="058142D0" w14:textId="38184C49" w:rsidR="00A57BA4" w:rsidRPr="00EF4253" w:rsidRDefault="00A57BA4" w:rsidP="00EF4253">
      <w:pPr>
        <w:spacing w:after="180"/>
        <w:rPr>
          <w:rFonts w:ascii="Times New Roman" w:hAnsi="Times New Roman"/>
          <w:sz w:val="20"/>
        </w:rPr>
      </w:pPr>
      <w:r w:rsidRPr="00EF4253">
        <w:rPr>
          <w:rFonts w:ascii="Times New Roman" w:hAnsi="Times New Roman"/>
          <w:sz w:val="20"/>
        </w:rPr>
        <w:t>[3] R4-2402388, “General aspect of AI/ML for NR air interface”, Samsung, RAN#110, Feb. 2024.</w:t>
      </w:r>
    </w:p>
    <w:p w14:paraId="4AECC961" w14:textId="1132E4F6" w:rsidR="00A57BA4" w:rsidRDefault="00A57BA4" w:rsidP="00EF4253">
      <w:pPr>
        <w:spacing w:after="180"/>
        <w:rPr>
          <w:rFonts w:ascii="Times New Roman" w:hAnsi="Times New Roman"/>
          <w:sz w:val="20"/>
        </w:rPr>
      </w:pPr>
      <w:r w:rsidRPr="00EF4253">
        <w:rPr>
          <w:rFonts w:ascii="Times New Roman" w:hAnsi="Times New Roman"/>
          <w:sz w:val="20"/>
        </w:rPr>
        <w:t>[4] R4-2403712, “WF on AI/ML”</w:t>
      </w:r>
      <w:r w:rsidRPr="00EF4253">
        <w:rPr>
          <w:rFonts w:ascii="Times New Roman" w:hAnsi="Times New Roman"/>
          <w:sz w:val="20"/>
          <w:lang w:val="en-AU"/>
        </w:rPr>
        <w:t xml:space="preserve">, Qualcomm, </w:t>
      </w:r>
      <w:r w:rsidRPr="00EF4253">
        <w:rPr>
          <w:rFonts w:ascii="Times New Roman" w:hAnsi="Times New Roman"/>
          <w:sz w:val="20"/>
        </w:rPr>
        <w:t>RAN#110, Feb. 2024.</w:t>
      </w:r>
    </w:p>
    <w:p w14:paraId="6886733A" w14:textId="534884C6" w:rsidR="00DF61B1" w:rsidRPr="00EF4253" w:rsidRDefault="00DF61B1" w:rsidP="00EF4253">
      <w:pPr>
        <w:spacing w:after="180"/>
        <w:rPr>
          <w:rFonts w:ascii="Times New Roman" w:hAnsi="Times New Roman"/>
          <w:sz w:val="20"/>
        </w:rPr>
      </w:pPr>
      <w:r>
        <w:rPr>
          <w:rFonts w:ascii="Times New Roman" w:hAnsi="Times New Roman"/>
          <w:sz w:val="20"/>
        </w:rPr>
        <w:t>[5] R4-2406617, “</w:t>
      </w:r>
      <w:r w:rsidRPr="00DF61B1">
        <w:rPr>
          <w:rFonts w:ascii="Times New Roman" w:hAnsi="Times New Roman"/>
          <w:sz w:val="20"/>
        </w:rPr>
        <w:t>WF on AI/ML</w:t>
      </w:r>
      <w:r w:rsidR="004A0343">
        <w:rPr>
          <w:rFonts w:ascii="Times New Roman" w:hAnsi="Times New Roman"/>
          <w:sz w:val="20"/>
        </w:rPr>
        <w:t xml:space="preserve">”, </w:t>
      </w:r>
      <w:r w:rsidR="004A0343" w:rsidRPr="00EF4253">
        <w:rPr>
          <w:rFonts w:ascii="Times New Roman" w:hAnsi="Times New Roman"/>
          <w:sz w:val="20"/>
          <w:lang w:val="en-AU"/>
        </w:rPr>
        <w:t xml:space="preserve">Qualcomm, </w:t>
      </w:r>
      <w:r w:rsidR="004A0343" w:rsidRPr="00EF4253">
        <w:rPr>
          <w:rFonts w:ascii="Times New Roman" w:hAnsi="Times New Roman"/>
          <w:sz w:val="20"/>
        </w:rPr>
        <w:t>RAN#110</w:t>
      </w:r>
      <w:r w:rsidR="004A0343">
        <w:rPr>
          <w:rFonts w:ascii="Times New Roman" w:hAnsi="Times New Roman"/>
          <w:sz w:val="20"/>
        </w:rPr>
        <w:t>-bis</w:t>
      </w:r>
      <w:r w:rsidR="004A0343" w:rsidRPr="00EF4253">
        <w:rPr>
          <w:rFonts w:ascii="Times New Roman" w:hAnsi="Times New Roman"/>
          <w:sz w:val="20"/>
        </w:rPr>
        <w:t xml:space="preserve">, </w:t>
      </w:r>
      <w:r w:rsidR="004A0343">
        <w:rPr>
          <w:rFonts w:ascii="Times New Roman" w:hAnsi="Times New Roman"/>
          <w:sz w:val="20"/>
        </w:rPr>
        <w:t>Apr</w:t>
      </w:r>
      <w:r w:rsidR="004A0343" w:rsidRPr="00EF4253">
        <w:rPr>
          <w:rFonts w:ascii="Times New Roman" w:hAnsi="Times New Roman"/>
          <w:sz w:val="20"/>
        </w:rPr>
        <w:t>. 2024.</w:t>
      </w:r>
    </w:p>
    <w:sectPr w:rsidR="00DF61B1" w:rsidRPr="00EF4253" w:rsidSect="001C5027">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F02488" w14:textId="77777777" w:rsidR="001C5027" w:rsidRDefault="001C5027">
      <w:r>
        <w:separator/>
      </w:r>
    </w:p>
  </w:endnote>
  <w:endnote w:type="continuationSeparator" w:id="0">
    <w:p w14:paraId="15472769" w14:textId="77777777" w:rsidR="001C5027" w:rsidRDefault="001C5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49A121" w14:textId="77777777" w:rsidR="001C5027" w:rsidRDefault="001C5027">
      <w:r>
        <w:separator/>
      </w:r>
    </w:p>
  </w:footnote>
  <w:footnote w:type="continuationSeparator" w:id="0">
    <w:p w14:paraId="19F6FDCD" w14:textId="77777777" w:rsidR="001C5027" w:rsidRDefault="001C50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4"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바탕"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9"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6"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0A54AA"/>
    <w:multiLevelType w:val="hybridMultilevel"/>
    <w:tmpl w:val="18E0AD62"/>
    <w:lvl w:ilvl="0" w:tplc="89B8FFF6">
      <w:start w:val="2"/>
      <w:numFmt w:val="bullet"/>
      <w:lvlText w:val=""/>
      <w:lvlJc w:val="left"/>
      <w:pPr>
        <w:ind w:left="644" w:hanging="360"/>
      </w:pPr>
      <w:rPr>
        <w:rFonts w:ascii="Wingdings" w:eastAsia="DengXian" w:hAnsi="Wingdings"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9"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20672331">
    <w:abstractNumId w:val="19"/>
  </w:num>
  <w:num w:numId="2" w16cid:durableId="86734029">
    <w:abstractNumId w:val="24"/>
  </w:num>
  <w:num w:numId="3" w16cid:durableId="926421778">
    <w:abstractNumId w:val="13"/>
  </w:num>
  <w:num w:numId="4" w16cid:durableId="798185950">
    <w:abstractNumId w:val="6"/>
  </w:num>
  <w:num w:numId="5" w16cid:durableId="986741637">
    <w:abstractNumId w:val="11"/>
  </w:num>
  <w:num w:numId="6" w16cid:durableId="339820157">
    <w:abstractNumId w:val="12"/>
  </w:num>
  <w:num w:numId="7" w16cid:durableId="1417361337">
    <w:abstractNumId w:val="10"/>
  </w:num>
  <w:num w:numId="8" w16cid:durableId="2115591587">
    <w:abstractNumId w:val="28"/>
  </w:num>
  <w:num w:numId="9" w16cid:durableId="778842771">
    <w:abstractNumId w:val="14"/>
  </w:num>
  <w:num w:numId="10" w16cid:durableId="1508521187">
    <w:abstractNumId w:val="20"/>
  </w:num>
  <w:num w:numId="11" w16cid:durableId="1490825580">
    <w:abstractNumId w:val="2"/>
  </w:num>
  <w:num w:numId="12" w16cid:durableId="1585796940">
    <w:abstractNumId w:val="26"/>
  </w:num>
  <w:num w:numId="13" w16cid:durableId="1644384003">
    <w:abstractNumId w:val="3"/>
  </w:num>
  <w:num w:numId="14" w16cid:durableId="1441561179">
    <w:abstractNumId w:val="21"/>
  </w:num>
  <w:num w:numId="15" w16cid:durableId="2101367061">
    <w:abstractNumId w:val="0"/>
  </w:num>
  <w:num w:numId="16" w16cid:durableId="900873751">
    <w:abstractNumId w:val="8"/>
  </w:num>
  <w:num w:numId="17" w16cid:durableId="1016810183">
    <w:abstractNumId w:val="15"/>
  </w:num>
  <w:num w:numId="18" w16cid:durableId="1232620186">
    <w:abstractNumId w:val="22"/>
  </w:num>
  <w:num w:numId="19" w16cid:durableId="408423351">
    <w:abstractNumId w:val="1"/>
  </w:num>
  <w:num w:numId="20" w16cid:durableId="188764774">
    <w:abstractNumId w:val="9"/>
  </w:num>
  <w:num w:numId="21" w16cid:durableId="1615593592">
    <w:abstractNumId w:val="18"/>
  </w:num>
  <w:num w:numId="22" w16cid:durableId="635599678">
    <w:abstractNumId w:val="25"/>
  </w:num>
  <w:num w:numId="23" w16cid:durableId="1346707085">
    <w:abstractNumId w:val="5"/>
  </w:num>
  <w:num w:numId="24" w16cid:durableId="1666515691">
    <w:abstractNumId w:val="7"/>
  </w:num>
  <w:num w:numId="25" w16cid:durableId="2118937561">
    <w:abstractNumId w:val="17"/>
  </w:num>
  <w:num w:numId="26" w16cid:durableId="551696988">
    <w:abstractNumId w:val="27"/>
  </w:num>
  <w:num w:numId="27" w16cid:durableId="869296461">
    <w:abstractNumId w:val="16"/>
  </w:num>
  <w:num w:numId="28" w16cid:durableId="886839358">
    <w:abstractNumId w:val="23"/>
  </w:num>
  <w:num w:numId="29" w16cid:durableId="240063320">
    <w:abstractNumId w:val="4"/>
  </w:num>
  <w:num w:numId="30" w16cid:durableId="1111316601">
    <w:abstractNumId w:val="30"/>
  </w:num>
  <w:num w:numId="31" w16cid:durableId="299842008">
    <w:abstractNumId w:val="29"/>
  </w:num>
  <w:num w:numId="32" w16cid:durableId="1479877399">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A12"/>
    <w:rsid w:val="00010AE0"/>
    <w:rsid w:val="00011009"/>
    <w:rsid w:val="000136A5"/>
    <w:rsid w:val="0001378D"/>
    <w:rsid w:val="000160D2"/>
    <w:rsid w:val="00016C66"/>
    <w:rsid w:val="0001799D"/>
    <w:rsid w:val="0002120C"/>
    <w:rsid w:val="00021222"/>
    <w:rsid w:val="000236C3"/>
    <w:rsid w:val="0002530B"/>
    <w:rsid w:val="00025B99"/>
    <w:rsid w:val="00026BF0"/>
    <w:rsid w:val="00026F3E"/>
    <w:rsid w:val="0003171D"/>
    <w:rsid w:val="00031C1D"/>
    <w:rsid w:val="00032AF6"/>
    <w:rsid w:val="0003313F"/>
    <w:rsid w:val="000353D1"/>
    <w:rsid w:val="000358CD"/>
    <w:rsid w:val="00036B50"/>
    <w:rsid w:val="0003795B"/>
    <w:rsid w:val="00040797"/>
    <w:rsid w:val="00041A3E"/>
    <w:rsid w:val="000430BE"/>
    <w:rsid w:val="00044A50"/>
    <w:rsid w:val="000457A1"/>
    <w:rsid w:val="000463C3"/>
    <w:rsid w:val="00047FCD"/>
    <w:rsid w:val="00050001"/>
    <w:rsid w:val="00052041"/>
    <w:rsid w:val="0005326A"/>
    <w:rsid w:val="00054750"/>
    <w:rsid w:val="0005499E"/>
    <w:rsid w:val="00056FCB"/>
    <w:rsid w:val="00057928"/>
    <w:rsid w:val="00057CD0"/>
    <w:rsid w:val="00057F68"/>
    <w:rsid w:val="0006109E"/>
    <w:rsid w:val="0006266D"/>
    <w:rsid w:val="00065506"/>
    <w:rsid w:val="00066E7E"/>
    <w:rsid w:val="000675CC"/>
    <w:rsid w:val="00067E07"/>
    <w:rsid w:val="00071E68"/>
    <w:rsid w:val="00072282"/>
    <w:rsid w:val="0007382E"/>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6F36"/>
    <w:rsid w:val="00097C14"/>
    <w:rsid w:val="000A0A1A"/>
    <w:rsid w:val="000A1830"/>
    <w:rsid w:val="000A1AE6"/>
    <w:rsid w:val="000A326D"/>
    <w:rsid w:val="000A4121"/>
    <w:rsid w:val="000A4AA3"/>
    <w:rsid w:val="000A550E"/>
    <w:rsid w:val="000B06B9"/>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5BA"/>
    <w:rsid w:val="000C5B53"/>
    <w:rsid w:val="000D0B0C"/>
    <w:rsid w:val="000D11CB"/>
    <w:rsid w:val="000D329B"/>
    <w:rsid w:val="000D4089"/>
    <w:rsid w:val="000D44FB"/>
    <w:rsid w:val="000D4F5E"/>
    <w:rsid w:val="000D66A7"/>
    <w:rsid w:val="000D6CFC"/>
    <w:rsid w:val="000D702D"/>
    <w:rsid w:val="000E1012"/>
    <w:rsid w:val="000E2599"/>
    <w:rsid w:val="000E4891"/>
    <w:rsid w:val="000E537B"/>
    <w:rsid w:val="000E57D0"/>
    <w:rsid w:val="000E595A"/>
    <w:rsid w:val="000E5F86"/>
    <w:rsid w:val="000E71EF"/>
    <w:rsid w:val="000E7858"/>
    <w:rsid w:val="000F08E7"/>
    <w:rsid w:val="000F101B"/>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E26"/>
    <w:rsid w:val="001134FE"/>
    <w:rsid w:val="00114609"/>
    <w:rsid w:val="001163AF"/>
    <w:rsid w:val="00117BD6"/>
    <w:rsid w:val="001206C2"/>
    <w:rsid w:val="00121360"/>
    <w:rsid w:val="00121978"/>
    <w:rsid w:val="0012268F"/>
    <w:rsid w:val="00123422"/>
    <w:rsid w:val="00123A38"/>
    <w:rsid w:val="00124B6A"/>
    <w:rsid w:val="00126E68"/>
    <w:rsid w:val="001270DF"/>
    <w:rsid w:val="00127974"/>
    <w:rsid w:val="001318B6"/>
    <w:rsid w:val="00132030"/>
    <w:rsid w:val="00135800"/>
    <w:rsid w:val="00135AFF"/>
    <w:rsid w:val="00135D4F"/>
    <w:rsid w:val="00137996"/>
    <w:rsid w:val="00143548"/>
    <w:rsid w:val="001437F2"/>
    <w:rsid w:val="00143857"/>
    <w:rsid w:val="001440CF"/>
    <w:rsid w:val="00144F96"/>
    <w:rsid w:val="0014527D"/>
    <w:rsid w:val="00150641"/>
    <w:rsid w:val="00151EAC"/>
    <w:rsid w:val="00152C68"/>
    <w:rsid w:val="00153528"/>
    <w:rsid w:val="00153659"/>
    <w:rsid w:val="00153941"/>
    <w:rsid w:val="00153AF7"/>
    <w:rsid w:val="00154116"/>
    <w:rsid w:val="00154D6E"/>
    <w:rsid w:val="00154E68"/>
    <w:rsid w:val="001553CC"/>
    <w:rsid w:val="0015707D"/>
    <w:rsid w:val="00161771"/>
    <w:rsid w:val="00162548"/>
    <w:rsid w:val="001628B4"/>
    <w:rsid w:val="00163D48"/>
    <w:rsid w:val="00163FBD"/>
    <w:rsid w:val="0016514D"/>
    <w:rsid w:val="00167178"/>
    <w:rsid w:val="00170C9E"/>
    <w:rsid w:val="0017138B"/>
    <w:rsid w:val="00172183"/>
    <w:rsid w:val="0017282B"/>
    <w:rsid w:val="00174284"/>
    <w:rsid w:val="00174CC8"/>
    <w:rsid w:val="001751AB"/>
    <w:rsid w:val="00175A3F"/>
    <w:rsid w:val="0017623C"/>
    <w:rsid w:val="00176427"/>
    <w:rsid w:val="001770DA"/>
    <w:rsid w:val="00177DA7"/>
    <w:rsid w:val="00180E09"/>
    <w:rsid w:val="00181DD4"/>
    <w:rsid w:val="001832A4"/>
    <w:rsid w:val="00183D4C"/>
    <w:rsid w:val="00183F6D"/>
    <w:rsid w:val="001844F2"/>
    <w:rsid w:val="00185BC9"/>
    <w:rsid w:val="0018670E"/>
    <w:rsid w:val="0018681E"/>
    <w:rsid w:val="00187C00"/>
    <w:rsid w:val="00191505"/>
    <w:rsid w:val="00193244"/>
    <w:rsid w:val="0019495A"/>
    <w:rsid w:val="00195077"/>
    <w:rsid w:val="001952A9"/>
    <w:rsid w:val="00196AEB"/>
    <w:rsid w:val="001A08AA"/>
    <w:rsid w:val="001A3A90"/>
    <w:rsid w:val="001A4177"/>
    <w:rsid w:val="001A6CE9"/>
    <w:rsid w:val="001A7004"/>
    <w:rsid w:val="001A7008"/>
    <w:rsid w:val="001B0D07"/>
    <w:rsid w:val="001B169E"/>
    <w:rsid w:val="001B426F"/>
    <w:rsid w:val="001B4F40"/>
    <w:rsid w:val="001B772D"/>
    <w:rsid w:val="001C1409"/>
    <w:rsid w:val="001C28ED"/>
    <w:rsid w:val="001C2EC3"/>
    <w:rsid w:val="001C34AB"/>
    <w:rsid w:val="001C4517"/>
    <w:rsid w:val="001C4A89"/>
    <w:rsid w:val="001C4DAC"/>
    <w:rsid w:val="001C5027"/>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B3E"/>
    <w:rsid w:val="001E5066"/>
    <w:rsid w:val="001E52F2"/>
    <w:rsid w:val="001F0626"/>
    <w:rsid w:val="001F0B20"/>
    <w:rsid w:val="001F102D"/>
    <w:rsid w:val="001F18A9"/>
    <w:rsid w:val="001F1CEC"/>
    <w:rsid w:val="001F27C0"/>
    <w:rsid w:val="001F2BCE"/>
    <w:rsid w:val="001F4E8D"/>
    <w:rsid w:val="001F6C75"/>
    <w:rsid w:val="001F7E8A"/>
    <w:rsid w:val="00200A62"/>
    <w:rsid w:val="002010E0"/>
    <w:rsid w:val="00201933"/>
    <w:rsid w:val="0020272F"/>
    <w:rsid w:val="0020312D"/>
    <w:rsid w:val="00203740"/>
    <w:rsid w:val="002046C7"/>
    <w:rsid w:val="00211143"/>
    <w:rsid w:val="0021162C"/>
    <w:rsid w:val="00213818"/>
    <w:rsid w:val="002138EA"/>
    <w:rsid w:val="00213F84"/>
    <w:rsid w:val="00214FBD"/>
    <w:rsid w:val="00216DA0"/>
    <w:rsid w:val="00220A88"/>
    <w:rsid w:val="00220CBA"/>
    <w:rsid w:val="00221F9A"/>
    <w:rsid w:val="00222897"/>
    <w:rsid w:val="00222B0C"/>
    <w:rsid w:val="00227A12"/>
    <w:rsid w:val="0023055E"/>
    <w:rsid w:val="00230769"/>
    <w:rsid w:val="00230859"/>
    <w:rsid w:val="00232E2B"/>
    <w:rsid w:val="00234199"/>
    <w:rsid w:val="00235394"/>
    <w:rsid w:val="00235577"/>
    <w:rsid w:val="00235947"/>
    <w:rsid w:val="0023677B"/>
    <w:rsid w:val="002405B0"/>
    <w:rsid w:val="00241FA4"/>
    <w:rsid w:val="002429E4"/>
    <w:rsid w:val="002435CA"/>
    <w:rsid w:val="00243EBA"/>
    <w:rsid w:val="0024469F"/>
    <w:rsid w:val="00245BA3"/>
    <w:rsid w:val="0024627C"/>
    <w:rsid w:val="00251B51"/>
    <w:rsid w:val="002529D2"/>
    <w:rsid w:val="00252E27"/>
    <w:rsid w:val="002537BC"/>
    <w:rsid w:val="00254C45"/>
    <w:rsid w:val="0025516F"/>
    <w:rsid w:val="00255C56"/>
    <w:rsid w:val="00255C58"/>
    <w:rsid w:val="002572C7"/>
    <w:rsid w:val="002606B7"/>
    <w:rsid w:val="00260EC7"/>
    <w:rsid w:val="0026179F"/>
    <w:rsid w:val="00261A70"/>
    <w:rsid w:val="00261CBB"/>
    <w:rsid w:val="00262550"/>
    <w:rsid w:val="002626D2"/>
    <w:rsid w:val="0026389A"/>
    <w:rsid w:val="00263A45"/>
    <w:rsid w:val="00263B46"/>
    <w:rsid w:val="00263DA8"/>
    <w:rsid w:val="00264F5A"/>
    <w:rsid w:val="00266AE4"/>
    <w:rsid w:val="00271A38"/>
    <w:rsid w:val="00272A2F"/>
    <w:rsid w:val="00274A7F"/>
    <w:rsid w:val="00274E1A"/>
    <w:rsid w:val="002775B1"/>
    <w:rsid w:val="002775B9"/>
    <w:rsid w:val="002811C4"/>
    <w:rsid w:val="00281639"/>
    <w:rsid w:val="00282213"/>
    <w:rsid w:val="002830DA"/>
    <w:rsid w:val="00283E5E"/>
    <w:rsid w:val="00284016"/>
    <w:rsid w:val="002848C5"/>
    <w:rsid w:val="002858BF"/>
    <w:rsid w:val="00287D08"/>
    <w:rsid w:val="002928D0"/>
    <w:rsid w:val="00292F73"/>
    <w:rsid w:val="002930E1"/>
    <w:rsid w:val="002939AF"/>
    <w:rsid w:val="00294491"/>
    <w:rsid w:val="00294BDE"/>
    <w:rsid w:val="00295D81"/>
    <w:rsid w:val="00296A91"/>
    <w:rsid w:val="00297E2B"/>
    <w:rsid w:val="002A0CED"/>
    <w:rsid w:val="002A26D2"/>
    <w:rsid w:val="002A2BEE"/>
    <w:rsid w:val="002A4CD0"/>
    <w:rsid w:val="002A5BDF"/>
    <w:rsid w:val="002A70B3"/>
    <w:rsid w:val="002A7DA6"/>
    <w:rsid w:val="002A7DC4"/>
    <w:rsid w:val="002B00C9"/>
    <w:rsid w:val="002B3489"/>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434"/>
    <w:rsid w:val="002D36EB"/>
    <w:rsid w:val="002E195F"/>
    <w:rsid w:val="002E2A1C"/>
    <w:rsid w:val="002E2CBE"/>
    <w:rsid w:val="002E2CE9"/>
    <w:rsid w:val="002E345E"/>
    <w:rsid w:val="002E3BF7"/>
    <w:rsid w:val="002E5694"/>
    <w:rsid w:val="002F114A"/>
    <w:rsid w:val="002F158C"/>
    <w:rsid w:val="002F20C5"/>
    <w:rsid w:val="002F2D2E"/>
    <w:rsid w:val="002F4093"/>
    <w:rsid w:val="002F5636"/>
    <w:rsid w:val="00301094"/>
    <w:rsid w:val="003022A5"/>
    <w:rsid w:val="00303AF7"/>
    <w:rsid w:val="00304513"/>
    <w:rsid w:val="00305393"/>
    <w:rsid w:val="00305B22"/>
    <w:rsid w:val="00305CF9"/>
    <w:rsid w:val="00305CFB"/>
    <w:rsid w:val="003071C1"/>
    <w:rsid w:val="00307535"/>
    <w:rsid w:val="0030753F"/>
    <w:rsid w:val="00307A14"/>
    <w:rsid w:val="0031061B"/>
    <w:rsid w:val="00311116"/>
    <w:rsid w:val="00311148"/>
    <w:rsid w:val="0031298A"/>
    <w:rsid w:val="00315267"/>
    <w:rsid w:val="0031577E"/>
    <w:rsid w:val="00315867"/>
    <w:rsid w:val="00322146"/>
    <w:rsid w:val="00323613"/>
    <w:rsid w:val="003240A0"/>
    <w:rsid w:val="00324956"/>
    <w:rsid w:val="00325786"/>
    <w:rsid w:val="003260D7"/>
    <w:rsid w:val="003262D8"/>
    <w:rsid w:val="003267D0"/>
    <w:rsid w:val="003302F3"/>
    <w:rsid w:val="0033138D"/>
    <w:rsid w:val="00332A1C"/>
    <w:rsid w:val="003339DF"/>
    <w:rsid w:val="003356B9"/>
    <w:rsid w:val="0033597C"/>
    <w:rsid w:val="00341CA0"/>
    <w:rsid w:val="003425DF"/>
    <w:rsid w:val="00342CE8"/>
    <w:rsid w:val="00347CA3"/>
    <w:rsid w:val="00350264"/>
    <w:rsid w:val="00351331"/>
    <w:rsid w:val="00351B8E"/>
    <w:rsid w:val="00352BCD"/>
    <w:rsid w:val="00352C53"/>
    <w:rsid w:val="00353384"/>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2E2E"/>
    <w:rsid w:val="00386825"/>
    <w:rsid w:val="00387B66"/>
    <w:rsid w:val="00391688"/>
    <w:rsid w:val="00391FCC"/>
    <w:rsid w:val="00392D61"/>
    <w:rsid w:val="00393042"/>
    <w:rsid w:val="00394130"/>
    <w:rsid w:val="00394AD5"/>
    <w:rsid w:val="003959F3"/>
    <w:rsid w:val="00395C5E"/>
    <w:rsid w:val="0039642D"/>
    <w:rsid w:val="003A066B"/>
    <w:rsid w:val="003A0F18"/>
    <w:rsid w:val="003A2E40"/>
    <w:rsid w:val="003A36EC"/>
    <w:rsid w:val="003A42F1"/>
    <w:rsid w:val="003A43FE"/>
    <w:rsid w:val="003A4F44"/>
    <w:rsid w:val="003A5F88"/>
    <w:rsid w:val="003A6C37"/>
    <w:rsid w:val="003A7EDE"/>
    <w:rsid w:val="003B0158"/>
    <w:rsid w:val="003B027F"/>
    <w:rsid w:val="003B1617"/>
    <w:rsid w:val="003B2609"/>
    <w:rsid w:val="003B3CB3"/>
    <w:rsid w:val="003B4DE7"/>
    <w:rsid w:val="003B56DB"/>
    <w:rsid w:val="003B5A80"/>
    <w:rsid w:val="003B5FBA"/>
    <w:rsid w:val="003B6C83"/>
    <w:rsid w:val="003B755E"/>
    <w:rsid w:val="003C000B"/>
    <w:rsid w:val="003C0FF6"/>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72E"/>
    <w:rsid w:val="003E5B0F"/>
    <w:rsid w:val="003E7C5E"/>
    <w:rsid w:val="003F0C1D"/>
    <w:rsid w:val="003F0E89"/>
    <w:rsid w:val="003F1C1B"/>
    <w:rsid w:val="003F2458"/>
    <w:rsid w:val="003F35B1"/>
    <w:rsid w:val="003F7EEC"/>
    <w:rsid w:val="004007FE"/>
    <w:rsid w:val="00400BFF"/>
    <w:rsid w:val="00401144"/>
    <w:rsid w:val="00402595"/>
    <w:rsid w:val="00403CE7"/>
    <w:rsid w:val="00405B21"/>
    <w:rsid w:val="00407661"/>
    <w:rsid w:val="00410314"/>
    <w:rsid w:val="004103B2"/>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F8C"/>
    <w:rsid w:val="00426989"/>
    <w:rsid w:val="004271BA"/>
    <w:rsid w:val="0043296A"/>
    <w:rsid w:val="0043355D"/>
    <w:rsid w:val="00433F81"/>
    <w:rsid w:val="004344E5"/>
    <w:rsid w:val="00434DC1"/>
    <w:rsid w:val="004350F4"/>
    <w:rsid w:val="00435144"/>
    <w:rsid w:val="004412A0"/>
    <w:rsid w:val="00445301"/>
    <w:rsid w:val="00445F14"/>
    <w:rsid w:val="004461BF"/>
    <w:rsid w:val="00450F27"/>
    <w:rsid w:val="004541B9"/>
    <w:rsid w:val="00456A75"/>
    <w:rsid w:val="00456E5B"/>
    <w:rsid w:val="00457D7F"/>
    <w:rsid w:val="00461E39"/>
    <w:rsid w:val="00462D3A"/>
    <w:rsid w:val="004634EB"/>
    <w:rsid w:val="00463521"/>
    <w:rsid w:val="00464301"/>
    <w:rsid w:val="00467E06"/>
    <w:rsid w:val="00471125"/>
    <w:rsid w:val="00473C63"/>
    <w:rsid w:val="00473D9B"/>
    <w:rsid w:val="0047437A"/>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6A4"/>
    <w:rsid w:val="00494D6A"/>
    <w:rsid w:val="00495D6D"/>
    <w:rsid w:val="004A0343"/>
    <w:rsid w:val="004A09D4"/>
    <w:rsid w:val="004A0CEA"/>
    <w:rsid w:val="004A2652"/>
    <w:rsid w:val="004A495F"/>
    <w:rsid w:val="004A577A"/>
    <w:rsid w:val="004A5887"/>
    <w:rsid w:val="004A71D7"/>
    <w:rsid w:val="004A783D"/>
    <w:rsid w:val="004B139A"/>
    <w:rsid w:val="004B149F"/>
    <w:rsid w:val="004B39D6"/>
    <w:rsid w:val="004B4B34"/>
    <w:rsid w:val="004B5CF0"/>
    <w:rsid w:val="004B6B0F"/>
    <w:rsid w:val="004B762D"/>
    <w:rsid w:val="004B7D3B"/>
    <w:rsid w:val="004C15FF"/>
    <w:rsid w:val="004C2567"/>
    <w:rsid w:val="004C304A"/>
    <w:rsid w:val="004C33EA"/>
    <w:rsid w:val="004C68EB"/>
    <w:rsid w:val="004D0075"/>
    <w:rsid w:val="004D020E"/>
    <w:rsid w:val="004D43CA"/>
    <w:rsid w:val="004D4B38"/>
    <w:rsid w:val="004D67CC"/>
    <w:rsid w:val="004E1ECF"/>
    <w:rsid w:val="004E2659"/>
    <w:rsid w:val="004E27A4"/>
    <w:rsid w:val="004E30DF"/>
    <w:rsid w:val="004E39EE"/>
    <w:rsid w:val="004E41AF"/>
    <w:rsid w:val="004E56E0"/>
    <w:rsid w:val="004E62C0"/>
    <w:rsid w:val="004E7329"/>
    <w:rsid w:val="004E73F0"/>
    <w:rsid w:val="004E7887"/>
    <w:rsid w:val="004F004A"/>
    <w:rsid w:val="004F08E1"/>
    <w:rsid w:val="004F0DFB"/>
    <w:rsid w:val="004F2CB0"/>
    <w:rsid w:val="004F36FC"/>
    <w:rsid w:val="004F5B20"/>
    <w:rsid w:val="004F626F"/>
    <w:rsid w:val="004F699E"/>
    <w:rsid w:val="005017F7"/>
    <w:rsid w:val="00501FA7"/>
    <w:rsid w:val="005036A1"/>
    <w:rsid w:val="00505BFA"/>
    <w:rsid w:val="005071B4"/>
    <w:rsid w:val="00507D53"/>
    <w:rsid w:val="00510D97"/>
    <w:rsid w:val="005117A9"/>
    <w:rsid w:val="00511B22"/>
    <w:rsid w:val="00511F57"/>
    <w:rsid w:val="005131D3"/>
    <w:rsid w:val="00513D84"/>
    <w:rsid w:val="00514E2C"/>
    <w:rsid w:val="00515CBE"/>
    <w:rsid w:val="00515E2B"/>
    <w:rsid w:val="00516610"/>
    <w:rsid w:val="00517354"/>
    <w:rsid w:val="005173CE"/>
    <w:rsid w:val="00521DDF"/>
    <w:rsid w:val="00522A7E"/>
    <w:rsid w:val="00522F20"/>
    <w:rsid w:val="00524503"/>
    <w:rsid w:val="00524D4F"/>
    <w:rsid w:val="005259B8"/>
    <w:rsid w:val="005273F5"/>
    <w:rsid w:val="00527A4C"/>
    <w:rsid w:val="00527D47"/>
    <w:rsid w:val="0053013D"/>
    <w:rsid w:val="00530A2E"/>
    <w:rsid w:val="00530FBE"/>
    <w:rsid w:val="005320C6"/>
    <w:rsid w:val="0053340A"/>
    <w:rsid w:val="005339DB"/>
    <w:rsid w:val="00534C89"/>
    <w:rsid w:val="0053594E"/>
    <w:rsid w:val="00537A83"/>
    <w:rsid w:val="00541573"/>
    <w:rsid w:val="00541D12"/>
    <w:rsid w:val="00541D59"/>
    <w:rsid w:val="0054348A"/>
    <w:rsid w:val="0054383B"/>
    <w:rsid w:val="005477DF"/>
    <w:rsid w:val="00550DD1"/>
    <w:rsid w:val="00550E5A"/>
    <w:rsid w:val="0055136F"/>
    <w:rsid w:val="005516EA"/>
    <w:rsid w:val="00555B4F"/>
    <w:rsid w:val="00562565"/>
    <w:rsid w:val="005637E3"/>
    <w:rsid w:val="00564267"/>
    <w:rsid w:val="0056479E"/>
    <w:rsid w:val="00577068"/>
    <w:rsid w:val="00581106"/>
    <w:rsid w:val="005814E2"/>
    <w:rsid w:val="00581FFC"/>
    <w:rsid w:val="00582081"/>
    <w:rsid w:val="00582C98"/>
    <w:rsid w:val="00584CB8"/>
    <w:rsid w:val="0058519C"/>
    <w:rsid w:val="00585AAF"/>
    <w:rsid w:val="005863DC"/>
    <w:rsid w:val="00590761"/>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35A"/>
    <w:rsid w:val="005C1EA6"/>
    <w:rsid w:val="005C20B6"/>
    <w:rsid w:val="005C42A8"/>
    <w:rsid w:val="005C52B4"/>
    <w:rsid w:val="005D0B99"/>
    <w:rsid w:val="005D0D1C"/>
    <w:rsid w:val="005D1735"/>
    <w:rsid w:val="005D190F"/>
    <w:rsid w:val="005D308E"/>
    <w:rsid w:val="005D312C"/>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925"/>
    <w:rsid w:val="005F57D1"/>
    <w:rsid w:val="00600202"/>
    <w:rsid w:val="00600BA4"/>
    <w:rsid w:val="0060138C"/>
    <w:rsid w:val="006016E1"/>
    <w:rsid w:val="00601E64"/>
    <w:rsid w:val="00602D27"/>
    <w:rsid w:val="006078E8"/>
    <w:rsid w:val="00612038"/>
    <w:rsid w:val="00613625"/>
    <w:rsid w:val="006144A1"/>
    <w:rsid w:val="00616096"/>
    <w:rsid w:val="006160A2"/>
    <w:rsid w:val="0062168F"/>
    <w:rsid w:val="00623A98"/>
    <w:rsid w:val="006246E4"/>
    <w:rsid w:val="00626535"/>
    <w:rsid w:val="006278A3"/>
    <w:rsid w:val="006302AA"/>
    <w:rsid w:val="006306E8"/>
    <w:rsid w:val="00631BFC"/>
    <w:rsid w:val="00634D84"/>
    <w:rsid w:val="00634FAE"/>
    <w:rsid w:val="00635B33"/>
    <w:rsid w:val="006363BD"/>
    <w:rsid w:val="00637385"/>
    <w:rsid w:val="00637608"/>
    <w:rsid w:val="00637BA4"/>
    <w:rsid w:val="00640157"/>
    <w:rsid w:val="00640CAC"/>
    <w:rsid w:val="006412DC"/>
    <w:rsid w:val="006420F8"/>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10ED"/>
    <w:rsid w:val="00671AD6"/>
    <w:rsid w:val="00671DEB"/>
    <w:rsid w:val="00672307"/>
    <w:rsid w:val="00673610"/>
    <w:rsid w:val="006770A4"/>
    <w:rsid w:val="006808C6"/>
    <w:rsid w:val="00681BD6"/>
    <w:rsid w:val="006907F9"/>
    <w:rsid w:val="00692A68"/>
    <w:rsid w:val="0069383C"/>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3CAA"/>
    <w:rsid w:val="006B5654"/>
    <w:rsid w:val="006B6451"/>
    <w:rsid w:val="006C0717"/>
    <w:rsid w:val="006C1C3B"/>
    <w:rsid w:val="006C241D"/>
    <w:rsid w:val="006C37B3"/>
    <w:rsid w:val="006C3BCB"/>
    <w:rsid w:val="006C4315"/>
    <w:rsid w:val="006C4E43"/>
    <w:rsid w:val="006C5EFA"/>
    <w:rsid w:val="006C62D3"/>
    <w:rsid w:val="006C6435"/>
    <w:rsid w:val="006C643E"/>
    <w:rsid w:val="006C7ACB"/>
    <w:rsid w:val="006D01BA"/>
    <w:rsid w:val="006D2779"/>
    <w:rsid w:val="006D3671"/>
    <w:rsid w:val="006D470A"/>
    <w:rsid w:val="006D488B"/>
    <w:rsid w:val="006D48B8"/>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5564"/>
    <w:rsid w:val="006F57C6"/>
    <w:rsid w:val="006F59FA"/>
    <w:rsid w:val="006F6C93"/>
    <w:rsid w:val="006F74E4"/>
    <w:rsid w:val="006F7C0C"/>
    <w:rsid w:val="0070052A"/>
    <w:rsid w:val="00700755"/>
    <w:rsid w:val="00700954"/>
    <w:rsid w:val="007023B9"/>
    <w:rsid w:val="00703A45"/>
    <w:rsid w:val="00704EFF"/>
    <w:rsid w:val="0070547F"/>
    <w:rsid w:val="00705919"/>
    <w:rsid w:val="0070641C"/>
    <w:rsid w:val="0070646B"/>
    <w:rsid w:val="007109CC"/>
    <w:rsid w:val="0071232B"/>
    <w:rsid w:val="007130A2"/>
    <w:rsid w:val="00715463"/>
    <w:rsid w:val="007167D8"/>
    <w:rsid w:val="00716F54"/>
    <w:rsid w:val="00717593"/>
    <w:rsid w:val="00721E1E"/>
    <w:rsid w:val="00722413"/>
    <w:rsid w:val="0072327C"/>
    <w:rsid w:val="007239BB"/>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37DB7"/>
    <w:rsid w:val="007402E9"/>
    <w:rsid w:val="0074340B"/>
    <w:rsid w:val="007439E9"/>
    <w:rsid w:val="00746160"/>
    <w:rsid w:val="00746CC9"/>
    <w:rsid w:val="0074756B"/>
    <w:rsid w:val="00750825"/>
    <w:rsid w:val="00750FD8"/>
    <w:rsid w:val="00751001"/>
    <w:rsid w:val="007520B4"/>
    <w:rsid w:val="007530EF"/>
    <w:rsid w:val="007556D0"/>
    <w:rsid w:val="007557EB"/>
    <w:rsid w:val="007572AB"/>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B0F"/>
    <w:rsid w:val="007758AC"/>
    <w:rsid w:val="007763C1"/>
    <w:rsid w:val="00776B6E"/>
    <w:rsid w:val="00777E82"/>
    <w:rsid w:val="00781359"/>
    <w:rsid w:val="007821EF"/>
    <w:rsid w:val="00783129"/>
    <w:rsid w:val="0078325C"/>
    <w:rsid w:val="00783B13"/>
    <w:rsid w:val="00785251"/>
    <w:rsid w:val="0078530F"/>
    <w:rsid w:val="00786A10"/>
    <w:rsid w:val="00787237"/>
    <w:rsid w:val="00787374"/>
    <w:rsid w:val="00790C1F"/>
    <w:rsid w:val="00790E31"/>
    <w:rsid w:val="00790FE1"/>
    <w:rsid w:val="0079126D"/>
    <w:rsid w:val="00791B81"/>
    <w:rsid w:val="00791E2F"/>
    <w:rsid w:val="007943D1"/>
    <w:rsid w:val="00794A50"/>
    <w:rsid w:val="00796162"/>
    <w:rsid w:val="007977C8"/>
    <w:rsid w:val="007A06D5"/>
    <w:rsid w:val="007A1248"/>
    <w:rsid w:val="007A1DA0"/>
    <w:rsid w:val="007A2579"/>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2BAF"/>
    <w:rsid w:val="007C3434"/>
    <w:rsid w:val="007C4640"/>
    <w:rsid w:val="007C5EF1"/>
    <w:rsid w:val="007C68FC"/>
    <w:rsid w:val="007C7BF5"/>
    <w:rsid w:val="007D04A5"/>
    <w:rsid w:val="007D075B"/>
    <w:rsid w:val="007D35BE"/>
    <w:rsid w:val="007D4062"/>
    <w:rsid w:val="007D72E2"/>
    <w:rsid w:val="007D75E5"/>
    <w:rsid w:val="007D773E"/>
    <w:rsid w:val="007E066E"/>
    <w:rsid w:val="007E1356"/>
    <w:rsid w:val="007E20FC"/>
    <w:rsid w:val="007E355F"/>
    <w:rsid w:val="007E405B"/>
    <w:rsid w:val="007E4525"/>
    <w:rsid w:val="007E4CD4"/>
    <w:rsid w:val="007E7062"/>
    <w:rsid w:val="007E75D2"/>
    <w:rsid w:val="007F03F9"/>
    <w:rsid w:val="007F0E1E"/>
    <w:rsid w:val="007F1188"/>
    <w:rsid w:val="007F29A7"/>
    <w:rsid w:val="007F2D47"/>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22D4"/>
    <w:rsid w:val="008145E5"/>
    <w:rsid w:val="00815096"/>
    <w:rsid w:val="00816078"/>
    <w:rsid w:val="00816881"/>
    <w:rsid w:val="008171F3"/>
    <w:rsid w:val="008173EF"/>
    <w:rsid w:val="008177E3"/>
    <w:rsid w:val="00817F4B"/>
    <w:rsid w:val="00820415"/>
    <w:rsid w:val="00821DDF"/>
    <w:rsid w:val="008232F5"/>
    <w:rsid w:val="00823AA9"/>
    <w:rsid w:val="00825C66"/>
    <w:rsid w:val="00825CD8"/>
    <w:rsid w:val="00827324"/>
    <w:rsid w:val="00830598"/>
    <w:rsid w:val="00834D32"/>
    <w:rsid w:val="0083589A"/>
    <w:rsid w:val="00836565"/>
    <w:rsid w:val="00836AD4"/>
    <w:rsid w:val="00837AAE"/>
    <w:rsid w:val="008412D3"/>
    <w:rsid w:val="008428E7"/>
    <w:rsid w:val="008429AD"/>
    <w:rsid w:val="00843D8E"/>
    <w:rsid w:val="008443C0"/>
    <w:rsid w:val="00844674"/>
    <w:rsid w:val="00844D53"/>
    <w:rsid w:val="0084599B"/>
    <w:rsid w:val="00845DD5"/>
    <w:rsid w:val="00850292"/>
    <w:rsid w:val="00850A7B"/>
    <w:rsid w:val="00850C75"/>
    <w:rsid w:val="00850E39"/>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D5B"/>
    <w:rsid w:val="00866FF5"/>
    <w:rsid w:val="008675CA"/>
    <w:rsid w:val="00870BA4"/>
    <w:rsid w:val="00871E3E"/>
    <w:rsid w:val="008722A5"/>
    <w:rsid w:val="00872F5A"/>
    <w:rsid w:val="008738A4"/>
    <w:rsid w:val="00873E1F"/>
    <w:rsid w:val="00874C16"/>
    <w:rsid w:val="00876825"/>
    <w:rsid w:val="00877D2F"/>
    <w:rsid w:val="00880B0E"/>
    <w:rsid w:val="00882F62"/>
    <w:rsid w:val="008865BF"/>
    <w:rsid w:val="00886653"/>
    <w:rsid w:val="00886AE0"/>
    <w:rsid w:val="00886D1F"/>
    <w:rsid w:val="00886F1E"/>
    <w:rsid w:val="008871E9"/>
    <w:rsid w:val="008903AA"/>
    <w:rsid w:val="0089178B"/>
    <w:rsid w:val="00891EE1"/>
    <w:rsid w:val="00893987"/>
    <w:rsid w:val="008963EF"/>
    <w:rsid w:val="0089688E"/>
    <w:rsid w:val="00896D5A"/>
    <w:rsid w:val="008A1013"/>
    <w:rsid w:val="008A19E0"/>
    <w:rsid w:val="008A1FBE"/>
    <w:rsid w:val="008A4046"/>
    <w:rsid w:val="008B2961"/>
    <w:rsid w:val="008B2E60"/>
    <w:rsid w:val="008B5AE7"/>
    <w:rsid w:val="008B5CB5"/>
    <w:rsid w:val="008B5DB5"/>
    <w:rsid w:val="008B789A"/>
    <w:rsid w:val="008C0F35"/>
    <w:rsid w:val="008C184A"/>
    <w:rsid w:val="008C2EF2"/>
    <w:rsid w:val="008C31D7"/>
    <w:rsid w:val="008C4A05"/>
    <w:rsid w:val="008C5790"/>
    <w:rsid w:val="008C60E9"/>
    <w:rsid w:val="008C6DDE"/>
    <w:rsid w:val="008D0A52"/>
    <w:rsid w:val="008D1B7C"/>
    <w:rsid w:val="008D225A"/>
    <w:rsid w:val="008D3E70"/>
    <w:rsid w:val="008D482A"/>
    <w:rsid w:val="008D4D7C"/>
    <w:rsid w:val="008D6657"/>
    <w:rsid w:val="008D6BBD"/>
    <w:rsid w:val="008D72B6"/>
    <w:rsid w:val="008D7A77"/>
    <w:rsid w:val="008E0362"/>
    <w:rsid w:val="008E0733"/>
    <w:rsid w:val="008E17F5"/>
    <w:rsid w:val="008E1F60"/>
    <w:rsid w:val="008E24E9"/>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8F70DC"/>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6FBE"/>
    <w:rsid w:val="009170A2"/>
    <w:rsid w:val="0091727C"/>
    <w:rsid w:val="009208A6"/>
    <w:rsid w:val="009222D8"/>
    <w:rsid w:val="00923E35"/>
    <w:rsid w:val="00924217"/>
    <w:rsid w:val="00924514"/>
    <w:rsid w:val="009256D1"/>
    <w:rsid w:val="009269B8"/>
    <w:rsid w:val="00927316"/>
    <w:rsid w:val="00927C5A"/>
    <w:rsid w:val="00930B53"/>
    <w:rsid w:val="00931B8C"/>
    <w:rsid w:val="009331BD"/>
    <w:rsid w:val="00933D12"/>
    <w:rsid w:val="0093443A"/>
    <w:rsid w:val="00937065"/>
    <w:rsid w:val="00940285"/>
    <w:rsid w:val="00940571"/>
    <w:rsid w:val="009410D5"/>
    <w:rsid w:val="00943F4D"/>
    <w:rsid w:val="0094483E"/>
    <w:rsid w:val="00944EF4"/>
    <w:rsid w:val="0094507C"/>
    <w:rsid w:val="00946425"/>
    <w:rsid w:val="00947484"/>
    <w:rsid w:val="00947E7E"/>
    <w:rsid w:val="00950254"/>
    <w:rsid w:val="0095139A"/>
    <w:rsid w:val="009536F4"/>
    <w:rsid w:val="00953E16"/>
    <w:rsid w:val="009542AC"/>
    <w:rsid w:val="00955C0A"/>
    <w:rsid w:val="00957066"/>
    <w:rsid w:val="00957239"/>
    <w:rsid w:val="009638D6"/>
    <w:rsid w:val="0096450F"/>
    <w:rsid w:val="00966194"/>
    <w:rsid w:val="009664CA"/>
    <w:rsid w:val="0096769E"/>
    <w:rsid w:val="00967D1B"/>
    <w:rsid w:val="00967EA8"/>
    <w:rsid w:val="00967F36"/>
    <w:rsid w:val="00970F52"/>
    <w:rsid w:val="009723B4"/>
    <w:rsid w:val="009728FA"/>
    <w:rsid w:val="0097408E"/>
    <w:rsid w:val="00974BB2"/>
    <w:rsid w:val="00974FA7"/>
    <w:rsid w:val="009756E5"/>
    <w:rsid w:val="009770B7"/>
    <w:rsid w:val="00977542"/>
    <w:rsid w:val="00977A8C"/>
    <w:rsid w:val="00980611"/>
    <w:rsid w:val="009817F0"/>
    <w:rsid w:val="00981BDA"/>
    <w:rsid w:val="00983910"/>
    <w:rsid w:val="00983BAF"/>
    <w:rsid w:val="00983D09"/>
    <w:rsid w:val="009863A5"/>
    <w:rsid w:val="00986DAB"/>
    <w:rsid w:val="009871F8"/>
    <w:rsid w:val="0098755F"/>
    <w:rsid w:val="00987C8E"/>
    <w:rsid w:val="009932AC"/>
    <w:rsid w:val="009A1DBF"/>
    <w:rsid w:val="009A1E16"/>
    <w:rsid w:val="009A2755"/>
    <w:rsid w:val="009A32EB"/>
    <w:rsid w:val="009A3757"/>
    <w:rsid w:val="009A3B3C"/>
    <w:rsid w:val="009A68E6"/>
    <w:rsid w:val="009A7598"/>
    <w:rsid w:val="009B0033"/>
    <w:rsid w:val="009B06C4"/>
    <w:rsid w:val="009B0E95"/>
    <w:rsid w:val="009B144A"/>
    <w:rsid w:val="009B1D10"/>
    <w:rsid w:val="009B1DF8"/>
    <w:rsid w:val="009B3D20"/>
    <w:rsid w:val="009B53EB"/>
    <w:rsid w:val="009B5418"/>
    <w:rsid w:val="009B6531"/>
    <w:rsid w:val="009B699F"/>
    <w:rsid w:val="009B7197"/>
    <w:rsid w:val="009B7212"/>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7EC4"/>
    <w:rsid w:val="009E156C"/>
    <w:rsid w:val="009E16A9"/>
    <w:rsid w:val="009E21A4"/>
    <w:rsid w:val="009E311B"/>
    <w:rsid w:val="009E375F"/>
    <w:rsid w:val="009E5401"/>
    <w:rsid w:val="009E6A9F"/>
    <w:rsid w:val="009F30F4"/>
    <w:rsid w:val="009F7ED2"/>
    <w:rsid w:val="00A02D3C"/>
    <w:rsid w:val="00A05B26"/>
    <w:rsid w:val="00A07289"/>
    <w:rsid w:val="00A0758F"/>
    <w:rsid w:val="00A07A22"/>
    <w:rsid w:val="00A07BCD"/>
    <w:rsid w:val="00A10439"/>
    <w:rsid w:val="00A11CE7"/>
    <w:rsid w:val="00A11E3B"/>
    <w:rsid w:val="00A13468"/>
    <w:rsid w:val="00A13841"/>
    <w:rsid w:val="00A1570A"/>
    <w:rsid w:val="00A15C98"/>
    <w:rsid w:val="00A211B4"/>
    <w:rsid w:val="00A211F9"/>
    <w:rsid w:val="00A2150C"/>
    <w:rsid w:val="00A23EFD"/>
    <w:rsid w:val="00A26CA6"/>
    <w:rsid w:val="00A326F4"/>
    <w:rsid w:val="00A33B4F"/>
    <w:rsid w:val="00A33DDF"/>
    <w:rsid w:val="00A34547"/>
    <w:rsid w:val="00A362DE"/>
    <w:rsid w:val="00A376B7"/>
    <w:rsid w:val="00A4035F"/>
    <w:rsid w:val="00A405FE"/>
    <w:rsid w:val="00A41BF5"/>
    <w:rsid w:val="00A42E81"/>
    <w:rsid w:val="00A434AD"/>
    <w:rsid w:val="00A43F09"/>
    <w:rsid w:val="00A44BEE"/>
    <w:rsid w:val="00A46772"/>
    <w:rsid w:val="00A469E7"/>
    <w:rsid w:val="00A47A77"/>
    <w:rsid w:val="00A503DB"/>
    <w:rsid w:val="00A52133"/>
    <w:rsid w:val="00A548ED"/>
    <w:rsid w:val="00A54C75"/>
    <w:rsid w:val="00A56596"/>
    <w:rsid w:val="00A5773B"/>
    <w:rsid w:val="00A57BA4"/>
    <w:rsid w:val="00A604A4"/>
    <w:rsid w:val="00A63C01"/>
    <w:rsid w:val="00A64004"/>
    <w:rsid w:val="00A64A13"/>
    <w:rsid w:val="00A655A9"/>
    <w:rsid w:val="00A6605B"/>
    <w:rsid w:val="00A66ADC"/>
    <w:rsid w:val="00A70A50"/>
    <w:rsid w:val="00A7118B"/>
    <w:rsid w:val="00A7147D"/>
    <w:rsid w:val="00A724EC"/>
    <w:rsid w:val="00A72612"/>
    <w:rsid w:val="00A74549"/>
    <w:rsid w:val="00A745FA"/>
    <w:rsid w:val="00A761E3"/>
    <w:rsid w:val="00A812CF"/>
    <w:rsid w:val="00A81B15"/>
    <w:rsid w:val="00A8272E"/>
    <w:rsid w:val="00A82C0D"/>
    <w:rsid w:val="00A8373E"/>
    <w:rsid w:val="00A837FF"/>
    <w:rsid w:val="00A846DF"/>
    <w:rsid w:val="00A84DC8"/>
    <w:rsid w:val="00A85BA5"/>
    <w:rsid w:val="00A85DBC"/>
    <w:rsid w:val="00A87FEB"/>
    <w:rsid w:val="00A90F7B"/>
    <w:rsid w:val="00A92EE5"/>
    <w:rsid w:val="00A93F9F"/>
    <w:rsid w:val="00A9420E"/>
    <w:rsid w:val="00A97648"/>
    <w:rsid w:val="00AA1CFD"/>
    <w:rsid w:val="00AA2239"/>
    <w:rsid w:val="00AA33D2"/>
    <w:rsid w:val="00AA34ED"/>
    <w:rsid w:val="00AA4DD7"/>
    <w:rsid w:val="00AA5217"/>
    <w:rsid w:val="00AA5C12"/>
    <w:rsid w:val="00AA646D"/>
    <w:rsid w:val="00AA7883"/>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BDC"/>
    <w:rsid w:val="00AD1DBD"/>
    <w:rsid w:val="00AD21F0"/>
    <w:rsid w:val="00AD3BD4"/>
    <w:rsid w:val="00AD3FB9"/>
    <w:rsid w:val="00AD47A8"/>
    <w:rsid w:val="00AD7736"/>
    <w:rsid w:val="00AD785D"/>
    <w:rsid w:val="00AE106F"/>
    <w:rsid w:val="00AE1D5F"/>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759B"/>
    <w:rsid w:val="00B00012"/>
    <w:rsid w:val="00B00EDA"/>
    <w:rsid w:val="00B02F61"/>
    <w:rsid w:val="00B02FD3"/>
    <w:rsid w:val="00B033A9"/>
    <w:rsid w:val="00B039B5"/>
    <w:rsid w:val="00B0508E"/>
    <w:rsid w:val="00B064E7"/>
    <w:rsid w:val="00B072AB"/>
    <w:rsid w:val="00B0752F"/>
    <w:rsid w:val="00B1071A"/>
    <w:rsid w:val="00B1516C"/>
    <w:rsid w:val="00B163F8"/>
    <w:rsid w:val="00B177D4"/>
    <w:rsid w:val="00B17E5F"/>
    <w:rsid w:val="00B17F9F"/>
    <w:rsid w:val="00B210B6"/>
    <w:rsid w:val="00B21700"/>
    <w:rsid w:val="00B2228B"/>
    <w:rsid w:val="00B22ADD"/>
    <w:rsid w:val="00B2472D"/>
    <w:rsid w:val="00B2549F"/>
    <w:rsid w:val="00B267DD"/>
    <w:rsid w:val="00B353F5"/>
    <w:rsid w:val="00B36DD9"/>
    <w:rsid w:val="00B42A45"/>
    <w:rsid w:val="00B42E37"/>
    <w:rsid w:val="00B44132"/>
    <w:rsid w:val="00B46DAB"/>
    <w:rsid w:val="00B51652"/>
    <w:rsid w:val="00B536E2"/>
    <w:rsid w:val="00B558D9"/>
    <w:rsid w:val="00B57265"/>
    <w:rsid w:val="00B573B0"/>
    <w:rsid w:val="00B621BF"/>
    <w:rsid w:val="00B633AE"/>
    <w:rsid w:val="00B63FFC"/>
    <w:rsid w:val="00B65009"/>
    <w:rsid w:val="00B661F1"/>
    <w:rsid w:val="00B665D2"/>
    <w:rsid w:val="00B6737C"/>
    <w:rsid w:val="00B67EE7"/>
    <w:rsid w:val="00B70B36"/>
    <w:rsid w:val="00B715E1"/>
    <w:rsid w:val="00B7214D"/>
    <w:rsid w:val="00B73E87"/>
    <w:rsid w:val="00B73E95"/>
    <w:rsid w:val="00B73FE8"/>
    <w:rsid w:val="00B74372"/>
    <w:rsid w:val="00B75974"/>
    <w:rsid w:val="00B75EB3"/>
    <w:rsid w:val="00B77F06"/>
    <w:rsid w:val="00B80283"/>
    <w:rsid w:val="00B8095F"/>
    <w:rsid w:val="00B80B0C"/>
    <w:rsid w:val="00B80B11"/>
    <w:rsid w:val="00B82399"/>
    <w:rsid w:val="00B8446C"/>
    <w:rsid w:val="00B857FF"/>
    <w:rsid w:val="00B871CD"/>
    <w:rsid w:val="00B87725"/>
    <w:rsid w:val="00B90552"/>
    <w:rsid w:val="00B92D0D"/>
    <w:rsid w:val="00B93933"/>
    <w:rsid w:val="00B9533D"/>
    <w:rsid w:val="00B97504"/>
    <w:rsid w:val="00BA259A"/>
    <w:rsid w:val="00BA259C"/>
    <w:rsid w:val="00BA29D3"/>
    <w:rsid w:val="00BA2D84"/>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5982"/>
    <w:rsid w:val="00BC64C6"/>
    <w:rsid w:val="00BC6966"/>
    <w:rsid w:val="00BC7CA2"/>
    <w:rsid w:val="00BD0FDA"/>
    <w:rsid w:val="00BD4E6B"/>
    <w:rsid w:val="00BD6404"/>
    <w:rsid w:val="00BD7235"/>
    <w:rsid w:val="00BE0513"/>
    <w:rsid w:val="00BE079B"/>
    <w:rsid w:val="00BE178E"/>
    <w:rsid w:val="00BE181D"/>
    <w:rsid w:val="00BE2412"/>
    <w:rsid w:val="00BE33AE"/>
    <w:rsid w:val="00BE5766"/>
    <w:rsid w:val="00BF046F"/>
    <w:rsid w:val="00BF12BD"/>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7202"/>
    <w:rsid w:val="00C17F5B"/>
    <w:rsid w:val="00C20979"/>
    <w:rsid w:val="00C21560"/>
    <w:rsid w:val="00C22C4E"/>
    <w:rsid w:val="00C26E19"/>
    <w:rsid w:val="00C31283"/>
    <w:rsid w:val="00C3177F"/>
    <w:rsid w:val="00C31BC0"/>
    <w:rsid w:val="00C33C48"/>
    <w:rsid w:val="00C340E5"/>
    <w:rsid w:val="00C35AA7"/>
    <w:rsid w:val="00C36968"/>
    <w:rsid w:val="00C42DED"/>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50F9"/>
    <w:rsid w:val="00C5739F"/>
    <w:rsid w:val="00C57CF0"/>
    <w:rsid w:val="00C60ACF"/>
    <w:rsid w:val="00C623C5"/>
    <w:rsid w:val="00C642EB"/>
    <w:rsid w:val="00C64694"/>
    <w:rsid w:val="00C65891"/>
    <w:rsid w:val="00C70512"/>
    <w:rsid w:val="00C706BF"/>
    <w:rsid w:val="00C711EF"/>
    <w:rsid w:val="00C724D3"/>
    <w:rsid w:val="00C73664"/>
    <w:rsid w:val="00C736B0"/>
    <w:rsid w:val="00C7381D"/>
    <w:rsid w:val="00C755D0"/>
    <w:rsid w:val="00C77DD9"/>
    <w:rsid w:val="00C77F3F"/>
    <w:rsid w:val="00C80F13"/>
    <w:rsid w:val="00C83F94"/>
    <w:rsid w:val="00C84FBB"/>
    <w:rsid w:val="00C85354"/>
    <w:rsid w:val="00C86ABA"/>
    <w:rsid w:val="00C922DA"/>
    <w:rsid w:val="00C92542"/>
    <w:rsid w:val="00C93F72"/>
    <w:rsid w:val="00C943F3"/>
    <w:rsid w:val="00CA060D"/>
    <w:rsid w:val="00CA08A5"/>
    <w:rsid w:val="00CA08C6"/>
    <w:rsid w:val="00CA0AA8"/>
    <w:rsid w:val="00CA2729"/>
    <w:rsid w:val="00CA3057"/>
    <w:rsid w:val="00CA384E"/>
    <w:rsid w:val="00CA45F8"/>
    <w:rsid w:val="00CA53DD"/>
    <w:rsid w:val="00CA5A72"/>
    <w:rsid w:val="00CA6BB3"/>
    <w:rsid w:val="00CA7BA3"/>
    <w:rsid w:val="00CB0AC1"/>
    <w:rsid w:val="00CB33C7"/>
    <w:rsid w:val="00CB3CC2"/>
    <w:rsid w:val="00CB3FA8"/>
    <w:rsid w:val="00CB4B5B"/>
    <w:rsid w:val="00CB67A6"/>
    <w:rsid w:val="00CB75C9"/>
    <w:rsid w:val="00CC0AE4"/>
    <w:rsid w:val="00CC25B4"/>
    <w:rsid w:val="00CC2E7B"/>
    <w:rsid w:val="00CC324A"/>
    <w:rsid w:val="00CC3E31"/>
    <w:rsid w:val="00CC4AFB"/>
    <w:rsid w:val="00CC55C7"/>
    <w:rsid w:val="00CC5798"/>
    <w:rsid w:val="00CC69C8"/>
    <w:rsid w:val="00CC77A2"/>
    <w:rsid w:val="00CC7AEA"/>
    <w:rsid w:val="00CC7FE6"/>
    <w:rsid w:val="00CD162F"/>
    <w:rsid w:val="00CD40BC"/>
    <w:rsid w:val="00CD5914"/>
    <w:rsid w:val="00CD6A1B"/>
    <w:rsid w:val="00CE03C2"/>
    <w:rsid w:val="00CE0A7F"/>
    <w:rsid w:val="00CE1718"/>
    <w:rsid w:val="00CE1C50"/>
    <w:rsid w:val="00CE4029"/>
    <w:rsid w:val="00CE64A0"/>
    <w:rsid w:val="00CE6DF5"/>
    <w:rsid w:val="00CF278C"/>
    <w:rsid w:val="00CF4156"/>
    <w:rsid w:val="00CF5039"/>
    <w:rsid w:val="00CF606D"/>
    <w:rsid w:val="00CF71F0"/>
    <w:rsid w:val="00D01BBB"/>
    <w:rsid w:val="00D03D00"/>
    <w:rsid w:val="00D05168"/>
    <w:rsid w:val="00D05644"/>
    <w:rsid w:val="00D05C30"/>
    <w:rsid w:val="00D060AA"/>
    <w:rsid w:val="00D06376"/>
    <w:rsid w:val="00D06881"/>
    <w:rsid w:val="00D06A3E"/>
    <w:rsid w:val="00D079E7"/>
    <w:rsid w:val="00D105F9"/>
    <w:rsid w:val="00D11359"/>
    <w:rsid w:val="00D13757"/>
    <w:rsid w:val="00D14B0D"/>
    <w:rsid w:val="00D15CED"/>
    <w:rsid w:val="00D15E37"/>
    <w:rsid w:val="00D15F50"/>
    <w:rsid w:val="00D16340"/>
    <w:rsid w:val="00D17607"/>
    <w:rsid w:val="00D17AEF"/>
    <w:rsid w:val="00D20406"/>
    <w:rsid w:val="00D213B9"/>
    <w:rsid w:val="00D2286A"/>
    <w:rsid w:val="00D2499E"/>
    <w:rsid w:val="00D24D31"/>
    <w:rsid w:val="00D25D1C"/>
    <w:rsid w:val="00D27537"/>
    <w:rsid w:val="00D30384"/>
    <w:rsid w:val="00D3188C"/>
    <w:rsid w:val="00D329FE"/>
    <w:rsid w:val="00D33FC9"/>
    <w:rsid w:val="00D34FA0"/>
    <w:rsid w:val="00D35F9B"/>
    <w:rsid w:val="00D35FD4"/>
    <w:rsid w:val="00D3667C"/>
    <w:rsid w:val="00D36B69"/>
    <w:rsid w:val="00D400FC"/>
    <w:rsid w:val="00D40279"/>
    <w:rsid w:val="00D408DD"/>
    <w:rsid w:val="00D426A6"/>
    <w:rsid w:val="00D43490"/>
    <w:rsid w:val="00D4570E"/>
    <w:rsid w:val="00D45D72"/>
    <w:rsid w:val="00D520E4"/>
    <w:rsid w:val="00D534A2"/>
    <w:rsid w:val="00D539E0"/>
    <w:rsid w:val="00D55454"/>
    <w:rsid w:val="00D55F47"/>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CE2"/>
    <w:rsid w:val="00D7619D"/>
    <w:rsid w:val="00D767E7"/>
    <w:rsid w:val="00D80786"/>
    <w:rsid w:val="00D81CAB"/>
    <w:rsid w:val="00D82A65"/>
    <w:rsid w:val="00D8374D"/>
    <w:rsid w:val="00D8576F"/>
    <w:rsid w:val="00D8677F"/>
    <w:rsid w:val="00D86CB4"/>
    <w:rsid w:val="00D87D86"/>
    <w:rsid w:val="00D91C3E"/>
    <w:rsid w:val="00D91ED1"/>
    <w:rsid w:val="00D94582"/>
    <w:rsid w:val="00D9549A"/>
    <w:rsid w:val="00D9600A"/>
    <w:rsid w:val="00D9638E"/>
    <w:rsid w:val="00D97F0C"/>
    <w:rsid w:val="00DA21AB"/>
    <w:rsid w:val="00DA3A86"/>
    <w:rsid w:val="00DA3AF1"/>
    <w:rsid w:val="00DA4CC9"/>
    <w:rsid w:val="00DA7AE8"/>
    <w:rsid w:val="00DB04AA"/>
    <w:rsid w:val="00DB0EAA"/>
    <w:rsid w:val="00DB1112"/>
    <w:rsid w:val="00DB1696"/>
    <w:rsid w:val="00DB33B4"/>
    <w:rsid w:val="00DB49AE"/>
    <w:rsid w:val="00DB61B2"/>
    <w:rsid w:val="00DB6F85"/>
    <w:rsid w:val="00DB7665"/>
    <w:rsid w:val="00DC130B"/>
    <w:rsid w:val="00DC1A72"/>
    <w:rsid w:val="00DC34F4"/>
    <w:rsid w:val="00DC4CC6"/>
    <w:rsid w:val="00DC4D4A"/>
    <w:rsid w:val="00DC71A4"/>
    <w:rsid w:val="00DC752D"/>
    <w:rsid w:val="00DC77DC"/>
    <w:rsid w:val="00DC781F"/>
    <w:rsid w:val="00DC7933"/>
    <w:rsid w:val="00DD02AE"/>
    <w:rsid w:val="00DD0C2C"/>
    <w:rsid w:val="00DD153C"/>
    <w:rsid w:val="00DD234B"/>
    <w:rsid w:val="00DD28BC"/>
    <w:rsid w:val="00DD2AC4"/>
    <w:rsid w:val="00DD3FD5"/>
    <w:rsid w:val="00DD513E"/>
    <w:rsid w:val="00DD6348"/>
    <w:rsid w:val="00DD6D1B"/>
    <w:rsid w:val="00DD7749"/>
    <w:rsid w:val="00DD788E"/>
    <w:rsid w:val="00DE11C5"/>
    <w:rsid w:val="00DE2D2C"/>
    <w:rsid w:val="00DE31F0"/>
    <w:rsid w:val="00DE3D1C"/>
    <w:rsid w:val="00DE6290"/>
    <w:rsid w:val="00DE6CD3"/>
    <w:rsid w:val="00DE7F96"/>
    <w:rsid w:val="00DF13CF"/>
    <w:rsid w:val="00DF2E94"/>
    <w:rsid w:val="00DF4252"/>
    <w:rsid w:val="00DF45D0"/>
    <w:rsid w:val="00DF5483"/>
    <w:rsid w:val="00DF61B1"/>
    <w:rsid w:val="00DF72F8"/>
    <w:rsid w:val="00E007F0"/>
    <w:rsid w:val="00E01CC3"/>
    <w:rsid w:val="00E0227D"/>
    <w:rsid w:val="00E03EEB"/>
    <w:rsid w:val="00E04056"/>
    <w:rsid w:val="00E04B84"/>
    <w:rsid w:val="00E0553A"/>
    <w:rsid w:val="00E0603D"/>
    <w:rsid w:val="00E062D4"/>
    <w:rsid w:val="00E06CFB"/>
    <w:rsid w:val="00E06FDA"/>
    <w:rsid w:val="00E1031E"/>
    <w:rsid w:val="00E1068A"/>
    <w:rsid w:val="00E1282B"/>
    <w:rsid w:val="00E12E8C"/>
    <w:rsid w:val="00E14AB7"/>
    <w:rsid w:val="00E160A5"/>
    <w:rsid w:val="00E16574"/>
    <w:rsid w:val="00E1713D"/>
    <w:rsid w:val="00E20A43"/>
    <w:rsid w:val="00E221F6"/>
    <w:rsid w:val="00E2316C"/>
    <w:rsid w:val="00E235F2"/>
    <w:rsid w:val="00E23898"/>
    <w:rsid w:val="00E23A56"/>
    <w:rsid w:val="00E2410B"/>
    <w:rsid w:val="00E24654"/>
    <w:rsid w:val="00E26085"/>
    <w:rsid w:val="00E2635B"/>
    <w:rsid w:val="00E27F54"/>
    <w:rsid w:val="00E31459"/>
    <w:rsid w:val="00E33CD2"/>
    <w:rsid w:val="00E34A4C"/>
    <w:rsid w:val="00E34E88"/>
    <w:rsid w:val="00E35D91"/>
    <w:rsid w:val="00E363E0"/>
    <w:rsid w:val="00E40E90"/>
    <w:rsid w:val="00E4303D"/>
    <w:rsid w:val="00E4497F"/>
    <w:rsid w:val="00E4598B"/>
    <w:rsid w:val="00E465FA"/>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70C6E"/>
    <w:rsid w:val="00E71A93"/>
    <w:rsid w:val="00E726EB"/>
    <w:rsid w:val="00E72A96"/>
    <w:rsid w:val="00E751B5"/>
    <w:rsid w:val="00E77291"/>
    <w:rsid w:val="00E8052E"/>
    <w:rsid w:val="00E80B52"/>
    <w:rsid w:val="00E80C3B"/>
    <w:rsid w:val="00E824C3"/>
    <w:rsid w:val="00E83CE9"/>
    <w:rsid w:val="00E840B3"/>
    <w:rsid w:val="00E8629F"/>
    <w:rsid w:val="00E86E0C"/>
    <w:rsid w:val="00E8769C"/>
    <w:rsid w:val="00E9022C"/>
    <w:rsid w:val="00E91008"/>
    <w:rsid w:val="00E91564"/>
    <w:rsid w:val="00E9224D"/>
    <w:rsid w:val="00E9374E"/>
    <w:rsid w:val="00E93880"/>
    <w:rsid w:val="00E93FA9"/>
    <w:rsid w:val="00E94113"/>
    <w:rsid w:val="00E94F54"/>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335C"/>
    <w:rsid w:val="00EB55B4"/>
    <w:rsid w:val="00EB61AE"/>
    <w:rsid w:val="00EB6AF8"/>
    <w:rsid w:val="00EC1A60"/>
    <w:rsid w:val="00EC1DD4"/>
    <w:rsid w:val="00EC322D"/>
    <w:rsid w:val="00EC35D8"/>
    <w:rsid w:val="00EC3D3C"/>
    <w:rsid w:val="00EC4741"/>
    <w:rsid w:val="00EC4B34"/>
    <w:rsid w:val="00EC5C75"/>
    <w:rsid w:val="00ED014D"/>
    <w:rsid w:val="00ED0890"/>
    <w:rsid w:val="00ED1F71"/>
    <w:rsid w:val="00ED2629"/>
    <w:rsid w:val="00ED3307"/>
    <w:rsid w:val="00ED4182"/>
    <w:rsid w:val="00ED77E6"/>
    <w:rsid w:val="00EE14C9"/>
    <w:rsid w:val="00EE38D3"/>
    <w:rsid w:val="00EE4FA4"/>
    <w:rsid w:val="00EE5B68"/>
    <w:rsid w:val="00EE626C"/>
    <w:rsid w:val="00EE7CE4"/>
    <w:rsid w:val="00EF1EBA"/>
    <w:rsid w:val="00EF23F7"/>
    <w:rsid w:val="00EF4253"/>
    <w:rsid w:val="00EF42AF"/>
    <w:rsid w:val="00EF55EB"/>
    <w:rsid w:val="00EF6797"/>
    <w:rsid w:val="00F00B3F"/>
    <w:rsid w:val="00F00DCC"/>
    <w:rsid w:val="00F0156F"/>
    <w:rsid w:val="00F02FE1"/>
    <w:rsid w:val="00F040C5"/>
    <w:rsid w:val="00F05AC8"/>
    <w:rsid w:val="00F06823"/>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21E2"/>
    <w:rsid w:val="00F23041"/>
    <w:rsid w:val="00F241A3"/>
    <w:rsid w:val="00F24B8B"/>
    <w:rsid w:val="00F26C49"/>
    <w:rsid w:val="00F27257"/>
    <w:rsid w:val="00F277B9"/>
    <w:rsid w:val="00F27D94"/>
    <w:rsid w:val="00F30136"/>
    <w:rsid w:val="00F30D2E"/>
    <w:rsid w:val="00F310DA"/>
    <w:rsid w:val="00F32EE9"/>
    <w:rsid w:val="00F33F57"/>
    <w:rsid w:val="00F35516"/>
    <w:rsid w:val="00F3578E"/>
    <w:rsid w:val="00F35790"/>
    <w:rsid w:val="00F35C8B"/>
    <w:rsid w:val="00F369F8"/>
    <w:rsid w:val="00F37071"/>
    <w:rsid w:val="00F37289"/>
    <w:rsid w:val="00F4094E"/>
    <w:rsid w:val="00F4136D"/>
    <w:rsid w:val="00F41529"/>
    <w:rsid w:val="00F4212E"/>
    <w:rsid w:val="00F42C20"/>
    <w:rsid w:val="00F42CD1"/>
    <w:rsid w:val="00F43577"/>
    <w:rsid w:val="00F43E34"/>
    <w:rsid w:val="00F44522"/>
    <w:rsid w:val="00F4592F"/>
    <w:rsid w:val="00F521C4"/>
    <w:rsid w:val="00F552D1"/>
    <w:rsid w:val="00F55E2D"/>
    <w:rsid w:val="00F561DE"/>
    <w:rsid w:val="00F56685"/>
    <w:rsid w:val="00F5668D"/>
    <w:rsid w:val="00F57876"/>
    <w:rsid w:val="00F6083D"/>
    <w:rsid w:val="00F61598"/>
    <w:rsid w:val="00F618EF"/>
    <w:rsid w:val="00F61965"/>
    <w:rsid w:val="00F61F33"/>
    <w:rsid w:val="00F62B94"/>
    <w:rsid w:val="00F6369C"/>
    <w:rsid w:val="00F65582"/>
    <w:rsid w:val="00F66E75"/>
    <w:rsid w:val="00F709FE"/>
    <w:rsid w:val="00F72CF2"/>
    <w:rsid w:val="00F77530"/>
    <w:rsid w:val="00F77EB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972D1"/>
    <w:rsid w:val="00FA0C3A"/>
    <w:rsid w:val="00FA4718"/>
    <w:rsid w:val="00FA4A05"/>
    <w:rsid w:val="00FA56EC"/>
    <w:rsid w:val="00FA59D8"/>
    <w:rsid w:val="00FA6869"/>
    <w:rsid w:val="00FA697C"/>
    <w:rsid w:val="00FA7F3D"/>
    <w:rsid w:val="00FB488C"/>
    <w:rsid w:val="00FB4CCF"/>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E0C32"/>
    <w:rsid w:val="00FE0FE4"/>
    <w:rsid w:val="00FE248C"/>
    <w:rsid w:val="00FE65AF"/>
    <w:rsid w:val="00FE710B"/>
    <w:rsid w:val="00FF111E"/>
    <w:rsid w:val="00FF1FCB"/>
    <w:rsid w:val="00FF2056"/>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7E6"/>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B5F62-8F56-42F9-A41F-212847F88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2042</Words>
  <Characters>11641</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13656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 (TK)</cp:lastModifiedBy>
  <cp:revision>2</cp:revision>
  <cp:lastPrinted>2019-04-25T01:09:00Z</cp:lastPrinted>
  <dcterms:created xsi:type="dcterms:W3CDTF">2024-05-13T15:01:00Z</dcterms:created>
  <dcterms:modified xsi:type="dcterms:W3CDTF">2024-05-13T15:01:00Z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C:\Users\TAEKHOON\Documents\김택훈\Z_Regulation\9_표준단체\3GPP\RAN4\MEETINGS\202405-#111\기고작성\R4-24xxxxx_AI-ML_Testability_General_r0.docx</vt:lpwstr>
  </property>
</Properties>
</file>