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43097BE5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277946">
        <w:rPr>
          <w:b/>
          <w:noProof/>
          <w:sz w:val="24"/>
        </w:rPr>
        <w:t>111</w:t>
      </w:r>
      <w:r w:rsidR="00B66DD7">
        <w:rPr>
          <w:b/>
          <w:i/>
          <w:noProof/>
          <w:sz w:val="28"/>
        </w:rPr>
        <w:tab/>
      </w:r>
      <w:r w:rsidR="009B2DC7" w:rsidRPr="009B2DC7">
        <w:rPr>
          <w:b/>
          <w:i/>
          <w:noProof/>
          <w:sz w:val="28"/>
        </w:rPr>
        <w:t>R4-2409060</w:t>
      </w:r>
    </w:p>
    <w:p w14:paraId="754F83CC" w14:textId="77777777" w:rsidR="000303BA" w:rsidRPr="0052514D" w:rsidRDefault="000303BA" w:rsidP="000303B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24ADE9AB" w14:textId="77777777" w:rsidR="000303BA" w:rsidRDefault="000303BA" w:rsidP="0044364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AED29A0" w14:textId="70E5384E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433B8F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261C24" w:rsidRPr="00261C24">
        <w:rPr>
          <w:rFonts w:ascii="Arial" w:hAnsi="Arial" w:cs="Arial"/>
          <w:bCs/>
          <w:lang w:val="en-US"/>
        </w:rPr>
        <w:t>UE RF requirements for type 4a/4b capable FWA UE for EN-DC/NR-CA</w:t>
      </w:r>
    </w:p>
    <w:p w14:paraId="710B5126" w14:textId="332BF2F0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62243E">
        <w:rPr>
          <w:rFonts w:ascii="Arial" w:hAnsi="Arial" w:cs="Arial"/>
          <w:lang w:val="en-US"/>
        </w:rPr>
        <w:t>10.7.2.</w:t>
      </w:r>
      <w:r w:rsidR="007534F4">
        <w:rPr>
          <w:rFonts w:ascii="Arial" w:hAnsi="Arial" w:cs="Arial"/>
          <w:lang w:val="en-US"/>
        </w:rPr>
        <w:t>1</w:t>
      </w:r>
    </w:p>
    <w:p w14:paraId="5A3522FA" w14:textId="572256F8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9B2DC7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65873EAB" w:rsidR="00B93FB3" w:rsidRDefault="00780B5B" w:rsidP="00B93FB3">
      <w:pPr>
        <w:rPr>
          <w:lang w:val="en-US"/>
        </w:rPr>
      </w:pPr>
      <w:r>
        <w:rPr>
          <w:lang w:val="en-US"/>
        </w:rPr>
        <w:t>In RAN4#110bis the following WF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0B5B" w14:paraId="15289847" w14:textId="77777777" w:rsidTr="00780B5B">
        <w:tc>
          <w:tcPr>
            <w:tcW w:w="9631" w:type="dxa"/>
          </w:tcPr>
          <w:p w14:paraId="7B9B950E" w14:textId="77777777" w:rsidR="00780B5B" w:rsidRDefault="00780B5B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B46EFF7" w14:textId="77777777" w:rsidR="00FF11B4" w:rsidRPr="005D7D85" w:rsidRDefault="00FF11B4" w:rsidP="00FF11B4">
            <w:pPr>
              <w:pStyle w:val="Heading1"/>
              <w:rPr>
                <w:rFonts w:eastAsia="Yu Mincho"/>
                <w:lang w:eastAsia="ja-JP"/>
              </w:rPr>
            </w:pPr>
            <w:r w:rsidRPr="005D7D85">
              <w:rPr>
                <w:rFonts w:eastAsia="Yu Mincho"/>
                <w:lang w:eastAsia="ja-JP"/>
              </w:rPr>
              <w:t xml:space="preserve">Topic #2:  </w:t>
            </w:r>
            <w:r>
              <w:rPr>
                <w:lang w:eastAsia="ja-JP"/>
              </w:rPr>
              <w:t>Rel-19</w:t>
            </w:r>
            <w:r w:rsidRPr="00335FE9">
              <w:t xml:space="preserve"> </w:t>
            </w:r>
            <w:r w:rsidRPr="00335FE9">
              <w:rPr>
                <w:lang w:eastAsia="ja-JP"/>
              </w:rPr>
              <w:t>Type-</w:t>
            </w:r>
            <w:r>
              <w:rPr>
                <w:lang w:eastAsia="ja-JP"/>
              </w:rPr>
              <w:t>4</w:t>
            </w:r>
          </w:p>
          <w:p w14:paraId="5B70AE9F" w14:textId="77777777" w:rsidR="00FF11B4" w:rsidRDefault="00FF11B4" w:rsidP="00061CEE">
            <w:pPr>
              <w:pStyle w:val="Heading3"/>
              <w:ind w:left="720" w:hanging="720"/>
            </w:pPr>
            <w:r w:rsidRPr="00805BE8">
              <w:t>Sub-</w:t>
            </w:r>
            <w:r>
              <w:t>topic</w:t>
            </w:r>
            <w:r w:rsidRPr="00805BE8">
              <w:t xml:space="preserve"> </w:t>
            </w:r>
            <w:r>
              <w:t xml:space="preserve">2-2: </w:t>
            </w:r>
            <w:r w:rsidRPr="006F30C9">
              <w:t>UE RF requirements for Type 4 EN-DC/NR-CA</w:t>
            </w:r>
          </w:p>
          <w:p w14:paraId="0CE7E614" w14:textId="77777777" w:rsidR="00FF11B4" w:rsidRDefault="00FF11B4" w:rsidP="00FF11B4">
            <w:bookmarkStart w:id="3" w:name="_Hlk165382851"/>
            <w:bookmarkStart w:id="4" w:name="_Hlk128737667"/>
            <w:r>
              <w:t xml:space="preserve">&lt; </w:t>
            </w:r>
            <w:r w:rsidRPr="006F30C9">
              <w:t>Issue 2-2-1:  Power imbalance requirements and REFSENS</w:t>
            </w:r>
            <w:r>
              <w:t xml:space="preserve"> </w:t>
            </w:r>
            <w:bookmarkEnd w:id="3"/>
            <w:r>
              <w:t>&gt;</w:t>
            </w:r>
          </w:p>
          <w:p w14:paraId="3772385A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b/>
                <w:lang w:eastAsia="zh-CN"/>
              </w:rPr>
              <w:t>Way Forward</w:t>
            </w:r>
            <w:r w:rsidRPr="00FF11B4">
              <w:rPr>
                <w:b/>
                <w:lang w:val="en-US" w:eastAsia="zh-CN"/>
              </w:rPr>
              <w:t xml:space="preserve">: </w:t>
            </w:r>
          </w:p>
          <w:bookmarkEnd w:id="4"/>
          <w:p w14:paraId="33E8992E" w14:textId="77777777" w:rsidR="00FF11B4" w:rsidRPr="00FF11B4" w:rsidRDefault="00FF11B4" w:rsidP="00FF11B4">
            <w:pPr>
              <w:pStyle w:val="ListParagraph"/>
              <w:numPr>
                <w:ilvl w:val="0"/>
                <w:numId w:val="7"/>
              </w:numPr>
              <w:spacing w:after="120"/>
              <w:ind w:firstLineChars="0"/>
              <w:rPr>
                <w:b/>
                <w:u w:val="single"/>
                <w:lang w:val="en-US" w:eastAsia="zh-CN"/>
              </w:rPr>
            </w:pPr>
            <w:r w:rsidRPr="00FF11B4">
              <w:t>Check 25dB power imbalance and 1dB REFSENS Relaxation and conclude them in the next meeting.</w:t>
            </w:r>
          </w:p>
          <w:p w14:paraId="7D49544C" w14:textId="77777777" w:rsidR="00FF11B4" w:rsidRPr="00C732AB" w:rsidRDefault="00FF11B4" w:rsidP="00FF11B4"/>
          <w:p w14:paraId="0133D89B" w14:textId="77777777" w:rsidR="00FF11B4" w:rsidRPr="00C732AB" w:rsidRDefault="00FF11B4" w:rsidP="00FF11B4">
            <w:pPr>
              <w:rPr>
                <w:rFonts w:eastAsia="Yu Mincho"/>
                <w:lang w:val="en-US" w:eastAsia="ja-JP"/>
              </w:rPr>
            </w:pPr>
            <w:r w:rsidRPr="00C732AB">
              <w:rPr>
                <w:rFonts w:eastAsia="Yu Mincho"/>
                <w:lang w:val="en-US" w:eastAsia="ja-JP"/>
              </w:rPr>
              <w:t>&lt; Issue 2-2-2:  How to capture the power imbalance and REFSENS requirements &gt;</w:t>
            </w:r>
          </w:p>
          <w:p w14:paraId="3D09627D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b/>
                <w:lang w:val="en-US" w:eastAsia="zh-CN"/>
              </w:rPr>
              <w:t xml:space="preserve">Way Forward: </w:t>
            </w:r>
          </w:p>
          <w:p w14:paraId="2C142762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Continue further discussion in the next meeting.</w:t>
            </w:r>
          </w:p>
          <w:p w14:paraId="1C37B4F8" w14:textId="77777777" w:rsidR="00FF11B4" w:rsidRPr="00C732AB" w:rsidRDefault="00FF11B4" w:rsidP="00FF11B4"/>
          <w:p w14:paraId="202643D2" w14:textId="77777777" w:rsidR="00FF11B4" w:rsidRPr="00C732AB" w:rsidRDefault="00FF11B4" w:rsidP="00FF11B4">
            <w:pPr>
              <w:rPr>
                <w:rFonts w:eastAsia="Yu Mincho"/>
                <w:lang w:val="en-US" w:eastAsia="ja-JP"/>
              </w:rPr>
            </w:pPr>
            <w:r w:rsidRPr="00C732AB">
              <w:rPr>
                <w:rFonts w:eastAsia="Yu Mincho"/>
                <w:lang w:val="en-US" w:eastAsia="ja-JP"/>
              </w:rPr>
              <w:t>&lt; Issue 2-2-3:  How to capture the other power imbalance related requirements &gt;</w:t>
            </w:r>
          </w:p>
          <w:p w14:paraId="77048BD4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b/>
                <w:lang w:val="en-US" w:eastAsia="zh-CN"/>
              </w:rPr>
              <w:t xml:space="preserve">Way Forward: </w:t>
            </w:r>
          </w:p>
          <w:p w14:paraId="04753B3B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Continue further discussion in the next meeting.</w:t>
            </w:r>
          </w:p>
          <w:p w14:paraId="206DF99D" w14:textId="77777777" w:rsidR="00FF11B4" w:rsidRPr="00C732AB" w:rsidRDefault="00FF11B4" w:rsidP="00FF11B4"/>
          <w:p w14:paraId="360DB1D6" w14:textId="77777777" w:rsidR="00FF11B4" w:rsidRPr="00517D7A" w:rsidRDefault="00FF11B4" w:rsidP="00FF11B4">
            <w:pPr>
              <w:rPr>
                <w:rFonts w:eastAsia="Yu Mincho"/>
                <w:lang w:eastAsia="ja-JP"/>
              </w:rPr>
            </w:pPr>
            <w:r w:rsidRPr="00C732AB">
              <w:rPr>
                <w:rFonts w:eastAsia="Yu Mincho" w:hint="eastAsia"/>
                <w:lang w:eastAsia="ja-JP"/>
              </w:rPr>
              <w:t>&lt;</w:t>
            </w:r>
            <w:r w:rsidRPr="00C732AB">
              <w:rPr>
                <w:rFonts w:eastAsia="Yu Mincho"/>
                <w:lang w:eastAsia="ja-JP"/>
              </w:rPr>
              <w:t xml:space="preserve"> Issue 2-2-</w:t>
            </w:r>
            <w:r w:rsidRPr="00517D7A">
              <w:rPr>
                <w:rFonts w:eastAsia="Yu Mincho"/>
                <w:lang w:eastAsia="ja-JP"/>
              </w:rPr>
              <w:t>4:  DL frequency separation &gt;</w:t>
            </w:r>
          </w:p>
          <w:p w14:paraId="466C2241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b/>
                <w:lang w:val="en-US" w:eastAsia="zh-CN"/>
              </w:rPr>
              <w:t xml:space="preserve">Way Forward: </w:t>
            </w:r>
          </w:p>
          <w:p w14:paraId="3D6AE457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Check and conclude the following requirement in the next meeting.</w:t>
            </w:r>
          </w:p>
          <w:p w14:paraId="48C6B772" w14:textId="77777777" w:rsidR="00FF11B4" w:rsidRPr="00FF11B4" w:rsidRDefault="00FF11B4" w:rsidP="00FF11B4">
            <w:pPr>
              <w:numPr>
                <w:ilvl w:val="1"/>
                <w:numId w:val="6"/>
              </w:numPr>
            </w:pPr>
            <w:r w:rsidRPr="00FF11B4">
              <w:rPr>
                <w:rFonts w:eastAsia="Yu Mincho" w:hint="eastAsia"/>
                <w:szCs w:val="24"/>
                <w:lang w:eastAsia="zh-CN"/>
              </w:rPr>
              <w:t>N</w:t>
            </w:r>
            <w:r w:rsidRPr="00FF11B4">
              <w:rPr>
                <w:rFonts w:eastAsia="Yu Mincho"/>
                <w:szCs w:val="24"/>
                <w:lang w:eastAsia="zh-CN"/>
              </w:rPr>
              <w:t>o limitation on DL maximum frequency separation is needed for type 4 UE.</w:t>
            </w:r>
          </w:p>
          <w:p w14:paraId="0A786217" w14:textId="77777777" w:rsidR="00FF11B4" w:rsidRPr="00FF11B4" w:rsidRDefault="00FF11B4" w:rsidP="00FF11B4">
            <w:pPr>
              <w:numPr>
                <w:ilvl w:val="1"/>
                <w:numId w:val="6"/>
              </w:numPr>
            </w:pPr>
            <w:r w:rsidRPr="00FF11B4">
              <w:rPr>
                <w:rFonts w:eastAsia="Yu Mincho"/>
                <w:szCs w:val="24"/>
                <w:lang w:eastAsia="zh-CN"/>
              </w:rPr>
              <w:t>For DL minimum frequency separation for type 2 and type 4 UE, 80MHz is used.</w:t>
            </w:r>
          </w:p>
          <w:p w14:paraId="4757BF62" w14:textId="77777777" w:rsidR="00FF11B4" w:rsidRPr="00C732AB" w:rsidRDefault="00FF11B4" w:rsidP="00FF11B4">
            <w:pPr>
              <w:rPr>
                <w:rFonts w:eastAsia="Yu Mincho"/>
                <w:lang w:eastAsia="ja-JP"/>
              </w:rPr>
            </w:pPr>
          </w:p>
          <w:p w14:paraId="0C55E0D5" w14:textId="77777777" w:rsidR="00FF11B4" w:rsidRPr="00517D7A" w:rsidRDefault="00FF11B4" w:rsidP="00FF11B4">
            <w:pPr>
              <w:rPr>
                <w:rFonts w:eastAsia="Yu Mincho"/>
                <w:lang w:eastAsia="ja-JP"/>
              </w:rPr>
            </w:pPr>
            <w:r w:rsidRPr="00C732AB">
              <w:rPr>
                <w:rFonts w:eastAsia="Yu Mincho" w:hint="eastAsia"/>
                <w:lang w:eastAsia="ja-JP"/>
              </w:rPr>
              <w:t>&lt;</w:t>
            </w:r>
            <w:r w:rsidRPr="00C732AB">
              <w:rPr>
                <w:rFonts w:eastAsia="Yu Mincho"/>
                <w:lang w:eastAsia="ja-JP"/>
              </w:rPr>
              <w:t xml:space="preserve"> Issue 2-2-</w:t>
            </w:r>
            <w:r w:rsidRPr="00517D7A">
              <w:rPr>
                <w:rFonts w:eastAsia="Yu Mincho"/>
                <w:lang w:eastAsia="ja-JP"/>
              </w:rPr>
              <w:t>5:  The number of CCs &gt;</w:t>
            </w:r>
          </w:p>
          <w:p w14:paraId="559EF0C4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b/>
                <w:lang w:val="en-US" w:eastAsia="zh-CN"/>
              </w:rPr>
              <w:t xml:space="preserve">Way Forward: </w:t>
            </w:r>
          </w:p>
          <w:p w14:paraId="4D87818B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lastRenderedPageBreak/>
              <w:t>Consider the conclusion of Type 2 discussion in RAN4#110bis.</w:t>
            </w:r>
          </w:p>
          <w:p w14:paraId="62819260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Continue further discussion with the following baselines in the next meeting.</w:t>
            </w:r>
          </w:p>
          <w:p w14:paraId="1FD967C2" w14:textId="77777777" w:rsidR="00FF11B4" w:rsidRPr="00FF11B4" w:rsidRDefault="00FF11B4" w:rsidP="00FF11B4">
            <w:pPr>
              <w:numPr>
                <w:ilvl w:val="1"/>
                <w:numId w:val="6"/>
              </w:numPr>
            </w:pPr>
            <w:r w:rsidRPr="00FF11B4">
              <w:rPr>
                <w:rFonts w:eastAsia="Yu Mincho"/>
                <w:lang w:eastAsia="ja-JP"/>
              </w:rPr>
              <w:t xml:space="preserve">Non-collocated </w:t>
            </w:r>
            <w:r w:rsidRPr="00FF11B4">
              <w:rPr>
                <w:rFonts w:eastAsia="Yu Mincho" w:hint="eastAsia"/>
                <w:lang w:eastAsia="ja-JP"/>
              </w:rPr>
              <w:t>E</w:t>
            </w:r>
            <w:r w:rsidRPr="00FF11B4">
              <w:rPr>
                <w:rFonts w:eastAsia="Yu Mincho"/>
                <w:lang w:eastAsia="ja-JP"/>
              </w:rPr>
              <w:t>N-DC</w:t>
            </w:r>
          </w:p>
          <w:p w14:paraId="726E531E" w14:textId="77777777" w:rsidR="00FF11B4" w:rsidRPr="00FF11B4" w:rsidRDefault="00FF11B4" w:rsidP="00FF11B4">
            <w:pPr>
              <w:numPr>
                <w:ilvl w:val="2"/>
                <w:numId w:val="6"/>
              </w:numPr>
            </w:pPr>
            <w:r w:rsidRPr="00FF11B4">
              <w:rPr>
                <w:rFonts w:eastAsia="Yu Mincho"/>
                <w:lang w:eastAsia="ja-JP"/>
              </w:rPr>
              <w:t>B42: multiple contiguous CCs up to four, collocated</w:t>
            </w:r>
          </w:p>
          <w:p w14:paraId="0D779758" w14:textId="77777777" w:rsidR="00FF11B4" w:rsidRPr="00FF11B4" w:rsidRDefault="00FF11B4" w:rsidP="00FF11B4">
            <w:pPr>
              <w:numPr>
                <w:ilvl w:val="2"/>
                <w:numId w:val="6"/>
              </w:numPr>
            </w:pPr>
            <w:r w:rsidRPr="00FF11B4">
              <w:rPr>
                <w:rFonts w:eastAsia="Yu Mincho"/>
                <w:lang w:eastAsia="ja-JP"/>
              </w:rPr>
              <w:t>n77/n78: one CC</w:t>
            </w:r>
          </w:p>
          <w:p w14:paraId="3FF5BEBF" w14:textId="77777777" w:rsidR="00FF11B4" w:rsidRPr="00FF11B4" w:rsidRDefault="00FF11B4" w:rsidP="00FF11B4">
            <w:pPr>
              <w:numPr>
                <w:ilvl w:val="1"/>
                <w:numId w:val="6"/>
              </w:numPr>
            </w:pPr>
            <w:r w:rsidRPr="00FF11B4">
              <w:rPr>
                <w:rFonts w:eastAsia="Yu Mincho"/>
                <w:lang w:eastAsia="ja-JP"/>
              </w:rPr>
              <w:t xml:space="preserve">Non-collocated </w:t>
            </w:r>
            <w:r w:rsidRPr="00FF11B4">
              <w:rPr>
                <w:rFonts w:eastAsia="Yu Mincho" w:hint="eastAsia"/>
                <w:lang w:eastAsia="ja-JP"/>
              </w:rPr>
              <w:t>N</w:t>
            </w:r>
            <w:r w:rsidRPr="00FF11B4">
              <w:rPr>
                <w:rFonts w:eastAsia="Yu Mincho"/>
                <w:lang w:eastAsia="ja-JP"/>
              </w:rPr>
              <w:t>R-CA</w:t>
            </w:r>
          </w:p>
          <w:p w14:paraId="51A36C91" w14:textId="77777777" w:rsidR="00FF11B4" w:rsidRPr="00FF11B4" w:rsidRDefault="00FF11B4" w:rsidP="00FF11B4">
            <w:pPr>
              <w:numPr>
                <w:ilvl w:val="2"/>
                <w:numId w:val="6"/>
              </w:numPr>
            </w:pPr>
            <w:r w:rsidRPr="00FF11B4">
              <w:rPr>
                <w:rFonts w:eastAsia="Yu Mincho"/>
                <w:lang w:eastAsia="ja-JP"/>
              </w:rPr>
              <w:t>n77/n78: Non-contiguous two CCs, non-collocated</w:t>
            </w:r>
          </w:p>
          <w:p w14:paraId="6FEA44A3" w14:textId="1B71304A" w:rsidR="00FF11B4" w:rsidRPr="003A1F19" w:rsidRDefault="00FF11B4" w:rsidP="00FF11B4">
            <w:pPr>
              <w:numPr>
                <w:ilvl w:val="2"/>
                <w:numId w:val="6"/>
              </w:numPr>
            </w:pPr>
            <w:r w:rsidRPr="00FF11B4">
              <w:t>If needed, check operators’ preference before the next May meeting.</w:t>
            </w:r>
          </w:p>
          <w:p w14:paraId="52620362" w14:textId="6C5C8FE6" w:rsidR="00780B5B" w:rsidRDefault="00780B5B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05333733" w14:textId="77777777" w:rsidR="00780B5B" w:rsidRDefault="00780B5B" w:rsidP="00B93FB3">
      <w:pPr>
        <w:rPr>
          <w:lang w:val="en-US"/>
        </w:rPr>
      </w:pPr>
    </w:p>
    <w:p w14:paraId="3CFA956E" w14:textId="6CCAC77B" w:rsidR="00780B5B" w:rsidRDefault="00780B5B" w:rsidP="003D0C5A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FF35A3">
        <w:rPr>
          <w:lang w:val="en-US"/>
        </w:rPr>
        <w:t xml:space="preserve">this </w:t>
      </w:r>
      <w:r w:rsidR="003A1F19">
        <w:rPr>
          <w:lang w:val="en-US"/>
        </w:rPr>
        <w:t>contribution</w:t>
      </w:r>
      <w:r w:rsidR="00FF35A3">
        <w:rPr>
          <w:lang w:val="en-US"/>
        </w:rPr>
        <w:t xml:space="preserve"> we discuss issues </w:t>
      </w:r>
      <w:r w:rsidR="003A1F19">
        <w:rPr>
          <w:lang w:val="en-US"/>
        </w:rPr>
        <w:t xml:space="preserve">related to </w:t>
      </w:r>
      <w:r w:rsidR="003A1F19" w:rsidRPr="003A1F19">
        <w:rPr>
          <w:lang w:val="en-US"/>
        </w:rPr>
        <w:t>Sub-topic 2-2: UE RF requirements for Type 4 EN-DC/NR-CA</w:t>
      </w:r>
      <w:r w:rsidR="00FF35A3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09FCA450" w:rsidR="0051173F" w:rsidRDefault="00E6189D" w:rsidP="00CE53AF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>
        <w:rPr>
          <w:lang w:val="en-US"/>
        </w:rPr>
        <w:tab/>
      </w:r>
      <w:r w:rsidR="00100C5C" w:rsidRPr="00100C5C">
        <w:rPr>
          <w:lang w:val="en-US"/>
        </w:rPr>
        <w:t>Issue 2-2-1:  Power imbalance requirements and REFSENS</w:t>
      </w:r>
    </w:p>
    <w:p w14:paraId="768D859C" w14:textId="096FE3C4" w:rsidR="00CE53AF" w:rsidRDefault="00CE53AF" w:rsidP="00CE53AF">
      <w:pPr>
        <w:rPr>
          <w:lang w:val="en-US"/>
        </w:rPr>
      </w:pPr>
      <w:r>
        <w:rPr>
          <w:lang w:val="en-US"/>
        </w:rPr>
        <w:t>In release 18 we have specified the following for EN</w:t>
      </w:r>
      <w:r w:rsidR="00DF0481">
        <w:rPr>
          <w:lang w:val="en-US"/>
        </w:rPr>
        <w:t>-</w:t>
      </w:r>
      <w:r>
        <w:rPr>
          <w:lang w:val="en-US"/>
        </w:rPr>
        <w:t>DC in TS 38-101-3: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53AF" w14:paraId="546C7F0F" w14:textId="77777777" w:rsidTr="00AC6724">
        <w:tc>
          <w:tcPr>
            <w:tcW w:w="9631" w:type="dxa"/>
          </w:tcPr>
          <w:p w14:paraId="2E4BB0E7" w14:textId="77777777" w:rsidR="00CE53AF" w:rsidRDefault="00CE53AF" w:rsidP="00AC6724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8CE5D45" w14:textId="77777777" w:rsidR="00CE53AF" w:rsidRDefault="00CE53AF" w:rsidP="00AC6724">
            <w:pPr>
              <w:pStyle w:val="TH"/>
            </w:pPr>
            <w:r>
              <w:t>Table 7.10B.3-1: Test parameters for FDD-FDD or TDD-TDD inter-band EN-DC operation with overlapping or partially overlapping DL bands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65"/>
              <w:gridCol w:w="2569"/>
              <w:gridCol w:w="1654"/>
              <w:gridCol w:w="2051"/>
            </w:tblGrid>
            <w:tr w:rsidR="00CE53AF" w14:paraId="4B50FD16" w14:textId="77777777" w:rsidTr="00AC6724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DCE142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A5581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EF601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E04A6B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93E4B4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Frequency relationship</w:t>
                  </w:r>
                </w:p>
                <w:p w14:paraId="0CB9B492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(Center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lang w:val="en-US" w:eastAsia="zh-CN"/>
                    </w:rPr>
                    <w:t>)</w:t>
                  </w:r>
                </w:p>
              </w:tc>
            </w:tr>
            <w:tr w:rsidR="00CE53AF" w14:paraId="77C4F709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0A09BC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245BD9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452B2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55FB6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75BC49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CE53AF" w14:paraId="76274DBE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460F27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C020D0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B796A5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1AEB90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CBF949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CE53AF" w14:paraId="30C0C4A0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DE6543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DFA344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873F12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8B676F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0BFB9E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CE53AF" w14:paraId="1F43D210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43FB00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0116C7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D399CC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00838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080F68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CE53AF" w14:paraId="7F8CE186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DE7C05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4874E0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B8A3E5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745F08" w14:textId="77777777" w:rsidR="00CE53AF" w:rsidRDefault="00CE53AF" w:rsidP="00AC6724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6EA3C1" w14:textId="77777777" w:rsidR="00CE53AF" w:rsidRDefault="00CE53AF" w:rsidP="00AC6724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CE53AF" w14:paraId="1137438C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4DDA5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A7E878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8E2228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114D8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49AB23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CE53AF" w14:paraId="15122462" w14:textId="77777777" w:rsidTr="00AC6724">
              <w:trPr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26FF92" w14:textId="77777777" w:rsidR="00CE53AF" w:rsidRDefault="00CE53AF" w:rsidP="00AC6724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lastRenderedPageBreak/>
                    <w:t>NOTE 1:</w:t>
                  </w:r>
                  <w:r>
                    <w:rPr>
                      <w:rFonts w:eastAsia="MS Mincho"/>
                    </w:rPr>
                    <w:tab/>
                    <w:t xml:space="preserve">For NR carrier, 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[2]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r>
                    <w:rPr>
                      <w:rFonts w:eastAsia="MS Mincho"/>
                    </w:rPr>
                    <w:t xml:space="preserve"> as defined in clause 6.2B.4.</w:t>
                  </w:r>
                </w:p>
                <w:p w14:paraId="43272FDF" w14:textId="77777777" w:rsidR="00CE53AF" w:rsidRDefault="00CE53AF" w:rsidP="00AC6724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  <w:t xml:space="preserve">For E-UTRA carrier, the transmitter shall be set to 24 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CMAX_L_E-UTRA,c</w:t>
                  </w:r>
                  <w:r>
                    <w:rPr>
                      <w:rFonts w:eastAsia="MS Mincho"/>
                    </w:rPr>
                    <w:t xml:space="preserve"> at the minimum uplink configuration specified in Table 7.3.1-2 [4]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CMAX_L_E-UTRA,c</w:t>
                  </w:r>
                  <w:r>
                    <w:rPr>
                      <w:rFonts w:eastAsia="MS Mincho"/>
                    </w:rPr>
                    <w:t xml:space="preserve"> as defined in clause 6.2B.4 for single carrier.</w:t>
                  </w:r>
                </w:p>
                <w:p w14:paraId="516461D1" w14:textId="77777777" w:rsidR="00CE53AF" w:rsidRDefault="00CE53AF" w:rsidP="00AC6724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overlapping DL bands</w:t>
                  </w:r>
                </w:p>
                <w:p w14:paraId="130966AB" w14:textId="77777777" w:rsidR="00CE53AF" w:rsidRDefault="00CE53AF" w:rsidP="00AC6724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or t</w:t>
                  </w:r>
                  <w:r w:rsidRPr="00B00DF0">
                    <w:rPr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00DF0">
                    <w:rPr>
                      <w:lang w:eastAsia="zh-CN"/>
                    </w:rPr>
                    <w:t>7.3.2-1</w:t>
                  </w:r>
                  <w:r>
                    <w:rPr>
                      <w:lang w:eastAsia="zh-CN"/>
                    </w:rPr>
                    <w:t xml:space="preserve">a or in Table </w:t>
                  </w:r>
                  <w:r w:rsidRPr="00B00DF0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 xml:space="preserve"> of TS 38.101-1, or in Table </w:t>
                  </w:r>
                  <w:r w:rsidRPr="001D386E">
                    <w:t>7.3.1-1</w:t>
                  </w:r>
                  <w:r>
                    <w:rPr>
                      <w:lang w:eastAsia="zh-CN"/>
                    </w:rPr>
                    <w:t xml:space="preserve"> of TS 36.101.</w:t>
                  </w:r>
                </w:p>
                <w:p w14:paraId="6AB47C7E" w14:textId="77777777" w:rsidR="00CE53AF" w:rsidRPr="001E284F" w:rsidRDefault="00CE53AF" w:rsidP="00AC6724">
                  <w:pPr>
                    <w:keepNext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5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:   The minimum requirements apply only when there is non-simultaneous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 Rx/T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x operation between E-UTRA and NR carriers for the EN-DC combinations in Table 7.10B.3-2. This restriction applies also for these carriers when applicable EN-DC configuration is part of a higher order EN-DC configuration.</w:t>
                  </w:r>
                </w:p>
                <w:p w14:paraId="2918EDD4" w14:textId="77777777" w:rsidR="00CE53AF" w:rsidRDefault="00CE53AF" w:rsidP="00AC6724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 w:rsidRPr="001E284F">
                    <w:rPr>
                      <w:rFonts w:eastAsia="DengXian" w:cs="Arial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eastAsia="DengXian" w:cs="Arial"/>
                      <w:szCs w:val="18"/>
                      <w:lang w:eastAsia="zh-CN"/>
                    </w:rPr>
                    <w:t>6</w:t>
                  </w:r>
                  <w:r w:rsidRPr="001E284F">
                    <w:rPr>
                      <w:rFonts w:eastAsia="DengXian" w:cs="Arial"/>
                      <w:szCs w:val="18"/>
                      <w:lang w:eastAsia="zh-CN"/>
                    </w:rPr>
                    <w:t>:  The combination is not used alone as fall back mode of other band combinations in which UL in Band 42 is not used.</w:t>
                  </w:r>
                </w:p>
                <w:p w14:paraId="3C68A1C0" w14:textId="77777777" w:rsidR="00CE53AF" w:rsidRDefault="00CE53AF" w:rsidP="00AC6724">
                  <w:pPr>
                    <w:pStyle w:val="TAN"/>
                    <w:ind w:left="0" w:firstLine="0"/>
                    <w:rPr>
                      <w:rFonts w:cs="Arial"/>
                      <w:szCs w:val="18"/>
                      <w:lang w:eastAsia="zh-CN"/>
                    </w:rPr>
                  </w:pPr>
                </w:p>
              </w:tc>
            </w:tr>
          </w:tbl>
          <w:p w14:paraId="740A9113" w14:textId="77777777" w:rsidR="00CE53AF" w:rsidRDefault="00CE53AF" w:rsidP="00AC6724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15357B6" w14:textId="77777777" w:rsidR="00CE53AF" w:rsidRDefault="00CE53AF" w:rsidP="00CE53AF">
      <w:pPr>
        <w:rPr>
          <w:lang w:val="en-US"/>
        </w:rPr>
      </w:pPr>
    </w:p>
    <w:p w14:paraId="5558C538" w14:textId="77777777" w:rsidR="00CE53AF" w:rsidRDefault="00CE53AF" w:rsidP="00CE53AF">
      <w:pPr>
        <w:rPr>
          <w:lang w:val="en-US"/>
        </w:rPr>
      </w:pPr>
      <w:r>
        <w:rPr>
          <w:lang w:val="en-US"/>
        </w:rPr>
        <w:t>In a similar way we have, for release-18, specified for CA in TS 38.101-1: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53AF" w14:paraId="1E7372A2" w14:textId="77777777" w:rsidTr="00AC6724">
        <w:tc>
          <w:tcPr>
            <w:tcW w:w="9631" w:type="dxa"/>
          </w:tcPr>
          <w:p w14:paraId="4992E8F5" w14:textId="77777777" w:rsidR="00CE53AF" w:rsidRDefault="00CE53AF" w:rsidP="00AC6724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3FFE343" w14:textId="77777777" w:rsidR="00CE53AF" w:rsidRDefault="00CE53AF" w:rsidP="00AC6724">
            <w:pPr>
              <w:pStyle w:val="TH"/>
            </w:pPr>
            <w:r>
              <w:t xml:space="preserve">Table 7.10A.2-1: Power imbalance parameters for </w:t>
            </w:r>
            <w:r>
              <w:rPr>
                <w:color w:val="000000"/>
                <w:sz w:val="22"/>
                <w:szCs w:val="22"/>
              </w:rPr>
              <w:t>intra-band non-contiguous CA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56"/>
              <w:gridCol w:w="2970"/>
              <w:gridCol w:w="1270"/>
              <w:gridCol w:w="2043"/>
            </w:tblGrid>
            <w:tr w:rsidR="00CE53AF" w14:paraId="2C7B0ACF" w14:textId="77777777" w:rsidTr="00AC6724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BE362A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0C545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0CC402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C82F55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CCA8F9" w14:textId="77777777" w:rsidR="00CE53AF" w:rsidRDefault="00CE53AF" w:rsidP="00AC6724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</w:p>
              </w:tc>
            </w:tr>
            <w:tr w:rsidR="00CE53AF" w14:paraId="6E7D2057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5A8371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712A2B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6B7C3A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REFSENS </w:t>
                  </w:r>
                  <w:r w:rsidRPr="00BC4B4B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>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899748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D99AB" w14:textId="77777777" w:rsidR="00CE53AF" w:rsidRPr="003A58B0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</w:t>
                  </w:r>
                </w:p>
              </w:tc>
            </w:tr>
            <w:tr w:rsidR="00CE53AF" w14:paraId="39D77C41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4EA71C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DC09A" w14:textId="77777777" w:rsidR="00CE53AF" w:rsidRPr="00791ED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82AF34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88673D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D40B0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CE53AF" w14:paraId="6D819E0D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C68BB4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A33CF" w14:textId="77777777" w:rsidR="00CE53AF" w:rsidRPr="00791ED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2679D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DDBC97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8BC6E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CE53AF" w14:paraId="1265DD8C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994D9D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43414C" w14:textId="77777777" w:rsidR="00CE53AF" w:rsidRPr="00791ED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Another 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2CE278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8D19D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8E3A78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CE53AF" w14:paraId="7DC8BDB2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0F011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69C75" w14:textId="77777777" w:rsidR="00CE53AF" w:rsidRPr="00791ED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1D1E02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14DC9C" w14:textId="77777777" w:rsidR="00CE53AF" w:rsidRDefault="00CE53AF" w:rsidP="00AC6724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03B1D" w14:textId="77777777" w:rsidR="00CE53AF" w:rsidRDefault="00CE53AF" w:rsidP="00AC6724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CE53AF" w14:paraId="0B0C8502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2240AA" w14:textId="77777777" w:rsidR="00CE53A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177BEB" w14:textId="77777777" w:rsidR="00CE53AF" w:rsidRPr="00791EDF" w:rsidRDefault="00CE53AF" w:rsidP="00AC6724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F9CF1E" w14:textId="77777777" w:rsidR="00CE53AF" w:rsidRDefault="00CE53AF" w:rsidP="00AC672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8BAF8E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DAA584" w14:textId="77777777" w:rsidR="00CE53AF" w:rsidRDefault="00CE53AF" w:rsidP="00AC672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CE53AF" w14:paraId="0B2B98DC" w14:textId="77777777" w:rsidTr="00AC6724">
              <w:trPr>
                <w:trHeight w:val="764"/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575F36" w14:textId="77777777" w:rsidR="00CE53AF" w:rsidRDefault="00CE53AF" w:rsidP="00AC6724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1:</w:t>
                  </w:r>
                  <w:r>
                    <w:rPr>
                      <w:rFonts w:eastAsia="MS Mincho"/>
                    </w:rPr>
                    <w:tab/>
                    <w:t xml:space="preserve">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as defined in clause 6.2A.4.</w:t>
                  </w:r>
                </w:p>
                <w:p w14:paraId="04EC9162" w14:textId="77777777" w:rsidR="00CE53AF" w:rsidRDefault="00CE53AF" w:rsidP="00AC6724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25 dB power imbalance.</w:t>
                  </w:r>
                </w:p>
                <w:p w14:paraId="02920C56" w14:textId="77777777" w:rsidR="00CE53AF" w:rsidRDefault="00CE53AF" w:rsidP="00AC6724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 xml:space="preserve">It’s allowed to use one of test configurations to verify the </w:t>
                  </w:r>
                  <w:r>
                    <w:rPr>
                      <w:bCs/>
                      <w:lang w:eastAsia="zh-CN"/>
                    </w:rPr>
                    <w:t>RX power imbalance requirement</w:t>
                  </w:r>
                  <w:r>
                    <w:rPr>
                      <w:lang w:eastAsia="zh-CN"/>
                    </w:rPr>
                    <w:t xml:space="preserve"> for type 2 UE.</w:t>
                  </w:r>
                </w:p>
                <w:p w14:paraId="37EFE768" w14:textId="77777777" w:rsidR="00CE53AF" w:rsidRPr="00630104" w:rsidRDefault="00CE53AF" w:rsidP="00AC6724">
                  <w:pPr>
                    <w:pStyle w:val="TAN"/>
                    <w:rPr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for t</w:t>
                  </w:r>
                  <w:r w:rsidRPr="00BC4B4B">
                    <w:rPr>
                      <w:rFonts w:eastAsia="SimSun"/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C4B4B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>.</w:t>
                  </w:r>
                </w:p>
                <w:p w14:paraId="098D420D" w14:textId="77777777" w:rsidR="00CE53AF" w:rsidRPr="00645439" w:rsidRDefault="00CE53AF" w:rsidP="00AC6724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 w:rsidRPr="00751900">
                    <w:rPr>
                      <w:rFonts w:eastAsia="DengXian" w:cs="Arial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eastAsia="DengXian" w:cs="Arial"/>
                      <w:szCs w:val="18"/>
                      <w:lang w:eastAsia="zh-CN"/>
                    </w:rPr>
                    <w:t>5</w:t>
                  </w:r>
                  <w:r w:rsidRPr="00751900">
                    <w:rPr>
                      <w:rFonts w:eastAsia="DengXian" w:cs="Arial"/>
                      <w:szCs w:val="18"/>
                      <w:lang w:eastAsia="zh-CN"/>
                    </w:rPr>
                    <w:t xml:space="preserve">: </w:t>
                  </w:r>
                  <w:r>
                    <w:rPr>
                      <w:rFonts w:eastAsia="MS Mincho"/>
                    </w:rPr>
                    <w:tab/>
                  </w:r>
                  <w:r w:rsidRPr="002115B9">
                    <w:rPr>
                      <w:rFonts w:eastAsia="DengXian" w:cs="Arial"/>
                      <w:szCs w:val="18"/>
                      <w:lang w:eastAsia="zh-CN"/>
                    </w:rPr>
                    <w:t xml:space="preserve">The minimum requirements only apply for non simultaneous </w:t>
                  </w:r>
                  <w:r>
                    <w:rPr>
                      <w:rFonts w:eastAsia="DengXian" w:cs="Arial"/>
                      <w:szCs w:val="18"/>
                      <w:lang w:eastAsia="zh-CN"/>
                    </w:rPr>
                    <w:t>Rx/T</w:t>
                  </w:r>
                  <w:r w:rsidRPr="002115B9">
                    <w:rPr>
                      <w:rFonts w:eastAsia="DengXian" w:cs="Arial"/>
                      <w:szCs w:val="18"/>
                      <w:lang w:eastAsia="zh-CN"/>
                    </w:rPr>
                    <w:t xml:space="preserve">x between all carriers for TDD </w:t>
                  </w:r>
                  <w:r w:rsidRPr="002115B9">
                    <w:rPr>
                      <w:rFonts w:eastAsia="PMingLiU" w:cs="Arial"/>
                      <w:szCs w:val="18"/>
                      <w:bdr w:val="none" w:sz="0" w:space="0" w:color="auto" w:frame="1"/>
                      <w:shd w:val="clear" w:color="auto" w:fill="FFFFFF"/>
                    </w:rPr>
                    <w:t>intra-band non-contiguous CA band</w:t>
                  </w:r>
                  <w:r w:rsidRPr="002115B9">
                    <w:rPr>
                      <w:rFonts w:eastAsia="DengXian" w:cs="Arial"/>
                      <w:szCs w:val="18"/>
                      <w:lang w:eastAsia="zh-CN"/>
                    </w:rPr>
                    <w:t xml:space="preserve"> combinations </w:t>
                  </w:r>
                  <w:r w:rsidRPr="002115B9">
                    <w:rPr>
                      <w:rFonts w:eastAsia="PMingLiU" w:cs="Arial"/>
                      <w:szCs w:val="18"/>
                      <w:bdr w:val="none" w:sz="0" w:space="0" w:color="auto" w:frame="1"/>
                      <w:shd w:val="clear" w:color="auto" w:fill="FFFFFF"/>
                    </w:rPr>
                    <w:t>in Table 7.10A.2-2</w:t>
                  </w:r>
                </w:p>
              </w:tc>
            </w:tr>
          </w:tbl>
          <w:p w14:paraId="2293E2E0" w14:textId="77777777" w:rsidR="00CE53AF" w:rsidRDefault="00CE53AF" w:rsidP="00AC6724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4E0180B9" w14:textId="77777777" w:rsidR="00CE53AF" w:rsidRDefault="00CE53AF" w:rsidP="00CE53AF">
      <w:pPr>
        <w:rPr>
          <w:lang w:val="en-US"/>
        </w:rPr>
      </w:pPr>
    </w:p>
    <w:p w14:paraId="2AB42B2D" w14:textId="77777777" w:rsidR="00CE53AF" w:rsidRDefault="00CE53AF" w:rsidP="00CE53AF">
      <w:pPr>
        <w:rPr>
          <w:lang w:val="en-US"/>
        </w:rPr>
      </w:pPr>
      <w:r>
        <w:rPr>
          <w:b/>
          <w:bCs/>
          <w:lang w:val="en-US"/>
        </w:rPr>
        <w:t xml:space="preserve">Observation 1: </w:t>
      </w:r>
      <w:r>
        <w:rPr>
          <w:lang w:val="en-US"/>
        </w:rPr>
        <w:t>For baseline approved specifications we have agreed a power imbalance of 25 dB for UE Type 2.</w:t>
      </w:r>
    </w:p>
    <w:p w14:paraId="5CE91B63" w14:textId="77777777" w:rsidR="00CE53AF" w:rsidRDefault="00CE53AF" w:rsidP="00CE53AF">
      <w:pPr>
        <w:rPr>
          <w:lang w:val="en-US"/>
        </w:rPr>
      </w:pPr>
      <w:r>
        <w:rPr>
          <w:lang w:val="en-US"/>
        </w:rPr>
        <w:t>For the type 4a and 4b UE architectures we have no LNA sharing, similar to the type 2 architecture. It is also reasonable to make type 4 UE compatible with a network with type 2 UE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CE53AF" w:rsidRPr="00E55EC0" w14:paraId="23BF546A" w14:textId="77777777" w:rsidTr="00AC6724">
        <w:trPr>
          <w:trHeight w:val="70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8E16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DC20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09476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C4EBB" w14:textId="77777777" w:rsidR="00CE53AF" w:rsidRPr="00E55EC0" w:rsidRDefault="00CE53AF" w:rsidP="00AC672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48C529EF" w14:textId="77777777" w:rsidR="00CE53AF" w:rsidRPr="00E55EC0" w:rsidRDefault="00CE53AF" w:rsidP="00AC672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69309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989B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2786E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672F331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E899D6" w14:textId="77777777" w:rsidR="00CE53AF" w:rsidRPr="00E55EC0" w:rsidRDefault="00CE53AF" w:rsidP="00AC672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2641C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756F1" w14:textId="77777777" w:rsidR="00CE53AF" w:rsidRPr="00E55EC0" w:rsidRDefault="00CE53AF" w:rsidP="00AC672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CE53AF" w:rsidRPr="00E55EC0" w14:paraId="1156CFB9" w14:textId="77777777" w:rsidTr="00AC6724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auto"/>
          </w:tcPr>
          <w:p w14:paraId="7E161988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14:paraId="30DE6AFF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14:paraId="5FBB8463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shd w:val="clear" w:color="auto" w:fill="auto"/>
            <w:vAlign w:val="bottom"/>
          </w:tcPr>
          <w:p w14:paraId="37D2BC4E" w14:textId="77777777" w:rsidR="00CE53AF" w:rsidRPr="00E55EC0" w:rsidRDefault="00CE53AF" w:rsidP="00AC672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2A8EDD38" w14:textId="77777777" w:rsidR="00CE53AF" w:rsidRPr="00E55EC0" w:rsidRDefault="00CE53AF" w:rsidP="00AC672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auto"/>
            <w:noWrap/>
            <w:vAlign w:val="bottom"/>
          </w:tcPr>
          <w:p w14:paraId="45C981DD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14:paraId="5E87D0ED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auto"/>
            <w:noWrap/>
            <w:vAlign w:val="bottom"/>
          </w:tcPr>
          <w:p w14:paraId="1B67058B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vAlign w:val="bottom"/>
          </w:tcPr>
          <w:p w14:paraId="5A4C591F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</w:tcPr>
          <w:p w14:paraId="3E03D9DF" w14:textId="77777777" w:rsidR="00CE53AF" w:rsidRPr="00E55EC0" w:rsidRDefault="00CE53AF" w:rsidP="00AC672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auto"/>
            <w:noWrap/>
            <w:vAlign w:val="bottom"/>
          </w:tcPr>
          <w:p w14:paraId="34CA1129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auto"/>
            <w:vAlign w:val="bottom"/>
          </w:tcPr>
          <w:p w14:paraId="470120DE" w14:textId="77777777" w:rsidR="00CE53AF" w:rsidRPr="00E55EC0" w:rsidRDefault="00CE53AF" w:rsidP="00AC672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CE53AF" w:rsidRPr="00E55EC0" w14:paraId="28F8B013" w14:textId="77777777" w:rsidTr="00AC6724">
        <w:trPr>
          <w:trHeight w:val="70"/>
          <w:jc w:val="center"/>
        </w:trPr>
        <w:tc>
          <w:tcPr>
            <w:tcW w:w="498" w:type="dxa"/>
            <w:vMerge/>
            <w:shd w:val="clear" w:color="auto" w:fill="auto"/>
          </w:tcPr>
          <w:p w14:paraId="4A6BB556" w14:textId="77777777" w:rsidR="00CE53AF" w:rsidRPr="00E55EC0" w:rsidRDefault="00CE53AF" w:rsidP="00AC672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</w:tcPr>
          <w:p w14:paraId="211888E0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14:paraId="4547AAAE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shd w:val="clear" w:color="auto" w:fill="auto"/>
            <w:vAlign w:val="bottom"/>
          </w:tcPr>
          <w:p w14:paraId="696B9C9E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auto"/>
            <w:noWrap/>
            <w:vAlign w:val="bottom"/>
          </w:tcPr>
          <w:p w14:paraId="60643735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14:paraId="7FA6D5F9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vAlign w:val="bottom"/>
          </w:tcPr>
          <w:p w14:paraId="3E6BBCF9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vAlign w:val="center"/>
          </w:tcPr>
          <w:p w14:paraId="463D7EB0" w14:textId="77777777" w:rsidR="00CE53AF" w:rsidRPr="00E55EC0" w:rsidRDefault="00CE53AF" w:rsidP="00AC672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</w:tcPr>
          <w:p w14:paraId="403204CC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14:paraId="59EEDE4C" w14:textId="77777777" w:rsidR="00CE53AF" w:rsidRPr="00E55EC0" w:rsidRDefault="00CE53AF" w:rsidP="00AC672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3BD301CC" w14:textId="77777777" w:rsidR="00CE53AF" w:rsidRPr="00E55EC0" w:rsidRDefault="00CE53AF" w:rsidP="00AC672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CE53AF" w:rsidRPr="00E55EC0" w14:paraId="7AD9DBFF" w14:textId="77777777" w:rsidTr="00AC6724">
        <w:trPr>
          <w:trHeight w:val="70"/>
          <w:jc w:val="center"/>
        </w:trPr>
        <w:tc>
          <w:tcPr>
            <w:tcW w:w="498" w:type="dxa"/>
            <w:shd w:val="clear" w:color="auto" w:fill="auto"/>
          </w:tcPr>
          <w:p w14:paraId="67878EE2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14:paraId="568166F7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14:paraId="3D57FD07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shd w:val="clear" w:color="auto" w:fill="auto"/>
            <w:vAlign w:val="bottom"/>
          </w:tcPr>
          <w:p w14:paraId="7392D393" w14:textId="77777777" w:rsidR="00CE53AF" w:rsidRPr="00E55EC0" w:rsidRDefault="00CE53AF" w:rsidP="00AC672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62CBAD08" w14:textId="77777777" w:rsidR="00CE53AF" w:rsidRPr="00E55EC0" w:rsidRDefault="00CE53AF" w:rsidP="00AC672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auto"/>
            <w:noWrap/>
            <w:vAlign w:val="bottom"/>
          </w:tcPr>
          <w:p w14:paraId="3AB9E4D9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14:paraId="088D239D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auto"/>
            <w:noWrap/>
            <w:vAlign w:val="bottom"/>
          </w:tcPr>
          <w:p w14:paraId="299BFC27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Align w:val="bottom"/>
          </w:tcPr>
          <w:p w14:paraId="60252DE5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</w:tcPr>
          <w:p w14:paraId="0D5EA035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0234C7F5" w14:textId="77777777" w:rsidR="00CE53AF" w:rsidRPr="00E55EC0" w:rsidRDefault="00CE53AF" w:rsidP="00AC672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shd w:val="clear" w:color="auto" w:fill="auto"/>
            <w:vAlign w:val="bottom"/>
          </w:tcPr>
          <w:p w14:paraId="3DE7A60B" w14:textId="77777777" w:rsidR="00CE53AF" w:rsidRPr="00E55EC0" w:rsidRDefault="00CE53AF" w:rsidP="00AC672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</w:tbl>
    <w:p w14:paraId="12D9BAFA" w14:textId="77777777" w:rsidR="00CE53AF" w:rsidRDefault="00CE53AF" w:rsidP="00CE53AF">
      <w:pPr>
        <w:rPr>
          <w:lang w:val="en-US"/>
        </w:rPr>
      </w:pPr>
      <w:r>
        <w:rPr>
          <w:lang w:val="en-US"/>
        </w:rPr>
        <w:br/>
      </w:r>
      <w:r>
        <w:rPr>
          <w:b/>
          <w:bCs/>
          <w:lang w:val="en-US"/>
        </w:rPr>
        <w:t xml:space="preserve">Observation 2: </w:t>
      </w:r>
      <w:r w:rsidRPr="000F0EB0">
        <w:rPr>
          <w:lang w:val="en-US"/>
        </w:rPr>
        <w:t>Type 4a and 4b UE architectures we have no LNA sharing, similar to the type 2 architecture</w:t>
      </w:r>
      <w:r>
        <w:rPr>
          <w:lang w:val="en-US"/>
        </w:rPr>
        <w:t>.</w:t>
      </w:r>
    </w:p>
    <w:p w14:paraId="45E6CDAE" w14:textId="77777777" w:rsidR="00CE53AF" w:rsidRDefault="00CE53AF" w:rsidP="00CE53AF">
      <w:pPr>
        <w:rPr>
          <w:lang w:val="en-US"/>
        </w:rPr>
      </w:pPr>
      <w:r>
        <w:rPr>
          <w:lang w:val="en-US"/>
        </w:rPr>
        <w:lastRenderedPageBreak/>
        <w:t xml:space="preserve">Based on these observations, </w:t>
      </w:r>
      <w:r w:rsidRPr="00185C0D">
        <w:rPr>
          <w:lang w:val="en-US"/>
        </w:rPr>
        <w:t>no LNA sharing</w:t>
      </w:r>
      <w:r>
        <w:rPr>
          <w:lang w:val="en-US"/>
        </w:rPr>
        <w:t xml:space="preserve"> and compatibility with networks deployed with Type 2 UE it is fair to propose that the power imbalance for Type 4a and 4b is 25 dB.</w:t>
      </w:r>
    </w:p>
    <w:p w14:paraId="426D6347" w14:textId="77777777" w:rsidR="00CE53AF" w:rsidRPr="00136284" w:rsidRDefault="00CE53AF" w:rsidP="00CE53AF">
      <w:pPr>
        <w:rPr>
          <w:lang w:val="en-US"/>
        </w:rPr>
      </w:pPr>
      <w:r w:rsidRPr="000F0EB0">
        <w:rPr>
          <w:b/>
          <w:bCs/>
          <w:lang w:val="en-US"/>
        </w:rPr>
        <w:t>Proposal 1:</w:t>
      </w:r>
      <w:r>
        <w:rPr>
          <w:b/>
          <w:bCs/>
          <w:lang w:val="en-US"/>
        </w:rPr>
        <w:t xml:space="preserve"> </w:t>
      </w:r>
      <w:r w:rsidRPr="00136284">
        <w:rPr>
          <w:lang w:val="en-US"/>
        </w:rPr>
        <w:t>RF power imbalance requirements</w:t>
      </w:r>
      <w:r>
        <w:rPr>
          <w:lang w:val="en-US"/>
        </w:rPr>
        <w:t xml:space="preserve"> for NRCA and ENDC is 25 dB.</w:t>
      </w:r>
    </w:p>
    <w:p w14:paraId="012EAC1D" w14:textId="67CC8939" w:rsidR="00CE53AF" w:rsidRDefault="00E6189D" w:rsidP="00E6189D">
      <w:pPr>
        <w:pStyle w:val="Heading2"/>
      </w:pPr>
      <w:r>
        <w:t xml:space="preserve">2.2 </w:t>
      </w:r>
      <w:r>
        <w:tab/>
      </w:r>
      <w:r w:rsidRPr="00E6189D">
        <w:t>Issue 2-2-2:  How to capture the power imbalance and REFSENS requirements</w:t>
      </w:r>
    </w:p>
    <w:p w14:paraId="5C46EECC" w14:textId="73DC6E44" w:rsidR="00E6189D" w:rsidRDefault="0015282F" w:rsidP="00E6189D">
      <w:r>
        <w:t>In current specification</w:t>
      </w:r>
      <w:r w:rsidR="003B1219">
        <w:t xml:space="preserve"> CA and EN-DC </w:t>
      </w:r>
      <w:r w:rsidR="008E637F">
        <w:t xml:space="preserve">we use </w:t>
      </w:r>
      <w:r w:rsidR="008E637F" w:rsidRPr="008E637F">
        <w:t xml:space="preserve">REFSENS </w:t>
      </w:r>
      <w:r w:rsidR="008E637F">
        <w:t xml:space="preserve">as defined by </w:t>
      </w:r>
      <w:r w:rsidR="008E637F" w:rsidRPr="008E637F">
        <w:t>the reference sensitivity level for two antenna port in Table 7.3.2-1b.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665E" w14:paraId="72098669" w14:textId="77777777" w:rsidTr="001C665E">
        <w:tc>
          <w:tcPr>
            <w:tcW w:w="9631" w:type="dxa"/>
          </w:tcPr>
          <w:p w14:paraId="70EF0A4F" w14:textId="77777777" w:rsidR="001C665E" w:rsidRDefault="006E0170" w:rsidP="00E6189D">
            <w:r>
              <w:t>…</w:t>
            </w:r>
          </w:p>
          <w:p w14:paraId="1238CFEF" w14:textId="77777777" w:rsidR="006E0170" w:rsidRDefault="006E0170" w:rsidP="006E0170">
            <w:pPr>
              <w:pStyle w:val="TH"/>
            </w:pPr>
            <w:r>
              <w:t xml:space="preserve">Table 7.10A.2-1: Power imbalance parameters for </w:t>
            </w:r>
            <w:r>
              <w:rPr>
                <w:color w:val="000000"/>
                <w:sz w:val="22"/>
                <w:szCs w:val="22"/>
              </w:rPr>
              <w:t>intra-band non-contiguous CA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56"/>
              <w:gridCol w:w="2970"/>
              <w:gridCol w:w="1270"/>
              <w:gridCol w:w="2043"/>
            </w:tblGrid>
            <w:tr w:rsidR="006E0170" w14:paraId="49C6B3A4" w14:textId="77777777" w:rsidTr="00AC6724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8DAD69" w14:textId="77777777" w:rsidR="006E0170" w:rsidRDefault="006E0170" w:rsidP="006E0170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4267B7" w14:textId="77777777" w:rsidR="006E0170" w:rsidRDefault="006E0170" w:rsidP="006E0170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91B7C4" w14:textId="77777777" w:rsidR="006E0170" w:rsidRDefault="006E0170" w:rsidP="006E0170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39D57" w14:textId="77777777" w:rsidR="006E0170" w:rsidRDefault="006E0170" w:rsidP="006E0170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7E2DB" w14:textId="77777777" w:rsidR="006E0170" w:rsidRDefault="006E0170" w:rsidP="006E0170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</w:p>
              </w:tc>
            </w:tr>
            <w:tr w:rsidR="006E0170" w14:paraId="446D0A57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E66A60" w14:textId="77777777" w:rsidR="006E0170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8BCFE0" w14:textId="77777777" w:rsidR="006E0170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B28688" w14:textId="77777777" w:rsidR="006E0170" w:rsidRDefault="006E0170" w:rsidP="006E017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REFSENS </w:t>
                  </w:r>
                  <w:r w:rsidRPr="00BC4B4B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>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E01E85" w14:textId="77777777" w:rsidR="006E0170" w:rsidRDefault="006E0170" w:rsidP="006E017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FFABC2" w14:textId="77777777" w:rsidR="006E0170" w:rsidRPr="003A58B0" w:rsidRDefault="006E0170" w:rsidP="006E017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</w:t>
                  </w:r>
                </w:p>
              </w:tc>
            </w:tr>
            <w:tr w:rsidR="006E0170" w14:paraId="0EF89B0B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295C8" w14:textId="77777777" w:rsidR="006E0170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A8DBE4" w14:textId="77777777" w:rsidR="006E0170" w:rsidRPr="00791EDF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08A98C" w14:textId="77777777" w:rsidR="006E0170" w:rsidRDefault="006E0170" w:rsidP="006E017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5D331B" w14:textId="77777777" w:rsidR="006E0170" w:rsidRDefault="006E0170" w:rsidP="006E0170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7E6514" w14:textId="77777777" w:rsidR="006E0170" w:rsidRDefault="006E0170" w:rsidP="006E0170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6E0170" w14:paraId="041B4F2A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60A240" w14:textId="77777777" w:rsidR="006E0170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D665E" w14:textId="77777777" w:rsidR="006E0170" w:rsidRPr="00791EDF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8CD407" w14:textId="77777777" w:rsidR="006E0170" w:rsidRDefault="006E0170" w:rsidP="006E017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AEED02" w14:textId="77777777" w:rsidR="006E0170" w:rsidRDefault="006E0170" w:rsidP="006E017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C72D22" w14:textId="77777777" w:rsidR="006E0170" w:rsidRDefault="006E0170" w:rsidP="006E0170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6E0170" w14:paraId="5755F84A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B8C19F" w14:textId="77777777" w:rsidR="006E0170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8AF8E" w14:textId="77777777" w:rsidR="006E0170" w:rsidRPr="00791EDF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Another 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A3964E" w14:textId="77777777" w:rsidR="006E0170" w:rsidRDefault="006E0170" w:rsidP="006E017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C9FF42" w14:textId="77777777" w:rsidR="006E0170" w:rsidRDefault="006E0170" w:rsidP="006E0170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526769" w14:textId="77777777" w:rsidR="006E0170" w:rsidRDefault="006E0170" w:rsidP="006E0170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6E0170" w14:paraId="218ACEF1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232439" w14:textId="77777777" w:rsidR="006E0170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31636B" w14:textId="77777777" w:rsidR="006E0170" w:rsidRPr="00791EDF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FC900" w14:textId="77777777" w:rsidR="006E0170" w:rsidRDefault="006E0170" w:rsidP="006E017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8EE9A1" w14:textId="77777777" w:rsidR="006E0170" w:rsidRDefault="006E0170" w:rsidP="006E017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A59D28" w14:textId="77777777" w:rsidR="006E0170" w:rsidRDefault="006E0170" w:rsidP="006E017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6E0170" w14:paraId="4DEA9487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1AAFF" w14:textId="77777777" w:rsidR="006E0170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79E25C" w14:textId="77777777" w:rsidR="006E0170" w:rsidRPr="00791EDF" w:rsidRDefault="006E0170" w:rsidP="006E0170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EDC894" w14:textId="77777777" w:rsidR="006E0170" w:rsidRDefault="006E0170" w:rsidP="006E017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34917C" w14:textId="77777777" w:rsidR="006E0170" w:rsidRDefault="006E0170" w:rsidP="006E0170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BE12F9" w14:textId="77777777" w:rsidR="006E0170" w:rsidRDefault="006E0170" w:rsidP="006E0170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6E0170" w14:paraId="5B5D020C" w14:textId="77777777" w:rsidTr="00AC6724">
              <w:trPr>
                <w:trHeight w:val="764"/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0D01E" w14:textId="77777777" w:rsidR="006E0170" w:rsidRDefault="006E0170" w:rsidP="006E0170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1:</w:t>
                  </w:r>
                  <w:r>
                    <w:rPr>
                      <w:rFonts w:eastAsia="MS Mincho"/>
                    </w:rPr>
                    <w:tab/>
                    <w:t xml:space="preserve">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as defined in clause 6.2A.4.</w:t>
                  </w:r>
                </w:p>
                <w:p w14:paraId="264CD6E8" w14:textId="77777777" w:rsidR="006E0170" w:rsidRDefault="006E0170" w:rsidP="006E0170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25 dB power imbalance.</w:t>
                  </w:r>
                </w:p>
                <w:p w14:paraId="6CDD4B1C" w14:textId="77777777" w:rsidR="006E0170" w:rsidRDefault="006E0170" w:rsidP="006E0170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 xml:space="preserve">It’s allowed to use one of test configurations to verify the </w:t>
                  </w:r>
                  <w:r>
                    <w:rPr>
                      <w:bCs/>
                      <w:lang w:eastAsia="zh-CN"/>
                    </w:rPr>
                    <w:t>RX power imbalance requirement</w:t>
                  </w:r>
                  <w:r>
                    <w:rPr>
                      <w:lang w:eastAsia="zh-CN"/>
                    </w:rPr>
                    <w:t xml:space="preserve"> for type 2 UE.</w:t>
                  </w:r>
                </w:p>
                <w:p w14:paraId="0097604B" w14:textId="77777777" w:rsidR="006E0170" w:rsidRPr="00630104" w:rsidRDefault="006E0170" w:rsidP="006E0170">
                  <w:pPr>
                    <w:pStyle w:val="TAN"/>
                    <w:rPr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for t</w:t>
                  </w:r>
                  <w:r w:rsidRPr="00BC4B4B">
                    <w:rPr>
                      <w:rFonts w:eastAsia="SimSun"/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C4B4B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>.</w:t>
                  </w:r>
                </w:p>
                <w:p w14:paraId="4A55DF1C" w14:textId="77777777" w:rsidR="006E0170" w:rsidRPr="00645439" w:rsidRDefault="006E0170" w:rsidP="006E0170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szCs w:val="18"/>
                      <w:lang w:val="en-US" w:eastAsia="zh-CN"/>
                    </w:rPr>
                    <w:t>NOTE 5:</w:t>
                  </w:r>
                  <w:r>
                    <w:rPr>
                      <w:rFonts w:eastAsia="MS Mincho"/>
                    </w:rPr>
                    <w:t xml:space="preserve"> 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Void.</w:t>
                  </w:r>
                </w:p>
              </w:tc>
            </w:tr>
          </w:tbl>
          <w:p w14:paraId="73CCC89B" w14:textId="1E348450" w:rsidR="006E0170" w:rsidRDefault="006E0170" w:rsidP="00E6189D">
            <w:r>
              <w:t>…</w:t>
            </w:r>
          </w:p>
          <w:p w14:paraId="38A0206E" w14:textId="77777777" w:rsidR="008E637F" w:rsidRDefault="008E637F" w:rsidP="008E637F">
            <w:pPr>
              <w:pStyle w:val="TH"/>
            </w:pPr>
            <w:r>
              <w:t xml:space="preserve">Table 7.10A.2-1: Power imbalance parameters for </w:t>
            </w:r>
            <w:r>
              <w:rPr>
                <w:color w:val="000000"/>
                <w:sz w:val="22"/>
                <w:szCs w:val="22"/>
              </w:rPr>
              <w:t>intra-band non-contiguous CA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56"/>
              <w:gridCol w:w="2970"/>
              <w:gridCol w:w="1270"/>
              <w:gridCol w:w="2043"/>
            </w:tblGrid>
            <w:tr w:rsidR="008E637F" w14:paraId="00A34BD4" w14:textId="77777777" w:rsidTr="00AC6724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08F054" w14:textId="77777777" w:rsidR="008E637F" w:rsidRDefault="008E637F" w:rsidP="008E637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F8B495" w14:textId="77777777" w:rsidR="008E637F" w:rsidRDefault="008E637F" w:rsidP="008E637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34B1E3" w14:textId="77777777" w:rsidR="008E637F" w:rsidRDefault="008E637F" w:rsidP="008E637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9931AC" w14:textId="77777777" w:rsidR="008E637F" w:rsidRDefault="008E637F" w:rsidP="008E637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37604" w14:textId="77777777" w:rsidR="008E637F" w:rsidRDefault="008E637F" w:rsidP="008E637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</w:p>
              </w:tc>
            </w:tr>
            <w:tr w:rsidR="008E637F" w14:paraId="0F213476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A0A55D" w14:textId="77777777" w:rsidR="008E637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F48DBF" w14:textId="77777777" w:rsidR="008E637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EE96C5" w14:textId="77777777" w:rsidR="008E637F" w:rsidRDefault="008E637F" w:rsidP="008E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REFSENS </w:t>
                  </w:r>
                  <w:r w:rsidRPr="00BC4B4B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>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1AAC24" w14:textId="77777777" w:rsidR="008E637F" w:rsidRDefault="008E637F" w:rsidP="008E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AB57D" w14:textId="77777777" w:rsidR="008E637F" w:rsidRPr="003A58B0" w:rsidRDefault="008E637F" w:rsidP="008E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</w:t>
                  </w:r>
                </w:p>
              </w:tc>
            </w:tr>
            <w:tr w:rsidR="008E637F" w14:paraId="35D9EED6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E64140" w14:textId="77777777" w:rsidR="008E637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61F870" w14:textId="77777777" w:rsidR="008E637F" w:rsidRPr="00791ED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49F66" w14:textId="77777777" w:rsidR="008E637F" w:rsidRDefault="008E637F" w:rsidP="008E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40D88" w14:textId="77777777" w:rsidR="008E637F" w:rsidRDefault="008E637F" w:rsidP="008E637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E7EF74" w14:textId="77777777" w:rsidR="008E637F" w:rsidRDefault="008E637F" w:rsidP="008E637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8E637F" w14:paraId="24EB6C7F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AC5C57" w14:textId="77777777" w:rsidR="008E637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F2BDA" w14:textId="77777777" w:rsidR="008E637F" w:rsidRPr="00791ED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223784" w14:textId="77777777" w:rsidR="008E637F" w:rsidRDefault="008E637F" w:rsidP="008E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B89D52" w14:textId="77777777" w:rsidR="008E637F" w:rsidRDefault="008E637F" w:rsidP="008E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780883" w14:textId="77777777" w:rsidR="008E637F" w:rsidRDefault="008E637F" w:rsidP="008E637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8E637F" w14:paraId="0B269116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AE14FB" w14:textId="77777777" w:rsidR="008E637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67E104" w14:textId="77777777" w:rsidR="008E637F" w:rsidRPr="00791ED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Another 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30056F" w14:textId="77777777" w:rsidR="008E637F" w:rsidRDefault="008E637F" w:rsidP="008E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4D48E5" w14:textId="77777777" w:rsidR="008E637F" w:rsidRDefault="008E637F" w:rsidP="008E637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F23D4C" w14:textId="77777777" w:rsidR="008E637F" w:rsidRDefault="008E637F" w:rsidP="008E637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8E637F" w14:paraId="64AE915C" w14:textId="77777777" w:rsidTr="00AC6724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98B1DC" w14:textId="77777777" w:rsidR="008E637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EC3FF4" w14:textId="77777777" w:rsidR="008E637F" w:rsidRPr="00791ED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5E5739" w14:textId="77777777" w:rsidR="008E637F" w:rsidRDefault="008E637F" w:rsidP="008E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44E88B" w14:textId="77777777" w:rsidR="008E637F" w:rsidRDefault="008E637F" w:rsidP="008E637F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9F73C" w14:textId="77777777" w:rsidR="008E637F" w:rsidRDefault="008E637F" w:rsidP="008E637F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8E637F" w14:paraId="3E57C748" w14:textId="77777777" w:rsidTr="00AC672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0B6B17" w14:textId="77777777" w:rsidR="008E637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17FDB7" w14:textId="77777777" w:rsidR="008E637F" w:rsidRPr="00791EDF" w:rsidRDefault="008E637F" w:rsidP="008E637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D1D55" w14:textId="77777777" w:rsidR="008E637F" w:rsidRDefault="008E637F" w:rsidP="008E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0B4D81" w14:textId="77777777" w:rsidR="008E637F" w:rsidRDefault="008E637F" w:rsidP="008E637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A8F8A7" w14:textId="77777777" w:rsidR="008E637F" w:rsidRDefault="008E637F" w:rsidP="008E637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8E637F" w14:paraId="0F9CC777" w14:textId="77777777" w:rsidTr="00AC6724">
              <w:trPr>
                <w:trHeight w:val="764"/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84D9DE" w14:textId="77777777" w:rsidR="008E637F" w:rsidRDefault="008E637F" w:rsidP="008E637F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lastRenderedPageBreak/>
                    <w:t>NOTE 1:</w:t>
                  </w:r>
                  <w:r>
                    <w:rPr>
                      <w:rFonts w:eastAsia="MS Mincho"/>
                    </w:rPr>
                    <w:tab/>
                    <w:t xml:space="preserve">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as defined in clause 6.2A.4.</w:t>
                  </w:r>
                </w:p>
                <w:p w14:paraId="2BA6E2C8" w14:textId="77777777" w:rsidR="008E637F" w:rsidRDefault="008E637F" w:rsidP="008E637F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25 dB power imbalance.</w:t>
                  </w:r>
                </w:p>
                <w:p w14:paraId="3C56D0EC" w14:textId="77777777" w:rsidR="008E637F" w:rsidRDefault="008E637F" w:rsidP="008E637F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 xml:space="preserve">It’s allowed to use one of test configurations to verify the </w:t>
                  </w:r>
                  <w:r>
                    <w:rPr>
                      <w:bCs/>
                      <w:lang w:eastAsia="zh-CN"/>
                    </w:rPr>
                    <w:t>RX power imbalance requirement</w:t>
                  </w:r>
                  <w:r>
                    <w:rPr>
                      <w:lang w:eastAsia="zh-CN"/>
                    </w:rPr>
                    <w:t xml:space="preserve"> for type 2 UE.</w:t>
                  </w:r>
                </w:p>
                <w:p w14:paraId="6999C566" w14:textId="77777777" w:rsidR="008E637F" w:rsidRPr="00630104" w:rsidRDefault="008E637F" w:rsidP="008E637F">
                  <w:pPr>
                    <w:pStyle w:val="TAN"/>
                    <w:rPr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for t</w:t>
                  </w:r>
                  <w:r w:rsidRPr="00BC4B4B">
                    <w:rPr>
                      <w:rFonts w:eastAsia="SimSun"/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C4B4B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>.</w:t>
                  </w:r>
                </w:p>
                <w:p w14:paraId="4B36C7D3" w14:textId="77777777" w:rsidR="008E637F" w:rsidRPr="00645439" w:rsidRDefault="008E637F" w:rsidP="008E637F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szCs w:val="18"/>
                      <w:lang w:val="en-US" w:eastAsia="zh-CN"/>
                    </w:rPr>
                    <w:t>NOTE 5:</w:t>
                  </w:r>
                  <w:r>
                    <w:rPr>
                      <w:rFonts w:eastAsia="MS Mincho"/>
                    </w:rPr>
                    <w:t xml:space="preserve"> 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Void.</w:t>
                  </w:r>
                </w:p>
              </w:tc>
            </w:tr>
          </w:tbl>
          <w:p w14:paraId="45308921" w14:textId="028CF5A8" w:rsidR="006E0170" w:rsidRDefault="006E0170" w:rsidP="00E6189D">
            <w:r>
              <w:t>…</w:t>
            </w:r>
          </w:p>
        </w:tc>
      </w:tr>
    </w:tbl>
    <w:p w14:paraId="7A53012B" w14:textId="00C90BCC" w:rsidR="001C665E" w:rsidRDefault="0002105F" w:rsidP="00E6189D">
      <w:r>
        <w:br/>
        <w:t>When it comes to 4 RX in existing specification we have</w:t>
      </w:r>
      <w:r w:rsidR="00AA0721">
        <w:t>, for REFSENS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105F" w14:paraId="1EAFFFCF" w14:textId="77777777" w:rsidTr="0002105F">
        <w:tc>
          <w:tcPr>
            <w:tcW w:w="9631" w:type="dxa"/>
          </w:tcPr>
          <w:p w14:paraId="3CB5865F" w14:textId="77777777" w:rsidR="0002105F" w:rsidRDefault="0002105F" w:rsidP="00E6189D">
            <w:r>
              <w:t>…</w:t>
            </w:r>
          </w:p>
          <w:p w14:paraId="1DA9025C" w14:textId="3816CC28" w:rsidR="00866A4E" w:rsidRDefault="00866A4E" w:rsidP="00E6189D">
            <w:r w:rsidRPr="00866A4E">
              <w:t>when the UE is verified with 4 Rx antenna ports, it shall be verified against those requirements by applying the resulting REFSENS value derived from the requirement in Table 7.3.2-2 with 4 Rx antenna ports tested.</w:t>
            </w:r>
          </w:p>
          <w:p w14:paraId="4CD3D139" w14:textId="77777777" w:rsidR="0002105F" w:rsidRDefault="0002105F" w:rsidP="00E6189D">
            <w:r>
              <w:t>…</w:t>
            </w:r>
          </w:p>
          <w:p w14:paraId="1B69DF20" w14:textId="77777777" w:rsidR="002E25EC" w:rsidRPr="00A1115A" w:rsidRDefault="002E25EC" w:rsidP="002E25EC">
            <w:r w:rsidRPr="00A1115A">
              <w:t>For UE(s) equipped with 4 Rx antenna ports, reference sensitivity for 2Rx antenna ports in Table 7.3.2-1</w:t>
            </w:r>
            <w:r>
              <w:t xml:space="preserve">a and in </w:t>
            </w:r>
            <w:r w:rsidRPr="00A1115A">
              <w:t>Table 7.3.2-1</w:t>
            </w:r>
            <w:r>
              <w:t>b</w:t>
            </w:r>
            <w:r w:rsidRPr="00A1115A">
              <w:t xml:space="preserve"> shall be modified by the amount given in ΔR</w:t>
            </w:r>
            <w:r w:rsidRPr="00A1115A">
              <w:rPr>
                <w:vertAlign w:val="subscript"/>
              </w:rPr>
              <w:t>IB,4R</w:t>
            </w:r>
            <w:r w:rsidRPr="00A1115A">
              <w:t xml:space="preserve"> in Table 7.3.2-2 for the applicable operating bands.</w:t>
            </w:r>
            <w:r w:rsidRPr="00523863">
              <w:t xml:space="preserve"> </w:t>
            </w:r>
            <w:r>
              <w:t xml:space="preserve">For operating band frequency range ≤ 1 GHz, the 4Rx operation </w:t>
            </w:r>
            <w:r w:rsidRPr="00B204A6">
              <w:t>is primarily for FWA</w:t>
            </w:r>
            <w:r>
              <w:t xml:space="preserve"> form factor, and when 4Rx operation is supported by handheld UE, ∆R</w:t>
            </w:r>
            <w:r w:rsidRPr="00C5525B">
              <w:rPr>
                <w:vertAlign w:val="subscript"/>
              </w:rPr>
              <w:t>IB,4R</w:t>
            </w:r>
            <w:r w:rsidRPr="00C5525B">
              <w:t xml:space="preserve"> </w:t>
            </w:r>
            <w:r>
              <w:t>as indicated in Table 7.3.2-2 NOTE 2 is applied.</w:t>
            </w:r>
          </w:p>
          <w:p w14:paraId="47A19369" w14:textId="77777777" w:rsidR="002E25EC" w:rsidRPr="00A1115A" w:rsidRDefault="002E25EC" w:rsidP="002E25EC">
            <w:pPr>
              <w:pStyle w:val="TH"/>
              <w:rPr>
                <w:bCs/>
                <w:vertAlign w:val="subscript"/>
              </w:rPr>
            </w:pPr>
            <w:r w:rsidRPr="00A1115A">
              <w:t>Table 7.3.2-2: Four antenna port reference sensitivity allowance ΔR</w:t>
            </w:r>
            <w:r w:rsidRPr="00A1115A">
              <w:rPr>
                <w:bCs/>
                <w:vertAlign w:val="subscript"/>
              </w:rPr>
              <w:t>IB,4R</w:t>
            </w:r>
          </w:p>
          <w:tbl>
            <w:tblPr>
              <w:tblW w:w="5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89"/>
              <w:gridCol w:w="2970"/>
            </w:tblGrid>
            <w:tr w:rsidR="002E25EC" w:rsidRPr="00A1115A" w14:paraId="574374F2" w14:textId="77777777" w:rsidTr="00AC6724">
              <w:trPr>
                <w:jc w:val="center"/>
              </w:trPr>
              <w:tc>
                <w:tcPr>
                  <w:tcW w:w="2889" w:type="dxa"/>
                </w:tcPr>
                <w:p w14:paraId="1CA0F33F" w14:textId="77777777" w:rsidR="002E25EC" w:rsidRPr="00A1115A" w:rsidRDefault="002E25EC" w:rsidP="002E25EC">
                  <w:pPr>
                    <w:pStyle w:val="TAH"/>
                  </w:pPr>
                  <w:r w:rsidRPr="00A1115A">
                    <w:t>Operating band</w:t>
                  </w:r>
                </w:p>
              </w:tc>
              <w:tc>
                <w:tcPr>
                  <w:tcW w:w="2970" w:type="dxa"/>
                </w:tcPr>
                <w:p w14:paraId="65A07207" w14:textId="77777777" w:rsidR="002E25EC" w:rsidRPr="00A1115A" w:rsidRDefault="002E25EC" w:rsidP="002E25EC">
                  <w:pPr>
                    <w:pStyle w:val="TAH"/>
                  </w:pPr>
                  <w:r w:rsidRPr="00A1115A">
                    <w:t>ΔR</w:t>
                  </w:r>
                  <w:r w:rsidRPr="00A1115A">
                    <w:rPr>
                      <w:vertAlign w:val="subscript"/>
                    </w:rPr>
                    <w:t xml:space="preserve">IB,4R </w:t>
                  </w:r>
                  <w:r w:rsidRPr="00A1115A">
                    <w:t>(dB)</w:t>
                  </w:r>
                </w:p>
              </w:tc>
            </w:tr>
            <w:tr w:rsidR="002E25EC" w:rsidRPr="00A1115A" w14:paraId="43894077" w14:textId="77777777" w:rsidTr="00AC6724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51EA5229" w14:textId="77777777" w:rsidR="002E25EC" w:rsidRPr="00A1115A" w:rsidRDefault="002E25EC" w:rsidP="002E25EC">
                  <w:pPr>
                    <w:pStyle w:val="TAL"/>
                  </w:pPr>
                  <w:r>
                    <w:rPr>
                      <w:rFonts w:eastAsia="SimSun" w:hint="eastAsia"/>
                      <w:lang w:val="en-US" w:eastAsia="zh-CN"/>
                    </w:rPr>
                    <w:t xml:space="preserve">n5, </w:t>
                  </w:r>
                  <w:r>
                    <w:rPr>
                      <w:rFonts w:eastAsia="DengXian" w:hint="eastAsia"/>
                      <w:lang w:eastAsia="zh-TW"/>
                    </w:rPr>
                    <w:t xml:space="preserve">n8, </w:t>
                  </w:r>
                  <w:r>
                    <w:rPr>
                      <w:rFonts w:eastAsia="DengXian" w:hint="eastAsia"/>
                      <w:lang w:val="en-US" w:eastAsia="zh-CN"/>
                    </w:rPr>
                    <w:t>n13, n26, n28, n71, n85, n105</w:t>
                  </w:r>
                </w:p>
              </w:tc>
              <w:tc>
                <w:tcPr>
                  <w:tcW w:w="2970" w:type="dxa"/>
                  <w:vAlign w:val="center"/>
                </w:tcPr>
                <w:p w14:paraId="255EDE77" w14:textId="77777777" w:rsidR="002E25EC" w:rsidRPr="00A1115A" w:rsidRDefault="002E25EC" w:rsidP="002E25EC">
                  <w:pPr>
                    <w:pStyle w:val="TAC"/>
                  </w:pPr>
                  <w:r w:rsidRPr="00A1115A">
                    <w:t>-2.7</w:t>
                  </w:r>
                  <w:r w:rsidRPr="00A1115A">
                    <w:rPr>
                      <w:vertAlign w:val="superscript"/>
                    </w:rPr>
                    <w:t>1</w:t>
                  </w:r>
                </w:p>
              </w:tc>
            </w:tr>
            <w:tr w:rsidR="002E25EC" w:rsidRPr="00A1115A" w14:paraId="5D2DCD31" w14:textId="77777777" w:rsidTr="00AC6724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037AE8C8" w14:textId="77777777" w:rsidR="002E25EC" w:rsidRDefault="002E25EC" w:rsidP="002E25EC">
                  <w:pPr>
                    <w:pStyle w:val="TAL"/>
                  </w:pPr>
                  <w:r w:rsidRPr="00C234F1">
                    <w:rPr>
                      <w:rFonts w:eastAsia="SimSun"/>
                      <w:lang w:val="en-US" w:eastAsia="zh-CN"/>
                    </w:rPr>
                    <w:t>n5, n8, n28, n71, n20, n26</w:t>
                  </w:r>
                </w:p>
              </w:tc>
              <w:tc>
                <w:tcPr>
                  <w:tcW w:w="2970" w:type="dxa"/>
                  <w:vAlign w:val="center"/>
                </w:tcPr>
                <w:p w14:paraId="1D40E214" w14:textId="77777777" w:rsidR="002E25EC" w:rsidRPr="00A1115A" w:rsidRDefault="002E25EC" w:rsidP="002E25EC">
                  <w:pPr>
                    <w:pStyle w:val="TAC"/>
                  </w:pP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>2.4</w:t>
                  </w:r>
                  <w:r w:rsidRPr="00C234F1"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</w:tr>
            <w:tr w:rsidR="002E25EC" w:rsidRPr="00A1115A" w14:paraId="2C6A8C87" w14:textId="77777777" w:rsidTr="00AC6724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4125A5EB" w14:textId="77777777" w:rsidR="002E25EC" w:rsidRPr="00A1115A" w:rsidRDefault="002E25EC" w:rsidP="002E25EC">
                  <w:pPr>
                    <w:pStyle w:val="TAL"/>
                  </w:pPr>
                  <w:r>
                    <w:t xml:space="preserve">n1, n2, n3, 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n25, </w:t>
                  </w:r>
                  <w:r>
                    <w:t>n30, n40, n7,</w:t>
                  </w:r>
                  <w:r>
                    <w:rPr>
                      <w:rFonts w:eastAsia="Calibri"/>
                    </w:rPr>
                    <w:t xml:space="preserve"> n34, n38, n39, n41, n66, n70</w:t>
                  </w:r>
                </w:p>
              </w:tc>
              <w:tc>
                <w:tcPr>
                  <w:tcW w:w="2970" w:type="dxa"/>
                  <w:vAlign w:val="center"/>
                </w:tcPr>
                <w:p w14:paraId="5C5B0F65" w14:textId="77777777" w:rsidR="002E25EC" w:rsidRPr="00A1115A" w:rsidRDefault="002E25EC" w:rsidP="002E25EC">
                  <w:pPr>
                    <w:pStyle w:val="TAC"/>
                  </w:pPr>
                  <w:r w:rsidRPr="00A1115A">
                    <w:t>-2.7</w:t>
                  </w:r>
                </w:p>
              </w:tc>
            </w:tr>
            <w:tr w:rsidR="002E25EC" w:rsidRPr="00A1115A" w14:paraId="24D8E7BB" w14:textId="77777777" w:rsidTr="00AC6724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0E9DF408" w14:textId="77777777" w:rsidR="002E25EC" w:rsidRPr="00A1115A" w:rsidRDefault="002E25EC" w:rsidP="002E25EC">
                  <w:pPr>
                    <w:pStyle w:val="TAL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n48, n77, n78, n79, n104</w:t>
                  </w:r>
                </w:p>
              </w:tc>
              <w:tc>
                <w:tcPr>
                  <w:tcW w:w="2970" w:type="dxa"/>
                  <w:vAlign w:val="center"/>
                </w:tcPr>
                <w:p w14:paraId="5CA79A57" w14:textId="77777777" w:rsidR="002E25EC" w:rsidRPr="00A1115A" w:rsidRDefault="002E25EC" w:rsidP="002E25EC">
                  <w:pPr>
                    <w:pStyle w:val="TAC"/>
                  </w:pPr>
                  <w:r w:rsidRPr="00A1115A">
                    <w:t>-2.2</w:t>
                  </w:r>
                </w:p>
              </w:tc>
            </w:tr>
            <w:tr w:rsidR="002E25EC" w:rsidRPr="00A1115A" w14:paraId="5EDCE84D" w14:textId="77777777" w:rsidTr="00AC6724">
              <w:trPr>
                <w:jc w:val="center"/>
              </w:trPr>
              <w:tc>
                <w:tcPr>
                  <w:tcW w:w="5859" w:type="dxa"/>
                  <w:gridSpan w:val="2"/>
                  <w:vAlign w:val="center"/>
                </w:tcPr>
                <w:p w14:paraId="303EA888" w14:textId="77777777" w:rsidR="002E25EC" w:rsidRDefault="002E25EC" w:rsidP="002E25EC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</w:r>
                  <w:r>
                    <w:t xml:space="preserve">When </w:t>
                  </w:r>
                  <w:r w:rsidRPr="00A1115A">
                    <w:t xml:space="preserve">4 Rx operation is </w:t>
                  </w:r>
                  <w:r>
                    <w:t xml:space="preserve">supported by </w:t>
                  </w:r>
                  <w:r w:rsidRPr="00A1115A">
                    <w:t>FWA form factor</w:t>
                  </w:r>
                </w:p>
                <w:p w14:paraId="6ED43AB3" w14:textId="77777777" w:rsidR="002E25EC" w:rsidRPr="00A1115A" w:rsidRDefault="002E25EC" w:rsidP="002E25EC">
                  <w:pPr>
                    <w:pStyle w:val="TAN"/>
                  </w:pPr>
                  <w:r w:rsidRPr="00C234F1">
                    <w:t>NOTE 2</w:t>
                  </w:r>
                  <w:r w:rsidRPr="00A1115A">
                    <w:t>:</w:t>
                  </w:r>
                  <w:r w:rsidRPr="00A1115A">
                    <w:tab/>
                  </w:r>
                  <w:r w:rsidRPr="00B204A6">
                    <w:t>When</w:t>
                  </w:r>
                  <w:r w:rsidRPr="00C234F1">
                    <w:t xml:space="preserve"> 4Rx operation is </w:t>
                  </w:r>
                  <w:r>
                    <w:t>supported by</w:t>
                  </w:r>
                  <w:r w:rsidRPr="00C234F1">
                    <w:t xml:space="preserve"> handheld UE</w:t>
                  </w:r>
                  <w:r>
                    <w:t>.</w:t>
                  </w:r>
                </w:p>
              </w:tc>
            </w:tr>
          </w:tbl>
          <w:p w14:paraId="079FF614" w14:textId="2906B5F6" w:rsidR="00866A4E" w:rsidRDefault="002E25EC" w:rsidP="00E6189D">
            <w:r>
              <w:t>…</w:t>
            </w:r>
          </w:p>
        </w:tc>
      </w:tr>
    </w:tbl>
    <w:p w14:paraId="58CEDCE2" w14:textId="6DA33ED8" w:rsidR="0002105F" w:rsidRDefault="005F2921" w:rsidP="00E6189D">
      <w:r>
        <w:br/>
      </w:r>
      <w:r w:rsidR="00AA0721">
        <w:t>Since existing specification already have a 4 RX REFSENS</w:t>
      </w:r>
      <w:r w:rsidR="00D1475A">
        <w:t xml:space="preserve">, based on </w:t>
      </w:r>
      <w:r w:rsidR="00073716">
        <w:t xml:space="preserve">2 RX REFSENS table and an additive modification term </w:t>
      </w:r>
      <w:r w:rsidR="00073716" w:rsidRPr="00A1115A">
        <w:t>ΔR</w:t>
      </w:r>
      <w:r w:rsidR="00073716" w:rsidRPr="00A1115A">
        <w:rPr>
          <w:vertAlign w:val="subscript"/>
        </w:rPr>
        <w:t>IB,4R</w:t>
      </w:r>
      <w:r w:rsidR="00440C43">
        <w:rPr>
          <w:vertAlign w:val="subscript"/>
        </w:rPr>
        <w:t xml:space="preserve"> </w:t>
      </w:r>
      <w:r w:rsidR="00440C43">
        <w:t xml:space="preserve">, </w:t>
      </w:r>
      <w:r w:rsidR="00AA0721">
        <w:t>we can reuse that.</w:t>
      </w:r>
    </w:p>
    <w:p w14:paraId="0A9315D5" w14:textId="621B11AC" w:rsidR="00AA0721" w:rsidRPr="00242076" w:rsidRDefault="00AA0721" w:rsidP="00E6189D">
      <w:pPr>
        <w:rPr>
          <w:b/>
          <w:bCs/>
        </w:rPr>
      </w:pPr>
      <w:r>
        <w:rPr>
          <w:b/>
          <w:bCs/>
        </w:rPr>
        <w:t xml:space="preserve">Observation 3: </w:t>
      </w:r>
      <w:r w:rsidRPr="00AA0721">
        <w:rPr>
          <w:b/>
          <w:bCs/>
        </w:rPr>
        <w:t>existing specification already have a 4 RX REFSENS</w:t>
      </w:r>
      <w:r w:rsidR="00440C43">
        <w:rPr>
          <w:b/>
          <w:bCs/>
        </w:rPr>
        <w:t xml:space="preserve"> </w:t>
      </w:r>
      <w:r w:rsidR="00440C43" w:rsidRPr="00242076">
        <w:rPr>
          <w:b/>
          <w:bCs/>
        </w:rPr>
        <w:t>based on 2 RX REFSENS table and an additive modification term ΔR</w:t>
      </w:r>
      <w:r w:rsidR="00440C43" w:rsidRPr="00242076">
        <w:rPr>
          <w:b/>
          <w:bCs/>
          <w:vertAlign w:val="subscript"/>
        </w:rPr>
        <w:t>IB,4R</w:t>
      </w:r>
      <w:r w:rsidRPr="00242076">
        <w:rPr>
          <w:b/>
          <w:bCs/>
        </w:rPr>
        <w:t>.</w:t>
      </w:r>
    </w:p>
    <w:p w14:paraId="4DFC6C90" w14:textId="64011AFD" w:rsidR="00AA0721" w:rsidRDefault="00AA0721" w:rsidP="00E6189D">
      <w:pPr>
        <w:rPr>
          <w:b/>
          <w:bCs/>
        </w:rPr>
      </w:pPr>
      <w:r>
        <w:rPr>
          <w:b/>
          <w:bCs/>
        </w:rPr>
        <w:t xml:space="preserve">Proposal 2: Use </w:t>
      </w:r>
      <w:r w:rsidRPr="00AA0721">
        <w:rPr>
          <w:b/>
          <w:bCs/>
        </w:rPr>
        <w:t>existing 4 RX REFSENS</w:t>
      </w:r>
      <w:r>
        <w:rPr>
          <w:b/>
          <w:bCs/>
        </w:rPr>
        <w:t xml:space="preserve"> as a specification of REFSENS for </w:t>
      </w:r>
      <w:r w:rsidR="00D6237C">
        <w:rPr>
          <w:b/>
          <w:bCs/>
        </w:rPr>
        <w:t>Type 4.</w:t>
      </w:r>
    </w:p>
    <w:p w14:paraId="3A5826EB" w14:textId="704E7FD1" w:rsidR="006118D5" w:rsidRPr="006118D5" w:rsidRDefault="006118D5" w:rsidP="00E6189D">
      <w:r>
        <w:t xml:space="preserve">Regarding how to modify </w:t>
      </w:r>
      <w:r w:rsidR="0045381D">
        <w:t>REFSENS f</w:t>
      </w:r>
      <w:r w:rsidR="0045381D" w:rsidRPr="0045381D">
        <w:t>or Inter-band EN-DC configurations with multiple contiguous E-UTRA CCs in one band</w:t>
      </w:r>
      <w:r w:rsidR="0045381D">
        <w:t>, please refer to contribution</w:t>
      </w:r>
      <w:r w:rsidR="007B2E1D">
        <w:t xml:space="preserve"> [2]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4160B752" w14:textId="77777777" w:rsidR="00AB28C1" w:rsidRDefault="00AB28C1" w:rsidP="00AB28C1">
      <w:pPr>
        <w:rPr>
          <w:lang w:val="en-US"/>
        </w:rPr>
      </w:pPr>
      <w:r>
        <w:rPr>
          <w:b/>
          <w:bCs/>
          <w:lang w:val="en-US"/>
        </w:rPr>
        <w:t xml:space="preserve">Observation 1: </w:t>
      </w:r>
      <w:r>
        <w:rPr>
          <w:lang w:val="en-US"/>
        </w:rPr>
        <w:t>For baseline approved specifications we have agreed a power imbalance of 25 dB for UE Type 2.</w:t>
      </w:r>
    </w:p>
    <w:p w14:paraId="03B942AF" w14:textId="0A91BE51" w:rsidR="00AB28C1" w:rsidRDefault="00AB28C1" w:rsidP="00AB28C1">
      <w:pPr>
        <w:rPr>
          <w:lang w:val="en-US"/>
        </w:rPr>
      </w:pPr>
      <w:r>
        <w:rPr>
          <w:b/>
          <w:bCs/>
          <w:lang w:val="en-US"/>
        </w:rPr>
        <w:t xml:space="preserve">Observation 2: </w:t>
      </w:r>
      <w:r w:rsidRPr="000F0EB0">
        <w:rPr>
          <w:lang w:val="en-US"/>
        </w:rPr>
        <w:t>Type 4a and 4b UE architectures we have no LNA sharing, similar to the type 2 architecture</w:t>
      </w:r>
      <w:r>
        <w:rPr>
          <w:lang w:val="en-US"/>
        </w:rPr>
        <w:t>.</w:t>
      </w:r>
    </w:p>
    <w:p w14:paraId="33948DA7" w14:textId="0405C417" w:rsidR="003D429A" w:rsidRDefault="00690160" w:rsidP="003D429A">
      <w:pPr>
        <w:rPr>
          <w:lang w:val="en-US"/>
        </w:rPr>
      </w:pPr>
      <w:r w:rsidRPr="000F0EB0">
        <w:rPr>
          <w:b/>
          <w:bCs/>
          <w:lang w:val="en-US"/>
        </w:rPr>
        <w:t>Proposal 1:</w:t>
      </w:r>
      <w:r>
        <w:rPr>
          <w:b/>
          <w:bCs/>
          <w:lang w:val="en-US"/>
        </w:rPr>
        <w:t xml:space="preserve"> </w:t>
      </w:r>
      <w:r w:rsidRPr="00136284">
        <w:rPr>
          <w:lang w:val="en-US"/>
        </w:rPr>
        <w:t>RF power imbalance requirements</w:t>
      </w:r>
      <w:r>
        <w:rPr>
          <w:lang w:val="en-US"/>
        </w:rPr>
        <w:t xml:space="preserve"> for NRCA and ENDC is 25 dB.</w:t>
      </w:r>
    </w:p>
    <w:p w14:paraId="71C73E8C" w14:textId="77777777" w:rsidR="002C1A4B" w:rsidRPr="00242076" w:rsidRDefault="002C1A4B" w:rsidP="002C1A4B">
      <w:pPr>
        <w:rPr>
          <w:b/>
          <w:bCs/>
        </w:rPr>
      </w:pPr>
      <w:r>
        <w:rPr>
          <w:b/>
          <w:bCs/>
        </w:rPr>
        <w:t xml:space="preserve">Observation 3: </w:t>
      </w:r>
      <w:r w:rsidRPr="00AA0721">
        <w:rPr>
          <w:b/>
          <w:bCs/>
        </w:rPr>
        <w:t>existing specification already have a 4 RX REFSENS</w:t>
      </w:r>
      <w:r>
        <w:rPr>
          <w:b/>
          <w:bCs/>
        </w:rPr>
        <w:t xml:space="preserve"> </w:t>
      </w:r>
      <w:r w:rsidRPr="00242076">
        <w:rPr>
          <w:b/>
          <w:bCs/>
        </w:rPr>
        <w:t>based on 2 RX REFSENS table and an additive modification term ΔR</w:t>
      </w:r>
      <w:r w:rsidRPr="00242076">
        <w:rPr>
          <w:b/>
          <w:bCs/>
          <w:vertAlign w:val="subscript"/>
        </w:rPr>
        <w:t>IB,4R</w:t>
      </w:r>
      <w:r w:rsidRPr="00242076">
        <w:rPr>
          <w:b/>
          <w:bCs/>
        </w:rPr>
        <w:t>.</w:t>
      </w:r>
    </w:p>
    <w:p w14:paraId="4684DAB5" w14:textId="7929A5CE" w:rsidR="002C1A4B" w:rsidRPr="002C1A4B" w:rsidRDefault="002C1A4B" w:rsidP="003D429A">
      <w:pPr>
        <w:rPr>
          <w:b/>
          <w:bCs/>
        </w:rPr>
      </w:pPr>
      <w:r>
        <w:rPr>
          <w:b/>
          <w:bCs/>
        </w:rPr>
        <w:t xml:space="preserve">Proposal 2: Use </w:t>
      </w:r>
      <w:r w:rsidRPr="00AA0721">
        <w:rPr>
          <w:b/>
          <w:bCs/>
        </w:rPr>
        <w:t>existing 4 RX REFSENS</w:t>
      </w:r>
      <w:r>
        <w:rPr>
          <w:b/>
          <w:bCs/>
        </w:rPr>
        <w:t xml:space="preserve"> as a specification of REFSENS for Type 4.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32FC54DF" w14:textId="5462333D" w:rsidR="0083684A" w:rsidRPr="00FC5F8D" w:rsidRDefault="00BE4FE5" w:rsidP="00A434FD">
      <w:bookmarkStart w:id="5" w:name="_Ref508638450"/>
      <w:bookmarkStart w:id="6" w:name="_Ref3386619"/>
      <w:r>
        <w:t xml:space="preserve">[1] </w:t>
      </w:r>
      <w:r>
        <w:tab/>
      </w:r>
      <w:r>
        <w:tab/>
      </w:r>
      <w:r w:rsidR="009E7537" w:rsidRPr="009E7537">
        <w:t>R4-2406627</w:t>
      </w:r>
      <w:r w:rsidR="009E7537">
        <w:t xml:space="preserve">, </w:t>
      </w:r>
      <w:r w:rsidR="00780B5B" w:rsidRPr="00780B5B">
        <w:t>WF on NonCol_intraB_ENDC_NR_CA</w:t>
      </w:r>
      <w:r w:rsidR="00780B5B">
        <w:t>, KDDI.</w:t>
      </w:r>
    </w:p>
    <w:bookmarkEnd w:id="5"/>
    <w:bookmarkEnd w:id="6"/>
    <w:p w14:paraId="406C1D4A" w14:textId="38F90416" w:rsidR="003D429A" w:rsidRPr="00741A25" w:rsidRDefault="003D429A" w:rsidP="003D429A"/>
    <w:sectPr w:rsidR="003D429A" w:rsidRPr="00741A2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2CC9E" w14:textId="77777777" w:rsidR="00CA08B8" w:rsidRDefault="00CA08B8">
      <w:r>
        <w:separator/>
      </w:r>
    </w:p>
  </w:endnote>
  <w:endnote w:type="continuationSeparator" w:id="0">
    <w:p w14:paraId="0EF42157" w14:textId="77777777" w:rsidR="00CA08B8" w:rsidRDefault="00CA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76B83" w14:textId="77777777" w:rsidR="00CA08B8" w:rsidRDefault="00CA08B8">
      <w:r>
        <w:separator/>
      </w:r>
    </w:p>
  </w:footnote>
  <w:footnote w:type="continuationSeparator" w:id="0">
    <w:p w14:paraId="4C9F95E0" w14:textId="77777777" w:rsidR="00CA08B8" w:rsidRDefault="00CA0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9070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8807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9758541">
    <w:abstractNumId w:val="1"/>
  </w:num>
  <w:num w:numId="4" w16cid:durableId="620695589">
    <w:abstractNumId w:val="6"/>
  </w:num>
  <w:num w:numId="5" w16cid:durableId="863522548">
    <w:abstractNumId w:val="4"/>
  </w:num>
  <w:num w:numId="6" w16cid:durableId="125780574">
    <w:abstractNumId w:val="2"/>
  </w:num>
  <w:num w:numId="7" w16cid:durableId="1364743289">
    <w:abstractNumId w:val="5"/>
  </w:num>
  <w:num w:numId="8" w16cid:durableId="1663385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ED8"/>
    <w:rsid w:val="0002105F"/>
    <w:rsid w:val="00022BDA"/>
    <w:rsid w:val="00026A0B"/>
    <w:rsid w:val="000303BA"/>
    <w:rsid w:val="00033397"/>
    <w:rsid w:val="00040095"/>
    <w:rsid w:val="000455F6"/>
    <w:rsid w:val="00051834"/>
    <w:rsid w:val="00054A22"/>
    <w:rsid w:val="00056A26"/>
    <w:rsid w:val="00061CEE"/>
    <w:rsid w:val="00062023"/>
    <w:rsid w:val="000655A6"/>
    <w:rsid w:val="00073716"/>
    <w:rsid w:val="00080512"/>
    <w:rsid w:val="000C47C3"/>
    <w:rsid w:val="000D58AB"/>
    <w:rsid w:val="000F081F"/>
    <w:rsid w:val="00100C5C"/>
    <w:rsid w:val="00103A7F"/>
    <w:rsid w:val="00133525"/>
    <w:rsid w:val="0015039B"/>
    <w:rsid w:val="0015282F"/>
    <w:rsid w:val="00195042"/>
    <w:rsid w:val="001A4C42"/>
    <w:rsid w:val="001A7420"/>
    <w:rsid w:val="001B6637"/>
    <w:rsid w:val="001C21C3"/>
    <w:rsid w:val="001C665E"/>
    <w:rsid w:val="001D02C2"/>
    <w:rsid w:val="001F0C1D"/>
    <w:rsid w:val="001F1132"/>
    <w:rsid w:val="001F168B"/>
    <w:rsid w:val="002347A2"/>
    <w:rsid w:val="00242076"/>
    <w:rsid w:val="00261C24"/>
    <w:rsid w:val="0026301E"/>
    <w:rsid w:val="002675F0"/>
    <w:rsid w:val="00277946"/>
    <w:rsid w:val="002840A1"/>
    <w:rsid w:val="002B6339"/>
    <w:rsid w:val="002C1A4B"/>
    <w:rsid w:val="002E00EE"/>
    <w:rsid w:val="002E25EC"/>
    <w:rsid w:val="003172DC"/>
    <w:rsid w:val="0033338C"/>
    <w:rsid w:val="00352FD0"/>
    <w:rsid w:val="0035462D"/>
    <w:rsid w:val="00354C14"/>
    <w:rsid w:val="003765B8"/>
    <w:rsid w:val="00384CDA"/>
    <w:rsid w:val="003A1F19"/>
    <w:rsid w:val="003A71A1"/>
    <w:rsid w:val="003B1219"/>
    <w:rsid w:val="003C3971"/>
    <w:rsid w:val="003D0C5A"/>
    <w:rsid w:val="003D429A"/>
    <w:rsid w:val="003F6A4D"/>
    <w:rsid w:val="00411B5B"/>
    <w:rsid w:val="00423334"/>
    <w:rsid w:val="004345EC"/>
    <w:rsid w:val="00440C43"/>
    <w:rsid w:val="0044364B"/>
    <w:rsid w:val="0045381D"/>
    <w:rsid w:val="00465515"/>
    <w:rsid w:val="004D3578"/>
    <w:rsid w:val="004E213A"/>
    <w:rsid w:val="004E636F"/>
    <w:rsid w:val="004F0988"/>
    <w:rsid w:val="004F3340"/>
    <w:rsid w:val="00502EBE"/>
    <w:rsid w:val="0051173F"/>
    <w:rsid w:val="005246A2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D2E01"/>
    <w:rsid w:val="005D7526"/>
    <w:rsid w:val="005E4BB2"/>
    <w:rsid w:val="005F2921"/>
    <w:rsid w:val="00602AEA"/>
    <w:rsid w:val="006118D5"/>
    <w:rsid w:val="00614FDF"/>
    <w:rsid w:val="0062243E"/>
    <w:rsid w:val="0063543D"/>
    <w:rsid w:val="0063585B"/>
    <w:rsid w:val="0064220F"/>
    <w:rsid w:val="00647114"/>
    <w:rsid w:val="006732EC"/>
    <w:rsid w:val="00690160"/>
    <w:rsid w:val="006A323F"/>
    <w:rsid w:val="006A6F17"/>
    <w:rsid w:val="006B274E"/>
    <w:rsid w:val="006B30D0"/>
    <w:rsid w:val="006C1584"/>
    <w:rsid w:val="006C3D95"/>
    <w:rsid w:val="006E0170"/>
    <w:rsid w:val="006E5C86"/>
    <w:rsid w:val="006F61D7"/>
    <w:rsid w:val="00701116"/>
    <w:rsid w:val="00713C44"/>
    <w:rsid w:val="00734A5B"/>
    <w:rsid w:val="0074026F"/>
    <w:rsid w:val="00741A25"/>
    <w:rsid w:val="007429F6"/>
    <w:rsid w:val="00743C79"/>
    <w:rsid w:val="00744E76"/>
    <w:rsid w:val="007534F4"/>
    <w:rsid w:val="00774DA4"/>
    <w:rsid w:val="00780B5B"/>
    <w:rsid w:val="00780EC9"/>
    <w:rsid w:val="00781F0F"/>
    <w:rsid w:val="007B2E1D"/>
    <w:rsid w:val="007B600E"/>
    <w:rsid w:val="007F0F4A"/>
    <w:rsid w:val="008028A4"/>
    <w:rsid w:val="00830747"/>
    <w:rsid w:val="0083684A"/>
    <w:rsid w:val="00844685"/>
    <w:rsid w:val="00866A4E"/>
    <w:rsid w:val="008768CA"/>
    <w:rsid w:val="00885367"/>
    <w:rsid w:val="008A6463"/>
    <w:rsid w:val="008B02D1"/>
    <w:rsid w:val="008C384C"/>
    <w:rsid w:val="008E637F"/>
    <w:rsid w:val="0090271F"/>
    <w:rsid w:val="00902E23"/>
    <w:rsid w:val="009114D7"/>
    <w:rsid w:val="0091348E"/>
    <w:rsid w:val="00917CCB"/>
    <w:rsid w:val="00942EC2"/>
    <w:rsid w:val="00973023"/>
    <w:rsid w:val="00985F99"/>
    <w:rsid w:val="009B2DC7"/>
    <w:rsid w:val="009C3E5A"/>
    <w:rsid w:val="009E7537"/>
    <w:rsid w:val="009F37B7"/>
    <w:rsid w:val="00A10F02"/>
    <w:rsid w:val="00A164B4"/>
    <w:rsid w:val="00A25A45"/>
    <w:rsid w:val="00A26956"/>
    <w:rsid w:val="00A27486"/>
    <w:rsid w:val="00A40033"/>
    <w:rsid w:val="00A434FD"/>
    <w:rsid w:val="00A53724"/>
    <w:rsid w:val="00A56066"/>
    <w:rsid w:val="00A73129"/>
    <w:rsid w:val="00A82346"/>
    <w:rsid w:val="00A92BA1"/>
    <w:rsid w:val="00A9539D"/>
    <w:rsid w:val="00AA0721"/>
    <w:rsid w:val="00AB28C1"/>
    <w:rsid w:val="00AC6BC6"/>
    <w:rsid w:val="00AE5D66"/>
    <w:rsid w:val="00AE65E2"/>
    <w:rsid w:val="00B15449"/>
    <w:rsid w:val="00B66DD7"/>
    <w:rsid w:val="00B93086"/>
    <w:rsid w:val="00B93FB3"/>
    <w:rsid w:val="00BA19ED"/>
    <w:rsid w:val="00BA4B8D"/>
    <w:rsid w:val="00BC0F7D"/>
    <w:rsid w:val="00BD7D31"/>
    <w:rsid w:val="00BE3255"/>
    <w:rsid w:val="00BE4FE5"/>
    <w:rsid w:val="00BF128E"/>
    <w:rsid w:val="00BF2B59"/>
    <w:rsid w:val="00C074DD"/>
    <w:rsid w:val="00C1496A"/>
    <w:rsid w:val="00C33079"/>
    <w:rsid w:val="00C41F2A"/>
    <w:rsid w:val="00C45231"/>
    <w:rsid w:val="00C72833"/>
    <w:rsid w:val="00C7326E"/>
    <w:rsid w:val="00C80F1D"/>
    <w:rsid w:val="00C93F40"/>
    <w:rsid w:val="00CA08B8"/>
    <w:rsid w:val="00CA3D0C"/>
    <w:rsid w:val="00CB0749"/>
    <w:rsid w:val="00CE53AF"/>
    <w:rsid w:val="00D12A57"/>
    <w:rsid w:val="00D1475A"/>
    <w:rsid w:val="00D23F7F"/>
    <w:rsid w:val="00D544DE"/>
    <w:rsid w:val="00D560A3"/>
    <w:rsid w:val="00D57972"/>
    <w:rsid w:val="00D6237C"/>
    <w:rsid w:val="00D6299F"/>
    <w:rsid w:val="00D675A9"/>
    <w:rsid w:val="00D738D6"/>
    <w:rsid w:val="00D755EB"/>
    <w:rsid w:val="00D76048"/>
    <w:rsid w:val="00D87E00"/>
    <w:rsid w:val="00D9134D"/>
    <w:rsid w:val="00DA100A"/>
    <w:rsid w:val="00DA7A03"/>
    <w:rsid w:val="00DB1818"/>
    <w:rsid w:val="00DC309B"/>
    <w:rsid w:val="00DC4DA2"/>
    <w:rsid w:val="00DD4C17"/>
    <w:rsid w:val="00DD74A5"/>
    <w:rsid w:val="00DF0481"/>
    <w:rsid w:val="00DF2B1F"/>
    <w:rsid w:val="00DF62CD"/>
    <w:rsid w:val="00E11437"/>
    <w:rsid w:val="00E16509"/>
    <w:rsid w:val="00E44582"/>
    <w:rsid w:val="00E6189D"/>
    <w:rsid w:val="00E7470F"/>
    <w:rsid w:val="00E77645"/>
    <w:rsid w:val="00EA15B0"/>
    <w:rsid w:val="00EA5EA7"/>
    <w:rsid w:val="00EC3D06"/>
    <w:rsid w:val="00EC4A25"/>
    <w:rsid w:val="00ED5FD6"/>
    <w:rsid w:val="00F025A2"/>
    <w:rsid w:val="00F04712"/>
    <w:rsid w:val="00F13360"/>
    <w:rsid w:val="00F20577"/>
    <w:rsid w:val="00F22EC7"/>
    <w:rsid w:val="00F325C8"/>
    <w:rsid w:val="00F653B8"/>
    <w:rsid w:val="00F76708"/>
    <w:rsid w:val="00F9008D"/>
    <w:rsid w:val="00FA1266"/>
    <w:rsid w:val="00FB7427"/>
    <w:rsid w:val="00FC1192"/>
    <w:rsid w:val="00FC5F8D"/>
    <w:rsid w:val="00FE255C"/>
    <w:rsid w:val="00FF11B4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A4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0303BA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FF11B4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FF11B4"/>
    <w:rPr>
      <w:rFonts w:eastAsia="SimSun"/>
      <w:lang w:eastAsia="en-US"/>
    </w:rPr>
  </w:style>
  <w:style w:type="character" w:customStyle="1" w:styleId="TACChar">
    <w:name w:val="TAC Char"/>
    <w:link w:val="TAC"/>
    <w:qFormat/>
    <w:rsid w:val="00CE53A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CE53A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CE53AF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53AF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2E25E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BB0F86-963E-49F5-B706-1759DC56D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6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11129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81</cp:revision>
  <cp:lastPrinted>2019-02-25T14:05:00Z</cp:lastPrinted>
  <dcterms:created xsi:type="dcterms:W3CDTF">2022-10-26T11:50:00Z</dcterms:created>
  <dcterms:modified xsi:type="dcterms:W3CDTF">2024-05-13T13:31:00Z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