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B9E47" w14:textId="4FC697AC" w:rsidR="00EF42A1" w:rsidRPr="00EF42A1" w:rsidRDefault="00EF42A1" w:rsidP="00EF42A1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127524601"/>
      <w:bookmarkStart w:id="1" w:name="_Hlk31821325"/>
      <w:bookmarkStart w:id="2" w:name="_Hlk31821338"/>
      <w:r w:rsidRPr="00EF42A1">
        <w:rPr>
          <w:rFonts w:ascii="Arial" w:hAnsi="Arial" w:cs="Arial"/>
          <w:b/>
          <w:noProof/>
          <w:sz w:val="24"/>
          <w:szCs w:val="24"/>
        </w:rPr>
        <w:t>3GPP TSG-RAN WG4 Meeting #110</w:t>
      </w:r>
      <w:r w:rsidRPr="00EF42A1">
        <w:rPr>
          <w:rFonts w:ascii="Arial" w:hAnsi="Arial" w:cs="Arial"/>
          <w:b/>
          <w:noProof/>
          <w:sz w:val="24"/>
          <w:szCs w:val="24"/>
        </w:rPr>
        <w:tab/>
      </w:r>
      <w:r w:rsidR="00EE6671" w:rsidRPr="00EE6671">
        <w:rPr>
          <w:rFonts w:ascii="Arial" w:hAnsi="Arial" w:cs="Arial"/>
          <w:b/>
          <w:noProof/>
          <w:color w:val="000000"/>
          <w:sz w:val="24"/>
          <w:szCs w:val="24"/>
        </w:rPr>
        <w:t>R4-2400016</w:t>
      </w:r>
    </w:p>
    <w:p w14:paraId="4E440E7E" w14:textId="77777777" w:rsidR="00EF42A1" w:rsidRPr="00EF42A1" w:rsidRDefault="00EF42A1" w:rsidP="00EF42A1">
      <w:pPr>
        <w:rPr>
          <w:rFonts w:ascii="Arial" w:hAnsi="Arial" w:cs="Arial"/>
          <w:b/>
          <w:noProof/>
          <w:sz w:val="24"/>
          <w:szCs w:val="24"/>
        </w:rPr>
      </w:pPr>
      <w:r w:rsidRPr="00EF42A1">
        <w:rPr>
          <w:rFonts w:ascii="Arial" w:hAnsi="Arial" w:cs="Arial"/>
          <w:b/>
          <w:noProof/>
          <w:sz w:val="24"/>
          <w:szCs w:val="24"/>
        </w:rPr>
        <w:t>Athens, Greece, 26 February – 01 March, 2024</w:t>
      </w:r>
    </w:p>
    <w:p w14:paraId="497769D6" w14:textId="77777777" w:rsidR="00EF42A1" w:rsidRDefault="00EF42A1" w:rsidP="00307A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3DFBD6" w14:textId="15827962" w:rsidR="00307A86" w:rsidRPr="00A958C0" w:rsidRDefault="00307A86" w:rsidP="00307A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Meeting #124</w:t>
      </w:r>
      <w:r w:rsidRPr="00A958C0">
        <w:rPr>
          <w:b/>
          <w:noProof/>
          <w:sz w:val="24"/>
        </w:rPr>
        <w:tab/>
      </w:r>
      <w:r w:rsidR="00DA7552" w:rsidRPr="00DA7552">
        <w:rPr>
          <w:b/>
          <w:noProof/>
          <w:sz w:val="24"/>
        </w:rPr>
        <w:t>R2-2313618</w:t>
      </w:r>
    </w:p>
    <w:bookmarkEnd w:id="0"/>
    <w:bookmarkEnd w:id="1"/>
    <w:bookmarkEnd w:id="2"/>
    <w:p w14:paraId="03DEA4DA" w14:textId="029EB87A" w:rsidR="00307A86" w:rsidRDefault="00307A86" w:rsidP="00307A86">
      <w:pPr>
        <w:pStyle w:val="CRCoverPage"/>
        <w:outlineLvl w:val="0"/>
        <w:rPr>
          <w:b/>
          <w:noProof/>
          <w:sz w:val="24"/>
        </w:rPr>
      </w:pPr>
      <w:r w:rsidRPr="00F321AA">
        <w:rPr>
          <w:rFonts w:eastAsia="Times New Roman" w:cs="Arial"/>
          <w:b/>
          <w:sz w:val="24"/>
          <w:szCs w:val="24"/>
        </w:rPr>
        <w:t>Chicago, US</w:t>
      </w:r>
      <w:r w:rsidR="00AD2CA1">
        <w:rPr>
          <w:rFonts w:eastAsia="Times New Roman" w:cs="Arial"/>
          <w:b/>
          <w:sz w:val="24"/>
          <w:szCs w:val="24"/>
        </w:rPr>
        <w:t>A</w:t>
      </w:r>
      <w:r w:rsidRPr="00F321AA">
        <w:rPr>
          <w:rFonts w:eastAsia="Times New Roman" w:cs="Arial"/>
          <w:b/>
          <w:sz w:val="24"/>
          <w:szCs w:val="24"/>
        </w:rPr>
        <w:t>, 13</w:t>
      </w:r>
      <w:r w:rsidRPr="00AD2CA1">
        <w:rPr>
          <w:rFonts w:eastAsia="Times New Roman" w:cs="Arial"/>
          <w:b/>
          <w:sz w:val="24"/>
          <w:szCs w:val="24"/>
          <w:vertAlign w:val="superscript"/>
        </w:rPr>
        <w:t>th</w:t>
      </w:r>
      <w:r w:rsidRPr="00F321AA">
        <w:rPr>
          <w:rFonts w:eastAsia="Times New Roman" w:cs="Arial"/>
          <w:b/>
          <w:sz w:val="24"/>
          <w:szCs w:val="24"/>
        </w:rPr>
        <w:t xml:space="preserve"> – 17</w:t>
      </w:r>
      <w:r w:rsidRPr="00AD2CA1">
        <w:rPr>
          <w:rFonts w:eastAsia="Times New Roman" w:cs="Arial"/>
          <w:b/>
          <w:sz w:val="24"/>
          <w:szCs w:val="24"/>
          <w:vertAlign w:val="superscript"/>
        </w:rPr>
        <w:t>th</w:t>
      </w:r>
      <w:r w:rsidRPr="00F321AA">
        <w:rPr>
          <w:rFonts w:eastAsia="Times New Roman" w:cs="Arial"/>
          <w:b/>
          <w:sz w:val="24"/>
          <w:szCs w:val="24"/>
        </w:rPr>
        <w:t xml:space="preserve"> November, 2023</w:t>
      </w:r>
    </w:p>
    <w:p w14:paraId="31C2BE24" w14:textId="77777777" w:rsidR="00307A86" w:rsidRPr="00307A86" w:rsidRDefault="00307A86" w:rsidP="00307A86">
      <w:pPr>
        <w:rPr>
          <w:rFonts w:ascii="Arial" w:hAnsi="Arial" w:cs="Arial"/>
        </w:rPr>
      </w:pPr>
    </w:p>
    <w:p w14:paraId="17052839" w14:textId="1224A1C0" w:rsidR="00307A86" w:rsidRPr="00EC4E84" w:rsidRDefault="00307A86" w:rsidP="00307A8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/>
          <w:sz w:val="22"/>
          <w:szCs w:val="22"/>
          <w:lang w:val="en-US" w:eastAsia="en-US"/>
        </w:rPr>
        <w:t>R</w:t>
      </w:r>
      <w:r w:rsidRPr="00EF03E8">
        <w:rPr>
          <w:rFonts w:ascii="Arial" w:eastAsia="SimSun" w:hAnsi="Arial" w:cs="Arial"/>
          <w:sz w:val="22"/>
          <w:szCs w:val="22"/>
          <w:lang w:val="en-US" w:eastAsia="en-US"/>
        </w:rPr>
        <w:t xml:space="preserve">eply LS </w:t>
      </w:r>
      <w:r>
        <w:rPr>
          <w:rFonts w:ascii="Arial" w:eastAsia="SimSun" w:hAnsi="Arial" w:cs="Arial"/>
          <w:sz w:val="22"/>
          <w:szCs w:val="22"/>
          <w:lang w:val="en-US" w:eastAsia="en-US"/>
        </w:rPr>
        <w:t>on frequencyInfo for NR SL RSRP measurements</w:t>
      </w:r>
    </w:p>
    <w:p w14:paraId="3BE4CE93" w14:textId="687E8099" w:rsidR="00307A86" w:rsidRPr="00B97703" w:rsidRDefault="00307A86" w:rsidP="00307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07A86">
        <w:rPr>
          <w:rFonts w:ascii="Arial" w:eastAsia="SimSun" w:hAnsi="Arial" w:cs="Arial"/>
          <w:bCs/>
          <w:sz w:val="22"/>
          <w:szCs w:val="22"/>
          <w:lang w:val="en-US" w:eastAsia="en-US"/>
        </w:rPr>
        <w:t>R5-233768</w:t>
      </w:r>
    </w:p>
    <w:p w14:paraId="53D5BC43" w14:textId="77777777" w:rsidR="00307A86" w:rsidRPr="004E3939" w:rsidRDefault="00307A86" w:rsidP="00307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>
        <w:rPr>
          <w:rFonts w:ascii="Arial" w:eastAsia="SimSun" w:hAnsi="Arial" w:cs="Arial"/>
          <w:bCs/>
          <w:sz w:val="22"/>
          <w:szCs w:val="22"/>
          <w:lang w:val="en-US" w:eastAsia="zh-CN"/>
        </w:rPr>
        <w:t>6</w:t>
      </w:r>
    </w:p>
    <w:bookmarkEnd w:id="5"/>
    <w:bookmarkEnd w:id="6"/>
    <w:bookmarkEnd w:id="7"/>
    <w:p w14:paraId="49A42E88" w14:textId="77777777" w:rsidR="00307A86" w:rsidRPr="00B97703" w:rsidRDefault="00307A86" w:rsidP="00307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EF03E8">
        <w:rPr>
          <w:rFonts w:ascii="Arial" w:hAnsi="Arial" w:cs="Arial"/>
          <w:bCs/>
          <w:sz w:val="22"/>
        </w:rPr>
        <w:t>5G_V2X_NRSL-Core</w:t>
      </w:r>
    </w:p>
    <w:p w14:paraId="3A99E93B" w14:textId="77777777" w:rsidR="00307A86" w:rsidRPr="004E3939" w:rsidRDefault="00307A86" w:rsidP="00307A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953D66" w14:textId="4CBFCDF7" w:rsidR="00307A86" w:rsidRPr="004E3939" w:rsidRDefault="00307A86" w:rsidP="00307A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57F85">
        <w:rPr>
          <w:rFonts w:ascii="Arial" w:eastAsia="SimSun" w:hAnsi="Arial" w:cs="Arial"/>
          <w:bCs/>
          <w:sz w:val="22"/>
          <w:szCs w:val="22"/>
          <w:lang w:val="en-US" w:eastAsia="en-US"/>
        </w:rPr>
        <w:t>RAN2</w:t>
      </w:r>
    </w:p>
    <w:p w14:paraId="2161380A" w14:textId="77777777" w:rsidR="00307A86" w:rsidRPr="004E3939" w:rsidRDefault="00307A86" w:rsidP="00307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493EB5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>
        <w:rPr>
          <w:rFonts w:ascii="Arial" w:eastAsia="SimSun" w:hAnsi="Arial" w:cs="Arial"/>
          <w:bCs/>
          <w:sz w:val="22"/>
          <w:szCs w:val="22"/>
          <w:lang w:val="en-US" w:eastAsia="en-US"/>
        </w:rPr>
        <w:t>5</w:t>
      </w:r>
    </w:p>
    <w:p w14:paraId="29AFA423" w14:textId="37C54DFA" w:rsidR="00307A86" w:rsidRPr="00307A86" w:rsidRDefault="00307A86" w:rsidP="00307A86">
      <w:pPr>
        <w:spacing w:after="60"/>
        <w:ind w:left="1985" w:hanging="1985"/>
        <w:rPr>
          <w:rFonts w:ascii="Arial" w:eastAsia="Yu Mincho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07A86">
        <w:rPr>
          <w:rFonts w:ascii="Arial" w:eastAsia="SimSun" w:hAnsi="Arial" w:cs="Arial"/>
          <w:bCs/>
          <w:sz w:val="22"/>
          <w:szCs w:val="22"/>
          <w:lang w:val="en-US" w:eastAsia="zh-CN"/>
        </w:rPr>
        <w:t>RAN1</w:t>
      </w:r>
      <w:r w:rsidRPr="00307A86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,</w:t>
      </w:r>
      <w:r>
        <w:rPr>
          <w:rFonts w:ascii="Arial" w:eastAsia="SimSun" w:hAnsi="Arial" w:cs="Arial"/>
          <w:bCs/>
          <w:sz w:val="22"/>
          <w:szCs w:val="22"/>
          <w:lang w:val="en-US" w:eastAsia="zh-CN"/>
        </w:rPr>
        <w:t xml:space="preserve"> </w:t>
      </w:r>
      <w:r w:rsidRPr="00307A86">
        <w:rPr>
          <w:rFonts w:ascii="Arial" w:eastAsia="SimSun" w:hAnsi="Arial" w:cs="Arial"/>
          <w:bCs/>
          <w:sz w:val="22"/>
          <w:szCs w:val="22"/>
          <w:lang w:val="en-US" w:eastAsia="zh-CN"/>
        </w:rPr>
        <w:t>RAN4</w:t>
      </w:r>
    </w:p>
    <w:bookmarkEnd w:id="8"/>
    <w:bookmarkEnd w:id="9"/>
    <w:p w14:paraId="523897A6" w14:textId="77777777" w:rsidR="00307A86" w:rsidRDefault="00307A86" w:rsidP="00307A86">
      <w:pPr>
        <w:spacing w:after="60"/>
        <w:ind w:left="1985" w:hanging="1985"/>
        <w:rPr>
          <w:rFonts w:ascii="Arial" w:hAnsi="Arial" w:cs="Arial"/>
          <w:bCs/>
        </w:rPr>
      </w:pPr>
    </w:p>
    <w:p w14:paraId="601E9957" w14:textId="77777777" w:rsidR="00307A86" w:rsidRPr="00493EB5" w:rsidRDefault="00307A86" w:rsidP="00307A86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/>
          <w:sz w:val="22"/>
          <w:lang w:val="en-US" w:eastAsia="en-US"/>
        </w:rPr>
        <w:t>Tao Cai</w:t>
      </w:r>
    </w:p>
    <w:p w14:paraId="10ED76E0" w14:textId="77777777" w:rsidR="00307A86" w:rsidRPr="000C6DE9" w:rsidRDefault="00307A86" w:rsidP="00307A86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Pr="000C6DE9">
        <w:rPr>
          <w:rFonts w:ascii="Arial" w:eastAsia="SimSun" w:hAnsi="Arial" w:cs="Arial"/>
          <w:b/>
          <w:color w:val="0000FF"/>
          <w:sz w:val="22"/>
          <w:lang w:val="en-US" w:eastAsia="en-US"/>
        </w:rPr>
        <w:t>Tao.Cai@huawei.com</w:t>
      </w:r>
    </w:p>
    <w:p w14:paraId="00F621CE" w14:textId="77777777" w:rsidR="00307A86" w:rsidRPr="004E3939" w:rsidRDefault="00307A86" w:rsidP="00307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D7B98AD" w14:textId="77777777" w:rsidR="00307A86" w:rsidRPr="00383545" w:rsidRDefault="00307A86" w:rsidP="00307A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99D1193" w14:textId="77777777" w:rsidR="00307A86" w:rsidRDefault="00307A86" w:rsidP="00307A86">
      <w:pPr>
        <w:spacing w:after="60"/>
        <w:ind w:left="1985" w:hanging="1985"/>
        <w:rPr>
          <w:rFonts w:ascii="Arial" w:hAnsi="Arial" w:cs="Arial"/>
          <w:b/>
        </w:rPr>
      </w:pPr>
    </w:p>
    <w:p w14:paraId="69B7E2A2" w14:textId="77777777" w:rsidR="00307A86" w:rsidRDefault="00307A86" w:rsidP="00307A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E7E3D76" w14:textId="77777777" w:rsidR="00307A86" w:rsidRDefault="00307A86" w:rsidP="00307A86">
      <w:pPr>
        <w:rPr>
          <w:rFonts w:ascii="Arial" w:hAnsi="Arial" w:cs="Arial"/>
        </w:rPr>
      </w:pPr>
    </w:p>
    <w:p w14:paraId="5C08C530" w14:textId="77777777" w:rsidR="00307A86" w:rsidRDefault="00307A86" w:rsidP="00307A86">
      <w:pPr>
        <w:pStyle w:val="Heading1"/>
      </w:pPr>
      <w:r>
        <w:t>1</w:t>
      </w:r>
      <w:r>
        <w:tab/>
        <w:t>Overall description</w:t>
      </w:r>
    </w:p>
    <w:p w14:paraId="57819CCD" w14:textId="77777777" w:rsidR="00307A86" w:rsidRDefault="00307A86" w:rsidP="00307A86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Pr="00497A79">
        <w:rPr>
          <w:rFonts w:ascii="Arial" w:eastAsia="SimSun" w:hAnsi="Arial" w:cs="Arial"/>
          <w:lang w:val="en-US" w:eastAsia="zh-CN"/>
        </w:rPr>
        <w:t>thanks RAN</w:t>
      </w:r>
      <w:r>
        <w:rPr>
          <w:rFonts w:ascii="Arial" w:eastAsia="SimSun" w:hAnsi="Arial" w:cs="Arial"/>
          <w:lang w:val="en-US" w:eastAsia="zh-CN"/>
        </w:rPr>
        <w:t>5</w:t>
      </w:r>
      <w:r w:rsidRPr="00497A79">
        <w:rPr>
          <w:rFonts w:ascii="Arial" w:eastAsia="SimSun" w:hAnsi="Arial" w:cs="Arial"/>
          <w:lang w:val="en-US" w:eastAsia="zh-CN"/>
        </w:rPr>
        <w:t xml:space="preserve"> for the LS </w:t>
      </w:r>
      <w:r>
        <w:rPr>
          <w:rFonts w:ascii="Arial" w:eastAsia="SimSun" w:hAnsi="Arial" w:cs="Arial"/>
          <w:lang w:val="en-US" w:eastAsia="zh-CN"/>
        </w:rPr>
        <w:t xml:space="preserve">on </w:t>
      </w:r>
      <w:r w:rsidRPr="00A87CDE">
        <w:rPr>
          <w:rFonts w:ascii="Arial" w:hAnsi="Arial" w:cs="Arial"/>
        </w:rPr>
        <w:t>frequencyInfo for NR SL RSRP measurements</w:t>
      </w:r>
      <w:r>
        <w:rPr>
          <w:rFonts w:ascii="Arial" w:eastAsia="SimSun" w:hAnsi="Arial" w:cs="Arial"/>
          <w:lang w:eastAsia="zh-CN"/>
        </w:rPr>
        <w:t xml:space="preserve">. RAN2 understands that, without field description, </w:t>
      </w:r>
      <w:r w:rsidRPr="00BE0813">
        <w:rPr>
          <w:rFonts w:ascii="Arial" w:eastAsia="SimSun" w:hAnsi="Arial" w:cs="Arial"/>
          <w:lang w:eastAsia="zh-CN"/>
        </w:rPr>
        <w:t xml:space="preserve">the exact meaning of </w:t>
      </w:r>
      <w:r w:rsidRPr="00BE0813">
        <w:rPr>
          <w:rFonts w:ascii="Arial" w:eastAsia="SimSun" w:hAnsi="Arial" w:cs="Arial"/>
          <w:i/>
          <w:lang w:eastAsia="zh-CN"/>
        </w:rPr>
        <w:t>frequencyInfoSL-r16</w:t>
      </w:r>
      <w:r w:rsidRPr="00BE0813">
        <w:rPr>
          <w:rFonts w:ascii="Arial" w:eastAsia="SimSun" w:hAnsi="Arial" w:cs="Arial"/>
          <w:lang w:eastAsia="zh-CN"/>
        </w:rPr>
        <w:t xml:space="preserve"> in IE </w:t>
      </w:r>
      <w:r w:rsidRPr="00192DB8">
        <w:rPr>
          <w:rFonts w:ascii="Arial" w:eastAsia="SimSun" w:hAnsi="Arial" w:cs="Arial"/>
          <w:i/>
          <w:lang w:eastAsia="zh-CN"/>
        </w:rPr>
        <w:t>SL-MeasObject-r16</w:t>
      </w:r>
      <w:r w:rsidRPr="00BE0813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can be</w:t>
      </w:r>
      <w:r w:rsidRPr="00BE0813">
        <w:rPr>
          <w:rFonts w:ascii="Arial" w:eastAsia="SimSun" w:hAnsi="Arial" w:cs="Arial"/>
          <w:lang w:eastAsia="zh-CN"/>
        </w:rPr>
        <w:t xml:space="preserve"> unclear, and this ambiguity can lead to unpredictable UE behaviour during testing</w:t>
      </w:r>
      <w:r>
        <w:rPr>
          <w:rFonts w:ascii="Arial" w:eastAsia="SimSun" w:hAnsi="Arial" w:cs="Arial"/>
          <w:lang w:eastAsia="zh-CN"/>
        </w:rPr>
        <w:t xml:space="preserve">. </w:t>
      </w:r>
    </w:p>
    <w:p w14:paraId="52533877" w14:textId="16B9833D" w:rsidR="00AD2CA1" w:rsidRDefault="00AD2CA1" w:rsidP="00307A86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By</w:t>
      </w:r>
      <w:r w:rsidR="00307A86">
        <w:rPr>
          <w:rFonts w:ascii="Arial" w:eastAsia="SimSun" w:hAnsi="Arial" w:cs="Arial"/>
          <w:lang w:eastAsia="zh-CN"/>
        </w:rPr>
        <w:t xml:space="preserve"> further check</w:t>
      </w:r>
      <w:r>
        <w:rPr>
          <w:rFonts w:ascii="Arial" w:eastAsia="SimSun" w:hAnsi="Arial" w:cs="Arial"/>
          <w:lang w:eastAsia="zh-CN"/>
        </w:rPr>
        <w:t>ing</w:t>
      </w:r>
      <w:r w:rsidR="00307A86">
        <w:rPr>
          <w:rFonts w:ascii="Arial" w:eastAsia="SimSun" w:hAnsi="Arial" w:cs="Arial"/>
          <w:lang w:eastAsia="zh-CN"/>
        </w:rPr>
        <w:t xml:space="preserve"> with RAN1, the </w:t>
      </w:r>
      <w:r w:rsidR="00307A86" w:rsidRPr="00BE0813">
        <w:rPr>
          <w:rFonts w:ascii="Arial" w:eastAsia="SimSun" w:hAnsi="Arial" w:cs="Arial"/>
          <w:lang w:eastAsia="zh-CN"/>
        </w:rPr>
        <w:t xml:space="preserve">field </w:t>
      </w:r>
      <w:r w:rsidR="00307A86" w:rsidRPr="00BE0813">
        <w:rPr>
          <w:rFonts w:ascii="Arial" w:eastAsia="SimSun" w:hAnsi="Arial" w:cs="Arial"/>
          <w:i/>
          <w:lang w:eastAsia="zh-CN"/>
        </w:rPr>
        <w:t>frequencyInfoSL-r16</w:t>
      </w:r>
      <w:r w:rsidR="00307A86">
        <w:rPr>
          <w:rFonts w:ascii="Arial" w:eastAsia="SimSun" w:hAnsi="Arial" w:cs="Arial"/>
          <w:i/>
          <w:lang w:eastAsia="zh-CN"/>
        </w:rPr>
        <w:t xml:space="preserve"> </w:t>
      </w:r>
      <w:r w:rsidR="00307A86" w:rsidRPr="00CE2135">
        <w:rPr>
          <w:rFonts w:ascii="Arial" w:eastAsia="SimSun" w:hAnsi="Arial" w:cs="Arial"/>
          <w:lang w:eastAsia="zh-CN"/>
        </w:rPr>
        <w:t xml:space="preserve">should </w:t>
      </w:r>
      <w:r w:rsidR="00307A86">
        <w:rPr>
          <w:rFonts w:ascii="Arial" w:hAnsi="Arial" w:cs="Arial"/>
          <w:lang w:eastAsia="zh-CN"/>
        </w:rPr>
        <w:t xml:space="preserve">be the indication of the carrier on which SL-RSRP measurement is performed. </w:t>
      </w:r>
    </w:p>
    <w:p w14:paraId="22694090" w14:textId="118FBD06" w:rsidR="00307A86" w:rsidRDefault="00307A86" w:rsidP="00307A86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agrees to add, in TS 38.331, the field description for </w:t>
      </w:r>
      <w:r w:rsidRPr="00CE2135">
        <w:rPr>
          <w:rFonts w:ascii="Arial" w:hAnsi="Arial" w:cs="Arial"/>
          <w:i/>
          <w:lang w:eastAsia="zh-CN"/>
        </w:rPr>
        <w:t>frequencyInfoSL</w:t>
      </w:r>
      <w:r w:rsidRPr="00CE2135">
        <w:rPr>
          <w:rFonts w:ascii="Arial" w:hAnsi="Arial" w:cs="Arial"/>
          <w:lang w:eastAsia="zh-CN"/>
        </w:rPr>
        <w:t xml:space="preserve"> in </w:t>
      </w:r>
      <w:r>
        <w:rPr>
          <w:rFonts w:ascii="Arial" w:hAnsi="Arial" w:cs="Arial"/>
          <w:lang w:eastAsia="zh-CN"/>
        </w:rPr>
        <w:t>IE</w:t>
      </w:r>
      <w:r w:rsidRPr="00CE2135">
        <w:rPr>
          <w:rFonts w:ascii="Arial" w:hAnsi="Arial" w:cs="Arial"/>
          <w:lang w:eastAsia="zh-CN"/>
        </w:rPr>
        <w:t xml:space="preserve"> </w:t>
      </w:r>
      <w:r w:rsidRPr="00CE2135">
        <w:rPr>
          <w:rFonts w:ascii="Arial" w:hAnsi="Arial" w:cs="Arial"/>
          <w:i/>
          <w:lang w:eastAsia="zh-CN"/>
        </w:rPr>
        <w:t>SL-MeasObjectList</w:t>
      </w:r>
      <w:r w:rsidRPr="00CE213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as </w:t>
      </w:r>
      <w:r w:rsidRPr="00F92860">
        <w:rPr>
          <w:rFonts w:ascii="Arial" w:hAnsi="Arial" w:cs="Arial"/>
          <w:lang w:eastAsia="zh-CN"/>
        </w:rPr>
        <w:t>"</w:t>
      </w:r>
      <w:r w:rsidRPr="00307A86">
        <w:t xml:space="preserve"> </w:t>
      </w:r>
      <w:r w:rsidRPr="00307A86">
        <w:rPr>
          <w:rFonts w:ascii="Arial" w:hAnsi="Arial" w:cs="Arial"/>
          <w:lang w:eastAsia="zh-CN"/>
        </w:rPr>
        <w:t xml:space="preserve">It indicates the lowest usable subcarrier on the carrier where SL RSRP is measured, determined according to </w:t>
      </w:r>
      <w:r w:rsidRPr="00307A86">
        <w:rPr>
          <w:rFonts w:ascii="Arial" w:hAnsi="Arial" w:cs="Arial"/>
          <w:i/>
          <w:lang w:eastAsia="zh-CN"/>
        </w:rPr>
        <w:t>sl-AbsoluteFrequencyPointA</w:t>
      </w:r>
      <w:r w:rsidRPr="00307A86">
        <w:rPr>
          <w:rFonts w:ascii="Arial" w:hAnsi="Arial" w:cs="Arial"/>
          <w:lang w:eastAsia="zh-CN"/>
        </w:rPr>
        <w:t xml:space="preserve"> in IE </w:t>
      </w:r>
      <w:r w:rsidRPr="00307A86">
        <w:rPr>
          <w:rFonts w:ascii="Arial" w:hAnsi="Arial" w:cs="Arial"/>
          <w:i/>
          <w:lang w:eastAsia="zh-CN"/>
        </w:rPr>
        <w:t>SL-FreqConfig/SL-FreqConfigCommon</w:t>
      </w:r>
      <w:r w:rsidRPr="00307A86">
        <w:rPr>
          <w:rFonts w:ascii="Arial" w:hAnsi="Arial" w:cs="Arial"/>
          <w:lang w:eastAsia="zh-CN"/>
        </w:rPr>
        <w:t xml:space="preserve"> and </w:t>
      </w:r>
      <w:r w:rsidRPr="00307A86">
        <w:rPr>
          <w:rFonts w:ascii="Arial" w:hAnsi="Arial" w:cs="Arial"/>
          <w:i/>
          <w:lang w:eastAsia="zh-CN"/>
        </w:rPr>
        <w:t>offsetToCarrier</w:t>
      </w:r>
      <w:r w:rsidRPr="00307A86">
        <w:rPr>
          <w:rFonts w:ascii="Arial" w:hAnsi="Arial" w:cs="Arial"/>
          <w:lang w:eastAsia="zh-CN"/>
        </w:rPr>
        <w:t xml:space="preserve"> in IE </w:t>
      </w:r>
      <w:r w:rsidRPr="00307A86">
        <w:rPr>
          <w:rFonts w:ascii="Arial" w:hAnsi="Arial" w:cs="Arial"/>
          <w:i/>
          <w:lang w:eastAsia="zh-CN"/>
        </w:rPr>
        <w:t>SCS-SpecificCarrier</w:t>
      </w:r>
      <w:r w:rsidRPr="00307A86">
        <w:rPr>
          <w:rFonts w:ascii="Arial" w:hAnsi="Arial" w:cs="Arial"/>
          <w:lang w:eastAsia="zh-CN"/>
        </w:rPr>
        <w:t xml:space="preserve"> configured for </w:t>
      </w:r>
      <w:r w:rsidRPr="00307A86">
        <w:rPr>
          <w:rFonts w:ascii="Arial" w:hAnsi="Arial" w:cs="Arial"/>
          <w:i/>
          <w:lang w:eastAsia="zh-CN"/>
        </w:rPr>
        <w:t>sl-SCS-SpecificCarrierList</w:t>
      </w:r>
      <w:r w:rsidRPr="00307A86">
        <w:rPr>
          <w:rFonts w:ascii="Arial" w:hAnsi="Arial" w:cs="Arial"/>
          <w:lang w:eastAsia="zh-CN"/>
        </w:rPr>
        <w:t xml:space="preserve"> in IE </w:t>
      </w:r>
      <w:r w:rsidRPr="00307A86">
        <w:rPr>
          <w:rFonts w:ascii="Arial" w:hAnsi="Arial" w:cs="Arial"/>
          <w:i/>
          <w:lang w:eastAsia="zh-CN"/>
        </w:rPr>
        <w:t>SL-FreqConfig/SL-FreqConfigCommon</w:t>
      </w:r>
      <w:r w:rsidRPr="00307A86">
        <w:rPr>
          <w:rFonts w:ascii="Arial" w:hAnsi="Arial" w:cs="Arial"/>
          <w:lang w:eastAsia="zh-CN"/>
        </w:rPr>
        <w:t>. See TS 38.211 [16], clause 8.2.5.</w:t>
      </w:r>
      <w:r w:rsidRPr="00F92860">
        <w:rPr>
          <w:rFonts w:ascii="Arial" w:hAnsi="Arial" w:cs="Arial"/>
          <w:lang w:eastAsia="zh-CN"/>
        </w:rPr>
        <w:t>"</w:t>
      </w:r>
    </w:p>
    <w:p w14:paraId="3ADE90DB" w14:textId="77777777" w:rsidR="00307A86" w:rsidRPr="00497A79" w:rsidRDefault="00307A86" w:rsidP="00307A86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  <w:t>Actions</w:t>
      </w:r>
    </w:p>
    <w:p w14:paraId="0767F269" w14:textId="77777777" w:rsidR="00307A86" w:rsidRPr="00497A79" w:rsidRDefault="00307A86" w:rsidP="00307A86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 xml:space="preserve">To </w:t>
      </w:r>
      <w:r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>
        <w:rPr>
          <w:rFonts w:ascii="Arial" w:eastAsia="SimSun" w:hAnsi="Arial" w:cs="Arial"/>
          <w:b/>
          <w:bCs/>
          <w:szCs w:val="22"/>
          <w:lang w:val="en-US" w:eastAsia="zh-CN"/>
        </w:rPr>
        <w:t>5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39CB593F" w14:textId="77777777" w:rsidR="00307A86" w:rsidRPr="00497A79" w:rsidRDefault="00307A86" w:rsidP="00307A86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RAN</w:t>
      </w:r>
      <w:r>
        <w:rPr>
          <w:rFonts w:ascii="Arial" w:eastAsia="SimSun" w:hAnsi="Arial" w:cs="Arial"/>
          <w:bCs/>
          <w:szCs w:val="22"/>
          <w:lang w:val="en-US" w:eastAsia="zh-CN"/>
        </w:rPr>
        <w:t>5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492B9B14" w14:textId="77777777" w:rsidR="00307A86" w:rsidRPr="00497A79" w:rsidRDefault="00307A86" w:rsidP="00307A86">
      <w:pPr>
        <w:spacing w:after="120"/>
        <w:ind w:left="993" w:hanging="993"/>
        <w:rPr>
          <w:rFonts w:ascii="Arial" w:hAnsi="Arial" w:cs="Arial"/>
          <w:lang w:val="en-US"/>
        </w:rPr>
      </w:pPr>
    </w:p>
    <w:p w14:paraId="28E93C43" w14:textId="77777777" w:rsidR="00307A86" w:rsidRDefault="00307A86" w:rsidP="00307A86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>TSG</w:t>
      </w:r>
      <w:r>
        <w:rPr>
          <w:rFonts w:cs="Arial"/>
          <w:bCs/>
          <w:szCs w:val="36"/>
        </w:rPr>
        <w:t xml:space="preserve">-RAN </w:t>
      </w:r>
      <w:r w:rsidRPr="000F6242">
        <w:rPr>
          <w:rFonts w:cs="Arial"/>
          <w:bCs/>
          <w:szCs w:val="36"/>
        </w:rPr>
        <w:t>WG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16B9A2B2" w14:textId="7F88F586" w:rsidR="00307A86" w:rsidRPr="0094618B" w:rsidRDefault="00307A86" w:rsidP="00307A86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65197D"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B14BAC">
        <w:rPr>
          <w:rFonts w:ascii="Arial" w:hAnsi="Arial" w:cs="Arial"/>
          <w:lang w:eastAsia="zh-CN"/>
        </w:rPr>
        <w:t>February</w:t>
      </w:r>
      <w:r w:rsidRPr="0094618B">
        <w:rPr>
          <w:rFonts w:ascii="Arial" w:hAnsi="Arial" w:cs="Arial"/>
          <w:lang w:eastAsia="zh-CN"/>
        </w:rPr>
        <w:t xml:space="preserve"> </w:t>
      </w:r>
      <w:r w:rsidR="00B14BAC">
        <w:rPr>
          <w:rFonts w:ascii="Arial" w:hAnsi="Arial" w:cs="Arial"/>
          <w:lang w:eastAsia="zh-CN"/>
        </w:rPr>
        <w:t>26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B14BAC">
        <w:rPr>
          <w:rFonts w:ascii="Arial" w:hAnsi="Arial" w:cs="Arial"/>
          <w:bCs/>
          <w:lang w:eastAsia="zh-CN"/>
        </w:rPr>
        <w:t xml:space="preserve">March </w:t>
      </w:r>
      <w:r>
        <w:rPr>
          <w:rFonts w:ascii="Arial" w:hAnsi="Arial" w:cs="Arial"/>
          <w:bCs/>
          <w:lang w:eastAsia="zh-CN"/>
        </w:rPr>
        <w:t>1</w:t>
      </w:r>
      <w:r w:rsidRPr="0094618B">
        <w:rPr>
          <w:rFonts w:ascii="Arial" w:hAnsi="Arial" w:cs="Arial"/>
          <w:bCs/>
          <w:lang w:eastAsia="zh-CN"/>
        </w:rPr>
        <w:t>, 202</w:t>
      </w:r>
      <w:r w:rsidR="00B14BAC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="00B14BAC">
        <w:rPr>
          <w:rFonts w:ascii="Arial" w:hAnsi="Arial" w:cs="Arial"/>
          <w:bCs/>
          <w:lang w:eastAsia="zh-CN"/>
        </w:rPr>
        <w:t xml:space="preserve">           Athens</w:t>
      </w:r>
      <w:r>
        <w:rPr>
          <w:rFonts w:ascii="Arial" w:hAnsi="Arial" w:cs="Arial"/>
          <w:bCs/>
          <w:lang w:eastAsia="zh-CN"/>
        </w:rPr>
        <w:t xml:space="preserve">, </w:t>
      </w:r>
      <w:r w:rsidR="00B14BAC">
        <w:rPr>
          <w:rFonts w:ascii="Arial" w:hAnsi="Arial" w:cs="Arial"/>
          <w:bCs/>
          <w:lang w:eastAsia="zh-CN"/>
        </w:rPr>
        <w:t>GR</w:t>
      </w:r>
    </w:p>
    <w:p w14:paraId="6AA33DA9" w14:textId="5E4973B6" w:rsidR="00307A86" w:rsidRPr="00AE7758" w:rsidRDefault="00307A86" w:rsidP="00307A86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B14BAC">
        <w:rPr>
          <w:rFonts w:ascii="Arial" w:hAnsi="Arial" w:cs="Arial"/>
          <w:lang w:eastAsia="zh-CN"/>
        </w:rPr>
        <w:t>5bis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B14BAC"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1</w:t>
      </w:r>
      <w:r w:rsidR="00B14BAC"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/>
          <w:bCs/>
          <w:lang w:eastAsia="zh-CN"/>
        </w:rPr>
        <w:t>1</w:t>
      </w:r>
      <w:r w:rsidR="00B14BAC">
        <w:rPr>
          <w:rFonts w:ascii="Arial" w:hAnsi="Arial" w:cs="Arial"/>
          <w:bCs/>
          <w:lang w:eastAsia="zh-CN"/>
        </w:rPr>
        <w:t>9</w:t>
      </w:r>
      <w:r w:rsidRPr="0094618B">
        <w:rPr>
          <w:rFonts w:ascii="Arial" w:hAnsi="Arial" w:cs="Arial"/>
          <w:bCs/>
          <w:lang w:eastAsia="zh-CN"/>
        </w:rPr>
        <w:t>, 202</w:t>
      </w:r>
      <w:r w:rsidR="00AD2CA1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="00B14BAC">
        <w:rPr>
          <w:rFonts w:ascii="Arial" w:hAnsi="Arial" w:cs="Arial"/>
          <w:bCs/>
          <w:lang w:eastAsia="zh-CN"/>
        </w:rPr>
        <w:t xml:space="preserve">                        China</w:t>
      </w:r>
      <w:r w:rsidR="00AD2CA1">
        <w:rPr>
          <w:rFonts w:ascii="Arial" w:hAnsi="Arial" w:cs="Arial"/>
          <w:bCs/>
          <w:lang w:eastAsia="zh-CN"/>
        </w:rPr>
        <w:t xml:space="preserve"> (TBC)</w:t>
      </w:r>
    </w:p>
    <w:p w14:paraId="2DFAC692" w14:textId="782ADC4B" w:rsidR="002F1940" w:rsidRPr="00B14BAC" w:rsidRDefault="002F1940" w:rsidP="00307A86"/>
    <w:sectPr w:rsidR="002F1940" w:rsidRPr="00B14BA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9985F" w14:textId="77777777" w:rsidR="006A3EBB" w:rsidRDefault="006A3EBB">
      <w:pPr>
        <w:spacing w:after="0"/>
      </w:pPr>
      <w:r>
        <w:separator/>
      </w:r>
    </w:p>
  </w:endnote>
  <w:endnote w:type="continuationSeparator" w:id="0">
    <w:p w14:paraId="794FC9AB" w14:textId="77777777" w:rsidR="006A3EBB" w:rsidRDefault="006A3E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153DF" w14:textId="77777777" w:rsidR="006A3EBB" w:rsidRDefault="006A3EBB">
      <w:pPr>
        <w:spacing w:after="0"/>
      </w:pPr>
      <w:r>
        <w:separator/>
      </w:r>
    </w:p>
  </w:footnote>
  <w:footnote w:type="continuationSeparator" w:id="0">
    <w:p w14:paraId="798C90BE" w14:textId="77777777" w:rsidR="006A3EBB" w:rsidRDefault="006A3E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611105">
    <w:abstractNumId w:val="3"/>
  </w:num>
  <w:num w:numId="2" w16cid:durableId="259334419">
    <w:abstractNumId w:val="2"/>
  </w:num>
  <w:num w:numId="3" w16cid:durableId="1080634402">
    <w:abstractNumId w:val="1"/>
  </w:num>
  <w:num w:numId="4" w16cid:durableId="149369001">
    <w:abstractNumId w:val="0"/>
  </w:num>
  <w:num w:numId="5" w16cid:durableId="169762020">
    <w:abstractNumId w:val="7"/>
  </w:num>
  <w:num w:numId="6" w16cid:durableId="1173646035">
    <w:abstractNumId w:val="8"/>
  </w:num>
  <w:num w:numId="7" w16cid:durableId="966084402">
    <w:abstractNumId w:val="5"/>
  </w:num>
  <w:num w:numId="8" w16cid:durableId="971666061">
    <w:abstractNumId w:val="4"/>
  </w:num>
  <w:num w:numId="9" w16cid:durableId="218708433">
    <w:abstractNumId w:val="9"/>
  </w:num>
  <w:num w:numId="10" w16cid:durableId="833837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D0E03"/>
    <w:rsid w:val="000E74B8"/>
    <w:rsid w:val="000F25E0"/>
    <w:rsid w:val="000F6242"/>
    <w:rsid w:val="000F71C2"/>
    <w:rsid w:val="001008EB"/>
    <w:rsid w:val="00130C31"/>
    <w:rsid w:val="001321DF"/>
    <w:rsid w:val="0014186B"/>
    <w:rsid w:val="0016244E"/>
    <w:rsid w:val="0017533F"/>
    <w:rsid w:val="001B2DD1"/>
    <w:rsid w:val="00203BA2"/>
    <w:rsid w:val="002059D5"/>
    <w:rsid w:val="002100A2"/>
    <w:rsid w:val="00216D44"/>
    <w:rsid w:val="002740AE"/>
    <w:rsid w:val="002801C0"/>
    <w:rsid w:val="00282469"/>
    <w:rsid w:val="00291CBA"/>
    <w:rsid w:val="002C14F9"/>
    <w:rsid w:val="002D1A1B"/>
    <w:rsid w:val="002D1ED0"/>
    <w:rsid w:val="002D3F48"/>
    <w:rsid w:val="002E7748"/>
    <w:rsid w:val="002F1940"/>
    <w:rsid w:val="002F1AB3"/>
    <w:rsid w:val="002F4B58"/>
    <w:rsid w:val="003012AE"/>
    <w:rsid w:val="00305882"/>
    <w:rsid w:val="00307A86"/>
    <w:rsid w:val="00311EE0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F639B"/>
    <w:rsid w:val="004064FC"/>
    <w:rsid w:val="00417F36"/>
    <w:rsid w:val="00433500"/>
    <w:rsid w:val="00433F71"/>
    <w:rsid w:val="00440D43"/>
    <w:rsid w:val="00444EBC"/>
    <w:rsid w:val="00490390"/>
    <w:rsid w:val="00490945"/>
    <w:rsid w:val="00493EB5"/>
    <w:rsid w:val="00497A79"/>
    <w:rsid w:val="004A29D4"/>
    <w:rsid w:val="004B0BAD"/>
    <w:rsid w:val="004B0D02"/>
    <w:rsid w:val="004E3939"/>
    <w:rsid w:val="004E70AB"/>
    <w:rsid w:val="0050376C"/>
    <w:rsid w:val="00521EB9"/>
    <w:rsid w:val="0052273B"/>
    <w:rsid w:val="00575BAB"/>
    <w:rsid w:val="00583094"/>
    <w:rsid w:val="005D2DEC"/>
    <w:rsid w:val="005F46EE"/>
    <w:rsid w:val="005F7B38"/>
    <w:rsid w:val="00616758"/>
    <w:rsid w:val="00624287"/>
    <w:rsid w:val="00634730"/>
    <w:rsid w:val="0065197D"/>
    <w:rsid w:val="00660815"/>
    <w:rsid w:val="006A3EBB"/>
    <w:rsid w:val="006F284A"/>
    <w:rsid w:val="007205D9"/>
    <w:rsid w:val="007446A7"/>
    <w:rsid w:val="00747A19"/>
    <w:rsid w:val="00750FB3"/>
    <w:rsid w:val="007812C8"/>
    <w:rsid w:val="007B0F9A"/>
    <w:rsid w:val="007C536A"/>
    <w:rsid w:val="007F4B57"/>
    <w:rsid w:val="007F4F92"/>
    <w:rsid w:val="008027C0"/>
    <w:rsid w:val="008243B5"/>
    <w:rsid w:val="0082486E"/>
    <w:rsid w:val="00842874"/>
    <w:rsid w:val="008470E7"/>
    <w:rsid w:val="008544D1"/>
    <w:rsid w:val="008B6D78"/>
    <w:rsid w:val="008C5B1D"/>
    <w:rsid w:val="008D772F"/>
    <w:rsid w:val="00905A08"/>
    <w:rsid w:val="00921E22"/>
    <w:rsid w:val="00931655"/>
    <w:rsid w:val="0094510B"/>
    <w:rsid w:val="0094618B"/>
    <w:rsid w:val="00975B84"/>
    <w:rsid w:val="0099764C"/>
    <w:rsid w:val="00A02077"/>
    <w:rsid w:val="00A06701"/>
    <w:rsid w:val="00A23D6F"/>
    <w:rsid w:val="00A40357"/>
    <w:rsid w:val="00A53DA7"/>
    <w:rsid w:val="00A56100"/>
    <w:rsid w:val="00A668E9"/>
    <w:rsid w:val="00A66DA8"/>
    <w:rsid w:val="00A73852"/>
    <w:rsid w:val="00A73AAC"/>
    <w:rsid w:val="00A961D6"/>
    <w:rsid w:val="00AB50E6"/>
    <w:rsid w:val="00AC169F"/>
    <w:rsid w:val="00AD2CA1"/>
    <w:rsid w:val="00AE7758"/>
    <w:rsid w:val="00AF1077"/>
    <w:rsid w:val="00AF4365"/>
    <w:rsid w:val="00B01D01"/>
    <w:rsid w:val="00B14BAC"/>
    <w:rsid w:val="00B25A7D"/>
    <w:rsid w:val="00B347C0"/>
    <w:rsid w:val="00B513E7"/>
    <w:rsid w:val="00B622D6"/>
    <w:rsid w:val="00B6361E"/>
    <w:rsid w:val="00B64B93"/>
    <w:rsid w:val="00B7228D"/>
    <w:rsid w:val="00B75DAD"/>
    <w:rsid w:val="00B97703"/>
    <w:rsid w:val="00BB1C1F"/>
    <w:rsid w:val="00BC1453"/>
    <w:rsid w:val="00BE0813"/>
    <w:rsid w:val="00C0554E"/>
    <w:rsid w:val="00C55888"/>
    <w:rsid w:val="00C63098"/>
    <w:rsid w:val="00C7532D"/>
    <w:rsid w:val="00CA02CA"/>
    <w:rsid w:val="00CA13BA"/>
    <w:rsid w:val="00CB614B"/>
    <w:rsid w:val="00CC1D74"/>
    <w:rsid w:val="00CC6489"/>
    <w:rsid w:val="00CC75D3"/>
    <w:rsid w:val="00CE2135"/>
    <w:rsid w:val="00CF0CCB"/>
    <w:rsid w:val="00CF6087"/>
    <w:rsid w:val="00D71223"/>
    <w:rsid w:val="00D75FCB"/>
    <w:rsid w:val="00D80532"/>
    <w:rsid w:val="00D80BB8"/>
    <w:rsid w:val="00D86319"/>
    <w:rsid w:val="00DA7552"/>
    <w:rsid w:val="00DA7E21"/>
    <w:rsid w:val="00DC5460"/>
    <w:rsid w:val="00DF309C"/>
    <w:rsid w:val="00DF420D"/>
    <w:rsid w:val="00E31E3E"/>
    <w:rsid w:val="00E40934"/>
    <w:rsid w:val="00EB00C9"/>
    <w:rsid w:val="00EB534F"/>
    <w:rsid w:val="00EC4363"/>
    <w:rsid w:val="00EC4E84"/>
    <w:rsid w:val="00ED655E"/>
    <w:rsid w:val="00EE33B6"/>
    <w:rsid w:val="00EE6671"/>
    <w:rsid w:val="00EF03E8"/>
    <w:rsid w:val="00EF28B8"/>
    <w:rsid w:val="00EF42A1"/>
    <w:rsid w:val="00F52490"/>
    <w:rsid w:val="00F5323D"/>
    <w:rsid w:val="00F57F85"/>
    <w:rsid w:val="00F8799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6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EE66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E66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E667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E667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E667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E6671"/>
    <w:pPr>
      <w:outlineLvl w:val="5"/>
    </w:pPr>
  </w:style>
  <w:style w:type="paragraph" w:styleId="Heading7">
    <w:name w:val="heading 7"/>
    <w:basedOn w:val="H6"/>
    <w:next w:val="Normal"/>
    <w:qFormat/>
    <w:rsid w:val="00EE6671"/>
    <w:pPr>
      <w:outlineLvl w:val="6"/>
    </w:pPr>
  </w:style>
  <w:style w:type="paragraph" w:styleId="Heading8">
    <w:name w:val="heading 8"/>
    <w:basedOn w:val="Heading1"/>
    <w:next w:val="Normal"/>
    <w:qFormat/>
    <w:rsid w:val="00EE66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6671"/>
    <w:pPr>
      <w:outlineLvl w:val="8"/>
    </w:pPr>
  </w:style>
  <w:style w:type="character" w:default="1" w:styleId="DefaultParagraphFont">
    <w:name w:val="Default Paragraph Font"/>
    <w:semiHidden/>
    <w:rsid w:val="00EE66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6671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E66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E667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E667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E6671"/>
    <w:pPr>
      <w:spacing w:before="180"/>
      <w:ind w:left="2693" w:hanging="2693"/>
    </w:pPr>
    <w:rPr>
      <w:b/>
    </w:rPr>
  </w:style>
  <w:style w:type="paragraph" w:styleId="TOC1">
    <w:name w:val="toc 1"/>
    <w:semiHidden/>
    <w:rsid w:val="00EE66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E66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E6671"/>
    <w:pPr>
      <w:ind w:left="1701" w:hanging="1701"/>
    </w:pPr>
  </w:style>
  <w:style w:type="paragraph" w:styleId="TOC4">
    <w:name w:val="toc 4"/>
    <w:basedOn w:val="TOC3"/>
    <w:semiHidden/>
    <w:rsid w:val="00EE6671"/>
    <w:pPr>
      <w:ind w:left="1418" w:hanging="1418"/>
    </w:pPr>
  </w:style>
  <w:style w:type="paragraph" w:styleId="TOC3">
    <w:name w:val="toc 3"/>
    <w:basedOn w:val="TOC2"/>
    <w:semiHidden/>
    <w:rsid w:val="00EE6671"/>
    <w:pPr>
      <w:ind w:left="1134" w:hanging="1134"/>
    </w:pPr>
  </w:style>
  <w:style w:type="paragraph" w:styleId="TOC2">
    <w:name w:val="toc 2"/>
    <w:basedOn w:val="TOC1"/>
    <w:semiHidden/>
    <w:rsid w:val="00EE66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6671"/>
    <w:pPr>
      <w:ind w:left="284"/>
    </w:pPr>
  </w:style>
  <w:style w:type="paragraph" w:styleId="Index1">
    <w:name w:val="index 1"/>
    <w:basedOn w:val="Normal"/>
    <w:semiHidden/>
    <w:rsid w:val="00EE6671"/>
    <w:pPr>
      <w:keepLines/>
      <w:spacing w:after="0"/>
    </w:pPr>
  </w:style>
  <w:style w:type="paragraph" w:customStyle="1" w:styleId="ZH">
    <w:name w:val="ZH"/>
    <w:rsid w:val="00EE66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E6671"/>
    <w:pPr>
      <w:outlineLvl w:val="9"/>
    </w:pPr>
  </w:style>
  <w:style w:type="paragraph" w:styleId="ListNumber2">
    <w:name w:val="List Number 2"/>
    <w:basedOn w:val="ListNumber"/>
    <w:semiHidden/>
    <w:rsid w:val="00EE6671"/>
    <w:pPr>
      <w:ind w:left="851"/>
    </w:pPr>
  </w:style>
  <w:style w:type="character" w:styleId="FootnoteReference">
    <w:name w:val="footnote reference"/>
    <w:basedOn w:val="DefaultParagraphFont"/>
    <w:semiHidden/>
    <w:rsid w:val="00EE66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E667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EE6671"/>
    <w:rPr>
      <w:b/>
    </w:rPr>
  </w:style>
  <w:style w:type="paragraph" w:customStyle="1" w:styleId="TAC">
    <w:name w:val="TAC"/>
    <w:basedOn w:val="TAL"/>
    <w:rsid w:val="00EE6671"/>
    <w:pPr>
      <w:jc w:val="center"/>
    </w:pPr>
  </w:style>
  <w:style w:type="paragraph" w:customStyle="1" w:styleId="TF">
    <w:name w:val="TF"/>
    <w:basedOn w:val="TH"/>
    <w:rsid w:val="00EE6671"/>
    <w:pPr>
      <w:keepNext w:val="0"/>
      <w:spacing w:before="0" w:after="240"/>
    </w:pPr>
  </w:style>
  <w:style w:type="paragraph" w:customStyle="1" w:styleId="NO">
    <w:name w:val="NO"/>
    <w:basedOn w:val="Normal"/>
    <w:rsid w:val="00EE6671"/>
    <w:pPr>
      <w:keepLines/>
      <w:ind w:left="1135" w:hanging="851"/>
    </w:pPr>
  </w:style>
  <w:style w:type="paragraph" w:styleId="TOC9">
    <w:name w:val="toc 9"/>
    <w:basedOn w:val="TOC8"/>
    <w:semiHidden/>
    <w:rsid w:val="00EE6671"/>
    <w:pPr>
      <w:ind w:left="1418" w:hanging="1418"/>
    </w:pPr>
  </w:style>
  <w:style w:type="paragraph" w:customStyle="1" w:styleId="EX">
    <w:name w:val="EX"/>
    <w:basedOn w:val="Normal"/>
    <w:rsid w:val="00EE6671"/>
    <w:pPr>
      <w:keepLines/>
      <w:ind w:left="1702" w:hanging="1418"/>
    </w:pPr>
  </w:style>
  <w:style w:type="paragraph" w:customStyle="1" w:styleId="FP">
    <w:name w:val="FP"/>
    <w:basedOn w:val="Normal"/>
    <w:rsid w:val="00EE6671"/>
    <w:pPr>
      <w:spacing w:after="0"/>
    </w:pPr>
  </w:style>
  <w:style w:type="paragraph" w:customStyle="1" w:styleId="LD">
    <w:name w:val="LD"/>
    <w:rsid w:val="00EE66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E6671"/>
    <w:pPr>
      <w:spacing w:after="0"/>
    </w:pPr>
  </w:style>
  <w:style w:type="paragraph" w:customStyle="1" w:styleId="EW">
    <w:name w:val="EW"/>
    <w:basedOn w:val="EX"/>
    <w:rsid w:val="00EE6671"/>
    <w:pPr>
      <w:spacing w:after="0"/>
    </w:pPr>
  </w:style>
  <w:style w:type="paragraph" w:styleId="TOC6">
    <w:name w:val="toc 6"/>
    <w:basedOn w:val="TOC5"/>
    <w:next w:val="Normal"/>
    <w:semiHidden/>
    <w:rsid w:val="00EE6671"/>
    <w:pPr>
      <w:ind w:left="1985" w:hanging="1985"/>
    </w:pPr>
  </w:style>
  <w:style w:type="paragraph" w:styleId="TOC7">
    <w:name w:val="toc 7"/>
    <w:basedOn w:val="TOC6"/>
    <w:next w:val="Normal"/>
    <w:semiHidden/>
    <w:rsid w:val="00EE6671"/>
    <w:pPr>
      <w:ind w:left="2268" w:hanging="2268"/>
    </w:pPr>
  </w:style>
  <w:style w:type="paragraph" w:styleId="ListBullet2">
    <w:name w:val="List Bullet 2"/>
    <w:basedOn w:val="ListBullet"/>
    <w:semiHidden/>
    <w:rsid w:val="00EE6671"/>
    <w:pPr>
      <w:ind w:left="851"/>
    </w:pPr>
  </w:style>
  <w:style w:type="paragraph" w:styleId="ListBullet3">
    <w:name w:val="List Bullet 3"/>
    <w:basedOn w:val="ListBullet2"/>
    <w:semiHidden/>
    <w:rsid w:val="00EE6671"/>
    <w:pPr>
      <w:ind w:left="1135"/>
    </w:pPr>
  </w:style>
  <w:style w:type="paragraph" w:styleId="ListNumber">
    <w:name w:val="List Number"/>
    <w:basedOn w:val="List"/>
    <w:semiHidden/>
    <w:rsid w:val="00EE6671"/>
  </w:style>
  <w:style w:type="paragraph" w:customStyle="1" w:styleId="EQ">
    <w:name w:val="EQ"/>
    <w:basedOn w:val="Normal"/>
    <w:next w:val="Normal"/>
    <w:rsid w:val="00EE66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66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66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66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E6671"/>
    <w:pPr>
      <w:jc w:val="right"/>
    </w:pPr>
  </w:style>
  <w:style w:type="paragraph" w:customStyle="1" w:styleId="H6">
    <w:name w:val="H6"/>
    <w:basedOn w:val="Heading5"/>
    <w:next w:val="Normal"/>
    <w:rsid w:val="00EE667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6671"/>
    <w:pPr>
      <w:ind w:left="851" w:hanging="851"/>
    </w:pPr>
  </w:style>
  <w:style w:type="paragraph" w:customStyle="1" w:styleId="TAL">
    <w:name w:val="TAL"/>
    <w:basedOn w:val="Normal"/>
    <w:rsid w:val="00EE667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E66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E66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E66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E66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E6671"/>
    <w:pPr>
      <w:framePr w:wrap="notBeside" w:y="16161"/>
    </w:pPr>
  </w:style>
  <w:style w:type="character" w:customStyle="1" w:styleId="ZGSM">
    <w:name w:val="ZGSM"/>
    <w:rsid w:val="00EE6671"/>
  </w:style>
  <w:style w:type="paragraph" w:styleId="List2">
    <w:name w:val="List 2"/>
    <w:basedOn w:val="List"/>
    <w:semiHidden/>
    <w:rsid w:val="00EE6671"/>
    <w:pPr>
      <w:ind w:left="851"/>
    </w:pPr>
  </w:style>
  <w:style w:type="paragraph" w:customStyle="1" w:styleId="ZG">
    <w:name w:val="ZG"/>
    <w:rsid w:val="00EE66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EE6671"/>
    <w:pPr>
      <w:ind w:left="1135"/>
    </w:pPr>
  </w:style>
  <w:style w:type="paragraph" w:styleId="List4">
    <w:name w:val="List 4"/>
    <w:basedOn w:val="List3"/>
    <w:semiHidden/>
    <w:rsid w:val="00EE6671"/>
    <w:pPr>
      <w:ind w:left="1418"/>
    </w:pPr>
  </w:style>
  <w:style w:type="paragraph" w:styleId="List5">
    <w:name w:val="List 5"/>
    <w:basedOn w:val="List4"/>
    <w:semiHidden/>
    <w:rsid w:val="00EE6671"/>
    <w:pPr>
      <w:ind w:left="1702"/>
    </w:pPr>
  </w:style>
  <w:style w:type="paragraph" w:customStyle="1" w:styleId="EditorsNote">
    <w:name w:val="Editor's Note"/>
    <w:basedOn w:val="NO"/>
    <w:rsid w:val="00EE6671"/>
    <w:rPr>
      <w:color w:val="FF0000"/>
    </w:rPr>
  </w:style>
  <w:style w:type="paragraph" w:styleId="List">
    <w:name w:val="List"/>
    <w:basedOn w:val="Normal"/>
    <w:semiHidden/>
    <w:rsid w:val="00EE6671"/>
    <w:pPr>
      <w:ind w:left="568" w:hanging="284"/>
    </w:pPr>
  </w:style>
  <w:style w:type="paragraph" w:styleId="ListBullet">
    <w:name w:val="List Bullet"/>
    <w:basedOn w:val="List"/>
    <w:semiHidden/>
    <w:rsid w:val="00EE6671"/>
  </w:style>
  <w:style w:type="paragraph" w:styleId="ListBullet4">
    <w:name w:val="List Bullet 4"/>
    <w:basedOn w:val="ListBullet3"/>
    <w:semiHidden/>
    <w:rsid w:val="00EE6671"/>
    <w:pPr>
      <w:ind w:left="1418"/>
    </w:pPr>
  </w:style>
  <w:style w:type="paragraph" w:styleId="ListBullet5">
    <w:name w:val="List Bullet 5"/>
    <w:basedOn w:val="ListBullet4"/>
    <w:semiHidden/>
    <w:rsid w:val="00EE6671"/>
    <w:pPr>
      <w:ind w:left="1702"/>
    </w:pPr>
  </w:style>
  <w:style w:type="paragraph" w:customStyle="1" w:styleId="B2">
    <w:name w:val="B2"/>
    <w:basedOn w:val="List2"/>
    <w:rsid w:val="00EE6671"/>
  </w:style>
  <w:style w:type="paragraph" w:customStyle="1" w:styleId="B3">
    <w:name w:val="B3"/>
    <w:basedOn w:val="List3"/>
    <w:rsid w:val="00EE6671"/>
  </w:style>
  <w:style w:type="paragraph" w:customStyle="1" w:styleId="B4">
    <w:name w:val="B4"/>
    <w:basedOn w:val="List4"/>
    <w:rsid w:val="00EE6671"/>
  </w:style>
  <w:style w:type="paragraph" w:customStyle="1" w:styleId="B5">
    <w:name w:val="B5"/>
    <w:basedOn w:val="List5"/>
    <w:rsid w:val="00EE6671"/>
  </w:style>
  <w:style w:type="paragraph" w:customStyle="1" w:styleId="ZTD">
    <w:name w:val="ZTD"/>
    <w:basedOn w:val="ZB"/>
    <w:rsid w:val="00EE667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2024-01-24T20:11:00Z</dcterms:created>
  <dcterms:modified xsi:type="dcterms:W3CDTF">2024-02-02T11:38:00Z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(3)dSbEPtrtprnSTwmpXvpT7qa0AYNzx7TUrahKkj1Y91Pmrbhn+8FRLcPMRASrPb2Gy4uh32Fe
YKgKiQBgk/TqvmCebCdcCGD0CYIBJl9xkM44iG/0m8IgJ1lMX4wuk1Oc4m+aecu7sbo1x9mT
qNEJhcVSqjJl4Xsck6/QO0ExfykyCowat3QpmkadRdKG5xcKK+QDkuSrZEmnznoND95f1GAx
mbXMCHK8l9t175fpwM</vt:lpwstr>
  </property>
  <property fmtid="{D5CDD505-2E9C-101B-9397-08002B2CF9AE}" pid="3" name="_2015_ms_pID_7253431">
    <vt:lpwstr>kIzV6X81mVNQtmG/OPUNGTYvzNJyVjltT0NmJVrn7bT2DN+hiPR1Ec
XzL2k0hps7hnTBGO0Yp68mSdJD8T4sm8kgwMybxfVkkSOAbYHGqXlute7MZDj6AUTOORIuPR
01uzRyzME7TECMR/yZfhviMgoMiGhLnJ9512ysTMVG0ITPZteGsAjdclwZ51F4SwKxi7M2l7
d4Jevm3G72VARCgIzV0AOEXa5dRIfVlcyYXe</vt:lpwstr>
  </property>
  <property fmtid="{D5CDD505-2E9C-101B-9397-08002B2CF9AE}" pid="4" name="_2015_ms_pID_7253432">
    <vt:lpwstr>DA==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1700468185</vt:lpwstr>
  </property>
</Properties>
</file>