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F57E9" w14:textId="7365AB32" w:rsidR="00841BCD" w:rsidRPr="00E61BFF"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DE7064">
        <w:rPr>
          <w:rFonts w:ascii="Arial" w:eastAsia="SimSun" w:hAnsi="Arial" w:cs="Times New Roman"/>
          <w:b/>
          <w:sz w:val="24"/>
          <w:szCs w:val="20"/>
        </w:rPr>
        <w:t>109</w:t>
      </w:r>
      <w:r w:rsidRPr="008C39F7">
        <w:rPr>
          <w:rFonts w:ascii="Arial" w:eastAsia="SimSun" w:hAnsi="Arial" w:cs="Times New Roman"/>
          <w:b/>
          <w:bCs/>
          <w:sz w:val="24"/>
          <w:szCs w:val="20"/>
        </w:rPr>
        <w:tab/>
      </w:r>
      <w:r w:rsidR="00FE59EE" w:rsidRPr="00FE59EE">
        <w:rPr>
          <w:rFonts w:ascii="Arial" w:eastAsia="SimSun" w:hAnsi="Arial" w:cs="Times New Roman"/>
          <w:b/>
          <w:bCs/>
          <w:sz w:val="24"/>
          <w:szCs w:val="20"/>
        </w:rPr>
        <w:t>R4-2321371</w:t>
      </w:r>
    </w:p>
    <w:p w14:paraId="296C4A81" w14:textId="77777777" w:rsidR="00841BCD" w:rsidRPr="002B69F3" w:rsidRDefault="00DE706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002B69F3" w:rsidRPr="002B69F3">
        <w:rPr>
          <w:rFonts w:ascii="Arial" w:eastAsia="SimSun" w:hAnsi="Arial" w:cs="Times New Roman"/>
          <w:b/>
          <w:sz w:val="24"/>
          <w:szCs w:val="20"/>
        </w:rPr>
        <w:t>, 2023</w:t>
      </w:r>
    </w:p>
    <w:bookmarkEnd w:id="0"/>
    <w:bookmarkEnd w:id="1"/>
    <w:p w14:paraId="14740364" w14:textId="77777777" w:rsidR="009361AC" w:rsidRDefault="009361AC" w:rsidP="009361AC">
      <w:pPr>
        <w:rPr>
          <w:rFonts w:ascii="Arial" w:hAnsi="Arial" w:cs="Arial"/>
        </w:rPr>
      </w:pPr>
    </w:p>
    <w:p w14:paraId="41B2DD82" w14:textId="07591C12" w:rsidR="009361AC" w:rsidRPr="00C21F20" w:rsidRDefault="009361AC" w:rsidP="009361AC">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BE4249" w:rsidRPr="00337B24">
        <w:rPr>
          <w:rFonts w:ascii="Arial" w:hAnsi="Arial" w:cs="Arial"/>
          <w:bCs/>
          <w:szCs w:val="20"/>
        </w:rPr>
        <w:t>R</w:t>
      </w:r>
      <w:r w:rsidR="005607FE" w:rsidRPr="00337B24">
        <w:rPr>
          <w:rFonts w:ascii="Arial" w:hAnsi="Arial" w:cs="Arial"/>
          <w:bCs/>
          <w:szCs w:val="20"/>
        </w:rPr>
        <w:t xml:space="preserve">eply LS to </w:t>
      </w:r>
      <w:r w:rsidR="00C21F20">
        <w:rPr>
          <w:rFonts w:ascii="Arial" w:hAnsi="Arial" w:cs="Arial"/>
          <w:bCs/>
          <w:szCs w:val="20"/>
        </w:rPr>
        <w:t xml:space="preserve">RAN2 on UL Timing </w:t>
      </w:r>
      <w:r w:rsidR="00F945EA">
        <w:rPr>
          <w:rFonts w:ascii="Arial" w:hAnsi="Arial" w:cs="Arial"/>
          <w:bCs/>
          <w:szCs w:val="20"/>
        </w:rPr>
        <w:t>Adjustment</w:t>
      </w:r>
      <w:r w:rsidR="00C21F20">
        <w:rPr>
          <w:rFonts w:ascii="Arial" w:hAnsi="Arial" w:cs="Arial"/>
          <w:bCs/>
          <w:szCs w:val="20"/>
        </w:rPr>
        <w:t xml:space="preserve"> Solut</w:t>
      </w:r>
      <w:r w:rsidR="00F945EA">
        <w:rPr>
          <w:rFonts w:ascii="Arial" w:hAnsi="Arial" w:cs="Arial"/>
          <w:bCs/>
          <w:szCs w:val="20"/>
        </w:rPr>
        <w:t>ions in HST FR2</w:t>
      </w:r>
    </w:p>
    <w:p w14:paraId="05E89753" w14:textId="4287E6A6" w:rsidR="009361AC" w:rsidRPr="00337B24" w:rsidRDefault="009361AC" w:rsidP="009361AC">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337B24" w:rsidRPr="00337B24">
        <w:rPr>
          <w:rFonts w:ascii="Arial" w:hAnsi="Arial" w:cs="Arial"/>
          <w:bCs/>
          <w:szCs w:val="20"/>
        </w:rPr>
        <w:t>R2-2311615</w:t>
      </w:r>
    </w:p>
    <w:p w14:paraId="47020F7D" w14:textId="77777777" w:rsidR="009361AC" w:rsidRPr="00385529" w:rsidRDefault="009361AC" w:rsidP="009361AC">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Pr="00337B24">
        <w:rPr>
          <w:rFonts w:ascii="Arial" w:hAnsi="Arial" w:cs="Arial"/>
          <w:bCs/>
          <w:sz w:val="22"/>
        </w:rPr>
        <w:t>Release 18</w:t>
      </w:r>
    </w:p>
    <w:p w14:paraId="3518FB10" w14:textId="77777777" w:rsidR="009361AC" w:rsidRPr="00385529" w:rsidRDefault="009361AC" w:rsidP="009361AC">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01060B">
        <w:rPr>
          <w:rFonts w:ascii="Arial" w:hAnsi="Arial" w:cs="Arial"/>
          <w:bCs/>
        </w:rPr>
        <w:t>NR_HST_FR2_Enh</w:t>
      </w:r>
    </w:p>
    <w:p w14:paraId="1A6467B0" w14:textId="77777777" w:rsidR="009361AC" w:rsidRPr="00385529" w:rsidRDefault="009361AC" w:rsidP="009361AC">
      <w:pPr>
        <w:spacing w:after="60"/>
        <w:ind w:left="1985" w:hanging="1985"/>
        <w:rPr>
          <w:rFonts w:ascii="Arial" w:hAnsi="Arial" w:cs="Arial"/>
          <w:b/>
        </w:rPr>
      </w:pPr>
    </w:p>
    <w:p w14:paraId="18EA7A5F" w14:textId="77777777" w:rsidR="009361AC" w:rsidRPr="002065BD" w:rsidRDefault="009361AC" w:rsidP="009361AC">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737EAF">
        <w:rPr>
          <w:rFonts w:ascii="Arial" w:hAnsi="Arial" w:cs="Arial"/>
          <w:bCs/>
        </w:rPr>
        <w:t>TSG RAN WG</w:t>
      </w:r>
      <w:r>
        <w:rPr>
          <w:rFonts w:ascii="Arial" w:hAnsi="Arial" w:cs="Arial"/>
          <w:bCs/>
        </w:rPr>
        <w:t>4</w:t>
      </w:r>
    </w:p>
    <w:p w14:paraId="76654129" w14:textId="77777777" w:rsidR="009361AC" w:rsidRPr="002065BD" w:rsidRDefault="009361AC" w:rsidP="009361AC">
      <w:pPr>
        <w:spacing w:after="60"/>
        <w:ind w:left="1985" w:hanging="1985"/>
        <w:rPr>
          <w:rFonts w:ascii="Arial" w:hAnsi="Arial" w:cs="Arial"/>
          <w:bCs/>
        </w:rPr>
      </w:pPr>
      <w:r w:rsidRPr="00737EAF">
        <w:rPr>
          <w:rFonts w:ascii="Arial" w:hAnsi="Arial" w:cs="Arial"/>
          <w:b/>
        </w:rPr>
        <w:t>To:</w:t>
      </w:r>
      <w:r w:rsidRPr="00737EAF">
        <w:rPr>
          <w:rFonts w:ascii="Arial" w:hAnsi="Arial" w:cs="Arial"/>
          <w:bCs/>
        </w:rPr>
        <w:tab/>
        <w:t>TSG RAN WG</w:t>
      </w:r>
      <w:r>
        <w:rPr>
          <w:rFonts w:ascii="Arial" w:hAnsi="Arial" w:cs="Arial"/>
          <w:bCs/>
        </w:rPr>
        <w:t>2</w:t>
      </w:r>
    </w:p>
    <w:p w14:paraId="2581BA02" w14:textId="3C8E48FE" w:rsidR="009361AC" w:rsidRDefault="009361AC" w:rsidP="009361AC">
      <w:pPr>
        <w:spacing w:after="60"/>
        <w:ind w:left="1985" w:hanging="1985"/>
        <w:rPr>
          <w:rFonts w:ascii="Arial" w:hAnsi="Arial" w:cs="Arial"/>
          <w:bCs/>
        </w:rPr>
      </w:pPr>
      <w:r w:rsidRPr="00737EAF">
        <w:rPr>
          <w:rFonts w:ascii="Arial" w:hAnsi="Arial" w:cs="Arial"/>
          <w:b/>
        </w:rPr>
        <w:t>Cc:</w:t>
      </w:r>
      <w:r w:rsidRPr="00737EAF">
        <w:rPr>
          <w:rFonts w:ascii="Arial" w:hAnsi="Arial" w:cs="Arial"/>
          <w:bCs/>
        </w:rPr>
        <w:tab/>
      </w:r>
    </w:p>
    <w:p w14:paraId="7CC998CB" w14:textId="77777777" w:rsidR="009361AC" w:rsidRPr="00385529" w:rsidRDefault="009361AC" w:rsidP="009361AC">
      <w:pPr>
        <w:spacing w:after="60"/>
        <w:ind w:left="1985" w:hanging="1985"/>
        <w:rPr>
          <w:rFonts w:ascii="Arial" w:hAnsi="Arial" w:cs="Arial"/>
          <w:bCs/>
        </w:rPr>
      </w:pPr>
    </w:p>
    <w:p w14:paraId="5CF79B2E" w14:textId="77777777" w:rsidR="009361AC" w:rsidRPr="001F6596" w:rsidRDefault="009361AC" w:rsidP="009361AC">
      <w:pPr>
        <w:spacing w:after="60"/>
        <w:ind w:left="1985" w:hanging="1985"/>
        <w:rPr>
          <w:rFonts w:ascii="Arial" w:hAnsi="Arial" w:cs="Arial"/>
          <w:bCs/>
        </w:rPr>
      </w:pPr>
    </w:p>
    <w:p w14:paraId="2209223B" w14:textId="77777777" w:rsidR="009361AC" w:rsidRPr="001F6596" w:rsidRDefault="009361AC" w:rsidP="009361AC">
      <w:pPr>
        <w:spacing w:after="60"/>
        <w:ind w:left="1985" w:hanging="1985"/>
        <w:rPr>
          <w:rFonts w:ascii="Arial" w:hAnsi="Arial" w:cs="Arial"/>
          <w:b/>
        </w:rPr>
      </w:pPr>
      <w:r w:rsidRPr="001F6596">
        <w:rPr>
          <w:rFonts w:ascii="Arial" w:hAnsi="Arial" w:cs="Arial"/>
          <w:b/>
        </w:rPr>
        <w:t>Contact Person:</w:t>
      </w:r>
    </w:p>
    <w:p w14:paraId="53730833" w14:textId="77777777" w:rsidR="009361AC" w:rsidRPr="001F6596" w:rsidRDefault="009361AC" w:rsidP="009361AC">
      <w:pPr>
        <w:spacing w:after="60"/>
        <w:ind w:left="2705" w:hanging="1985"/>
        <w:rPr>
          <w:rFonts w:ascii="Arial" w:hAnsi="Arial" w:cs="Arial"/>
          <w:b/>
        </w:rPr>
      </w:pPr>
      <w:r w:rsidRPr="001F6596">
        <w:rPr>
          <w:rFonts w:ascii="Arial" w:hAnsi="Arial" w:cs="Arial"/>
          <w:b/>
        </w:rPr>
        <w:t>Name:</w:t>
      </w:r>
      <w:r w:rsidRPr="001F6596">
        <w:rPr>
          <w:rFonts w:ascii="Arial" w:hAnsi="Arial" w:cs="Arial"/>
          <w:b/>
        </w:rPr>
        <w:tab/>
        <w:t>Dimitri Gold</w:t>
      </w:r>
    </w:p>
    <w:p w14:paraId="7F0E7366" w14:textId="5E9616CE" w:rsidR="009361AC" w:rsidRPr="00337B24" w:rsidRDefault="009361AC" w:rsidP="009361AC">
      <w:pPr>
        <w:spacing w:after="60"/>
        <w:ind w:left="2705" w:hanging="1985"/>
        <w:rPr>
          <w:rFonts w:ascii="Arial" w:hAnsi="Arial" w:cs="Arial"/>
          <w:b/>
        </w:rPr>
      </w:pPr>
      <w:r w:rsidRPr="001F6596">
        <w:rPr>
          <w:rFonts w:ascii="Arial" w:hAnsi="Arial" w:cs="Arial"/>
          <w:b/>
        </w:rPr>
        <w:t>E-mail Address:</w:t>
      </w:r>
      <w:r w:rsidRPr="001F6596">
        <w:rPr>
          <w:rFonts w:ascii="Arial" w:hAnsi="Arial" w:cs="Arial"/>
          <w:b/>
        </w:rPr>
        <w:tab/>
      </w:r>
      <w:hyperlink r:id="rId13" w:history="1">
        <w:r w:rsidR="00337B24" w:rsidRPr="00876A6A">
          <w:rPr>
            <w:rStyle w:val="Hyperlink"/>
            <w:rFonts w:ascii="Arial" w:hAnsi="Arial" w:cs="Arial"/>
            <w:b/>
          </w:rPr>
          <w:t>dimitri.gold@nokia.com</w:t>
        </w:r>
      </w:hyperlink>
      <w:r w:rsidR="00337B24">
        <w:rPr>
          <w:rFonts w:ascii="Arial" w:hAnsi="Arial" w:cs="Arial"/>
          <w:b/>
        </w:rPr>
        <w:t xml:space="preserve"> </w:t>
      </w:r>
    </w:p>
    <w:p w14:paraId="686E1F51" w14:textId="77777777" w:rsidR="009361AC" w:rsidRPr="0001060B" w:rsidRDefault="009361AC" w:rsidP="009361AC">
      <w:pPr>
        <w:spacing w:after="60"/>
        <w:ind w:left="1985" w:hanging="1985"/>
        <w:rPr>
          <w:rFonts w:ascii="Arial" w:hAnsi="Arial" w:cs="Arial"/>
          <w:b/>
        </w:rPr>
      </w:pPr>
    </w:p>
    <w:p w14:paraId="63B44BA7" w14:textId="77777777" w:rsidR="009361AC" w:rsidRDefault="009361AC" w:rsidP="009361A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4" w:history="1">
        <w:r w:rsidRPr="007D3A93">
          <w:rPr>
            <w:rStyle w:val="Hyperlink"/>
            <w:rFonts w:cs="Arial"/>
          </w:rPr>
          <w:t>mailto:3GPPLiaison@etsi.org</w:t>
        </w:r>
      </w:hyperlink>
    </w:p>
    <w:p w14:paraId="16C72EB8" w14:textId="77777777" w:rsidR="009361AC" w:rsidRDefault="009361AC" w:rsidP="009361AC">
      <w:pPr>
        <w:spacing w:after="60"/>
        <w:ind w:left="1985" w:hanging="1985"/>
        <w:rPr>
          <w:rFonts w:ascii="Arial" w:hAnsi="Arial" w:cs="Arial"/>
          <w:b/>
        </w:rPr>
      </w:pPr>
    </w:p>
    <w:p w14:paraId="725815A4" w14:textId="77777777" w:rsidR="009361AC" w:rsidRDefault="009361AC" w:rsidP="009361AC">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292BF2F0" w14:textId="77777777" w:rsidR="009973B2" w:rsidRDefault="009973B2" w:rsidP="009973B2">
      <w:pPr>
        <w:pBdr>
          <w:bottom w:val="single" w:sz="4" w:space="1" w:color="auto"/>
        </w:pBdr>
        <w:rPr>
          <w:rFonts w:ascii="Arial" w:hAnsi="Arial" w:cs="Arial"/>
        </w:rPr>
      </w:pPr>
    </w:p>
    <w:p w14:paraId="1613B3D6" w14:textId="77777777" w:rsidR="009973B2" w:rsidRDefault="009973B2" w:rsidP="009973B2">
      <w:pPr>
        <w:rPr>
          <w:rFonts w:ascii="Arial" w:hAnsi="Arial" w:cs="Arial"/>
        </w:rPr>
      </w:pPr>
    </w:p>
    <w:p w14:paraId="0CE6D9A2" w14:textId="77777777" w:rsidR="009973B2" w:rsidRDefault="009973B2" w:rsidP="009973B2">
      <w:pPr>
        <w:spacing w:after="120"/>
        <w:rPr>
          <w:rFonts w:ascii="Arial" w:hAnsi="Arial" w:cs="Arial"/>
          <w:b/>
        </w:rPr>
      </w:pPr>
      <w:r>
        <w:rPr>
          <w:rFonts w:ascii="Arial" w:hAnsi="Arial" w:cs="Arial"/>
          <w:b/>
        </w:rPr>
        <w:t>1. Overall Description:</w:t>
      </w:r>
    </w:p>
    <w:p w14:paraId="500E6152" w14:textId="33FC72AF" w:rsidR="00B10719" w:rsidRPr="00CD1CDD" w:rsidRDefault="00EC12E3" w:rsidP="00E43BF9">
      <w:pPr>
        <w:ind w:right="-22"/>
        <w:rPr>
          <w:rFonts w:ascii="Arial" w:hAnsi="Arial" w:cs="Arial"/>
        </w:rPr>
      </w:pPr>
      <w:r w:rsidRPr="00CD1CDD">
        <w:rPr>
          <w:rFonts w:ascii="Arial" w:hAnsi="Arial" w:cs="Arial"/>
        </w:rPr>
        <w:t>In</w:t>
      </w:r>
      <w:r w:rsidR="00CE64D6" w:rsidRPr="00CD1CDD">
        <w:rPr>
          <w:rFonts w:ascii="Arial" w:hAnsi="Arial" w:cs="Arial"/>
        </w:rPr>
        <w:t xml:space="preserve"> LS Reply</w:t>
      </w:r>
      <w:r w:rsidRPr="00CD1CDD">
        <w:rPr>
          <w:rFonts w:ascii="Arial" w:hAnsi="Arial" w:cs="Arial"/>
        </w:rPr>
        <w:t xml:space="preserve"> </w:t>
      </w:r>
      <w:r w:rsidR="00CE64D6" w:rsidRPr="00CD1CDD">
        <w:rPr>
          <w:rFonts w:ascii="Arial" w:hAnsi="Arial" w:cs="Arial"/>
        </w:rPr>
        <w:t>R4-2314299, RAN4 has provided the answers to the questions from RAN2</w:t>
      </w:r>
      <w:r w:rsidR="00831D3D">
        <w:rPr>
          <w:rFonts w:ascii="Arial" w:hAnsi="Arial" w:cs="Arial"/>
        </w:rPr>
        <w:t xml:space="preserve"> and </w:t>
      </w:r>
      <w:r w:rsidR="00967A55">
        <w:rPr>
          <w:rFonts w:ascii="Arial" w:hAnsi="Arial" w:cs="Arial"/>
        </w:rPr>
        <w:t>described</w:t>
      </w:r>
      <w:r w:rsidR="003A2893">
        <w:rPr>
          <w:rFonts w:ascii="Arial" w:hAnsi="Arial" w:cs="Arial"/>
        </w:rPr>
        <w:t xml:space="preserve"> </w:t>
      </w:r>
      <w:r w:rsidR="0038654D">
        <w:rPr>
          <w:rFonts w:ascii="Arial" w:hAnsi="Arial" w:cs="Arial"/>
        </w:rPr>
        <w:t xml:space="preserve">PC6 </w:t>
      </w:r>
      <w:r w:rsidR="003A2893">
        <w:rPr>
          <w:rFonts w:ascii="Arial" w:hAnsi="Arial" w:cs="Arial"/>
        </w:rPr>
        <w:t>UE</w:t>
      </w:r>
      <w:r w:rsidR="0038654D">
        <w:rPr>
          <w:rFonts w:ascii="Arial" w:hAnsi="Arial" w:cs="Arial"/>
        </w:rPr>
        <w:t xml:space="preserve"> behaviour</w:t>
      </w:r>
      <w:r w:rsidR="003A2893">
        <w:rPr>
          <w:rFonts w:ascii="Arial" w:hAnsi="Arial" w:cs="Arial"/>
        </w:rPr>
        <w:t xml:space="preserve"> </w:t>
      </w:r>
      <w:r w:rsidR="0038654D">
        <w:rPr>
          <w:rFonts w:ascii="Arial" w:hAnsi="Arial" w:cs="Arial"/>
        </w:rPr>
        <w:t>depending on</w:t>
      </w:r>
      <w:r w:rsidR="00D70ABD">
        <w:rPr>
          <w:rFonts w:ascii="Arial" w:hAnsi="Arial" w:cs="Arial"/>
        </w:rPr>
        <w:t xml:space="preserve"> 1-bit</w:t>
      </w:r>
      <w:r w:rsidR="002A1E85">
        <w:rPr>
          <w:rFonts w:ascii="Arial" w:hAnsi="Arial" w:cs="Arial"/>
        </w:rPr>
        <w:t xml:space="preserve"> MAC CE</w:t>
      </w:r>
      <w:r w:rsidR="004721FD">
        <w:rPr>
          <w:rFonts w:ascii="Arial" w:hAnsi="Arial" w:cs="Arial"/>
        </w:rPr>
        <w:t xml:space="preserve"> indication</w:t>
      </w:r>
      <w:r w:rsidR="00D70ABD">
        <w:rPr>
          <w:rFonts w:ascii="Arial" w:hAnsi="Arial" w:cs="Arial"/>
        </w:rPr>
        <w:t>, i.e.,</w:t>
      </w:r>
      <w:r w:rsidR="00967A55">
        <w:rPr>
          <w:rFonts w:ascii="Arial" w:hAnsi="Arial" w:cs="Arial"/>
        </w:rPr>
        <w:t xml:space="preserve"> for</w:t>
      </w:r>
      <w:r w:rsidR="00D70ABD">
        <w:rPr>
          <w:rFonts w:ascii="Arial" w:hAnsi="Arial" w:cs="Arial"/>
        </w:rPr>
        <w:t xml:space="preserve"> Case </w:t>
      </w:r>
      <w:r w:rsidR="0095382D">
        <w:rPr>
          <w:rFonts w:ascii="Arial" w:hAnsi="Arial" w:cs="Arial"/>
        </w:rPr>
        <w:t>“</w:t>
      </w:r>
      <w:r w:rsidR="00D70ABD">
        <w:rPr>
          <w:rFonts w:ascii="Arial" w:hAnsi="Arial" w:cs="Arial"/>
        </w:rPr>
        <w:t>0</w:t>
      </w:r>
      <w:r w:rsidR="0095382D">
        <w:rPr>
          <w:rFonts w:ascii="Arial" w:hAnsi="Arial" w:cs="Arial"/>
        </w:rPr>
        <w:t>”</w:t>
      </w:r>
      <w:r w:rsidR="00D70ABD">
        <w:rPr>
          <w:rFonts w:ascii="Arial" w:hAnsi="Arial" w:cs="Arial"/>
        </w:rPr>
        <w:t xml:space="preserve"> and Case </w:t>
      </w:r>
      <w:r w:rsidR="0095382D">
        <w:rPr>
          <w:rFonts w:ascii="Arial" w:hAnsi="Arial" w:cs="Arial"/>
        </w:rPr>
        <w:t>“</w:t>
      </w:r>
      <w:r w:rsidR="00D70ABD">
        <w:rPr>
          <w:rFonts w:ascii="Arial" w:hAnsi="Arial" w:cs="Arial"/>
        </w:rPr>
        <w:t>1</w:t>
      </w:r>
      <w:r w:rsidR="0095382D">
        <w:rPr>
          <w:rFonts w:ascii="Arial" w:hAnsi="Arial" w:cs="Arial"/>
        </w:rPr>
        <w:t>”</w:t>
      </w:r>
      <w:r w:rsidR="00CE64D6" w:rsidRPr="00CD1CDD">
        <w:rPr>
          <w:rFonts w:ascii="Arial" w:hAnsi="Arial" w:cs="Arial"/>
        </w:rPr>
        <w:t>.</w:t>
      </w:r>
      <w:r w:rsidR="003A2893">
        <w:rPr>
          <w:rFonts w:ascii="Arial" w:hAnsi="Arial" w:cs="Arial"/>
        </w:rPr>
        <w:t xml:space="preserve"> </w:t>
      </w:r>
      <w:r w:rsidR="00FD13AF" w:rsidRPr="00CD1CDD">
        <w:rPr>
          <w:rFonts w:ascii="Arial" w:hAnsi="Arial" w:cs="Arial"/>
        </w:rPr>
        <w:t>RAN2 discussed the topic</w:t>
      </w:r>
      <w:r w:rsidR="004705B0" w:rsidRPr="00CD1CDD">
        <w:rPr>
          <w:rFonts w:ascii="Arial" w:hAnsi="Arial" w:cs="Arial"/>
        </w:rPr>
        <w:t xml:space="preserve"> further</w:t>
      </w:r>
      <w:r w:rsidR="00FD13AF" w:rsidRPr="00CD1CDD">
        <w:rPr>
          <w:rFonts w:ascii="Arial" w:hAnsi="Arial" w:cs="Arial"/>
        </w:rPr>
        <w:t xml:space="preserve"> and </w:t>
      </w:r>
      <w:r w:rsidR="006161EF">
        <w:rPr>
          <w:rFonts w:ascii="Arial" w:hAnsi="Arial" w:cs="Arial"/>
        </w:rPr>
        <w:t>askes from RAN4</w:t>
      </w:r>
    </w:p>
    <w:p w14:paraId="3E2C595E" w14:textId="6CBD0425" w:rsidR="00A15A87" w:rsidRDefault="00DB4D9F" w:rsidP="00CD7142">
      <w:pPr>
        <w:ind w:left="720" w:right="-22"/>
        <w:rPr>
          <w:rFonts w:ascii="Arial" w:hAnsi="Arial" w:cs="Arial"/>
        </w:rPr>
      </w:pPr>
      <w:r>
        <w:rPr>
          <w:rFonts w:ascii="Arial" w:hAnsi="Arial" w:cs="Arial"/>
        </w:rPr>
        <w:t>“</w:t>
      </w:r>
      <w:r w:rsidR="00CD7142" w:rsidRPr="0095382D">
        <w:rPr>
          <w:rFonts w:ascii="Arial" w:hAnsi="Arial" w:cs="Arial"/>
          <w:i/>
          <w:iCs/>
        </w:rPr>
        <w:t>to clarify if it would be possible to design new MAC CE to only correspond to case “1” as presented in R4-2314299</w:t>
      </w:r>
      <w:r w:rsidR="00596537">
        <w:rPr>
          <w:rFonts w:ascii="Arial" w:hAnsi="Arial" w:cs="Arial"/>
        </w:rPr>
        <w:t>.</w:t>
      </w:r>
      <w:r>
        <w:rPr>
          <w:rFonts w:ascii="Arial" w:hAnsi="Arial" w:cs="Arial"/>
        </w:rPr>
        <w:t>”</w:t>
      </w:r>
    </w:p>
    <w:p w14:paraId="50A876AF" w14:textId="77777777" w:rsidR="00596537" w:rsidRDefault="00596537" w:rsidP="00596537">
      <w:pPr>
        <w:ind w:right="-22"/>
        <w:rPr>
          <w:rFonts w:ascii="Arial" w:hAnsi="Arial" w:cs="Arial"/>
        </w:rPr>
      </w:pPr>
    </w:p>
    <w:p w14:paraId="7CD17E51" w14:textId="31831B74" w:rsidR="00D54136" w:rsidRDefault="00D54136" w:rsidP="00596537">
      <w:pPr>
        <w:ind w:right="-22"/>
        <w:rPr>
          <w:rFonts w:ascii="Arial" w:hAnsi="Arial" w:cs="Arial"/>
          <w:bCs/>
          <w:szCs w:val="20"/>
        </w:rPr>
      </w:pPr>
      <w:r>
        <w:rPr>
          <w:rFonts w:ascii="Arial" w:hAnsi="Arial" w:cs="Arial"/>
        </w:rPr>
        <w:t xml:space="preserve">Firstly, RAN4 </w:t>
      </w:r>
      <w:r w:rsidR="0095382D">
        <w:rPr>
          <w:rFonts w:ascii="Arial" w:hAnsi="Arial" w:cs="Arial"/>
        </w:rPr>
        <w:t>would like</w:t>
      </w:r>
      <w:r>
        <w:rPr>
          <w:rFonts w:ascii="Arial" w:hAnsi="Arial" w:cs="Arial"/>
        </w:rPr>
        <w:t xml:space="preserve"> to clarify the following RAN2 </w:t>
      </w:r>
      <w:r w:rsidR="00DE6B79">
        <w:rPr>
          <w:rFonts w:ascii="Arial" w:hAnsi="Arial" w:cs="Arial"/>
        </w:rPr>
        <w:t>confusion</w:t>
      </w:r>
      <w:r>
        <w:rPr>
          <w:rFonts w:ascii="Arial" w:hAnsi="Arial" w:cs="Arial"/>
        </w:rPr>
        <w:t xml:space="preserve"> from LS Reply </w:t>
      </w:r>
      <w:r w:rsidRPr="00337B24">
        <w:rPr>
          <w:rFonts w:ascii="Arial" w:hAnsi="Arial" w:cs="Arial"/>
          <w:bCs/>
          <w:szCs w:val="20"/>
        </w:rPr>
        <w:t>R2-2311615</w:t>
      </w:r>
      <w:r>
        <w:rPr>
          <w:rFonts w:ascii="Arial" w:hAnsi="Arial" w:cs="Arial"/>
          <w:bCs/>
          <w:szCs w:val="20"/>
        </w:rPr>
        <w:t>:</w:t>
      </w:r>
    </w:p>
    <w:p w14:paraId="45A5FAFC" w14:textId="6E0805C3" w:rsidR="00D54136" w:rsidRPr="00930792" w:rsidRDefault="00930792" w:rsidP="007F2326">
      <w:pPr>
        <w:pStyle w:val="Header"/>
        <w:spacing w:after="120"/>
        <w:ind w:left="720"/>
        <w:rPr>
          <w:rFonts w:ascii="Arial" w:hAnsi="Arial" w:cs="Arial"/>
        </w:rPr>
      </w:pPr>
      <w:r>
        <w:rPr>
          <w:rFonts w:ascii="Arial" w:hAnsi="Arial" w:cs="Arial"/>
        </w:rPr>
        <w:t>“</w:t>
      </w:r>
      <w:r w:rsidR="00DE6B79" w:rsidRPr="0095382D">
        <w:rPr>
          <w:rFonts w:ascii="Arial" w:hAnsi="Arial" w:cs="Arial"/>
          <w:i/>
          <w:iCs/>
        </w:rPr>
        <w:t xml:space="preserve">But it caused confusion in RAN2 because </w:t>
      </w:r>
      <w:r w:rsidR="00462BA7" w:rsidRPr="0095382D">
        <w:rPr>
          <w:rFonts w:ascii="Arial" w:hAnsi="Arial" w:cs="Arial"/>
          <w:i/>
          <w:iCs/>
        </w:rPr>
        <w:t>companies think NW can send legacy MAC CE to the UE when NW thinks the timing difference is not large to address the case ”0” in RAN4’s LS”, as UE will not apply large one shot UL timing adjustment</w:t>
      </w:r>
      <w:r w:rsidR="00462BA7" w:rsidRPr="00DF32F1">
        <w:rPr>
          <w:rFonts w:ascii="Arial" w:hAnsi="Arial" w:cs="Arial"/>
        </w:rPr>
        <w:t>.</w:t>
      </w:r>
      <w:r>
        <w:rPr>
          <w:rFonts w:ascii="Arial" w:hAnsi="Arial" w:cs="Arial"/>
        </w:rPr>
        <w:t>”</w:t>
      </w:r>
    </w:p>
    <w:p w14:paraId="72382E90" w14:textId="77777777" w:rsidR="00F9141B" w:rsidRDefault="007F2326" w:rsidP="00596537">
      <w:pPr>
        <w:ind w:right="-22"/>
        <w:rPr>
          <w:rFonts w:ascii="Arial" w:hAnsi="Arial" w:cs="Arial"/>
        </w:rPr>
      </w:pPr>
      <w:r>
        <w:rPr>
          <w:rFonts w:ascii="Arial" w:hAnsi="Arial" w:cs="Arial"/>
        </w:rPr>
        <w:t xml:space="preserve">In Rel-17, </w:t>
      </w:r>
      <w:r w:rsidR="0073141D">
        <w:rPr>
          <w:rFonts w:ascii="Arial" w:hAnsi="Arial" w:cs="Arial"/>
        </w:rPr>
        <w:t>when legacy</w:t>
      </w:r>
      <w:r>
        <w:rPr>
          <w:rFonts w:ascii="Arial" w:hAnsi="Arial" w:cs="Arial"/>
        </w:rPr>
        <w:t xml:space="preserve"> MAC CE</w:t>
      </w:r>
      <w:r w:rsidR="00206B80">
        <w:rPr>
          <w:rFonts w:ascii="Arial" w:hAnsi="Arial" w:cs="Arial"/>
        </w:rPr>
        <w:t xml:space="preserve"> </w:t>
      </w:r>
      <w:r w:rsidR="00206B80" w:rsidRPr="00206B80">
        <w:rPr>
          <w:rFonts w:ascii="Arial" w:hAnsi="Arial" w:cs="Arial"/>
        </w:rPr>
        <w:t>(i.e.</w:t>
      </w:r>
      <w:r w:rsidR="00073089">
        <w:rPr>
          <w:rFonts w:ascii="Arial" w:hAnsi="Arial" w:cs="Arial"/>
        </w:rPr>
        <w:t>,</w:t>
      </w:r>
      <w:r w:rsidR="00206B80" w:rsidRPr="00206B80">
        <w:rPr>
          <w:rFonts w:ascii="Arial" w:hAnsi="Arial" w:cs="Arial"/>
        </w:rPr>
        <w:t xml:space="preserve"> MAC CE intended for indicating target TCI state for PDCCH in 6.1.3.15)</w:t>
      </w:r>
      <w:r>
        <w:rPr>
          <w:rFonts w:ascii="Arial" w:hAnsi="Arial" w:cs="Arial"/>
        </w:rPr>
        <w:t xml:space="preserve"> </w:t>
      </w:r>
      <w:r w:rsidR="0003476A">
        <w:rPr>
          <w:rFonts w:ascii="Arial" w:hAnsi="Arial" w:cs="Arial"/>
        </w:rPr>
        <w:t xml:space="preserve">is </w:t>
      </w:r>
      <w:r w:rsidR="0073141D">
        <w:rPr>
          <w:rFonts w:ascii="Arial" w:hAnsi="Arial" w:cs="Arial"/>
        </w:rPr>
        <w:t xml:space="preserve">received </w:t>
      </w:r>
      <w:r w:rsidR="0091373D">
        <w:rPr>
          <w:rFonts w:ascii="Arial" w:hAnsi="Arial" w:cs="Arial"/>
        </w:rPr>
        <w:t xml:space="preserve">by the PC6 UE, </w:t>
      </w:r>
      <w:r w:rsidR="00073089">
        <w:rPr>
          <w:rFonts w:ascii="Arial" w:hAnsi="Arial" w:cs="Arial"/>
        </w:rPr>
        <w:t>the UE</w:t>
      </w:r>
      <w:r w:rsidR="00294F59">
        <w:rPr>
          <w:rFonts w:ascii="Arial" w:hAnsi="Arial" w:cs="Arial"/>
        </w:rPr>
        <w:t xml:space="preserve"> </w:t>
      </w:r>
      <w:r w:rsidR="0091373D">
        <w:rPr>
          <w:rFonts w:ascii="Arial" w:hAnsi="Arial" w:cs="Arial"/>
        </w:rPr>
        <w:t>evaluate</w:t>
      </w:r>
      <w:r w:rsidR="00294F59">
        <w:rPr>
          <w:rFonts w:ascii="Arial" w:hAnsi="Arial" w:cs="Arial"/>
        </w:rPr>
        <w:t>s</w:t>
      </w:r>
      <w:r w:rsidR="00013856">
        <w:rPr>
          <w:rFonts w:ascii="Arial" w:hAnsi="Arial" w:cs="Arial"/>
        </w:rPr>
        <w:t xml:space="preserve"> DL timing difference</w:t>
      </w:r>
      <w:r w:rsidR="00404FEA">
        <w:rPr>
          <w:rFonts w:ascii="Arial" w:hAnsi="Arial" w:cs="Arial"/>
        </w:rPr>
        <w:t xml:space="preserve"> and may apply large </w:t>
      </w:r>
      <w:r w:rsidR="003C0C49">
        <w:rPr>
          <w:rFonts w:ascii="Arial" w:hAnsi="Arial" w:cs="Arial"/>
        </w:rPr>
        <w:t>one-shot</w:t>
      </w:r>
      <w:r w:rsidR="00404FEA">
        <w:rPr>
          <w:rFonts w:ascii="Arial" w:hAnsi="Arial" w:cs="Arial"/>
        </w:rPr>
        <w:t xml:space="preserve"> UL timing adjustment</w:t>
      </w:r>
      <w:r w:rsidR="00013856">
        <w:rPr>
          <w:rFonts w:ascii="Arial" w:hAnsi="Arial" w:cs="Arial"/>
        </w:rPr>
        <w:t xml:space="preserve"> as specified in clause </w:t>
      </w:r>
      <w:r w:rsidR="00073089">
        <w:rPr>
          <w:rFonts w:ascii="Arial" w:hAnsi="Arial" w:cs="Arial"/>
        </w:rPr>
        <w:t>7.1.2.3 of TS 38.133.</w:t>
      </w:r>
      <w:r w:rsidR="00E32C84">
        <w:rPr>
          <w:rFonts w:ascii="Arial" w:hAnsi="Arial" w:cs="Arial"/>
        </w:rPr>
        <w:t xml:space="preserve"> Additionally, a longer TCI state switching delay for PC6 UE is specified in </w:t>
      </w:r>
      <w:r w:rsidR="004B57FC">
        <w:rPr>
          <w:rFonts w:ascii="Arial" w:hAnsi="Arial" w:cs="Arial"/>
        </w:rPr>
        <w:t>clause 8.10.3A.</w:t>
      </w:r>
      <w:r w:rsidR="00F9141B">
        <w:rPr>
          <w:rFonts w:ascii="Arial" w:hAnsi="Arial" w:cs="Arial"/>
        </w:rPr>
        <w:t xml:space="preserve"> </w:t>
      </w:r>
    </w:p>
    <w:p w14:paraId="15D13708" w14:textId="7CA9A519" w:rsidR="003C0C49" w:rsidRDefault="00712586" w:rsidP="00596537">
      <w:pPr>
        <w:ind w:right="-22"/>
        <w:rPr>
          <w:rFonts w:ascii="Arial" w:hAnsi="Arial" w:cs="Arial"/>
        </w:rPr>
      </w:pPr>
      <w:r>
        <w:rPr>
          <w:rFonts w:ascii="Arial" w:hAnsi="Arial" w:cs="Arial"/>
        </w:rPr>
        <w:t xml:space="preserve">RAN4 </w:t>
      </w:r>
      <w:r w:rsidR="00CD54C5">
        <w:rPr>
          <w:rFonts w:ascii="Arial" w:hAnsi="Arial" w:cs="Arial"/>
        </w:rPr>
        <w:t>expects</w:t>
      </w:r>
      <w:r>
        <w:rPr>
          <w:rFonts w:ascii="Arial" w:hAnsi="Arial" w:cs="Arial"/>
        </w:rPr>
        <w:t xml:space="preserve"> that</w:t>
      </w:r>
      <w:r w:rsidR="004B3FF0">
        <w:rPr>
          <w:rFonts w:ascii="Arial" w:hAnsi="Arial" w:cs="Arial"/>
        </w:rPr>
        <w:t xml:space="preserve"> Rel-18</w:t>
      </w:r>
      <w:r>
        <w:rPr>
          <w:rFonts w:ascii="Arial" w:hAnsi="Arial" w:cs="Arial"/>
        </w:rPr>
        <w:t xml:space="preserve"> </w:t>
      </w:r>
      <w:r w:rsidR="00834486" w:rsidRPr="00CD1CDD">
        <w:rPr>
          <w:rFonts w:ascii="Arial" w:hAnsi="Arial" w:cs="Arial"/>
        </w:rPr>
        <w:t xml:space="preserve">PC6 UE </w:t>
      </w:r>
      <w:r w:rsidR="00102641">
        <w:rPr>
          <w:rFonts w:ascii="Arial" w:hAnsi="Arial" w:cs="Arial"/>
        </w:rPr>
        <w:t>requirements</w:t>
      </w:r>
      <w:r w:rsidR="00102641" w:rsidRPr="00CD1CDD">
        <w:rPr>
          <w:rFonts w:ascii="Arial" w:hAnsi="Arial" w:cs="Arial"/>
        </w:rPr>
        <w:t xml:space="preserve"> </w:t>
      </w:r>
      <w:r w:rsidR="009B0DDD">
        <w:rPr>
          <w:rFonts w:ascii="Arial" w:hAnsi="Arial" w:cs="Arial"/>
        </w:rPr>
        <w:t>including</w:t>
      </w:r>
      <w:r w:rsidR="004842FC">
        <w:rPr>
          <w:rFonts w:ascii="Arial" w:hAnsi="Arial" w:cs="Arial"/>
          <w:lang w:val="en-150"/>
        </w:rPr>
        <w:t xml:space="preserve"> UL</w:t>
      </w:r>
      <w:r w:rsidR="009B0DDD">
        <w:rPr>
          <w:rFonts w:ascii="Arial" w:hAnsi="Arial" w:cs="Arial"/>
        </w:rPr>
        <w:t xml:space="preserve"> transmit timing and </w:t>
      </w:r>
      <w:r w:rsidR="009B0DDD" w:rsidRPr="00274A66">
        <w:rPr>
          <w:rFonts w:ascii="Arial" w:hAnsi="Arial" w:cs="Arial"/>
        </w:rPr>
        <w:t>MAC-CE based TCI state switching</w:t>
      </w:r>
      <w:r w:rsidR="00102641">
        <w:rPr>
          <w:rFonts w:ascii="Arial" w:hAnsi="Arial" w:cs="Arial"/>
        </w:rPr>
        <w:t xml:space="preserve"> delay</w:t>
      </w:r>
      <w:r w:rsidR="009B0DDD" w:rsidRPr="00274A66">
        <w:rPr>
          <w:rFonts w:ascii="Arial" w:hAnsi="Arial" w:cs="Arial"/>
        </w:rPr>
        <w:t xml:space="preserve"> </w:t>
      </w:r>
      <w:r w:rsidR="00834486" w:rsidRPr="00CD1CDD">
        <w:rPr>
          <w:rFonts w:ascii="Arial" w:hAnsi="Arial" w:cs="Arial"/>
        </w:rPr>
        <w:t xml:space="preserve">stay the same as </w:t>
      </w:r>
      <w:r w:rsidR="00C4014C">
        <w:rPr>
          <w:rFonts w:ascii="Arial" w:hAnsi="Arial" w:cs="Arial"/>
        </w:rPr>
        <w:t>they</w:t>
      </w:r>
      <w:r w:rsidR="00C4014C" w:rsidRPr="00CD1CDD">
        <w:rPr>
          <w:rFonts w:ascii="Arial" w:hAnsi="Arial" w:cs="Arial"/>
        </w:rPr>
        <w:t xml:space="preserve"> </w:t>
      </w:r>
      <w:r w:rsidR="009B0DDD">
        <w:rPr>
          <w:rFonts w:ascii="Arial" w:hAnsi="Arial" w:cs="Arial"/>
        </w:rPr>
        <w:t>were</w:t>
      </w:r>
      <w:r w:rsidR="004B3FF0">
        <w:rPr>
          <w:rFonts w:ascii="Arial" w:hAnsi="Arial" w:cs="Arial"/>
        </w:rPr>
        <w:t xml:space="preserve"> defined</w:t>
      </w:r>
      <w:r w:rsidR="009B0DDD" w:rsidRPr="00CD1CDD">
        <w:rPr>
          <w:rFonts w:ascii="Arial" w:hAnsi="Arial" w:cs="Arial"/>
        </w:rPr>
        <w:t xml:space="preserve"> </w:t>
      </w:r>
      <w:r w:rsidR="00834486" w:rsidRPr="00CD1CDD">
        <w:rPr>
          <w:rFonts w:ascii="Arial" w:hAnsi="Arial" w:cs="Arial"/>
        </w:rPr>
        <w:t>in Rel-17 when legacy MAC CE is received</w:t>
      </w:r>
      <w:r w:rsidR="00595619">
        <w:rPr>
          <w:rFonts w:ascii="Arial" w:hAnsi="Arial" w:cs="Arial"/>
        </w:rPr>
        <w:t>.</w:t>
      </w:r>
    </w:p>
    <w:p w14:paraId="62C3A62B" w14:textId="0106421C" w:rsidR="004810B5" w:rsidRDefault="005A46FD" w:rsidP="00596537">
      <w:pPr>
        <w:ind w:right="-22"/>
        <w:rPr>
          <w:rFonts w:ascii="Arial" w:hAnsi="Arial" w:cs="Arial"/>
        </w:rPr>
      </w:pPr>
      <w:r w:rsidRPr="00E03A13">
        <w:rPr>
          <w:rFonts w:ascii="Arial" w:hAnsi="Arial" w:cs="Arial"/>
        </w:rPr>
        <w:t>RAN4</w:t>
      </w:r>
      <w:r w:rsidR="00132A8D" w:rsidRPr="00E03A13">
        <w:rPr>
          <w:rFonts w:ascii="Arial" w:hAnsi="Arial" w:cs="Arial"/>
        </w:rPr>
        <w:t xml:space="preserve"> </w:t>
      </w:r>
      <w:r w:rsidR="00554C7E" w:rsidRPr="00E03A13">
        <w:rPr>
          <w:rFonts w:ascii="Arial" w:hAnsi="Arial" w:cs="Arial"/>
        </w:rPr>
        <w:t>sees</w:t>
      </w:r>
      <w:r w:rsidR="00BA79F7" w:rsidRPr="00E03A13">
        <w:rPr>
          <w:rFonts w:ascii="Arial" w:hAnsi="Arial" w:cs="Arial"/>
        </w:rPr>
        <w:t xml:space="preserve"> </w:t>
      </w:r>
      <w:r w:rsidR="00521F21" w:rsidRPr="00E03A13">
        <w:rPr>
          <w:rFonts w:ascii="Arial" w:hAnsi="Arial" w:cs="Arial"/>
        </w:rPr>
        <w:t xml:space="preserve">the following </w:t>
      </w:r>
      <w:r w:rsidR="00F76BE3" w:rsidRPr="00E03A13">
        <w:rPr>
          <w:rFonts w:ascii="Arial" w:hAnsi="Arial" w:cs="Arial"/>
        </w:rPr>
        <w:t xml:space="preserve">options to </w:t>
      </w:r>
      <w:r w:rsidR="00F60D72" w:rsidRPr="00E03A13">
        <w:rPr>
          <w:rFonts w:ascii="Arial" w:hAnsi="Arial" w:cs="Arial"/>
        </w:rPr>
        <w:t>introduce</w:t>
      </w:r>
      <w:r w:rsidR="00F76BE3" w:rsidRPr="00E03A13">
        <w:rPr>
          <w:rFonts w:ascii="Arial" w:hAnsi="Arial" w:cs="Arial"/>
        </w:rPr>
        <w:t xml:space="preserve"> new MAC CE</w:t>
      </w:r>
      <w:r w:rsidR="004810B5" w:rsidRPr="00E03A13">
        <w:rPr>
          <w:rFonts w:ascii="Arial" w:hAnsi="Arial" w:cs="Arial"/>
        </w:rPr>
        <w:t>:</w:t>
      </w:r>
    </w:p>
    <w:p w14:paraId="19D46463" w14:textId="05B1D3FD" w:rsidR="001956A2" w:rsidRPr="006F4A18" w:rsidRDefault="004810B5" w:rsidP="004810B5">
      <w:pPr>
        <w:pStyle w:val="ListParagraph"/>
        <w:numPr>
          <w:ilvl w:val="0"/>
          <w:numId w:val="34"/>
        </w:numPr>
        <w:ind w:right="-22"/>
        <w:rPr>
          <w:rFonts w:ascii="Arial" w:hAnsi="Arial" w:cs="Arial"/>
          <w:b/>
          <w:bCs/>
        </w:rPr>
      </w:pPr>
      <w:r w:rsidRPr="006F4A18">
        <w:rPr>
          <w:rFonts w:ascii="Arial" w:hAnsi="Arial" w:cs="Arial"/>
          <w:b/>
          <w:bCs/>
        </w:rPr>
        <w:t>Option 1</w:t>
      </w:r>
      <w:r w:rsidR="00121842" w:rsidRPr="006F4A18">
        <w:rPr>
          <w:rFonts w:ascii="Arial" w:hAnsi="Arial" w:cs="Arial"/>
          <w:b/>
          <w:bCs/>
        </w:rPr>
        <w:t>:</w:t>
      </w:r>
    </w:p>
    <w:p w14:paraId="05C355E6" w14:textId="114ED94D" w:rsidR="00B1317C" w:rsidRDefault="002362E5" w:rsidP="00B1317C">
      <w:pPr>
        <w:pStyle w:val="ListParagraph"/>
        <w:ind w:right="-22"/>
        <w:rPr>
          <w:rFonts w:ascii="Arial" w:hAnsi="Arial" w:cs="Arial"/>
        </w:rPr>
      </w:pPr>
      <w:r>
        <w:rPr>
          <w:rFonts w:ascii="Arial" w:hAnsi="Arial" w:cs="Arial"/>
        </w:rPr>
        <w:t>F</w:t>
      </w:r>
      <w:r w:rsidR="00DE50F3" w:rsidRPr="00DE50F3">
        <w:rPr>
          <w:rFonts w:ascii="Arial" w:hAnsi="Arial" w:cs="Arial"/>
        </w:rPr>
        <w:t>ollow RAN4’s existing agreement</w:t>
      </w:r>
      <w:r w:rsidR="00ED55BE">
        <w:rPr>
          <w:rFonts w:ascii="Arial" w:hAnsi="Arial" w:cs="Arial"/>
        </w:rPr>
        <w:t xml:space="preserve"> to</w:t>
      </w:r>
      <w:r w:rsidR="00DE50F3">
        <w:rPr>
          <w:rFonts w:ascii="Arial" w:hAnsi="Arial" w:cs="Arial"/>
        </w:rPr>
        <w:t xml:space="preserve"> i</w:t>
      </w:r>
      <w:r w:rsidR="003C28D7">
        <w:rPr>
          <w:rFonts w:ascii="Arial" w:hAnsi="Arial" w:cs="Arial"/>
        </w:rPr>
        <w:t>ntroduce 1-bit new</w:t>
      </w:r>
      <w:r w:rsidR="007742AC">
        <w:rPr>
          <w:rFonts w:ascii="Arial" w:hAnsi="Arial" w:cs="Arial"/>
        </w:rPr>
        <w:t xml:space="preserve"> MAC CE</w:t>
      </w:r>
      <w:r w:rsidR="0004766D">
        <w:rPr>
          <w:rFonts w:ascii="Arial" w:hAnsi="Arial" w:cs="Arial"/>
        </w:rPr>
        <w:t xml:space="preserve"> </w:t>
      </w:r>
      <w:r w:rsidR="00A53FB1">
        <w:rPr>
          <w:rFonts w:ascii="Arial" w:hAnsi="Arial" w:cs="Arial"/>
        </w:rPr>
        <w:t xml:space="preserve">indication </w:t>
      </w:r>
      <w:r w:rsidR="00E33B04">
        <w:rPr>
          <w:rFonts w:ascii="Arial" w:hAnsi="Arial" w:cs="Arial"/>
        </w:rPr>
        <w:t xml:space="preserve">corresponding to </w:t>
      </w:r>
      <w:r w:rsidR="00272C31">
        <w:rPr>
          <w:rFonts w:ascii="Arial" w:hAnsi="Arial" w:cs="Arial"/>
        </w:rPr>
        <w:t xml:space="preserve">Case </w:t>
      </w:r>
      <w:r w:rsidR="003B6D3F">
        <w:rPr>
          <w:rFonts w:ascii="Arial" w:hAnsi="Arial" w:cs="Arial"/>
        </w:rPr>
        <w:t>“</w:t>
      </w:r>
      <w:r w:rsidR="00272C31">
        <w:rPr>
          <w:rFonts w:ascii="Arial" w:hAnsi="Arial" w:cs="Arial"/>
        </w:rPr>
        <w:t>0</w:t>
      </w:r>
      <w:r w:rsidR="003B6D3F">
        <w:rPr>
          <w:rFonts w:ascii="Arial" w:hAnsi="Arial" w:cs="Arial"/>
        </w:rPr>
        <w:t>”</w:t>
      </w:r>
      <w:r w:rsidR="00272C31">
        <w:rPr>
          <w:rFonts w:ascii="Arial" w:hAnsi="Arial" w:cs="Arial"/>
        </w:rPr>
        <w:t xml:space="preserve"> and Case </w:t>
      </w:r>
      <w:r w:rsidR="003B6D3F">
        <w:rPr>
          <w:rFonts w:ascii="Arial" w:hAnsi="Arial" w:cs="Arial"/>
        </w:rPr>
        <w:t>“</w:t>
      </w:r>
      <w:r w:rsidR="00515849">
        <w:rPr>
          <w:rFonts w:ascii="Arial" w:hAnsi="Arial" w:cs="Arial"/>
        </w:rPr>
        <w:t>1</w:t>
      </w:r>
      <w:r w:rsidR="003B6D3F">
        <w:rPr>
          <w:rFonts w:ascii="Arial" w:hAnsi="Arial" w:cs="Arial"/>
        </w:rPr>
        <w:t>”</w:t>
      </w:r>
      <w:r w:rsidR="00272C31">
        <w:rPr>
          <w:rFonts w:ascii="Arial" w:hAnsi="Arial" w:cs="Arial"/>
        </w:rPr>
        <w:t xml:space="preserve"> as described in</w:t>
      </w:r>
      <w:r w:rsidR="00DD100B">
        <w:rPr>
          <w:rFonts w:ascii="Arial" w:hAnsi="Arial" w:cs="Arial"/>
        </w:rPr>
        <w:t xml:space="preserve"> RAN4</w:t>
      </w:r>
      <w:r w:rsidR="00272C31">
        <w:rPr>
          <w:rFonts w:ascii="Arial" w:hAnsi="Arial" w:cs="Arial"/>
        </w:rPr>
        <w:t xml:space="preserve"> LS Reply R</w:t>
      </w:r>
      <w:r w:rsidR="003C28D7">
        <w:rPr>
          <w:rFonts w:ascii="Arial" w:hAnsi="Arial" w:cs="Arial"/>
        </w:rPr>
        <w:t>4-231422</w:t>
      </w:r>
      <w:r w:rsidR="0012705B">
        <w:rPr>
          <w:rFonts w:ascii="Arial" w:hAnsi="Arial" w:cs="Arial"/>
        </w:rPr>
        <w:t xml:space="preserve"> and specified in version </w:t>
      </w:r>
      <w:r w:rsidR="002732D5" w:rsidRPr="002732D5">
        <w:rPr>
          <w:rFonts w:ascii="Arial" w:hAnsi="Arial" w:cs="Arial"/>
        </w:rPr>
        <w:t>18.3.0</w:t>
      </w:r>
      <w:r w:rsidR="002732D5">
        <w:rPr>
          <w:rFonts w:ascii="Arial" w:hAnsi="Arial" w:cs="Arial"/>
        </w:rPr>
        <w:t xml:space="preserve"> of Rel-18 TS 38.133</w:t>
      </w:r>
      <w:r w:rsidR="00003EAA">
        <w:rPr>
          <w:rFonts w:ascii="Arial" w:hAnsi="Arial" w:cs="Arial"/>
        </w:rPr>
        <w:t>.</w:t>
      </w:r>
    </w:p>
    <w:p w14:paraId="21ECADC8" w14:textId="7B81BAA4" w:rsidR="00003EAA" w:rsidRDefault="00003EAA" w:rsidP="00204881">
      <w:pPr>
        <w:pStyle w:val="ListParagraph"/>
        <w:numPr>
          <w:ilvl w:val="0"/>
          <w:numId w:val="39"/>
        </w:numPr>
        <w:ind w:right="-22"/>
        <w:rPr>
          <w:rFonts w:ascii="Arial" w:hAnsi="Arial" w:cs="Arial"/>
        </w:rPr>
      </w:pPr>
      <w:r>
        <w:rPr>
          <w:rFonts w:ascii="Arial" w:hAnsi="Arial" w:cs="Arial"/>
        </w:rPr>
        <w:lastRenderedPageBreak/>
        <w:t xml:space="preserve">If </w:t>
      </w:r>
      <w:r w:rsidR="001B2CE9">
        <w:rPr>
          <w:rFonts w:ascii="Arial" w:hAnsi="Arial" w:cs="Arial"/>
          <w:lang w:val="en-150"/>
        </w:rPr>
        <w:t xml:space="preserve">new </w:t>
      </w:r>
      <w:r>
        <w:rPr>
          <w:rFonts w:ascii="Arial" w:hAnsi="Arial" w:cs="Arial"/>
        </w:rPr>
        <w:t xml:space="preserve">MAC CE </w:t>
      </w:r>
      <w:r w:rsidR="00E9343B">
        <w:rPr>
          <w:rFonts w:ascii="Arial" w:hAnsi="Arial" w:cs="Arial"/>
        </w:rPr>
        <w:t>indicates</w:t>
      </w:r>
      <w:r>
        <w:rPr>
          <w:rFonts w:ascii="Arial" w:hAnsi="Arial" w:cs="Arial"/>
        </w:rPr>
        <w:t xml:space="preserve"> ‘</w:t>
      </w:r>
      <w:r w:rsidR="00DE50F3">
        <w:rPr>
          <w:rFonts w:ascii="Arial" w:hAnsi="Arial" w:cs="Arial"/>
        </w:rPr>
        <w:t>1</w:t>
      </w:r>
      <w:r>
        <w:rPr>
          <w:rFonts w:ascii="Arial" w:hAnsi="Arial" w:cs="Arial"/>
        </w:rPr>
        <w:t xml:space="preserve">’, </w:t>
      </w:r>
      <w:r w:rsidR="00E9343B">
        <w:rPr>
          <w:rFonts w:ascii="Arial" w:hAnsi="Arial" w:cs="Arial"/>
        </w:rPr>
        <w:t xml:space="preserve">the </w:t>
      </w:r>
      <w:r>
        <w:rPr>
          <w:rFonts w:ascii="Arial" w:hAnsi="Arial" w:cs="Arial"/>
        </w:rPr>
        <w:t>UE follow</w:t>
      </w:r>
      <w:r w:rsidR="00E9343B">
        <w:rPr>
          <w:rFonts w:ascii="Arial" w:hAnsi="Arial" w:cs="Arial"/>
        </w:rPr>
        <w:t>s</w:t>
      </w:r>
      <w:r>
        <w:rPr>
          <w:rFonts w:ascii="Arial" w:hAnsi="Arial" w:cs="Arial"/>
        </w:rPr>
        <w:t xml:space="preserve"> the requirements specified in Clauses 7.1.2.3 and </w:t>
      </w:r>
      <w:r w:rsidR="001B525C">
        <w:rPr>
          <w:rFonts w:ascii="Arial" w:hAnsi="Arial" w:cs="Arial"/>
        </w:rPr>
        <w:t>8.10.3A</w:t>
      </w:r>
      <w:r w:rsidR="00E9343B">
        <w:rPr>
          <w:rFonts w:ascii="Arial" w:hAnsi="Arial" w:cs="Arial"/>
        </w:rPr>
        <w:t xml:space="preserve"> of TS 38.133.</w:t>
      </w:r>
    </w:p>
    <w:p w14:paraId="2EAF51A1" w14:textId="4926956B" w:rsidR="003474C3" w:rsidRDefault="00B1317C">
      <w:pPr>
        <w:pStyle w:val="ListParagraph"/>
        <w:numPr>
          <w:ilvl w:val="0"/>
          <w:numId w:val="39"/>
        </w:numPr>
        <w:ind w:right="-22"/>
        <w:rPr>
          <w:rFonts w:ascii="Arial" w:hAnsi="Arial" w:cs="Arial"/>
        </w:rPr>
      </w:pPr>
      <w:r>
        <w:rPr>
          <w:rFonts w:ascii="Arial" w:hAnsi="Arial" w:cs="Arial"/>
        </w:rPr>
        <w:t>If</w:t>
      </w:r>
      <w:r w:rsidR="001B2CE9">
        <w:rPr>
          <w:rFonts w:ascii="Arial" w:hAnsi="Arial" w:cs="Arial"/>
          <w:lang w:val="en-150"/>
        </w:rPr>
        <w:t xml:space="preserve"> new</w:t>
      </w:r>
      <w:r>
        <w:rPr>
          <w:rFonts w:ascii="Arial" w:hAnsi="Arial" w:cs="Arial"/>
        </w:rPr>
        <w:t xml:space="preserve"> MAC CE indicat</w:t>
      </w:r>
      <w:r w:rsidR="009C1259">
        <w:rPr>
          <w:rFonts w:ascii="Arial" w:hAnsi="Arial" w:cs="Arial"/>
        </w:rPr>
        <w:t>es</w:t>
      </w:r>
      <w:r>
        <w:rPr>
          <w:rFonts w:ascii="Arial" w:hAnsi="Arial" w:cs="Arial"/>
        </w:rPr>
        <w:t xml:space="preserve"> ‘0’, the UE doesn’t need to evaluate the DL timing difference</w:t>
      </w:r>
      <w:r w:rsidR="00A56D49">
        <w:rPr>
          <w:rFonts w:ascii="Arial" w:hAnsi="Arial" w:cs="Arial"/>
        </w:rPr>
        <w:t xml:space="preserve"> and follow</w:t>
      </w:r>
      <w:r w:rsidR="002514C5">
        <w:rPr>
          <w:rFonts w:ascii="Arial" w:hAnsi="Arial" w:cs="Arial"/>
        </w:rPr>
        <w:t>s</w:t>
      </w:r>
      <w:r w:rsidR="00A56D49">
        <w:rPr>
          <w:rFonts w:ascii="Arial" w:hAnsi="Arial" w:cs="Arial"/>
        </w:rPr>
        <w:t xml:space="preserve"> requirements from </w:t>
      </w:r>
      <w:r w:rsidR="00412595" w:rsidRPr="00412595">
        <w:rPr>
          <w:rFonts w:ascii="Arial" w:hAnsi="Arial" w:cs="Arial"/>
        </w:rPr>
        <w:t>7.1.2.1</w:t>
      </w:r>
      <w:r w:rsidR="001A41A9">
        <w:rPr>
          <w:rFonts w:ascii="Arial" w:hAnsi="Arial" w:cs="Arial"/>
        </w:rPr>
        <w:t>,</w:t>
      </w:r>
      <w:r>
        <w:rPr>
          <w:rFonts w:ascii="Arial" w:hAnsi="Arial" w:cs="Arial"/>
        </w:rPr>
        <w:t xml:space="preserve"> and a shorter TCI state switching delay as specified in 8.10.3 of TS 38.133 applies.</w:t>
      </w:r>
    </w:p>
    <w:p w14:paraId="6380CA3F" w14:textId="3C5428E4" w:rsidR="00B1317C" w:rsidRPr="00204881" w:rsidRDefault="003474C3" w:rsidP="00204881">
      <w:pPr>
        <w:ind w:left="720" w:right="-22"/>
        <w:rPr>
          <w:rFonts w:ascii="Arial" w:hAnsi="Arial" w:cs="Arial"/>
        </w:rPr>
      </w:pPr>
      <w:r>
        <w:rPr>
          <w:rFonts w:ascii="Arial" w:hAnsi="Arial" w:cs="Arial"/>
        </w:rPr>
        <w:t>Hence</w:t>
      </w:r>
      <w:r w:rsidR="00B1317C" w:rsidRPr="00204881">
        <w:rPr>
          <w:rFonts w:ascii="Arial" w:hAnsi="Arial" w:cs="Arial"/>
        </w:rPr>
        <w:t xml:space="preserve">, there are benefits </w:t>
      </w:r>
      <w:r>
        <w:rPr>
          <w:rFonts w:ascii="Arial" w:hAnsi="Arial" w:cs="Arial"/>
        </w:rPr>
        <w:t>of</w:t>
      </w:r>
      <w:r w:rsidR="00B1317C" w:rsidRPr="00204881">
        <w:rPr>
          <w:rFonts w:ascii="Arial" w:hAnsi="Arial" w:cs="Arial"/>
        </w:rPr>
        <w:t xml:space="preserve"> signaling both ‘1’ and ‘0’.</w:t>
      </w:r>
    </w:p>
    <w:p w14:paraId="0F1DE366" w14:textId="77777777" w:rsidR="006F4A18" w:rsidRPr="001956A2" w:rsidRDefault="006F4A18" w:rsidP="00121842">
      <w:pPr>
        <w:pStyle w:val="ListParagraph"/>
        <w:ind w:right="-22"/>
        <w:rPr>
          <w:rFonts w:ascii="Arial" w:hAnsi="Arial" w:cs="Arial"/>
        </w:rPr>
      </w:pPr>
    </w:p>
    <w:p w14:paraId="7BC2C574" w14:textId="77777777" w:rsidR="001956A2" w:rsidRPr="006F4A18" w:rsidRDefault="004810B5" w:rsidP="001956A2">
      <w:pPr>
        <w:pStyle w:val="ListParagraph"/>
        <w:numPr>
          <w:ilvl w:val="0"/>
          <w:numId w:val="34"/>
        </w:numPr>
        <w:ind w:right="-22"/>
        <w:rPr>
          <w:rFonts w:ascii="Arial" w:hAnsi="Arial" w:cs="Arial"/>
          <w:b/>
          <w:bCs/>
        </w:rPr>
      </w:pPr>
      <w:r w:rsidRPr="006F4A18">
        <w:rPr>
          <w:rFonts w:ascii="Arial" w:hAnsi="Arial" w:cs="Arial"/>
          <w:b/>
          <w:bCs/>
        </w:rPr>
        <w:t>Option 2:</w:t>
      </w:r>
    </w:p>
    <w:p w14:paraId="523C0A51" w14:textId="292D47E3" w:rsidR="00970C59" w:rsidRDefault="00970C59" w:rsidP="00970C59">
      <w:pPr>
        <w:pStyle w:val="ListParagraph"/>
        <w:ind w:right="-22"/>
        <w:rPr>
          <w:rFonts w:ascii="Arial" w:hAnsi="Arial" w:cs="Arial"/>
        </w:rPr>
      </w:pPr>
      <w:r>
        <w:rPr>
          <w:rFonts w:ascii="Arial" w:hAnsi="Arial" w:cs="Arial"/>
        </w:rPr>
        <w:t>Follow</w:t>
      </w:r>
      <w:r w:rsidRPr="00970C59">
        <w:rPr>
          <w:rFonts w:ascii="Arial" w:hAnsi="Arial" w:cs="Arial"/>
        </w:rPr>
        <w:t xml:space="preserve"> RAN2’s suggestion for simplified MAC CE design, by modifying </w:t>
      </w:r>
      <w:r w:rsidR="00E70A24">
        <w:rPr>
          <w:rFonts w:ascii="Arial" w:hAnsi="Arial" w:cs="Arial"/>
        </w:rPr>
        <w:t>the</w:t>
      </w:r>
      <w:r w:rsidRPr="00970C59">
        <w:rPr>
          <w:rFonts w:ascii="Arial" w:hAnsi="Arial" w:cs="Arial"/>
        </w:rPr>
        <w:t xml:space="preserve"> UE</w:t>
      </w:r>
      <w:r w:rsidR="00E70A24">
        <w:rPr>
          <w:rFonts w:ascii="Arial" w:hAnsi="Arial" w:cs="Arial"/>
        </w:rPr>
        <w:t xml:space="preserve"> requirements</w:t>
      </w:r>
      <w:r>
        <w:rPr>
          <w:rFonts w:ascii="Arial" w:hAnsi="Arial" w:cs="Arial"/>
        </w:rPr>
        <w:t xml:space="preserve"> to</w:t>
      </w:r>
    </w:p>
    <w:p w14:paraId="74DA53D2" w14:textId="2A62E4F7" w:rsidR="00970C59" w:rsidRPr="007648C2" w:rsidRDefault="00573245" w:rsidP="00970C59">
      <w:pPr>
        <w:pStyle w:val="ListParagraph"/>
        <w:numPr>
          <w:ilvl w:val="0"/>
          <w:numId w:val="38"/>
        </w:numPr>
        <w:ind w:rightChars="-11" w:right="-22"/>
        <w:rPr>
          <w:rFonts w:ascii="Arial" w:hAnsi="Arial" w:cs="Arial"/>
        </w:rPr>
      </w:pPr>
      <w:r w:rsidRPr="00204881">
        <w:rPr>
          <w:rFonts w:ascii="Arial" w:hAnsi="Arial" w:cs="Arial"/>
        </w:rPr>
        <w:t xml:space="preserve">When new </w:t>
      </w:r>
      <w:r w:rsidR="00970C59" w:rsidRPr="00204881">
        <w:rPr>
          <w:rFonts w:ascii="Arial" w:hAnsi="Arial" w:cs="Arial"/>
        </w:rPr>
        <w:t>MAC-CE</w:t>
      </w:r>
      <w:r w:rsidR="005C564A" w:rsidRPr="00204881">
        <w:rPr>
          <w:rFonts w:ascii="Arial" w:hAnsi="Arial" w:cs="Arial"/>
        </w:rPr>
        <w:t xml:space="preserve"> </w:t>
      </w:r>
      <w:r w:rsidR="00F6736A" w:rsidRPr="00204881">
        <w:rPr>
          <w:rFonts w:ascii="Arial" w:hAnsi="Arial" w:cs="Arial"/>
        </w:rPr>
        <w:t xml:space="preserve">is </w:t>
      </w:r>
      <w:r w:rsidR="00D57AE0" w:rsidRPr="00204881">
        <w:rPr>
          <w:rFonts w:ascii="Arial" w:hAnsi="Arial" w:cs="Arial"/>
        </w:rPr>
        <w:t>received</w:t>
      </w:r>
      <w:r w:rsidR="004860C5" w:rsidRPr="00204881">
        <w:rPr>
          <w:rFonts w:ascii="Arial" w:hAnsi="Arial" w:cs="Arial"/>
        </w:rPr>
        <w:t xml:space="preserve"> then UE follows</w:t>
      </w:r>
      <w:r w:rsidRPr="00204881">
        <w:rPr>
          <w:rFonts w:ascii="Arial" w:hAnsi="Arial" w:cs="Arial"/>
        </w:rPr>
        <w:t xml:space="preserve"> Case “1”</w:t>
      </w:r>
      <w:r w:rsidR="00CB5258" w:rsidRPr="00204881">
        <w:t xml:space="preserve"> </w:t>
      </w:r>
      <w:r w:rsidR="004860C5" w:rsidRPr="00204881">
        <w:rPr>
          <w:rFonts w:ascii="Arial" w:hAnsi="Arial" w:cs="Arial"/>
        </w:rPr>
        <w:t xml:space="preserve">as described in LS Reply </w:t>
      </w:r>
      <w:r w:rsidR="007648C2" w:rsidRPr="00CD1CDD">
        <w:rPr>
          <w:rFonts w:ascii="Arial" w:hAnsi="Arial" w:cs="Arial"/>
        </w:rPr>
        <w:t>R4-2314299</w:t>
      </w:r>
      <w:r w:rsidR="007648C2">
        <w:rPr>
          <w:rFonts w:ascii="Arial" w:hAnsi="Arial" w:cs="Arial"/>
        </w:rPr>
        <w:t>.</w:t>
      </w:r>
    </w:p>
    <w:p w14:paraId="2A1DEAF0" w14:textId="65031397" w:rsidR="00970C59" w:rsidRPr="00204881" w:rsidRDefault="00F459B2" w:rsidP="00970C59">
      <w:pPr>
        <w:pStyle w:val="ListParagraph"/>
        <w:numPr>
          <w:ilvl w:val="0"/>
          <w:numId w:val="38"/>
        </w:numPr>
        <w:ind w:rightChars="-11" w:right="-22"/>
        <w:rPr>
          <w:rFonts w:ascii="Arial" w:hAnsi="Arial" w:cs="Arial"/>
        </w:rPr>
      </w:pPr>
      <w:r w:rsidRPr="00204881">
        <w:rPr>
          <w:rFonts w:ascii="Arial" w:hAnsi="Arial" w:cs="Arial"/>
        </w:rPr>
        <w:t>When n</w:t>
      </w:r>
      <w:r w:rsidR="00970C59" w:rsidRPr="00204881">
        <w:rPr>
          <w:rFonts w:ascii="Arial" w:hAnsi="Arial" w:cs="Arial"/>
        </w:rPr>
        <w:t>ew MAC CE</w:t>
      </w:r>
      <w:r w:rsidR="00C34B79">
        <w:rPr>
          <w:rFonts w:ascii="Arial" w:hAnsi="Arial" w:cs="Arial"/>
          <w:lang w:val="en-150"/>
        </w:rPr>
        <w:t xml:space="preserve"> </w:t>
      </w:r>
      <w:r w:rsidR="00970C59" w:rsidRPr="00204881">
        <w:rPr>
          <w:rFonts w:ascii="Arial" w:hAnsi="Arial" w:cs="Arial"/>
        </w:rPr>
        <w:t xml:space="preserve">is not </w:t>
      </w:r>
      <w:r w:rsidR="009A3D2B" w:rsidRPr="00204881">
        <w:rPr>
          <w:rFonts w:ascii="Arial" w:hAnsi="Arial" w:cs="Arial"/>
        </w:rPr>
        <w:t>used</w:t>
      </w:r>
      <w:r w:rsidR="00970C59" w:rsidRPr="00204881">
        <w:rPr>
          <w:rFonts w:ascii="Arial" w:hAnsi="Arial" w:cs="Arial"/>
        </w:rPr>
        <w:t xml:space="preserve">, but </w:t>
      </w:r>
      <w:r w:rsidR="009A3D2B" w:rsidRPr="00204881">
        <w:rPr>
          <w:rFonts w:ascii="Arial" w:hAnsi="Arial" w:cs="Arial"/>
        </w:rPr>
        <w:t xml:space="preserve">legacy </w:t>
      </w:r>
      <w:r w:rsidR="00970C59" w:rsidRPr="00204881">
        <w:rPr>
          <w:rFonts w:ascii="Arial" w:hAnsi="Arial" w:cs="Arial"/>
        </w:rPr>
        <w:t xml:space="preserve">Rel-15 MAC CE is </w:t>
      </w:r>
      <w:r w:rsidR="00C34B79">
        <w:rPr>
          <w:rFonts w:ascii="Arial" w:hAnsi="Arial" w:cs="Arial"/>
          <w:lang w:val="en-150"/>
        </w:rPr>
        <w:t>received,</w:t>
      </w:r>
      <w:r w:rsidRPr="00204881">
        <w:rPr>
          <w:rFonts w:ascii="Arial" w:hAnsi="Arial" w:cs="Arial"/>
        </w:rPr>
        <w:t xml:space="preserve"> Rel-17 PC6 UE </w:t>
      </w:r>
      <w:r w:rsidR="007648C2" w:rsidRPr="00204881">
        <w:rPr>
          <w:rFonts w:ascii="Arial" w:hAnsi="Arial" w:cs="Arial"/>
        </w:rPr>
        <w:t>requirements</w:t>
      </w:r>
      <w:r w:rsidRPr="00204881">
        <w:rPr>
          <w:rFonts w:ascii="Arial" w:hAnsi="Arial" w:cs="Arial"/>
        </w:rPr>
        <w:t xml:space="preserve"> are followed.</w:t>
      </w:r>
    </w:p>
    <w:p w14:paraId="255FDB77" w14:textId="77777777" w:rsidR="00970C59" w:rsidRPr="00204881" w:rsidRDefault="00970C59" w:rsidP="00970C59">
      <w:pPr>
        <w:pStyle w:val="ListParagraph"/>
        <w:ind w:right="-22"/>
        <w:rPr>
          <w:rFonts w:ascii="Arial" w:hAnsi="Arial" w:cs="Arial"/>
          <w:strike/>
          <w:lang w:eastAsia="zh-CN"/>
        </w:rPr>
      </w:pPr>
    </w:p>
    <w:p w14:paraId="0D2429B0" w14:textId="4F6DA4B2" w:rsidR="009B0DDD" w:rsidRPr="00444C46" w:rsidRDefault="001B30B7" w:rsidP="00970C59">
      <w:pPr>
        <w:pStyle w:val="ListParagraph"/>
        <w:ind w:right="-22"/>
        <w:rPr>
          <w:rFonts w:ascii="Arial" w:hAnsi="Arial" w:cs="Arial"/>
          <w:lang w:eastAsia="zh-CN"/>
        </w:rPr>
      </w:pPr>
      <w:r>
        <w:rPr>
          <w:rFonts w:ascii="Arial" w:hAnsi="Arial" w:cs="Arial"/>
        </w:rPr>
        <w:t>T</w:t>
      </w:r>
      <w:r w:rsidR="009B0DDD" w:rsidRPr="00970C59">
        <w:rPr>
          <w:rFonts w:ascii="Arial" w:hAnsi="Arial" w:cs="Arial"/>
        </w:rPr>
        <w:t xml:space="preserve">he downside of this option is that enhanced PC6 UE </w:t>
      </w:r>
      <w:r w:rsidR="003614C7">
        <w:rPr>
          <w:rFonts w:ascii="Arial" w:hAnsi="Arial" w:cs="Arial"/>
        </w:rPr>
        <w:t>requirements</w:t>
      </w:r>
      <w:r w:rsidR="009B0DDD" w:rsidRPr="00970C59">
        <w:rPr>
          <w:rFonts w:ascii="Arial" w:hAnsi="Arial" w:cs="Arial"/>
        </w:rPr>
        <w:t xml:space="preserve"> corresponding to Case “0” cannot not be </w:t>
      </w:r>
      <w:r w:rsidR="001B2CE9">
        <w:rPr>
          <w:rFonts w:ascii="Arial" w:hAnsi="Arial" w:cs="Arial"/>
          <w:lang w:val="en-150"/>
        </w:rPr>
        <w:t>applied</w:t>
      </w:r>
      <w:r w:rsidR="00444C46">
        <w:rPr>
          <w:rFonts w:ascii="Arial" w:hAnsi="Arial" w:cs="Arial"/>
        </w:rPr>
        <w:t xml:space="preserve">, i.e., </w:t>
      </w:r>
      <w:r w:rsidR="004A26C3">
        <w:rPr>
          <w:rFonts w:ascii="Arial" w:hAnsi="Arial" w:cs="Arial"/>
        </w:rPr>
        <w:t>short</w:t>
      </w:r>
      <w:r w:rsidR="003614C7">
        <w:rPr>
          <w:rFonts w:ascii="Arial" w:hAnsi="Arial" w:cs="Arial"/>
        </w:rPr>
        <w:t>er</w:t>
      </w:r>
      <w:r w:rsidR="004A26C3">
        <w:rPr>
          <w:rFonts w:ascii="Arial" w:hAnsi="Arial" w:cs="Arial"/>
        </w:rPr>
        <w:t xml:space="preserve"> TCI state switching delay and gradual UL timing adjustment at TCI state switch</w:t>
      </w:r>
      <w:r w:rsidR="003928AF">
        <w:rPr>
          <w:rFonts w:ascii="Arial" w:hAnsi="Arial" w:cs="Arial"/>
        </w:rPr>
        <w:t xml:space="preserve"> </w:t>
      </w:r>
      <w:r w:rsidR="003928AF" w:rsidRPr="00327602">
        <w:rPr>
          <w:rFonts w:ascii="Arial" w:hAnsi="Arial" w:cs="Arial"/>
        </w:rPr>
        <w:t xml:space="preserve">when Rel-17 one shot large timing </w:t>
      </w:r>
      <w:r w:rsidR="00BA6C08" w:rsidRPr="00204881">
        <w:rPr>
          <w:rFonts w:ascii="Arial" w:hAnsi="Arial" w:cs="Arial"/>
        </w:rPr>
        <w:t>adjustment</w:t>
      </w:r>
      <w:r w:rsidR="003928AF" w:rsidRPr="00327602">
        <w:rPr>
          <w:rFonts w:ascii="Arial" w:hAnsi="Arial" w:cs="Arial"/>
        </w:rPr>
        <w:t xml:space="preserve"> </w:t>
      </w:r>
      <w:r w:rsidR="00BA6C08" w:rsidRPr="00204881">
        <w:rPr>
          <w:rFonts w:ascii="Arial" w:hAnsi="Arial" w:cs="Arial"/>
          <w:lang w:val="en-150"/>
        </w:rPr>
        <w:t>is enabled</w:t>
      </w:r>
      <w:r w:rsidR="003614C7" w:rsidRPr="00327602">
        <w:rPr>
          <w:rFonts w:ascii="Arial" w:hAnsi="Arial" w:cs="Arial"/>
        </w:rPr>
        <w:t>.</w:t>
      </w:r>
    </w:p>
    <w:p w14:paraId="09999AAD" w14:textId="77777777" w:rsidR="009B0DDD" w:rsidRPr="003928AF" w:rsidRDefault="009B0DDD" w:rsidP="004810B5">
      <w:pPr>
        <w:pStyle w:val="ListParagraph"/>
        <w:ind w:right="-22"/>
        <w:rPr>
          <w:rFonts w:ascii="Arial" w:hAnsi="Arial" w:cs="Arial"/>
        </w:rPr>
      </w:pPr>
    </w:p>
    <w:p w14:paraId="51E9C7F2" w14:textId="77777777" w:rsidR="007B5BDD" w:rsidRDefault="007B5BDD" w:rsidP="00E43BF9">
      <w:pPr>
        <w:ind w:right="-22"/>
      </w:pPr>
    </w:p>
    <w:p w14:paraId="36F06115" w14:textId="77777777" w:rsidR="00CC34B8" w:rsidRDefault="00CC34B8" w:rsidP="00CC34B8">
      <w:pPr>
        <w:spacing w:after="120"/>
        <w:rPr>
          <w:rFonts w:ascii="Arial" w:hAnsi="Arial" w:cs="Arial"/>
          <w:b/>
        </w:rPr>
      </w:pPr>
      <w:r>
        <w:rPr>
          <w:rFonts w:ascii="Arial" w:hAnsi="Arial" w:cs="Arial"/>
          <w:b/>
        </w:rPr>
        <w:t>2. Actions:</w:t>
      </w:r>
    </w:p>
    <w:p w14:paraId="3EC94011" w14:textId="33D06E6A" w:rsidR="00CC34B8" w:rsidRDefault="00CC34B8" w:rsidP="00CC34B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855222">
        <w:rPr>
          <w:rFonts w:ascii="Arial" w:hAnsi="Arial" w:cs="Arial"/>
          <w:b/>
        </w:rPr>
        <w:t>2</w:t>
      </w:r>
      <w:r>
        <w:rPr>
          <w:rFonts w:ascii="Arial" w:hAnsi="Arial" w:cs="Arial"/>
          <w:b/>
        </w:rPr>
        <w:t xml:space="preserve"> group.</w:t>
      </w:r>
    </w:p>
    <w:p w14:paraId="49AB930F" w14:textId="7998D7D8" w:rsidR="00CC34B8" w:rsidRPr="00A36520" w:rsidRDefault="00CC34B8" w:rsidP="00CC34B8">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w:t>
      </w:r>
      <w:r w:rsidR="004D4A5B">
        <w:rPr>
          <w:rFonts w:ascii="Arial" w:hAnsi="Arial" w:cs="Arial"/>
        </w:rPr>
        <w:t>4</w:t>
      </w:r>
      <w:r>
        <w:rPr>
          <w:rFonts w:ascii="Arial" w:hAnsi="Arial" w:cs="Arial"/>
        </w:rPr>
        <w:t xml:space="preserve"> respectfully asks RAN</w:t>
      </w:r>
      <w:r w:rsidR="00D3241D">
        <w:rPr>
          <w:rFonts w:ascii="Arial" w:hAnsi="Arial" w:cs="Arial"/>
        </w:rPr>
        <w:t>2</w:t>
      </w:r>
      <w:r>
        <w:rPr>
          <w:rFonts w:ascii="Arial" w:hAnsi="Arial" w:cs="Arial"/>
        </w:rPr>
        <w:t xml:space="preserve"> </w:t>
      </w:r>
      <w:r w:rsidR="00C31337">
        <w:rPr>
          <w:rFonts w:ascii="Arial" w:hAnsi="Arial" w:cs="Arial"/>
        </w:rPr>
        <w:t>to introduce</w:t>
      </w:r>
      <w:r w:rsidR="00C31337" w:rsidRPr="00C31337">
        <w:rPr>
          <w:rFonts w:ascii="Arial" w:hAnsi="Arial" w:cs="Arial"/>
        </w:rPr>
        <w:t xml:space="preserve"> new MAC CE</w:t>
      </w:r>
      <w:r w:rsidR="00A36520">
        <w:rPr>
          <w:rFonts w:ascii="Arial" w:hAnsi="Arial" w:cs="Arial"/>
        </w:rPr>
        <w:t xml:space="preserve"> </w:t>
      </w:r>
      <w:r w:rsidR="001069B3" w:rsidRPr="00206B80">
        <w:rPr>
          <w:rFonts w:ascii="Arial" w:hAnsi="Arial" w:cs="Arial"/>
        </w:rPr>
        <w:t>intended for indicating target TCI state for PDCCH</w:t>
      </w:r>
      <w:r w:rsidR="001069B3">
        <w:rPr>
          <w:rFonts w:ascii="Arial" w:hAnsi="Arial" w:cs="Arial"/>
        </w:rPr>
        <w:t xml:space="preserve"> in HST FR2 scenario </w:t>
      </w:r>
      <w:r w:rsidR="00FD5804">
        <w:rPr>
          <w:rFonts w:ascii="Arial" w:hAnsi="Arial" w:cs="Arial"/>
        </w:rPr>
        <w:t>considering</w:t>
      </w:r>
      <w:r w:rsidR="00CA1504">
        <w:rPr>
          <w:rFonts w:ascii="Arial" w:hAnsi="Arial" w:cs="Arial"/>
        </w:rPr>
        <w:t xml:space="preserve"> the options described </w:t>
      </w:r>
      <w:r w:rsidR="00FD5804">
        <w:rPr>
          <w:rFonts w:ascii="Arial" w:hAnsi="Arial" w:cs="Arial"/>
        </w:rPr>
        <w:t>above.</w:t>
      </w:r>
    </w:p>
    <w:p w14:paraId="563579D8" w14:textId="77777777" w:rsidR="00CC34B8" w:rsidRDefault="00CC34B8" w:rsidP="00CC34B8">
      <w:pPr>
        <w:spacing w:after="120"/>
        <w:rPr>
          <w:rFonts w:ascii="Arial" w:hAnsi="Arial" w:cs="Arial"/>
          <w:b/>
        </w:rPr>
      </w:pPr>
    </w:p>
    <w:p w14:paraId="5C9033AD" w14:textId="77777777" w:rsidR="00CC34B8" w:rsidRPr="005C7689" w:rsidRDefault="00CC34B8" w:rsidP="00CC34B8">
      <w:pPr>
        <w:spacing w:after="120"/>
        <w:rPr>
          <w:rFonts w:ascii="Arial" w:hAnsi="Arial" w:cs="Arial"/>
          <w:b/>
        </w:rPr>
      </w:pPr>
      <w:r>
        <w:rPr>
          <w:rFonts w:ascii="Arial" w:hAnsi="Arial" w:cs="Arial"/>
          <w:b/>
        </w:rPr>
        <w:t>3. Date of Next TSG-RAN WG2 Meeting:</w:t>
      </w:r>
    </w:p>
    <w:p w14:paraId="6ACD9B9B" w14:textId="351C7326" w:rsidR="00CC34B8" w:rsidRDefault="00CC34B8" w:rsidP="00CC34B8">
      <w:pPr>
        <w:tabs>
          <w:tab w:val="left" w:pos="3119"/>
        </w:tabs>
        <w:spacing w:after="120"/>
        <w:ind w:left="2268" w:hanging="2268"/>
        <w:rPr>
          <w:rFonts w:ascii="Arial" w:hAnsi="Arial" w:cs="Arial"/>
          <w:bCs/>
        </w:rPr>
      </w:pPr>
      <w:r>
        <w:rPr>
          <w:rFonts w:ascii="Arial" w:hAnsi="Arial" w:cs="Arial"/>
          <w:lang w:eastAsia="zh-CN"/>
        </w:rPr>
        <w:t>RAN4</w:t>
      </w:r>
      <w:r w:rsidRPr="0094618B">
        <w:rPr>
          <w:rFonts w:ascii="Arial" w:hAnsi="Arial" w:cs="Arial"/>
          <w:lang w:eastAsia="zh-CN"/>
        </w:rPr>
        <w:t>#1</w:t>
      </w:r>
      <w:r>
        <w:rPr>
          <w:rFonts w:ascii="Arial" w:hAnsi="Arial" w:cs="Arial"/>
          <w:lang w:eastAsia="zh-CN"/>
        </w:rPr>
        <w:t>10</w:t>
      </w:r>
      <w:r>
        <w:rPr>
          <w:rFonts w:ascii="Arial" w:hAnsi="Arial" w:cs="Arial"/>
          <w:lang w:eastAsia="zh-CN"/>
        </w:rPr>
        <w:tab/>
        <w:t>from 2024-02-26</w:t>
      </w:r>
      <w:r>
        <w:rPr>
          <w:rFonts w:ascii="Arial" w:hAnsi="Arial" w:cs="Arial"/>
          <w:lang w:eastAsia="zh-CN"/>
        </w:rPr>
        <w:tab/>
        <w:t>to 2024-</w:t>
      </w:r>
      <w:r w:rsidR="00EA2C16">
        <w:rPr>
          <w:rFonts w:ascii="Arial" w:hAnsi="Arial" w:cs="Arial"/>
          <w:lang w:eastAsia="zh-CN"/>
        </w:rPr>
        <w:t>0</w:t>
      </w:r>
      <w:r>
        <w:rPr>
          <w:rFonts w:ascii="Arial" w:hAnsi="Arial" w:cs="Arial"/>
          <w:lang w:eastAsia="zh-CN"/>
        </w:rPr>
        <w:t>3-</w:t>
      </w:r>
      <w:r w:rsidR="00EA2C16">
        <w:rPr>
          <w:rFonts w:ascii="Arial" w:hAnsi="Arial" w:cs="Arial"/>
          <w:lang w:eastAsia="zh-CN"/>
        </w:rPr>
        <w:t>0</w:t>
      </w:r>
      <w:r>
        <w:rPr>
          <w:rFonts w:ascii="Arial" w:hAnsi="Arial" w:cs="Arial"/>
          <w:lang w:eastAsia="zh-CN"/>
        </w:rPr>
        <w:t>1</w:t>
      </w:r>
      <w:r>
        <w:rPr>
          <w:rFonts w:ascii="Arial" w:hAnsi="Arial" w:cs="Arial"/>
          <w:bCs/>
          <w:lang w:eastAsia="zh-CN"/>
        </w:rPr>
        <w:tab/>
      </w:r>
      <w:r>
        <w:rPr>
          <w:rFonts w:ascii="Arial" w:hAnsi="Arial" w:cs="Arial"/>
          <w:bCs/>
          <w:lang w:eastAsia="zh-CN"/>
        </w:rPr>
        <w:tab/>
      </w:r>
      <w:r>
        <w:rPr>
          <w:rFonts w:ascii="Arial" w:hAnsi="Arial" w:cs="Arial"/>
          <w:lang w:eastAsia="zh-CN"/>
        </w:rPr>
        <w:t>Athens, GR</w:t>
      </w:r>
    </w:p>
    <w:p w14:paraId="3E415DFA" w14:textId="1CA49608" w:rsidR="00CC34B8" w:rsidRPr="00EA2C16" w:rsidRDefault="00CC34B8" w:rsidP="00CC34B8">
      <w:pPr>
        <w:tabs>
          <w:tab w:val="left" w:pos="3119"/>
        </w:tabs>
        <w:spacing w:after="120"/>
        <w:ind w:left="2268" w:hanging="2268"/>
        <w:rPr>
          <w:rFonts w:ascii="Arial" w:hAnsi="Arial" w:cs="Arial"/>
          <w:bCs/>
        </w:rPr>
      </w:pPr>
      <w:r>
        <w:rPr>
          <w:rFonts w:ascii="Arial" w:hAnsi="Arial" w:cs="Arial"/>
          <w:lang w:eastAsia="zh-CN"/>
        </w:rPr>
        <w:t>RAN4</w:t>
      </w:r>
      <w:r w:rsidRPr="0094618B">
        <w:rPr>
          <w:rFonts w:ascii="Arial" w:hAnsi="Arial" w:cs="Arial"/>
          <w:lang w:eastAsia="zh-CN"/>
        </w:rPr>
        <w:t>#1</w:t>
      </w:r>
      <w:r>
        <w:rPr>
          <w:rFonts w:ascii="Arial" w:hAnsi="Arial" w:cs="Arial"/>
          <w:lang w:eastAsia="zh-CN"/>
        </w:rPr>
        <w:t>10</w:t>
      </w:r>
      <w:r w:rsidR="00EA2C16">
        <w:rPr>
          <w:rFonts w:ascii="Arial" w:hAnsi="Arial" w:cs="Arial"/>
          <w:lang w:eastAsia="zh-CN"/>
        </w:rPr>
        <w:t>bis</w:t>
      </w:r>
      <w:r>
        <w:rPr>
          <w:rFonts w:ascii="Arial" w:hAnsi="Arial" w:cs="Arial"/>
          <w:lang w:eastAsia="zh-CN"/>
        </w:rPr>
        <w:tab/>
        <w:t>from 2024-0</w:t>
      </w:r>
      <w:r w:rsidR="00EA2C16">
        <w:rPr>
          <w:rFonts w:ascii="Arial" w:hAnsi="Arial" w:cs="Arial"/>
          <w:lang w:eastAsia="zh-CN"/>
        </w:rPr>
        <w:t>4</w:t>
      </w:r>
      <w:r>
        <w:rPr>
          <w:rFonts w:ascii="Arial" w:hAnsi="Arial" w:cs="Arial"/>
          <w:lang w:eastAsia="zh-CN"/>
        </w:rPr>
        <w:t>-</w:t>
      </w:r>
      <w:r w:rsidR="00EA2C16">
        <w:rPr>
          <w:rFonts w:ascii="Arial" w:hAnsi="Arial" w:cs="Arial"/>
          <w:lang w:eastAsia="zh-CN"/>
        </w:rPr>
        <w:t>15</w:t>
      </w:r>
      <w:r>
        <w:rPr>
          <w:rFonts w:ascii="Arial" w:hAnsi="Arial" w:cs="Arial"/>
          <w:lang w:eastAsia="zh-CN"/>
        </w:rPr>
        <w:tab/>
        <w:t>to 2024-</w:t>
      </w:r>
      <w:r w:rsidR="00EA2C16">
        <w:rPr>
          <w:rFonts w:ascii="Arial" w:hAnsi="Arial" w:cs="Arial"/>
          <w:lang w:eastAsia="zh-CN"/>
        </w:rPr>
        <w:t>04</w:t>
      </w:r>
      <w:r>
        <w:rPr>
          <w:rFonts w:ascii="Arial" w:hAnsi="Arial" w:cs="Arial"/>
          <w:lang w:eastAsia="zh-CN"/>
        </w:rPr>
        <w:t>-1</w:t>
      </w:r>
      <w:r w:rsidR="00EA2C16">
        <w:rPr>
          <w:rFonts w:ascii="Arial" w:hAnsi="Arial" w:cs="Arial"/>
          <w:lang w:eastAsia="zh-CN"/>
        </w:rPr>
        <w:t>9</w:t>
      </w:r>
      <w:r>
        <w:rPr>
          <w:rFonts w:ascii="Arial" w:hAnsi="Arial" w:cs="Arial"/>
          <w:bCs/>
          <w:lang w:eastAsia="zh-CN"/>
        </w:rPr>
        <w:tab/>
      </w:r>
      <w:r>
        <w:rPr>
          <w:rFonts w:ascii="Arial" w:hAnsi="Arial" w:cs="Arial"/>
          <w:bCs/>
          <w:lang w:eastAsia="zh-CN"/>
        </w:rPr>
        <w:tab/>
      </w:r>
      <w:r w:rsidR="00EA2C16">
        <w:rPr>
          <w:rFonts w:ascii="Arial" w:hAnsi="Arial" w:cs="Arial"/>
          <w:lang w:eastAsia="zh-CN"/>
        </w:rPr>
        <w:t>China (TBC)</w:t>
      </w:r>
      <w:r>
        <w:rPr>
          <w:rFonts w:ascii="Arial" w:hAnsi="Arial" w:cs="Arial"/>
          <w:lang w:eastAsia="zh-CN"/>
        </w:rPr>
        <w:t xml:space="preserve">, </w:t>
      </w:r>
      <w:r w:rsidR="00EA2C16">
        <w:rPr>
          <w:rFonts w:ascii="Arial" w:hAnsi="Arial" w:cs="Arial"/>
          <w:lang w:eastAsia="zh-CN"/>
        </w:rPr>
        <w:t>CN</w:t>
      </w:r>
    </w:p>
    <w:p w14:paraId="24B7B6E6" w14:textId="77777777" w:rsidR="00CC34B8" w:rsidRPr="00847264" w:rsidRDefault="00CC34B8" w:rsidP="00E43BF9">
      <w:pPr>
        <w:ind w:right="-22"/>
      </w:pPr>
    </w:p>
    <w:sectPr w:rsidR="00CC34B8"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AE14D" w14:textId="77777777" w:rsidR="00BA63F2" w:rsidRDefault="00BA63F2" w:rsidP="00001C9B">
      <w:pPr>
        <w:spacing w:after="0" w:line="240" w:lineRule="auto"/>
      </w:pPr>
      <w:r>
        <w:separator/>
      </w:r>
    </w:p>
  </w:endnote>
  <w:endnote w:type="continuationSeparator" w:id="0">
    <w:p w14:paraId="75DF6540" w14:textId="77777777" w:rsidR="00BA63F2" w:rsidRDefault="00BA63F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1157C" w14:textId="77777777" w:rsidR="00BA63F2" w:rsidRDefault="00BA63F2" w:rsidP="00001C9B">
      <w:pPr>
        <w:spacing w:after="0" w:line="240" w:lineRule="auto"/>
      </w:pPr>
      <w:r>
        <w:separator/>
      </w:r>
    </w:p>
  </w:footnote>
  <w:footnote w:type="continuationSeparator" w:id="0">
    <w:p w14:paraId="51EEC779" w14:textId="77777777" w:rsidR="00BA63F2" w:rsidRDefault="00BA63F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7F2CA9"/>
    <w:multiLevelType w:val="hybridMultilevel"/>
    <w:tmpl w:val="2702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2335C"/>
    <w:multiLevelType w:val="hybridMultilevel"/>
    <w:tmpl w:val="A6BACA06"/>
    <w:lvl w:ilvl="0" w:tplc="344834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A90783"/>
    <w:multiLevelType w:val="hybridMultilevel"/>
    <w:tmpl w:val="E8826528"/>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7715F8"/>
    <w:multiLevelType w:val="hybridMultilevel"/>
    <w:tmpl w:val="1CA093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BE565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C04758"/>
    <w:multiLevelType w:val="hybridMultilevel"/>
    <w:tmpl w:val="587E3CB2"/>
    <w:lvl w:ilvl="0" w:tplc="344834C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52310"/>
    <w:multiLevelType w:val="hybridMultilevel"/>
    <w:tmpl w:val="64A8D676"/>
    <w:lvl w:ilvl="0" w:tplc="04090003">
      <w:start w:val="1"/>
      <w:numFmt w:val="bullet"/>
      <w:lvlText w:val=""/>
      <w:lvlJc w:val="left"/>
      <w:pPr>
        <w:ind w:left="1340" w:hanging="420"/>
      </w:pPr>
      <w:rPr>
        <w:rFonts w:ascii="Wingdings" w:hAnsi="Wingdings" w:hint="default"/>
      </w:rPr>
    </w:lvl>
    <w:lvl w:ilvl="1" w:tplc="F56A683C">
      <w:numFmt w:val="bullet"/>
      <w:lvlText w:val="-"/>
      <w:lvlJc w:val="left"/>
      <w:pPr>
        <w:ind w:left="1760" w:hanging="420"/>
      </w:pPr>
      <w:rPr>
        <w:rFonts w:ascii="Times New Roman" w:eastAsia="Times New Roman" w:hAnsi="Times New Roman" w:cs="Times New Roman"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34762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74029953">
    <w:abstractNumId w:val="1"/>
  </w:num>
  <w:num w:numId="2" w16cid:durableId="451630199">
    <w:abstractNumId w:val="8"/>
  </w:num>
  <w:num w:numId="3" w16cid:durableId="906378193">
    <w:abstractNumId w:val="15"/>
  </w:num>
  <w:num w:numId="4" w16cid:durableId="330569844">
    <w:abstractNumId w:val="7"/>
  </w:num>
  <w:num w:numId="5" w16cid:durableId="1190603794">
    <w:abstractNumId w:val="23"/>
  </w:num>
  <w:num w:numId="6" w16cid:durableId="672729174">
    <w:abstractNumId w:val="13"/>
  </w:num>
  <w:num w:numId="7" w16cid:durableId="2125226064">
    <w:abstractNumId w:val="14"/>
  </w:num>
  <w:num w:numId="8" w16cid:durableId="1109590763">
    <w:abstractNumId w:val="14"/>
    <w:lvlOverride w:ilvl="0">
      <w:startOverride w:val="1"/>
    </w:lvlOverride>
  </w:num>
  <w:num w:numId="9" w16cid:durableId="813384">
    <w:abstractNumId w:val="14"/>
    <w:lvlOverride w:ilvl="0">
      <w:startOverride w:val="1"/>
    </w:lvlOverride>
  </w:num>
  <w:num w:numId="10" w16cid:durableId="2124184109">
    <w:abstractNumId w:val="14"/>
    <w:lvlOverride w:ilvl="0">
      <w:startOverride w:val="1"/>
    </w:lvlOverride>
  </w:num>
  <w:num w:numId="11" w16cid:durableId="293099954">
    <w:abstractNumId w:val="13"/>
    <w:lvlOverride w:ilvl="0">
      <w:startOverride w:val="1"/>
    </w:lvlOverride>
  </w:num>
  <w:num w:numId="12" w16cid:durableId="1582718334">
    <w:abstractNumId w:val="14"/>
    <w:lvlOverride w:ilvl="0">
      <w:startOverride w:val="1"/>
    </w:lvlOverride>
  </w:num>
  <w:num w:numId="13" w16cid:durableId="59183995">
    <w:abstractNumId w:val="13"/>
    <w:lvlOverride w:ilvl="0">
      <w:startOverride w:val="1"/>
    </w:lvlOverride>
  </w:num>
  <w:num w:numId="14" w16cid:durableId="940526335">
    <w:abstractNumId w:val="14"/>
    <w:lvlOverride w:ilvl="0">
      <w:startOverride w:val="1"/>
    </w:lvlOverride>
  </w:num>
  <w:num w:numId="15" w16cid:durableId="1386027052">
    <w:abstractNumId w:val="25"/>
  </w:num>
  <w:num w:numId="16" w16cid:durableId="19362503">
    <w:abstractNumId w:val="5"/>
  </w:num>
  <w:num w:numId="17" w16cid:durableId="617882760">
    <w:abstractNumId w:val="22"/>
  </w:num>
  <w:num w:numId="18" w16cid:durableId="271062142">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805757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72075">
    <w:abstractNumId w:val="12"/>
  </w:num>
  <w:num w:numId="21" w16cid:durableId="1293554636">
    <w:abstractNumId w:val="17"/>
  </w:num>
  <w:num w:numId="22" w16cid:durableId="36054870">
    <w:abstractNumId w:val="13"/>
    <w:lvlOverride w:ilvl="0">
      <w:startOverride w:val="1"/>
    </w:lvlOverride>
  </w:num>
  <w:num w:numId="23" w16cid:durableId="621495870">
    <w:abstractNumId w:val="14"/>
    <w:lvlOverride w:ilvl="0">
      <w:startOverride w:val="1"/>
    </w:lvlOverride>
  </w:num>
  <w:num w:numId="24" w16cid:durableId="629634767">
    <w:abstractNumId w:val="2"/>
  </w:num>
  <w:num w:numId="25" w16cid:durableId="1469013603">
    <w:abstractNumId w:val="0"/>
  </w:num>
  <w:num w:numId="26" w16cid:durableId="741681137">
    <w:abstractNumId w:val="0"/>
    <w:lvlOverride w:ilvl="0">
      <w:startOverride w:val="1"/>
    </w:lvlOverride>
  </w:num>
  <w:num w:numId="27" w16cid:durableId="357051914">
    <w:abstractNumId w:val="20"/>
  </w:num>
  <w:num w:numId="28" w16cid:durableId="506560002">
    <w:abstractNumId w:val="24"/>
  </w:num>
  <w:num w:numId="29" w16cid:durableId="1840192876">
    <w:abstractNumId w:val="11"/>
  </w:num>
  <w:num w:numId="30" w16cid:durableId="1259826896">
    <w:abstractNumId w:val="4"/>
  </w:num>
  <w:num w:numId="31" w16cid:durableId="1571885080">
    <w:abstractNumId w:val="26"/>
  </w:num>
  <w:num w:numId="32" w16cid:durableId="1890149635">
    <w:abstractNumId w:val="18"/>
  </w:num>
  <w:num w:numId="33" w16cid:durableId="1673340015">
    <w:abstractNumId w:val="10"/>
  </w:num>
  <w:num w:numId="34" w16cid:durableId="853958363">
    <w:abstractNumId w:val="3"/>
  </w:num>
  <w:num w:numId="35" w16cid:durableId="688528440">
    <w:abstractNumId w:val="9"/>
  </w:num>
  <w:num w:numId="36" w16cid:durableId="1464351214">
    <w:abstractNumId w:val="19"/>
  </w:num>
  <w:num w:numId="37" w16cid:durableId="1884827714">
    <w:abstractNumId w:val="16"/>
  </w:num>
  <w:num w:numId="38" w16cid:durableId="1013150834">
    <w:abstractNumId w:val="21"/>
  </w:num>
  <w:num w:numId="39" w16cid:durableId="8474481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attachedTemplate r:id="rId1"/>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0CC6"/>
    <w:rsid w:val="00001C9B"/>
    <w:rsid w:val="00003EAA"/>
    <w:rsid w:val="000040DC"/>
    <w:rsid w:val="000074A3"/>
    <w:rsid w:val="00011784"/>
    <w:rsid w:val="00013856"/>
    <w:rsid w:val="000151EF"/>
    <w:rsid w:val="000169F4"/>
    <w:rsid w:val="000239F5"/>
    <w:rsid w:val="00026EBB"/>
    <w:rsid w:val="0003476A"/>
    <w:rsid w:val="00040326"/>
    <w:rsid w:val="00040CC6"/>
    <w:rsid w:val="0004766D"/>
    <w:rsid w:val="0005613C"/>
    <w:rsid w:val="000638A2"/>
    <w:rsid w:val="0006393B"/>
    <w:rsid w:val="0007288E"/>
    <w:rsid w:val="00072CCA"/>
    <w:rsid w:val="00073089"/>
    <w:rsid w:val="0007447F"/>
    <w:rsid w:val="00075B39"/>
    <w:rsid w:val="000846ED"/>
    <w:rsid w:val="0008612A"/>
    <w:rsid w:val="00086692"/>
    <w:rsid w:val="00090E18"/>
    <w:rsid w:val="00091AC7"/>
    <w:rsid w:val="00096812"/>
    <w:rsid w:val="000A10BC"/>
    <w:rsid w:val="000A28DF"/>
    <w:rsid w:val="000B0056"/>
    <w:rsid w:val="000B19C4"/>
    <w:rsid w:val="000C2316"/>
    <w:rsid w:val="000C3C7B"/>
    <w:rsid w:val="000C5688"/>
    <w:rsid w:val="000C5F2F"/>
    <w:rsid w:val="000D0F93"/>
    <w:rsid w:val="000D625B"/>
    <w:rsid w:val="000F4627"/>
    <w:rsid w:val="000F7C88"/>
    <w:rsid w:val="00101E39"/>
    <w:rsid w:val="00102641"/>
    <w:rsid w:val="00105F6F"/>
    <w:rsid w:val="00106416"/>
    <w:rsid w:val="001069B3"/>
    <w:rsid w:val="00110481"/>
    <w:rsid w:val="00111A9A"/>
    <w:rsid w:val="001127C9"/>
    <w:rsid w:val="00114498"/>
    <w:rsid w:val="00115B88"/>
    <w:rsid w:val="0012162E"/>
    <w:rsid w:val="00121842"/>
    <w:rsid w:val="0012610C"/>
    <w:rsid w:val="0012705B"/>
    <w:rsid w:val="00132A8D"/>
    <w:rsid w:val="00132F6A"/>
    <w:rsid w:val="00133913"/>
    <w:rsid w:val="00134E49"/>
    <w:rsid w:val="00140221"/>
    <w:rsid w:val="00141938"/>
    <w:rsid w:val="00153CDE"/>
    <w:rsid w:val="00155061"/>
    <w:rsid w:val="001558E8"/>
    <w:rsid w:val="001642FC"/>
    <w:rsid w:val="0016496B"/>
    <w:rsid w:val="001743E2"/>
    <w:rsid w:val="001745F8"/>
    <w:rsid w:val="0018040E"/>
    <w:rsid w:val="001838CF"/>
    <w:rsid w:val="00184783"/>
    <w:rsid w:val="001868EE"/>
    <w:rsid w:val="001922F2"/>
    <w:rsid w:val="001956A2"/>
    <w:rsid w:val="001A3BA4"/>
    <w:rsid w:val="001A41A9"/>
    <w:rsid w:val="001A6D1F"/>
    <w:rsid w:val="001A70CF"/>
    <w:rsid w:val="001B1EA8"/>
    <w:rsid w:val="001B2CE9"/>
    <w:rsid w:val="001B30B7"/>
    <w:rsid w:val="001B525C"/>
    <w:rsid w:val="001B5467"/>
    <w:rsid w:val="001D19B6"/>
    <w:rsid w:val="001D331B"/>
    <w:rsid w:val="001E30F6"/>
    <w:rsid w:val="001F45C2"/>
    <w:rsid w:val="001F468D"/>
    <w:rsid w:val="00202C6B"/>
    <w:rsid w:val="00204881"/>
    <w:rsid w:val="00206B80"/>
    <w:rsid w:val="00217EE5"/>
    <w:rsid w:val="00223073"/>
    <w:rsid w:val="00235F5C"/>
    <w:rsid w:val="002362E5"/>
    <w:rsid w:val="002431D3"/>
    <w:rsid w:val="002514C5"/>
    <w:rsid w:val="002526BE"/>
    <w:rsid w:val="00257FA3"/>
    <w:rsid w:val="00260192"/>
    <w:rsid w:val="00272C31"/>
    <w:rsid w:val="002732D5"/>
    <w:rsid w:val="00274A66"/>
    <w:rsid w:val="00277B56"/>
    <w:rsid w:val="002839D1"/>
    <w:rsid w:val="002904B9"/>
    <w:rsid w:val="00294F59"/>
    <w:rsid w:val="002A19F5"/>
    <w:rsid w:val="002A1E85"/>
    <w:rsid w:val="002A6BF5"/>
    <w:rsid w:val="002B4922"/>
    <w:rsid w:val="002B69F3"/>
    <w:rsid w:val="002B7CFF"/>
    <w:rsid w:val="002C22C3"/>
    <w:rsid w:val="002C2D19"/>
    <w:rsid w:val="002D10FA"/>
    <w:rsid w:val="002D395D"/>
    <w:rsid w:val="002D4C55"/>
    <w:rsid w:val="002E38FF"/>
    <w:rsid w:val="002E6DED"/>
    <w:rsid w:val="002F2B97"/>
    <w:rsid w:val="002F3AF7"/>
    <w:rsid w:val="00300956"/>
    <w:rsid w:val="00315A3D"/>
    <w:rsid w:val="00317187"/>
    <w:rsid w:val="0032104E"/>
    <w:rsid w:val="00324061"/>
    <w:rsid w:val="0032499A"/>
    <w:rsid w:val="00325C12"/>
    <w:rsid w:val="00327602"/>
    <w:rsid w:val="003341F7"/>
    <w:rsid w:val="00337B24"/>
    <w:rsid w:val="0034238A"/>
    <w:rsid w:val="00342436"/>
    <w:rsid w:val="003474C3"/>
    <w:rsid w:val="00347FEC"/>
    <w:rsid w:val="003509DF"/>
    <w:rsid w:val="00356A21"/>
    <w:rsid w:val="00356B45"/>
    <w:rsid w:val="00356F45"/>
    <w:rsid w:val="003614C7"/>
    <w:rsid w:val="00364E75"/>
    <w:rsid w:val="00366B74"/>
    <w:rsid w:val="003749F0"/>
    <w:rsid w:val="003774BD"/>
    <w:rsid w:val="003776EB"/>
    <w:rsid w:val="003814A6"/>
    <w:rsid w:val="0038654D"/>
    <w:rsid w:val="003928AF"/>
    <w:rsid w:val="003A2893"/>
    <w:rsid w:val="003A3D31"/>
    <w:rsid w:val="003A710A"/>
    <w:rsid w:val="003B659E"/>
    <w:rsid w:val="003B6D3F"/>
    <w:rsid w:val="003C0C49"/>
    <w:rsid w:val="003C2017"/>
    <w:rsid w:val="003C275E"/>
    <w:rsid w:val="003C28D7"/>
    <w:rsid w:val="003C28DA"/>
    <w:rsid w:val="003C4FDE"/>
    <w:rsid w:val="003C653D"/>
    <w:rsid w:val="003C72FB"/>
    <w:rsid w:val="003D734A"/>
    <w:rsid w:val="003D78E3"/>
    <w:rsid w:val="003E1890"/>
    <w:rsid w:val="003E58DF"/>
    <w:rsid w:val="003F251B"/>
    <w:rsid w:val="003F38F8"/>
    <w:rsid w:val="00404C4C"/>
    <w:rsid w:val="00404FEA"/>
    <w:rsid w:val="00412595"/>
    <w:rsid w:val="0041423F"/>
    <w:rsid w:val="00414F81"/>
    <w:rsid w:val="0042312D"/>
    <w:rsid w:val="0042539C"/>
    <w:rsid w:val="00436A0F"/>
    <w:rsid w:val="00437150"/>
    <w:rsid w:val="004372D0"/>
    <w:rsid w:val="0043750A"/>
    <w:rsid w:val="00444C46"/>
    <w:rsid w:val="00447577"/>
    <w:rsid w:val="00453390"/>
    <w:rsid w:val="00462BA7"/>
    <w:rsid w:val="004705B0"/>
    <w:rsid w:val="004721FD"/>
    <w:rsid w:val="004732E9"/>
    <w:rsid w:val="004810B5"/>
    <w:rsid w:val="004842FC"/>
    <w:rsid w:val="004854BB"/>
    <w:rsid w:val="004860C5"/>
    <w:rsid w:val="004904FC"/>
    <w:rsid w:val="00493178"/>
    <w:rsid w:val="00494493"/>
    <w:rsid w:val="00496606"/>
    <w:rsid w:val="004A26C3"/>
    <w:rsid w:val="004B2BD4"/>
    <w:rsid w:val="004B3FC3"/>
    <w:rsid w:val="004B3FF0"/>
    <w:rsid w:val="004B57FC"/>
    <w:rsid w:val="004C0DCE"/>
    <w:rsid w:val="004C431C"/>
    <w:rsid w:val="004D4A5B"/>
    <w:rsid w:val="004E5E66"/>
    <w:rsid w:val="004E7ADB"/>
    <w:rsid w:val="004F45E3"/>
    <w:rsid w:val="00500AE3"/>
    <w:rsid w:val="00503B4D"/>
    <w:rsid w:val="00504EE9"/>
    <w:rsid w:val="00506EF6"/>
    <w:rsid w:val="0051151B"/>
    <w:rsid w:val="00515849"/>
    <w:rsid w:val="00515B39"/>
    <w:rsid w:val="00521576"/>
    <w:rsid w:val="00521F21"/>
    <w:rsid w:val="005250E6"/>
    <w:rsid w:val="00542D23"/>
    <w:rsid w:val="00543819"/>
    <w:rsid w:val="00543F17"/>
    <w:rsid w:val="0054442C"/>
    <w:rsid w:val="00550285"/>
    <w:rsid w:val="00554C7E"/>
    <w:rsid w:val="005607FE"/>
    <w:rsid w:val="00562492"/>
    <w:rsid w:val="00572A20"/>
    <w:rsid w:val="00573245"/>
    <w:rsid w:val="0057398E"/>
    <w:rsid w:val="00573ECE"/>
    <w:rsid w:val="005758BB"/>
    <w:rsid w:val="005836F8"/>
    <w:rsid w:val="005844AD"/>
    <w:rsid w:val="005918FA"/>
    <w:rsid w:val="00592A86"/>
    <w:rsid w:val="00593815"/>
    <w:rsid w:val="00595619"/>
    <w:rsid w:val="00596537"/>
    <w:rsid w:val="005A46FD"/>
    <w:rsid w:val="005B3029"/>
    <w:rsid w:val="005B308F"/>
    <w:rsid w:val="005B4801"/>
    <w:rsid w:val="005B4C56"/>
    <w:rsid w:val="005B732E"/>
    <w:rsid w:val="005C23A4"/>
    <w:rsid w:val="005C29C5"/>
    <w:rsid w:val="005C564A"/>
    <w:rsid w:val="005C693B"/>
    <w:rsid w:val="005D1CDF"/>
    <w:rsid w:val="005D2BB7"/>
    <w:rsid w:val="005D3375"/>
    <w:rsid w:val="005D6FFE"/>
    <w:rsid w:val="005E61A8"/>
    <w:rsid w:val="005F3796"/>
    <w:rsid w:val="005F49F1"/>
    <w:rsid w:val="005F6419"/>
    <w:rsid w:val="0060301D"/>
    <w:rsid w:val="0060543D"/>
    <w:rsid w:val="006104DD"/>
    <w:rsid w:val="00610CD6"/>
    <w:rsid w:val="006130B5"/>
    <w:rsid w:val="006161EF"/>
    <w:rsid w:val="00617400"/>
    <w:rsid w:val="00632D29"/>
    <w:rsid w:val="0064127E"/>
    <w:rsid w:val="00644622"/>
    <w:rsid w:val="006446D8"/>
    <w:rsid w:val="00645BE5"/>
    <w:rsid w:val="00646006"/>
    <w:rsid w:val="0066257A"/>
    <w:rsid w:val="0066476D"/>
    <w:rsid w:val="00664950"/>
    <w:rsid w:val="0066758E"/>
    <w:rsid w:val="00683220"/>
    <w:rsid w:val="00683704"/>
    <w:rsid w:val="00686906"/>
    <w:rsid w:val="00686A8D"/>
    <w:rsid w:val="00686EB2"/>
    <w:rsid w:val="00687FA0"/>
    <w:rsid w:val="006A3C11"/>
    <w:rsid w:val="006B4F91"/>
    <w:rsid w:val="006B5EA4"/>
    <w:rsid w:val="006B7010"/>
    <w:rsid w:val="006C00A5"/>
    <w:rsid w:val="006C2B1A"/>
    <w:rsid w:val="006C3095"/>
    <w:rsid w:val="006C465B"/>
    <w:rsid w:val="006D795C"/>
    <w:rsid w:val="006E1151"/>
    <w:rsid w:val="006E62E1"/>
    <w:rsid w:val="006E6311"/>
    <w:rsid w:val="006F4A18"/>
    <w:rsid w:val="006F53BE"/>
    <w:rsid w:val="006F56C0"/>
    <w:rsid w:val="00712586"/>
    <w:rsid w:val="007145FF"/>
    <w:rsid w:val="00715B2A"/>
    <w:rsid w:val="00730974"/>
    <w:rsid w:val="0073141D"/>
    <w:rsid w:val="00731E33"/>
    <w:rsid w:val="00733B21"/>
    <w:rsid w:val="0073530A"/>
    <w:rsid w:val="007450F1"/>
    <w:rsid w:val="0074560D"/>
    <w:rsid w:val="0075012A"/>
    <w:rsid w:val="00751515"/>
    <w:rsid w:val="007520C6"/>
    <w:rsid w:val="007626B7"/>
    <w:rsid w:val="007648C2"/>
    <w:rsid w:val="007650CC"/>
    <w:rsid w:val="007742AC"/>
    <w:rsid w:val="00780E6E"/>
    <w:rsid w:val="0078212B"/>
    <w:rsid w:val="0078441F"/>
    <w:rsid w:val="00784DF6"/>
    <w:rsid w:val="00785232"/>
    <w:rsid w:val="0078677D"/>
    <w:rsid w:val="00796653"/>
    <w:rsid w:val="007A47E7"/>
    <w:rsid w:val="007B186C"/>
    <w:rsid w:val="007B5BDD"/>
    <w:rsid w:val="007C1696"/>
    <w:rsid w:val="007C2B8F"/>
    <w:rsid w:val="007C3ED0"/>
    <w:rsid w:val="007C5971"/>
    <w:rsid w:val="007D1C94"/>
    <w:rsid w:val="007E0D5B"/>
    <w:rsid w:val="007E2949"/>
    <w:rsid w:val="007E42DC"/>
    <w:rsid w:val="007E7ED2"/>
    <w:rsid w:val="007F2326"/>
    <w:rsid w:val="007F245E"/>
    <w:rsid w:val="007F54B9"/>
    <w:rsid w:val="00800F4C"/>
    <w:rsid w:val="00806A76"/>
    <w:rsid w:val="008070F6"/>
    <w:rsid w:val="00811C9D"/>
    <w:rsid w:val="00816C80"/>
    <w:rsid w:val="00825A90"/>
    <w:rsid w:val="00831D3D"/>
    <w:rsid w:val="00834486"/>
    <w:rsid w:val="00841BCD"/>
    <w:rsid w:val="0084605B"/>
    <w:rsid w:val="00847264"/>
    <w:rsid w:val="0085108B"/>
    <w:rsid w:val="00851A8E"/>
    <w:rsid w:val="0085365B"/>
    <w:rsid w:val="00855222"/>
    <w:rsid w:val="00860C15"/>
    <w:rsid w:val="008826C1"/>
    <w:rsid w:val="00883DFD"/>
    <w:rsid w:val="008864BD"/>
    <w:rsid w:val="00886683"/>
    <w:rsid w:val="0089210C"/>
    <w:rsid w:val="00893D2E"/>
    <w:rsid w:val="008A1BF7"/>
    <w:rsid w:val="008A5B0E"/>
    <w:rsid w:val="008B0961"/>
    <w:rsid w:val="008B4705"/>
    <w:rsid w:val="008B5B64"/>
    <w:rsid w:val="008C39F7"/>
    <w:rsid w:val="0090091A"/>
    <w:rsid w:val="009042BD"/>
    <w:rsid w:val="00904FE4"/>
    <w:rsid w:val="0091373D"/>
    <w:rsid w:val="00916216"/>
    <w:rsid w:val="009200A1"/>
    <w:rsid w:val="00925BE3"/>
    <w:rsid w:val="00927740"/>
    <w:rsid w:val="00930792"/>
    <w:rsid w:val="00936159"/>
    <w:rsid w:val="009361AC"/>
    <w:rsid w:val="0095218B"/>
    <w:rsid w:val="0095382D"/>
    <w:rsid w:val="00961B19"/>
    <w:rsid w:val="00967A55"/>
    <w:rsid w:val="00970C59"/>
    <w:rsid w:val="00977E1D"/>
    <w:rsid w:val="009973B2"/>
    <w:rsid w:val="009A11F4"/>
    <w:rsid w:val="009A3D2B"/>
    <w:rsid w:val="009A4F3E"/>
    <w:rsid w:val="009B0573"/>
    <w:rsid w:val="009B0DDD"/>
    <w:rsid w:val="009B3DBB"/>
    <w:rsid w:val="009B682B"/>
    <w:rsid w:val="009B7B4B"/>
    <w:rsid w:val="009B7C21"/>
    <w:rsid w:val="009C1259"/>
    <w:rsid w:val="009C22B3"/>
    <w:rsid w:val="009D2CAF"/>
    <w:rsid w:val="009E18AD"/>
    <w:rsid w:val="009E4E6E"/>
    <w:rsid w:val="009E6F91"/>
    <w:rsid w:val="009F5AED"/>
    <w:rsid w:val="00A031DA"/>
    <w:rsid w:val="00A04992"/>
    <w:rsid w:val="00A1394B"/>
    <w:rsid w:val="00A147AA"/>
    <w:rsid w:val="00A15A87"/>
    <w:rsid w:val="00A179F7"/>
    <w:rsid w:val="00A202F2"/>
    <w:rsid w:val="00A21D71"/>
    <w:rsid w:val="00A22B78"/>
    <w:rsid w:val="00A25AE5"/>
    <w:rsid w:val="00A31A31"/>
    <w:rsid w:val="00A341C7"/>
    <w:rsid w:val="00A35D81"/>
    <w:rsid w:val="00A36520"/>
    <w:rsid w:val="00A37002"/>
    <w:rsid w:val="00A406A2"/>
    <w:rsid w:val="00A4355E"/>
    <w:rsid w:val="00A520D9"/>
    <w:rsid w:val="00A525D3"/>
    <w:rsid w:val="00A53FB1"/>
    <w:rsid w:val="00A54FC4"/>
    <w:rsid w:val="00A56D49"/>
    <w:rsid w:val="00A64DA0"/>
    <w:rsid w:val="00A92BCD"/>
    <w:rsid w:val="00A97E56"/>
    <w:rsid w:val="00AA1B0E"/>
    <w:rsid w:val="00AA47B6"/>
    <w:rsid w:val="00AC0141"/>
    <w:rsid w:val="00AC163B"/>
    <w:rsid w:val="00AC5CA7"/>
    <w:rsid w:val="00AC6058"/>
    <w:rsid w:val="00AE144A"/>
    <w:rsid w:val="00AE2BA5"/>
    <w:rsid w:val="00AE4650"/>
    <w:rsid w:val="00AE56B1"/>
    <w:rsid w:val="00AE6098"/>
    <w:rsid w:val="00AE6D09"/>
    <w:rsid w:val="00AF07B0"/>
    <w:rsid w:val="00AF10E0"/>
    <w:rsid w:val="00AF4F19"/>
    <w:rsid w:val="00AF7A7C"/>
    <w:rsid w:val="00B00C15"/>
    <w:rsid w:val="00B01FF8"/>
    <w:rsid w:val="00B02070"/>
    <w:rsid w:val="00B10719"/>
    <w:rsid w:val="00B1317C"/>
    <w:rsid w:val="00B15747"/>
    <w:rsid w:val="00B408B6"/>
    <w:rsid w:val="00B46EF6"/>
    <w:rsid w:val="00B508FB"/>
    <w:rsid w:val="00B533B2"/>
    <w:rsid w:val="00B542DA"/>
    <w:rsid w:val="00B62C87"/>
    <w:rsid w:val="00B652D6"/>
    <w:rsid w:val="00B65709"/>
    <w:rsid w:val="00B73862"/>
    <w:rsid w:val="00B73F43"/>
    <w:rsid w:val="00B75BBF"/>
    <w:rsid w:val="00B7753B"/>
    <w:rsid w:val="00B81CDC"/>
    <w:rsid w:val="00B8532E"/>
    <w:rsid w:val="00B97D57"/>
    <w:rsid w:val="00BA308C"/>
    <w:rsid w:val="00BA63F2"/>
    <w:rsid w:val="00BA6B66"/>
    <w:rsid w:val="00BA6C08"/>
    <w:rsid w:val="00BA6E48"/>
    <w:rsid w:val="00BA79F7"/>
    <w:rsid w:val="00BB2D9A"/>
    <w:rsid w:val="00BB3A6B"/>
    <w:rsid w:val="00BB49F2"/>
    <w:rsid w:val="00BB6976"/>
    <w:rsid w:val="00BC138E"/>
    <w:rsid w:val="00BC1F1F"/>
    <w:rsid w:val="00BC3929"/>
    <w:rsid w:val="00BC71E4"/>
    <w:rsid w:val="00BE0AF6"/>
    <w:rsid w:val="00BE1F03"/>
    <w:rsid w:val="00BE4249"/>
    <w:rsid w:val="00BE58A7"/>
    <w:rsid w:val="00BF2218"/>
    <w:rsid w:val="00BF4BD8"/>
    <w:rsid w:val="00C0426B"/>
    <w:rsid w:val="00C045DF"/>
    <w:rsid w:val="00C11754"/>
    <w:rsid w:val="00C179B1"/>
    <w:rsid w:val="00C21F20"/>
    <w:rsid w:val="00C26D43"/>
    <w:rsid w:val="00C31337"/>
    <w:rsid w:val="00C34B79"/>
    <w:rsid w:val="00C4014C"/>
    <w:rsid w:val="00C42714"/>
    <w:rsid w:val="00C46548"/>
    <w:rsid w:val="00C54441"/>
    <w:rsid w:val="00C574D5"/>
    <w:rsid w:val="00C6435D"/>
    <w:rsid w:val="00C73F32"/>
    <w:rsid w:val="00C830DD"/>
    <w:rsid w:val="00C84E9C"/>
    <w:rsid w:val="00C86256"/>
    <w:rsid w:val="00C87462"/>
    <w:rsid w:val="00C87B03"/>
    <w:rsid w:val="00C90CD4"/>
    <w:rsid w:val="00C9694A"/>
    <w:rsid w:val="00CA1504"/>
    <w:rsid w:val="00CA180C"/>
    <w:rsid w:val="00CB22B2"/>
    <w:rsid w:val="00CB45CE"/>
    <w:rsid w:val="00CB4B8C"/>
    <w:rsid w:val="00CB5258"/>
    <w:rsid w:val="00CC34B8"/>
    <w:rsid w:val="00CC3EE2"/>
    <w:rsid w:val="00CC5F4C"/>
    <w:rsid w:val="00CD1CDD"/>
    <w:rsid w:val="00CD54C5"/>
    <w:rsid w:val="00CD7142"/>
    <w:rsid w:val="00CD7492"/>
    <w:rsid w:val="00CE0AE9"/>
    <w:rsid w:val="00CE3A6B"/>
    <w:rsid w:val="00CE64D6"/>
    <w:rsid w:val="00CF5C3F"/>
    <w:rsid w:val="00D00211"/>
    <w:rsid w:val="00D00782"/>
    <w:rsid w:val="00D025AE"/>
    <w:rsid w:val="00D0569E"/>
    <w:rsid w:val="00D05D37"/>
    <w:rsid w:val="00D06309"/>
    <w:rsid w:val="00D11D2F"/>
    <w:rsid w:val="00D14D93"/>
    <w:rsid w:val="00D1664A"/>
    <w:rsid w:val="00D20070"/>
    <w:rsid w:val="00D24C44"/>
    <w:rsid w:val="00D303DE"/>
    <w:rsid w:val="00D3241D"/>
    <w:rsid w:val="00D32614"/>
    <w:rsid w:val="00D351EA"/>
    <w:rsid w:val="00D378FD"/>
    <w:rsid w:val="00D40288"/>
    <w:rsid w:val="00D43403"/>
    <w:rsid w:val="00D50A6B"/>
    <w:rsid w:val="00D5270B"/>
    <w:rsid w:val="00D54136"/>
    <w:rsid w:val="00D56A17"/>
    <w:rsid w:val="00D575F1"/>
    <w:rsid w:val="00D57AE0"/>
    <w:rsid w:val="00D57EBB"/>
    <w:rsid w:val="00D62E49"/>
    <w:rsid w:val="00D62E71"/>
    <w:rsid w:val="00D6430D"/>
    <w:rsid w:val="00D66188"/>
    <w:rsid w:val="00D70ABD"/>
    <w:rsid w:val="00D731F6"/>
    <w:rsid w:val="00D740CA"/>
    <w:rsid w:val="00D85728"/>
    <w:rsid w:val="00D95481"/>
    <w:rsid w:val="00DB4D9F"/>
    <w:rsid w:val="00DB5ADF"/>
    <w:rsid w:val="00DB721D"/>
    <w:rsid w:val="00DC7A13"/>
    <w:rsid w:val="00DD100B"/>
    <w:rsid w:val="00DD2BDA"/>
    <w:rsid w:val="00DE3A55"/>
    <w:rsid w:val="00DE50F3"/>
    <w:rsid w:val="00DE632F"/>
    <w:rsid w:val="00DE6B79"/>
    <w:rsid w:val="00DE7064"/>
    <w:rsid w:val="00DF1073"/>
    <w:rsid w:val="00DF2997"/>
    <w:rsid w:val="00DF6EEB"/>
    <w:rsid w:val="00E03A13"/>
    <w:rsid w:val="00E062BA"/>
    <w:rsid w:val="00E07FD5"/>
    <w:rsid w:val="00E10BC4"/>
    <w:rsid w:val="00E135A2"/>
    <w:rsid w:val="00E1415D"/>
    <w:rsid w:val="00E15CFC"/>
    <w:rsid w:val="00E17F10"/>
    <w:rsid w:val="00E323E9"/>
    <w:rsid w:val="00E325D8"/>
    <w:rsid w:val="00E32C84"/>
    <w:rsid w:val="00E33B04"/>
    <w:rsid w:val="00E34018"/>
    <w:rsid w:val="00E437D2"/>
    <w:rsid w:val="00E43BF9"/>
    <w:rsid w:val="00E55751"/>
    <w:rsid w:val="00E61BFF"/>
    <w:rsid w:val="00E708A0"/>
    <w:rsid w:val="00E70A24"/>
    <w:rsid w:val="00E7398E"/>
    <w:rsid w:val="00E86A9C"/>
    <w:rsid w:val="00E9343B"/>
    <w:rsid w:val="00EA2311"/>
    <w:rsid w:val="00EA2C16"/>
    <w:rsid w:val="00EB36BA"/>
    <w:rsid w:val="00EC12E3"/>
    <w:rsid w:val="00EC7BC3"/>
    <w:rsid w:val="00ED0153"/>
    <w:rsid w:val="00ED55BE"/>
    <w:rsid w:val="00ED7600"/>
    <w:rsid w:val="00EF0205"/>
    <w:rsid w:val="00EF6073"/>
    <w:rsid w:val="00EF6712"/>
    <w:rsid w:val="00EF698B"/>
    <w:rsid w:val="00F00B3E"/>
    <w:rsid w:val="00F077D8"/>
    <w:rsid w:val="00F1362C"/>
    <w:rsid w:val="00F13F1A"/>
    <w:rsid w:val="00F2489A"/>
    <w:rsid w:val="00F33ED9"/>
    <w:rsid w:val="00F414F1"/>
    <w:rsid w:val="00F459B2"/>
    <w:rsid w:val="00F508B8"/>
    <w:rsid w:val="00F530CE"/>
    <w:rsid w:val="00F53DBD"/>
    <w:rsid w:val="00F60797"/>
    <w:rsid w:val="00F60D72"/>
    <w:rsid w:val="00F66641"/>
    <w:rsid w:val="00F66A34"/>
    <w:rsid w:val="00F6736A"/>
    <w:rsid w:val="00F72CB1"/>
    <w:rsid w:val="00F73862"/>
    <w:rsid w:val="00F76BE3"/>
    <w:rsid w:val="00F8215E"/>
    <w:rsid w:val="00F824F5"/>
    <w:rsid w:val="00F83F87"/>
    <w:rsid w:val="00F85327"/>
    <w:rsid w:val="00F85676"/>
    <w:rsid w:val="00F90FAB"/>
    <w:rsid w:val="00F9141B"/>
    <w:rsid w:val="00F91DB9"/>
    <w:rsid w:val="00F9374D"/>
    <w:rsid w:val="00F945EA"/>
    <w:rsid w:val="00F9605C"/>
    <w:rsid w:val="00F974D3"/>
    <w:rsid w:val="00F977D0"/>
    <w:rsid w:val="00FB64A9"/>
    <w:rsid w:val="00FC29B9"/>
    <w:rsid w:val="00FC6FD3"/>
    <w:rsid w:val="00FD13AF"/>
    <w:rsid w:val="00FD3654"/>
    <w:rsid w:val="00FD5804"/>
    <w:rsid w:val="00FD5E1B"/>
    <w:rsid w:val="00FE305C"/>
    <w:rsid w:val="00FE59EE"/>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A89F35"/>
  <w15:chartTrackingRefBased/>
  <w15:docId w15:val="{8E160593-D6BF-4FDC-B9CD-4EA23EA3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customStyle="1" w:styleId="UnresolvedMention1">
    <w:name w:val="Unresolved Mention1"/>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96653"/>
    <w:pPr>
      <w:tabs>
        <w:tab w:val="center" w:pos="4153"/>
        <w:tab w:val="right" w:pos="8306"/>
      </w:tabs>
      <w:spacing w:after="0" w:line="240" w:lineRule="auto"/>
    </w:pPr>
    <w:rPr>
      <w:rFonts w:eastAsia="MS Mincho" w:cs="Times New Roman"/>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6653"/>
    <w:rPr>
      <w:rFonts w:ascii="Times New Roman" w:eastAsia="MS Mincho" w:hAnsi="Times New Roman" w:cs="Times New Roman"/>
      <w:sz w:val="20"/>
      <w:szCs w:val="20"/>
    </w:rPr>
  </w:style>
  <w:style w:type="paragraph" w:customStyle="1" w:styleId="B1">
    <w:name w:val="B1"/>
    <w:basedOn w:val="List"/>
    <w:link w:val="B1Char"/>
    <w:qFormat/>
    <w:rsid w:val="00AF10E0"/>
    <w:pPr>
      <w:spacing w:after="180" w:line="240" w:lineRule="auto"/>
      <w:ind w:left="568" w:hanging="284"/>
      <w:contextualSpacing w:val="0"/>
    </w:pPr>
    <w:rPr>
      <w:rFonts w:cs="Times New Roman"/>
      <w:szCs w:val="20"/>
      <w:lang w:val="en-GB"/>
    </w:rPr>
  </w:style>
  <w:style w:type="paragraph" w:customStyle="1" w:styleId="B2">
    <w:name w:val="B2"/>
    <w:basedOn w:val="List2"/>
    <w:link w:val="B2Char"/>
    <w:qFormat/>
    <w:rsid w:val="00AF10E0"/>
    <w:pPr>
      <w:spacing w:after="180" w:line="240" w:lineRule="auto"/>
      <w:ind w:left="851" w:hanging="284"/>
      <w:contextualSpacing w:val="0"/>
    </w:pPr>
    <w:rPr>
      <w:rFonts w:cs="Times New Roman"/>
      <w:szCs w:val="20"/>
      <w:lang w:val="en-GB"/>
    </w:rPr>
  </w:style>
  <w:style w:type="character" w:customStyle="1" w:styleId="B1Char">
    <w:name w:val="B1 Char"/>
    <w:link w:val="B1"/>
    <w:qFormat/>
    <w:rsid w:val="00AF10E0"/>
    <w:rPr>
      <w:rFonts w:ascii="Times New Roman" w:eastAsiaTheme="minorEastAsia" w:hAnsi="Times New Roman" w:cs="Times New Roman"/>
      <w:sz w:val="20"/>
      <w:szCs w:val="20"/>
      <w:lang w:val="en-GB"/>
    </w:rPr>
  </w:style>
  <w:style w:type="character" w:customStyle="1" w:styleId="B2Char">
    <w:name w:val="B2 Char"/>
    <w:link w:val="B2"/>
    <w:qFormat/>
    <w:rsid w:val="00AF10E0"/>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AF10E0"/>
    <w:pPr>
      <w:ind w:left="283" w:hanging="283"/>
      <w:contextualSpacing/>
    </w:pPr>
  </w:style>
  <w:style w:type="paragraph" w:styleId="List2">
    <w:name w:val="List 2"/>
    <w:basedOn w:val="Normal"/>
    <w:uiPriority w:val="99"/>
    <w:semiHidden/>
    <w:unhideWhenUsed/>
    <w:rsid w:val="00AF10E0"/>
    <w:pPr>
      <w:ind w:left="566" w:hanging="283"/>
      <w:contextualSpacing/>
    </w:p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B5ADF"/>
    <w:rPr>
      <w:rFonts w:ascii="Arial" w:hAnsi="Arial"/>
      <w:sz w:val="28"/>
      <w:lang w:val="en-GB" w:eastAsia="en-US"/>
    </w:rPr>
  </w:style>
  <w:style w:type="paragraph" w:styleId="Revision">
    <w:name w:val="Revision"/>
    <w:hidden/>
    <w:uiPriority w:val="99"/>
    <w:semiHidden/>
    <w:rsid w:val="007E7ED2"/>
    <w:pPr>
      <w:spacing w:after="0" w:line="240" w:lineRule="auto"/>
    </w:pPr>
    <w:rPr>
      <w:rFonts w:ascii="Times New Roman" w:hAnsi="Times New Roman"/>
      <w:sz w:val="20"/>
    </w:rPr>
  </w:style>
  <w:style w:type="paragraph" w:styleId="Footer">
    <w:name w:val="footer"/>
    <w:basedOn w:val="Normal"/>
    <w:link w:val="FooterChar"/>
    <w:uiPriority w:val="99"/>
    <w:unhideWhenUsed/>
    <w:rsid w:val="00C179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C179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37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imitri.gold@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9%20Chicago\!Templates\TDoc_Template_RAN4%23109_Ja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5AIRPNAIUNRU-1328258698-29294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https://nokia.sharepoint.com/sites/c5g/5gradio/_layouts/15/DocIdRedir.aspx?ID=5AIRPNAIUNRU-1328258698-29294</Url>
      <Description>5AIRPNAIUNRU-1328258698-29294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A0C319-2E41-4E41-BF54-F6B0E2E28808}">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TDoc_Template_RAN4#109_Jani.dotx</Template>
  <TotalTime>6</TotalTime>
  <Pages>2</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5</cp:revision>
  <dcterms:created xsi:type="dcterms:W3CDTF">2023-11-15T23:31:00Z</dcterms:created>
  <dcterms:modified xsi:type="dcterms:W3CDTF">2023-11-15T23:50:00Z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2cf542ff-d621-428b-af58-404f1d9b929c</vt:lpwstr>
  </property>
  <property fmtid="{D5CDD505-2E9C-101B-9397-08002B2CF9AE}" pid="11" name="MediaServiceImageTags">
    <vt:lpwstr/>
  </property>
</Properties>
</file>