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36CF8A" w14:textId="3965221A" w:rsidR="00B3095D" w:rsidRPr="009E44AC" w:rsidRDefault="00B3095D" w:rsidP="00B3095D">
      <w:pPr>
        <w:widowControl w:val="0"/>
        <w:tabs>
          <w:tab w:val="right" w:pos="9630"/>
          <w:tab w:val="right" w:pos="13323"/>
        </w:tabs>
        <w:spacing w:after="0"/>
        <w:rPr>
          <w:rFonts w:ascii="Arial" w:eastAsia="Malgun Gothic" w:hAnsi="Arial" w:cs="Arial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9E44AC">
        <w:rPr>
          <w:rFonts w:ascii="Arial" w:eastAsia="Malgun Gothic" w:hAnsi="Arial" w:cs="Arial"/>
          <w:b/>
          <w:noProof/>
          <w:sz w:val="24"/>
          <w:szCs w:val="24"/>
        </w:rPr>
        <w:t>3GPP TSG-RAN WG4 Meeting #109</w:t>
      </w:r>
      <w:r w:rsidRPr="009E44AC">
        <w:rPr>
          <w:rFonts w:ascii="Arial" w:eastAsia="Malgun Gothic" w:hAnsi="Arial" w:cs="Arial"/>
          <w:b/>
          <w:noProof/>
          <w:sz w:val="24"/>
          <w:szCs w:val="24"/>
        </w:rPr>
        <w:tab/>
      </w:r>
      <w:r w:rsidR="0022040E" w:rsidRPr="0022040E">
        <w:rPr>
          <w:rFonts w:ascii="Arial" w:eastAsia="Malgun Gothic" w:hAnsi="Arial" w:cs="Arial"/>
          <w:b/>
          <w:noProof/>
          <w:color w:val="000000"/>
          <w:sz w:val="24"/>
          <w:szCs w:val="24"/>
        </w:rPr>
        <w:t>R4-2318008</w:t>
      </w:r>
    </w:p>
    <w:p w14:paraId="2AEB5B39" w14:textId="66C4980E" w:rsidR="00B3095D" w:rsidRDefault="00B3095D" w:rsidP="00B3095D">
      <w:pPr>
        <w:pStyle w:val="CRCoverPage"/>
        <w:tabs>
          <w:tab w:val="right" w:pos="9781"/>
        </w:tabs>
        <w:spacing w:after="0"/>
        <w:rPr>
          <w:b/>
          <w:noProof/>
          <w:sz w:val="24"/>
          <w:szCs w:val="24"/>
          <w:lang w:val="en-US"/>
        </w:rPr>
      </w:pPr>
      <w:r w:rsidRPr="009E44AC">
        <w:rPr>
          <w:rFonts w:eastAsia="MS Mincho" w:cs="Arial"/>
          <w:b/>
          <w:noProof/>
          <w:sz w:val="24"/>
          <w:szCs w:val="24"/>
        </w:rPr>
        <w:t>Chicago, USA, 13 – 17 November 2023</w:t>
      </w:r>
    </w:p>
    <w:p w14:paraId="7631D0A0" w14:textId="77777777" w:rsidR="00B3095D" w:rsidRDefault="00B3095D" w:rsidP="00C94FD0">
      <w:pPr>
        <w:pStyle w:val="CRCoverPage"/>
        <w:tabs>
          <w:tab w:val="right" w:pos="9781"/>
        </w:tabs>
        <w:spacing w:after="0"/>
        <w:rPr>
          <w:b/>
          <w:noProof/>
          <w:sz w:val="24"/>
          <w:szCs w:val="24"/>
          <w:lang w:val="en-US"/>
        </w:rPr>
      </w:pPr>
    </w:p>
    <w:p w14:paraId="2C1E4F3B" w14:textId="221762B0" w:rsidR="00874B20" w:rsidRPr="008B4840" w:rsidRDefault="00874B20" w:rsidP="00C94FD0">
      <w:pPr>
        <w:pStyle w:val="CRCoverPage"/>
        <w:tabs>
          <w:tab w:val="right" w:pos="9781"/>
        </w:tabs>
        <w:spacing w:after="0"/>
        <w:rPr>
          <w:b/>
          <w:noProof/>
          <w:sz w:val="24"/>
          <w:szCs w:val="24"/>
          <w:lang w:val="en-US"/>
        </w:rPr>
      </w:pPr>
      <w:r w:rsidRPr="008B4840">
        <w:rPr>
          <w:b/>
          <w:noProof/>
          <w:sz w:val="24"/>
          <w:szCs w:val="24"/>
          <w:lang w:val="en-US"/>
        </w:rPr>
        <w:t xml:space="preserve">3GPP TSG RAN WG1 </w:t>
      </w:r>
      <w:r w:rsidR="006B2ADE" w:rsidRPr="008B4840">
        <w:rPr>
          <w:b/>
          <w:noProof/>
          <w:sz w:val="24"/>
          <w:szCs w:val="24"/>
          <w:lang w:val="en-US"/>
        </w:rPr>
        <w:t xml:space="preserve">Meeting </w:t>
      </w:r>
      <w:r w:rsidRPr="008B4840">
        <w:rPr>
          <w:b/>
          <w:noProof/>
          <w:sz w:val="24"/>
          <w:szCs w:val="24"/>
          <w:lang w:val="en-US"/>
        </w:rPr>
        <w:t>#1</w:t>
      </w:r>
      <w:r w:rsidR="006B2ADE" w:rsidRPr="008B4840">
        <w:rPr>
          <w:b/>
          <w:noProof/>
          <w:sz w:val="24"/>
          <w:szCs w:val="24"/>
          <w:lang w:val="en-US"/>
        </w:rPr>
        <w:t>1</w:t>
      </w:r>
      <w:r w:rsidR="00EB207A" w:rsidRPr="008B4840">
        <w:rPr>
          <w:b/>
          <w:noProof/>
          <w:sz w:val="24"/>
          <w:szCs w:val="24"/>
          <w:lang w:val="en-US"/>
        </w:rPr>
        <w:t>4</w:t>
      </w:r>
      <w:r w:rsidR="00CD7929" w:rsidRPr="008B4840">
        <w:rPr>
          <w:b/>
          <w:noProof/>
          <w:sz w:val="24"/>
          <w:szCs w:val="24"/>
          <w:lang w:val="en-US"/>
        </w:rPr>
        <w:t>bis</w:t>
      </w:r>
      <w:r w:rsidRPr="008B4840">
        <w:rPr>
          <w:b/>
          <w:noProof/>
          <w:sz w:val="24"/>
          <w:szCs w:val="24"/>
          <w:lang w:val="en-US"/>
        </w:rPr>
        <w:tab/>
        <w:t>R1-</w:t>
      </w:r>
      <w:r w:rsidR="00897BEF" w:rsidRPr="008B4840">
        <w:rPr>
          <w:b/>
          <w:noProof/>
          <w:sz w:val="24"/>
          <w:szCs w:val="24"/>
          <w:lang w:val="en-US"/>
        </w:rPr>
        <w:t>231056</w:t>
      </w:r>
      <w:r w:rsidR="008B4840" w:rsidRPr="008B4840">
        <w:rPr>
          <w:b/>
          <w:noProof/>
          <w:sz w:val="24"/>
          <w:szCs w:val="24"/>
          <w:lang w:val="en-US"/>
        </w:rPr>
        <w:t>6</w:t>
      </w:r>
    </w:p>
    <w:p w14:paraId="21D2646D" w14:textId="7EF0E356" w:rsidR="00874B20" w:rsidRPr="008B4840" w:rsidRDefault="00CD7929" w:rsidP="00874B2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val="en-US" w:eastAsia="ja-JP"/>
        </w:rPr>
      </w:pPr>
      <w:r w:rsidRPr="008B4840">
        <w:rPr>
          <w:b/>
          <w:noProof/>
          <w:sz w:val="24"/>
          <w:szCs w:val="24"/>
          <w:lang w:val="en-US"/>
        </w:rPr>
        <w:t>Xiamen</w:t>
      </w:r>
      <w:r w:rsidR="00EB207A" w:rsidRPr="008B4840">
        <w:rPr>
          <w:b/>
          <w:noProof/>
          <w:sz w:val="24"/>
          <w:szCs w:val="24"/>
          <w:lang w:val="en-US"/>
        </w:rPr>
        <w:t xml:space="preserve">, </w:t>
      </w:r>
      <w:r w:rsidRPr="008B4840">
        <w:rPr>
          <w:b/>
          <w:noProof/>
          <w:sz w:val="24"/>
          <w:szCs w:val="24"/>
          <w:lang w:val="en-US"/>
        </w:rPr>
        <w:t>China, 7</w:t>
      </w:r>
      <w:r w:rsidRPr="008B4840">
        <w:rPr>
          <w:b/>
          <w:noProof/>
          <w:sz w:val="24"/>
          <w:szCs w:val="24"/>
          <w:vertAlign w:val="superscript"/>
          <w:lang w:val="en-US"/>
        </w:rPr>
        <w:t>th</w:t>
      </w:r>
      <w:r w:rsidRPr="008B4840">
        <w:rPr>
          <w:b/>
          <w:noProof/>
          <w:sz w:val="24"/>
          <w:szCs w:val="24"/>
          <w:lang w:val="en-US"/>
        </w:rPr>
        <w:t xml:space="preserve"> – 13</w:t>
      </w:r>
      <w:r w:rsidRPr="008B4840">
        <w:rPr>
          <w:b/>
          <w:noProof/>
          <w:sz w:val="24"/>
          <w:szCs w:val="24"/>
          <w:vertAlign w:val="superscript"/>
          <w:lang w:val="en-US"/>
        </w:rPr>
        <w:t>th</w:t>
      </w:r>
      <w:r w:rsidRPr="008B4840">
        <w:rPr>
          <w:b/>
          <w:noProof/>
          <w:sz w:val="24"/>
          <w:szCs w:val="24"/>
          <w:lang w:val="en-US"/>
        </w:rPr>
        <w:t xml:space="preserve"> October</w:t>
      </w:r>
      <w:r w:rsidR="00EB207A" w:rsidRPr="008B4840">
        <w:rPr>
          <w:b/>
          <w:noProof/>
          <w:sz w:val="24"/>
          <w:szCs w:val="24"/>
          <w:lang w:val="en-US"/>
        </w:rPr>
        <w:t xml:space="preserve"> 2023</w:t>
      </w:r>
    </w:p>
    <w:p w14:paraId="5C60AA3C" w14:textId="77777777" w:rsidR="00B97703" w:rsidRPr="008B4840" w:rsidRDefault="00B97703">
      <w:pPr>
        <w:rPr>
          <w:rFonts w:ascii="Arial" w:hAnsi="Arial" w:cs="Arial"/>
          <w:lang w:val="en-US"/>
        </w:rPr>
      </w:pPr>
    </w:p>
    <w:p w14:paraId="036FB0B8" w14:textId="05ED00DC" w:rsidR="004E3939" w:rsidRPr="008B4840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8B4840">
        <w:rPr>
          <w:rFonts w:ascii="Arial" w:hAnsi="Arial" w:cs="Arial"/>
          <w:b/>
          <w:lang w:val="en-US"/>
        </w:rPr>
        <w:t>Title:</w:t>
      </w:r>
      <w:r w:rsidRPr="008B4840">
        <w:rPr>
          <w:rFonts w:ascii="Arial" w:hAnsi="Arial" w:cs="Arial"/>
          <w:bCs/>
          <w:lang w:val="en-US"/>
        </w:rPr>
        <w:tab/>
      </w:r>
      <w:r w:rsidR="00CD7929" w:rsidRPr="008B4840">
        <w:rPr>
          <w:rFonts w:ascii="Arial" w:hAnsi="Arial" w:cs="Arial"/>
          <w:bCs/>
          <w:color w:val="000000"/>
          <w:lang w:val="en-US"/>
        </w:rPr>
        <w:t>LS on NCD-SSB time offset for RedCap UEs in TDD</w:t>
      </w:r>
    </w:p>
    <w:p w14:paraId="6EDB2C0D" w14:textId="0BB7F3AC" w:rsidR="00B97703" w:rsidRPr="008B4840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2" w:name="OLE_LINK57"/>
      <w:bookmarkStart w:id="3" w:name="OLE_LINK58"/>
      <w:r w:rsidRPr="008B4840">
        <w:rPr>
          <w:rFonts w:ascii="Arial" w:hAnsi="Arial" w:cs="Arial"/>
          <w:b/>
          <w:lang w:val="en-US"/>
        </w:rPr>
        <w:t>Response to:</w:t>
      </w:r>
      <w:r w:rsidRPr="008B4840">
        <w:rPr>
          <w:rFonts w:ascii="Arial" w:hAnsi="Arial" w:cs="Arial"/>
          <w:b/>
          <w:bCs/>
          <w:lang w:val="en-US"/>
        </w:rPr>
        <w:tab/>
      </w:r>
    </w:p>
    <w:p w14:paraId="6935EB2D" w14:textId="64245D22" w:rsidR="00B97703" w:rsidRPr="008B4840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8B4840">
        <w:rPr>
          <w:rFonts w:ascii="Arial" w:hAnsi="Arial" w:cs="Arial"/>
          <w:b/>
          <w:lang w:val="en-US"/>
        </w:rPr>
        <w:t>Release:</w:t>
      </w:r>
      <w:r w:rsidRPr="008B4840">
        <w:rPr>
          <w:rFonts w:ascii="Arial" w:hAnsi="Arial" w:cs="Arial"/>
          <w:b/>
          <w:bCs/>
          <w:lang w:val="en-US"/>
        </w:rPr>
        <w:tab/>
      </w:r>
      <w:r w:rsidR="00CD5F0E" w:rsidRPr="008B4840">
        <w:rPr>
          <w:rFonts w:ascii="Arial" w:hAnsi="Arial" w:cs="Arial"/>
          <w:lang w:val="en-US"/>
        </w:rPr>
        <w:t>Rel-1</w:t>
      </w:r>
      <w:r w:rsidR="00CD7929" w:rsidRPr="008B4840">
        <w:rPr>
          <w:rFonts w:ascii="Arial" w:hAnsi="Arial" w:cs="Arial"/>
          <w:lang w:val="en-US"/>
        </w:rPr>
        <w:t>7</w:t>
      </w:r>
    </w:p>
    <w:bookmarkEnd w:id="4"/>
    <w:bookmarkEnd w:id="5"/>
    <w:bookmarkEnd w:id="6"/>
    <w:p w14:paraId="548C124F" w14:textId="4C0839F0" w:rsidR="00B97703" w:rsidRPr="008B4840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r w:rsidRPr="008B4840">
        <w:rPr>
          <w:rFonts w:ascii="Arial" w:hAnsi="Arial" w:cs="Arial"/>
          <w:b/>
          <w:lang w:val="en-US"/>
        </w:rPr>
        <w:t>Work Item:</w:t>
      </w:r>
      <w:r w:rsidRPr="008B4840">
        <w:rPr>
          <w:rFonts w:ascii="Arial" w:hAnsi="Arial" w:cs="Arial"/>
          <w:lang w:val="en-US"/>
        </w:rPr>
        <w:tab/>
      </w:r>
      <w:bookmarkStart w:id="7" w:name="_Hlk88150731"/>
      <w:r w:rsidR="00CD7929" w:rsidRPr="008B4840">
        <w:rPr>
          <w:rFonts w:ascii="Arial" w:hAnsi="Arial" w:cs="Arial"/>
          <w:lang w:val="en-US"/>
        </w:rPr>
        <w:t>Support</w:t>
      </w:r>
      <w:r w:rsidR="00DB31B6" w:rsidRPr="008B4840">
        <w:rPr>
          <w:rFonts w:ascii="Arial" w:hAnsi="Arial" w:cs="Arial"/>
          <w:lang w:val="en-US"/>
        </w:rPr>
        <w:t xml:space="preserve"> of reduced capability NR devices </w:t>
      </w:r>
      <w:r w:rsidR="00104A20" w:rsidRPr="008B4840">
        <w:rPr>
          <w:rFonts w:ascii="Arial" w:hAnsi="Arial" w:cs="Arial"/>
          <w:lang w:val="en-US"/>
        </w:rPr>
        <w:t>(</w:t>
      </w:r>
      <w:r w:rsidR="00DB31B6" w:rsidRPr="008B4840">
        <w:rPr>
          <w:rFonts w:ascii="Arial" w:hAnsi="Arial" w:cs="Arial"/>
          <w:lang w:val="en-US"/>
        </w:rPr>
        <w:t>NR_redcap-Core</w:t>
      </w:r>
      <w:r w:rsidR="00104A20" w:rsidRPr="008B4840">
        <w:rPr>
          <w:rFonts w:ascii="Arial" w:hAnsi="Arial" w:cs="Arial"/>
          <w:lang w:val="en-US"/>
        </w:rPr>
        <w:t>)</w:t>
      </w:r>
      <w:bookmarkEnd w:id="7"/>
    </w:p>
    <w:p w14:paraId="1CA74F4C" w14:textId="77777777" w:rsidR="00B97703" w:rsidRPr="008B4840" w:rsidRDefault="00B97703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999CDFB" w14:textId="6358B4D5" w:rsidR="00B97703" w:rsidRPr="008B4840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8B4840">
        <w:rPr>
          <w:rFonts w:ascii="Arial" w:hAnsi="Arial" w:cs="Arial"/>
          <w:b/>
          <w:lang w:val="en-US"/>
        </w:rPr>
        <w:t>Source:</w:t>
      </w:r>
      <w:r w:rsidRPr="008B4840">
        <w:rPr>
          <w:rFonts w:ascii="Arial" w:hAnsi="Arial" w:cs="Arial"/>
          <w:bCs/>
          <w:lang w:val="en-US"/>
        </w:rPr>
        <w:tab/>
      </w:r>
      <w:r w:rsidR="008B4840" w:rsidRPr="008B4840">
        <w:rPr>
          <w:rFonts w:ascii="Arial" w:hAnsi="Arial" w:cs="Arial"/>
          <w:bCs/>
          <w:lang w:val="en-US"/>
        </w:rPr>
        <w:t>RAN1</w:t>
      </w:r>
    </w:p>
    <w:p w14:paraId="7C7FF8F0" w14:textId="3DD5167C" w:rsidR="00B97703" w:rsidRPr="008B4840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8B4840">
        <w:rPr>
          <w:rFonts w:ascii="Arial" w:hAnsi="Arial" w:cs="Arial"/>
          <w:b/>
          <w:lang w:val="en-US"/>
        </w:rPr>
        <w:t>To:</w:t>
      </w:r>
      <w:r w:rsidRPr="008B4840">
        <w:rPr>
          <w:rFonts w:ascii="Arial" w:hAnsi="Arial" w:cs="Arial"/>
          <w:b/>
          <w:bCs/>
          <w:lang w:val="en-US"/>
        </w:rPr>
        <w:tab/>
      </w:r>
      <w:r w:rsidR="005E50AE" w:rsidRPr="008B4840">
        <w:rPr>
          <w:rFonts w:ascii="Arial" w:hAnsi="Arial" w:cs="Arial"/>
          <w:lang w:val="en-US"/>
        </w:rPr>
        <w:t>RAN2</w:t>
      </w:r>
    </w:p>
    <w:p w14:paraId="547DF876" w14:textId="218F34A2" w:rsidR="00B97703" w:rsidRPr="005533F1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8" w:name="OLE_LINK45"/>
      <w:bookmarkStart w:id="9" w:name="OLE_LINK46"/>
      <w:r w:rsidRPr="008B4840">
        <w:rPr>
          <w:rFonts w:ascii="Arial" w:hAnsi="Arial" w:cs="Arial"/>
          <w:b/>
          <w:lang w:val="en-US"/>
        </w:rPr>
        <w:t>Cc:</w:t>
      </w:r>
      <w:r w:rsidRPr="00624F03">
        <w:rPr>
          <w:rFonts w:ascii="Arial" w:hAnsi="Arial" w:cs="Arial"/>
          <w:b/>
          <w:bCs/>
          <w:lang w:val="en-US"/>
        </w:rPr>
        <w:tab/>
      </w:r>
      <w:r w:rsidR="007B42CC" w:rsidRPr="007B42CC">
        <w:rPr>
          <w:rFonts w:ascii="Arial" w:hAnsi="Arial" w:cs="Arial"/>
          <w:lang w:val="en-US"/>
        </w:rPr>
        <w:t>RAN4</w:t>
      </w:r>
    </w:p>
    <w:bookmarkEnd w:id="8"/>
    <w:bookmarkEnd w:id="9"/>
    <w:p w14:paraId="7FB1A8A5" w14:textId="58A0F927" w:rsidR="00B97703" w:rsidRPr="005533F1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5243465" w14:textId="049ABA96" w:rsidR="00B97703" w:rsidRPr="005533F1" w:rsidRDefault="00B97703" w:rsidP="00CD5F0E">
      <w:pPr>
        <w:spacing w:after="60"/>
        <w:ind w:left="1985" w:hanging="1985"/>
        <w:rPr>
          <w:rFonts w:ascii="Arial" w:eastAsia="SimSun" w:hAnsi="Arial" w:cs="Arial"/>
          <w:bCs/>
          <w:color w:val="0000FF"/>
          <w:lang w:val="en-US" w:eastAsia="en-US"/>
        </w:rPr>
      </w:pPr>
      <w:r w:rsidRPr="005533F1">
        <w:rPr>
          <w:rFonts w:ascii="Arial" w:hAnsi="Arial" w:cs="Arial"/>
          <w:b/>
          <w:lang w:val="en-US"/>
        </w:rPr>
        <w:t>Contact person:</w:t>
      </w:r>
      <w:r w:rsidRPr="005533F1">
        <w:rPr>
          <w:rFonts w:ascii="Arial" w:hAnsi="Arial" w:cs="Arial"/>
          <w:b/>
          <w:bCs/>
          <w:lang w:val="en-US"/>
        </w:rPr>
        <w:tab/>
      </w:r>
      <w:r w:rsidR="00CD5F0E" w:rsidRPr="005533F1">
        <w:rPr>
          <w:rFonts w:ascii="Arial" w:hAnsi="Arial" w:cs="Arial"/>
          <w:lang w:val="en-US"/>
        </w:rPr>
        <w:t xml:space="preserve">Johan Bergman, </w:t>
      </w:r>
      <w:r w:rsidR="00CD5F0E" w:rsidRPr="005533F1">
        <w:rPr>
          <w:rFonts w:ascii="Arial" w:eastAsia="SimSun" w:hAnsi="Arial" w:cs="Arial"/>
          <w:bCs/>
          <w:color w:val="0000FF"/>
          <w:lang w:val="en-US" w:eastAsia="en-US"/>
        </w:rPr>
        <w:t>johan (dot) bergman (at) ericsson (dot) com</w:t>
      </w:r>
    </w:p>
    <w:p w14:paraId="68FAFCA0" w14:textId="2E269661" w:rsidR="00B97703" w:rsidRPr="005533F1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7777777" w:rsidR="00B97703" w:rsidRPr="005533F1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10" w:name="_Hlk63164491"/>
      <w:r w:rsidRPr="005533F1">
        <w:rPr>
          <w:rFonts w:ascii="Arial" w:hAnsi="Arial" w:cs="Arial"/>
          <w:b/>
          <w:lang w:val="en-US"/>
        </w:rPr>
        <w:t>Send any reply LS to:</w:t>
      </w:r>
      <w:r w:rsidRPr="005533F1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1" w:history="1">
        <w:r w:rsidRPr="005533F1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10"/>
    <w:p w14:paraId="31305CA8" w14:textId="77777777" w:rsidR="00383545" w:rsidRPr="005533F1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17D11B" w14:textId="0D5A2454" w:rsidR="00B97703" w:rsidRPr="005533F1" w:rsidRDefault="00B97703" w:rsidP="0029484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5533F1">
        <w:rPr>
          <w:rFonts w:ascii="Arial" w:hAnsi="Arial" w:cs="Arial"/>
          <w:b/>
          <w:lang w:val="en-US"/>
        </w:rPr>
        <w:t>Attachments:</w:t>
      </w:r>
      <w:r w:rsidRPr="005533F1">
        <w:rPr>
          <w:rFonts w:ascii="Arial" w:hAnsi="Arial" w:cs="Arial"/>
          <w:bCs/>
          <w:lang w:val="en-US"/>
        </w:rPr>
        <w:tab/>
      </w:r>
      <w:r w:rsidR="00874B20" w:rsidRPr="005533F1">
        <w:rPr>
          <w:rFonts w:ascii="Arial" w:hAnsi="Arial" w:cs="Arial"/>
          <w:bCs/>
          <w:lang w:val="en-US"/>
        </w:rPr>
        <w:t>None</w:t>
      </w:r>
    </w:p>
    <w:p w14:paraId="7CBDB4D3" w14:textId="77777777" w:rsidR="00B97703" w:rsidRPr="00A301C9" w:rsidRDefault="000F6242" w:rsidP="00B97703">
      <w:pPr>
        <w:pStyle w:val="Heading1"/>
        <w:rPr>
          <w:lang w:val="en-US"/>
        </w:rPr>
      </w:pPr>
      <w:r w:rsidRPr="005533F1">
        <w:rPr>
          <w:lang w:val="en-US"/>
        </w:rPr>
        <w:t>1</w:t>
      </w:r>
      <w:r w:rsidR="002F1940" w:rsidRPr="005533F1">
        <w:rPr>
          <w:lang w:val="en-US"/>
        </w:rPr>
        <w:tab/>
      </w:r>
      <w:r w:rsidRPr="005533F1">
        <w:rPr>
          <w:lang w:val="en-US"/>
        </w:rPr>
        <w:t>Overall description</w:t>
      </w:r>
    </w:p>
    <w:p w14:paraId="407E7BCB" w14:textId="7F5351E9" w:rsidR="00651BEA" w:rsidRDefault="00651BEA" w:rsidP="0012038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RAN1 has discussed an issue with NCD-SSB time offset for RedCap UEs in TDD. The discussion is captured under Issue #3 in the feature lead summary in </w:t>
      </w:r>
      <w:hyperlink r:id="rId12" w:history="1">
        <w:r w:rsidRPr="00651BEA">
          <w:rPr>
            <w:rStyle w:val="Hyperlink"/>
            <w:rFonts w:ascii="Arial" w:hAnsi="Arial" w:cs="Arial"/>
            <w:lang w:val="en-US"/>
          </w:rPr>
          <w:t>R1-2310323</w:t>
        </w:r>
      </w:hyperlink>
      <w:r>
        <w:rPr>
          <w:rFonts w:ascii="Arial" w:hAnsi="Arial" w:cs="Arial"/>
          <w:lang w:val="en-US"/>
        </w:rPr>
        <w:t>.</w:t>
      </w:r>
    </w:p>
    <w:p w14:paraId="643CB719" w14:textId="08B22E39" w:rsidR="00651BEA" w:rsidRDefault="00651BEA" w:rsidP="0012038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Following the discussion, RAN1 made the following agreement:</w:t>
      </w:r>
    </w:p>
    <w:p w14:paraId="7AF7C394" w14:textId="0EA2B170" w:rsidR="00651BEA" w:rsidRPr="00651BEA" w:rsidRDefault="00651BEA" w:rsidP="00651BEA">
      <w:pPr>
        <w:pStyle w:val="ListParagraph"/>
        <w:numPr>
          <w:ilvl w:val="0"/>
          <w:numId w:val="27"/>
        </w:numPr>
        <w:rPr>
          <w:rFonts w:ascii="Arial" w:hAnsi="Arial" w:cs="Arial"/>
          <w:lang w:val="en-US"/>
        </w:rPr>
      </w:pPr>
      <w:r w:rsidRPr="00651BEA">
        <w:rPr>
          <w:rFonts w:ascii="Arial" w:hAnsi="Arial" w:cs="Arial"/>
          <w:lang w:val="en-US"/>
        </w:rPr>
        <w:t>For RedCap UE in TDD, the NW ensures that the NCD-SSB time domain location is a subset of the time domain location of CD-SSB.</w:t>
      </w:r>
    </w:p>
    <w:p w14:paraId="657857C6" w14:textId="77777777" w:rsidR="00F72695" w:rsidRDefault="00F72695" w:rsidP="0012038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RAN1 respectfully requests RAN2 to take the above into account in their future work.</w:t>
      </w:r>
    </w:p>
    <w:p w14:paraId="40BF3D5C" w14:textId="77777777" w:rsidR="00B97703" w:rsidRPr="00A301C9" w:rsidRDefault="002F1940" w:rsidP="00120384">
      <w:pPr>
        <w:pStyle w:val="Heading1"/>
        <w:rPr>
          <w:lang w:val="en-US"/>
        </w:rPr>
      </w:pPr>
      <w:r w:rsidRPr="00A301C9">
        <w:rPr>
          <w:lang w:val="en-US"/>
        </w:rPr>
        <w:t>2</w:t>
      </w:r>
      <w:r w:rsidRPr="00A301C9">
        <w:rPr>
          <w:lang w:val="en-US"/>
        </w:rPr>
        <w:tab/>
      </w:r>
      <w:r w:rsidR="000F6242" w:rsidRPr="00A301C9">
        <w:rPr>
          <w:lang w:val="en-US"/>
        </w:rPr>
        <w:t>Actions</w:t>
      </w:r>
    </w:p>
    <w:p w14:paraId="60076605" w14:textId="12243A48" w:rsidR="00635A9A" w:rsidRPr="00A301C9" w:rsidRDefault="00635A9A" w:rsidP="00120384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To </w:t>
      </w:r>
      <w:r w:rsidR="00BC012C" w:rsidRPr="00A301C9">
        <w:rPr>
          <w:rFonts w:ascii="Arial" w:hAnsi="Arial" w:cs="Arial"/>
          <w:b/>
          <w:lang w:val="en-US"/>
        </w:rPr>
        <w:t>RAN2</w:t>
      </w:r>
      <w:r w:rsidRPr="00A301C9">
        <w:rPr>
          <w:rFonts w:ascii="Arial" w:hAnsi="Arial" w:cs="Arial"/>
          <w:b/>
          <w:lang w:val="en-US"/>
        </w:rPr>
        <w:t>:</w:t>
      </w:r>
    </w:p>
    <w:p w14:paraId="16E1B7FE" w14:textId="53C2F623" w:rsidR="00635A9A" w:rsidRPr="00A301C9" w:rsidRDefault="00635A9A" w:rsidP="00120384">
      <w:pPr>
        <w:spacing w:after="120"/>
        <w:ind w:left="993" w:hanging="993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ACTION: </w:t>
      </w:r>
      <w:r w:rsidRPr="00A301C9">
        <w:rPr>
          <w:rFonts w:ascii="Arial" w:hAnsi="Arial" w:cs="Arial"/>
          <w:b/>
          <w:lang w:val="en-US"/>
        </w:rPr>
        <w:tab/>
      </w:r>
      <w:r w:rsidR="003A1062" w:rsidRPr="00A301C9">
        <w:rPr>
          <w:rFonts w:ascii="Arial" w:hAnsi="Arial" w:cs="Arial"/>
          <w:bCs/>
          <w:lang w:val="en-US"/>
        </w:rPr>
        <w:t xml:space="preserve">RAN1 respectfully requests </w:t>
      </w:r>
      <w:r w:rsidR="00BC012C" w:rsidRPr="00A301C9">
        <w:rPr>
          <w:rFonts w:ascii="Arial" w:hAnsi="Arial" w:cs="Arial"/>
          <w:bCs/>
          <w:lang w:val="en-US"/>
        </w:rPr>
        <w:t xml:space="preserve">RAN2 </w:t>
      </w:r>
      <w:r w:rsidR="003A1062" w:rsidRPr="00A301C9">
        <w:rPr>
          <w:rFonts w:ascii="Arial" w:hAnsi="Arial" w:cs="Arial"/>
          <w:bCs/>
          <w:lang w:val="en-US"/>
        </w:rPr>
        <w:t>t</w:t>
      </w:r>
      <w:r w:rsidR="00400B3C" w:rsidRPr="00A301C9">
        <w:rPr>
          <w:rFonts w:ascii="Arial" w:hAnsi="Arial" w:cs="Arial"/>
          <w:bCs/>
          <w:lang w:val="en-US"/>
        </w:rPr>
        <w:t>o take the above into account in their future work</w:t>
      </w:r>
      <w:r w:rsidRPr="00A301C9">
        <w:rPr>
          <w:rFonts w:ascii="Arial" w:hAnsi="Arial" w:cs="Arial"/>
          <w:lang w:val="en-US"/>
        </w:rPr>
        <w:t>.</w:t>
      </w:r>
    </w:p>
    <w:p w14:paraId="0BD09A43" w14:textId="3149971E" w:rsidR="00B97703" w:rsidRPr="00A301C9" w:rsidRDefault="00B97703" w:rsidP="000F6242">
      <w:pPr>
        <w:pStyle w:val="Heading1"/>
        <w:rPr>
          <w:szCs w:val="36"/>
          <w:lang w:val="en-US"/>
        </w:rPr>
      </w:pPr>
      <w:r w:rsidRPr="00A301C9">
        <w:rPr>
          <w:szCs w:val="36"/>
          <w:lang w:val="en-US"/>
        </w:rPr>
        <w:t>3</w:t>
      </w:r>
      <w:r w:rsidR="002F1940" w:rsidRPr="00A301C9">
        <w:rPr>
          <w:szCs w:val="36"/>
          <w:lang w:val="en-US"/>
        </w:rPr>
        <w:tab/>
      </w:r>
      <w:r w:rsidR="000F6242" w:rsidRPr="00A301C9">
        <w:rPr>
          <w:szCs w:val="36"/>
          <w:lang w:val="en-US"/>
        </w:rPr>
        <w:t xml:space="preserve">Dates of next </w:t>
      </w:r>
      <w:r w:rsidR="000F6242" w:rsidRPr="00A301C9">
        <w:rPr>
          <w:rFonts w:cs="Arial"/>
          <w:bCs/>
          <w:szCs w:val="36"/>
          <w:lang w:val="en-US"/>
        </w:rPr>
        <w:t>TSG</w:t>
      </w:r>
      <w:r w:rsidR="00DB41AB" w:rsidRPr="00A301C9">
        <w:rPr>
          <w:rFonts w:cs="Arial"/>
          <w:bCs/>
          <w:szCs w:val="36"/>
          <w:lang w:val="en-US"/>
        </w:rPr>
        <w:t>-RAN</w:t>
      </w:r>
      <w:r w:rsidR="000F6242" w:rsidRPr="00A301C9">
        <w:rPr>
          <w:rFonts w:cs="Arial"/>
          <w:bCs/>
          <w:szCs w:val="36"/>
          <w:lang w:val="en-US"/>
        </w:rPr>
        <w:t xml:space="preserve"> WG</w:t>
      </w:r>
      <w:r w:rsidR="00DB41AB" w:rsidRPr="00A301C9">
        <w:rPr>
          <w:rFonts w:cs="Arial"/>
          <w:bCs/>
          <w:szCs w:val="36"/>
          <w:lang w:val="en-US"/>
        </w:rPr>
        <w:t>1</w:t>
      </w:r>
      <w:r w:rsidR="000F6242" w:rsidRPr="00A301C9">
        <w:rPr>
          <w:szCs w:val="36"/>
          <w:lang w:val="en-US"/>
        </w:rPr>
        <w:t xml:space="preserve"> meetings</w:t>
      </w:r>
    </w:p>
    <w:p w14:paraId="00586D3D" w14:textId="5DB2F482" w:rsidR="008C11E4" w:rsidRDefault="008C11E4" w:rsidP="008C11E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A301C9">
        <w:rPr>
          <w:rFonts w:ascii="Arial" w:hAnsi="Arial" w:cs="Arial"/>
          <w:bCs/>
          <w:lang w:val="en-US"/>
        </w:rPr>
        <w:t>TSG-RAN</w:t>
      </w:r>
      <w:r w:rsidRPr="00A301C9">
        <w:rPr>
          <w:rFonts w:ascii="Arial" w:hAnsi="Arial" w:cs="Arial"/>
          <w:bCs/>
          <w:lang w:val="en-US" w:eastAsia="zh-CN"/>
        </w:rPr>
        <w:t xml:space="preserve"> WG1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#11</w:t>
      </w:r>
      <w:r w:rsidR="000F0B82">
        <w:rPr>
          <w:rFonts w:ascii="Arial" w:hAnsi="Arial" w:cs="Arial"/>
          <w:bCs/>
          <w:color w:val="000000"/>
          <w:lang w:val="en-US"/>
        </w:rPr>
        <w:t>5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="000F0B82">
        <w:rPr>
          <w:rFonts w:ascii="Arial" w:hAnsi="Arial" w:cs="Arial"/>
          <w:bCs/>
          <w:color w:val="000000"/>
          <w:lang w:val="en-US"/>
        </w:rPr>
        <w:t>13</w:t>
      </w:r>
      <w:r w:rsidR="000F0B82" w:rsidRPr="000F0B82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0F0B82">
        <w:rPr>
          <w:rFonts w:ascii="Arial" w:hAnsi="Arial" w:cs="Arial"/>
          <w:bCs/>
          <w:color w:val="000000"/>
          <w:lang w:val="en-US"/>
        </w:rPr>
        <w:t xml:space="preserve"> – 17</w:t>
      </w:r>
      <w:r w:rsidR="000F0B82" w:rsidRPr="000F0B82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0F0B82">
        <w:rPr>
          <w:rFonts w:ascii="Arial" w:hAnsi="Arial" w:cs="Arial"/>
          <w:bCs/>
          <w:color w:val="000000"/>
          <w:lang w:val="en-US"/>
        </w:rPr>
        <w:t xml:space="preserve"> November</w:t>
      </w:r>
      <w:r>
        <w:rPr>
          <w:rFonts w:ascii="Arial" w:hAnsi="Arial" w:cs="Arial"/>
          <w:bCs/>
          <w:color w:val="000000"/>
          <w:lang w:val="en-US"/>
        </w:rPr>
        <w:t xml:space="preserve"> 2023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="007C2536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>Chicago, US</w:t>
      </w:r>
    </w:p>
    <w:p w14:paraId="3940CD1C" w14:textId="55D516C0" w:rsidR="007C2536" w:rsidRPr="00881104" w:rsidRDefault="007C2536" w:rsidP="007C253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A301C9">
        <w:rPr>
          <w:rFonts w:ascii="Arial" w:hAnsi="Arial" w:cs="Arial"/>
          <w:bCs/>
          <w:lang w:val="en-US"/>
        </w:rPr>
        <w:t>TSG-RAN</w:t>
      </w:r>
      <w:r w:rsidRPr="00A301C9">
        <w:rPr>
          <w:rFonts w:ascii="Arial" w:hAnsi="Arial" w:cs="Arial"/>
          <w:bCs/>
          <w:lang w:val="en-US" w:eastAsia="zh-CN"/>
        </w:rPr>
        <w:t xml:space="preserve"> WG1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#11</w:t>
      </w:r>
      <w:r>
        <w:rPr>
          <w:rFonts w:ascii="Arial" w:hAnsi="Arial" w:cs="Arial"/>
          <w:bCs/>
          <w:color w:val="000000"/>
          <w:lang w:val="en-US"/>
        </w:rPr>
        <w:t>6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>26</w:t>
      </w:r>
      <w:r w:rsidRPr="007C2536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February – 1</w:t>
      </w:r>
      <w:r w:rsidRPr="007C2536">
        <w:rPr>
          <w:rFonts w:ascii="Arial" w:hAnsi="Arial" w:cs="Arial"/>
          <w:bCs/>
          <w:color w:val="000000"/>
          <w:vertAlign w:val="superscript"/>
          <w:lang w:val="en-US"/>
        </w:rPr>
        <w:t>st</w:t>
      </w:r>
      <w:r>
        <w:rPr>
          <w:rFonts w:ascii="Arial" w:hAnsi="Arial" w:cs="Arial"/>
          <w:bCs/>
          <w:color w:val="000000"/>
          <w:lang w:val="en-US"/>
        </w:rPr>
        <w:t xml:space="preserve"> March 2024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Pr="00A301C9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>Athens, GR</w:t>
      </w:r>
    </w:p>
    <w:sectPr w:rsidR="007C2536" w:rsidRPr="008811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E17F94" w14:textId="77777777" w:rsidR="001F5ECD" w:rsidRDefault="001F5ECD">
      <w:pPr>
        <w:spacing w:after="0"/>
      </w:pPr>
      <w:r>
        <w:separator/>
      </w:r>
    </w:p>
  </w:endnote>
  <w:endnote w:type="continuationSeparator" w:id="0">
    <w:p w14:paraId="43385124" w14:textId="77777777" w:rsidR="001F5ECD" w:rsidRDefault="001F5ECD">
      <w:pPr>
        <w:spacing w:after="0"/>
      </w:pPr>
      <w:r>
        <w:continuationSeparator/>
      </w:r>
    </w:p>
  </w:endnote>
  <w:endnote w:type="continuationNotice" w:id="1">
    <w:p w14:paraId="703A05D7" w14:textId="77777777" w:rsidR="001F5ECD" w:rsidRDefault="001F5EC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F2D7EA" w14:textId="77777777" w:rsidR="001F5ECD" w:rsidRDefault="001F5ECD">
      <w:pPr>
        <w:spacing w:after="0"/>
      </w:pPr>
      <w:r>
        <w:separator/>
      </w:r>
    </w:p>
  </w:footnote>
  <w:footnote w:type="continuationSeparator" w:id="0">
    <w:p w14:paraId="028C8BFA" w14:textId="77777777" w:rsidR="001F5ECD" w:rsidRDefault="001F5ECD">
      <w:pPr>
        <w:spacing w:after="0"/>
      </w:pPr>
      <w:r>
        <w:continuationSeparator/>
      </w:r>
    </w:p>
  </w:footnote>
  <w:footnote w:type="continuationNotice" w:id="1">
    <w:p w14:paraId="682387A9" w14:textId="77777777" w:rsidR="001F5ECD" w:rsidRDefault="001F5EC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8747F"/>
    <w:multiLevelType w:val="hybridMultilevel"/>
    <w:tmpl w:val="8E5E3FE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DCC4454"/>
    <w:multiLevelType w:val="hybridMultilevel"/>
    <w:tmpl w:val="2FB21F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ED55D4"/>
    <w:multiLevelType w:val="hybridMultilevel"/>
    <w:tmpl w:val="001A4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5D3A27"/>
    <w:multiLevelType w:val="multilevel"/>
    <w:tmpl w:val="375D3A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694591"/>
    <w:multiLevelType w:val="multilevel"/>
    <w:tmpl w:val="3C694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DAB5BC0"/>
    <w:multiLevelType w:val="hybridMultilevel"/>
    <w:tmpl w:val="53846F8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5166CFA"/>
    <w:multiLevelType w:val="hybridMultilevel"/>
    <w:tmpl w:val="0B4A812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E88264C"/>
    <w:multiLevelType w:val="multilevel"/>
    <w:tmpl w:val="6E8826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num w:numId="1" w16cid:durableId="1040712159">
    <w:abstractNumId w:val="21"/>
  </w:num>
  <w:num w:numId="2" w16cid:durableId="1661688694">
    <w:abstractNumId w:val="19"/>
  </w:num>
  <w:num w:numId="3" w16cid:durableId="991449807">
    <w:abstractNumId w:val="13"/>
  </w:num>
  <w:num w:numId="4" w16cid:durableId="486164474">
    <w:abstractNumId w:val="6"/>
  </w:num>
  <w:num w:numId="5" w16cid:durableId="625157474">
    <w:abstractNumId w:val="12"/>
  </w:num>
  <w:num w:numId="6" w16cid:durableId="561671368">
    <w:abstractNumId w:val="5"/>
  </w:num>
  <w:num w:numId="7" w16cid:durableId="1476415698">
    <w:abstractNumId w:val="14"/>
  </w:num>
  <w:num w:numId="8" w16cid:durableId="124133243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76648496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20330708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51171495">
    <w:abstractNumId w:val="3"/>
  </w:num>
  <w:num w:numId="12" w16cid:durableId="793209610">
    <w:abstractNumId w:val="15"/>
  </w:num>
  <w:num w:numId="13" w16cid:durableId="473722886">
    <w:abstractNumId w:val="5"/>
  </w:num>
  <w:num w:numId="14" w16cid:durableId="1627543845">
    <w:abstractNumId w:val="4"/>
  </w:num>
  <w:num w:numId="15" w16cid:durableId="297302190">
    <w:abstractNumId w:val="16"/>
  </w:num>
  <w:num w:numId="16" w16cid:durableId="1149520175">
    <w:abstractNumId w:val="9"/>
  </w:num>
  <w:num w:numId="17" w16cid:durableId="311569957">
    <w:abstractNumId w:val="2"/>
  </w:num>
  <w:num w:numId="18" w16cid:durableId="185414748">
    <w:abstractNumId w:val="1"/>
  </w:num>
  <w:num w:numId="19" w16cid:durableId="1560289702">
    <w:abstractNumId w:val="11"/>
  </w:num>
  <w:num w:numId="20" w16cid:durableId="1356732208">
    <w:abstractNumId w:val="8"/>
  </w:num>
  <w:num w:numId="21" w16cid:durableId="2032796865">
    <w:abstractNumId w:val="17"/>
  </w:num>
  <w:num w:numId="22" w16cid:durableId="32971638">
    <w:abstractNumId w:val="22"/>
  </w:num>
  <w:num w:numId="23" w16cid:durableId="1710301488">
    <w:abstractNumId w:val="0"/>
  </w:num>
  <w:num w:numId="24" w16cid:durableId="844127496">
    <w:abstractNumId w:val="10"/>
  </w:num>
  <w:num w:numId="25" w16cid:durableId="1580868638">
    <w:abstractNumId w:val="20"/>
  </w:num>
  <w:num w:numId="26" w16cid:durableId="1013802419">
    <w:abstractNumId w:val="18"/>
  </w:num>
  <w:num w:numId="27" w16cid:durableId="506141200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7CCD"/>
    <w:rsid w:val="000328C7"/>
    <w:rsid w:val="00034AA9"/>
    <w:rsid w:val="00044E34"/>
    <w:rsid w:val="000473C0"/>
    <w:rsid w:val="00060B70"/>
    <w:rsid w:val="0006197E"/>
    <w:rsid w:val="00076532"/>
    <w:rsid w:val="00076A2C"/>
    <w:rsid w:val="00087C2A"/>
    <w:rsid w:val="00091F7A"/>
    <w:rsid w:val="000A5C1D"/>
    <w:rsid w:val="000B3697"/>
    <w:rsid w:val="000C5908"/>
    <w:rsid w:val="000C5F01"/>
    <w:rsid w:val="000D080B"/>
    <w:rsid w:val="000D0FC1"/>
    <w:rsid w:val="000D18E3"/>
    <w:rsid w:val="000D41D6"/>
    <w:rsid w:val="000E2857"/>
    <w:rsid w:val="000E534D"/>
    <w:rsid w:val="000F0B82"/>
    <w:rsid w:val="000F6242"/>
    <w:rsid w:val="00102306"/>
    <w:rsid w:val="00104A20"/>
    <w:rsid w:val="00120384"/>
    <w:rsid w:val="00127931"/>
    <w:rsid w:val="00133193"/>
    <w:rsid w:val="00143490"/>
    <w:rsid w:val="0015288E"/>
    <w:rsid w:val="00155ADC"/>
    <w:rsid w:val="0016412F"/>
    <w:rsid w:val="0018067F"/>
    <w:rsid w:val="00185AC6"/>
    <w:rsid w:val="00192C49"/>
    <w:rsid w:val="00195BFA"/>
    <w:rsid w:val="001B0DD2"/>
    <w:rsid w:val="001B73E8"/>
    <w:rsid w:val="001D1CBB"/>
    <w:rsid w:val="001D2FF1"/>
    <w:rsid w:val="001E1C93"/>
    <w:rsid w:val="001F5ECD"/>
    <w:rsid w:val="0020005B"/>
    <w:rsid w:val="00207F7F"/>
    <w:rsid w:val="002203BF"/>
    <w:rsid w:val="0022040E"/>
    <w:rsid w:val="00225243"/>
    <w:rsid w:val="00225B01"/>
    <w:rsid w:val="0023230A"/>
    <w:rsid w:val="00233BFE"/>
    <w:rsid w:val="0024401A"/>
    <w:rsid w:val="002509B1"/>
    <w:rsid w:val="00294840"/>
    <w:rsid w:val="002A52D7"/>
    <w:rsid w:val="002A56C5"/>
    <w:rsid w:val="002B7998"/>
    <w:rsid w:val="002C3036"/>
    <w:rsid w:val="002F1940"/>
    <w:rsid w:val="00314AC9"/>
    <w:rsid w:val="003169B9"/>
    <w:rsid w:val="00317373"/>
    <w:rsid w:val="003201E7"/>
    <w:rsid w:val="003241F9"/>
    <w:rsid w:val="00333578"/>
    <w:rsid w:val="00333B36"/>
    <w:rsid w:val="003376F6"/>
    <w:rsid w:val="00346E5D"/>
    <w:rsid w:val="00364A8F"/>
    <w:rsid w:val="00376CC7"/>
    <w:rsid w:val="00383545"/>
    <w:rsid w:val="00383579"/>
    <w:rsid w:val="003A1062"/>
    <w:rsid w:val="003A3D0F"/>
    <w:rsid w:val="003B004F"/>
    <w:rsid w:val="003B3E7E"/>
    <w:rsid w:val="003B6AA6"/>
    <w:rsid w:val="003C0384"/>
    <w:rsid w:val="003C4438"/>
    <w:rsid w:val="003C4966"/>
    <w:rsid w:val="003E5EA7"/>
    <w:rsid w:val="003F5799"/>
    <w:rsid w:val="003F6A5A"/>
    <w:rsid w:val="00400B3C"/>
    <w:rsid w:val="00427247"/>
    <w:rsid w:val="00427D73"/>
    <w:rsid w:val="00433500"/>
    <w:rsid w:val="00433F71"/>
    <w:rsid w:val="00440D43"/>
    <w:rsid w:val="00446044"/>
    <w:rsid w:val="0045163D"/>
    <w:rsid w:val="004604CE"/>
    <w:rsid w:val="00461388"/>
    <w:rsid w:val="004775D7"/>
    <w:rsid w:val="00491F63"/>
    <w:rsid w:val="004B2541"/>
    <w:rsid w:val="004B2E8B"/>
    <w:rsid w:val="004C11B0"/>
    <w:rsid w:val="004C330F"/>
    <w:rsid w:val="004C5AB8"/>
    <w:rsid w:val="004C79DA"/>
    <w:rsid w:val="004D1A8F"/>
    <w:rsid w:val="004E3939"/>
    <w:rsid w:val="004F50ED"/>
    <w:rsid w:val="00506AC3"/>
    <w:rsid w:val="00507782"/>
    <w:rsid w:val="005152E6"/>
    <w:rsid w:val="005224D4"/>
    <w:rsid w:val="00531B44"/>
    <w:rsid w:val="00540F6A"/>
    <w:rsid w:val="00543232"/>
    <w:rsid w:val="005452D7"/>
    <w:rsid w:val="005479D1"/>
    <w:rsid w:val="005533F1"/>
    <w:rsid w:val="00562D28"/>
    <w:rsid w:val="00572C17"/>
    <w:rsid w:val="0057340D"/>
    <w:rsid w:val="00574A6E"/>
    <w:rsid w:val="005802C2"/>
    <w:rsid w:val="00591EA8"/>
    <w:rsid w:val="00593208"/>
    <w:rsid w:val="005A0F84"/>
    <w:rsid w:val="005A42B8"/>
    <w:rsid w:val="005A4D9F"/>
    <w:rsid w:val="005A4E13"/>
    <w:rsid w:val="005A77D8"/>
    <w:rsid w:val="005B170C"/>
    <w:rsid w:val="005B5669"/>
    <w:rsid w:val="005B6ECF"/>
    <w:rsid w:val="005B7357"/>
    <w:rsid w:val="005C52EC"/>
    <w:rsid w:val="005D4477"/>
    <w:rsid w:val="005E177C"/>
    <w:rsid w:val="005E50AE"/>
    <w:rsid w:val="005F301F"/>
    <w:rsid w:val="005F59B9"/>
    <w:rsid w:val="005F70CB"/>
    <w:rsid w:val="00613CEB"/>
    <w:rsid w:val="00622BDC"/>
    <w:rsid w:val="00624F03"/>
    <w:rsid w:val="00635A9A"/>
    <w:rsid w:val="00644EA6"/>
    <w:rsid w:val="00647B57"/>
    <w:rsid w:val="00651BEA"/>
    <w:rsid w:val="00655C9A"/>
    <w:rsid w:val="00655F3D"/>
    <w:rsid w:val="00662B1A"/>
    <w:rsid w:val="00664280"/>
    <w:rsid w:val="006673BF"/>
    <w:rsid w:val="00687DA8"/>
    <w:rsid w:val="006B2ADE"/>
    <w:rsid w:val="006C175C"/>
    <w:rsid w:val="006C7C92"/>
    <w:rsid w:val="006D6EA6"/>
    <w:rsid w:val="006E4EFE"/>
    <w:rsid w:val="006E59EC"/>
    <w:rsid w:val="007142EE"/>
    <w:rsid w:val="00714EFD"/>
    <w:rsid w:val="007207DA"/>
    <w:rsid w:val="00731A25"/>
    <w:rsid w:val="007372CC"/>
    <w:rsid w:val="007569DA"/>
    <w:rsid w:val="00761040"/>
    <w:rsid w:val="0077591E"/>
    <w:rsid w:val="00777D0F"/>
    <w:rsid w:val="00780BEF"/>
    <w:rsid w:val="00782BEB"/>
    <w:rsid w:val="00783528"/>
    <w:rsid w:val="0079060A"/>
    <w:rsid w:val="007912E0"/>
    <w:rsid w:val="007926EA"/>
    <w:rsid w:val="007966B1"/>
    <w:rsid w:val="00797D80"/>
    <w:rsid w:val="007A32EE"/>
    <w:rsid w:val="007B42CC"/>
    <w:rsid w:val="007B4B09"/>
    <w:rsid w:val="007C00CF"/>
    <w:rsid w:val="007C2536"/>
    <w:rsid w:val="007C59CC"/>
    <w:rsid w:val="007D06C5"/>
    <w:rsid w:val="007D5975"/>
    <w:rsid w:val="007E437E"/>
    <w:rsid w:val="007F26C6"/>
    <w:rsid w:val="007F4F92"/>
    <w:rsid w:val="008120FA"/>
    <w:rsid w:val="00813571"/>
    <w:rsid w:val="00835A09"/>
    <w:rsid w:val="00837618"/>
    <w:rsid w:val="00861E0A"/>
    <w:rsid w:val="008620E3"/>
    <w:rsid w:val="00874B20"/>
    <w:rsid w:val="00881104"/>
    <w:rsid w:val="00884013"/>
    <w:rsid w:val="008903C9"/>
    <w:rsid w:val="00897BEF"/>
    <w:rsid w:val="008B4840"/>
    <w:rsid w:val="008B65BA"/>
    <w:rsid w:val="008B7BF0"/>
    <w:rsid w:val="008C11E4"/>
    <w:rsid w:val="008C5739"/>
    <w:rsid w:val="008D38C6"/>
    <w:rsid w:val="008D41DA"/>
    <w:rsid w:val="008D5FF1"/>
    <w:rsid w:val="008D772F"/>
    <w:rsid w:val="008E0643"/>
    <w:rsid w:val="008E2DF0"/>
    <w:rsid w:val="008E3288"/>
    <w:rsid w:val="008F6F22"/>
    <w:rsid w:val="009034B4"/>
    <w:rsid w:val="0091063D"/>
    <w:rsid w:val="00930865"/>
    <w:rsid w:val="00947CC3"/>
    <w:rsid w:val="009507A3"/>
    <w:rsid w:val="0095782C"/>
    <w:rsid w:val="009877F9"/>
    <w:rsid w:val="0099581A"/>
    <w:rsid w:val="0099764C"/>
    <w:rsid w:val="009C0B84"/>
    <w:rsid w:val="009E7AA3"/>
    <w:rsid w:val="009F5352"/>
    <w:rsid w:val="00A0113F"/>
    <w:rsid w:val="00A06BFD"/>
    <w:rsid w:val="00A1578B"/>
    <w:rsid w:val="00A202C0"/>
    <w:rsid w:val="00A301C9"/>
    <w:rsid w:val="00A32491"/>
    <w:rsid w:val="00A360AB"/>
    <w:rsid w:val="00A45DA0"/>
    <w:rsid w:val="00A60273"/>
    <w:rsid w:val="00A60A1C"/>
    <w:rsid w:val="00A73FCF"/>
    <w:rsid w:val="00A7452E"/>
    <w:rsid w:val="00A8069C"/>
    <w:rsid w:val="00A81A84"/>
    <w:rsid w:val="00A95440"/>
    <w:rsid w:val="00AA2A37"/>
    <w:rsid w:val="00AB44C0"/>
    <w:rsid w:val="00AB58C1"/>
    <w:rsid w:val="00AB7B56"/>
    <w:rsid w:val="00AC37FC"/>
    <w:rsid w:val="00AC46C4"/>
    <w:rsid w:val="00AD0AB9"/>
    <w:rsid w:val="00AD5D52"/>
    <w:rsid w:val="00AE0A08"/>
    <w:rsid w:val="00AE6554"/>
    <w:rsid w:val="00AF4308"/>
    <w:rsid w:val="00AF7841"/>
    <w:rsid w:val="00B00756"/>
    <w:rsid w:val="00B11E09"/>
    <w:rsid w:val="00B144EC"/>
    <w:rsid w:val="00B16880"/>
    <w:rsid w:val="00B2456B"/>
    <w:rsid w:val="00B24E39"/>
    <w:rsid w:val="00B3095D"/>
    <w:rsid w:val="00B33FD9"/>
    <w:rsid w:val="00B36F54"/>
    <w:rsid w:val="00B45F10"/>
    <w:rsid w:val="00B468C4"/>
    <w:rsid w:val="00B46E10"/>
    <w:rsid w:val="00B7281A"/>
    <w:rsid w:val="00B72C6F"/>
    <w:rsid w:val="00B73E78"/>
    <w:rsid w:val="00B76DB7"/>
    <w:rsid w:val="00B9214D"/>
    <w:rsid w:val="00B9383C"/>
    <w:rsid w:val="00B97703"/>
    <w:rsid w:val="00BA75F3"/>
    <w:rsid w:val="00BC012C"/>
    <w:rsid w:val="00BC6679"/>
    <w:rsid w:val="00BD3A95"/>
    <w:rsid w:val="00BE6CB0"/>
    <w:rsid w:val="00BF3973"/>
    <w:rsid w:val="00C015DD"/>
    <w:rsid w:val="00C0395A"/>
    <w:rsid w:val="00C05A07"/>
    <w:rsid w:val="00C11E1A"/>
    <w:rsid w:val="00C12F2C"/>
    <w:rsid w:val="00C14449"/>
    <w:rsid w:val="00C14915"/>
    <w:rsid w:val="00C43F20"/>
    <w:rsid w:val="00C473C9"/>
    <w:rsid w:val="00C55C1C"/>
    <w:rsid w:val="00C57239"/>
    <w:rsid w:val="00C61BA9"/>
    <w:rsid w:val="00C70921"/>
    <w:rsid w:val="00C75C79"/>
    <w:rsid w:val="00C932DD"/>
    <w:rsid w:val="00C94FD0"/>
    <w:rsid w:val="00CA4894"/>
    <w:rsid w:val="00CA6D7F"/>
    <w:rsid w:val="00CA76AC"/>
    <w:rsid w:val="00CB266E"/>
    <w:rsid w:val="00CB5401"/>
    <w:rsid w:val="00CD3570"/>
    <w:rsid w:val="00CD5F0E"/>
    <w:rsid w:val="00CD781C"/>
    <w:rsid w:val="00CD7929"/>
    <w:rsid w:val="00CE4DAC"/>
    <w:rsid w:val="00CF6087"/>
    <w:rsid w:val="00D0751F"/>
    <w:rsid w:val="00D07C24"/>
    <w:rsid w:val="00D14429"/>
    <w:rsid w:val="00D1444E"/>
    <w:rsid w:val="00D256E5"/>
    <w:rsid w:val="00D25DF7"/>
    <w:rsid w:val="00D30355"/>
    <w:rsid w:val="00D318BE"/>
    <w:rsid w:val="00D334FD"/>
    <w:rsid w:val="00D357DE"/>
    <w:rsid w:val="00D37737"/>
    <w:rsid w:val="00D40F56"/>
    <w:rsid w:val="00D42A89"/>
    <w:rsid w:val="00D55613"/>
    <w:rsid w:val="00D752F8"/>
    <w:rsid w:val="00D87BEE"/>
    <w:rsid w:val="00D953C4"/>
    <w:rsid w:val="00DA193D"/>
    <w:rsid w:val="00DA6E56"/>
    <w:rsid w:val="00DB31B6"/>
    <w:rsid w:val="00DB41AB"/>
    <w:rsid w:val="00DB41E0"/>
    <w:rsid w:val="00DB5D28"/>
    <w:rsid w:val="00DD5447"/>
    <w:rsid w:val="00DE05EB"/>
    <w:rsid w:val="00DE66DA"/>
    <w:rsid w:val="00DE69A1"/>
    <w:rsid w:val="00DF46AB"/>
    <w:rsid w:val="00DF4E15"/>
    <w:rsid w:val="00DF6F5F"/>
    <w:rsid w:val="00E04D34"/>
    <w:rsid w:val="00E13BFD"/>
    <w:rsid w:val="00E45BED"/>
    <w:rsid w:val="00E63A42"/>
    <w:rsid w:val="00E652C9"/>
    <w:rsid w:val="00E71C87"/>
    <w:rsid w:val="00E86401"/>
    <w:rsid w:val="00E924F6"/>
    <w:rsid w:val="00EA5610"/>
    <w:rsid w:val="00EB207A"/>
    <w:rsid w:val="00EB7E46"/>
    <w:rsid w:val="00EC05A3"/>
    <w:rsid w:val="00ED435C"/>
    <w:rsid w:val="00EE03F7"/>
    <w:rsid w:val="00EE45C1"/>
    <w:rsid w:val="00EF1AFC"/>
    <w:rsid w:val="00F13ABD"/>
    <w:rsid w:val="00F164A9"/>
    <w:rsid w:val="00F20ADF"/>
    <w:rsid w:val="00F21F94"/>
    <w:rsid w:val="00F24231"/>
    <w:rsid w:val="00F2513C"/>
    <w:rsid w:val="00F2600A"/>
    <w:rsid w:val="00F264B3"/>
    <w:rsid w:val="00F2701C"/>
    <w:rsid w:val="00F417CC"/>
    <w:rsid w:val="00F45FC9"/>
    <w:rsid w:val="00F52241"/>
    <w:rsid w:val="00F554F0"/>
    <w:rsid w:val="00F72695"/>
    <w:rsid w:val="00F813B9"/>
    <w:rsid w:val="00F824D4"/>
    <w:rsid w:val="00FA4382"/>
    <w:rsid w:val="00FB3460"/>
    <w:rsid w:val="00FB5817"/>
    <w:rsid w:val="00FC0916"/>
    <w:rsid w:val="00FC4779"/>
    <w:rsid w:val="00FF0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74B118"/>
  <w15:chartTrackingRefBased/>
  <w15:docId w15:val="{8CA2EEDC-78B6-4AE0-A31F-8EF57728A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040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22040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2040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2040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2040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2040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2040E"/>
    <w:pPr>
      <w:outlineLvl w:val="5"/>
    </w:pPr>
  </w:style>
  <w:style w:type="paragraph" w:styleId="Heading7">
    <w:name w:val="heading 7"/>
    <w:basedOn w:val="H6"/>
    <w:next w:val="Normal"/>
    <w:qFormat/>
    <w:rsid w:val="0022040E"/>
    <w:pPr>
      <w:outlineLvl w:val="6"/>
    </w:pPr>
  </w:style>
  <w:style w:type="paragraph" w:styleId="Heading8">
    <w:name w:val="heading 8"/>
    <w:basedOn w:val="Heading1"/>
    <w:next w:val="Normal"/>
    <w:qFormat/>
    <w:rsid w:val="0022040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2040E"/>
    <w:pPr>
      <w:outlineLvl w:val="8"/>
    </w:pPr>
  </w:style>
  <w:style w:type="character" w:default="1" w:styleId="DefaultParagraphFont">
    <w:name w:val="Default Paragraph Font"/>
    <w:semiHidden/>
    <w:rsid w:val="0022040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2040E"/>
  </w:style>
  <w:style w:type="paragraph" w:styleId="Header">
    <w:name w:val="header"/>
    <w:link w:val="HeaderChar"/>
    <w:rsid w:val="0022040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22040E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2040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22040E"/>
    <w:pPr>
      <w:spacing w:before="180"/>
      <w:ind w:left="2693" w:hanging="2693"/>
    </w:pPr>
    <w:rPr>
      <w:b/>
    </w:rPr>
  </w:style>
  <w:style w:type="paragraph" w:styleId="TOC1">
    <w:name w:val="toc 1"/>
    <w:semiHidden/>
    <w:rsid w:val="0022040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22040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2040E"/>
    <w:pPr>
      <w:ind w:left="1701" w:hanging="1701"/>
    </w:pPr>
  </w:style>
  <w:style w:type="paragraph" w:styleId="TOC4">
    <w:name w:val="toc 4"/>
    <w:basedOn w:val="TOC3"/>
    <w:semiHidden/>
    <w:rsid w:val="0022040E"/>
    <w:pPr>
      <w:ind w:left="1418" w:hanging="1418"/>
    </w:pPr>
  </w:style>
  <w:style w:type="paragraph" w:styleId="TOC3">
    <w:name w:val="toc 3"/>
    <w:basedOn w:val="TOC2"/>
    <w:semiHidden/>
    <w:rsid w:val="0022040E"/>
    <w:pPr>
      <w:ind w:left="1134" w:hanging="1134"/>
    </w:pPr>
  </w:style>
  <w:style w:type="paragraph" w:styleId="TOC2">
    <w:name w:val="toc 2"/>
    <w:basedOn w:val="TOC1"/>
    <w:semiHidden/>
    <w:rsid w:val="0022040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2040E"/>
    <w:pPr>
      <w:ind w:left="284"/>
    </w:pPr>
  </w:style>
  <w:style w:type="paragraph" w:styleId="Index1">
    <w:name w:val="index 1"/>
    <w:basedOn w:val="Normal"/>
    <w:semiHidden/>
    <w:rsid w:val="0022040E"/>
    <w:pPr>
      <w:keepLines/>
      <w:spacing w:after="0"/>
    </w:pPr>
  </w:style>
  <w:style w:type="paragraph" w:customStyle="1" w:styleId="ZH">
    <w:name w:val="ZH"/>
    <w:rsid w:val="0022040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2040E"/>
    <w:pPr>
      <w:outlineLvl w:val="9"/>
    </w:pPr>
  </w:style>
  <w:style w:type="paragraph" w:styleId="ListNumber2">
    <w:name w:val="List Number 2"/>
    <w:basedOn w:val="ListNumber"/>
    <w:semiHidden/>
    <w:rsid w:val="0022040E"/>
    <w:pPr>
      <w:ind w:left="851"/>
    </w:pPr>
  </w:style>
  <w:style w:type="character" w:styleId="FootnoteReference">
    <w:name w:val="footnote reference"/>
    <w:basedOn w:val="DefaultParagraphFont"/>
    <w:semiHidden/>
    <w:rsid w:val="0022040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2040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22040E"/>
    <w:rPr>
      <w:b/>
    </w:rPr>
  </w:style>
  <w:style w:type="paragraph" w:customStyle="1" w:styleId="TAC">
    <w:name w:val="TAC"/>
    <w:basedOn w:val="TAL"/>
    <w:rsid w:val="0022040E"/>
    <w:pPr>
      <w:jc w:val="center"/>
    </w:pPr>
  </w:style>
  <w:style w:type="paragraph" w:customStyle="1" w:styleId="TF">
    <w:name w:val="TF"/>
    <w:basedOn w:val="TH"/>
    <w:rsid w:val="0022040E"/>
    <w:pPr>
      <w:keepNext w:val="0"/>
      <w:spacing w:before="0" w:after="240"/>
    </w:pPr>
  </w:style>
  <w:style w:type="paragraph" w:customStyle="1" w:styleId="NO">
    <w:name w:val="NO"/>
    <w:basedOn w:val="Normal"/>
    <w:rsid w:val="0022040E"/>
    <w:pPr>
      <w:keepLines/>
      <w:ind w:left="1135" w:hanging="851"/>
    </w:pPr>
  </w:style>
  <w:style w:type="paragraph" w:styleId="TOC9">
    <w:name w:val="toc 9"/>
    <w:basedOn w:val="TOC8"/>
    <w:semiHidden/>
    <w:rsid w:val="0022040E"/>
    <w:pPr>
      <w:ind w:left="1418" w:hanging="1418"/>
    </w:pPr>
  </w:style>
  <w:style w:type="paragraph" w:customStyle="1" w:styleId="EX">
    <w:name w:val="EX"/>
    <w:basedOn w:val="Normal"/>
    <w:rsid w:val="0022040E"/>
    <w:pPr>
      <w:keepLines/>
      <w:ind w:left="1702" w:hanging="1418"/>
    </w:pPr>
  </w:style>
  <w:style w:type="paragraph" w:customStyle="1" w:styleId="FP">
    <w:name w:val="FP"/>
    <w:basedOn w:val="Normal"/>
    <w:rsid w:val="0022040E"/>
    <w:pPr>
      <w:spacing w:after="0"/>
    </w:pPr>
  </w:style>
  <w:style w:type="paragraph" w:customStyle="1" w:styleId="LD">
    <w:name w:val="LD"/>
    <w:rsid w:val="0022040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22040E"/>
    <w:pPr>
      <w:spacing w:after="0"/>
    </w:pPr>
  </w:style>
  <w:style w:type="paragraph" w:customStyle="1" w:styleId="EW">
    <w:name w:val="EW"/>
    <w:basedOn w:val="EX"/>
    <w:rsid w:val="0022040E"/>
    <w:pPr>
      <w:spacing w:after="0"/>
    </w:pPr>
  </w:style>
  <w:style w:type="paragraph" w:styleId="TOC6">
    <w:name w:val="toc 6"/>
    <w:basedOn w:val="TOC5"/>
    <w:next w:val="Normal"/>
    <w:semiHidden/>
    <w:rsid w:val="0022040E"/>
    <w:pPr>
      <w:ind w:left="1985" w:hanging="1985"/>
    </w:pPr>
  </w:style>
  <w:style w:type="paragraph" w:styleId="TOC7">
    <w:name w:val="toc 7"/>
    <w:basedOn w:val="TOC6"/>
    <w:next w:val="Normal"/>
    <w:semiHidden/>
    <w:rsid w:val="0022040E"/>
    <w:pPr>
      <w:ind w:left="2268" w:hanging="2268"/>
    </w:pPr>
  </w:style>
  <w:style w:type="paragraph" w:styleId="ListBullet2">
    <w:name w:val="List Bullet 2"/>
    <w:basedOn w:val="ListBullet"/>
    <w:semiHidden/>
    <w:rsid w:val="0022040E"/>
    <w:pPr>
      <w:ind w:left="851"/>
    </w:pPr>
  </w:style>
  <w:style w:type="paragraph" w:styleId="ListBullet3">
    <w:name w:val="List Bullet 3"/>
    <w:basedOn w:val="ListBullet2"/>
    <w:semiHidden/>
    <w:rsid w:val="0022040E"/>
    <w:pPr>
      <w:ind w:left="1135"/>
    </w:pPr>
  </w:style>
  <w:style w:type="paragraph" w:styleId="ListNumber">
    <w:name w:val="List Number"/>
    <w:basedOn w:val="List"/>
    <w:semiHidden/>
    <w:rsid w:val="0022040E"/>
  </w:style>
  <w:style w:type="paragraph" w:customStyle="1" w:styleId="EQ">
    <w:name w:val="EQ"/>
    <w:basedOn w:val="Normal"/>
    <w:next w:val="Normal"/>
    <w:rsid w:val="0022040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2040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2040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2040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2040E"/>
    <w:pPr>
      <w:jc w:val="right"/>
    </w:pPr>
  </w:style>
  <w:style w:type="paragraph" w:customStyle="1" w:styleId="H6">
    <w:name w:val="H6"/>
    <w:basedOn w:val="Heading5"/>
    <w:next w:val="Normal"/>
    <w:rsid w:val="0022040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2040E"/>
    <w:pPr>
      <w:ind w:left="851" w:hanging="851"/>
    </w:pPr>
  </w:style>
  <w:style w:type="paragraph" w:customStyle="1" w:styleId="TAL">
    <w:name w:val="TAL"/>
    <w:basedOn w:val="Normal"/>
    <w:rsid w:val="0022040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2040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22040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22040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22040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22040E"/>
    <w:pPr>
      <w:framePr w:wrap="notBeside" w:y="16161"/>
    </w:pPr>
  </w:style>
  <w:style w:type="character" w:customStyle="1" w:styleId="ZGSM">
    <w:name w:val="ZGSM"/>
    <w:rsid w:val="0022040E"/>
  </w:style>
  <w:style w:type="paragraph" w:styleId="List2">
    <w:name w:val="List 2"/>
    <w:basedOn w:val="List"/>
    <w:semiHidden/>
    <w:rsid w:val="0022040E"/>
    <w:pPr>
      <w:ind w:left="851"/>
    </w:pPr>
  </w:style>
  <w:style w:type="paragraph" w:customStyle="1" w:styleId="ZG">
    <w:name w:val="ZG"/>
    <w:rsid w:val="0022040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22040E"/>
    <w:pPr>
      <w:ind w:left="1135"/>
    </w:pPr>
  </w:style>
  <w:style w:type="paragraph" w:styleId="List4">
    <w:name w:val="List 4"/>
    <w:basedOn w:val="List3"/>
    <w:semiHidden/>
    <w:rsid w:val="0022040E"/>
    <w:pPr>
      <w:ind w:left="1418"/>
    </w:pPr>
  </w:style>
  <w:style w:type="paragraph" w:styleId="List5">
    <w:name w:val="List 5"/>
    <w:basedOn w:val="List4"/>
    <w:semiHidden/>
    <w:rsid w:val="0022040E"/>
    <w:pPr>
      <w:ind w:left="1702"/>
    </w:pPr>
  </w:style>
  <w:style w:type="paragraph" w:customStyle="1" w:styleId="EditorsNote">
    <w:name w:val="Editor's Note"/>
    <w:basedOn w:val="NO"/>
    <w:rsid w:val="0022040E"/>
    <w:rPr>
      <w:color w:val="FF0000"/>
    </w:rPr>
  </w:style>
  <w:style w:type="paragraph" w:styleId="List">
    <w:name w:val="List"/>
    <w:basedOn w:val="Normal"/>
    <w:semiHidden/>
    <w:rsid w:val="0022040E"/>
    <w:pPr>
      <w:ind w:left="568" w:hanging="284"/>
    </w:pPr>
  </w:style>
  <w:style w:type="paragraph" w:styleId="ListBullet">
    <w:name w:val="List Bullet"/>
    <w:basedOn w:val="List"/>
    <w:semiHidden/>
    <w:rsid w:val="0022040E"/>
  </w:style>
  <w:style w:type="paragraph" w:styleId="ListBullet4">
    <w:name w:val="List Bullet 4"/>
    <w:basedOn w:val="ListBullet3"/>
    <w:semiHidden/>
    <w:rsid w:val="0022040E"/>
    <w:pPr>
      <w:ind w:left="1418"/>
    </w:pPr>
  </w:style>
  <w:style w:type="paragraph" w:styleId="ListBullet5">
    <w:name w:val="List Bullet 5"/>
    <w:basedOn w:val="ListBullet4"/>
    <w:semiHidden/>
    <w:rsid w:val="0022040E"/>
    <w:pPr>
      <w:ind w:left="1702"/>
    </w:pPr>
  </w:style>
  <w:style w:type="paragraph" w:customStyle="1" w:styleId="B2">
    <w:name w:val="B2"/>
    <w:basedOn w:val="List2"/>
    <w:rsid w:val="0022040E"/>
  </w:style>
  <w:style w:type="paragraph" w:customStyle="1" w:styleId="B3">
    <w:name w:val="B3"/>
    <w:basedOn w:val="List3"/>
    <w:rsid w:val="0022040E"/>
  </w:style>
  <w:style w:type="paragraph" w:customStyle="1" w:styleId="B4">
    <w:name w:val="B4"/>
    <w:basedOn w:val="List4"/>
    <w:rsid w:val="0022040E"/>
  </w:style>
  <w:style w:type="paragraph" w:customStyle="1" w:styleId="B5">
    <w:name w:val="B5"/>
    <w:basedOn w:val="List5"/>
    <w:rsid w:val="0022040E"/>
  </w:style>
  <w:style w:type="paragraph" w:customStyle="1" w:styleId="ZTD">
    <w:name w:val="ZTD"/>
    <w:basedOn w:val="ZB"/>
    <w:rsid w:val="0022040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eastAsia="SimSun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basedOn w:val="TableNormal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F0424"/>
    <w:rPr>
      <w:color w:val="605E5C"/>
      <w:shd w:val="clear" w:color="auto" w:fill="E1DFDD"/>
    </w:rPr>
  </w:style>
  <w:style w:type="paragraph" w:customStyle="1" w:styleId="Reference">
    <w:name w:val="Reference"/>
    <w:basedOn w:val="BodyText"/>
    <w:rsid w:val="00783528"/>
    <w:pPr>
      <w:numPr>
        <w:numId w:val="21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5802C2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D30355"/>
    <w:rPr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D3773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ran/WG1_RL1/TSGR1_114b/Docs/R1-2310323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EC9B09-8752-459A-87D9-A448F1AB400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C52EA0-8E04-4586-A6E3-D8294DBF86F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CFF25F7A-E871-4920-9557-61424C9647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30</cp:revision>
  <cp:lastPrinted>2002-04-23T16:10:00Z</cp:lastPrinted>
  <dcterms:created xsi:type="dcterms:W3CDTF">2023-08-24T23:38:00Z</dcterms:created>
  <dcterms:modified xsi:type="dcterms:W3CDTF">2023-10-26T09:45:00Z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MSIP_Label_83bcef13-7cac-433f-ba1d-47a323951816_Enabled">
    <vt:lpwstr>true</vt:lpwstr>
  </property>
  <property fmtid="{D5CDD505-2E9C-101B-9397-08002B2CF9AE}" pid="5" name="MSIP_Label_83bcef13-7cac-433f-ba1d-47a323951816_SetDate">
    <vt:lpwstr>2023-08-24T13:13:21Z</vt:lpwstr>
  </property>
  <property fmtid="{D5CDD505-2E9C-101B-9397-08002B2CF9AE}" pid="6" name="MSIP_Label_83bcef13-7cac-433f-ba1d-47a323951816_Method">
    <vt:lpwstr>Privileged</vt:lpwstr>
  </property>
  <property fmtid="{D5CDD505-2E9C-101B-9397-08002B2CF9AE}" pid="7" name="MSIP_Label_83bcef13-7cac-433f-ba1d-47a323951816_Name">
    <vt:lpwstr>MTK_Unclassified</vt:lpwstr>
  </property>
  <property fmtid="{D5CDD505-2E9C-101B-9397-08002B2CF9AE}" pid="8" name="MSIP_Label_83bcef13-7cac-433f-ba1d-47a323951816_SiteId">
    <vt:lpwstr>a7687ede-7a6b-4ef6-bace-642f677fbe31</vt:lpwstr>
  </property>
  <property fmtid="{D5CDD505-2E9C-101B-9397-08002B2CF9AE}" pid="9" name="MSIP_Label_83bcef13-7cac-433f-ba1d-47a323951816_ActionId">
    <vt:lpwstr>c6e705b7-766b-49da-97c1-bbb06a7c0b0d</vt:lpwstr>
  </property>
  <property fmtid="{D5CDD505-2E9C-101B-9397-08002B2CF9AE}" pid="10" name="MSIP_Label_83bcef13-7cac-433f-ba1d-47a323951816_ContentBits">
    <vt:lpwstr>0</vt:lpwstr>
  </property>
</Properties>
</file>