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9F7B" w14:textId="44BBCF44" w:rsidR="0080569F" w:rsidRPr="009E44AC" w:rsidRDefault="0080569F" w:rsidP="0080569F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CA3F30" w:rsidRPr="00CA3F30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R4-2318004</w:t>
      </w:r>
    </w:p>
    <w:p w14:paraId="54CEAD53" w14:textId="2880054E" w:rsidR="0080569F" w:rsidRDefault="0080569F" w:rsidP="0080569F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72376774" w14:textId="77777777" w:rsidR="0080569F" w:rsidRDefault="0080569F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65C5E59B" w14:textId="17DC1C53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1D021D">
        <w:rPr>
          <w:rFonts w:ascii="Arial" w:eastAsia="MS Mincho" w:hAnsi="Arial"/>
          <w:b/>
          <w:noProof/>
          <w:lang w:val="en-US" w:eastAsia="x-none"/>
        </w:rPr>
        <w:t>4bis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</w:t>
      </w:r>
      <w:r w:rsidR="00E30E5D">
        <w:rPr>
          <w:rFonts w:ascii="Arial" w:eastAsia="MS Mincho" w:hAnsi="Arial"/>
          <w:b/>
          <w:noProof/>
          <w:lang w:val="en-US" w:eastAsia="x-none"/>
        </w:rPr>
        <w:t>3</w:t>
      </w:r>
      <w:r w:rsidR="002B4CF5">
        <w:rPr>
          <w:rFonts w:ascii="Arial" w:eastAsia="MS Mincho" w:hAnsi="Arial"/>
          <w:b/>
          <w:noProof/>
          <w:lang w:val="en-US" w:eastAsia="x-none"/>
        </w:rPr>
        <w:t>1049</w:t>
      </w:r>
      <w:r w:rsidR="00CB5F8D">
        <w:rPr>
          <w:rFonts w:ascii="Arial" w:eastAsia="MS Mincho" w:hAnsi="Arial"/>
          <w:b/>
          <w:noProof/>
          <w:lang w:val="en-US" w:eastAsia="x-none"/>
        </w:rPr>
        <w:t>2</w:t>
      </w:r>
    </w:p>
    <w:bookmarkEnd w:id="2"/>
    <w:p w14:paraId="2C28E7A4" w14:textId="4F71EF52" w:rsidR="00C94652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/>
          <w:b/>
          <w:bCs/>
          <w:noProof/>
        </w:rPr>
      </w:pPr>
      <w:r w:rsidRPr="001D021D">
        <w:rPr>
          <w:rFonts w:ascii="Arial" w:eastAsia="MS Mincho" w:hAnsi="Arial"/>
          <w:b/>
          <w:bCs/>
          <w:noProof/>
        </w:rPr>
        <w:t>Xiamen, China, October 9th – October 13th, 2023</w:t>
      </w:r>
    </w:p>
    <w:p w14:paraId="60F6FD38" w14:textId="77777777" w:rsidR="001D021D" w:rsidRPr="001D021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84B4CBB" w14:textId="47300323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UL Tx switching</w:t>
      </w:r>
      <w:r w:rsidR="001D021D">
        <w:rPr>
          <w:rFonts w:ascii="Arial" w:hAnsi="Arial" w:cs="Arial"/>
          <w:bCs/>
        </w:rPr>
        <w:t xml:space="preserve"> in Rel-18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535A1341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  <w:r w:rsidRPr="003C03E1">
        <w:rPr>
          <w:rFonts w:ascii="Arial" w:eastAsia="MS Mincho" w:hAnsi="Arial" w:cs="Arial"/>
          <w:bCs/>
        </w:rPr>
        <w:t>RAN WG4</w:t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0AB5BF52" w14:textId="32248251" w:rsidR="00C94652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>discussed on necessary updates for UL Tx switching in TS38.300 (i.e., section 5.4.3), and following text proposal was agreed as RAN1 recommendation.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1A8F6E86" w14:textId="27DC3974" w:rsidR="001D021D" w:rsidRPr="001D021D" w:rsidRDefault="001D021D" w:rsidP="00C94652">
            <w:pPr>
              <w:spacing w:afterLines="50" w:after="120"/>
              <w:jc w:val="both"/>
              <w:rPr>
                <w:color w:val="FF0000"/>
                <w:u w:val="single"/>
              </w:rPr>
            </w:pPr>
            <w:r>
              <w:t xml:space="preserve">In uplink CA or SUL, a UE configured with uplink Tx switching can have Tx </w:t>
            </w:r>
            <w:r w:rsidRPr="007E1B06">
              <w:rPr>
                <w:color w:val="FF0000"/>
                <w:u w:val="single"/>
              </w:rPr>
              <w:t xml:space="preserve">chain(s) </w:t>
            </w:r>
            <w:r>
              <w:t xml:space="preserve">dynamically switched from one uplink </w:t>
            </w:r>
            <w:r w:rsidRPr="007E1B06">
              <w:rPr>
                <w:strike/>
                <w:color w:val="FF0000"/>
              </w:rPr>
              <w:t xml:space="preserve">carrier </w:t>
            </w:r>
            <w:r w:rsidRPr="007E1B06">
              <w:rPr>
                <w:color w:val="FF0000"/>
                <w:u w:val="single"/>
              </w:rPr>
              <w:t xml:space="preserve">band or two uplink bands </w:t>
            </w:r>
            <w:r>
              <w:t xml:space="preserve">to another uplink </w:t>
            </w:r>
            <w:r w:rsidRPr="007E1B06">
              <w:rPr>
                <w:strike/>
                <w:color w:val="FF0000"/>
              </w:rPr>
              <w:t xml:space="preserve">carrier </w:t>
            </w:r>
            <w:r w:rsidRPr="007E1B06">
              <w:rPr>
                <w:color w:val="FF0000"/>
                <w:u w:val="single"/>
              </w:rPr>
              <w:t xml:space="preserve">band or two uplink bands </w:t>
            </w:r>
            <w:r>
              <w:t xml:space="preserve">for enabling </w:t>
            </w:r>
            <w:r w:rsidRPr="007E1B06">
              <w:rPr>
                <w:color w:val="FF0000"/>
                <w:u w:val="single"/>
              </w:rPr>
              <w:t xml:space="preserve">up to </w:t>
            </w:r>
            <w:r>
              <w:t xml:space="preserve">2Tx UL transmission </w:t>
            </w:r>
            <w:r w:rsidRPr="007E1B06">
              <w:rPr>
                <w:strike/>
                <w:color w:val="FF0000"/>
              </w:rPr>
              <w:t>on that carrier</w:t>
            </w:r>
            <w:r w:rsidRPr="007E1B06">
              <w:rPr>
                <w:color w:val="FF0000"/>
                <w:u w:val="single"/>
              </w:rPr>
              <w:t>in one uplink band or simultaneous UL transmissions in two uplink bands at a time</w:t>
            </w:r>
            <w:r>
              <w:rPr>
                <w:color w:val="FF0000"/>
                <w:u w:val="single"/>
              </w:rPr>
              <w:t>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="001D021D">
        <w:rPr>
          <w:rFonts w:ascii="Arial" w:eastAsia="Yu Mincho" w:hAnsi="Arial" w:cs="Arial"/>
          <w:iCs/>
        </w:rPr>
        <w:t>RAN1 recommendation</w:t>
      </w:r>
      <w:r>
        <w:rPr>
          <w:rFonts w:ascii="Arial" w:eastAsia="Yu Mincho" w:hAnsi="Arial" w:cs="Arial"/>
          <w:iCs/>
        </w:rPr>
        <w:t xml:space="preserve"> </w:t>
      </w:r>
      <w:r w:rsidRPr="003C03E1">
        <w:rPr>
          <w:rFonts w:ascii="Arial" w:eastAsia="Yu Mincho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6E499DFF" w:rsidR="00C94652" w:rsidRPr="003C03E1" w:rsidRDefault="00C94652" w:rsidP="00C94652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1D021D">
        <w:rPr>
          <w:rFonts w:ascii="Arial" w:eastAsia="MS Mincho" w:hAnsi="Arial" w:cs="Arial"/>
          <w:bCs/>
        </w:rPr>
        <w:t>5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November</w:t>
      </w:r>
      <w:r w:rsidRPr="003C03E1">
        <w:rPr>
          <w:rFonts w:ascii="Arial" w:eastAsia="MS Mincho" w:hAnsi="Arial" w:cs="Arial"/>
          <w:bCs/>
        </w:rPr>
        <w:t xml:space="preserve"> </w:t>
      </w:r>
      <w:r w:rsidR="001D021D">
        <w:rPr>
          <w:rFonts w:ascii="Arial" w:eastAsia="MS Mincho" w:hAnsi="Arial" w:cs="Arial"/>
          <w:bCs/>
        </w:rPr>
        <w:t>13</w:t>
      </w:r>
      <w:r w:rsidRPr="003C03E1">
        <w:rPr>
          <w:rFonts w:ascii="Arial" w:eastAsia="MS Mincho" w:hAnsi="Arial" w:cs="Arial"/>
          <w:bCs/>
        </w:rPr>
        <w:t xml:space="preserve"> to </w:t>
      </w:r>
      <w:r w:rsidR="001D021D">
        <w:rPr>
          <w:rFonts w:ascii="Arial" w:eastAsia="MS Mincho" w:hAnsi="Arial" w:cs="Arial"/>
          <w:bCs/>
        </w:rPr>
        <w:t>17</w:t>
      </w:r>
      <w:r w:rsidRPr="003C03E1">
        <w:rPr>
          <w:rFonts w:ascii="Arial" w:eastAsia="MS Mincho" w:hAnsi="Arial" w:cs="Arial"/>
          <w:bCs/>
        </w:rPr>
        <w:t>, 2023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Chicago</w:t>
      </w:r>
      <w:r w:rsidRPr="003C03E1">
        <w:rPr>
          <w:rFonts w:ascii="Arial" w:eastAsia="MS Mincho" w:hAnsi="Arial" w:cs="Arial"/>
          <w:bCs/>
        </w:rPr>
        <w:t xml:space="preserve">, </w:t>
      </w:r>
      <w:r w:rsidR="001D021D">
        <w:rPr>
          <w:rFonts w:ascii="Arial" w:eastAsia="MS Mincho" w:hAnsi="Arial" w:cs="Arial"/>
          <w:bCs/>
        </w:rPr>
        <w:t>US</w:t>
      </w:r>
    </w:p>
    <w:p w14:paraId="7A1241CB" w14:textId="77777777" w:rsidR="007E48B6" w:rsidRPr="00C94652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CECC9" w14:textId="77777777" w:rsidR="00FA7C53" w:rsidRDefault="00FA7C53">
      <w:r>
        <w:separator/>
      </w:r>
    </w:p>
  </w:endnote>
  <w:endnote w:type="continuationSeparator" w:id="0">
    <w:p w14:paraId="28BB3E26" w14:textId="77777777" w:rsidR="00FA7C53" w:rsidRDefault="00FA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16BF" w14:textId="77777777" w:rsidR="00FA7C53" w:rsidRDefault="00FA7C53">
      <w:r>
        <w:separator/>
      </w:r>
    </w:p>
  </w:footnote>
  <w:footnote w:type="continuationSeparator" w:id="0">
    <w:p w14:paraId="0C6A0C9A" w14:textId="77777777" w:rsidR="00FA7C53" w:rsidRDefault="00FA7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569F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148F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3F30"/>
    <w:rsid w:val="00CA730E"/>
    <w:rsid w:val="00CA7DBF"/>
    <w:rsid w:val="00CB26E2"/>
    <w:rsid w:val="00CB5F8D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A7C53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2023-10-11T08:18:00Z</dcterms:created>
  <dcterms:modified xsi:type="dcterms:W3CDTF">2023-10-26T09:48:00Z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