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0AA70F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040690" w:rsidRPr="00040690">
        <w:rPr>
          <w:rFonts w:ascii="Arial" w:eastAsiaTheme="minorEastAsia" w:hAnsi="Arial" w:cs="Arial"/>
          <w:b/>
          <w:sz w:val="24"/>
          <w:szCs w:val="24"/>
          <w:lang w:eastAsia="zh-CN"/>
        </w:rPr>
        <w:t>18173</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proofErr w:type="gramStart"/>
      <w:r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 November</w:t>
      </w:r>
      <w:proofErr w:type="gramEnd"/>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63555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1B4D" w:rsidRPr="0044004D">
        <w:rPr>
          <w:rFonts w:ascii="Arial" w:eastAsia="MS Mincho" w:hAnsi="Arial" w:cs="Arial"/>
          <w:bCs/>
          <w:color w:val="000000"/>
          <w:sz w:val="22"/>
          <w:lang w:val="pt-BR" w:eastAsia="ja-JP"/>
        </w:rPr>
        <w:t>8</w:t>
      </w:r>
      <w:r>
        <w:rPr>
          <w:rFonts w:ascii="Arial" w:eastAsiaTheme="minorEastAsia" w:hAnsi="Arial" w:cs="Arial" w:hint="eastAsia"/>
          <w:color w:val="000000"/>
          <w:sz w:val="22"/>
          <w:lang w:eastAsia="zh-CN"/>
        </w:rPr>
        <w:t>.</w:t>
      </w:r>
      <w:r w:rsidR="00D41B4D">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D41B4D">
        <w:rPr>
          <w:rFonts w:ascii="Arial" w:eastAsiaTheme="minorEastAsia" w:hAnsi="Arial" w:cs="Arial"/>
          <w:color w:val="000000"/>
          <w:sz w:val="22"/>
          <w:lang w:eastAsia="zh-CN"/>
        </w:rPr>
        <w:t>7</w:t>
      </w:r>
    </w:p>
    <w:p w14:paraId="50D5329D" w14:textId="29329E62" w:rsidR="00915D73" w:rsidRPr="00915D73" w:rsidRDefault="00915D73" w:rsidP="00915D73">
      <w:pPr>
        <w:spacing w:after="120"/>
        <w:ind w:left="1985" w:hanging="1985"/>
        <w:rPr>
          <w:rFonts w:ascii="Arial" w:hAnsi="Arial" w:cs="Arial"/>
          <w:color w:val="000000"/>
          <w:sz w:val="22"/>
          <w:lang w:eastAsia="zh-CN"/>
        </w:rPr>
      </w:pPr>
      <w:r w:rsidRPr="00466486">
        <w:rPr>
          <w:rFonts w:ascii="Arial" w:eastAsia="MS Mincho" w:hAnsi="Arial" w:cs="Arial"/>
          <w:b/>
          <w:sz w:val="22"/>
        </w:rPr>
        <w:t>Source:</w:t>
      </w:r>
      <w:r w:rsidRPr="00466486">
        <w:rPr>
          <w:rFonts w:ascii="Arial" w:eastAsia="MS Mincho" w:hAnsi="Arial" w:cs="Arial"/>
          <w:b/>
          <w:sz w:val="22"/>
        </w:rPr>
        <w:tab/>
      </w:r>
      <w:r w:rsidR="004D737D" w:rsidRPr="00466486">
        <w:rPr>
          <w:rFonts w:ascii="Arial" w:hAnsi="Arial" w:cs="Arial"/>
          <w:color w:val="000000"/>
          <w:sz w:val="22"/>
          <w:lang w:eastAsia="zh-CN"/>
        </w:rPr>
        <w:t>Moderator</w:t>
      </w:r>
      <w:r w:rsidR="00321150" w:rsidRPr="00466486">
        <w:rPr>
          <w:rFonts w:ascii="Arial" w:hAnsi="Arial" w:cs="Arial"/>
          <w:color w:val="000000"/>
          <w:sz w:val="22"/>
          <w:lang w:eastAsia="zh-CN"/>
        </w:rPr>
        <w:t xml:space="preserve"> </w:t>
      </w:r>
      <w:r w:rsidR="004D737D" w:rsidRPr="00466486">
        <w:rPr>
          <w:rFonts w:ascii="Arial" w:hAnsi="Arial" w:cs="Arial"/>
          <w:color w:val="000000"/>
          <w:sz w:val="22"/>
          <w:lang w:eastAsia="zh-CN"/>
        </w:rPr>
        <w:t>(</w:t>
      </w:r>
      <w:r w:rsidR="00D41B4D" w:rsidRPr="00466486">
        <w:rPr>
          <w:rFonts w:ascii="Arial" w:hAnsi="Arial" w:cs="Arial"/>
          <w:color w:val="000000"/>
          <w:sz w:val="22"/>
          <w:lang w:eastAsia="zh-CN"/>
        </w:rPr>
        <w:t>Nokia, Nokia Shanghai Bell</w:t>
      </w:r>
      <w:r w:rsidR="004D737D" w:rsidRPr="00466486">
        <w:rPr>
          <w:rFonts w:ascii="Arial" w:hAnsi="Arial" w:cs="Arial"/>
          <w:color w:val="000000"/>
          <w:sz w:val="22"/>
          <w:lang w:eastAsia="zh-CN"/>
        </w:rPr>
        <w:t>)</w:t>
      </w:r>
    </w:p>
    <w:p w14:paraId="1E0389E7" w14:textId="50AA20A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50180123"/>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EE5">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D41B4D">
        <w:rPr>
          <w:rFonts w:ascii="Arial" w:eastAsiaTheme="minorEastAsia" w:hAnsi="Arial" w:cs="Arial"/>
          <w:color w:val="000000"/>
          <w:sz w:val="22"/>
          <w:lang w:eastAsia="zh-CN"/>
        </w:rPr>
        <w:t>217</w:t>
      </w:r>
      <w:r w:rsidR="00533159" w:rsidRPr="00533159">
        <w:rPr>
          <w:rFonts w:ascii="Arial" w:eastAsiaTheme="minorEastAsia" w:hAnsi="Arial" w:cs="Arial"/>
          <w:color w:val="000000"/>
          <w:sz w:val="22"/>
          <w:lang w:eastAsia="zh-CN"/>
        </w:rPr>
        <w:t xml:space="preserve">] </w:t>
      </w:r>
      <w:r w:rsidR="00D41B4D" w:rsidRPr="00D41B4D">
        <w:rPr>
          <w:rFonts w:ascii="Arial" w:eastAsiaTheme="minorEastAsia" w:hAnsi="Arial" w:cs="Arial"/>
          <w:color w:val="000000"/>
          <w:sz w:val="22"/>
          <w:lang w:eastAsia="zh-CN"/>
        </w:rPr>
        <w:t>NR_FR1_lessthan_5MHz_BW</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3B1F15D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731C4">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32"/>
        <w:gridCol w:w="658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466486">
        <w:trPr>
          <w:trHeight w:val="468"/>
        </w:trPr>
        <w:tc>
          <w:tcPr>
            <w:tcW w:w="1648" w:type="dxa"/>
          </w:tcPr>
          <w:p w14:paraId="12FD4C09" w14:textId="1876FF70" w:rsidR="00F53FE2" w:rsidRPr="004A7544" w:rsidRDefault="00D41B4D" w:rsidP="00805BE8">
            <w:pPr>
              <w:spacing w:before="120" w:after="120"/>
            </w:pPr>
            <w:r w:rsidRPr="00D41B4D">
              <w:t>R4-2318652</w:t>
            </w:r>
          </w:p>
        </w:tc>
        <w:tc>
          <w:tcPr>
            <w:tcW w:w="1437" w:type="dxa"/>
          </w:tcPr>
          <w:p w14:paraId="1A5AAE84" w14:textId="49E43450" w:rsidR="00F53FE2" w:rsidRPr="004A7544" w:rsidRDefault="00D41B4D" w:rsidP="00805BE8">
            <w:pPr>
              <w:spacing w:before="120" w:after="120"/>
            </w:pPr>
            <w:r>
              <w:t>Apple</w:t>
            </w:r>
          </w:p>
        </w:tc>
        <w:tc>
          <w:tcPr>
            <w:tcW w:w="6772" w:type="dxa"/>
            <w:shd w:val="clear" w:color="auto" w:fill="auto"/>
          </w:tcPr>
          <w:p w14:paraId="5979AB24" w14:textId="77777777" w:rsidR="00C26738" w:rsidRPr="00C26738" w:rsidRDefault="00C26738" w:rsidP="00C26738">
            <w:pPr>
              <w:spacing w:before="120" w:after="120"/>
            </w:pPr>
            <w:r w:rsidRPr="00C26738">
              <w:t xml:space="preserve">Proposal 1: </w:t>
            </w:r>
            <w:bookmarkStart w:id="1" w:name="_Hlk150190838"/>
            <w:bookmarkStart w:id="2" w:name="_Hlk150190812"/>
            <w:r w:rsidRPr="00C26738">
              <w:t xml:space="preserve">the applicability </w:t>
            </w:r>
            <w:r w:rsidRPr="00C26738">
              <w:rPr>
                <w:lang w:val="en-US"/>
              </w:rPr>
              <w:t>rule of RLM requirement</w:t>
            </w:r>
            <w:r w:rsidRPr="00C26738">
              <w:t xml:space="preserve"> is defined as:</w:t>
            </w:r>
            <w:bookmarkEnd w:id="1"/>
            <w:r w:rsidRPr="00C26738">
              <w:t xml:space="preserve"> </w:t>
            </w:r>
          </w:p>
          <w:p w14:paraId="2BA75A79" w14:textId="77777777" w:rsidR="00C26738" w:rsidRPr="00C26738" w:rsidRDefault="00C26738" w:rsidP="00C26738">
            <w:pPr>
              <w:numPr>
                <w:ilvl w:val="0"/>
                <w:numId w:val="24"/>
              </w:numPr>
              <w:spacing w:before="120" w:after="120"/>
            </w:pPr>
            <w:r w:rsidRPr="00C26738">
              <w:t xml:space="preserve">for band n100, the PDCCH parameters with 12RB BW </w:t>
            </w:r>
            <w:proofErr w:type="gramStart"/>
            <w:r w:rsidRPr="00C26738">
              <w:t>apply;</w:t>
            </w:r>
            <w:proofErr w:type="gramEnd"/>
          </w:p>
          <w:p w14:paraId="4E4697FE" w14:textId="77777777" w:rsidR="00C26738" w:rsidRPr="00C26738" w:rsidRDefault="00C26738" w:rsidP="00C26738">
            <w:pPr>
              <w:numPr>
                <w:ilvl w:val="0"/>
                <w:numId w:val="24"/>
              </w:numPr>
              <w:spacing w:before="120" w:after="120"/>
            </w:pPr>
            <w:bookmarkStart w:id="3" w:name="_Hlk150190870"/>
            <w:r w:rsidRPr="00C26738">
              <w:t>for other bands, the PDCCH parameters with 15RB BW apply.</w:t>
            </w:r>
            <w:bookmarkEnd w:id="3"/>
          </w:p>
          <w:bookmarkEnd w:id="2"/>
          <w:p w14:paraId="46CC3FDD" w14:textId="77777777" w:rsidR="00C26738" w:rsidRPr="00C26738" w:rsidRDefault="00C26738" w:rsidP="00C26738">
            <w:pPr>
              <w:spacing w:before="120" w:after="120"/>
              <w:rPr>
                <w:lang w:val="en-US"/>
              </w:rPr>
            </w:pPr>
            <w:r w:rsidRPr="00C26738">
              <w:rPr>
                <w:lang w:val="en-US"/>
              </w:rPr>
              <w:t xml:space="preserve">Proposal 2:  </w:t>
            </w:r>
          </w:p>
          <w:p w14:paraId="24BAD595" w14:textId="77777777" w:rsidR="00C26738" w:rsidRPr="00C26738" w:rsidRDefault="00C26738" w:rsidP="00C26738">
            <w:pPr>
              <w:spacing w:before="120" w:after="120"/>
              <w:rPr>
                <w:lang w:val="en-US"/>
              </w:rPr>
            </w:pPr>
            <w:r w:rsidRPr="00C26738">
              <w:rPr>
                <w:lang w:val="en-US"/>
              </w:rPr>
              <w:t xml:space="preserve">In R18, there is no need to include information regarding whether the PBCH is 12 or 20 PRBs in either MO or HO command. </w:t>
            </w:r>
          </w:p>
          <w:p w14:paraId="23E5CF1A" w14:textId="3F3867B9" w:rsidR="005E366A" w:rsidRPr="00C26738" w:rsidRDefault="00C26738" w:rsidP="00805BE8">
            <w:pPr>
              <w:spacing w:before="120" w:after="120"/>
              <w:rPr>
                <w:lang w:val="en-US"/>
              </w:rPr>
            </w:pPr>
            <w:r w:rsidRPr="00C26738">
              <w:rPr>
                <w:lang w:val="en-US"/>
              </w:rPr>
              <w:t>But when CA/DC is considered for less than 5MHz in future release, the information regarding whether the PBCH is 12 or 20 PRBs is necessary in the MO of any SCC.</w:t>
            </w:r>
          </w:p>
        </w:tc>
      </w:tr>
      <w:tr w:rsidR="00C26738" w14:paraId="15083891" w14:textId="77777777" w:rsidTr="00805BE8">
        <w:trPr>
          <w:trHeight w:val="468"/>
        </w:trPr>
        <w:tc>
          <w:tcPr>
            <w:tcW w:w="1648" w:type="dxa"/>
          </w:tcPr>
          <w:p w14:paraId="6004BFBB" w14:textId="1D8C7C52" w:rsidR="00C26738" w:rsidRPr="00D41B4D" w:rsidRDefault="00427BED" w:rsidP="00805BE8">
            <w:pPr>
              <w:spacing w:before="120" w:after="120"/>
            </w:pPr>
            <w:r w:rsidRPr="00427BED">
              <w:t>R4-23</w:t>
            </w:r>
            <w:bookmarkStart w:id="4" w:name="_Hlk150260300"/>
            <w:r w:rsidRPr="00427BED">
              <w:t>19787</w:t>
            </w:r>
            <w:bookmarkEnd w:id="4"/>
          </w:p>
        </w:tc>
        <w:tc>
          <w:tcPr>
            <w:tcW w:w="1437" w:type="dxa"/>
          </w:tcPr>
          <w:p w14:paraId="313C55CE" w14:textId="1AB0DF6F" w:rsidR="00C26738" w:rsidRDefault="00427BED" w:rsidP="00805BE8">
            <w:pPr>
              <w:spacing w:before="120" w:after="120"/>
            </w:pPr>
            <w:r w:rsidRPr="00427BED">
              <w:t>Nokia, Nokia Shanghai Bell</w:t>
            </w:r>
          </w:p>
        </w:tc>
        <w:tc>
          <w:tcPr>
            <w:tcW w:w="6772" w:type="dxa"/>
          </w:tcPr>
          <w:p w14:paraId="1FF36916" w14:textId="77777777" w:rsidR="00427BED" w:rsidRPr="00466486" w:rsidRDefault="00427BED" w:rsidP="00427BED">
            <w:pPr>
              <w:spacing w:before="120" w:after="120"/>
            </w:pPr>
            <w:r w:rsidRPr="00466486">
              <w:t>Proposal 1: For 3MHz, RAN4 to define SSB based RLM requirements for only 12 PRBs.</w:t>
            </w:r>
          </w:p>
          <w:p w14:paraId="58132FDB" w14:textId="77777777" w:rsidR="00427BED" w:rsidRPr="00466486" w:rsidRDefault="00427BED" w:rsidP="00427BED">
            <w:pPr>
              <w:spacing w:before="120" w:after="120"/>
            </w:pPr>
            <w:r w:rsidRPr="00466486">
              <w:t>Proposal 2: Specify PBCH decoding requirements based on 12PRB PBCH.</w:t>
            </w:r>
          </w:p>
          <w:p w14:paraId="731FCD9B" w14:textId="77777777" w:rsidR="00427BED" w:rsidRPr="00466486" w:rsidRDefault="00427BED" w:rsidP="00427BED">
            <w:pPr>
              <w:spacing w:before="120" w:after="120"/>
            </w:pPr>
            <w:r w:rsidRPr="00466486">
              <w:t>Proposal 3: RAN4 to agree one of the options:</w:t>
            </w:r>
          </w:p>
          <w:p w14:paraId="261FA67A" w14:textId="77777777" w:rsidR="00427BED" w:rsidRPr="00466486" w:rsidRDefault="00427BED" w:rsidP="00427BED">
            <w:pPr>
              <w:spacing w:before="120" w:after="120"/>
              <w:ind w:left="284"/>
            </w:pPr>
            <w:r w:rsidRPr="00466486">
              <w:t>a.</w:t>
            </w:r>
            <w:r w:rsidRPr="00466486">
              <w:tab/>
              <w:t xml:space="preserve">To </w:t>
            </w:r>
            <w:bookmarkStart w:id="5" w:name="_Hlk150276713"/>
            <w:r w:rsidRPr="00466486">
              <w:t>have applicability rule under each section supported by rel-18</w:t>
            </w:r>
            <w:bookmarkEnd w:id="5"/>
          </w:p>
          <w:p w14:paraId="274250D7" w14:textId="77777777" w:rsidR="00427BED" w:rsidRPr="00466486" w:rsidRDefault="00427BED" w:rsidP="00427BED">
            <w:pPr>
              <w:spacing w:before="120" w:after="120"/>
              <w:ind w:left="284"/>
            </w:pPr>
            <w:r w:rsidRPr="00466486">
              <w:t>b.</w:t>
            </w:r>
            <w:r w:rsidRPr="00466486">
              <w:tab/>
              <w:t>To have a section referring to the applicable requirements for rel-18.</w:t>
            </w:r>
          </w:p>
          <w:p w14:paraId="72B496C0" w14:textId="36241CA0" w:rsidR="00C26738" w:rsidRPr="00466486" w:rsidRDefault="00427BED" w:rsidP="00427BED">
            <w:pPr>
              <w:spacing w:before="120" w:after="120"/>
              <w:ind w:left="284"/>
            </w:pPr>
            <w:r w:rsidRPr="00466486">
              <w:t>c.</w:t>
            </w:r>
            <w:r w:rsidRPr="00466486">
              <w:tab/>
              <w:t xml:space="preserve">To </w:t>
            </w:r>
            <w:bookmarkStart w:id="6" w:name="_Hlk150276761"/>
            <w:r w:rsidRPr="00466486">
              <w:t>only address the requirements impacted by &lt; 5MHz (as done currently)</w:t>
            </w:r>
            <w:bookmarkEnd w:id="6"/>
          </w:p>
        </w:tc>
      </w:tr>
      <w:tr w:rsidR="00427BED" w14:paraId="28A18581" w14:textId="77777777" w:rsidTr="00805BE8">
        <w:trPr>
          <w:trHeight w:val="468"/>
        </w:trPr>
        <w:tc>
          <w:tcPr>
            <w:tcW w:w="1648" w:type="dxa"/>
          </w:tcPr>
          <w:p w14:paraId="6D2964C6" w14:textId="674C3DE1" w:rsidR="00427BED" w:rsidRPr="00427BED" w:rsidRDefault="00DB4358" w:rsidP="00805BE8">
            <w:pPr>
              <w:spacing w:before="120" w:after="120"/>
            </w:pPr>
            <w:r w:rsidRPr="00DB4358">
              <w:t>R4-2320012</w:t>
            </w:r>
          </w:p>
        </w:tc>
        <w:tc>
          <w:tcPr>
            <w:tcW w:w="1437" w:type="dxa"/>
          </w:tcPr>
          <w:p w14:paraId="680C02D4" w14:textId="7C50196F" w:rsidR="00427BED" w:rsidRPr="00427BED" w:rsidRDefault="00DB4358" w:rsidP="00805BE8">
            <w:pPr>
              <w:spacing w:before="120" w:after="120"/>
            </w:pPr>
            <w:r w:rsidRPr="00DB4358">
              <w:t>Huawei, HiSilicon</w:t>
            </w:r>
          </w:p>
        </w:tc>
        <w:tc>
          <w:tcPr>
            <w:tcW w:w="6772" w:type="dxa"/>
          </w:tcPr>
          <w:p w14:paraId="28326379" w14:textId="77777777" w:rsidR="00DB4358" w:rsidRPr="00466486" w:rsidRDefault="00DB4358" w:rsidP="00DB4358">
            <w:pPr>
              <w:spacing w:before="120" w:after="120"/>
            </w:pPr>
            <w:r w:rsidRPr="00466486">
              <w:t>Proposal 1: For band n100, the PDCCH parameters with 12RB BW apply; for other bands, the PDCCH parameters with 15RB BW apply.</w:t>
            </w:r>
          </w:p>
          <w:p w14:paraId="2FD56572" w14:textId="301EE71C" w:rsidR="00427BED" w:rsidRPr="00466486" w:rsidRDefault="00DB4358" w:rsidP="00DB4358">
            <w:pPr>
              <w:spacing w:before="120" w:after="120"/>
            </w:pPr>
            <w:r w:rsidRPr="00466486">
              <w:lastRenderedPageBreak/>
              <w:t>Proposal 2: BW for PBCH (12 or 20 PRBs) need not to be provided to UE in MO configuration.</w:t>
            </w:r>
          </w:p>
        </w:tc>
      </w:tr>
      <w:tr w:rsidR="002E5FB3" w14:paraId="1166A810" w14:textId="77777777" w:rsidTr="00805BE8">
        <w:trPr>
          <w:trHeight w:val="468"/>
        </w:trPr>
        <w:tc>
          <w:tcPr>
            <w:tcW w:w="1648" w:type="dxa"/>
          </w:tcPr>
          <w:p w14:paraId="5EEBC14A" w14:textId="27E666C0" w:rsidR="002E5FB3" w:rsidRPr="00DB4358" w:rsidRDefault="002E5FB3" w:rsidP="00805BE8">
            <w:pPr>
              <w:spacing w:before="120" w:after="120"/>
            </w:pPr>
            <w:r w:rsidRPr="002E5FB3">
              <w:lastRenderedPageBreak/>
              <w:t>R4-2320768</w:t>
            </w:r>
          </w:p>
        </w:tc>
        <w:tc>
          <w:tcPr>
            <w:tcW w:w="1437" w:type="dxa"/>
          </w:tcPr>
          <w:p w14:paraId="15632254" w14:textId="465972E1" w:rsidR="002E5FB3" w:rsidRPr="00DB4358" w:rsidRDefault="002E5FB3" w:rsidP="00805BE8">
            <w:pPr>
              <w:spacing w:before="120" w:after="120"/>
            </w:pPr>
            <w:r w:rsidRPr="002E5FB3">
              <w:t>Ericsson</w:t>
            </w:r>
          </w:p>
        </w:tc>
        <w:tc>
          <w:tcPr>
            <w:tcW w:w="6772" w:type="dxa"/>
          </w:tcPr>
          <w:p w14:paraId="0006CECA" w14:textId="77777777" w:rsidR="009F383C" w:rsidRPr="009F383C" w:rsidRDefault="009F383C" w:rsidP="009F383C">
            <w:pPr>
              <w:numPr>
                <w:ilvl w:val="0"/>
                <w:numId w:val="25"/>
              </w:numPr>
              <w:spacing w:before="120" w:after="120"/>
              <w:rPr>
                <w:bCs/>
              </w:rPr>
            </w:pPr>
            <w:r w:rsidRPr="009F383C">
              <w:rPr>
                <w:bCs/>
              </w:rPr>
              <w:t>For band n100, the PDCCH parameters with 12RB BW apply; for other bands, the PDCCH parameters with 15RB BW apply.</w:t>
            </w:r>
          </w:p>
          <w:p w14:paraId="2037C379" w14:textId="77777777" w:rsidR="009F383C" w:rsidRPr="009F383C" w:rsidRDefault="009F383C" w:rsidP="009F383C">
            <w:pPr>
              <w:numPr>
                <w:ilvl w:val="0"/>
                <w:numId w:val="25"/>
              </w:numPr>
              <w:spacing w:before="120" w:after="120"/>
            </w:pPr>
            <w:r w:rsidRPr="009F383C">
              <w:t>RAN4 to agree on following table as the delay requirements for SSB Index reading and MIB reading</w:t>
            </w:r>
          </w:p>
          <w:tbl>
            <w:tblPr>
              <w:tblStyle w:val="GridTable1Light"/>
              <w:tblW w:w="0" w:type="auto"/>
              <w:tblLook w:val="04A0" w:firstRow="1" w:lastRow="0" w:firstColumn="1" w:lastColumn="0" w:noHBand="0" w:noVBand="1"/>
            </w:tblPr>
            <w:tblGrid>
              <w:gridCol w:w="2136"/>
              <w:gridCol w:w="2112"/>
              <w:gridCol w:w="2112"/>
            </w:tblGrid>
            <w:tr w:rsidR="009F383C" w:rsidRPr="009F383C" w14:paraId="422E1C78" w14:textId="77777777" w:rsidTr="005623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652B341" w14:textId="77777777" w:rsidR="009F383C" w:rsidRPr="009F383C" w:rsidRDefault="009F383C" w:rsidP="009F383C">
                  <w:pPr>
                    <w:overflowPunct w:val="0"/>
                    <w:autoSpaceDE w:val="0"/>
                    <w:autoSpaceDN w:val="0"/>
                    <w:adjustRightInd w:val="0"/>
                    <w:spacing w:before="120" w:after="120"/>
                    <w:textAlignment w:val="baseline"/>
                    <w:rPr>
                      <w:rFonts w:eastAsia="Yu Mincho"/>
                    </w:rPr>
                  </w:pPr>
                </w:p>
              </w:tc>
              <w:tc>
                <w:tcPr>
                  <w:tcW w:w="3210" w:type="dxa"/>
                </w:tcPr>
                <w:p w14:paraId="7DB391DC" w14:textId="77777777" w:rsidR="009F383C" w:rsidRPr="009F383C" w:rsidRDefault="009F383C" w:rsidP="009F383C">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rFonts w:eastAsia="Yu Mincho"/>
                    </w:rPr>
                  </w:pPr>
                  <w:r w:rsidRPr="009F383C">
                    <w:rPr>
                      <w:rFonts w:eastAsia="Yu Mincho"/>
                    </w:rPr>
                    <w:t>SIB reading delay</w:t>
                  </w:r>
                </w:p>
              </w:tc>
              <w:tc>
                <w:tcPr>
                  <w:tcW w:w="3210" w:type="dxa"/>
                </w:tcPr>
                <w:p w14:paraId="6CEFAF89" w14:textId="77777777" w:rsidR="009F383C" w:rsidRPr="009F383C" w:rsidRDefault="009F383C" w:rsidP="009F383C">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rFonts w:eastAsia="Yu Mincho"/>
                    </w:rPr>
                  </w:pPr>
                  <w:r w:rsidRPr="009F383C">
                    <w:rPr>
                      <w:rFonts w:eastAsia="Yu Mincho"/>
                    </w:rPr>
                    <w:t>MIB reading delay</w:t>
                  </w:r>
                </w:p>
              </w:tc>
            </w:tr>
            <w:tr w:rsidR="009F383C" w:rsidRPr="009F383C" w14:paraId="70556661" w14:textId="77777777" w:rsidTr="00562360">
              <w:tc>
                <w:tcPr>
                  <w:cnfStyle w:val="001000000000" w:firstRow="0" w:lastRow="0" w:firstColumn="1" w:lastColumn="0" w:oddVBand="0" w:evenVBand="0" w:oddHBand="0" w:evenHBand="0" w:firstRowFirstColumn="0" w:firstRowLastColumn="0" w:lastRowFirstColumn="0" w:lastRowLastColumn="0"/>
                  <w:tcW w:w="3209" w:type="dxa"/>
                </w:tcPr>
                <w:p w14:paraId="7E07119D" w14:textId="77777777" w:rsidR="009F383C" w:rsidRPr="009F383C" w:rsidRDefault="009F383C" w:rsidP="009F383C">
                  <w:pPr>
                    <w:overflowPunct w:val="0"/>
                    <w:autoSpaceDE w:val="0"/>
                    <w:autoSpaceDN w:val="0"/>
                    <w:adjustRightInd w:val="0"/>
                    <w:spacing w:before="120" w:after="120"/>
                    <w:textAlignment w:val="baseline"/>
                    <w:rPr>
                      <w:rFonts w:eastAsia="Yu Mincho"/>
                    </w:rPr>
                  </w:pPr>
                  <w:r w:rsidRPr="009F383C">
                    <w:rPr>
                      <w:rFonts w:eastAsia="Yu Mincho"/>
                    </w:rPr>
                    <w:t xml:space="preserve">Normal speed </w:t>
                  </w:r>
                </w:p>
              </w:tc>
              <w:tc>
                <w:tcPr>
                  <w:tcW w:w="3210" w:type="dxa"/>
                </w:tcPr>
                <w:p w14:paraId="703BB50F" w14:textId="77777777" w:rsidR="009F383C" w:rsidRPr="009F383C" w:rsidRDefault="009F383C" w:rsidP="009F383C">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eastAsia="Yu Mincho"/>
                    </w:rPr>
                  </w:pPr>
                  <w:r w:rsidRPr="009F383C">
                    <w:rPr>
                      <w:rFonts w:eastAsia="Yu Mincho"/>
                    </w:rPr>
                    <w:t>2 SSB at -6dB</w:t>
                  </w:r>
                </w:p>
              </w:tc>
              <w:tc>
                <w:tcPr>
                  <w:tcW w:w="3210" w:type="dxa"/>
                </w:tcPr>
                <w:p w14:paraId="3D9DF88F" w14:textId="77777777" w:rsidR="009F383C" w:rsidRPr="009F383C" w:rsidRDefault="009F383C" w:rsidP="009F383C">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eastAsia="Yu Mincho"/>
                      <w:b/>
                      <w:bCs/>
                    </w:rPr>
                  </w:pPr>
                  <w:r w:rsidRPr="009F383C">
                    <w:rPr>
                      <w:rFonts w:eastAsia="Yu Mincho"/>
                    </w:rPr>
                    <w:t xml:space="preserve">8 SSB at -4dB </w:t>
                  </w:r>
                </w:p>
              </w:tc>
            </w:tr>
            <w:tr w:rsidR="009F383C" w:rsidRPr="009F383C" w14:paraId="21A8A4DE" w14:textId="77777777" w:rsidTr="00562360">
              <w:tc>
                <w:tcPr>
                  <w:cnfStyle w:val="001000000000" w:firstRow="0" w:lastRow="0" w:firstColumn="1" w:lastColumn="0" w:oddVBand="0" w:evenVBand="0" w:oddHBand="0" w:evenHBand="0" w:firstRowFirstColumn="0" w:firstRowLastColumn="0" w:lastRowFirstColumn="0" w:lastRowLastColumn="0"/>
                  <w:tcW w:w="3209" w:type="dxa"/>
                </w:tcPr>
                <w:p w14:paraId="17458EAD" w14:textId="77777777" w:rsidR="009F383C" w:rsidRPr="009F383C" w:rsidRDefault="009F383C" w:rsidP="009F383C">
                  <w:pPr>
                    <w:overflowPunct w:val="0"/>
                    <w:autoSpaceDE w:val="0"/>
                    <w:autoSpaceDN w:val="0"/>
                    <w:adjustRightInd w:val="0"/>
                    <w:spacing w:before="120" w:after="120"/>
                    <w:textAlignment w:val="baseline"/>
                    <w:rPr>
                      <w:rFonts w:eastAsia="Yu Mincho"/>
                    </w:rPr>
                  </w:pPr>
                  <w:r w:rsidRPr="009F383C">
                    <w:rPr>
                      <w:rFonts w:eastAsia="Yu Mincho"/>
                    </w:rPr>
                    <w:t>HST scenario</w:t>
                  </w:r>
                </w:p>
              </w:tc>
              <w:tc>
                <w:tcPr>
                  <w:tcW w:w="3210" w:type="dxa"/>
                </w:tcPr>
                <w:p w14:paraId="627F4B00" w14:textId="77777777" w:rsidR="009F383C" w:rsidRPr="009F383C" w:rsidRDefault="009F383C" w:rsidP="009F383C">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eastAsia="Yu Mincho"/>
                    </w:rPr>
                  </w:pPr>
                  <w:r w:rsidRPr="009F383C">
                    <w:rPr>
                      <w:rFonts w:eastAsia="Yu Mincho"/>
                    </w:rPr>
                    <w:t>1 SSB at -8dB</w:t>
                  </w:r>
                </w:p>
              </w:tc>
              <w:tc>
                <w:tcPr>
                  <w:tcW w:w="3210" w:type="dxa"/>
                </w:tcPr>
                <w:p w14:paraId="486D3C21" w14:textId="77777777" w:rsidR="009F383C" w:rsidRPr="009F383C" w:rsidRDefault="009F383C" w:rsidP="009F383C">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eastAsia="Yu Mincho"/>
                    </w:rPr>
                  </w:pPr>
                  <w:r w:rsidRPr="009F383C">
                    <w:rPr>
                      <w:rFonts w:eastAsia="Yu Mincho"/>
                    </w:rPr>
                    <w:t xml:space="preserve">2 SSB at -6dB. </w:t>
                  </w:r>
                </w:p>
              </w:tc>
            </w:tr>
          </w:tbl>
          <w:p w14:paraId="5DC99B2F" w14:textId="77777777" w:rsidR="009F383C" w:rsidRPr="009F383C" w:rsidRDefault="009F383C" w:rsidP="009F383C">
            <w:pPr>
              <w:spacing w:before="120" w:after="120"/>
            </w:pPr>
          </w:p>
          <w:p w14:paraId="1A533F4E" w14:textId="77777777" w:rsidR="009F383C" w:rsidRPr="009F383C" w:rsidRDefault="009F383C" w:rsidP="009F383C">
            <w:pPr>
              <w:numPr>
                <w:ilvl w:val="0"/>
                <w:numId w:val="25"/>
              </w:numPr>
              <w:spacing w:before="120" w:after="120"/>
            </w:pPr>
            <w:r w:rsidRPr="009F383C">
              <w:t xml:space="preserve">RAN4 to capture following in new applicability section </w:t>
            </w:r>
          </w:p>
          <w:p w14:paraId="06B05607" w14:textId="77777777" w:rsidR="009F383C" w:rsidRPr="009F383C" w:rsidRDefault="009F383C" w:rsidP="009F383C">
            <w:pPr>
              <w:spacing w:before="120" w:after="120"/>
              <w:ind w:left="284"/>
            </w:pPr>
            <w:r w:rsidRPr="009F383C">
              <w:t xml:space="preserve">Unless explicitly stated, the following requirements are applicable for a UE operating in less than 5 MHz BW </w:t>
            </w:r>
          </w:p>
          <w:p w14:paraId="35E0F0FB" w14:textId="77777777" w:rsidR="009F383C" w:rsidRPr="009F383C" w:rsidRDefault="009F383C" w:rsidP="009F383C">
            <w:pPr>
              <w:spacing w:before="120" w:after="120"/>
              <w:ind w:left="284"/>
            </w:pPr>
            <w:r w:rsidRPr="009F383C">
              <w:t>-</w:t>
            </w:r>
            <w:r w:rsidRPr="009F383C">
              <w:tab/>
              <w:t>Cell selection requirements specified in clause 4.1</w:t>
            </w:r>
          </w:p>
          <w:p w14:paraId="1189ADFE" w14:textId="77777777" w:rsidR="009F383C" w:rsidRPr="009F383C" w:rsidRDefault="009F383C" w:rsidP="009F383C">
            <w:pPr>
              <w:spacing w:before="120" w:after="120"/>
              <w:ind w:left="284"/>
            </w:pPr>
            <w:r w:rsidRPr="009F383C">
              <w:t>-</w:t>
            </w:r>
            <w:r w:rsidRPr="009F383C">
              <w:tab/>
              <w:t>Cell re-selection requirements in section 4.2.2.1 to 4.2.2.4, 4.2.2.6, 5.1.2.1, 5.1.2.2, 5.1.2.3, 5.1.2.4</w:t>
            </w:r>
          </w:p>
          <w:p w14:paraId="69E4B6D2" w14:textId="77777777" w:rsidR="009F383C" w:rsidRPr="009F383C" w:rsidRDefault="009F383C" w:rsidP="009F383C">
            <w:pPr>
              <w:spacing w:before="120" w:after="120"/>
              <w:ind w:left="284"/>
            </w:pPr>
            <w:r w:rsidRPr="009F383C">
              <w:t>-</w:t>
            </w:r>
            <w:r w:rsidRPr="009F383C">
              <w:tab/>
              <w:t>Handover requirements in section 6.1.1.2</w:t>
            </w:r>
          </w:p>
          <w:p w14:paraId="0646966C" w14:textId="77777777" w:rsidR="009F383C" w:rsidRPr="009F383C" w:rsidRDefault="009F383C" w:rsidP="009F383C">
            <w:pPr>
              <w:spacing w:before="120" w:after="120"/>
              <w:ind w:left="284"/>
            </w:pPr>
            <w:r w:rsidRPr="009F383C">
              <w:t>-</w:t>
            </w:r>
            <w:r w:rsidRPr="009F383C">
              <w:tab/>
              <w:t>RRC re-establishment requirements in section 6.2.1</w:t>
            </w:r>
          </w:p>
          <w:p w14:paraId="5D055193" w14:textId="77777777" w:rsidR="009F383C" w:rsidRPr="009F383C" w:rsidRDefault="009F383C" w:rsidP="009F383C">
            <w:pPr>
              <w:spacing w:before="120" w:after="120"/>
              <w:ind w:left="284"/>
            </w:pPr>
            <w:r w:rsidRPr="009F383C">
              <w:t>-</w:t>
            </w:r>
            <w:r w:rsidRPr="009F383C">
              <w:tab/>
              <w:t>Random access requirements in section 6.2.2</w:t>
            </w:r>
          </w:p>
          <w:p w14:paraId="301751EA" w14:textId="77777777" w:rsidR="009F383C" w:rsidRPr="009F383C" w:rsidRDefault="009F383C" w:rsidP="009F383C">
            <w:pPr>
              <w:spacing w:before="120" w:after="120"/>
              <w:ind w:left="284"/>
            </w:pPr>
            <w:r w:rsidRPr="009F383C">
              <w:t>-</w:t>
            </w:r>
            <w:r w:rsidRPr="009F383C">
              <w:tab/>
              <w:t>RRC connection release with redirection requirements in section 6.2.3</w:t>
            </w:r>
          </w:p>
          <w:p w14:paraId="09AE4BDD" w14:textId="77777777" w:rsidR="009F383C" w:rsidRPr="009F383C" w:rsidRDefault="009F383C" w:rsidP="009F383C">
            <w:pPr>
              <w:spacing w:before="120" w:after="120"/>
              <w:ind w:left="284"/>
            </w:pPr>
            <w:r w:rsidRPr="009F383C">
              <w:t>-</w:t>
            </w:r>
            <w:r w:rsidRPr="009F383C">
              <w:tab/>
              <w:t>UE transmit timing requirements in section 7.1</w:t>
            </w:r>
          </w:p>
          <w:p w14:paraId="7EA10631" w14:textId="77777777" w:rsidR="009F383C" w:rsidRPr="009F383C" w:rsidRDefault="009F383C" w:rsidP="009F383C">
            <w:pPr>
              <w:spacing w:before="120" w:after="120"/>
              <w:ind w:left="284"/>
            </w:pPr>
            <w:r w:rsidRPr="009F383C">
              <w:t>-</w:t>
            </w:r>
            <w:r w:rsidRPr="009F383C">
              <w:tab/>
              <w:t>UE timer accuracy requirements in section 7.2</w:t>
            </w:r>
          </w:p>
          <w:p w14:paraId="02778CC0" w14:textId="77777777" w:rsidR="009F383C" w:rsidRPr="009F383C" w:rsidRDefault="009F383C" w:rsidP="009F383C">
            <w:pPr>
              <w:spacing w:before="120" w:after="120"/>
              <w:ind w:left="284"/>
            </w:pPr>
            <w:r w:rsidRPr="009F383C">
              <w:t>-</w:t>
            </w:r>
            <w:r w:rsidRPr="009F383C">
              <w:tab/>
              <w:t>Timing advance requirements in section 7.3</w:t>
            </w:r>
          </w:p>
          <w:p w14:paraId="3F5F5A79" w14:textId="77777777" w:rsidR="009F383C" w:rsidRPr="009F383C" w:rsidRDefault="009F383C" w:rsidP="009F383C">
            <w:pPr>
              <w:spacing w:before="120" w:after="120"/>
              <w:ind w:left="284"/>
            </w:pPr>
            <w:r w:rsidRPr="009F383C">
              <w:t>-</w:t>
            </w:r>
            <w:r w:rsidRPr="009F383C">
              <w:tab/>
              <w:t>Radio link monitoring requirements in section 8.1.2, 8.1.4, 8.1.5, 8.1.6, 8.1.7</w:t>
            </w:r>
          </w:p>
          <w:p w14:paraId="481E9AB1" w14:textId="77777777" w:rsidR="009F383C" w:rsidRPr="009F383C" w:rsidRDefault="009F383C" w:rsidP="009F383C">
            <w:pPr>
              <w:spacing w:before="120" w:after="120"/>
              <w:ind w:left="284"/>
            </w:pPr>
            <w:r w:rsidRPr="009F383C">
              <w:t>-</w:t>
            </w:r>
            <w:r w:rsidRPr="009F383C">
              <w:tab/>
              <w:t>UE UL carrier RRC reconfiguration delay</w:t>
            </w:r>
          </w:p>
          <w:p w14:paraId="592154C3" w14:textId="77777777" w:rsidR="009F383C" w:rsidRPr="009F383C" w:rsidRDefault="009F383C" w:rsidP="009F383C">
            <w:pPr>
              <w:spacing w:before="120" w:after="120"/>
              <w:ind w:left="284"/>
            </w:pPr>
            <w:r w:rsidRPr="009F383C">
              <w:t>-</w:t>
            </w:r>
            <w:r w:rsidRPr="009F383C">
              <w:tab/>
              <w:t>Link recovery procedures 8.5.1, 8.5.2, 8.5.4, 8.5.5, 8.5.7.1, 8.5.7.2, 8.5.8.1, 8.5.8.2</w:t>
            </w:r>
          </w:p>
          <w:p w14:paraId="6EBD9C39" w14:textId="77777777" w:rsidR="009F383C" w:rsidRPr="009F383C" w:rsidRDefault="009F383C" w:rsidP="009F383C">
            <w:pPr>
              <w:spacing w:before="120" w:after="120"/>
              <w:ind w:left="284"/>
            </w:pPr>
            <w:r w:rsidRPr="009F383C">
              <w:t>-</w:t>
            </w:r>
            <w:r w:rsidRPr="009F383C">
              <w:tab/>
              <w:t>Active BWP switch delay requirements in section 8.6.2, 8.6.3</w:t>
            </w:r>
          </w:p>
          <w:p w14:paraId="7B1F194F" w14:textId="77777777" w:rsidR="009F383C" w:rsidRPr="009F383C" w:rsidRDefault="009F383C" w:rsidP="009F383C">
            <w:pPr>
              <w:spacing w:before="120" w:after="120"/>
              <w:ind w:left="284"/>
            </w:pPr>
            <w:r w:rsidRPr="009F383C">
              <w:t>-</w:t>
            </w:r>
            <w:r w:rsidRPr="009F383C">
              <w:tab/>
            </w:r>
            <w:r w:rsidRPr="009F383C">
              <w:rPr>
                <w:lang w:val="en-US"/>
              </w:rPr>
              <w:t>Active TCI state switching delay 8.10</w:t>
            </w:r>
          </w:p>
          <w:p w14:paraId="731AED66" w14:textId="77777777" w:rsidR="009F383C" w:rsidRPr="009F383C" w:rsidRDefault="009F383C" w:rsidP="009F383C">
            <w:pPr>
              <w:spacing w:before="120" w:after="120"/>
              <w:ind w:left="284"/>
            </w:pPr>
            <w:r w:rsidRPr="009F383C">
              <w:t>-</w:t>
            </w:r>
            <w:r w:rsidRPr="009F383C">
              <w:tab/>
              <w:t>Measurement procedures 9.1, 9.2, 9.3, 9.5.4, 9.5.6.1, 9.5.6.2</w:t>
            </w:r>
          </w:p>
          <w:p w14:paraId="6B124C13" w14:textId="77777777" w:rsidR="009F383C" w:rsidRPr="009F383C" w:rsidRDefault="009F383C" w:rsidP="009F383C">
            <w:pPr>
              <w:spacing w:before="120" w:after="120"/>
              <w:ind w:left="284"/>
            </w:pPr>
            <w:r w:rsidRPr="009F383C">
              <w:t>-</w:t>
            </w:r>
            <w:r w:rsidRPr="009F383C">
              <w:tab/>
              <w:t>Measurement performance requirements 10.1.2, 10.1.4, 10.1.6, 10.1.7, 10.1.9, 10.1.11, 10.1.17, 10.1.18, 10.1.19</w:t>
            </w:r>
          </w:p>
          <w:p w14:paraId="1728C051" w14:textId="77777777" w:rsidR="002E5FB3" w:rsidRPr="00DB4358" w:rsidRDefault="002E5FB3" w:rsidP="00DB4358">
            <w:pPr>
              <w:spacing w:before="120" w:after="120"/>
            </w:pPr>
          </w:p>
        </w:tc>
      </w:tr>
      <w:tr w:rsidR="009F383C" w14:paraId="6FD04E39" w14:textId="77777777" w:rsidTr="00805BE8">
        <w:trPr>
          <w:trHeight w:val="468"/>
        </w:trPr>
        <w:tc>
          <w:tcPr>
            <w:tcW w:w="1648" w:type="dxa"/>
          </w:tcPr>
          <w:p w14:paraId="26E77520" w14:textId="7F8499ED" w:rsidR="009F383C" w:rsidRPr="002E5FB3" w:rsidRDefault="009F383C" w:rsidP="00805BE8">
            <w:pPr>
              <w:spacing w:before="120" w:after="120"/>
            </w:pPr>
            <w:r w:rsidRPr="009F383C">
              <w:lastRenderedPageBreak/>
              <w:t>R4-2320770</w:t>
            </w:r>
          </w:p>
        </w:tc>
        <w:tc>
          <w:tcPr>
            <w:tcW w:w="1437" w:type="dxa"/>
          </w:tcPr>
          <w:p w14:paraId="18850EA4" w14:textId="29F62A29" w:rsidR="009F383C" w:rsidRPr="002E5FB3" w:rsidRDefault="009F383C" w:rsidP="00805BE8">
            <w:pPr>
              <w:spacing w:before="120" w:after="120"/>
            </w:pPr>
            <w:r>
              <w:t>Ericsson</w:t>
            </w:r>
          </w:p>
        </w:tc>
        <w:tc>
          <w:tcPr>
            <w:tcW w:w="6772" w:type="dxa"/>
          </w:tcPr>
          <w:p w14:paraId="5251771E" w14:textId="77777777" w:rsidR="009F383C" w:rsidRDefault="009F383C" w:rsidP="009F383C">
            <w:pPr>
              <w:spacing w:before="120" w:after="120"/>
              <w:rPr>
                <w:bCs/>
              </w:rPr>
            </w:pPr>
            <w:r>
              <w:rPr>
                <w:bCs/>
              </w:rPr>
              <w:t>Simulation results</w:t>
            </w:r>
          </w:p>
          <w:p w14:paraId="36D968BC" w14:textId="77777777" w:rsidR="009F383C" w:rsidRDefault="009F383C" w:rsidP="009F383C">
            <w:pPr>
              <w:spacing w:before="120" w:after="120"/>
              <w:rPr>
                <w:bCs/>
              </w:rPr>
            </w:pPr>
            <w:r>
              <w:rPr>
                <w:bCs/>
              </w:rPr>
              <w:t>Moderator:</w:t>
            </w:r>
          </w:p>
          <w:p w14:paraId="438F6988" w14:textId="68101F02" w:rsidR="009F383C" w:rsidRPr="009F383C" w:rsidRDefault="009F383C" w:rsidP="009F383C">
            <w:pPr>
              <w:spacing w:before="120" w:after="120"/>
              <w:rPr>
                <w:bCs/>
              </w:rPr>
            </w:pPr>
            <w:r>
              <w:rPr>
                <w:bCs/>
              </w:rPr>
              <w:t>Companies results as contributed at RAN4#108 (Toulouse) are collected in R4-2314274.</w:t>
            </w:r>
          </w:p>
        </w:tc>
      </w:tr>
      <w:tr w:rsidR="006761DF" w14:paraId="63449AD7" w14:textId="77777777" w:rsidTr="00805BE8">
        <w:trPr>
          <w:trHeight w:val="468"/>
        </w:trPr>
        <w:tc>
          <w:tcPr>
            <w:tcW w:w="1648" w:type="dxa"/>
          </w:tcPr>
          <w:p w14:paraId="4259FC53" w14:textId="7AAEE4C0" w:rsidR="006761DF" w:rsidRPr="00CB69D7" w:rsidRDefault="006761DF" w:rsidP="00805BE8">
            <w:pPr>
              <w:spacing w:before="120" w:after="120"/>
            </w:pPr>
            <w:r w:rsidRPr="00CB69D7">
              <w:rPr>
                <w:rFonts w:eastAsiaTheme="minorEastAsia" w:cs="Arial"/>
                <w:bCs/>
                <w:color w:val="000000" w:themeColor="text1"/>
                <w:lang w:eastAsia="zh-CN"/>
              </w:rPr>
              <w:t>R4-2320929</w:t>
            </w:r>
          </w:p>
        </w:tc>
        <w:tc>
          <w:tcPr>
            <w:tcW w:w="1437" w:type="dxa"/>
          </w:tcPr>
          <w:p w14:paraId="1131C73C" w14:textId="65ADE055" w:rsidR="006761DF" w:rsidRDefault="006761DF" w:rsidP="00805BE8">
            <w:pPr>
              <w:spacing w:before="120" w:after="120"/>
            </w:pPr>
            <w:r w:rsidRPr="00CB69D7">
              <w:rPr>
                <w:rFonts w:eastAsiaTheme="minorEastAsia" w:cs="Arial"/>
                <w:bCs/>
                <w:lang w:eastAsia="zh-CN"/>
              </w:rPr>
              <w:t>MediaTek inc.</w:t>
            </w:r>
          </w:p>
        </w:tc>
        <w:tc>
          <w:tcPr>
            <w:tcW w:w="6772" w:type="dxa"/>
          </w:tcPr>
          <w:p w14:paraId="2220F756" w14:textId="77777777" w:rsidR="006761DF" w:rsidRPr="00466486" w:rsidRDefault="006761DF" w:rsidP="006761DF">
            <w:pPr>
              <w:spacing w:before="120" w:after="120"/>
              <w:rPr>
                <w:bCs/>
              </w:rPr>
            </w:pPr>
            <w:r w:rsidRPr="00466486">
              <w:rPr>
                <w:bCs/>
              </w:rPr>
              <w:t xml:space="preserve">Observation 1: The frequency spacing between two consecutive points of sync raster is equal to 100 kHz. </w:t>
            </w:r>
          </w:p>
          <w:p w14:paraId="65BD5636" w14:textId="77777777" w:rsidR="006761DF" w:rsidRPr="00466486" w:rsidRDefault="006761DF" w:rsidP="006761DF">
            <w:pPr>
              <w:spacing w:before="120" w:after="120"/>
              <w:rPr>
                <w:bCs/>
              </w:rPr>
            </w:pPr>
            <w:r w:rsidRPr="00466486">
              <w:rPr>
                <w:bCs/>
              </w:rPr>
              <w:t xml:space="preserve">Observation 2: the granularity of the global frequency raster is </w:t>
            </w:r>
            <w:proofErr w:type="spellStart"/>
            <w:r w:rsidRPr="00466486">
              <w:rPr>
                <w:bCs/>
              </w:rPr>
              <w:t>ΔFGlobal</w:t>
            </w:r>
            <w:proofErr w:type="spellEnd"/>
            <w:r w:rsidRPr="00466486">
              <w:rPr>
                <w:bCs/>
              </w:rPr>
              <w:t xml:space="preserve"> is equal to 5 kHz, which is much smaller than the granularity of the sync raster, which is equal to 100 kHz. </w:t>
            </w:r>
          </w:p>
          <w:p w14:paraId="2BA149C2" w14:textId="77777777" w:rsidR="006761DF" w:rsidRPr="00466486" w:rsidRDefault="006761DF" w:rsidP="006761DF">
            <w:pPr>
              <w:spacing w:before="120" w:after="120"/>
              <w:rPr>
                <w:bCs/>
              </w:rPr>
            </w:pPr>
            <w:r w:rsidRPr="00466486">
              <w:rPr>
                <w:bCs/>
              </w:rPr>
              <w:t xml:space="preserve">Observation 3: the bands allowing &lt;5MHz channel BW also supports </w:t>
            </w:r>
            <w:proofErr w:type="gramStart"/>
            <w:r w:rsidRPr="00466486">
              <w:rPr>
                <w:bCs/>
              </w:rPr>
              <w:t>other</w:t>
            </w:r>
            <w:proofErr w:type="gramEnd"/>
            <w:r w:rsidRPr="00466486">
              <w:rPr>
                <w:bCs/>
              </w:rPr>
              <w:t xml:space="preserve"> channel BW, UE cannot determine the SSB BW by simply checking the band index.</w:t>
            </w:r>
          </w:p>
          <w:p w14:paraId="65975FC8" w14:textId="77777777" w:rsidR="006761DF" w:rsidRPr="00466486" w:rsidRDefault="006761DF" w:rsidP="006761DF">
            <w:pPr>
              <w:spacing w:before="120" w:after="120"/>
              <w:rPr>
                <w:bCs/>
              </w:rPr>
            </w:pPr>
            <w:r w:rsidRPr="00466486">
              <w:rPr>
                <w:bCs/>
              </w:rPr>
              <w:t xml:space="preserve">Observation 4: for handover unknown cell the UE cannot predict whether this SSB is punctured or not because the cell was not measured and the SSB in that cell was not indicated by the MO. </w:t>
            </w:r>
          </w:p>
          <w:p w14:paraId="7B42605B" w14:textId="77777777" w:rsidR="006761DF" w:rsidRPr="00466486" w:rsidRDefault="006761DF" w:rsidP="006761DF">
            <w:pPr>
              <w:spacing w:before="120" w:after="120"/>
              <w:rPr>
                <w:bCs/>
              </w:rPr>
            </w:pPr>
            <w:r w:rsidRPr="00466486">
              <w:rPr>
                <w:bCs/>
              </w:rPr>
              <w:t>Proposal 1: For the applicability rules of RLM requirements for different bands, RAN4 shall define SSB based RLM requirements for only 12 PRBs.</w:t>
            </w:r>
          </w:p>
          <w:p w14:paraId="3C77880F" w14:textId="77777777" w:rsidR="006761DF" w:rsidRPr="00466486" w:rsidRDefault="006761DF" w:rsidP="006761DF">
            <w:pPr>
              <w:spacing w:before="120" w:after="120"/>
              <w:rPr>
                <w:bCs/>
              </w:rPr>
            </w:pPr>
            <w:r w:rsidRPr="00466486">
              <w:rPr>
                <w:bCs/>
              </w:rPr>
              <w:t>Proposal 2: RAN4 shall ask RAN2 to add the information of whether the SSB is 12 or 20 PRBs in the measurement object (MO).</w:t>
            </w:r>
          </w:p>
          <w:p w14:paraId="50AB6ACF" w14:textId="77777777" w:rsidR="006761DF" w:rsidRPr="00466486" w:rsidRDefault="006761DF" w:rsidP="006761DF">
            <w:pPr>
              <w:spacing w:before="120" w:after="120"/>
              <w:rPr>
                <w:bCs/>
              </w:rPr>
            </w:pPr>
            <w:r w:rsidRPr="00466486">
              <w:rPr>
                <w:bCs/>
              </w:rPr>
              <w:t>Proposal 3: RAN4 shall ask RAN2 to add the information of whether the SSB is 12 or 20 PRBs in the handover command (HO).</w:t>
            </w:r>
          </w:p>
          <w:p w14:paraId="2349FCC7" w14:textId="0A92C995" w:rsidR="006761DF" w:rsidRPr="00466486" w:rsidRDefault="006761DF" w:rsidP="006761DF">
            <w:pPr>
              <w:spacing w:before="120" w:after="120"/>
              <w:rPr>
                <w:bCs/>
              </w:rPr>
            </w:pPr>
            <w:r w:rsidRPr="00466486">
              <w:rPr>
                <w:bCs/>
              </w:rPr>
              <w:t>Proposal 4: RAN4 shall send the following LS as shown in this document:</w:t>
            </w:r>
          </w:p>
          <w:p w14:paraId="3DB4FC6C" w14:textId="1023C258" w:rsidR="006761DF" w:rsidRPr="00466486" w:rsidRDefault="006761DF" w:rsidP="006761DF">
            <w:pPr>
              <w:spacing w:before="120" w:after="120"/>
              <w:rPr>
                <w:bCs/>
              </w:rPr>
            </w:pPr>
            <w:r w:rsidRPr="00466486">
              <w:rPr>
                <w:bCs/>
              </w:rPr>
              <w:t xml:space="preserve">Proposal 5: For PBCH decoding using one-shot detection, 12 samples are needed to achieve 99% detection rate with SINR threshold equal to -6 dB, while 10 samples are sufficient to achieve 99% success rate with SINR threshold equal to -4 </w:t>
            </w:r>
            <w:proofErr w:type="spellStart"/>
            <w:r w:rsidRPr="00466486">
              <w:rPr>
                <w:bCs/>
              </w:rPr>
              <w:t>dB.</w:t>
            </w:r>
            <w:proofErr w:type="spellEnd"/>
          </w:p>
        </w:tc>
      </w:tr>
      <w:tr w:rsidR="00CB69D7" w14:paraId="025F98AF" w14:textId="77777777" w:rsidTr="00805BE8">
        <w:trPr>
          <w:trHeight w:val="468"/>
        </w:trPr>
        <w:tc>
          <w:tcPr>
            <w:tcW w:w="1648" w:type="dxa"/>
          </w:tcPr>
          <w:p w14:paraId="5428F2D3" w14:textId="731B0B7A" w:rsidR="00CB69D7" w:rsidRPr="00CB69D7" w:rsidRDefault="00CB69D7" w:rsidP="00805BE8">
            <w:pPr>
              <w:spacing w:before="120" w:after="120"/>
              <w:rPr>
                <w:rFonts w:eastAsiaTheme="minorEastAsia" w:cs="Arial"/>
                <w:bCs/>
                <w:color w:val="000000" w:themeColor="text1"/>
                <w:lang w:eastAsia="zh-CN"/>
              </w:rPr>
            </w:pPr>
            <w:r w:rsidRPr="00CB69D7">
              <w:rPr>
                <w:rFonts w:eastAsiaTheme="minorEastAsia" w:cs="Arial"/>
                <w:bCs/>
                <w:color w:val="000000" w:themeColor="text1"/>
                <w:lang w:eastAsia="zh-CN"/>
              </w:rPr>
              <w:t>R4-2321003</w:t>
            </w:r>
          </w:p>
        </w:tc>
        <w:tc>
          <w:tcPr>
            <w:tcW w:w="1437" w:type="dxa"/>
          </w:tcPr>
          <w:p w14:paraId="41F861E4" w14:textId="4731B124" w:rsidR="00CB69D7" w:rsidRPr="00E52F7E" w:rsidRDefault="00CB69D7" w:rsidP="00805BE8">
            <w:pPr>
              <w:spacing w:before="120" w:after="120"/>
              <w:rPr>
                <w:rFonts w:eastAsiaTheme="minorEastAsia" w:cs="Arial"/>
                <w:bCs/>
                <w:sz w:val="22"/>
                <w:szCs w:val="22"/>
                <w:lang w:eastAsia="zh-CN"/>
              </w:rPr>
            </w:pPr>
            <w:r w:rsidRPr="00CB69D7">
              <w:rPr>
                <w:rFonts w:eastAsiaTheme="minorEastAsia" w:cs="Arial"/>
                <w:bCs/>
                <w:sz w:val="22"/>
                <w:szCs w:val="22"/>
                <w:lang w:eastAsia="zh-CN"/>
              </w:rPr>
              <w:t>Qualcomm Incorporated</w:t>
            </w:r>
          </w:p>
        </w:tc>
        <w:tc>
          <w:tcPr>
            <w:tcW w:w="6772" w:type="dxa"/>
          </w:tcPr>
          <w:p w14:paraId="292A6D0D" w14:textId="77777777" w:rsidR="008B0056" w:rsidRPr="00466486" w:rsidRDefault="008B0056" w:rsidP="008B0056">
            <w:pPr>
              <w:spacing w:before="120" w:after="120"/>
              <w:rPr>
                <w:bCs/>
              </w:rPr>
            </w:pPr>
            <w:r w:rsidRPr="00466486">
              <w:rPr>
                <w:bCs/>
              </w:rPr>
              <w:t>Proposal 1: A total of 6 SSB samples are needed to define the SSB index identification delay requirements for 12PRB PBCH.</w:t>
            </w:r>
          </w:p>
          <w:p w14:paraId="5BA65EBE" w14:textId="77777777" w:rsidR="008B0056" w:rsidRPr="00466486" w:rsidRDefault="008B0056" w:rsidP="008B0056">
            <w:pPr>
              <w:spacing w:before="120" w:after="120"/>
              <w:rPr>
                <w:bCs/>
              </w:rPr>
            </w:pPr>
            <w:r w:rsidRPr="00466486">
              <w:rPr>
                <w:bCs/>
              </w:rPr>
              <w:t>Proposal 2: Time to identify target NR cell for RRC connection re-establishment and RRC connection release with re-direction shall be extended by 2xTSMTC for the unknown inter-frequency cell and by 3xTSMTC for the unknown intra-frequency cell, based on the</w:t>
            </w:r>
            <w:r w:rsidRPr="00466486">
              <w:rPr>
                <w:rFonts w:hint="eastAsia"/>
                <w:bCs/>
              </w:rPr>
              <w:t xml:space="preserve"> target cell side condition of Es/</w:t>
            </w:r>
            <w:proofErr w:type="spellStart"/>
            <w:r w:rsidRPr="00466486">
              <w:rPr>
                <w:rFonts w:hint="eastAsia"/>
                <w:bCs/>
              </w:rPr>
              <w:t>Iot</w:t>
            </w:r>
            <w:proofErr w:type="spellEnd"/>
            <w:r w:rsidRPr="00466486">
              <w:rPr>
                <w:rFonts w:hint="eastAsia"/>
                <w:bCs/>
              </w:rPr>
              <w:t>≥</w:t>
            </w:r>
            <w:r w:rsidRPr="00466486">
              <w:rPr>
                <w:rFonts w:hint="eastAsia"/>
                <w:bCs/>
              </w:rPr>
              <w:t>-4 dB for inter-frequency target cell and Es/</w:t>
            </w:r>
            <w:proofErr w:type="spellStart"/>
            <w:r w:rsidRPr="00466486">
              <w:rPr>
                <w:rFonts w:hint="eastAsia"/>
                <w:bCs/>
              </w:rPr>
              <w:t>Iot</w:t>
            </w:r>
            <w:proofErr w:type="spellEnd"/>
            <w:r w:rsidRPr="00466486">
              <w:rPr>
                <w:rFonts w:hint="eastAsia"/>
                <w:bCs/>
              </w:rPr>
              <w:t>≥</w:t>
            </w:r>
            <w:r w:rsidRPr="00466486">
              <w:rPr>
                <w:rFonts w:hint="eastAsia"/>
                <w:bCs/>
              </w:rPr>
              <w:t>-6 dB for intra-frequency target cell.</w:t>
            </w:r>
          </w:p>
          <w:p w14:paraId="188D82C1" w14:textId="77777777" w:rsidR="008B0056" w:rsidRPr="00466486" w:rsidRDefault="008B0056" w:rsidP="008B0056">
            <w:pPr>
              <w:spacing w:before="120" w:after="120"/>
              <w:rPr>
                <w:bCs/>
              </w:rPr>
            </w:pPr>
            <w:r w:rsidRPr="00466486">
              <w:rPr>
                <w:bCs/>
              </w:rPr>
              <w:t>Proposal 3: RAN4 to not consider SSBs outside sync raster for measurement purposes in R18.</w:t>
            </w:r>
          </w:p>
          <w:p w14:paraId="07DDF6E4" w14:textId="77777777" w:rsidR="008B0056" w:rsidRPr="00466486" w:rsidRDefault="008B0056" w:rsidP="008B0056">
            <w:pPr>
              <w:spacing w:before="120" w:after="120"/>
              <w:ind w:left="284"/>
              <w:rPr>
                <w:bCs/>
              </w:rPr>
            </w:pPr>
            <w:r w:rsidRPr="00466486">
              <w:rPr>
                <w:bCs/>
              </w:rPr>
              <w:t>•</w:t>
            </w:r>
            <w:r w:rsidRPr="00466486">
              <w:rPr>
                <w:bCs/>
              </w:rPr>
              <w:tab/>
              <w:t>SSBs outside sync-raster and NCD-SSBs can be further discussed in future releases.</w:t>
            </w:r>
          </w:p>
          <w:p w14:paraId="04DD9AB0" w14:textId="77777777" w:rsidR="008B0056" w:rsidRPr="00466486" w:rsidRDefault="008B0056" w:rsidP="008B0056">
            <w:pPr>
              <w:spacing w:before="120" w:after="120"/>
              <w:rPr>
                <w:bCs/>
              </w:rPr>
            </w:pPr>
            <w:r w:rsidRPr="00466486">
              <w:rPr>
                <w:bCs/>
              </w:rPr>
              <w:t>Proposal 4: No need to explicitly indicate the PBCH bandwidth (12 or 20PRBs) in the HO command or MO configuration in R18.</w:t>
            </w:r>
          </w:p>
          <w:p w14:paraId="4483F2D5" w14:textId="77777777" w:rsidR="008B0056" w:rsidRPr="00466486" w:rsidRDefault="008B0056" w:rsidP="008B0056">
            <w:pPr>
              <w:spacing w:before="120" w:after="120"/>
              <w:rPr>
                <w:bCs/>
              </w:rPr>
            </w:pPr>
            <w:r w:rsidRPr="00466486">
              <w:rPr>
                <w:bCs/>
              </w:rPr>
              <w:lastRenderedPageBreak/>
              <w:t>Proposal 5: Add a column in the hypothetical PDCCH parameters for &lt;5MHz to support 20PRB BW for RLM and BFD requirements with the same AL and number of symbols as 15PRB.</w:t>
            </w:r>
          </w:p>
          <w:p w14:paraId="1507A541" w14:textId="77777777" w:rsidR="008B0056" w:rsidRPr="00466486" w:rsidRDefault="008B0056" w:rsidP="008B0056">
            <w:pPr>
              <w:spacing w:before="120" w:after="120"/>
              <w:rPr>
                <w:bCs/>
              </w:rPr>
            </w:pPr>
            <w:r w:rsidRPr="00466486">
              <w:rPr>
                <w:bCs/>
              </w:rPr>
              <w:t>Proposal 6: For RLM/BFD requirements, do not define the applicability rules per band. The requirements corresponding to the supported CORESET0 BW apply.</w:t>
            </w:r>
          </w:p>
          <w:p w14:paraId="615B7A37" w14:textId="77777777" w:rsidR="008B0056" w:rsidRPr="00466486" w:rsidRDefault="008B0056" w:rsidP="008B0056">
            <w:pPr>
              <w:spacing w:before="120" w:after="120"/>
              <w:rPr>
                <w:bCs/>
              </w:rPr>
            </w:pPr>
            <w:r w:rsidRPr="00466486">
              <w:rPr>
                <w:bCs/>
              </w:rPr>
              <w:t xml:space="preserve">Proposal 7: </w:t>
            </w:r>
            <w:bookmarkStart w:id="7" w:name="_Hlk150275325"/>
            <w:r w:rsidRPr="00466486">
              <w:rPr>
                <w:bCs/>
              </w:rPr>
              <w:t>Specify the RLM OOS/BFD test cases for 15PRB BW without interleaved CCE to REG mapping</w:t>
            </w:r>
            <w:bookmarkEnd w:id="7"/>
            <w:r w:rsidRPr="00466486">
              <w:rPr>
                <w:bCs/>
              </w:rPr>
              <w:t>.</w:t>
            </w:r>
          </w:p>
          <w:p w14:paraId="70D04E7A" w14:textId="0D6C7463" w:rsidR="00CB69D7" w:rsidRPr="00466486" w:rsidRDefault="008B0056" w:rsidP="008B0056">
            <w:pPr>
              <w:spacing w:before="120" w:after="120"/>
              <w:rPr>
                <w:bCs/>
              </w:rPr>
            </w:pPr>
            <w:r w:rsidRPr="00466486">
              <w:rPr>
                <w:bCs/>
              </w:rPr>
              <w:t xml:space="preserve">Proposal 8: </w:t>
            </w:r>
            <w:bookmarkStart w:id="8" w:name="_Hlk150276970"/>
            <w:r w:rsidRPr="00466486">
              <w:rPr>
                <w:bCs/>
              </w:rPr>
              <w:t>No need to specify separate requirements or applicable rules for a UE that only supports less than 5MHz BW</w:t>
            </w:r>
            <w:bookmarkEnd w:id="8"/>
            <w:r w:rsidRPr="00466486">
              <w:rPr>
                <w:bCs/>
              </w:rPr>
              <w:t>.</w:t>
            </w:r>
          </w:p>
        </w:tc>
      </w:tr>
      <w:tr w:rsidR="00427BED" w14:paraId="734BD8C5" w14:textId="77777777" w:rsidTr="00805BE8">
        <w:trPr>
          <w:trHeight w:val="468"/>
        </w:trPr>
        <w:tc>
          <w:tcPr>
            <w:tcW w:w="1648" w:type="dxa"/>
          </w:tcPr>
          <w:p w14:paraId="0074D4E6" w14:textId="746836DE" w:rsidR="00427BED" w:rsidRPr="00427BED" w:rsidRDefault="00427BED" w:rsidP="00805BE8">
            <w:pPr>
              <w:spacing w:before="120" w:after="120"/>
            </w:pPr>
            <w:r w:rsidRPr="00427BED">
              <w:lastRenderedPageBreak/>
              <w:t>R4-2319786</w:t>
            </w:r>
          </w:p>
        </w:tc>
        <w:tc>
          <w:tcPr>
            <w:tcW w:w="1437" w:type="dxa"/>
          </w:tcPr>
          <w:p w14:paraId="1D181C73" w14:textId="34E745B3" w:rsidR="00427BED" w:rsidRPr="00427BED" w:rsidRDefault="00427BED" w:rsidP="00805BE8">
            <w:pPr>
              <w:spacing w:before="120" w:after="120"/>
            </w:pPr>
            <w:r w:rsidRPr="00427BED">
              <w:t>Nokia, Nokia Shanghai Bell</w:t>
            </w:r>
          </w:p>
        </w:tc>
        <w:tc>
          <w:tcPr>
            <w:tcW w:w="6772" w:type="dxa"/>
          </w:tcPr>
          <w:p w14:paraId="410837A7" w14:textId="563F168B" w:rsidR="00427BED" w:rsidRPr="00427BED" w:rsidRDefault="00427BED" w:rsidP="00427BED">
            <w:pPr>
              <w:spacing w:before="120" w:after="120"/>
            </w:pPr>
            <w:r w:rsidRPr="00427BED">
              <w:t>CR for 38.133 on RRM core requirements for NR support for dedicated spectrum less than 5MHz for FR1</w:t>
            </w:r>
          </w:p>
        </w:tc>
      </w:tr>
      <w:tr w:rsidR="00427BED" w14:paraId="3C616D5A" w14:textId="77777777" w:rsidTr="00805BE8">
        <w:trPr>
          <w:trHeight w:val="468"/>
        </w:trPr>
        <w:tc>
          <w:tcPr>
            <w:tcW w:w="1648" w:type="dxa"/>
          </w:tcPr>
          <w:p w14:paraId="2BC2C535" w14:textId="4507779B" w:rsidR="00427BED" w:rsidRPr="00427BED" w:rsidRDefault="00427BED" w:rsidP="00805BE8">
            <w:pPr>
              <w:spacing w:before="120" w:after="120"/>
            </w:pPr>
            <w:r w:rsidRPr="00427BED">
              <w:t>R4-2320013</w:t>
            </w:r>
          </w:p>
        </w:tc>
        <w:tc>
          <w:tcPr>
            <w:tcW w:w="1437" w:type="dxa"/>
          </w:tcPr>
          <w:p w14:paraId="6A145160" w14:textId="4237A0B6" w:rsidR="00427BED" w:rsidRPr="00427BED" w:rsidRDefault="00427BED" w:rsidP="00805BE8">
            <w:pPr>
              <w:spacing w:before="120" w:after="120"/>
            </w:pPr>
            <w:r w:rsidRPr="00427BED">
              <w:t>Huawei, HiSilicon</w:t>
            </w:r>
          </w:p>
        </w:tc>
        <w:tc>
          <w:tcPr>
            <w:tcW w:w="6772" w:type="dxa"/>
          </w:tcPr>
          <w:p w14:paraId="2882C8E3" w14:textId="306CF0FB" w:rsidR="00427BED" w:rsidRPr="00427BED" w:rsidRDefault="00427BED" w:rsidP="00427BED">
            <w:pPr>
              <w:spacing w:before="120" w:after="120"/>
            </w:pPr>
            <w:proofErr w:type="spellStart"/>
            <w:r w:rsidRPr="00427BED">
              <w:t>draftCR</w:t>
            </w:r>
            <w:proofErr w:type="spellEnd"/>
            <w:r w:rsidRPr="00427BED">
              <w:t xml:space="preserve"> on link recovery and intra-</w:t>
            </w:r>
            <w:proofErr w:type="spellStart"/>
            <w:r w:rsidRPr="00427BED">
              <w:t>frequecy</w:t>
            </w:r>
            <w:proofErr w:type="spellEnd"/>
            <w:r w:rsidRPr="00427BED">
              <w:t xml:space="preserve"> requirements for less than 5MHz</w:t>
            </w:r>
          </w:p>
        </w:tc>
      </w:tr>
      <w:tr w:rsidR="00DB4358" w14:paraId="5144B9DB" w14:textId="77777777" w:rsidTr="00805BE8">
        <w:trPr>
          <w:trHeight w:val="468"/>
        </w:trPr>
        <w:tc>
          <w:tcPr>
            <w:tcW w:w="1648" w:type="dxa"/>
          </w:tcPr>
          <w:p w14:paraId="340508E6" w14:textId="2AAD385A" w:rsidR="00DB4358" w:rsidRPr="00427BED" w:rsidRDefault="00DB4358" w:rsidP="00805BE8">
            <w:pPr>
              <w:spacing w:before="120" w:after="120"/>
            </w:pPr>
            <w:r w:rsidRPr="00DB4358">
              <w:t>R4-2320769</w:t>
            </w:r>
          </w:p>
        </w:tc>
        <w:tc>
          <w:tcPr>
            <w:tcW w:w="1437" w:type="dxa"/>
          </w:tcPr>
          <w:p w14:paraId="40332BE8" w14:textId="147A8156" w:rsidR="00DB4358" w:rsidRPr="00427BED" w:rsidRDefault="00DB4358" w:rsidP="00805BE8">
            <w:pPr>
              <w:spacing w:before="120" w:after="120"/>
            </w:pPr>
            <w:r w:rsidRPr="00DB4358">
              <w:t>Ericsson</w:t>
            </w:r>
          </w:p>
        </w:tc>
        <w:tc>
          <w:tcPr>
            <w:tcW w:w="6772" w:type="dxa"/>
          </w:tcPr>
          <w:p w14:paraId="062840A5" w14:textId="5561BFA2" w:rsidR="00DB4358" w:rsidRPr="00427BED" w:rsidRDefault="008B0056" w:rsidP="00427BED">
            <w:pPr>
              <w:spacing w:before="120" w:after="120"/>
            </w:pPr>
            <w:r>
              <w:t>[</w:t>
            </w:r>
            <w:proofErr w:type="spellStart"/>
            <w:r>
              <w:t>draftCR</w:t>
            </w:r>
            <w:proofErr w:type="spellEnd"/>
            <w:r>
              <w:t xml:space="preserve">] </w:t>
            </w:r>
            <w:r w:rsidR="00DB4358" w:rsidRPr="00DB4358">
              <w:t>RRC connected state mobility</w:t>
            </w:r>
          </w:p>
        </w:tc>
      </w:tr>
      <w:tr w:rsidR="00DB4358" w14:paraId="5AC8A6A0" w14:textId="77777777" w:rsidTr="00805BE8">
        <w:trPr>
          <w:trHeight w:val="468"/>
        </w:trPr>
        <w:tc>
          <w:tcPr>
            <w:tcW w:w="1648" w:type="dxa"/>
          </w:tcPr>
          <w:p w14:paraId="6E094A44" w14:textId="77777777" w:rsidR="00DB4358" w:rsidRPr="00DB4358" w:rsidRDefault="00DB4358" w:rsidP="00805BE8">
            <w:pPr>
              <w:spacing w:before="120" w:after="120"/>
            </w:pPr>
          </w:p>
        </w:tc>
        <w:tc>
          <w:tcPr>
            <w:tcW w:w="1437" w:type="dxa"/>
          </w:tcPr>
          <w:p w14:paraId="75730411" w14:textId="77777777" w:rsidR="00DB4358" w:rsidRPr="00DB4358" w:rsidRDefault="00DB4358" w:rsidP="00805BE8">
            <w:pPr>
              <w:spacing w:before="120" w:after="120"/>
            </w:pPr>
          </w:p>
        </w:tc>
        <w:tc>
          <w:tcPr>
            <w:tcW w:w="6772" w:type="dxa"/>
          </w:tcPr>
          <w:p w14:paraId="586FF9A2" w14:textId="77777777" w:rsidR="00DB4358" w:rsidRPr="00DB4358" w:rsidRDefault="00DB4358" w:rsidP="00427BED">
            <w:pPr>
              <w:spacing w:before="120" w:after="120"/>
            </w:pPr>
          </w:p>
        </w:tc>
      </w:tr>
    </w:tbl>
    <w:p w14:paraId="3E29E2AF" w14:textId="77777777" w:rsidR="00484C5D" w:rsidRPr="004A7544" w:rsidRDefault="00484C5D" w:rsidP="005B4802"/>
    <w:p w14:paraId="67EA3547" w14:textId="5B8CC162" w:rsidR="00484C5D" w:rsidRPr="004A7544" w:rsidRDefault="00837458" w:rsidP="00B831AE">
      <w:pPr>
        <w:pStyle w:val="Heading2"/>
      </w:pPr>
      <w:r w:rsidRPr="004A7544">
        <w:rPr>
          <w:rFonts w:hint="eastAsia"/>
        </w:rPr>
        <w:t>Open issues</w:t>
      </w:r>
      <w:r w:rsidR="00DC2500">
        <w:t xml:space="preserve"> summary</w:t>
      </w:r>
      <w:r w:rsidR="00D41B4D">
        <w:t xml:space="preserve"> </w:t>
      </w:r>
    </w:p>
    <w:p w14:paraId="2C85179F" w14:textId="127CC665"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FC22F6" w14:textId="3612B146" w:rsidR="00BD39FF" w:rsidRPr="00B72935" w:rsidRDefault="00B72935" w:rsidP="005B4802">
      <w:pPr>
        <w:rPr>
          <w:iCs/>
        </w:rPr>
      </w:pPr>
      <w:r w:rsidRPr="00B72935">
        <w:rPr>
          <w:iCs/>
        </w:rPr>
        <w:t>Following issues were left for further discussion in RAN4#108bis meeting:</w:t>
      </w:r>
    </w:p>
    <w:p w14:paraId="0047347E" w14:textId="77777777" w:rsidR="00B72935" w:rsidRDefault="00B72935" w:rsidP="00B72935">
      <w:r>
        <w:t xml:space="preserve">Sub-topic 1-1 </w:t>
      </w:r>
      <w:r>
        <w:rPr>
          <w:lang w:eastAsia="ko-KR"/>
        </w:rPr>
        <w:t>A</w:t>
      </w:r>
      <w:r w:rsidRPr="00E62223">
        <w:rPr>
          <w:lang w:eastAsia="ko-KR"/>
        </w:rPr>
        <w:t>pplicability rules of RLM requirements</w:t>
      </w:r>
    </w:p>
    <w:p w14:paraId="46B57BCC" w14:textId="77777777" w:rsidR="00B72935" w:rsidRDefault="00B72935" w:rsidP="00B72935">
      <w:pPr>
        <w:ind w:left="284"/>
        <w:rPr>
          <w:lang w:eastAsia="zh-CN"/>
        </w:rPr>
      </w:pPr>
      <w:r w:rsidRPr="00B72935">
        <w:rPr>
          <w:bCs/>
          <w:lang w:eastAsia="zh-CN"/>
        </w:rPr>
        <w:t>Way Forward:</w:t>
      </w:r>
      <w:r>
        <w:rPr>
          <w:lang w:eastAsia="zh-CN"/>
        </w:rPr>
        <w:t xml:space="preserve"> For the </w:t>
      </w:r>
      <w:r>
        <w:rPr>
          <w:bCs/>
          <w:lang w:eastAsia="ko-KR"/>
        </w:rPr>
        <w:t>a</w:t>
      </w:r>
      <w:r w:rsidRPr="00E62223">
        <w:rPr>
          <w:bCs/>
          <w:lang w:eastAsia="ko-KR"/>
        </w:rPr>
        <w:t>pplicability rules of RLM requirements for different bands</w:t>
      </w:r>
      <w:r>
        <w:rPr>
          <w:lang w:eastAsia="zh-CN"/>
        </w:rPr>
        <w:t>.</w:t>
      </w:r>
    </w:p>
    <w:p w14:paraId="3B5B1987" w14:textId="77777777" w:rsidR="00B72935" w:rsidRDefault="00B72935" w:rsidP="00B72935">
      <w:pPr>
        <w:pStyle w:val="B1"/>
        <w:ind w:left="852"/>
        <w:rPr>
          <w:lang w:eastAsia="zh-CN"/>
        </w:rPr>
      </w:pPr>
      <w:r>
        <w:rPr>
          <w:lang w:eastAsia="zh-CN"/>
        </w:rPr>
        <w:t>-</w:t>
      </w:r>
      <w:r>
        <w:rPr>
          <w:lang w:eastAsia="zh-CN"/>
        </w:rPr>
        <w:tab/>
        <w:t xml:space="preserve">Further discuss the </w:t>
      </w:r>
      <w:r>
        <w:rPr>
          <w:bCs/>
          <w:lang w:eastAsia="ko-KR"/>
        </w:rPr>
        <w:t>a</w:t>
      </w:r>
      <w:r w:rsidRPr="00E62223">
        <w:rPr>
          <w:bCs/>
          <w:lang w:eastAsia="ko-KR"/>
        </w:rPr>
        <w:t>pplicability rules of RLM requirements for different bands</w:t>
      </w:r>
    </w:p>
    <w:p w14:paraId="30EF1ECB" w14:textId="77777777" w:rsidR="00B72935" w:rsidRDefault="00B72935" w:rsidP="00B72935">
      <w:pPr>
        <w:pStyle w:val="B1"/>
        <w:numPr>
          <w:ilvl w:val="0"/>
          <w:numId w:val="28"/>
        </w:numPr>
        <w:overflowPunct w:val="0"/>
        <w:autoSpaceDE w:val="0"/>
        <w:autoSpaceDN w:val="0"/>
        <w:adjustRightInd w:val="0"/>
        <w:ind w:left="1288"/>
        <w:textAlignment w:val="baseline"/>
        <w:rPr>
          <w:lang w:eastAsia="zh-CN"/>
        </w:rPr>
      </w:pPr>
      <w:r>
        <w:rPr>
          <w:lang w:eastAsia="zh-CN"/>
        </w:rPr>
        <w:t xml:space="preserve">Option 1: </w:t>
      </w:r>
      <w:r w:rsidRPr="00447074">
        <w:rPr>
          <w:szCs w:val="24"/>
          <w:lang w:eastAsia="zh-CN"/>
        </w:rPr>
        <w:t>For band n100, the PDCCH parameters with 12RB BW apply; for other bands, the PDCCH parameters with 15RB BW apply</w:t>
      </w:r>
      <w:r>
        <w:rPr>
          <w:szCs w:val="24"/>
          <w:lang w:eastAsia="zh-CN"/>
        </w:rPr>
        <w:t>.</w:t>
      </w:r>
    </w:p>
    <w:p w14:paraId="607D27E9" w14:textId="77777777" w:rsidR="00B72935" w:rsidRDefault="00B72935" w:rsidP="00B72935">
      <w:pPr>
        <w:pStyle w:val="B1"/>
        <w:numPr>
          <w:ilvl w:val="0"/>
          <w:numId w:val="28"/>
        </w:numPr>
        <w:overflowPunct w:val="0"/>
        <w:autoSpaceDE w:val="0"/>
        <w:autoSpaceDN w:val="0"/>
        <w:adjustRightInd w:val="0"/>
        <w:ind w:left="1288"/>
        <w:textAlignment w:val="baseline"/>
        <w:rPr>
          <w:lang w:eastAsia="zh-CN"/>
        </w:rPr>
      </w:pPr>
      <w:r>
        <w:rPr>
          <w:lang w:eastAsia="zh-CN"/>
        </w:rPr>
        <w:t xml:space="preserve">Option 2: </w:t>
      </w:r>
      <w:r>
        <w:rPr>
          <w:bCs/>
          <w:lang w:eastAsia="zh-CN"/>
        </w:rPr>
        <w:t>RAN4 to define SSB based RLM requirements for only 12 PRBs.</w:t>
      </w:r>
    </w:p>
    <w:p w14:paraId="34551CAC" w14:textId="77777777" w:rsidR="00B72935" w:rsidRDefault="00B72935" w:rsidP="005B4802">
      <w:pPr>
        <w:rPr>
          <w:iCs/>
          <w:color w:val="0070C0"/>
          <w:highlight w:val="yellow"/>
        </w:rPr>
      </w:pPr>
    </w:p>
    <w:p w14:paraId="3FE19BC6" w14:textId="77777777" w:rsidR="00B72935" w:rsidRDefault="00B72935" w:rsidP="00B72935">
      <w:r>
        <w:t xml:space="preserve">Sub-topic 1-9 </w:t>
      </w:r>
      <w:r>
        <w:rPr>
          <w:lang w:eastAsia="ko-KR"/>
        </w:rPr>
        <w:t>A</w:t>
      </w:r>
      <w:r w:rsidRPr="003E152E">
        <w:rPr>
          <w:lang w:eastAsia="ko-KR"/>
        </w:rPr>
        <w:t>pplicability rule</w:t>
      </w:r>
      <w:r>
        <w:rPr>
          <w:lang w:eastAsia="ko-KR"/>
        </w:rPr>
        <w:t xml:space="preserve"> addition</w:t>
      </w:r>
    </w:p>
    <w:p w14:paraId="4D21DC90" w14:textId="77777777" w:rsidR="00B72935" w:rsidRPr="00B72935" w:rsidRDefault="00B72935" w:rsidP="00B72935">
      <w:pPr>
        <w:ind w:left="284"/>
        <w:rPr>
          <w:bCs/>
          <w:iCs/>
          <w:lang w:eastAsia="zh-CN"/>
        </w:rPr>
      </w:pPr>
      <w:r w:rsidRPr="00B72935">
        <w:rPr>
          <w:bCs/>
          <w:lang w:eastAsia="zh-CN"/>
        </w:rPr>
        <w:t xml:space="preserve">Way forward: </w:t>
      </w:r>
    </w:p>
    <w:p w14:paraId="27174DCA" w14:textId="77777777" w:rsidR="00B72935" w:rsidRPr="003E152E" w:rsidRDefault="00B72935" w:rsidP="00B72935">
      <w:pPr>
        <w:ind w:left="284"/>
        <w:rPr>
          <w:bCs/>
          <w:lang w:eastAsia="zh-CN"/>
        </w:rPr>
      </w:pPr>
      <w:r>
        <w:rPr>
          <w:bCs/>
          <w:lang w:eastAsia="ko-KR"/>
        </w:rPr>
        <w:t>F</w:t>
      </w:r>
      <w:r w:rsidRPr="003E152E">
        <w:rPr>
          <w:bCs/>
          <w:lang w:eastAsia="ko-KR"/>
        </w:rPr>
        <w:t xml:space="preserve">or a UE which supports only less than 5MHz CBW, </w:t>
      </w:r>
      <w:r>
        <w:rPr>
          <w:bCs/>
          <w:lang w:eastAsia="ko-KR"/>
        </w:rPr>
        <w:t xml:space="preserve">discuss whether to </w:t>
      </w:r>
      <w:r w:rsidRPr="003E152E">
        <w:rPr>
          <w:bCs/>
          <w:lang w:eastAsia="ko-KR"/>
        </w:rPr>
        <w:t>add applicability rule of existing requirements for each of the requirements applicable for the less than 5 MHz UE</w:t>
      </w:r>
      <w:r>
        <w:rPr>
          <w:bCs/>
          <w:lang w:eastAsia="ko-KR"/>
        </w:rPr>
        <w:t>.</w:t>
      </w:r>
    </w:p>
    <w:p w14:paraId="1CFD6392" w14:textId="77777777" w:rsidR="00B72935" w:rsidRDefault="00B72935" w:rsidP="005B4802">
      <w:pPr>
        <w:rPr>
          <w:iCs/>
          <w:color w:val="0070C0"/>
          <w:highlight w:val="yellow"/>
        </w:rPr>
      </w:pPr>
    </w:p>
    <w:p w14:paraId="0493DAF7" w14:textId="77777777" w:rsidR="00B72935" w:rsidRDefault="00B72935" w:rsidP="00B72935">
      <w:r>
        <w:t xml:space="preserve">Sub-topic 1-10 Assistance information for </w:t>
      </w:r>
      <w:r w:rsidRPr="00DE187C">
        <w:rPr>
          <w:bCs/>
          <w:iCs/>
        </w:rPr>
        <w:t>PBCH is 12 or 20 PRBs</w:t>
      </w:r>
    </w:p>
    <w:p w14:paraId="3743ED2E" w14:textId="77777777" w:rsidR="00B72935" w:rsidRPr="003E152E" w:rsidRDefault="00B72935" w:rsidP="00B72935">
      <w:pPr>
        <w:ind w:left="284"/>
      </w:pPr>
      <w:r w:rsidRPr="00DE187C">
        <w:rPr>
          <w:iCs/>
          <w:lang w:val="en-US" w:eastAsia="zh-CN"/>
        </w:rPr>
        <w:t>RAN4 has had discussion</w:t>
      </w:r>
      <w:r>
        <w:rPr>
          <w:iCs/>
          <w:lang w:val="en-US" w:eastAsia="zh-CN"/>
        </w:rPr>
        <w:t>s</w:t>
      </w:r>
      <w:r w:rsidRPr="00DE187C">
        <w:rPr>
          <w:iCs/>
          <w:lang w:val="en-US" w:eastAsia="zh-CN"/>
        </w:rPr>
        <w:t xml:space="preserve"> whether it is necessary to include </w:t>
      </w:r>
      <w:r w:rsidRPr="00DE187C">
        <w:rPr>
          <w:bCs/>
          <w:iCs/>
        </w:rPr>
        <w:t xml:space="preserve">information </w:t>
      </w:r>
      <w:r>
        <w:rPr>
          <w:bCs/>
          <w:iCs/>
        </w:rPr>
        <w:t>regarding</w:t>
      </w:r>
      <w:r w:rsidRPr="00DE187C">
        <w:rPr>
          <w:bCs/>
          <w:iCs/>
        </w:rPr>
        <w:t xml:space="preserve"> </w:t>
      </w:r>
      <w:r>
        <w:rPr>
          <w:bCs/>
          <w:iCs/>
        </w:rPr>
        <w:t xml:space="preserve">whether </w:t>
      </w:r>
      <w:r w:rsidRPr="00DE187C">
        <w:rPr>
          <w:bCs/>
          <w:iCs/>
        </w:rPr>
        <w:t>the PBCH is 12 or 20 PRBs in the measurement object</w:t>
      </w:r>
      <w:r>
        <w:rPr>
          <w:bCs/>
          <w:iCs/>
        </w:rPr>
        <w:t xml:space="preserve"> or HO command.</w:t>
      </w:r>
    </w:p>
    <w:p w14:paraId="43EEC112" w14:textId="77777777" w:rsidR="00B72935" w:rsidRPr="00B72935" w:rsidRDefault="00B72935" w:rsidP="00B72935">
      <w:pPr>
        <w:ind w:left="284"/>
        <w:rPr>
          <w:bCs/>
          <w:iCs/>
          <w:lang w:eastAsia="zh-CN"/>
        </w:rPr>
      </w:pPr>
      <w:r w:rsidRPr="00B72935">
        <w:rPr>
          <w:bCs/>
          <w:lang w:eastAsia="zh-CN"/>
        </w:rPr>
        <w:t xml:space="preserve">Way forward: </w:t>
      </w:r>
    </w:p>
    <w:p w14:paraId="3971B4B1" w14:textId="77777777" w:rsidR="00B72935" w:rsidRDefault="00B72935" w:rsidP="00B72935">
      <w:pPr>
        <w:pStyle w:val="B1"/>
        <w:rPr>
          <w:lang w:eastAsia="ko-KR"/>
        </w:rPr>
      </w:pPr>
      <w:r w:rsidRPr="003E152E">
        <w:rPr>
          <w:lang w:eastAsia="ko-KR"/>
        </w:rPr>
        <w:t>Further check whether:</w:t>
      </w:r>
    </w:p>
    <w:p w14:paraId="5A2DCC61" w14:textId="77777777" w:rsidR="00B72935" w:rsidRDefault="00B72935" w:rsidP="00B72935">
      <w:pPr>
        <w:pStyle w:val="B1"/>
        <w:numPr>
          <w:ilvl w:val="0"/>
          <w:numId w:val="29"/>
        </w:numPr>
        <w:overflowPunct w:val="0"/>
        <w:autoSpaceDE w:val="0"/>
        <w:autoSpaceDN w:val="0"/>
        <w:adjustRightInd w:val="0"/>
        <w:ind w:left="1004"/>
        <w:textAlignment w:val="baseline"/>
        <w:rPr>
          <w:lang w:eastAsia="ko-KR"/>
        </w:rPr>
      </w:pPr>
      <w:r w:rsidRPr="003E152E">
        <w:rPr>
          <w:lang w:eastAsia="ko-KR"/>
        </w:rPr>
        <w:lastRenderedPageBreak/>
        <w:t xml:space="preserve">the SSB should be on sync raster for the scenario concerned in the WI, </w:t>
      </w:r>
    </w:p>
    <w:p w14:paraId="2A069C87" w14:textId="77777777" w:rsidR="00B72935" w:rsidRDefault="00B72935" w:rsidP="00B72935">
      <w:pPr>
        <w:pStyle w:val="B1"/>
        <w:numPr>
          <w:ilvl w:val="0"/>
          <w:numId w:val="29"/>
        </w:numPr>
        <w:overflowPunct w:val="0"/>
        <w:autoSpaceDE w:val="0"/>
        <w:autoSpaceDN w:val="0"/>
        <w:adjustRightInd w:val="0"/>
        <w:ind w:left="1004"/>
        <w:textAlignment w:val="baseline"/>
        <w:rPr>
          <w:lang w:eastAsia="zh-CN"/>
        </w:rPr>
      </w:pPr>
      <w:r w:rsidRPr="003E152E">
        <w:rPr>
          <w:lang w:eastAsia="ko-KR"/>
        </w:rPr>
        <w:t>the SSB can also be on the channel raster</w:t>
      </w:r>
      <w:r>
        <w:rPr>
          <w:lang w:eastAsia="ko-KR"/>
        </w:rPr>
        <w:t>.</w:t>
      </w:r>
    </w:p>
    <w:p w14:paraId="53F54CE5" w14:textId="77777777" w:rsidR="00B72935" w:rsidRDefault="00B72935" w:rsidP="005B4802">
      <w:pPr>
        <w:rPr>
          <w:iCs/>
          <w:color w:val="0070C0"/>
          <w:highlight w:val="yellow"/>
        </w:rPr>
      </w:pPr>
    </w:p>
    <w:p w14:paraId="78C5EEFF" w14:textId="57185A1D" w:rsidR="00B72935" w:rsidRPr="006E5292" w:rsidRDefault="006E5292" w:rsidP="005B4802">
      <w:pPr>
        <w:rPr>
          <w:iCs/>
        </w:rPr>
      </w:pPr>
      <w:r w:rsidRPr="006E5292">
        <w:rPr>
          <w:iCs/>
        </w:rPr>
        <w:t xml:space="preserve">Additionally, </w:t>
      </w:r>
      <w:r>
        <w:rPr>
          <w:iCs/>
        </w:rPr>
        <w:t>two</w:t>
      </w:r>
      <w:r w:rsidRPr="006E5292">
        <w:rPr>
          <w:iCs/>
        </w:rPr>
        <w:t xml:space="preserve"> new issues have been raised for this meeting:</w:t>
      </w:r>
    </w:p>
    <w:p w14:paraId="42C4CB31" w14:textId="4DAAD50B" w:rsidR="006E5292" w:rsidRPr="006E5292" w:rsidRDefault="006E5292" w:rsidP="006E5292">
      <w:pPr>
        <w:pStyle w:val="ListParagraph"/>
        <w:numPr>
          <w:ilvl w:val="0"/>
          <w:numId w:val="35"/>
        </w:numPr>
        <w:ind w:firstLineChars="0"/>
        <w:rPr>
          <w:iCs/>
        </w:rPr>
      </w:pPr>
      <w:r w:rsidRPr="006E5292">
        <w:rPr>
          <w:bCs/>
          <w:iCs/>
        </w:rPr>
        <w:t>Time to identify target NR cell for RRC connection re-establishment and RRC connection release with re-direction.</w:t>
      </w:r>
    </w:p>
    <w:p w14:paraId="1CE3B573" w14:textId="6F0B80F4" w:rsidR="006E5292" w:rsidRPr="006E5292" w:rsidRDefault="006E5292" w:rsidP="006E5292">
      <w:pPr>
        <w:pStyle w:val="ListParagraph"/>
        <w:numPr>
          <w:ilvl w:val="0"/>
          <w:numId w:val="35"/>
        </w:numPr>
        <w:ind w:firstLineChars="0"/>
        <w:rPr>
          <w:iCs/>
        </w:rPr>
      </w:pPr>
      <w:r w:rsidRPr="006E5292">
        <w:rPr>
          <w:bCs/>
          <w:iCs/>
        </w:rPr>
        <w:t>Specify the RLM OOS/BFD test cases for 15PRB BW without interleaved CCE to REG mapping.</w:t>
      </w:r>
    </w:p>
    <w:p w14:paraId="750BA1A8" w14:textId="77777777" w:rsidR="00BD39FF" w:rsidRPr="00BD39FF" w:rsidRDefault="00BD39FF" w:rsidP="005B4802">
      <w:pPr>
        <w:rPr>
          <w:iCs/>
          <w:color w:val="0070C0"/>
          <w:lang w:eastAsia="zh-CN"/>
        </w:rPr>
      </w:pPr>
    </w:p>
    <w:p w14:paraId="766EF825" w14:textId="1D3A14AE" w:rsidR="00571777" w:rsidRPr="00F5746B" w:rsidRDefault="00571777" w:rsidP="00805BE8">
      <w:pPr>
        <w:pStyle w:val="Heading3"/>
        <w:rPr>
          <w:sz w:val="24"/>
          <w:szCs w:val="16"/>
          <w:lang w:val="en-US"/>
        </w:rPr>
      </w:pPr>
      <w:r w:rsidRPr="00F5746B">
        <w:rPr>
          <w:sz w:val="24"/>
          <w:szCs w:val="16"/>
          <w:lang w:val="en-US"/>
        </w:rPr>
        <w:t>Sub-</w:t>
      </w:r>
      <w:r w:rsidR="00142BB9" w:rsidRPr="00F5746B">
        <w:rPr>
          <w:sz w:val="24"/>
          <w:szCs w:val="16"/>
          <w:lang w:val="en-US"/>
        </w:rPr>
        <w:t>topic</w:t>
      </w:r>
      <w:r w:rsidRPr="00F5746B">
        <w:rPr>
          <w:sz w:val="24"/>
          <w:szCs w:val="16"/>
          <w:lang w:val="en-US"/>
        </w:rPr>
        <w:t xml:space="preserve"> 1-1</w:t>
      </w:r>
      <w:r w:rsidR="00D41B4D" w:rsidRPr="00F5746B">
        <w:rPr>
          <w:sz w:val="24"/>
          <w:szCs w:val="16"/>
          <w:lang w:val="en-US"/>
        </w:rPr>
        <w:t xml:space="preserve"> </w:t>
      </w:r>
      <w:r w:rsidR="00D41B4D" w:rsidRPr="00D41B4D">
        <w:rPr>
          <w:bCs/>
          <w:sz w:val="24"/>
          <w:szCs w:val="16"/>
          <w:lang w:val="en-GB"/>
        </w:rPr>
        <w:t>Applicability rules of RLM requirements</w:t>
      </w:r>
    </w:p>
    <w:p w14:paraId="4D0C193B" w14:textId="0627EB1C" w:rsidR="003418CB" w:rsidRPr="0087247A" w:rsidRDefault="003418CB" w:rsidP="005B4802">
      <w:pPr>
        <w:rPr>
          <w:i/>
          <w:lang w:val="en-US" w:eastAsia="zh-CN"/>
        </w:rPr>
      </w:pPr>
      <w:r w:rsidRPr="0087247A">
        <w:rPr>
          <w:rFonts w:hint="eastAsia"/>
          <w:i/>
          <w:lang w:val="en-US" w:eastAsia="zh-CN"/>
        </w:rPr>
        <w:t>Sub-</w:t>
      </w:r>
      <w:r w:rsidR="00142BB9" w:rsidRPr="0087247A">
        <w:rPr>
          <w:rFonts w:hint="eastAsia"/>
          <w:i/>
          <w:lang w:val="en-US" w:eastAsia="zh-CN"/>
        </w:rPr>
        <w:t>topic</w:t>
      </w:r>
      <w:r w:rsidRPr="0087247A">
        <w:rPr>
          <w:rFonts w:hint="eastAsia"/>
          <w:i/>
          <w:lang w:val="en-US" w:eastAsia="zh-CN"/>
        </w:rPr>
        <w:t xml:space="preserve"> </w:t>
      </w:r>
      <w:r w:rsidR="00404831" w:rsidRPr="0087247A">
        <w:rPr>
          <w:i/>
          <w:lang w:val="en-US" w:eastAsia="zh-CN"/>
        </w:rPr>
        <w:t>description:</w:t>
      </w:r>
    </w:p>
    <w:p w14:paraId="0C391F5B" w14:textId="5AF93D3C" w:rsidR="002B7AE6" w:rsidRPr="00FC132B" w:rsidRDefault="002B7AE6" w:rsidP="005B4802">
      <w:pPr>
        <w:rPr>
          <w:iCs/>
          <w:lang w:eastAsia="zh-CN"/>
        </w:rPr>
      </w:pPr>
      <w:r w:rsidRPr="00FC132B">
        <w:rPr>
          <w:iCs/>
          <w:lang w:val="en-US" w:eastAsia="zh-CN"/>
        </w:rPr>
        <w:t>Modified table from R4-23</w:t>
      </w:r>
      <w:r w:rsidRPr="00FC132B">
        <w:rPr>
          <w:iCs/>
          <w:lang w:eastAsia="zh-CN"/>
        </w:rPr>
        <w:t>19787 based on moderator understanding of the current RAN1 status</w:t>
      </w:r>
      <w:r w:rsidR="00FC132B">
        <w:rPr>
          <w:iCs/>
          <w:lang w:eastAsia="zh-CN"/>
        </w:rPr>
        <w:t>. PRB options in [] are still under discussion in RAN1. Others are agreed to be supported</w:t>
      </w:r>
      <w:r w:rsidRPr="00FC132B">
        <w:rPr>
          <w:iCs/>
          <w:lang w:eastAsia="zh-CN"/>
        </w:rPr>
        <w:t>:</w:t>
      </w:r>
    </w:p>
    <w:tbl>
      <w:tblPr>
        <w:tblpPr w:leftFromText="180" w:rightFromText="180" w:vertAnchor="text"/>
        <w:tblW w:w="0" w:type="auto"/>
        <w:tblCellMar>
          <w:left w:w="0" w:type="dxa"/>
          <w:right w:w="0" w:type="dxa"/>
        </w:tblCellMar>
        <w:tblLook w:val="04A0" w:firstRow="1" w:lastRow="0" w:firstColumn="1" w:lastColumn="0" w:noHBand="0" w:noVBand="1"/>
      </w:tblPr>
      <w:tblGrid>
        <w:gridCol w:w="1646"/>
        <w:gridCol w:w="1924"/>
        <w:gridCol w:w="1922"/>
        <w:gridCol w:w="1915"/>
        <w:gridCol w:w="1943"/>
      </w:tblGrid>
      <w:tr w:rsidR="002B7AE6" w14:paraId="7B99F9F7" w14:textId="77777777" w:rsidTr="002B7AE6">
        <w:tc>
          <w:tcPr>
            <w:tcW w:w="1646" w:type="dxa"/>
            <w:tcBorders>
              <w:top w:val="single" w:sz="8" w:space="0" w:color="auto"/>
              <w:left w:val="single" w:sz="8" w:space="0" w:color="auto"/>
              <w:bottom w:val="single" w:sz="8" w:space="0" w:color="auto"/>
              <w:right w:val="single" w:sz="8" w:space="0" w:color="auto"/>
            </w:tcBorders>
            <w:shd w:val="clear" w:color="auto" w:fill="124191"/>
            <w:tcMar>
              <w:top w:w="0" w:type="dxa"/>
              <w:left w:w="108" w:type="dxa"/>
              <w:bottom w:w="0" w:type="dxa"/>
              <w:right w:w="108" w:type="dxa"/>
            </w:tcMar>
            <w:hideMark/>
          </w:tcPr>
          <w:p w14:paraId="55F075B8" w14:textId="77777777" w:rsidR="002B7AE6" w:rsidRDefault="002B7AE6">
            <w:pPr>
              <w:rPr>
                <w:lang w:val="fi-FI" w:eastAsia="en-GB"/>
              </w:rPr>
            </w:pPr>
            <w:r>
              <w:rPr>
                <w:color w:val="000000"/>
                <w:lang w:val="fi-FI"/>
              </w:rPr>
              <w:t>Channel BW</w:t>
            </w:r>
          </w:p>
        </w:tc>
        <w:tc>
          <w:tcPr>
            <w:tcW w:w="1924" w:type="dxa"/>
            <w:tcBorders>
              <w:top w:val="single" w:sz="8" w:space="0" w:color="auto"/>
              <w:left w:val="nil"/>
              <w:bottom w:val="single" w:sz="8" w:space="0" w:color="auto"/>
              <w:right w:val="single" w:sz="8" w:space="0" w:color="auto"/>
            </w:tcBorders>
            <w:shd w:val="clear" w:color="auto" w:fill="124191"/>
            <w:tcMar>
              <w:top w:w="0" w:type="dxa"/>
              <w:left w:w="108" w:type="dxa"/>
              <w:bottom w:w="0" w:type="dxa"/>
              <w:right w:w="108" w:type="dxa"/>
            </w:tcMar>
            <w:hideMark/>
          </w:tcPr>
          <w:p w14:paraId="04E10A62" w14:textId="77777777" w:rsidR="002B7AE6" w:rsidRDefault="002B7AE6">
            <w:pPr>
              <w:jc w:val="center"/>
              <w:rPr>
                <w:rFonts w:ascii="Book Antiqua" w:hAnsi="Book Antiqua"/>
                <w:b/>
                <w:bCs/>
                <w:color w:val="FFFFFF"/>
              </w:rPr>
            </w:pPr>
            <w:r>
              <w:rPr>
                <w:rFonts w:ascii="Book Antiqua" w:hAnsi="Book Antiqua"/>
                <w:b/>
                <w:bCs/>
                <w:color w:val="FFFFFF"/>
              </w:rPr>
              <w:t>Transmission BW</w:t>
            </w:r>
          </w:p>
        </w:tc>
        <w:tc>
          <w:tcPr>
            <w:tcW w:w="1922" w:type="dxa"/>
            <w:tcBorders>
              <w:top w:val="single" w:sz="8" w:space="0" w:color="auto"/>
              <w:left w:val="nil"/>
              <w:bottom w:val="single" w:sz="8" w:space="0" w:color="auto"/>
              <w:right w:val="single" w:sz="8" w:space="0" w:color="auto"/>
            </w:tcBorders>
            <w:shd w:val="clear" w:color="auto" w:fill="124191"/>
            <w:tcMar>
              <w:top w:w="0" w:type="dxa"/>
              <w:left w:w="108" w:type="dxa"/>
              <w:bottom w:w="0" w:type="dxa"/>
              <w:right w:w="108" w:type="dxa"/>
            </w:tcMar>
            <w:hideMark/>
          </w:tcPr>
          <w:p w14:paraId="485812B7" w14:textId="77777777" w:rsidR="002B7AE6" w:rsidRDefault="002B7AE6">
            <w:pPr>
              <w:jc w:val="center"/>
              <w:rPr>
                <w:rFonts w:ascii="Book Antiqua" w:hAnsi="Book Antiqua"/>
                <w:b/>
                <w:bCs/>
                <w:color w:val="FFFFFF"/>
              </w:rPr>
            </w:pPr>
            <w:r>
              <w:rPr>
                <w:rFonts w:ascii="Book Antiqua" w:hAnsi="Book Antiqua"/>
                <w:b/>
                <w:bCs/>
                <w:color w:val="FFFFFF"/>
              </w:rPr>
              <w:t>Channels</w:t>
            </w:r>
          </w:p>
        </w:tc>
        <w:tc>
          <w:tcPr>
            <w:tcW w:w="1915" w:type="dxa"/>
            <w:tcBorders>
              <w:top w:val="single" w:sz="8" w:space="0" w:color="auto"/>
              <w:left w:val="nil"/>
              <w:bottom w:val="single" w:sz="8" w:space="0" w:color="auto"/>
              <w:right w:val="single" w:sz="8" w:space="0" w:color="auto"/>
            </w:tcBorders>
            <w:shd w:val="clear" w:color="auto" w:fill="124191"/>
            <w:tcMar>
              <w:top w:w="0" w:type="dxa"/>
              <w:left w:w="108" w:type="dxa"/>
              <w:bottom w:w="0" w:type="dxa"/>
              <w:right w:w="108" w:type="dxa"/>
            </w:tcMar>
            <w:hideMark/>
          </w:tcPr>
          <w:p w14:paraId="75D2CA66" w14:textId="77777777" w:rsidR="002B7AE6" w:rsidRDefault="002B7AE6">
            <w:pPr>
              <w:jc w:val="center"/>
              <w:rPr>
                <w:rFonts w:ascii="Book Antiqua" w:hAnsi="Book Antiqua"/>
                <w:b/>
                <w:bCs/>
                <w:color w:val="FFFFFF"/>
              </w:rPr>
            </w:pPr>
            <w:r>
              <w:rPr>
                <w:rFonts w:ascii="Book Antiqua" w:hAnsi="Book Antiqua"/>
                <w:b/>
                <w:bCs/>
                <w:color w:val="FFFFFF"/>
              </w:rPr>
              <w:t>Band n100</w:t>
            </w:r>
          </w:p>
        </w:tc>
        <w:tc>
          <w:tcPr>
            <w:tcW w:w="1943" w:type="dxa"/>
            <w:tcBorders>
              <w:top w:val="single" w:sz="8" w:space="0" w:color="auto"/>
              <w:left w:val="nil"/>
              <w:bottom w:val="single" w:sz="8" w:space="0" w:color="auto"/>
              <w:right w:val="single" w:sz="8" w:space="0" w:color="auto"/>
            </w:tcBorders>
            <w:shd w:val="clear" w:color="auto" w:fill="124191"/>
            <w:tcMar>
              <w:top w:w="0" w:type="dxa"/>
              <w:left w:w="108" w:type="dxa"/>
              <w:bottom w:w="0" w:type="dxa"/>
              <w:right w:w="108" w:type="dxa"/>
            </w:tcMar>
            <w:hideMark/>
          </w:tcPr>
          <w:p w14:paraId="32AB95AE" w14:textId="77777777" w:rsidR="002B7AE6" w:rsidRDefault="002B7AE6">
            <w:pPr>
              <w:jc w:val="center"/>
              <w:rPr>
                <w:rFonts w:ascii="Book Antiqua" w:hAnsi="Book Antiqua"/>
                <w:b/>
                <w:bCs/>
                <w:color w:val="FFFFFF"/>
              </w:rPr>
            </w:pPr>
            <w:r>
              <w:rPr>
                <w:rFonts w:ascii="Book Antiqua" w:hAnsi="Book Antiqua"/>
                <w:b/>
                <w:bCs/>
                <w:color w:val="FFFFFF"/>
              </w:rPr>
              <w:t>Other bands</w:t>
            </w:r>
          </w:p>
        </w:tc>
      </w:tr>
      <w:tr w:rsidR="002B7AE6" w14:paraId="10369819" w14:textId="77777777" w:rsidTr="002B7AE6">
        <w:tc>
          <w:tcPr>
            <w:tcW w:w="164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177D0D" w14:textId="77777777" w:rsidR="002B7AE6" w:rsidRDefault="002B7AE6">
            <w:pPr>
              <w:jc w:val="center"/>
              <w:rPr>
                <w:rFonts w:ascii="Calibri" w:hAnsi="Calibri"/>
              </w:rPr>
            </w:pPr>
            <w:r>
              <w:t>3MHz</w:t>
            </w:r>
          </w:p>
          <w:p w14:paraId="69255388" w14:textId="77777777" w:rsidR="002B7AE6" w:rsidRDefault="002B7AE6">
            <w:pPr>
              <w:jc w:val="center"/>
            </w:pPr>
          </w:p>
        </w:tc>
        <w:tc>
          <w:tcPr>
            <w:tcW w:w="192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27341" w14:textId="77777777" w:rsidR="002B7AE6" w:rsidRDefault="002B7AE6">
            <w:pPr>
              <w:jc w:val="center"/>
            </w:pPr>
            <w:r>
              <w:t>12 PRB</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710C5F33" w14:textId="77777777" w:rsidR="002B7AE6" w:rsidRDefault="002B7AE6">
            <w:r>
              <w:t xml:space="preserve">PBCH (SSB) </w:t>
            </w:r>
          </w:p>
          <w:p w14:paraId="02AD1886" w14:textId="77777777" w:rsidR="002B7AE6" w:rsidRDefault="002B7AE6">
            <w:r>
              <w:rPr>
                <w:sz w:val="14"/>
                <w:szCs w:val="14"/>
              </w:rPr>
              <w:t>Note: SSB is punctured from 20 PRB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5927CDC" w14:textId="77777777" w:rsidR="002B7AE6" w:rsidRDefault="002B7AE6">
            <w:r>
              <w:t>12 PRB</w:t>
            </w:r>
          </w:p>
        </w:tc>
        <w:tc>
          <w:tcPr>
            <w:tcW w:w="194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CD5E6" w14:textId="77777777" w:rsidR="002B7AE6" w:rsidRDefault="002B7AE6">
            <w:pPr>
              <w:jc w:val="center"/>
              <w:rPr>
                <w:color w:val="FF0000"/>
              </w:rPr>
            </w:pPr>
            <w:r>
              <w:rPr>
                <w:color w:val="FF0000"/>
              </w:rPr>
              <w:t>Not supported</w:t>
            </w:r>
          </w:p>
        </w:tc>
      </w:tr>
      <w:tr w:rsidR="002B7AE6" w14:paraId="047BE2B0"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1975ABC2"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524AFF8D"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223AA867" w14:textId="77777777" w:rsidR="002B7AE6" w:rsidRDefault="002B7AE6">
            <w:r>
              <w:t>PDCCH CORESET#0</w:t>
            </w:r>
          </w:p>
          <w:p w14:paraId="3F5B4BA3" w14:textId="77777777" w:rsidR="002B7AE6" w:rsidRDefault="002B7AE6">
            <w:r>
              <w:rPr>
                <w:sz w:val="16"/>
                <w:szCs w:val="16"/>
              </w:rPr>
              <w:t>Note: not punctured, new 12 PRB configuration</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2C718C59" w14:textId="77777777" w:rsidR="002B7AE6" w:rsidRDefault="002B7AE6">
            <w:r>
              <w:t>12 PRB</w:t>
            </w:r>
          </w:p>
        </w:tc>
        <w:tc>
          <w:tcPr>
            <w:tcW w:w="0" w:type="auto"/>
            <w:vMerge/>
            <w:tcBorders>
              <w:top w:val="nil"/>
              <w:left w:val="nil"/>
              <w:bottom w:val="single" w:sz="8" w:space="0" w:color="auto"/>
              <w:right w:val="single" w:sz="8" w:space="0" w:color="auto"/>
            </w:tcBorders>
            <w:vAlign w:val="center"/>
            <w:hideMark/>
          </w:tcPr>
          <w:p w14:paraId="1B220DE6" w14:textId="77777777" w:rsidR="002B7AE6" w:rsidRDefault="002B7AE6">
            <w:pPr>
              <w:rPr>
                <w:rFonts w:ascii="Calibri" w:eastAsiaTheme="minorHAnsi" w:hAnsi="Calibri" w:cs="Calibri"/>
                <w:color w:val="FF0000"/>
              </w:rPr>
            </w:pPr>
          </w:p>
        </w:tc>
      </w:tr>
      <w:tr w:rsidR="002B7AE6" w14:paraId="785E3185"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1FB41AE9"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5B790D1F"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4DF94C1B" w14:textId="77777777" w:rsidR="002B7AE6" w:rsidRDefault="002B7AE6">
            <w:r>
              <w:t>PDCCH Dedicated CORESET</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FE98C96" w14:textId="77777777" w:rsidR="002B7AE6" w:rsidRDefault="002B7AE6">
            <w:r>
              <w:t>12 PRB</w:t>
            </w:r>
          </w:p>
          <w:p w14:paraId="6DC33C18" w14:textId="77777777" w:rsidR="002B7AE6" w:rsidRDefault="002B7AE6">
            <w:r>
              <w:rPr>
                <w:sz w:val="14"/>
                <w:szCs w:val="14"/>
              </w:rPr>
              <w:t>Note: only configurations 6 and 12 are supported</w:t>
            </w:r>
          </w:p>
        </w:tc>
        <w:tc>
          <w:tcPr>
            <w:tcW w:w="0" w:type="auto"/>
            <w:vMerge/>
            <w:tcBorders>
              <w:top w:val="nil"/>
              <w:left w:val="nil"/>
              <w:bottom w:val="single" w:sz="8" w:space="0" w:color="auto"/>
              <w:right w:val="single" w:sz="8" w:space="0" w:color="auto"/>
            </w:tcBorders>
            <w:vAlign w:val="center"/>
            <w:hideMark/>
          </w:tcPr>
          <w:p w14:paraId="75E54A3E" w14:textId="77777777" w:rsidR="002B7AE6" w:rsidRDefault="002B7AE6">
            <w:pPr>
              <w:rPr>
                <w:rFonts w:ascii="Calibri" w:eastAsiaTheme="minorHAnsi" w:hAnsi="Calibri" w:cs="Calibri"/>
                <w:color w:val="FF0000"/>
              </w:rPr>
            </w:pPr>
          </w:p>
        </w:tc>
      </w:tr>
      <w:tr w:rsidR="002B7AE6" w14:paraId="7E761D35"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509EA50A" w14:textId="77777777" w:rsidR="002B7AE6" w:rsidRDefault="002B7AE6">
            <w:pPr>
              <w:rPr>
                <w:rFonts w:ascii="Calibri" w:eastAsiaTheme="minorHAnsi" w:hAnsi="Calibri" w:cs="Calibri"/>
              </w:rPr>
            </w:pPr>
          </w:p>
        </w:tc>
        <w:tc>
          <w:tcPr>
            <w:tcW w:w="192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55DC" w14:textId="77777777" w:rsidR="002B7AE6" w:rsidRDefault="002B7AE6">
            <w:pPr>
              <w:jc w:val="center"/>
            </w:pPr>
            <w:r>
              <w:t>15 PRB</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19A0C1F9" w14:textId="77777777" w:rsidR="002B7AE6" w:rsidRDefault="002B7AE6">
            <w:r>
              <w:t>PBCH (SSB)</w:t>
            </w:r>
          </w:p>
          <w:p w14:paraId="473E3A69" w14:textId="77777777" w:rsidR="002B7AE6" w:rsidRDefault="002B7AE6">
            <w:r>
              <w:rPr>
                <w:sz w:val="14"/>
                <w:szCs w:val="14"/>
              </w:rPr>
              <w:t>Note: SSB is punctured from 20 PRB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9539687" w14:textId="77777777" w:rsidR="002B7AE6" w:rsidRDefault="002B7AE6">
            <w:r>
              <w:t>12 PRB</w:t>
            </w:r>
          </w:p>
        </w:tc>
        <w:tc>
          <w:tcPr>
            <w:tcW w:w="1943" w:type="dxa"/>
            <w:tcBorders>
              <w:top w:val="nil"/>
              <w:left w:val="nil"/>
              <w:bottom w:val="single" w:sz="8" w:space="0" w:color="auto"/>
              <w:right w:val="single" w:sz="8" w:space="0" w:color="auto"/>
            </w:tcBorders>
            <w:tcMar>
              <w:top w:w="0" w:type="dxa"/>
              <w:left w:w="108" w:type="dxa"/>
              <w:bottom w:w="0" w:type="dxa"/>
              <w:right w:w="108" w:type="dxa"/>
            </w:tcMar>
            <w:hideMark/>
          </w:tcPr>
          <w:p w14:paraId="56C27E5A" w14:textId="77777777" w:rsidR="002B7AE6" w:rsidRDefault="002B7AE6">
            <w:r>
              <w:t>12 PRB</w:t>
            </w:r>
          </w:p>
        </w:tc>
      </w:tr>
      <w:tr w:rsidR="002B7AE6" w14:paraId="4DE222DC"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144B6448"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2B52D288"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236383F9" w14:textId="77777777" w:rsidR="002B7AE6" w:rsidRDefault="002B7AE6">
            <w:r>
              <w:t>PDCCH CORESET#0</w:t>
            </w:r>
          </w:p>
          <w:p w14:paraId="3BCAB5C2" w14:textId="77777777" w:rsidR="002B7AE6" w:rsidRDefault="002B7AE6">
            <w:pPr>
              <w:rPr>
                <w:sz w:val="16"/>
                <w:szCs w:val="16"/>
              </w:rPr>
            </w:pPr>
            <w:r>
              <w:rPr>
                <w:sz w:val="16"/>
                <w:szCs w:val="16"/>
              </w:rPr>
              <w:t>Note: 15 PRB CORESET#0 is punctured from 24 PRB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AABA632" w14:textId="77777777" w:rsidR="002B7AE6" w:rsidRDefault="002B7AE6">
            <w:r>
              <w:t xml:space="preserve">15 </w:t>
            </w:r>
            <w:r w:rsidRPr="002B7AE6">
              <w:t xml:space="preserve">PRB, [12 </w:t>
            </w:r>
            <w:proofErr w:type="gramStart"/>
            <w:r w:rsidRPr="002B7AE6">
              <w:t>PRB]</w:t>
            </w:r>
            <w:r w:rsidRPr="002B7AE6">
              <w:rPr>
                <w:vertAlign w:val="superscript"/>
              </w:rPr>
              <w:t>note</w:t>
            </w:r>
            <w:proofErr w:type="gramEnd"/>
            <w:r w:rsidRPr="002B7AE6">
              <w:rPr>
                <w:vertAlign w:val="superscript"/>
              </w:rPr>
              <w:t xml:space="preserve"> 1</w:t>
            </w:r>
          </w:p>
        </w:tc>
        <w:tc>
          <w:tcPr>
            <w:tcW w:w="1943" w:type="dxa"/>
            <w:tcBorders>
              <w:top w:val="nil"/>
              <w:left w:val="nil"/>
              <w:bottom w:val="single" w:sz="8" w:space="0" w:color="auto"/>
              <w:right w:val="single" w:sz="8" w:space="0" w:color="auto"/>
            </w:tcBorders>
            <w:tcMar>
              <w:top w:w="0" w:type="dxa"/>
              <w:left w:w="108" w:type="dxa"/>
              <w:bottom w:w="0" w:type="dxa"/>
              <w:right w:w="108" w:type="dxa"/>
            </w:tcMar>
            <w:hideMark/>
          </w:tcPr>
          <w:p w14:paraId="5613BA62" w14:textId="77777777" w:rsidR="002B7AE6" w:rsidRPr="002B7AE6" w:rsidRDefault="002B7AE6">
            <w:r w:rsidRPr="002B7AE6">
              <w:t>15 PRB, [12 PRB]</w:t>
            </w:r>
            <w:r w:rsidRPr="002B7AE6">
              <w:rPr>
                <w:vertAlign w:val="superscript"/>
              </w:rPr>
              <w:t xml:space="preserve"> note 1</w:t>
            </w:r>
          </w:p>
        </w:tc>
      </w:tr>
      <w:tr w:rsidR="002B7AE6" w14:paraId="5C870BEF"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776022EB"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3E2878C6"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31AE10E2" w14:textId="77777777" w:rsidR="002B7AE6" w:rsidRDefault="002B7AE6">
            <w:r>
              <w:t>PDCCH Dedicated CORESET</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DCA767B" w14:textId="77777777" w:rsidR="002B7AE6" w:rsidRPr="002B7AE6" w:rsidRDefault="002B7AE6">
            <w:r>
              <w:t>12 PRB</w:t>
            </w:r>
            <w:r w:rsidRPr="002B7AE6">
              <w:t xml:space="preserve">, [15 </w:t>
            </w:r>
            <w:proofErr w:type="gramStart"/>
            <w:r w:rsidRPr="002B7AE6">
              <w:t>PRB]</w:t>
            </w:r>
            <w:r w:rsidRPr="002B7AE6">
              <w:rPr>
                <w:vertAlign w:val="superscript"/>
              </w:rPr>
              <w:t>note</w:t>
            </w:r>
            <w:proofErr w:type="gramEnd"/>
            <w:r w:rsidRPr="002B7AE6">
              <w:rPr>
                <w:vertAlign w:val="superscript"/>
              </w:rPr>
              <w:t xml:space="preserve"> 2</w:t>
            </w:r>
          </w:p>
          <w:p w14:paraId="5B30385B" w14:textId="77777777" w:rsidR="002B7AE6" w:rsidRDefault="002B7AE6">
            <w:r w:rsidRPr="002B7AE6">
              <w:rPr>
                <w:sz w:val="14"/>
                <w:szCs w:val="14"/>
              </w:rPr>
              <w:t>Note: only configurations 6 and 12 are supported</w:t>
            </w:r>
          </w:p>
        </w:tc>
        <w:tc>
          <w:tcPr>
            <w:tcW w:w="1943" w:type="dxa"/>
            <w:tcBorders>
              <w:top w:val="nil"/>
              <w:left w:val="nil"/>
              <w:bottom w:val="single" w:sz="8" w:space="0" w:color="auto"/>
              <w:right w:val="single" w:sz="8" w:space="0" w:color="auto"/>
            </w:tcBorders>
            <w:tcMar>
              <w:top w:w="0" w:type="dxa"/>
              <w:left w:w="108" w:type="dxa"/>
              <w:bottom w:w="0" w:type="dxa"/>
              <w:right w:w="108" w:type="dxa"/>
            </w:tcMar>
            <w:hideMark/>
          </w:tcPr>
          <w:p w14:paraId="63EED5A5" w14:textId="77777777" w:rsidR="002B7AE6" w:rsidRPr="002B7AE6" w:rsidRDefault="002B7AE6">
            <w:r w:rsidRPr="002B7AE6">
              <w:t>12 PRB, [15 PRB]</w:t>
            </w:r>
            <w:r w:rsidRPr="002B7AE6">
              <w:rPr>
                <w:vertAlign w:val="superscript"/>
              </w:rPr>
              <w:t xml:space="preserve"> note 2</w:t>
            </w:r>
          </w:p>
        </w:tc>
      </w:tr>
      <w:tr w:rsidR="002B7AE6" w14:paraId="1C77B30E" w14:textId="77777777" w:rsidTr="002B7AE6">
        <w:tc>
          <w:tcPr>
            <w:tcW w:w="164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1A65E" w14:textId="77777777" w:rsidR="002B7AE6" w:rsidRDefault="002B7AE6">
            <w:pPr>
              <w:jc w:val="center"/>
            </w:pPr>
            <w:r>
              <w:t>5MHz</w:t>
            </w:r>
          </w:p>
        </w:tc>
        <w:tc>
          <w:tcPr>
            <w:tcW w:w="192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8361F" w14:textId="77777777" w:rsidR="002B7AE6" w:rsidRDefault="002B7AE6">
            <w:pPr>
              <w:jc w:val="center"/>
            </w:pPr>
            <w:r>
              <w:t>20 PRB</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3001122A" w14:textId="77777777" w:rsidR="002B7AE6" w:rsidRDefault="002B7AE6">
            <w:r>
              <w:t>PBCH (SSB)</w:t>
            </w:r>
          </w:p>
          <w:p w14:paraId="34229300" w14:textId="77777777" w:rsidR="002B7AE6" w:rsidRDefault="002B7AE6">
            <w:r>
              <w:rPr>
                <w:sz w:val="14"/>
                <w:szCs w:val="14"/>
              </w:rPr>
              <w:t>Note: Legacy SSB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2D6E3441" w14:textId="77777777" w:rsidR="002B7AE6" w:rsidRDefault="002B7AE6">
            <w:r>
              <w:t>20 PRB</w:t>
            </w:r>
          </w:p>
        </w:tc>
        <w:tc>
          <w:tcPr>
            <w:tcW w:w="194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75F80" w14:textId="77777777" w:rsidR="002B7AE6" w:rsidRDefault="002B7AE6">
            <w:pPr>
              <w:jc w:val="center"/>
            </w:pPr>
            <w:r>
              <w:rPr>
                <w:color w:val="FF0000"/>
              </w:rPr>
              <w:t>Not supported</w:t>
            </w:r>
          </w:p>
        </w:tc>
      </w:tr>
      <w:tr w:rsidR="002B7AE6" w14:paraId="6C56E997"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371CD5CF"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6843491A"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785861A7" w14:textId="77777777" w:rsidR="002B7AE6" w:rsidRDefault="002B7AE6">
            <w:r>
              <w:t>PDCCH CORESET#0</w:t>
            </w:r>
          </w:p>
          <w:p w14:paraId="71A7437E" w14:textId="77777777" w:rsidR="002B7AE6" w:rsidRDefault="002B7AE6">
            <w:r>
              <w:rPr>
                <w:sz w:val="16"/>
                <w:szCs w:val="16"/>
              </w:rPr>
              <w:t>Note: CORESET#0 is punctured from 24 PRB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8D5347B" w14:textId="77777777" w:rsidR="002B7AE6" w:rsidRDefault="002B7AE6">
            <w:r>
              <w:t>20 PRB</w:t>
            </w:r>
          </w:p>
        </w:tc>
        <w:tc>
          <w:tcPr>
            <w:tcW w:w="0" w:type="auto"/>
            <w:vMerge/>
            <w:tcBorders>
              <w:top w:val="nil"/>
              <w:left w:val="nil"/>
              <w:bottom w:val="single" w:sz="8" w:space="0" w:color="auto"/>
              <w:right w:val="single" w:sz="8" w:space="0" w:color="auto"/>
            </w:tcBorders>
            <w:vAlign w:val="center"/>
            <w:hideMark/>
          </w:tcPr>
          <w:p w14:paraId="664B2853" w14:textId="77777777" w:rsidR="002B7AE6" w:rsidRDefault="002B7AE6">
            <w:pPr>
              <w:rPr>
                <w:rFonts w:ascii="Calibri" w:eastAsiaTheme="minorHAnsi" w:hAnsi="Calibri" w:cs="Calibri"/>
              </w:rPr>
            </w:pPr>
          </w:p>
        </w:tc>
      </w:tr>
      <w:tr w:rsidR="002B7AE6" w14:paraId="0A84A7A4" w14:textId="77777777" w:rsidTr="002B7AE6">
        <w:tc>
          <w:tcPr>
            <w:tcW w:w="0" w:type="auto"/>
            <w:vMerge/>
            <w:tcBorders>
              <w:top w:val="nil"/>
              <w:left w:val="single" w:sz="8" w:space="0" w:color="auto"/>
              <w:bottom w:val="single" w:sz="8" w:space="0" w:color="auto"/>
              <w:right w:val="single" w:sz="8" w:space="0" w:color="auto"/>
            </w:tcBorders>
            <w:vAlign w:val="center"/>
            <w:hideMark/>
          </w:tcPr>
          <w:p w14:paraId="5D4C4635" w14:textId="77777777" w:rsidR="002B7AE6" w:rsidRDefault="002B7AE6">
            <w:pPr>
              <w:rPr>
                <w:rFonts w:ascii="Calibri" w:eastAsiaTheme="minorHAnsi" w:hAnsi="Calibri" w:cs="Calibri"/>
              </w:rPr>
            </w:pPr>
          </w:p>
        </w:tc>
        <w:tc>
          <w:tcPr>
            <w:tcW w:w="0" w:type="auto"/>
            <w:vMerge/>
            <w:tcBorders>
              <w:top w:val="nil"/>
              <w:left w:val="nil"/>
              <w:bottom w:val="single" w:sz="8" w:space="0" w:color="auto"/>
              <w:right w:val="single" w:sz="8" w:space="0" w:color="auto"/>
            </w:tcBorders>
            <w:vAlign w:val="center"/>
            <w:hideMark/>
          </w:tcPr>
          <w:p w14:paraId="522E3EF0" w14:textId="77777777" w:rsidR="002B7AE6" w:rsidRDefault="002B7AE6">
            <w:pPr>
              <w:rPr>
                <w:rFonts w:ascii="Calibri" w:eastAsiaTheme="minorHAnsi" w:hAnsi="Calibri" w:cs="Calibri"/>
              </w:rPr>
            </w:pP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14:paraId="26A25C31" w14:textId="077DD129" w:rsidR="002B7AE6" w:rsidRPr="002B7AE6" w:rsidRDefault="002B7AE6">
            <w:r>
              <w:t>PDCCH Dedicated CORESET</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DB788E3" w14:textId="77777777" w:rsidR="002B7AE6" w:rsidRDefault="002B7AE6">
            <w:r>
              <w:t>18 PRB,</w:t>
            </w:r>
            <w:r w:rsidRPr="002B7AE6">
              <w:t xml:space="preserve"> [20 </w:t>
            </w:r>
            <w:proofErr w:type="gramStart"/>
            <w:r w:rsidRPr="002B7AE6">
              <w:t>PRB]</w:t>
            </w:r>
            <w:r w:rsidRPr="002B7AE6">
              <w:rPr>
                <w:vertAlign w:val="superscript"/>
              </w:rPr>
              <w:t>note</w:t>
            </w:r>
            <w:proofErr w:type="gramEnd"/>
            <w:r w:rsidRPr="002B7AE6">
              <w:rPr>
                <w:vertAlign w:val="superscript"/>
              </w:rPr>
              <w:t xml:space="preserve"> 3</w:t>
            </w:r>
          </w:p>
          <w:p w14:paraId="450B3213" w14:textId="77777777" w:rsidR="002B7AE6" w:rsidRDefault="002B7AE6">
            <w:r>
              <w:rPr>
                <w:sz w:val="14"/>
                <w:szCs w:val="14"/>
              </w:rPr>
              <w:t>Note: only configurations 6, 12, 18 are supported</w:t>
            </w:r>
          </w:p>
        </w:tc>
        <w:tc>
          <w:tcPr>
            <w:tcW w:w="0" w:type="auto"/>
            <w:vMerge/>
            <w:tcBorders>
              <w:top w:val="nil"/>
              <w:left w:val="nil"/>
              <w:bottom w:val="single" w:sz="8" w:space="0" w:color="auto"/>
              <w:right w:val="single" w:sz="8" w:space="0" w:color="auto"/>
            </w:tcBorders>
            <w:vAlign w:val="center"/>
            <w:hideMark/>
          </w:tcPr>
          <w:p w14:paraId="598CD2ED" w14:textId="77777777" w:rsidR="002B7AE6" w:rsidRDefault="002B7AE6">
            <w:pPr>
              <w:rPr>
                <w:rFonts w:ascii="Calibri" w:eastAsiaTheme="minorHAnsi" w:hAnsi="Calibri" w:cs="Calibri"/>
              </w:rPr>
            </w:pPr>
          </w:p>
        </w:tc>
      </w:tr>
    </w:tbl>
    <w:p w14:paraId="20B0946E" w14:textId="77777777" w:rsidR="002B7AE6" w:rsidRPr="002B7AE6" w:rsidRDefault="002B7AE6" w:rsidP="002B7AE6">
      <w:pPr>
        <w:rPr>
          <w:lang w:eastAsia="en-GB"/>
        </w:rPr>
      </w:pPr>
      <w:r w:rsidRPr="002B7AE6">
        <w:t>Note 1: It is still under discussion in RAN1 whether Coreset#0 with 12 PRB transmission BW will be supported.</w:t>
      </w:r>
    </w:p>
    <w:p w14:paraId="313AF1B7" w14:textId="77777777" w:rsidR="002B7AE6" w:rsidRPr="002B7AE6" w:rsidRDefault="002B7AE6" w:rsidP="002B7AE6">
      <w:r w:rsidRPr="002B7AE6">
        <w:t>Note 2: It is still under discussion in RAN1 whether dedicated PDCCH with 15 PRB transmission BW will be supported.</w:t>
      </w:r>
    </w:p>
    <w:p w14:paraId="3D57C456" w14:textId="77777777" w:rsidR="002B7AE6" w:rsidRPr="002B7AE6" w:rsidRDefault="002B7AE6" w:rsidP="002B7AE6">
      <w:r w:rsidRPr="002B7AE6">
        <w:t>Note 3: It is still under discussion in RAN1 whether dedicated PDCCH with 20 PRB transmission BW will be supported.</w:t>
      </w:r>
    </w:p>
    <w:p w14:paraId="13E84B80" w14:textId="73109E82" w:rsidR="002B7AE6" w:rsidRPr="00FC132B" w:rsidRDefault="00FC132B" w:rsidP="005B4802">
      <w:pPr>
        <w:rPr>
          <w:iCs/>
          <w:lang w:val="en-US" w:eastAsia="zh-CN"/>
        </w:rPr>
      </w:pPr>
      <w:r w:rsidRPr="00FC132B">
        <w:rPr>
          <w:iCs/>
          <w:lang w:val="en-US" w:eastAsia="zh-CN"/>
        </w:rPr>
        <w:t>Open in RAN4 is to define the PDCCH transmission parameters for defining the SSB based RLM and BFD requirements.</w:t>
      </w:r>
    </w:p>
    <w:p w14:paraId="44F560B1" w14:textId="7AE03382" w:rsidR="00FC132B" w:rsidRPr="00FC132B" w:rsidRDefault="00FC132B" w:rsidP="005B4802">
      <w:pPr>
        <w:rPr>
          <w:iCs/>
          <w:lang w:val="en-US" w:eastAsia="zh-CN"/>
        </w:rPr>
      </w:pPr>
      <w:r w:rsidRPr="00FC132B">
        <w:rPr>
          <w:iCs/>
          <w:lang w:val="en-US" w:eastAsia="zh-CN"/>
        </w:rPr>
        <w:t>Currently RAN4 – as example – has agreed following:</w:t>
      </w:r>
    </w:p>
    <w:p w14:paraId="6DB788C5" w14:textId="77777777" w:rsidR="00FC132B" w:rsidRPr="009C5807" w:rsidRDefault="00FC132B" w:rsidP="00FC132B">
      <w:pPr>
        <w:pStyle w:val="TH"/>
      </w:pPr>
      <w:r w:rsidRPr="009C5807">
        <w:t>Table 8.1.2.1-</w:t>
      </w:r>
      <w:r>
        <w:t>3</w:t>
      </w:r>
      <w:r w:rsidRPr="009C5807">
        <w:t>: PDCCH transmission parameters for out-of-sync evaluation</w:t>
      </w:r>
      <w:r>
        <w:t xml:space="preserve"> for [less than 5MHz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FC132B" w:rsidRPr="00187D9C" w14:paraId="3DFADCA7" w14:textId="77777777" w:rsidTr="00562360">
        <w:trPr>
          <w:jc w:val="center"/>
        </w:trPr>
        <w:tc>
          <w:tcPr>
            <w:tcW w:w="2408" w:type="dxa"/>
            <w:shd w:val="clear" w:color="auto" w:fill="auto"/>
            <w:vAlign w:val="center"/>
          </w:tcPr>
          <w:p w14:paraId="3506CD67" w14:textId="77777777" w:rsidR="00FC132B" w:rsidRPr="00187D9C" w:rsidRDefault="00FC132B" w:rsidP="00562360">
            <w:pPr>
              <w:pStyle w:val="TAH"/>
            </w:pPr>
            <w:r w:rsidRPr="00187D9C">
              <w:t>Attribute</w:t>
            </w:r>
          </w:p>
        </w:tc>
        <w:tc>
          <w:tcPr>
            <w:tcW w:w="4444" w:type="dxa"/>
            <w:gridSpan w:val="2"/>
            <w:shd w:val="clear" w:color="auto" w:fill="auto"/>
            <w:vAlign w:val="center"/>
          </w:tcPr>
          <w:p w14:paraId="6102A82E" w14:textId="77777777" w:rsidR="00FC132B" w:rsidRPr="00187D9C" w:rsidRDefault="00FC132B" w:rsidP="00562360">
            <w:pPr>
              <w:pStyle w:val="TAH"/>
              <w:rPr>
                <w:rFonts w:eastAsia="?? ??"/>
              </w:rPr>
            </w:pPr>
            <w:r w:rsidRPr="00187D9C">
              <w:rPr>
                <w:rFonts w:eastAsia="?? ??"/>
              </w:rPr>
              <w:t>Value for BLER Configuration #0</w:t>
            </w:r>
          </w:p>
        </w:tc>
      </w:tr>
      <w:tr w:rsidR="00FC132B" w:rsidRPr="00187D9C" w14:paraId="136B50AB" w14:textId="77777777" w:rsidTr="00562360">
        <w:trPr>
          <w:jc w:val="center"/>
        </w:trPr>
        <w:tc>
          <w:tcPr>
            <w:tcW w:w="2408" w:type="dxa"/>
            <w:shd w:val="clear" w:color="auto" w:fill="auto"/>
            <w:vAlign w:val="center"/>
          </w:tcPr>
          <w:p w14:paraId="5BEFDABE" w14:textId="77777777" w:rsidR="00FC132B" w:rsidRPr="00187D9C" w:rsidRDefault="00FC132B" w:rsidP="00562360">
            <w:pPr>
              <w:pStyle w:val="TAH"/>
            </w:pPr>
          </w:p>
        </w:tc>
        <w:tc>
          <w:tcPr>
            <w:tcW w:w="2265" w:type="dxa"/>
            <w:shd w:val="clear" w:color="auto" w:fill="auto"/>
            <w:vAlign w:val="center"/>
          </w:tcPr>
          <w:p w14:paraId="1BA79054" w14:textId="77777777" w:rsidR="00FC132B" w:rsidRPr="00187D9C" w:rsidRDefault="00FC132B" w:rsidP="00562360">
            <w:pPr>
              <w:pStyle w:val="TAH"/>
              <w:rPr>
                <w:rFonts w:eastAsia="?? ??"/>
                <w:lang w:val="fi-FI"/>
              </w:rPr>
            </w:pPr>
            <w:r w:rsidRPr="00187D9C">
              <w:rPr>
                <w:rFonts w:eastAsia="?? ??"/>
                <w:lang w:val="fi-FI"/>
              </w:rPr>
              <w:t>3MHz (12 PRBs)</w:t>
            </w:r>
          </w:p>
        </w:tc>
        <w:tc>
          <w:tcPr>
            <w:tcW w:w="2179" w:type="dxa"/>
            <w:shd w:val="clear" w:color="auto" w:fill="auto"/>
            <w:vAlign w:val="center"/>
          </w:tcPr>
          <w:p w14:paraId="0658B02D" w14:textId="77777777" w:rsidR="00FC132B" w:rsidRPr="00187D9C" w:rsidRDefault="00FC132B" w:rsidP="00562360">
            <w:pPr>
              <w:pStyle w:val="TAH"/>
              <w:rPr>
                <w:rFonts w:eastAsia="?? ??"/>
                <w:lang w:val="fi-FI"/>
              </w:rPr>
            </w:pPr>
            <w:r w:rsidRPr="00187D9C">
              <w:rPr>
                <w:rFonts w:eastAsia="?? ??"/>
                <w:lang w:val="fi-FI"/>
              </w:rPr>
              <w:t>3MHz (15 PRBs)</w:t>
            </w:r>
          </w:p>
        </w:tc>
      </w:tr>
      <w:tr w:rsidR="00FC132B" w:rsidRPr="00187D9C" w14:paraId="2D583E4A" w14:textId="77777777" w:rsidTr="00562360">
        <w:trPr>
          <w:trHeight w:val="201"/>
          <w:jc w:val="center"/>
        </w:trPr>
        <w:tc>
          <w:tcPr>
            <w:tcW w:w="2408" w:type="dxa"/>
            <w:shd w:val="clear" w:color="auto" w:fill="auto"/>
            <w:vAlign w:val="center"/>
          </w:tcPr>
          <w:p w14:paraId="17026AF1" w14:textId="77777777" w:rsidR="00FC132B" w:rsidRPr="00187D9C" w:rsidRDefault="00FC132B" w:rsidP="00562360">
            <w:pPr>
              <w:pStyle w:val="TAL"/>
            </w:pPr>
            <w:r w:rsidRPr="00187D9C">
              <w:t>DCI format</w:t>
            </w:r>
          </w:p>
        </w:tc>
        <w:tc>
          <w:tcPr>
            <w:tcW w:w="4444" w:type="dxa"/>
            <w:gridSpan w:val="2"/>
            <w:shd w:val="clear" w:color="auto" w:fill="auto"/>
            <w:vAlign w:val="center"/>
          </w:tcPr>
          <w:p w14:paraId="52CD6994" w14:textId="77777777" w:rsidR="00FC132B" w:rsidRPr="00187D9C" w:rsidRDefault="00FC132B" w:rsidP="00562360">
            <w:pPr>
              <w:pStyle w:val="TAC"/>
              <w:ind w:firstLine="400"/>
            </w:pPr>
            <w:r w:rsidRPr="00187D9C">
              <w:t>1-0</w:t>
            </w:r>
          </w:p>
        </w:tc>
      </w:tr>
      <w:tr w:rsidR="00FC132B" w:rsidRPr="00187D9C" w14:paraId="2469A154" w14:textId="77777777" w:rsidTr="00562360">
        <w:trPr>
          <w:jc w:val="center"/>
        </w:trPr>
        <w:tc>
          <w:tcPr>
            <w:tcW w:w="2408" w:type="dxa"/>
            <w:shd w:val="clear" w:color="auto" w:fill="auto"/>
            <w:vAlign w:val="center"/>
          </w:tcPr>
          <w:p w14:paraId="2D5A6976" w14:textId="77777777" w:rsidR="00FC132B" w:rsidRPr="00187D9C" w:rsidRDefault="00FC132B" w:rsidP="00562360">
            <w:pPr>
              <w:pStyle w:val="TAL"/>
            </w:pPr>
            <w:r w:rsidRPr="00187D9C">
              <w:t>Number of control OFDM symbols</w:t>
            </w:r>
          </w:p>
        </w:tc>
        <w:tc>
          <w:tcPr>
            <w:tcW w:w="2265" w:type="dxa"/>
            <w:shd w:val="clear" w:color="auto" w:fill="auto"/>
            <w:vAlign w:val="center"/>
          </w:tcPr>
          <w:p w14:paraId="008C9FC6" w14:textId="77777777" w:rsidR="00FC132B" w:rsidRPr="00187D9C" w:rsidRDefault="00FC132B" w:rsidP="00562360">
            <w:pPr>
              <w:pStyle w:val="TAC"/>
              <w:ind w:firstLine="400"/>
              <w:rPr>
                <w:lang w:val="fi-FI"/>
              </w:rPr>
            </w:pPr>
            <w:r w:rsidRPr="00187D9C">
              <w:t>[2]</w:t>
            </w:r>
          </w:p>
        </w:tc>
        <w:tc>
          <w:tcPr>
            <w:tcW w:w="2179" w:type="dxa"/>
            <w:shd w:val="clear" w:color="auto" w:fill="auto"/>
            <w:vAlign w:val="center"/>
          </w:tcPr>
          <w:p w14:paraId="2DDA227B" w14:textId="77777777" w:rsidR="00FC132B" w:rsidRPr="00187D9C" w:rsidRDefault="00FC132B" w:rsidP="00562360">
            <w:pPr>
              <w:pStyle w:val="TAC"/>
              <w:ind w:firstLine="400"/>
              <w:rPr>
                <w:lang w:val="de-DE"/>
              </w:rPr>
            </w:pPr>
            <w:r>
              <w:rPr>
                <w:lang w:val="de-DE"/>
              </w:rPr>
              <w:t>[3]</w:t>
            </w:r>
          </w:p>
        </w:tc>
      </w:tr>
      <w:tr w:rsidR="00FC132B" w:rsidRPr="00187D9C" w14:paraId="4EEA8947" w14:textId="77777777" w:rsidTr="00562360">
        <w:trPr>
          <w:jc w:val="center"/>
        </w:trPr>
        <w:tc>
          <w:tcPr>
            <w:tcW w:w="2408" w:type="dxa"/>
            <w:shd w:val="clear" w:color="auto" w:fill="auto"/>
            <w:vAlign w:val="center"/>
          </w:tcPr>
          <w:p w14:paraId="035ECDED" w14:textId="77777777" w:rsidR="00FC132B" w:rsidRPr="00187D9C" w:rsidRDefault="00FC132B" w:rsidP="00562360">
            <w:pPr>
              <w:pStyle w:val="TAL"/>
            </w:pPr>
            <w:r w:rsidRPr="00187D9C">
              <w:t>Aggregation level (CCE)</w:t>
            </w:r>
          </w:p>
        </w:tc>
        <w:tc>
          <w:tcPr>
            <w:tcW w:w="2265" w:type="dxa"/>
            <w:shd w:val="clear" w:color="auto" w:fill="auto"/>
            <w:vAlign w:val="center"/>
          </w:tcPr>
          <w:p w14:paraId="670EB3FB" w14:textId="77777777" w:rsidR="00FC132B" w:rsidRPr="00187D9C" w:rsidRDefault="00FC132B" w:rsidP="00562360">
            <w:pPr>
              <w:pStyle w:val="TAC"/>
              <w:ind w:firstLine="400"/>
              <w:rPr>
                <w:lang w:val="fi-FI"/>
              </w:rPr>
            </w:pPr>
            <w:r w:rsidRPr="00187D9C">
              <w:t>[</w:t>
            </w:r>
            <w:r>
              <w:t>4</w:t>
            </w:r>
            <w:r w:rsidRPr="00187D9C">
              <w:t>]</w:t>
            </w:r>
          </w:p>
        </w:tc>
        <w:tc>
          <w:tcPr>
            <w:tcW w:w="2179" w:type="dxa"/>
            <w:shd w:val="clear" w:color="auto" w:fill="auto"/>
            <w:vAlign w:val="center"/>
          </w:tcPr>
          <w:p w14:paraId="3A1B9331" w14:textId="77777777" w:rsidR="00FC132B" w:rsidRPr="00187D9C" w:rsidRDefault="00FC132B" w:rsidP="00562360">
            <w:pPr>
              <w:pStyle w:val="TAC"/>
              <w:ind w:firstLine="400"/>
            </w:pPr>
            <w:r>
              <w:t>[8]</w:t>
            </w:r>
          </w:p>
        </w:tc>
      </w:tr>
      <w:tr w:rsidR="00FC132B" w:rsidRPr="00187D9C" w14:paraId="03121D3D" w14:textId="77777777" w:rsidTr="00562360">
        <w:trPr>
          <w:jc w:val="center"/>
        </w:trPr>
        <w:tc>
          <w:tcPr>
            <w:tcW w:w="2408" w:type="dxa"/>
            <w:shd w:val="clear" w:color="auto" w:fill="auto"/>
            <w:vAlign w:val="center"/>
          </w:tcPr>
          <w:p w14:paraId="16A157C4" w14:textId="77777777" w:rsidR="00FC132B" w:rsidRPr="00187D9C" w:rsidRDefault="00FC132B" w:rsidP="00562360">
            <w:pPr>
              <w:pStyle w:val="TAL"/>
            </w:pPr>
            <w:r w:rsidRPr="00187D9C">
              <w:t>Ratio of hypothetical PDCCH RE energy to average SSS RE energy</w:t>
            </w:r>
          </w:p>
        </w:tc>
        <w:tc>
          <w:tcPr>
            <w:tcW w:w="4444" w:type="dxa"/>
            <w:gridSpan w:val="2"/>
            <w:shd w:val="clear" w:color="auto" w:fill="auto"/>
            <w:vAlign w:val="center"/>
          </w:tcPr>
          <w:p w14:paraId="46B0AE0E" w14:textId="77777777" w:rsidR="00FC132B" w:rsidRPr="00187D9C" w:rsidRDefault="00FC132B" w:rsidP="00562360">
            <w:pPr>
              <w:pStyle w:val="TAC"/>
              <w:ind w:firstLine="400"/>
            </w:pPr>
            <w:r w:rsidRPr="00187D9C">
              <w:t>4dB</w:t>
            </w:r>
          </w:p>
        </w:tc>
      </w:tr>
      <w:tr w:rsidR="00FC132B" w:rsidRPr="00187D9C" w14:paraId="6A576799" w14:textId="77777777" w:rsidTr="00562360">
        <w:trPr>
          <w:jc w:val="center"/>
        </w:trPr>
        <w:tc>
          <w:tcPr>
            <w:tcW w:w="2408" w:type="dxa"/>
            <w:shd w:val="clear" w:color="auto" w:fill="auto"/>
            <w:vAlign w:val="center"/>
          </w:tcPr>
          <w:p w14:paraId="68F871F1" w14:textId="77777777" w:rsidR="00FC132B" w:rsidRPr="00187D9C" w:rsidRDefault="00FC132B" w:rsidP="00562360">
            <w:pPr>
              <w:pStyle w:val="TAL"/>
            </w:pPr>
            <w:r w:rsidRPr="00187D9C">
              <w:t>Ratio of hypothetical PDCCH DMRS energy to average SSS RE energy</w:t>
            </w:r>
          </w:p>
        </w:tc>
        <w:tc>
          <w:tcPr>
            <w:tcW w:w="4444" w:type="dxa"/>
            <w:gridSpan w:val="2"/>
            <w:shd w:val="clear" w:color="auto" w:fill="auto"/>
            <w:vAlign w:val="center"/>
          </w:tcPr>
          <w:p w14:paraId="1E382104" w14:textId="77777777" w:rsidR="00FC132B" w:rsidRPr="00187D9C" w:rsidRDefault="00FC132B" w:rsidP="00562360">
            <w:pPr>
              <w:pStyle w:val="TAC"/>
              <w:ind w:firstLine="400"/>
            </w:pPr>
            <w:r w:rsidRPr="00187D9C">
              <w:t>4dB</w:t>
            </w:r>
          </w:p>
        </w:tc>
      </w:tr>
      <w:tr w:rsidR="00FC132B" w:rsidRPr="00187D9C" w14:paraId="55E39220" w14:textId="77777777" w:rsidTr="00562360">
        <w:trPr>
          <w:jc w:val="center"/>
        </w:trPr>
        <w:tc>
          <w:tcPr>
            <w:tcW w:w="2408" w:type="dxa"/>
            <w:shd w:val="clear" w:color="auto" w:fill="auto"/>
            <w:vAlign w:val="center"/>
          </w:tcPr>
          <w:p w14:paraId="362E4DEC" w14:textId="77777777" w:rsidR="00FC132B" w:rsidRPr="00187D9C" w:rsidRDefault="00FC132B" w:rsidP="00562360">
            <w:pPr>
              <w:pStyle w:val="TAL"/>
            </w:pPr>
            <w:r w:rsidRPr="00187D9C">
              <w:t>Bandwidth (PRBs)</w:t>
            </w:r>
          </w:p>
        </w:tc>
        <w:tc>
          <w:tcPr>
            <w:tcW w:w="2265" w:type="dxa"/>
            <w:shd w:val="clear" w:color="auto" w:fill="auto"/>
            <w:vAlign w:val="center"/>
          </w:tcPr>
          <w:p w14:paraId="29701B72" w14:textId="77777777" w:rsidR="00FC132B" w:rsidRPr="00187D9C" w:rsidRDefault="00FC132B" w:rsidP="00562360">
            <w:pPr>
              <w:pStyle w:val="TAC"/>
              <w:ind w:firstLine="400"/>
              <w:rPr>
                <w:lang w:val="fi-FI"/>
              </w:rPr>
            </w:pPr>
            <w:r>
              <w:t>12</w:t>
            </w:r>
          </w:p>
        </w:tc>
        <w:tc>
          <w:tcPr>
            <w:tcW w:w="2179" w:type="dxa"/>
            <w:shd w:val="clear" w:color="auto" w:fill="auto"/>
            <w:vAlign w:val="center"/>
          </w:tcPr>
          <w:p w14:paraId="4CD9AD8B" w14:textId="77777777" w:rsidR="00FC132B" w:rsidRPr="00187D9C" w:rsidRDefault="00FC132B" w:rsidP="00562360">
            <w:pPr>
              <w:pStyle w:val="TAC"/>
              <w:ind w:firstLine="400"/>
            </w:pPr>
            <w:r>
              <w:t>15</w:t>
            </w:r>
          </w:p>
        </w:tc>
      </w:tr>
      <w:tr w:rsidR="00FC132B" w:rsidRPr="00187D9C" w14:paraId="34292D7B" w14:textId="77777777" w:rsidTr="00562360">
        <w:trPr>
          <w:jc w:val="center"/>
        </w:trPr>
        <w:tc>
          <w:tcPr>
            <w:tcW w:w="2408" w:type="dxa"/>
            <w:shd w:val="clear" w:color="auto" w:fill="auto"/>
            <w:vAlign w:val="center"/>
          </w:tcPr>
          <w:p w14:paraId="1669AD4B" w14:textId="77777777" w:rsidR="00FC132B" w:rsidRPr="00187D9C" w:rsidRDefault="00FC132B" w:rsidP="00562360">
            <w:pPr>
              <w:pStyle w:val="TAL"/>
            </w:pPr>
            <w:r w:rsidRPr="00187D9C">
              <w:t>Sub-carrier spacing (kHz)</w:t>
            </w:r>
          </w:p>
        </w:tc>
        <w:tc>
          <w:tcPr>
            <w:tcW w:w="4444" w:type="dxa"/>
            <w:gridSpan w:val="2"/>
            <w:shd w:val="clear" w:color="auto" w:fill="auto"/>
            <w:vAlign w:val="center"/>
          </w:tcPr>
          <w:p w14:paraId="6F29DDA6" w14:textId="77777777" w:rsidR="00FC132B" w:rsidRPr="00187D9C" w:rsidRDefault="00FC132B" w:rsidP="00562360">
            <w:pPr>
              <w:pStyle w:val="TAC"/>
              <w:ind w:firstLine="400"/>
            </w:pPr>
            <w:r w:rsidRPr="00187D9C">
              <w:t>SCS of the active DL BWP</w:t>
            </w:r>
          </w:p>
        </w:tc>
      </w:tr>
      <w:tr w:rsidR="00FC132B" w:rsidRPr="00187D9C" w14:paraId="005B35E4" w14:textId="77777777" w:rsidTr="00562360">
        <w:trPr>
          <w:jc w:val="center"/>
        </w:trPr>
        <w:tc>
          <w:tcPr>
            <w:tcW w:w="2408" w:type="dxa"/>
            <w:shd w:val="clear" w:color="auto" w:fill="auto"/>
            <w:vAlign w:val="center"/>
          </w:tcPr>
          <w:p w14:paraId="2AC28B0C" w14:textId="77777777" w:rsidR="00FC132B" w:rsidRPr="00187D9C" w:rsidRDefault="00FC132B" w:rsidP="00562360">
            <w:pPr>
              <w:pStyle w:val="TAL"/>
            </w:pPr>
            <w:r w:rsidRPr="00187D9C">
              <w:t>DMRS precoder granularity</w:t>
            </w:r>
          </w:p>
        </w:tc>
        <w:tc>
          <w:tcPr>
            <w:tcW w:w="4444" w:type="dxa"/>
            <w:gridSpan w:val="2"/>
            <w:shd w:val="clear" w:color="auto" w:fill="auto"/>
            <w:vAlign w:val="center"/>
          </w:tcPr>
          <w:p w14:paraId="045D0A27" w14:textId="77777777" w:rsidR="00FC132B" w:rsidRPr="00187D9C" w:rsidRDefault="00FC132B" w:rsidP="00562360">
            <w:pPr>
              <w:pStyle w:val="TAC"/>
              <w:ind w:firstLine="400"/>
            </w:pPr>
            <w:r w:rsidRPr="00187D9C">
              <w:t>REG bundle size</w:t>
            </w:r>
          </w:p>
        </w:tc>
      </w:tr>
      <w:tr w:rsidR="00FC132B" w:rsidRPr="00187D9C" w14:paraId="59678C83" w14:textId="77777777" w:rsidTr="00562360">
        <w:trPr>
          <w:jc w:val="center"/>
        </w:trPr>
        <w:tc>
          <w:tcPr>
            <w:tcW w:w="2408" w:type="dxa"/>
            <w:shd w:val="clear" w:color="auto" w:fill="auto"/>
            <w:vAlign w:val="center"/>
          </w:tcPr>
          <w:p w14:paraId="462F1663" w14:textId="77777777" w:rsidR="00FC132B" w:rsidRPr="00187D9C" w:rsidRDefault="00FC132B" w:rsidP="00562360">
            <w:pPr>
              <w:pStyle w:val="TAL"/>
            </w:pPr>
            <w:r w:rsidRPr="00187D9C">
              <w:t>REG bundle size</w:t>
            </w:r>
          </w:p>
        </w:tc>
        <w:tc>
          <w:tcPr>
            <w:tcW w:w="4444" w:type="dxa"/>
            <w:gridSpan w:val="2"/>
            <w:shd w:val="clear" w:color="auto" w:fill="auto"/>
            <w:vAlign w:val="center"/>
          </w:tcPr>
          <w:p w14:paraId="177AB467" w14:textId="77777777" w:rsidR="00FC132B" w:rsidRPr="00187D9C" w:rsidRDefault="00FC132B" w:rsidP="00562360">
            <w:pPr>
              <w:pStyle w:val="TAC"/>
              <w:ind w:firstLine="400"/>
            </w:pPr>
            <w:r w:rsidRPr="00187D9C">
              <w:t>6</w:t>
            </w:r>
          </w:p>
        </w:tc>
      </w:tr>
      <w:tr w:rsidR="00FC132B" w:rsidRPr="00187D9C" w14:paraId="58B04547" w14:textId="77777777" w:rsidTr="00562360">
        <w:trPr>
          <w:jc w:val="center"/>
        </w:trPr>
        <w:tc>
          <w:tcPr>
            <w:tcW w:w="2408" w:type="dxa"/>
            <w:shd w:val="clear" w:color="auto" w:fill="auto"/>
            <w:vAlign w:val="center"/>
          </w:tcPr>
          <w:p w14:paraId="74866729" w14:textId="77777777" w:rsidR="00FC132B" w:rsidRPr="00187D9C" w:rsidRDefault="00FC132B" w:rsidP="00562360">
            <w:pPr>
              <w:pStyle w:val="TAL"/>
            </w:pPr>
            <w:r w:rsidRPr="00187D9C">
              <w:t>CP length</w:t>
            </w:r>
          </w:p>
        </w:tc>
        <w:tc>
          <w:tcPr>
            <w:tcW w:w="4444" w:type="dxa"/>
            <w:gridSpan w:val="2"/>
            <w:shd w:val="clear" w:color="auto" w:fill="auto"/>
            <w:vAlign w:val="center"/>
          </w:tcPr>
          <w:p w14:paraId="63308D79" w14:textId="77777777" w:rsidR="00FC132B" w:rsidRPr="00187D9C" w:rsidRDefault="00FC132B" w:rsidP="00562360">
            <w:pPr>
              <w:pStyle w:val="TAC"/>
              <w:ind w:firstLine="400"/>
            </w:pPr>
            <w:r w:rsidRPr="00187D9C">
              <w:t>Normal</w:t>
            </w:r>
          </w:p>
        </w:tc>
      </w:tr>
      <w:tr w:rsidR="00FC132B" w:rsidRPr="00187D9C" w14:paraId="24969045" w14:textId="77777777" w:rsidTr="00562360">
        <w:trPr>
          <w:jc w:val="center"/>
        </w:trPr>
        <w:tc>
          <w:tcPr>
            <w:tcW w:w="2408" w:type="dxa"/>
            <w:shd w:val="clear" w:color="auto" w:fill="auto"/>
            <w:vAlign w:val="center"/>
          </w:tcPr>
          <w:p w14:paraId="7D5EAB53" w14:textId="77777777" w:rsidR="00FC132B" w:rsidRPr="00187D9C" w:rsidRDefault="00FC132B" w:rsidP="00562360">
            <w:pPr>
              <w:pStyle w:val="TAL"/>
            </w:pPr>
            <w:r w:rsidRPr="00187D9C">
              <w:t>Mapping from REG to CCE</w:t>
            </w:r>
          </w:p>
        </w:tc>
        <w:tc>
          <w:tcPr>
            <w:tcW w:w="4444" w:type="dxa"/>
            <w:gridSpan w:val="2"/>
            <w:shd w:val="clear" w:color="auto" w:fill="auto"/>
            <w:vAlign w:val="center"/>
          </w:tcPr>
          <w:p w14:paraId="33DF9CFE" w14:textId="77777777" w:rsidR="00FC132B" w:rsidRPr="00187D9C" w:rsidRDefault="00FC132B" w:rsidP="00562360">
            <w:pPr>
              <w:pStyle w:val="TAC"/>
              <w:ind w:firstLine="400"/>
            </w:pPr>
            <w:r w:rsidRPr="00187D9C">
              <w:t>Distributed</w:t>
            </w:r>
          </w:p>
        </w:tc>
      </w:tr>
    </w:tbl>
    <w:p w14:paraId="3F29724B" w14:textId="77777777" w:rsidR="00FC132B" w:rsidRDefault="00FC132B" w:rsidP="00FC132B">
      <w:pPr>
        <w:rPr>
          <w:rFonts w:eastAsia="?? ??"/>
        </w:rPr>
      </w:pPr>
    </w:p>
    <w:p w14:paraId="170A42AA" w14:textId="480E10A4" w:rsidR="00FC132B" w:rsidRDefault="00FC132B" w:rsidP="00FC132B">
      <w:pPr>
        <w:rPr>
          <w:rFonts w:eastAsia="?? ??"/>
        </w:rPr>
      </w:pPr>
      <w:r>
        <w:rPr>
          <w:rFonts w:eastAsia="?? ??"/>
        </w:rPr>
        <w:t>Additionally, RAN4 agreed in RAN4#107 meeting:</w:t>
      </w:r>
    </w:p>
    <w:p w14:paraId="69765249" w14:textId="6A94A8E7" w:rsidR="00FC132B" w:rsidRPr="00FC132B" w:rsidRDefault="00FC132B" w:rsidP="00FC132B">
      <w:pPr>
        <w:pStyle w:val="ListParagraph"/>
        <w:numPr>
          <w:ilvl w:val="0"/>
          <w:numId w:val="26"/>
        </w:numPr>
        <w:ind w:firstLineChars="0"/>
        <w:rPr>
          <w:rFonts w:eastAsia="?? ??"/>
        </w:rPr>
      </w:pPr>
      <w:r w:rsidRPr="00FC132B">
        <w:rPr>
          <w:rFonts w:eastAsia="?? ??"/>
        </w:rPr>
        <w:t>Agreement: For 5MHz case the BW is 24PRBs for SSB based RLM</w:t>
      </w:r>
    </w:p>
    <w:p w14:paraId="5581C035" w14:textId="7AD0AF9D" w:rsidR="00FC132B" w:rsidRPr="00F74B33" w:rsidRDefault="00F74B33" w:rsidP="005B4802">
      <w:pPr>
        <w:rPr>
          <w:iCs/>
          <w:lang w:val="en-US" w:eastAsia="zh-CN"/>
        </w:rPr>
      </w:pPr>
      <w:r w:rsidRPr="00F74B33">
        <w:rPr>
          <w:iCs/>
          <w:lang w:val="en-US" w:eastAsia="zh-CN"/>
        </w:rPr>
        <w:t>However, 5MHz channel BW only support 20 PRB transmission BW and hence cannot support 24 PRBs.</w:t>
      </w:r>
      <w:r>
        <w:rPr>
          <w:iCs/>
          <w:lang w:val="en-US" w:eastAsia="zh-CN"/>
        </w:rPr>
        <w:t xml:space="preserve"> Hence, the PDCCH transmission BW needs to be clarified for 5MHz case.</w:t>
      </w:r>
    </w:p>
    <w:p w14:paraId="0D65D0B5" w14:textId="77777777" w:rsidR="00F74B33" w:rsidRDefault="00F74B33" w:rsidP="005B4802">
      <w:pPr>
        <w:rPr>
          <w:i/>
          <w:color w:val="0070C0"/>
          <w:lang w:val="en-US" w:eastAsia="zh-CN"/>
        </w:rPr>
      </w:pPr>
    </w:p>
    <w:p w14:paraId="2158E8E6" w14:textId="71A95C55" w:rsidR="00DD19DE" w:rsidRPr="00412B17" w:rsidRDefault="00DD19DE" w:rsidP="00B4108D">
      <w:pPr>
        <w:rPr>
          <w:i/>
          <w:lang w:val="en-US" w:eastAsia="zh-CN"/>
        </w:rPr>
      </w:pPr>
      <w:r w:rsidRPr="00412B17">
        <w:rPr>
          <w:i/>
          <w:lang w:val="en-US" w:eastAsia="zh-CN"/>
        </w:rPr>
        <w:t>Open issues and c</w:t>
      </w:r>
      <w:r w:rsidR="003418CB" w:rsidRPr="00412B17">
        <w:rPr>
          <w:i/>
          <w:lang w:val="en-US" w:eastAsia="zh-CN"/>
        </w:rPr>
        <w:t>andidate options before meeting</w:t>
      </w:r>
      <w:r w:rsidRPr="00412B17">
        <w:rPr>
          <w:i/>
          <w:lang w:val="en-US" w:eastAsia="zh-CN"/>
        </w:rPr>
        <w:t>:</w:t>
      </w:r>
    </w:p>
    <w:p w14:paraId="52E527C3" w14:textId="3878B79B" w:rsidR="00B4108D" w:rsidRPr="00412B17" w:rsidRDefault="00B4108D" w:rsidP="00B4108D">
      <w:pPr>
        <w:rPr>
          <w:b/>
          <w:u w:val="single"/>
          <w:lang w:eastAsia="ko-KR"/>
        </w:rPr>
      </w:pPr>
      <w:r w:rsidRPr="00412B17">
        <w:rPr>
          <w:b/>
          <w:u w:val="single"/>
          <w:lang w:eastAsia="ko-KR"/>
        </w:rPr>
        <w:t xml:space="preserve">Issue 1-1: </w:t>
      </w:r>
      <w:r w:rsidR="00FF287D" w:rsidRPr="00412B17">
        <w:rPr>
          <w:b/>
          <w:bCs/>
          <w:u w:val="single"/>
          <w:lang w:eastAsia="ko-KR"/>
        </w:rPr>
        <w:t>Applicability rules of RLM requirements</w:t>
      </w:r>
    </w:p>
    <w:p w14:paraId="3C3336B6" w14:textId="77777777" w:rsidR="00B4108D" w:rsidRPr="00412B1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2B17">
        <w:rPr>
          <w:rFonts w:eastAsia="SimSun"/>
          <w:szCs w:val="24"/>
          <w:lang w:eastAsia="zh-CN"/>
        </w:rPr>
        <w:t>Proposals</w:t>
      </w:r>
    </w:p>
    <w:p w14:paraId="13C6B9EA" w14:textId="15BD20CE" w:rsidR="00B4108D" w:rsidRPr="00412B1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 xml:space="preserve">Option 1: </w:t>
      </w:r>
      <w:r w:rsidR="00D816C2" w:rsidRPr="00C26738">
        <w:rPr>
          <w:rFonts w:eastAsia="SimSun"/>
          <w:szCs w:val="24"/>
          <w:lang w:eastAsia="zh-CN"/>
        </w:rPr>
        <w:t xml:space="preserve">the applicability </w:t>
      </w:r>
      <w:r w:rsidR="00D816C2" w:rsidRPr="00C26738">
        <w:rPr>
          <w:rFonts w:eastAsia="SimSun"/>
          <w:szCs w:val="24"/>
          <w:lang w:val="en-US" w:eastAsia="zh-CN"/>
        </w:rPr>
        <w:t>rule of RLM requirement</w:t>
      </w:r>
      <w:r w:rsidR="00D816C2" w:rsidRPr="00C26738">
        <w:rPr>
          <w:rFonts w:eastAsia="SimSun"/>
          <w:szCs w:val="24"/>
          <w:lang w:eastAsia="zh-CN"/>
        </w:rPr>
        <w:t xml:space="preserve"> </w:t>
      </w:r>
      <w:r w:rsidR="00D816C2" w:rsidRPr="00412B17">
        <w:rPr>
          <w:rFonts w:eastAsia="SimSun"/>
          <w:szCs w:val="24"/>
          <w:lang w:eastAsia="zh-CN"/>
        </w:rPr>
        <w:t xml:space="preserve">for 3MHz </w:t>
      </w:r>
      <w:r w:rsidR="00D816C2" w:rsidRPr="00C26738">
        <w:rPr>
          <w:rFonts w:eastAsia="SimSun"/>
          <w:szCs w:val="24"/>
          <w:lang w:eastAsia="zh-CN"/>
        </w:rPr>
        <w:t>is defined as:</w:t>
      </w:r>
      <w:r w:rsidR="00D816C2" w:rsidRPr="00412B17">
        <w:rPr>
          <w:rFonts w:eastAsia="SimSun"/>
          <w:szCs w:val="24"/>
          <w:lang w:eastAsia="zh-CN"/>
        </w:rPr>
        <w:t xml:space="preserve"> (Apple, Huawei, </w:t>
      </w:r>
      <w:r w:rsidR="00F5746B">
        <w:rPr>
          <w:rFonts w:eastAsia="SimSun"/>
          <w:szCs w:val="24"/>
          <w:lang w:eastAsia="zh-CN"/>
        </w:rPr>
        <w:t>Ericsson</w:t>
      </w:r>
      <w:r w:rsidR="00D816C2" w:rsidRPr="00412B17">
        <w:rPr>
          <w:rFonts w:eastAsia="SimSun"/>
          <w:szCs w:val="24"/>
          <w:lang w:eastAsia="zh-CN"/>
        </w:rPr>
        <w:t>)</w:t>
      </w:r>
    </w:p>
    <w:p w14:paraId="3B56B4DC" w14:textId="59760C06" w:rsidR="00D816C2" w:rsidRPr="00412B17" w:rsidRDefault="00D816C2" w:rsidP="00D816C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26738">
        <w:rPr>
          <w:rFonts w:eastAsia="SimSun"/>
          <w:szCs w:val="24"/>
          <w:lang w:eastAsia="zh-CN"/>
        </w:rPr>
        <w:t xml:space="preserve">for band n100, the PDCCH parameters with 12RB BW </w:t>
      </w:r>
      <w:proofErr w:type="gramStart"/>
      <w:r w:rsidRPr="00C26738">
        <w:rPr>
          <w:rFonts w:eastAsia="SimSun"/>
          <w:szCs w:val="24"/>
          <w:lang w:eastAsia="zh-CN"/>
        </w:rPr>
        <w:t>apply;</w:t>
      </w:r>
      <w:proofErr w:type="gramEnd"/>
    </w:p>
    <w:p w14:paraId="228AA54C" w14:textId="473B36B0" w:rsidR="00D816C2" w:rsidRPr="00412B17" w:rsidRDefault="00D816C2" w:rsidP="00D816C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26738">
        <w:rPr>
          <w:rFonts w:eastAsia="SimSun"/>
          <w:szCs w:val="24"/>
          <w:lang w:eastAsia="zh-CN"/>
        </w:rPr>
        <w:t>for other bands, the PDCCH parameters with 15RB BW apply.</w:t>
      </w:r>
    </w:p>
    <w:p w14:paraId="49D6F8A9" w14:textId="7E0E82B6" w:rsidR="00B4108D" w:rsidRPr="00412B1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 xml:space="preserve">Option 2: </w:t>
      </w:r>
      <w:r w:rsidR="00D816C2" w:rsidRPr="00412B17">
        <w:rPr>
          <w:rFonts w:eastAsia="SimSun"/>
          <w:szCs w:val="24"/>
          <w:lang w:eastAsia="zh-CN"/>
        </w:rPr>
        <w:t>For 3MHz, RAN4 to define SSB based RLM requirements for only 12 PRBs. (Nokia, MTK)</w:t>
      </w:r>
    </w:p>
    <w:p w14:paraId="46B081F8" w14:textId="591C2C93" w:rsidR="00D816C2" w:rsidRPr="00412B17" w:rsidRDefault="00D816C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 xml:space="preserve">Option 3: </w:t>
      </w:r>
      <w:r w:rsidRPr="00412B17">
        <w:rPr>
          <w:rFonts w:eastAsia="SimSun"/>
          <w:bCs/>
          <w:szCs w:val="24"/>
          <w:lang w:eastAsia="zh-CN"/>
        </w:rPr>
        <w:t>For RLM/BFD requirements, do not define the applicability rules per band. The requirements corresponding to the supported CORESET0 BW apply. (QC)</w:t>
      </w:r>
    </w:p>
    <w:p w14:paraId="584C6E6F" w14:textId="77777777" w:rsidR="00B4108D" w:rsidRPr="00412B1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2B17">
        <w:rPr>
          <w:rFonts w:eastAsia="SimSun"/>
          <w:szCs w:val="24"/>
          <w:lang w:eastAsia="zh-CN"/>
        </w:rPr>
        <w:lastRenderedPageBreak/>
        <w:t>Recommended WF</w:t>
      </w:r>
    </w:p>
    <w:p w14:paraId="53C6B7AB" w14:textId="782AB0FB" w:rsidR="003A4E94" w:rsidRPr="00412B17" w:rsidRDefault="003A4E9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There is no clear single PDCCH transmission BW choice which could represent all the options defined in RAN1 for PDCCH transmission bandwidth covering band n100 and other bands.</w:t>
      </w:r>
    </w:p>
    <w:p w14:paraId="073588CC" w14:textId="7D0552D3" w:rsidR="00B4108D" w:rsidRPr="00412B17" w:rsidRDefault="00BD39F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 xml:space="preserve">Define </w:t>
      </w:r>
      <w:r w:rsidR="0043026B" w:rsidRPr="00412B17">
        <w:rPr>
          <w:rFonts w:eastAsia="SimSun"/>
          <w:szCs w:val="24"/>
          <w:lang w:eastAsia="zh-CN"/>
        </w:rPr>
        <w:t xml:space="preserve">the applicability rules </w:t>
      </w:r>
      <w:r w:rsidRPr="00412B17">
        <w:rPr>
          <w:rFonts w:eastAsia="SimSun"/>
          <w:szCs w:val="24"/>
          <w:lang w:eastAsia="zh-CN"/>
        </w:rPr>
        <w:t>agnostic to bands</w:t>
      </w:r>
      <w:r w:rsidR="00FF287D" w:rsidRPr="00412B17">
        <w:rPr>
          <w:rFonts w:eastAsia="SimSun"/>
          <w:szCs w:val="24"/>
          <w:lang w:eastAsia="zh-CN"/>
        </w:rPr>
        <w:t xml:space="preserve"> and</w:t>
      </w:r>
      <w:r w:rsidR="0043026B" w:rsidRPr="00412B17">
        <w:rPr>
          <w:rFonts w:eastAsia="SimSun"/>
          <w:szCs w:val="24"/>
          <w:lang w:eastAsia="zh-CN"/>
        </w:rPr>
        <w:t xml:space="preserve"> </w:t>
      </w:r>
      <w:r w:rsidR="00FF287D" w:rsidRPr="00412B17">
        <w:rPr>
          <w:rFonts w:eastAsia="SimSun"/>
          <w:szCs w:val="24"/>
          <w:lang w:eastAsia="zh-CN"/>
        </w:rPr>
        <w:t>d</w:t>
      </w:r>
      <w:r w:rsidR="0043026B" w:rsidRPr="00412B17">
        <w:rPr>
          <w:rFonts w:eastAsia="SimSun"/>
          <w:szCs w:val="24"/>
          <w:lang w:eastAsia="zh-CN"/>
        </w:rPr>
        <w:t>efine the applicability rules based on DCI formats supported as defined by RAN1.</w:t>
      </w:r>
    </w:p>
    <w:p w14:paraId="297FA1C7" w14:textId="2DEBCB26" w:rsidR="002B7AE6" w:rsidRPr="00412B17" w:rsidRDefault="002B7AE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As the current requirements for RLM and BFD are based on DCI format 1-0 which can include Coreset#0 but is not restricted to Coreset#0</w:t>
      </w:r>
      <w:r w:rsidR="00FF287D" w:rsidRPr="00412B17">
        <w:rPr>
          <w:rFonts w:eastAsia="SimSun"/>
          <w:szCs w:val="24"/>
          <w:lang w:eastAsia="zh-CN"/>
        </w:rPr>
        <w:t>.</w:t>
      </w:r>
      <w:r w:rsidRPr="00412B17">
        <w:rPr>
          <w:rFonts w:eastAsia="SimSun"/>
          <w:szCs w:val="24"/>
          <w:lang w:eastAsia="zh-CN"/>
        </w:rPr>
        <w:t xml:space="preserve"> </w:t>
      </w:r>
      <w:r w:rsidR="00FF287D" w:rsidRPr="00412B17">
        <w:rPr>
          <w:rFonts w:eastAsia="SimSun"/>
          <w:szCs w:val="24"/>
          <w:lang w:eastAsia="zh-CN"/>
        </w:rPr>
        <w:t>T</w:t>
      </w:r>
      <w:r w:rsidRPr="00412B17">
        <w:rPr>
          <w:rFonts w:eastAsia="SimSun"/>
          <w:szCs w:val="24"/>
          <w:lang w:eastAsia="zh-CN"/>
        </w:rPr>
        <w:t xml:space="preserve">he DCI format for </w:t>
      </w:r>
      <w:r w:rsidR="00FF287D" w:rsidRPr="00412B17">
        <w:rPr>
          <w:rFonts w:eastAsia="SimSun"/>
          <w:szCs w:val="24"/>
          <w:lang w:eastAsia="zh-CN"/>
        </w:rPr>
        <w:t xml:space="preserve">defining </w:t>
      </w:r>
      <w:r w:rsidRPr="00412B17">
        <w:rPr>
          <w:rFonts w:eastAsia="SimSun"/>
          <w:szCs w:val="24"/>
          <w:lang w:eastAsia="zh-CN"/>
        </w:rPr>
        <w:t>RLM/BFD requirements for this WI should follow the same principles.</w:t>
      </w:r>
    </w:p>
    <w:p w14:paraId="531C5DEB" w14:textId="2CE13236" w:rsidR="002B7AE6" w:rsidRPr="00412B17" w:rsidRDefault="00593CD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2B17">
        <w:rPr>
          <w:rFonts w:eastAsia="SimSun"/>
          <w:szCs w:val="24"/>
          <w:lang w:eastAsia="zh-CN"/>
        </w:rPr>
        <w:t>For 3MHz</w:t>
      </w:r>
      <w:r w:rsidR="002B7AE6" w:rsidRPr="00412B17">
        <w:rPr>
          <w:rFonts w:eastAsia="SimSun"/>
          <w:szCs w:val="24"/>
          <w:lang w:eastAsia="zh-CN"/>
        </w:rPr>
        <w:t>:</w:t>
      </w:r>
    </w:p>
    <w:p w14:paraId="16FDF579" w14:textId="77777777" w:rsidR="00042D48" w:rsidRPr="00412B17" w:rsidRDefault="002B7AE6" w:rsidP="002B7AE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 xml:space="preserve">3MHz channel BW with 12PRB transmission BW can only supports 12 PRB transmission BW. </w:t>
      </w:r>
    </w:p>
    <w:p w14:paraId="42A71394" w14:textId="21CA1A92" w:rsidR="002B7AE6" w:rsidRPr="00412B17" w:rsidRDefault="002B7AE6" w:rsidP="00042D48">
      <w:pPr>
        <w:pStyle w:val="ListParagraph"/>
        <w:numPr>
          <w:ilvl w:val="3"/>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RAN4 includes 12 PRB transmission BW in the PDCCH transmission parameters tables for RLM and BFD.</w:t>
      </w:r>
    </w:p>
    <w:p w14:paraId="37BF2EB1" w14:textId="77777777" w:rsidR="00042D48" w:rsidRPr="00412B17" w:rsidRDefault="002B7AE6" w:rsidP="002B7AE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 xml:space="preserve">3MHz channel BW with 15 PRB transmission BW supports both 12 PRB </w:t>
      </w:r>
      <w:r w:rsidR="00042D48" w:rsidRPr="00412B17">
        <w:rPr>
          <w:rFonts w:eastAsia="SimSun"/>
          <w:szCs w:val="24"/>
          <w:lang w:eastAsia="zh-CN"/>
        </w:rPr>
        <w:t xml:space="preserve">PDCCH </w:t>
      </w:r>
      <w:r w:rsidRPr="00412B17">
        <w:rPr>
          <w:rFonts w:eastAsia="SimSun"/>
          <w:szCs w:val="24"/>
          <w:lang w:eastAsia="zh-CN"/>
        </w:rPr>
        <w:t>transmission BW (dedicated PDCCH coreset) and 15 PRB PDCCH transmission BW (</w:t>
      </w:r>
      <w:r w:rsidR="00593CD8" w:rsidRPr="00412B17">
        <w:rPr>
          <w:rFonts w:eastAsia="SimSun"/>
          <w:szCs w:val="24"/>
          <w:lang w:eastAsia="zh-CN"/>
        </w:rPr>
        <w:t>PDCCH Coreset#0)</w:t>
      </w:r>
      <w:r w:rsidRPr="00412B17">
        <w:rPr>
          <w:rFonts w:eastAsia="SimSun"/>
          <w:szCs w:val="24"/>
          <w:lang w:eastAsia="zh-CN"/>
        </w:rPr>
        <w:t>.</w:t>
      </w:r>
      <w:r w:rsidR="00593CD8" w:rsidRPr="00412B17">
        <w:rPr>
          <w:rFonts w:eastAsia="SimSun"/>
          <w:szCs w:val="24"/>
          <w:lang w:eastAsia="zh-CN"/>
        </w:rPr>
        <w:t xml:space="preserve"> </w:t>
      </w:r>
    </w:p>
    <w:p w14:paraId="03E86ADB" w14:textId="40DB4A53" w:rsidR="002B7AE6" w:rsidRPr="00412B17" w:rsidRDefault="00593CD8" w:rsidP="00042D48">
      <w:pPr>
        <w:pStyle w:val="ListParagraph"/>
        <w:numPr>
          <w:ilvl w:val="3"/>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RAN4 includes 15 PRB transmission BW in the PDCCH transmission parameters tables for RLM and BFD.</w:t>
      </w:r>
    </w:p>
    <w:p w14:paraId="55A27E12" w14:textId="3F8C36CD" w:rsidR="00593CD8" w:rsidRPr="00412B17" w:rsidRDefault="00593CD8" w:rsidP="00593CD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For 5 MHz:</w:t>
      </w:r>
    </w:p>
    <w:p w14:paraId="08D1815F" w14:textId="77777777" w:rsidR="00042D48" w:rsidRPr="00412B17" w:rsidRDefault="00042D48" w:rsidP="00593CD8">
      <w:pPr>
        <w:pStyle w:val="ListParagraph"/>
        <w:numPr>
          <w:ilvl w:val="2"/>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5MHz channel BW with 20 PRB transmission BW supports both 20 PRB PDCCH transmission BW (PDCCH Coreset#0), and 18 PRB PDCCH transmission BW (dedicated PDCCH coreset).</w:t>
      </w:r>
    </w:p>
    <w:p w14:paraId="260B8D89" w14:textId="0EA50135" w:rsidR="00593CD8" w:rsidRPr="00412B17" w:rsidRDefault="00042D48" w:rsidP="00042D48">
      <w:pPr>
        <w:pStyle w:val="ListParagraph"/>
        <w:numPr>
          <w:ilvl w:val="3"/>
          <w:numId w:val="4"/>
        </w:numPr>
        <w:overflowPunct/>
        <w:autoSpaceDE/>
        <w:autoSpaceDN/>
        <w:adjustRightInd/>
        <w:spacing w:after="120"/>
        <w:ind w:firstLineChars="0"/>
        <w:textAlignment w:val="auto"/>
        <w:rPr>
          <w:rFonts w:eastAsia="SimSun"/>
          <w:szCs w:val="24"/>
          <w:lang w:eastAsia="zh-CN"/>
        </w:rPr>
      </w:pPr>
      <w:r w:rsidRPr="00412B17">
        <w:rPr>
          <w:rFonts w:eastAsia="SimSun"/>
          <w:szCs w:val="24"/>
          <w:lang w:eastAsia="zh-CN"/>
        </w:rPr>
        <w:t>RAN4 includes 18 and 20 PRB transmission BWs in the PDCCH transmission parameters tables for RLM and BFD.</w:t>
      </w:r>
    </w:p>
    <w:p w14:paraId="1DDEB4D9" w14:textId="75DB3826" w:rsidR="00B4108D" w:rsidRPr="00412B17" w:rsidRDefault="00FF287D" w:rsidP="005B4802">
      <w:pPr>
        <w:rPr>
          <w:iCs/>
          <w:lang w:eastAsia="zh-CN"/>
        </w:rPr>
      </w:pPr>
      <w:r w:rsidRPr="00412B17">
        <w:rPr>
          <w:iCs/>
          <w:lang w:eastAsia="zh-CN"/>
        </w:rPr>
        <w:t>Example:</w:t>
      </w:r>
    </w:p>
    <w:p w14:paraId="7C270A87" w14:textId="529EFEFB" w:rsidR="00FF287D" w:rsidRPr="009C5807" w:rsidRDefault="00FF287D" w:rsidP="00FF287D">
      <w:pPr>
        <w:pStyle w:val="TH"/>
      </w:pPr>
      <w:r w:rsidRPr="009C5807">
        <w:t>Table 8.1.2.1-</w:t>
      </w:r>
      <w:r>
        <w:t>3</w:t>
      </w:r>
      <w:r w:rsidRPr="009C5807">
        <w:t>: PDCCH transmission parameters for out-of-sync evaluation</w:t>
      </w:r>
      <w:r>
        <w:t xml:space="preserve"> for [less than 5MHz UE]</w:t>
      </w:r>
    </w:p>
    <w:tbl>
      <w:tblPr>
        <w:tblW w:w="112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gridCol w:w="2222"/>
        <w:gridCol w:w="2222"/>
      </w:tblGrid>
      <w:tr w:rsidR="00FF287D" w:rsidRPr="00187D9C" w14:paraId="6652816D" w14:textId="713C4A3A" w:rsidTr="00AE31F4">
        <w:trPr>
          <w:jc w:val="center"/>
        </w:trPr>
        <w:tc>
          <w:tcPr>
            <w:tcW w:w="2408" w:type="dxa"/>
            <w:shd w:val="clear" w:color="auto" w:fill="auto"/>
            <w:vAlign w:val="center"/>
          </w:tcPr>
          <w:p w14:paraId="00CBD9E1" w14:textId="77777777" w:rsidR="00FF287D" w:rsidRPr="00187D9C" w:rsidRDefault="00FF287D" w:rsidP="00562360">
            <w:pPr>
              <w:pStyle w:val="TAH"/>
            </w:pPr>
            <w:r w:rsidRPr="00187D9C">
              <w:t>Attribute</w:t>
            </w:r>
          </w:p>
        </w:tc>
        <w:tc>
          <w:tcPr>
            <w:tcW w:w="8888" w:type="dxa"/>
            <w:gridSpan w:val="4"/>
            <w:shd w:val="clear" w:color="auto" w:fill="auto"/>
            <w:vAlign w:val="center"/>
          </w:tcPr>
          <w:p w14:paraId="30F8766D" w14:textId="2CB1CB20" w:rsidR="00FF287D" w:rsidRPr="00187D9C" w:rsidRDefault="00FF287D" w:rsidP="00562360">
            <w:pPr>
              <w:pStyle w:val="TAH"/>
              <w:rPr>
                <w:rFonts w:eastAsia="?? ??"/>
              </w:rPr>
            </w:pPr>
            <w:r w:rsidRPr="00187D9C">
              <w:rPr>
                <w:rFonts w:eastAsia="?? ??"/>
              </w:rPr>
              <w:t>Value for BLER Configuration #0</w:t>
            </w:r>
          </w:p>
        </w:tc>
      </w:tr>
      <w:tr w:rsidR="00FF287D" w:rsidRPr="00187D9C" w14:paraId="7301D7B3" w14:textId="46E4080B" w:rsidTr="00FF287D">
        <w:trPr>
          <w:jc w:val="center"/>
        </w:trPr>
        <w:tc>
          <w:tcPr>
            <w:tcW w:w="2408" w:type="dxa"/>
            <w:shd w:val="clear" w:color="auto" w:fill="auto"/>
            <w:vAlign w:val="center"/>
          </w:tcPr>
          <w:p w14:paraId="063C1E89" w14:textId="77777777" w:rsidR="00FF287D" w:rsidRPr="00187D9C" w:rsidRDefault="00FF287D" w:rsidP="00562360">
            <w:pPr>
              <w:pStyle w:val="TAH"/>
            </w:pPr>
          </w:p>
        </w:tc>
        <w:tc>
          <w:tcPr>
            <w:tcW w:w="2265" w:type="dxa"/>
            <w:shd w:val="clear" w:color="auto" w:fill="auto"/>
            <w:vAlign w:val="center"/>
          </w:tcPr>
          <w:p w14:paraId="4B6C272A" w14:textId="77777777" w:rsidR="00FF287D" w:rsidRPr="00187D9C" w:rsidRDefault="00FF287D" w:rsidP="00562360">
            <w:pPr>
              <w:pStyle w:val="TAH"/>
              <w:rPr>
                <w:rFonts w:eastAsia="?? ??"/>
                <w:lang w:val="fi-FI"/>
              </w:rPr>
            </w:pPr>
            <w:r w:rsidRPr="00187D9C">
              <w:rPr>
                <w:rFonts w:eastAsia="?? ??"/>
                <w:lang w:val="fi-FI"/>
              </w:rPr>
              <w:t>3MHz (12 PRBs)</w:t>
            </w:r>
          </w:p>
        </w:tc>
        <w:tc>
          <w:tcPr>
            <w:tcW w:w="2179" w:type="dxa"/>
            <w:shd w:val="clear" w:color="auto" w:fill="auto"/>
            <w:vAlign w:val="center"/>
          </w:tcPr>
          <w:p w14:paraId="0F275558" w14:textId="77777777" w:rsidR="00FF287D" w:rsidRPr="00187D9C" w:rsidRDefault="00FF287D" w:rsidP="00562360">
            <w:pPr>
              <w:pStyle w:val="TAH"/>
              <w:rPr>
                <w:rFonts w:eastAsia="?? ??"/>
                <w:lang w:val="fi-FI"/>
              </w:rPr>
            </w:pPr>
            <w:r w:rsidRPr="00187D9C">
              <w:rPr>
                <w:rFonts w:eastAsia="?? ??"/>
                <w:lang w:val="fi-FI"/>
              </w:rPr>
              <w:t>3MHz (15 PRBs)</w:t>
            </w:r>
          </w:p>
        </w:tc>
        <w:tc>
          <w:tcPr>
            <w:tcW w:w="2222" w:type="dxa"/>
          </w:tcPr>
          <w:p w14:paraId="2B75FB7A" w14:textId="391AF7FD" w:rsidR="00FF287D" w:rsidRPr="00187D9C" w:rsidRDefault="00FF287D" w:rsidP="00562360">
            <w:pPr>
              <w:pStyle w:val="TAH"/>
              <w:rPr>
                <w:rFonts w:eastAsia="?? ??"/>
                <w:lang w:val="fi-FI"/>
              </w:rPr>
            </w:pPr>
            <w:r>
              <w:rPr>
                <w:rFonts w:eastAsia="?? ??"/>
                <w:lang w:val="fi-FI"/>
              </w:rPr>
              <w:t>5MHz (18 PRBs)</w:t>
            </w:r>
          </w:p>
        </w:tc>
        <w:tc>
          <w:tcPr>
            <w:tcW w:w="2222" w:type="dxa"/>
          </w:tcPr>
          <w:p w14:paraId="35155CAC" w14:textId="28054D2C" w:rsidR="00FF287D" w:rsidRPr="00187D9C" w:rsidRDefault="00FF287D" w:rsidP="00562360">
            <w:pPr>
              <w:pStyle w:val="TAH"/>
              <w:rPr>
                <w:rFonts w:eastAsia="?? ??"/>
                <w:lang w:val="fi-FI"/>
              </w:rPr>
            </w:pPr>
            <w:r>
              <w:rPr>
                <w:rFonts w:eastAsia="?? ??"/>
                <w:lang w:val="fi-FI"/>
              </w:rPr>
              <w:t>5MHz (20 PRBs)</w:t>
            </w:r>
          </w:p>
        </w:tc>
      </w:tr>
      <w:tr w:rsidR="00FF287D" w:rsidRPr="00187D9C" w14:paraId="084485D0" w14:textId="0F9101B0" w:rsidTr="004A4884">
        <w:trPr>
          <w:trHeight w:val="201"/>
          <w:jc w:val="center"/>
        </w:trPr>
        <w:tc>
          <w:tcPr>
            <w:tcW w:w="2408" w:type="dxa"/>
            <w:shd w:val="clear" w:color="auto" w:fill="auto"/>
            <w:vAlign w:val="center"/>
          </w:tcPr>
          <w:p w14:paraId="28BCD9DA" w14:textId="77777777" w:rsidR="00FF287D" w:rsidRPr="00187D9C" w:rsidRDefault="00FF287D" w:rsidP="00562360">
            <w:pPr>
              <w:pStyle w:val="TAL"/>
            </w:pPr>
            <w:r w:rsidRPr="00187D9C">
              <w:t>DCI format</w:t>
            </w:r>
          </w:p>
        </w:tc>
        <w:tc>
          <w:tcPr>
            <w:tcW w:w="8888" w:type="dxa"/>
            <w:gridSpan w:val="4"/>
            <w:shd w:val="clear" w:color="auto" w:fill="auto"/>
            <w:vAlign w:val="center"/>
          </w:tcPr>
          <w:p w14:paraId="48FA7030" w14:textId="3DFFE6EA" w:rsidR="00FF287D" w:rsidRPr="00187D9C" w:rsidRDefault="00FF287D" w:rsidP="00562360">
            <w:pPr>
              <w:pStyle w:val="TAC"/>
              <w:ind w:firstLine="400"/>
            </w:pPr>
            <w:r w:rsidRPr="00187D9C">
              <w:t>1-0</w:t>
            </w:r>
          </w:p>
        </w:tc>
      </w:tr>
      <w:tr w:rsidR="00FF287D" w:rsidRPr="00187D9C" w14:paraId="796FF54E" w14:textId="4AAEC491" w:rsidTr="002346FA">
        <w:trPr>
          <w:jc w:val="center"/>
        </w:trPr>
        <w:tc>
          <w:tcPr>
            <w:tcW w:w="2408" w:type="dxa"/>
            <w:shd w:val="clear" w:color="auto" w:fill="auto"/>
            <w:vAlign w:val="center"/>
          </w:tcPr>
          <w:p w14:paraId="47CE2DA4" w14:textId="77777777" w:rsidR="00FF287D" w:rsidRPr="00187D9C" w:rsidRDefault="00FF287D" w:rsidP="00562360">
            <w:pPr>
              <w:pStyle w:val="TAL"/>
            </w:pPr>
            <w:r w:rsidRPr="00187D9C">
              <w:t>Number of control OFDM symbols</w:t>
            </w:r>
          </w:p>
        </w:tc>
        <w:tc>
          <w:tcPr>
            <w:tcW w:w="2265" w:type="dxa"/>
            <w:shd w:val="clear" w:color="auto" w:fill="auto"/>
            <w:vAlign w:val="center"/>
          </w:tcPr>
          <w:p w14:paraId="4BB9C571" w14:textId="77777777" w:rsidR="00FF287D" w:rsidRPr="00187D9C" w:rsidRDefault="00FF287D" w:rsidP="00562360">
            <w:pPr>
              <w:pStyle w:val="TAC"/>
              <w:ind w:firstLine="400"/>
              <w:rPr>
                <w:lang w:val="fi-FI"/>
              </w:rPr>
            </w:pPr>
            <w:r w:rsidRPr="00187D9C">
              <w:t>[2]</w:t>
            </w:r>
          </w:p>
        </w:tc>
        <w:tc>
          <w:tcPr>
            <w:tcW w:w="2179" w:type="dxa"/>
            <w:shd w:val="clear" w:color="auto" w:fill="auto"/>
            <w:vAlign w:val="center"/>
          </w:tcPr>
          <w:p w14:paraId="30D86A3A" w14:textId="77777777" w:rsidR="00FF287D" w:rsidRPr="00187D9C" w:rsidRDefault="00FF287D" w:rsidP="00562360">
            <w:pPr>
              <w:pStyle w:val="TAC"/>
              <w:ind w:firstLine="400"/>
              <w:rPr>
                <w:lang w:val="de-DE"/>
              </w:rPr>
            </w:pPr>
            <w:r>
              <w:rPr>
                <w:lang w:val="de-DE"/>
              </w:rPr>
              <w:t>[3]</w:t>
            </w:r>
          </w:p>
        </w:tc>
        <w:tc>
          <w:tcPr>
            <w:tcW w:w="2222" w:type="dxa"/>
          </w:tcPr>
          <w:p w14:paraId="1040A9B5" w14:textId="547E1A92" w:rsidR="00FF287D" w:rsidRDefault="00412B17" w:rsidP="00412B17">
            <w:pPr>
              <w:pStyle w:val="TAC"/>
              <w:ind w:firstLine="400"/>
              <w:rPr>
                <w:lang w:val="de-DE"/>
              </w:rPr>
            </w:pPr>
            <w:r>
              <w:rPr>
                <w:lang w:val="de-DE"/>
              </w:rPr>
              <w:t>[</w:t>
            </w:r>
            <w:r w:rsidR="00633ED7">
              <w:rPr>
                <w:lang w:val="de-DE"/>
              </w:rPr>
              <w:t>3</w:t>
            </w:r>
            <w:r>
              <w:rPr>
                <w:lang w:val="de-DE"/>
              </w:rPr>
              <w:t>]</w:t>
            </w:r>
          </w:p>
        </w:tc>
        <w:tc>
          <w:tcPr>
            <w:tcW w:w="2222" w:type="dxa"/>
          </w:tcPr>
          <w:p w14:paraId="2DB7D46E" w14:textId="742F4A52" w:rsidR="00FF287D" w:rsidRDefault="00412B17" w:rsidP="00412B17">
            <w:pPr>
              <w:pStyle w:val="TAC"/>
              <w:ind w:firstLine="400"/>
              <w:rPr>
                <w:lang w:val="de-DE"/>
              </w:rPr>
            </w:pPr>
            <w:r>
              <w:rPr>
                <w:lang w:val="de-DE"/>
              </w:rPr>
              <w:t>[</w:t>
            </w:r>
            <w:r w:rsidR="00633ED7">
              <w:rPr>
                <w:lang w:val="de-DE"/>
              </w:rPr>
              <w:t>3</w:t>
            </w:r>
            <w:r>
              <w:rPr>
                <w:lang w:val="de-DE"/>
              </w:rPr>
              <w:t>]</w:t>
            </w:r>
          </w:p>
        </w:tc>
      </w:tr>
      <w:tr w:rsidR="00FF287D" w:rsidRPr="00187D9C" w14:paraId="09FE0095" w14:textId="005D4D11" w:rsidTr="005730BB">
        <w:trPr>
          <w:jc w:val="center"/>
        </w:trPr>
        <w:tc>
          <w:tcPr>
            <w:tcW w:w="2408" w:type="dxa"/>
            <w:shd w:val="clear" w:color="auto" w:fill="auto"/>
            <w:vAlign w:val="center"/>
          </w:tcPr>
          <w:p w14:paraId="5722A10E" w14:textId="77777777" w:rsidR="00FF287D" w:rsidRPr="00187D9C" w:rsidRDefault="00FF287D" w:rsidP="00562360">
            <w:pPr>
              <w:pStyle w:val="TAL"/>
            </w:pPr>
            <w:r w:rsidRPr="00187D9C">
              <w:t>Aggregation level (CCE)</w:t>
            </w:r>
          </w:p>
        </w:tc>
        <w:tc>
          <w:tcPr>
            <w:tcW w:w="2265" w:type="dxa"/>
            <w:shd w:val="clear" w:color="auto" w:fill="auto"/>
            <w:vAlign w:val="center"/>
          </w:tcPr>
          <w:p w14:paraId="66896954" w14:textId="77777777" w:rsidR="00FF287D" w:rsidRPr="00187D9C" w:rsidRDefault="00FF287D" w:rsidP="00562360">
            <w:pPr>
              <w:pStyle w:val="TAC"/>
              <w:ind w:firstLine="400"/>
              <w:rPr>
                <w:lang w:val="fi-FI"/>
              </w:rPr>
            </w:pPr>
            <w:r w:rsidRPr="00187D9C">
              <w:t>[</w:t>
            </w:r>
            <w:r>
              <w:t>4</w:t>
            </w:r>
            <w:r w:rsidRPr="00187D9C">
              <w:t>]</w:t>
            </w:r>
          </w:p>
        </w:tc>
        <w:tc>
          <w:tcPr>
            <w:tcW w:w="2179" w:type="dxa"/>
            <w:shd w:val="clear" w:color="auto" w:fill="auto"/>
            <w:vAlign w:val="center"/>
          </w:tcPr>
          <w:p w14:paraId="409AB427" w14:textId="77777777" w:rsidR="00FF287D" w:rsidRPr="00187D9C" w:rsidRDefault="00FF287D" w:rsidP="00562360">
            <w:pPr>
              <w:pStyle w:val="TAC"/>
              <w:ind w:firstLine="400"/>
            </w:pPr>
            <w:r>
              <w:t>[8]</w:t>
            </w:r>
          </w:p>
        </w:tc>
        <w:tc>
          <w:tcPr>
            <w:tcW w:w="2222" w:type="dxa"/>
          </w:tcPr>
          <w:p w14:paraId="0A2090BA" w14:textId="2E14D362" w:rsidR="00FF287D" w:rsidRPr="00412B17" w:rsidRDefault="00412B17" w:rsidP="00412B17">
            <w:pPr>
              <w:pStyle w:val="TAC"/>
              <w:ind w:firstLine="400"/>
              <w:rPr>
                <w:lang w:val="fi-FI"/>
              </w:rPr>
            </w:pPr>
            <w:r>
              <w:rPr>
                <w:lang w:val="fi-FI"/>
              </w:rPr>
              <w:t>[8]</w:t>
            </w:r>
          </w:p>
        </w:tc>
        <w:tc>
          <w:tcPr>
            <w:tcW w:w="2222" w:type="dxa"/>
          </w:tcPr>
          <w:p w14:paraId="16623522" w14:textId="05D095F0" w:rsidR="00FF287D" w:rsidRPr="00412B17" w:rsidRDefault="00412B17" w:rsidP="00412B17">
            <w:pPr>
              <w:pStyle w:val="TAC"/>
              <w:ind w:firstLine="400"/>
              <w:rPr>
                <w:lang w:val="fi-FI"/>
              </w:rPr>
            </w:pPr>
            <w:r>
              <w:rPr>
                <w:lang w:val="fi-FI"/>
              </w:rPr>
              <w:t>[8]</w:t>
            </w:r>
          </w:p>
        </w:tc>
      </w:tr>
      <w:tr w:rsidR="00412B17" w:rsidRPr="00187D9C" w14:paraId="15B99FBA" w14:textId="509D166B" w:rsidTr="00E110F4">
        <w:trPr>
          <w:jc w:val="center"/>
        </w:trPr>
        <w:tc>
          <w:tcPr>
            <w:tcW w:w="2408" w:type="dxa"/>
            <w:shd w:val="clear" w:color="auto" w:fill="auto"/>
            <w:vAlign w:val="center"/>
          </w:tcPr>
          <w:p w14:paraId="70690162" w14:textId="77777777" w:rsidR="00412B17" w:rsidRPr="00187D9C" w:rsidRDefault="00412B17" w:rsidP="00562360">
            <w:pPr>
              <w:pStyle w:val="TAL"/>
            </w:pPr>
            <w:r w:rsidRPr="00187D9C">
              <w:t>Ratio of hypothetical PDCCH RE energy to average SSS RE energy</w:t>
            </w:r>
          </w:p>
        </w:tc>
        <w:tc>
          <w:tcPr>
            <w:tcW w:w="8888" w:type="dxa"/>
            <w:gridSpan w:val="4"/>
            <w:shd w:val="clear" w:color="auto" w:fill="auto"/>
            <w:vAlign w:val="center"/>
          </w:tcPr>
          <w:p w14:paraId="3571F081" w14:textId="0EAD356E" w:rsidR="00412B17" w:rsidRPr="00187D9C" w:rsidRDefault="00412B17" w:rsidP="00562360">
            <w:pPr>
              <w:pStyle w:val="TAC"/>
              <w:ind w:firstLine="400"/>
            </w:pPr>
            <w:r w:rsidRPr="00187D9C">
              <w:t>4dB</w:t>
            </w:r>
          </w:p>
        </w:tc>
      </w:tr>
      <w:tr w:rsidR="00412B17" w:rsidRPr="00187D9C" w14:paraId="20AC7279" w14:textId="6F24448D" w:rsidTr="00D644B4">
        <w:trPr>
          <w:jc w:val="center"/>
        </w:trPr>
        <w:tc>
          <w:tcPr>
            <w:tcW w:w="2408" w:type="dxa"/>
            <w:shd w:val="clear" w:color="auto" w:fill="auto"/>
            <w:vAlign w:val="center"/>
          </w:tcPr>
          <w:p w14:paraId="0D3158AC" w14:textId="77777777" w:rsidR="00412B17" w:rsidRPr="00187D9C" w:rsidRDefault="00412B17" w:rsidP="00562360">
            <w:pPr>
              <w:pStyle w:val="TAL"/>
            </w:pPr>
            <w:r w:rsidRPr="00187D9C">
              <w:t>Ratio of hypothetical PDCCH DMRS energy to average SSS RE energy</w:t>
            </w:r>
          </w:p>
        </w:tc>
        <w:tc>
          <w:tcPr>
            <w:tcW w:w="8888" w:type="dxa"/>
            <w:gridSpan w:val="4"/>
            <w:shd w:val="clear" w:color="auto" w:fill="auto"/>
            <w:vAlign w:val="center"/>
          </w:tcPr>
          <w:p w14:paraId="5D66BE32" w14:textId="5DA0053F" w:rsidR="00412B17" w:rsidRPr="00187D9C" w:rsidRDefault="00412B17" w:rsidP="00562360">
            <w:pPr>
              <w:pStyle w:val="TAC"/>
              <w:ind w:firstLine="400"/>
            </w:pPr>
            <w:r w:rsidRPr="00187D9C">
              <w:t>4dB</w:t>
            </w:r>
          </w:p>
        </w:tc>
      </w:tr>
      <w:tr w:rsidR="00FF287D" w:rsidRPr="00187D9C" w14:paraId="23A074D3" w14:textId="499B706F" w:rsidTr="001F0B24">
        <w:trPr>
          <w:jc w:val="center"/>
        </w:trPr>
        <w:tc>
          <w:tcPr>
            <w:tcW w:w="2408" w:type="dxa"/>
            <w:shd w:val="clear" w:color="auto" w:fill="auto"/>
            <w:vAlign w:val="center"/>
          </w:tcPr>
          <w:p w14:paraId="12B040EF" w14:textId="77777777" w:rsidR="00FF287D" w:rsidRPr="00187D9C" w:rsidRDefault="00FF287D" w:rsidP="00562360">
            <w:pPr>
              <w:pStyle w:val="TAL"/>
            </w:pPr>
            <w:r w:rsidRPr="00187D9C">
              <w:t>Bandwidth (PRBs)</w:t>
            </w:r>
          </w:p>
        </w:tc>
        <w:tc>
          <w:tcPr>
            <w:tcW w:w="2265" w:type="dxa"/>
            <w:shd w:val="clear" w:color="auto" w:fill="auto"/>
            <w:vAlign w:val="center"/>
          </w:tcPr>
          <w:p w14:paraId="0EB7D46A" w14:textId="77777777" w:rsidR="00FF287D" w:rsidRPr="00187D9C" w:rsidRDefault="00FF287D" w:rsidP="00562360">
            <w:pPr>
              <w:pStyle w:val="TAC"/>
              <w:ind w:firstLine="400"/>
              <w:rPr>
                <w:lang w:val="fi-FI"/>
              </w:rPr>
            </w:pPr>
            <w:r>
              <w:t>12</w:t>
            </w:r>
          </w:p>
        </w:tc>
        <w:tc>
          <w:tcPr>
            <w:tcW w:w="2179" w:type="dxa"/>
            <w:shd w:val="clear" w:color="auto" w:fill="auto"/>
            <w:vAlign w:val="center"/>
          </w:tcPr>
          <w:p w14:paraId="3D5C93D7" w14:textId="77777777" w:rsidR="00FF287D" w:rsidRPr="00187D9C" w:rsidRDefault="00FF287D" w:rsidP="00562360">
            <w:pPr>
              <w:pStyle w:val="TAC"/>
              <w:ind w:firstLine="400"/>
            </w:pPr>
            <w:r>
              <w:t>15</w:t>
            </w:r>
          </w:p>
        </w:tc>
        <w:tc>
          <w:tcPr>
            <w:tcW w:w="2222" w:type="dxa"/>
          </w:tcPr>
          <w:p w14:paraId="6B138D37" w14:textId="4D697822" w:rsidR="00FF287D" w:rsidRPr="00FF287D" w:rsidRDefault="00FF287D" w:rsidP="00562360">
            <w:pPr>
              <w:pStyle w:val="TAC"/>
              <w:ind w:firstLine="400"/>
              <w:rPr>
                <w:lang w:val="fi-FI"/>
              </w:rPr>
            </w:pPr>
            <w:r>
              <w:rPr>
                <w:lang w:val="fi-FI"/>
              </w:rPr>
              <w:t>18</w:t>
            </w:r>
          </w:p>
        </w:tc>
        <w:tc>
          <w:tcPr>
            <w:tcW w:w="2222" w:type="dxa"/>
          </w:tcPr>
          <w:p w14:paraId="6B353E38" w14:textId="49B556E9" w:rsidR="00FF287D" w:rsidRPr="00FF287D" w:rsidRDefault="00FF287D" w:rsidP="00562360">
            <w:pPr>
              <w:pStyle w:val="TAC"/>
              <w:ind w:firstLine="400"/>
              <w:rPr>
                <w:lang w:val="fi-FI"/>
              </w:rPr>
            </w:pPr>
            <w:r>
              <w:rPr>
                <w:lang w:val="fi-FI"/>
              </w:rPr>
              <w:t>20</w:t>
            </w:r>
          </w:p>
        </w:tc>
      </w:tr>
      <w:tr w:rsidR="00FF287D" w:rsidRPr="00187D9C" w14:paraId="38DD6D2D" w14:textId="74A0D9C2" w:rsidTr="00382BBC">
        <w:trPr>
          <w:jc w:val="center"/>
        </w:trPr>
        <w:tc>
          <w:tcPr>
            <w:tcW w:w="2408" w:type="dxa"/>
            <w:shd w:val="clear" w:color="auto" w:fill="auto"/>
            <w:vAlign w:val="center"/>
          </w:tcPr>
          <w:p w14:paraId="5DAE94B3" w14:textId="77777777" w:rsidR="00FF287D" w:rsidRPr="00187D9C" w:rsidRDefault="00FF287D" w:rsidP="00562360">
            <w:pPr>
              <w:pStyle w:val="TAL"/>
            </w:pPr>
            <w:r w:rsidRPr="00187D9C">
              <w:t>Sub-carrier spacing (kHz)</w:t>
            </w:r>
          </w:p>
        </w:tc>
        <w:tc>
          <w:tcPr>
            <w:tcW w:w="8888" w:type="dxa"/>
            <w:gridSpan w:val="4"/>
            <w:shd w:val="clear" w:color="auto" w:fill="auto"/>
            <w:vAlign w:val="center"/>
          </w:tcPr>
          <w:p w14:paraId="59CEEB93" w14:textId="0A5F499B" w:rsidR="00FF287D" w:rsidRPr="00187D9C" w:rsidRDefault="00FF287D" w:rsidP="00562360">
            <w:pPr>
              <w:pStyle w:val="TAC"/>
              <w:ind w:firstLine="400"/>
            </w:pPr>
            <w:r w:rsidRPr="00187D9C">
              <w:t>SCS of the active DL BWP</w:t>
            </w:r>
          </w:p>
        </w:tc>
      </w:tr>
      <w:tr w:rsidR="00FF287D" w:rsidRPr="00187D9C" w14:paraId="45082F62" w14:textId="7230493B" w:rsidTr="009303B8">
        <w:trPr>
          <w:jc w:val="center"/>
        </w:trPr>
        <w:tc>
          <w:tcPr>
            <w:tcW w:w="2408" w:type="dxa"/>
            <w:shd w:val="clear" w:color="auto" w:fill="auto"/>
            <w:vAlign w:val="center"/>
          </w:tcPr>
          <w:p w14:paraId="21B224FA" w14:textId="77777777" w:rsidR="00FF287D" w:rsidRPr="00187D9C" w:rsidRDefault="00FF287D" w:rsidP="00562360">
            <w:pPr>
              <w:pStyle w:val="TAL"/>
            </w:pPr>
            <w:r w:rsidRPr="00187D9C">
              <w:t>DMRS precoder granularity</w:t>
            </w:r>
          </w:p>
        </w:tc>
        <w:tc>
          <w:tcPr>
            <w:tcW w:w="8888" w:type="dxa"/>
            <w:gridSpan w:val="4"/>
            <w:shd w:val="clear" w:color="auto" w:fill="auto"/>
            <w:vAlign w:val="center"/>
          </w:tcPr>
          <w:p w14:paraId="41764CAD" w14:textId="639976AF" w:rsidR="00FF287D" w:rsidRPr="00187D9C" w:rsidRDefault="00FF287D" w:rsidP="00562360">
            <w:pPr>
              <w:pStyle w:val="TAC"/>
              <w:ind w:firstLine="400"/>
            </w:pPr>
            <w:r w:rsidRPr="00187D9C">
              <w:t>REG bundle size</w:t>
            </w:r>
          </w:p>
        </w:tc>
      </w:tr>
      <w:tr w:rsidR="00FF287D" w:rsidRPr="00187D9C" w14:paraId="70F624B1" w14:textId="72686695" w:rsidTr="00D838A2">
        <w:trPr>
          <w:jc w:val="center"/>
        </w:trPr>
        <w:tc>
          <w:tcPr>
            <w:tcW w:w="2408" w:type="dxa"/>
            <w:shd w:val="clear" w:color="auto" w:fill="auto"/>
            <w:vAlign w:val="center"/>
          </w:tcPr>
          <w:p w14:paraId="660EA07C" w14:textId="77777777" w:rsidR="00FF287D" w:rsidRPr="00187D9C" w:rsidRDefault="00FF287D" w:rsidP="00562360">
            <w:pPr>
              <w:pStyle w:val="TAL"/>
            </w:pPr>
            <w:r w:rsidRPr="00187D9C">
              <w:t>REG bundle size</w:t>
            </w:r>
          </w:p>
        </w:tc>
        <w:tc>
          <w:tcPr>
            <w:tcW w:w="8888" w:type="dxa"/>
            <w:gridSpan w:val="4"/>
            <w:shd w:val="clear" w:color="auto" w:fill="auto"/>
            <w:vAlign w:val="center"/>
          </w:tcPr>
          <w:p w14:paraId="2A3444E3" w14:textId="4FEACFE8" w:rsidR="00FF287D" w:rsidRPr="00187D9C" w:rsidRDefault="00FF287D" w:rsidP="00562360">
            <w:pPr>
              <w:pStyle w:val="TAC"/>
              <w:ind w:firstLine="400"/>
            </w:pPr>
            <w:r w:rsidRPr="00187D9C">
              <w:t>6</w:t>
            </w:r>
          </w:p>
        </w:tc>
      </w:tr>
      <w:tr w:rsidR="00FF287D" w:rsidRPr="00187D9C" w14:paraId="5F2BA24E" w14:textId="32437B87" w:rsidTr="00F1038A">
        <w:trPr>
          <w:jc w:val="center"/>
        </w:trPr>
        <w:tc>
          <w:tcPr>
            <w:tcW w:w="2408" w:type="dxa"/>
            <w:shd w:val="clear" w:color="auto" w:fill="auto"/>
            <w:vAlign w:val="center"/>
          </w:tcPr>
          <w:p w14:paraId="2DEA7CC2" w14:textId="77777777" w:rsidR="00FF287D" w:rsidRPr="00187D9C" w:rsidRDefault="00FF287D" w:rsidP="00562360">
            <w:pPr>
              <w:pStyle w:val="TAL"/>
            </w:pPr>
            <w:r w:rsidRPr="00187D9C">
              <w:t>CP length</w:t>
            </w:r>
          </w:p>
        </w:tc>
        <w:tc>
          <w:tcPr>
            <w:tcW w:w="8888" w:type="dxa"/>
            <w:gridSpan w:val="4"/>
            <w:shd w:val="clear" w:color="auto" w:fill="auto"/>
            <w:vAlign w:val="center"/>
          </w:tcPr>
          <w:p w14:paraId="61E6B352" w14:textId="7D3F2505" w:rsidR="00FF287D" w:rsidRPr="00187D9C" w:rsidRDefault="00FF287D" w:rsidP="00562360">
            <w:pPr>
              <w:pStyle w:val="TAC"/>
              <w:ind w:firstLine="400"/>
            </w:pPr>
            <w:r w:rsidRPr="00187D9C">
              <w:t>Normal</w:t>
            </w:r>
          </w:p>
        </w:tc>
      </w:tr>
      <w:tr w:rsidR="00FF287D" w:rsidRPr="00187D9C" w14:paraId="345DA750" w14:textId="6A7A435A" w:rsidTr="00EF2005">
        <w:trPr>
          <w:jc w:val="center"/>
        </w:trPr>
        <w:tc>
          <w:tcPr>
            <w:tcW w:w="2408" w:type="dxa"/>
            <w:shd w:val="clear" w:color="auto" w:fill="auto"/>
            <w:vAlign w:val="center"/>
          </w:tcPr>
          <w:p w14:paraId="27FE7B68" w14:textId="77777777" w:rsidR="00FF287D" w:rsidRPr="00187D9C" w:rsidRDefault="00FF287D" w:rsidP="00562360">
            <w:pPr>
              <w:pStyle w:val="TAL"/>
            </w:pPr>
            <w:r w:rsidRPr="00187D9C">
              <w:t>Mapping from REG to CCE</w:t>
            </w:r>
          </w:p>
        </w:tc>
        <w:tc>
          <w:tcPr>
            <w:tcW w:w="8888" w:type="dxa"/>
            <w:gridSpan w:val="4"/>
            <w:shd w:val="clear" w:color="auto" w:fill="auto"/>
            <w:vAlign w:val="center"/>
          </w:tcPr>
          <w:p w14:paraId="6F76C97B" w14:textId="1AA7B4DB" w:rsidR="00FF287D" w:rsidRPr="00187D9C" w:rsidRDefault="00FF287D" w:rsidP="00562360">
            <w:pPr>
              <w:pStyle w:val="TAC"/>
              <w:ind w:firstLine="400"/>
            </w:pPr>
            <w:r w:rsidRPr="00187D9C">
              <w:t>Distributed</w:t>
            </w:r>
          </w:p>
        </w:tc>
      </w:tr>
    </w:tbl>
    <w:p w14:paraId="15EB4B0E" w14:textId="77777777" w:rsidR="00FF287D" w:rsidRDefault="00FF287D" w:rsidP="005B4802">
      <w:pPr>
        <w:rPr>
          <w:i/>
          <w:color w:val="0070C0"/>
          <w:lang w:eastAsia="zh-CN"/>
        </w:rPr>
      </w:pPr>
    </w:p>
    <w:p w14:paraId="0326A225" w14:textId="77777777" w:rsidR="00FF287D" w:rsidRPr="00805BE8" w:rsidRDefault="00FF287D" w:rsidP="005B4802">
      <w:pPr>
        <w:rPr>
          <w:i/>
          <w:color w:val="0070C0"/>
          <w:lang w:eastAsia="zh-CN"/>
        </w:rPr>
      </w:pPr>
    </w:p>
    <w:p w14:paraId="2A0294E9" w14:textId="77777777" w:rsidR="009415B0" w:rsidRDefault="009415B0" w:rsidP="005B4802">
      <w:pPr>
        <w:rPr>
          <w:color w:val="0070C0"/>
          <w:lang w:val="en-US" w:eastAsia="zh-CN"/>
        </w:rPr>
      </w:pPr>
    </w:p>
    <w:p w14:paraId="7AD77B42" w14:textId="093342D7" w:rsidR="00D41B4D" w:rsidRPr="00F5746B" w:rsidRDefault="00D41B4D" w:rsidP="00D41B4D">
      <w:pPr>
        <w:pStyle w:val="Heading3"/>
        <w:rPr>
          <w:sz w:val="24"/>
          <w:szCs w:val="16"/>
          <w:lang w:val="en-US"/>
        </w:rPr>
      </w:pPr>
      <w:r w:rsidRPr="00F5746B">
        <w:rPr>
          <w:sz w:val="24"/>
          <w:szCs w:val="16"/>
          <w:lang w:val="en-US"/>
        </w:rPr>
        <w:t xml:space="preserve">Sub-topic 1-2 </w:t>
      </w:r>
      <w:r w:rsidRPr="00D41B4D">
        <w:rPr>
          <w:bCs/>
          <w:sz w:val="24"/>
          <w:szCs w:val="16"/>
          <w:lang w:val="en-GB"/>
        </w:rPr>
        <w:t xml:space="preserve">Assistance information for </w:t>
      </w:r>
      <w:r w:rsidRPr="00D41B4D">
        <w:rPr>
          <w:bCs/>
          <w:iCs/>
          <w:sz w:val="24"/>
          <w:szCs w:val="16"/>
          <w:lang w:val="en-GB"/>
        </w:rPr>
        <w:t>PBCH is 12 or 20 PRBs</w:t>
      </w:r>
    </w:p>
    <w:p w14:paraId="37A08C83" w14:textId="77777777" w:rsidR="00D41B4D" w:rsidRPr="0087247A" w:rsidRDefault="00D41B4D" w:rsidP="00D41B4D">
      <w:pPr>
        <w:rPr>
          <w:i/>
          <w:lang w:val="en-US" w:eastAsia="zh-CN"/>
        </w:rPr>
      </w:pPr>
      <w:r w:rsidRPr="0087247A">
        <w:rPr>
          <w:rFonts w:hint="eastAsia"/>
          <w:i/>
          <w:lang w:val="en-US" w:eastAsia="zh-CN"/>
        </w:rPr>
        <w:t xml:space="preserve">Sub-topic description </w:t>
      </w:r>
    </w:p>
    <w:p w14:paraId="2CEE92E7" w14:textId="707B4365" w:rsidR="00633ED7" w:rsidRPr="003E152E" w:rsidRDefault="00633ED7" w:rsidP="00633ED7">
      <w:pPr>
        <w:ind w:left="284"/>
      </w:pPr>
      <w:r w:rsidRPr="00DE187C">
        <w:rPr>
          <w:iCs/>
          <w:lang w:val="en-US" w:eastAsia="zh-CN"/>
        </w:rPr>
        <w:lastRenderedPageBreak/>
        <w:t xml:space="preserve">RAN4 has </w:t>
      </w:r>
      <w:r>
        <w:rPr>
          <w:iCs/>
          <w:lang w:val="en-US" w:eastAsia="zh-CN"/>
        </w:rPr>
        <w:t>been</w:t>
      </w:r>
      <w:r w:rsidRPr="00DE187C">
        <w:rPr>
          <w:iCs/>
          <w:lang w:val="en-US" w:eastAsia="zh-CN"/>
        </w:rPr>
        <w:t xml:space="preserve"> discussi</w:t>
      </w:r>
      <w:r>
        <w:rPr>
          <w:iCs/>
          <w:lang w:val="en-US" w:eastAsia="zh-CN"/>
        </w:rPr>
        <w:t>ng</w:t>
      </w:r>
      <w:r w:rsidRPr="00DE187C">
        <w:rPr>
          <w:iCs/>
          <w:lang w:val="en-US" w:eastAsia="zh-CN"/>
        </w:rPr>
        <w:t xml:space="preserve"> whether it is necessary to include </w:t>
      </w:r>
      <w:r w:rsidRPr="00DE187C">
        <w:rPr>
          <w:bCs/>
          <w:iCs/>
        </w:rPr>
        <w:t xml:space="preserve">information </w:t>
      </w:r>
      <w:r>
        <w:rPr>
          <w:bCs/>
          <w:iCs/>
        </w:rPr>
        <w:t>regarding</w:t>
      </w:r>
      <w:r w:rsidRPr="00DE187C">
        <w:rPr>
          <w:bCs/>
          <w:iCs/>
        </w:rPr>
        <w:t xml:space="preserve"> </w:t>
      </w:r>
      <w:r>
        <w:rPr>
          <w:bCs/>
          <w:iCs/>
        </w:rPr>
        <w:t xml:space="preserve">whether </w:t>
      </w:r>
      <w:r w:rsidRPr="00DE187C">
        <w:rPr>
          <w:bCs/>
          <w:iCs/>
        </w:rPr>
        <w:t>the PBCH is 12 or 20 PRBs in the measurement object</w:t>
      </w:r>
      <w:r>
        <w:rPr>
          <w:bCs/>
          <w:iCs/>
        </w:rPr>
        <w:t xml:space="preserve"> or HO command.</w:t>
      </w:r>
    </w:p>
    <w:p w14:paraId="578684FA" w14:textId="1AB9A023" w:rsidR="00633ED7" w:rsidRPr="00B72935" w:rsidRDefault="00633ED7" w:rsidP="00633ED7">
      <w:pPr>
        <w:ind w:left="284"/>
        <w:rPr>
          <w:bCs/>
          <w:iCs/>
          <w:lang w:eastAsia="zh-CN"/>
        </w:rPr>
      </w:pPr>
      <w:r w:rsidRPr="00B72935">
        <w:rPr>
          <w:bCs/>
          <w:lang w:eastAsia="zh-CN"/>
        </w:rPr>
        <w:t>Way forward</w:t>
      </w:r>
      <w:r>
        <w:rPr>
          <w:bCs/>
          <w:lang w:eastAsia="zh-CN"/>
        </w:rPr>
        <w:t xml:space="preserve"> from RAN4#108bis</w:t>
      </w:r>
      <w:r w:rsidRPr="00B72935">
        <w:rPr>
          <w:bCs/>
          <w:lang w:eastAsia="zh-CN"/>
        </w:rPr>
        <w:t xml:space="preserve">: </w:t>
      </w:r>
    </w:p>
    <w:p w14:paraId="5EA85B96" w14:textId="77777777" w:rsidR="00633ED7" w:rsidRDefault="00633ED7" w:rsidP="00633ED7">
      <w:pPr>
        <w:pStyle w:val="B1"/>
        <w:rPr>
          <w:lang w:eastAsia="ko-KR"/>
        </w:rPr>
      </w:pPr>
      <w:r w:rsidRPr="003E152E">
        <w:rPr>
          <w:lang w:eastAsia="ko-KR"/>
        </w:rPr>
        <w:t>Further check whether:</w:t>
      </w:r>
    </w:p>
    <w:p w14:paraId="7BCE717D" w14:textId="77777777" w:rsidR="00633ED7" w:rsidRDefault="00633ED7" w:rsidP="00633ED7">
      <w:pPr>
        <w:pStyle w:val="B1"/>
        <w:numPr>
          <w:ilvl w:val="0"/>
          <w:numId w:val="33"/>
        </w:numPr>
        <w:overflowPunct w:val="0"/>
        <w:autoSpaceDE w:val="0"/>
        <w:autoSpaceDN w:val="0"/>
        <w:adjustRightInd w:val="0"/>
        <w:textAlignment w:val="baseline"/>
        <w:rPr>
          <w:lang w:eastAsia="ko-KR"/>
        </w:rPr>
      </w:pPr>
      <w:r w:rsidRPr="003E152E">
        <w:rPr>
          <w:lang w:eastAsia="ko-KR"/>
        </w:rPr>
        <w:t xml:space="preserve">the SSB should be on sync raster for the scenario concerned in the WI, </w:t>
      </w:r>
    </w:p>
    <w:p w14:paraId="39E4CD1C" w14:textId="77777777" w:rsidR="00633ED7" w:rsidRDefault="00633ED7" w:rsidP="00633ED7">
      <w:pPr>
        <w:pStyle w:val="B1"/>
        <w:numPr>
          <w:ilvl w:val="0"/>
          <w:numId w:val="33"/>
        </w:numPr>
        <w:overflowPunct w:val="0"/>
        <w:autoSpaceDE w:val="0"/>
        <w:autoSpaceDN w:val="0"/>
        <w:adjustRightInd w:val="0"/>
        <w:ind w:left="1004"/>
        <w:textAlignment w:val="baseline"/>
        <w:rPr>
          <w:lang w:eastAsia="zh-CN"/>
        </w:rPr>
      </w:pPr>
      <w:r w:rsidRPr="003E152E">
        <w:rPr>
          <w:lang w:eastAsia="ko-KR"/>
        </w:rPr>
        <w:t>the SSB can also be on the channel raster</w:t>
      </w:r>
      <w:r>
        <w:rPr>
          <w:lang w:eastAsia="ko-KR"/>
        </w:rPr>
        <w:t>.</w:t>
      </w:r>
    </w:p>
    <w:p w14:paraId="5F9A360F" w14:textId="786EC602" w:rsidR="00633ED7" w:rsidRPr="0087247A" w:rsidRDefault="00633ED7" w:rsidP="00633ED7">
      <w:pPr>
        <w:rPr>
          <w:b/>
          <w:u w:val="single"/>
          <w:lang w:eastAsia="ko-KR"/>
        </w:rPr>
      </w:pPr>
      <w:r w:rsidRPr="0087247A">
        <w:rPr>
          <w:b/>
          <w:u w:val="single"/>
          <w:lang w:eastAsia="ko-KR"/>
        </w:rPr>
        <w:t>Issue 1-2</w:t>
      </w:r>
      <w:r w:rsidR="00963D81">
        <w:rPr>
          <w:b/>
          <w:u w:val="single"/>
          <w:lang w:eastAsia="ko-KR"/>
        </w:rPr>
        <w:t>-1</w:t>
      </w:r>
      <w:r w:rsidRPr="0087247A">
        <w:rPr>
          <w:b/>
          <w:u w:val="single"/>
          <w:lang w:eastAsia="ko-KR"/>
        </w:rPr>
        <w:t xml:space="preserve">: Should RAN4 </w:t>
      </w:r>
      <w:r w:rsidRPr="0087247A">
        <w:rPr>
          <w:b/>
          <w:bCs/>
          <w:u w:val="single"/>
          <w:lang w:eastAsia="ko-KR"/>
        </w:rPr>
        <w:t>consider SSBs outside sync raster for measurement purposes in R18</w:t>
      </w:r>
    </w:p>
    <w:p w14:paraId="3A18D64F" w14:textId="77777777" w:rsidR="00633ED7" w:rsidRPr="0087247A" w:rsidRDefault="00633ED7" w:rsidP="00633E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Proposals</w:t>
      </w:r>
    </w:p>
    <w:p w14:paraId="65E26E03" w14:textId="0012A309" w:rsidR="00633ED7" w:rsidRPr="0087247A" w:rsidRDefault="00633ED7" w:rsidP="00633E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1: </w:t>
      </w:r>
      <w:r w:rsidRPr="0087247A">
        <w:rPr>
          <w:rFonts w:eastAsia="SimSun"/>
          <w:bCs/>
          <w:szCs w:val="24"/>
          <w:lang w:eastAsia="zh-CN"/>
        </w:rPr>
        <w:t>RAN4 do not consider SSBs outside sync raster for measurement purposes in R18.</w:t>
      </w:r>
    </w:p>
    <w:p w14:paraId="3AA356B6" w14:textId="3CD17F2F" w:rsidR="00633ED7" w:rsidRPr="0087247A" w:rsidRDefault="00633ED7" w:rsidP="00633E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Option 2: no other proposals.</w:t>
      </w:r>
    </w:p>
    <w:p w14:paraId="274253FE" w14:textId="77777777" w:rsidR="00633ED7" w:rsidRPr="0087247A" w:rsidRDefault="00633ED7" w:rsidP="00633E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Recommended WF</w:t>
      </w:r>
    </w:p>
    <w:p w14:paraId="369D02E1" w14:textId="351BEA84" w:rsidR="00633ED7" w:rsidRPr="0087247A" w:rsidRDefault="00633ED7" w:rsidP="00633E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The WID does not include CA or DC in Rel-18. Therefore</w:t>
      </w:r>
      <w:r w:rsidR="00286EDF">
        <w:rPr>
          <w:rFonts w:eastAsia="SimSun"/>
          <w:szCs w:val="24"/>
          <w:lang w:eastAsia="zh-CN"/>
        </w:rPr>
        <w:t>,</w:t>
      </w:r>
      <w:r w:rsidRPr="0087247A">
        <w:rPr>
          <w:rFonts w:eastAsia="SimSun"/>
          <w:szCs w:val="24"/>
          <w:lang w:eastAsia="zh-CN"/>
        </w:rPr>
        <w:t xml:space="preserve"> it is proposed to agree on option 1.</w:t>
      </w:r>
    </w:p>
    <w:p w14:paraId="2FCCD1D2" w14:textId="77777777" w:rsidR="00633ED7" w:rsidRPr="0087247A" w:rsidRDefault="00633ED7" w:rsidP="00D41B4D">
      <w:pPr>
        <w:rPr>
          <w:b/>
          <w:u w:val="single"/>
          <w:lang w:eastAsia="ko-KR"/>
        </w:rPr>
      </w:pPr>
    </w:p>
    <w:p w14:paraId="6E6E0176" w14:textId="7A8B6196" w:rsidR="00D41B4D" w:rsidRPr="0087247A" w:rsidRDefault="00D41B4D" w:rsidP="00D41B4D">
      <w:pPr>
        <w:rPr>
          <w:b/>
          <w:u w:val="single"/>
          <w:lang w:eastAsia="ko-KR"/>
        </w:rPr>
      </w:pPr>
      <w:r w:rsidRPr="0087247A">
        <w:rPr>
          <w:b/>
          <w:u w:val="single"/>
          <w:lang w:eastAsia="ko-KR"/>
        </w:rPr>
        <w:t>Issue 1-2</w:t>
      </w:r>
      <w:r w:rsidR="00963D81">
        <w:rPr>
          <w:b/>
          <w:u w:val="single"/>
          <w:lang w:eastAsia="ko-KR"/>
        </w:rPr>
        <w:t>-2</w:t>
      </w:r>
      <w:r w:rsidRPr="0087247A">
        <w:rPr>
          <w:b/>
          <w:u w:val="single"/>
          <w:lang w:eastAsia="ko-KR"/>
        </w:rPr>
        <w:t xml:space="preserve">: </w:t>
      </w:r>
      <w:r w:rsidR="009574F0" w:rsidRPr="0087247A">
        <w:rPr>
          <w:b/>
          <w:bCs/>
          <w:u w:val="single"/>
          <w:lang w:eastAsia="ko-KR"/>
        </w:rPr>
        <w:t xml:space="preserve">Assistance information for </w:t>
      </w:r>
      <w:r w:rsidR="009574F0" w:rsidRPr="0087247A">
        <w:rPr>
          <w:b/>
          <w:bCs/>
          <w:iCs/>
          <w:u w:val="single"/>
          <w:lang w:eastAsia="ko-KR"/>
        </w:rPr>
        <w:t>PBCH is 12 or 20 PRBs</w:t>
      </w:r>
    </w:p>
    <w:p w14:paraId="0D3AFD3D" w14:textId="77777777" w:rsidR="00D41B4D" w:rsidRPr="0087247A" w:rsidRDefault="00D41B4D" w:rsidP="00D41B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Proposals</w:t>
      </w:r>
    </w:p>
    <w:p w14:paraId="2B11B9E5" w14:textId="347BE958" w:rsidR="00D41B4D" w:rsidRPr="0087247A" w:rsidRDefault="00D41B4D" w:rsidP="00D41B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1: </w:t>
      </w:r>
      <w:r w:rsidR="007F5130" w:rsidRPr="0087247A">
        <w:rPr>
          <w:rFonts w:eastAsia="SimSun"/>
          <w:szCs w:val="24"/>
          <w:lang w:val="en-US" w:eastAsia="zh-CN"/>
        </w:rPr>
        <w:t>N</w:t>
      </w:r>
      <w:r w:rsidR="007F5130" w:rsidRPr="00C26738">
        <w:rPr>
          <w:rFonts w:eastAsia="SimSun"/>
          <w:szCs w:val="24"/>
          <w:lang w:val="en-US" w:eastAsia="zh-CN"/>
        </w:rPr>
        <w:t>o need to include information regarding whether the PBCH is 12 or 20 PRBs in either MO or HO command.</w:t>
      </w:r>
      <w:r w:rsidR="007F5130" w:rsidRPr="0087247A">
        <w:rPr>
          <w:rFonts w:eastAsia="SimSun"/>
          <w:szCs w:val="24"/>
          <w:lang w:val="en-US" w:eastAsia="zh-CN"/>
        </w:rPr>
        <w:t xml:space="preserve"> (Apple, Huawei</w:t>
      </w:r>
      <w:r w:rsidR="009574F0" w:rsidRPr="0087247A">
        <w:rPr>
          <w:rFonts w:eastAsia="SimSun"/>
          <w:szCs w:val="24"/>
          <w:lang w:val="en-US" w:eastAsia="zh-CN"/>
        </w:rPr>
        <w:t>, Qualcomm</w:t>
      </w:r>
      <w:r w:rsidR="007F5130" w:rsidRPr="0087247A">
        <w:rPr>
          <w:rFonts w:eastAsia="SimSun"/>
          <w:szCs w:val="24"/>
          <w:lang w:val="en-US" w:eastAsia="zh-CN"/>
        </w:rPr>
        <w:t>)</w:t>
      </w:r>
    </w:p>
    <w:p w14:paraId="62154A86" w14:textId="6EF71CF6" w:rsidR="00D41B4D" w:rsidRPr="0087247A" w:rsidRDefault="00D41B4D" w:rsidP="00D41B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2: </w:t>
      </w:r>
      <w:r w:rsidR="009574F0" w:rsidRPr="0087247A">
        <w:rPr>
          <w:rFonts w:eastAsia="SimSun"/>
          <w:bCs/>
          <w:szCs w:val="24"/>
          <w:lang w:eastAsia="zh-CN"/>
        </w:rPr>
        <w:t>There is need to add the information of whether the SSB is 12 or 20 PRBs in the measurement object (MO) and/or in the handover (HO) command. (MTK)</w:t>
      </w:r>
    </w:p>
    <w:p w14:paraId="65D8E9B1" w14:textId="77777777" w:rsidR="00D41B4D" w:rsidRPr="0087247A" w:rsidRDefault="00D41B4D" w:rsidP="00D41B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Recommended WF</w:t>
      </w:r>
    </w:p>
    <w:p w14:paraId="11293CEF" w14:textId="39A29B49" w:rsidR="007F5130" w:rsidRPr="0087247A" w:rsidRDefault="007F5130" w:rsidP="00D41B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As Rel-18 WI does not include CA/DC </w:t>
      </w:r>
      <w:r w:rsidR="009574F0" w:rsidRPr="0087247A">
        <w:rPr>
          <w:rFonts w:eastAsia="SimSun"/>
          <w:szCs w:val="24"/>
          <w:lang w:eastAsia="zh-CN"/>
        </w:rPr>
        <w:t xml:space="preserve">and </w:t>
      </w:r>
      <w:r w:rsidRPr="0087247A">
        <w:rPr>
          <w:rFonts w:eastAsia="SimSun"/>
          <w:szCs w:val="24"/>
          <w:lang w:eastAsia="zh-CN"/>
        </w:rPr>
        <w:t>RAN4 will not address possible requirements related to these features</w:t>
      </w:r>
      <w:r w:rsidR="009574F0" w:rsidRPr="0087247A">
        <w:rPr>
          <w:rFonts w:eastAsia="SimSun"/>
          <w:szCs w:val="24"/>
          <w:lang w:eastAsia="zh-CN"/>
        </w:rPr>
        <w:t xml:space="preserve"> in this release</w:t>
      </w:r>
      <w:r w:rsidRPr="0087247A">
        <w:rPr>
          <w:rFonts w:eastAsia="SimSun"/>
          <w:szCs w:val="24"/>
          <w:lang w:eastAsia="zh-CN"/>
        </w:rPr>
        <w:t xml:space="preserve">. </w:t>
      </w:r>
    </w:p>
    <w:p w14:paraId="4D8A2489" w14:textId="671402D6" w:rsidR="00D41B4D" w:rsidRPr="0087247A" w:rsidRDefault="007F5130" w:rsidP="00D41B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Agree on option 1. </w:t>
      </w:r>
      <w:r w:rsidR="009574F0" w:rsidRPr="0087247A">
        <w:rPr>
          <w:rFonts w:eastAsia="SimSun"/>
          <w:szCs w:val="24"/>
          <w:lang w:eastAsia="zh-CN"/>
        </w:rPr>
        <w:t>There is no need</w:t>
      </w:r>
      <w:r w:rsidRPr="0087247A">
        <w:rPr>
          <w:rFonts w:eastAsia="SimSun"/>
          <w:szCs w:val="24"/>
          <w:lang w:eastAsia="zh-CN"/>
        </w:rPr>
        <w:t xml:space="preserve"> not </w:t>
      </w:r>
      <w:r w:rsidRPr="00C26738">
        <w:rPr>
          <w:rFonts w:eastAsia="SimSun"/>
          <w:szCs w:val="24"/>
          <w:lang w:val="en-US" w:eastAsia="zh-CN"/>
        </w:rPr>
        <w:t>include information regarding whether the PBCH is 12 or 20 PRBs in either MO or HO command.</w:t>
      </w:r>
    </w:p>
    <w:p w14:paraId="3D798B08" w14:textId="77777777" w:rsidR="00D41B4D" w:rsidRDefault="00D41B4D" w:rsidP="005B4802">
      <w:pPr>
        <w:rPr>
          <w:color w:val="0070C0"/>
          <w:lang w:val="en-US" w:eastAsia="zh-CN"/>
        </w:rPr>
      </w:pPr>
    </w:p>
    <w:p w14:paraId="332BDD15" w14:textId="35B7B611" w:rsidR="00BA50A7" w:rsidRPr="00F5746B" w:rsidRDefault="00BA50A7" w:rsidP="00BA50A7">
      <w:pPr>
        <w:pStyle w:val="Heading3"/>
        <w:rPr>
          <w:sz w:val="24"/>
          <w:szCs w:val="16"/>
          <w:lang w:val="en-US"/>
        </w:rPr>
      </w:pPr>
      <w:r w:rsidRPr="00F5746B">
        <w:rPr>
          <w:sz w:val="24"/>
          <w:szCs w:val="16"/>
          <w:lang w:val="en-US"/>
        </w:rPr>
        <w:t>Sub-topic 1-</w:t>
      </w:r>
      <w:r w:rsidR="00963D81" w:rsidRPr="00F5746B">
        <w:rPr>
          <w:sz w:val="24"/>
          <w:szCs w:val="16"/>
          <w:lang w:val="en-US"/>
        </w:rPr>
        <w:t>3</w:t>
      </w:r>
      <w:r w:rsidRPr="00F5746B">
        <w:rPr>
          <w:sz w:val="24"/>
          <w:szCs w:val="16"/>
          <w:lang w:val="en-US"/>
        </w:rPr>
        <w:t xml:space="preserve"> </w:t>
      </w:r>
      <w:bookmarkStart w:id="9" w:name="_Hlk150277615"/>
      <w:r w:rsidRPr="00BA50A7">
        <w:rPr>
          <w:bCs/>
          <w:sz w:val="24"/>
          <w:szCs w:val="16"/>
          <w:lang w:val="en-GB"/>
        </w:rPr>
        <w:t>Time to identify target NR cell for RRC connection re-establishment and RRC connection release with re-direction</w:t>
      </w:r>
      <w:bookmarkEnd w:id="9"/>
    </w:p>
    <w:p w14:paraId="34CD2ED8" w14:textId="489C90D0" w:rsidR="00BA50A7" w:rsidRPr="00BA50A7" w:rsidRDefault="00BA50A7" w:rsidP="00BA50A7">
      <w:pPr>
        <w:rPr>
          <w:iCs/>
          <w:lang w:val="en-US" w:eastAsia="zh-CN"/>
        </w:rPr>
      </w:pPr>
      <w:r w:rsidRPr="00BA50A7">
        <w:rPr>
          <w:rFonts w:hint="eastAsia"/>
          <w:iCs/>
          <w:lang w:val="en-US" w:eastAsia="zh-CN"/>
        </w:rPr>
        <w:t>Sub-topic description</w:t>
      </w:r>
      <w:r>
        <w:rPr>
          <w:iCs/>
          <w:lang w:val="en-US" w:eastAsia="zh-CN"/>
        </w:rPr>
        <w:t>:</w:t>
      </w:r>
      <w:r w:rsidRPr="00BA50A7">
        <w:rPr>
          <w:rFonts w:hint="eastAsia"/>
          <w:iCs/>
          <w:lang w:val="en-US" w:eastAsia="zh-CN"/>
        </w:rPr>
        <w:t xml:space="preserve"> </w:t>
      </w:r>
    </w:p>
    <w:p w14:paraId="324B67AE" w14:textId="77777777" w:rsidR="00BA50A7" w:rsidRPr="00BA50A7" w:rsidRDefault="00BA50A7" w:rsidP="00BA50A7">
      <w:pPr>
        <w:rPr>
          <w:iCs/>
          <w:lang w:val="en-US" w:eastAsia="zh-CN"/>
        </w:rPr>
      </w:pPr>
      <w:r w:rsidRPr="00BA50A7">
        <w:rPr>
          <w:iCs/>
          <w:lang w:val="en-US" w:eastAsia="zh-CN"/>
        </w:rPr>
        <w:t>In RAN4#108bis meeting RAN4 agreed following side conditions:</w:t>
      </w:r>
    </w:p>
    <w:p w14:paraId="13BF151D" w14:textId="77777777" w:rsidR="00BA50A7" w:rsidRPr="00BA50A7" w:rsidRDefault="00BA50A7" w:rsidP="00BA50A7">
      <w:pPr>
        <w:rPr>
          <w:iCs/>
          <w:lang w:eastAsia="zh-CN"/>
        </w:rPr>
      </w:pPr>
      <w:r w:rsidRPr="00BA50A7">
        <w:rPr>
          <w:iCs/>
          <w:lang w:eastAsia="zh-CN"/>
        </w:rPr>
        <w:t xml:space="preserve">Agreement: </w:t>
      </w:r>
    </w:p>
    <w:p w14:paraId="2499B3C2" w14:textId="77777777" w:rsidR="00BA50A7" w:rsidRPr="00BA50A7" w:rsidRDefault="00BA50A7" w:rsidP="00BA50A7">
      <w:pPr>
        <w:rPr>
          <w:iCs/>
          <w:lang w:eastAsia="zh-CN"/>
        </w:rPr>
      </w:pPr>
      <w:r w:rsidRPr="00BA50A7">
        <w:rPr>
          <w:iCs/>
          <w:lang w:eastAsia="zh-CN"/>
        </w:rPr>
        <w:t xml:space="preserve">-    Inter-frequency </w:t>
      </w:r>
      <w:r w:rsidRPr="00BA50A7">
        <w:rPr>
          <w:iCs/>
          <w:lang w:val="en-US" w:eastAsia="zh-CN"/>
        </w:rPr>
        <w:t>RRC connection re-establishment</w:t>
      </w:r>
      <w:r w:rsidRPr="00BA50A7">
        <w:rPr>
          <w:iCs/>
          <w:lang w:eastAsia="zh-CN"/>
        </w:rPr>
        <w:t xml:space="preserve">: </w:t>
      </w:r>
    </w:p>
    <w:p w14:paraId="3791D220" w14:textId="77777777" w:rsidR="00BA50A7" w:rsidRPr="00BA50A7" w:rsidRDefault="00BA50A7" w:rsidP="00BA50A7">
      <w:pPr>
        <w:numPr>
          <w:ilvl w:val="0"/>
          <w:numId w:val="30"/>
        </w:numPr>
        <w:rPr>
          <w:iCs/>
          <w:lang w:val="en-US" w:eastAsia="zh-CN"/>
        </w:rPr>
      </w:pPr>
      <w:r w:rsidRPr="00BA50A7">
        <w:rPr>
          <w:iCs/>
          <w:lang w:val="en-US" w:eastAsia="zh-CN"/>
        </w:rPr>
        <w:t>Side conditions for NR is target cell detection for RRC connection re-establishment is Es/</w:t>
      </w:r>
      <w:proofErr w:type="spellStart"/>
      <w:r w:rsidRPr="00BA50A7">
        <w:rPr>
          <w:iCs/>
          <w:lang w:val="en-US" w:eastAsia="zh-CN"/>
        </w:rPr>
        <w:t>Iot</w:t>
      </w:r>
      <w:proofErr w:type="spellEnd"/>
      <w:r w:rsidRPr="00BA50A7">
        <w:rPr>
          <w:iCs/>
          <w:lang w:val="en-US" w:eastAsia="zh-CN"/>
        </w:rPr>
        <w:t xml:space="preserve">≥-4 </w:t>
      </w:r>
      <w:proofErr w:type="spellStart"/>
      <w:r w:rsidRPr="00BA50A7">
        <w:rPr>
          <w:iCs/>
          <w:lang w:val="en-US" w:eastAsia="zh-CN"/>
        </w:rPr>
        <w:t>dB.</w:t>
      </w:r>
      <w:proofErr w:type="spellEnd"/>
    </w:p>
    <w:p w14:paraId="7036D563" w14:textId="77777777" w:rsidR="00BA50A7" w:rsidRPr="00BA50A7" w:rsidRDefault="00BA50A7" w:rsidP="00BA50A7">
      <w:pPr>
        <w:rPr>
          <w:iCs/>
          <w:lang w:eastAsia="zh-CN"/>
        </w:rPr>
      </w:pPr>
      <w:r w:rsidRPr="00BA50A7">
        <w:rPr>
          <w:iCs/>
          <w:lang w:eastAsia="zh-CN"/>
        </w:rPr>
        <w:t xml:space="preserve">-    </w:t>
      </w:r>
      <w:r w:rsidRPr="00BA50A7">
        <w:rPr>
          <w:iCs/>
          <w:lang w:val="en-US" w:eastAsia="zh-CN"/>
        </w:rPr>
        <w:t>Intra-frequency RRC connection re-establishment</w:t>
      </w:r>
      <w:r w:rsidRPr="00BA50A7">
        <w:rPr>
          <w:iCs/>
          <w:lang w:eastAsia="zh-CN"/>
        </w:rPr>
        <w:t xml:space="preserve">: </w:t>
      </w:r>
    </w:p>
    <w:p w14:paraId="02A526E9" w14:textId="77777777" w:rsidR="00BA50A7" w:rsidRPr="00BA50A7" w:rsidRDefault="00BA50A7" w:rsidP="00BA50A7">
      <w:pPr>
        <w:numPr>
          <w:ilvl w:val="0"/>
          <w:numId w:val="31"/>
        </w:numPr>
        <w:rPr>
          <w:iCs/>
          <w:lang w:val="en-US" w:eastAsia="zh-CN"/>
        </w:rPr>
      </w:pPr>
      <w:r w:rsidRPr="00BA50A7">
        <w:rPr>
          <w:iCs/>
          <w:lang w:val="en-US" w:eastAsia="zh-CN"/>
        </w:rPr>
        <w:t>Side conditions for NR is target cell detection for RRC connection re-establishment is Es/</w:t>
      </w:r>
      <w:proofErr w:type="spellStart"/>
      <w:r w:rsidRPr="00BA50A7">
        <w:rPr>
          <w:iCs/>
          <w:lang w:val="en-US" w:eastAsia="zh-CN"/>
        </w:rPr>
        <w:t>Iot</w:t>
      </w:r>
      <w:proofErr w:type="spellEnd"/>
      <w:r w:rsidRPr="00BA50A7">
        <w:rPr>
          <w:iCs/>
          <w:lang w:val="en-US" w:eastAsia="zh-CN"/>
        </w:rPr>
        <w:t xml:space="preserve">≥-6 </w:t>
      </w:r>
      <w:proofErr w:type="spellStart"/>
      <w:r w:rsidRPr="00BA50A7">
        <w:rPr>
          <w:iCs/>
          <w:lang w:val="en-US" w:eastAsia="zh-CN"/>
        </w:rPr>
        <w:t>dB.</w:t>
      </w:r>
      <w:proofErr w:type="spellEnd"/>
    </w:p>
    <w:p w14:paraId="14D27A82" w14:textId="77777777" w:rsidR="00BA50A7" w:rsidRPr="00BA50A7" w:rsidRDefault="00BA50A7" w:rsidP="00BA50A7">
      <w:pPr>
        <w:rPr>
          <w:iCs/>
          <w:lang w:eastAsia="zh-CN"/>
        </w:rPr>
      </w:pPr>
      <w:r w:rsidRPr="00BA50A7">
        <w:rPr>
          <w:iCs/>
          <w:lang w:eastAsia="zh-CN"/>
        </w:rPr>
        <w:t xml:space="preserve">-    </w:t>
      </w:r>
      <w:r w:rsidRPr="00BA50A7">
        <w:rPr>
          <w:iCs/>
          <w:lang w:val="en-US" w:eastAsia="zh-CN"/>
        </w:rPr>
        <w:t>RRC connection release with re-direction</w:t>
      </w:r>
      <w:r w:rsidRPr="00BA50A7">
        <w:rPr>
          <w:iCs/>
          <w:lang w:eastAsia="zh-CN"/>
        </w:rPr>
        <w:t xml:space="preserve">: </w:t>
      </w:r>
    </w:p>
    <w:p w14:paraId="69B29A1A" w14:textId="77777777" w:rsidR="00BA50A7" w:rsidRPr="00BA50A7" w:rsidRDefault="00BA50A7" w:rsidP="00BA50A7">
      <w:pPr>
        <w:numPr>
          <w:ilvl w:val="0"/>
          <w:numId w:val="32"/>
        </w:numPr>
        <w:rPr>
          <w:iCs/>
          <w:lang w:val="en-US" w:eastAsia="zh-CN"/>
        </w:rPr>
      </w:pPr>
      <w:r w:rsidRPr="00BA50A7">
        <w:rPr>
          <w:iCs/>
          <w:lang w:val="en-US" w:eastAsia="zh-CN"/>
        </w:rPr>
        <w:t>Side conditions for NR target cell detection for RRC connection release with re-direction is Es/</w:t>
      </w:r>
      <w:proofErr w:type="spellStart"/>
      <w:r w:rsidRPr="00BA50A7">
        <w:rPr>
          <w:iCs/>
          <w:lang w:val="en-US" w:eastAsia="zh-CN"/>
        </w:rPr>
        <w:t>Iot</w:t>
      </w:r>
      <w:proofErr w:type="spellEnd"/>
      <w:r w:rsidRPr="00BA50A7">
        <w:rPr>
          <w:iCs/>
          <w:lang w:val="en-US" w:eastAsia="zh-CN"/>
        </w:rPr>
        <w:t xml:space="preserve">≥-4 </w:t>
      </w:r>
      <w:proofErr w:type="spellStart"/>
      <w:r w:rsidRPr="00BA50A7">
        <w:rPr>
          <w:iCs/>
          <w:lang w:val="en-US" w:eastAsia="zh-CN"/>
        </w:rPr>
        <w:t>dB.</w:t>
      </w:r>
      <w:proofErr w:type="spellEnd"/>
    </w:p>
    <w:p w14:paraId="3E8AE17F" w14:textId="31774B9D" w:rsidR="00BA50A7" w:rsidRPr="00035C50" w:rsidRDefault="00BA50A7" w:rsidP="00BA50A7">
      <w:pPr>
        <w:rPr>
          <w:i/>
          <w:color w:val="0070C0"/>
          <w:lang w:val="en-US" w:eastAsia="zh-CN"/>
        </w:rPr>
      </w:pPr>
    </w:p>
    <w:p w14:paraId="70F9947C" w14:textId="4AB1A935" w:rsidR="00BA50A7" w:rsidRPr="0087247A" w:rsidRDefault="00BA50A7" w:rsidP="00BA50A7">
      <w:pPr>
        <w:rPr>
          <w:b/>
          <w:u w:val="single"/>
          <w:lang w:eastAsia="ko-KR"/>
        </w:rPr>
      </w:pPr>
      <w:r w:rsidRPr="0087247A">
        <w:rPr>
          <w:b/>
          <w:u w:val="single"/>
          <w:lang w:eastAsia="ko-KR"/>
        </w:rPr>
        <w:t>Issue 1-</w:t>
      </w:r>
      <w:r w:rsidR="00963D81">
        <w:rPr>
          <w:b/>
          <w:u w:val="single"/>
          <w:lang w:eastAsia="ko-KR"/>
        </w:rPr>
        <w:t>3-1</w:t>
      </w:r>
      <w:r w:rsidRPr="0087247A">
        <w:rPr>
          <w:b/>
          <w:u w:val="single"/>
          <w:lang w:eastAsia="ko-KR"/>
        </w:rPr>
        <w:t xml:space="preserve">: </w:t>
      </w:r>
      <w:r w:rsidRPr="0087247A">
        <w:rPr>
          <w:b/>
          <w:bCs/>
          <w:u w:val="single"/>
          <w:lang w:eastAsia="ko-KR"/>
        </w:rPr>
        <w:t>Time to identify target NR intra-frequency cell for RRC connection re-establishment</w:t>
      </w:r>
    </w:p>
    <w:p w14:paraId="31C24099"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lastRenderedPageBreak/>
        <w:t>Proposals</w:t>
      </w:r>
    </w:p>
    <w:p w14:paraId="043508A0" w14:textId="458AEEA9"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1: </w:t>
      </w:r>
      <w:r w:rsidR="00673BEC" w:rsidRPr="0087247A">
        <w:rPr>
          <w:rFonts w:eastAsia="SimSun"/>
          <w:bCs/>
          <w:szCs w:val="24"/>
          <w:lang w:eastAsia="zh-CN"/>
        </w:rPr>
        <w:t>Extend existing requirements by 3xT</w:t>
      </w:r>
      <w:r w:rsidR="00673BEC" w:rsidRPr="0087247A">
        <w:rPr>
          <w:rFonts w:eastAsia="SimSun"/>
          <w:bCs/>
          <w:szCs w:val="24"/>
          <w:vertAlign w:val="subscript"/>
          <w:lang w:eastAsia="zh-CN"/>
        </w:rPr>
        <w:t>SMTC</w:t>
      </w:r>
      <w:r w:rsidR="00673BEC" w:rsidRPr="0087247A">
        <w:rPr>
          <w:rFonts w:eastAsia="SimSun"/>
          <w:bCs/>
          <w:szCs w:val="24"/>
          <w:lang w:eastAsia="zh-CN"/>
        </w:rPr>
        <w:t xml:space="preserve"> for the unknown intra-frequency cell.</w:t>
      </w:r>
    </w:p>
    <w:p w14:paraId="019889D7" w14:textId="5CED6849"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2: </w:t>
      </w:r>
      <w:r w:rsidR="00C56CD5" w:rsidRPr="0087247A">
        <w:rPr>
          <w:rFonts w:eastAsia="SimSun"/>
          <w:szCs w:val="24"/>
          <w:lang w:eastAsia="zh-CN"/>
        </w:rPr>
        <w:t>No other proposal</w:t>
      </w:r>
    </w:p>
    <w:p w14:paraId="53ECBAEC"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Recommended WF</w:t>
      </w:r>
    </w:p>
    <w:p w14:paraId="3BCBC3F5" w14:textId="0E0990FE" w:rsidR="00BA50A7" w:rsidRPr="0087247A" w:rsidRDefault="00673BEC"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Agree option 1. The time to identify </w:t>
      </w:r>
      <w:r w:rsidR="00672BDB" w:rsidRPr="0087247A">
        <w:rPr>
          <w:rFonts w:eastAsia="SimSun"/>
          <w:szCs w:val="24"/>
          <w:lang w:eastAsia="zh-CN"/>
        </w:rPr>
        <w:t xml:space="preserve">an unknown </w:t>
      </w:r>
      <w:r w:rsidRPr="0087247A">
        <w:rPr>
          <w:rFonts w:eastAsia="SimSun"/>
          <w:szCs w:val="24"/>
          <w:lang w:eastAsia="zh-CN"/>
        </w:rPr>
        <w:t xml:space="preserve">target NR intra-frequency cell for RRC connection re-establishment, </w:t>
      </w:r>
      <w:proofErr w:type="spellStart"/>
      <w:r w:rsidRPr="0087247A">
        <w:rPr>
          <w:rFonts w:eastAsia="SimSun"/>
          <w:szCs w:val="24"/>
          <w:lang w:eastAsia="zh-CN"/>
        </w:rPr>
        <w:t>T</w:t>
      </w:r>
      <w:r w:rsidRPr="0087247A">
        <w:rPr>
          <w:rFonts w:eastAsia="SimSun"/>
          <w:szCs w:val="24"/>
          <w:vertAlign w:val="subscript"/>
          <w:lang w:eastAsia="zh-CN"/>
        </w:rPr>
        <w:t>identify_intra_NR</w:t>
      </w:r>
      <w:proofErr w:type="spellEnd"/>
      <w:r w:rsidRPr="0087247A">
        <w:rPr>
          <w:rFonts w:eastAsia="SimSun"/>
          <w:szCs w:val="24"/>
          <w:lang w:eastAsia="zh-CN"/>
        </w:rPr>
        <w:t xml:space="preserve"> </w:t>
      </w:r>
      <w:r w:rsidR="00672BDB" w:rsidRPr="0087247A">
        <w:rPr>
          <w:rFonts w:eastAsia="SimSun"/>
          <w:szCs w:val="24"/>
          <w:lang w:eastAsia="zh-CN"/>
        </w:rPr>
        <w:t xml:space="preserve">as defined in Table 6.2.1.2.1-1, </w:t>
      </w:r>
      <w:r w:rsidRPr="0087247A">
        <w:rPr>
          <w:rFonts w:eastAsia="SimSun"/>
          <w:szCs w:val="24"/>
          <w:lang w:eastAsia="zh-CN"/>
        </w:rPr>
        <w:t>is extended with 3xT</w:t>
      </w:r>
      <w:r w:rsidRPr="0087247A">
        <w:rPr>
          <w:rFonts w:eastAsia="SimSun"/>
          <w:szCs w:val="24"/>
          <w:vertAlign w:val="subscript"/>
          <w:lang w:eastAsia="zh-CN"/>
        </w:rPr>
        <w:t>SMTC</w:t>
      </w:r>
      <w:r w:rsidRPr="0087247A">
        <w:rPr>
          <w:rFonts w:eastAsia="SimSun"/>
          <w:szCs w:val="24"/>
          <w:lang w:eastAsia="zh-CN"/>
        </w:rPr>
        <w:t xml:space="preserve"> where T</w:t>
      </w:r>
      <w:r w:rsidRPr="0087247A">
        <w:rPr>
          <w:rFonts w:eastAsia="SimSun"/>
          <w:szCs w:val="24"/>
          <w:vertAlign w:val="subscript"/>
          <w:lang w:eastAsia="zh-CN"/>
        </w:rPr>
        <w:t>SMTC</w:t>
      </w:r>
      <w:r w:rsidRPr="0087247A">
        <w:rPr>
          <w:rFonts w:eastAsia="SimSun"/>
          <w:szCs w:val="24"/>
          <w:lang w:eastAsia="zh-CN"/>
        </w:rPr>
        <w:t xml:space="preserve"> is the periodicity of the SMTC occasion configured for the intra-frequency carrier.</w:t>
      </w:r>
    </w:p>
    <w:p w14:paraId="4DCC56D4" w14:textId="77777777" w:rsidR="00BA50A7" w:rsidRPr="0087247A" w:rsidRDefault="00BA50A7" w:rsidP="005B4802">
      <w:pPr>
        <w:rPr>
          <w:lang w:val="en-US" w:eastAsia="zh-CN"/>
        </w:rPr>
      </w:pPr>
    </w:p>
    <w:p w14:paraId="19E0C9B9" w14:textId="6FDA452E" w:rsidR="00BA50A7" w:rsidRPr="0087247A" w:rsidRDefault="00BA50A7" w:rsidP="00BA50A7">
      <w:pPr>
        <w:rPr>
          <w:b/>
          <w:u w:val="single"/>
          <w:lang w:eastAsia="ko-KR"/>
        </w:rPr>
      </w:pPr>
      <w:r w:rsidRPr="0087247A">
        <w:rPr>
          <w:b/>
          <w:u w:val="single"/>
          <w:lang w:eastAsia="ko-KR"/>
        </w:rPr>
        <w:t>Issue 1-</w:t>
      </w:r>
      <w:r w:rsidR="00963D81">
        <w:rPr>
          <w:b/>
          <w:u w:val="single"/>
          <w:lang w:eastAsia="ko-KR"/>
        </w:rPr>
        <w:t>3-</w:t>
      </w:r>
      <w:r w:rsidRPr="0087247A">
        <w:rPr>
          <w:b/>
          <w:u w:val="single"/>
          <w:lang w:eastAsia="ko-KR"/>
        </w:rPr>
        <w:t xml:space="preserve">2: </w:t>
      </w:r>
      <w:r w:rsidRPr="0087247A">
        <w:rPr>
          <w:b/>
          <w:bCs/>
          <w:u w:val="single"/>
          <w:lang w:eastAsia="ko-KR"/>
        </w:rPr>
        <w:t>Time to identify target NR inter-frequency cell for RRC connection re-establishment</w:t>
      </w:r>
    </w:p>
    <w:p w14:paraId="5FA77B0C"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Proposals</w:t>
      </w:r>
    </w:p>
    <w:p w14:paraId="37286815" w14:textId="61CE968F"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1: </w:t>
      </w:r>
      <w:r w:rsidR="00673BEC" w:rsidRPr="0087247A">
        <w:rPr>
          <w:rFonts w:eastAsia="SimSun"/>
          <w:bCs/>
          <w:szCs w:val="24"/>
          <w:lang w:eastAsia="zh-CN"/>
        </w:rPr>
        <w:t>Extend existing requirements by 2xT</w:t>
      </w:r>
      <w:r w:rsidR="00673BEC" w:rsidRPr="0087247A">
        <w:rPr>
          <w:rFonts w:eastAsia="SimSun"/>
          <w:bCs/>
          <w:szCs w:val="24"/>
          <w:vertAlign w:val="subscript"/>
          <w:lang w:eastAsia="zh-CN"/>
        </w:rPr>
        <w:t>SMTC</w:t>
      </w:r>
      <w:r w:rsidR="00673BEC" w:rsidRPr="0087247A">
        <w:rPr>
          <w:rFonts w:eastAsia="SimSun"/>
          <w:bCs/>
          <w:szCs w:val="24"/>
          <w:lang w:eastAsia="zh-CN"/>
        </w:rPr>
        <w:t xml:space="preserve"> for the unknown inter-frequency cell.</w:t>
      </w:r>
    </w:p>
    <w:p w14:paraId="242DB69C" w14:textId="466F1BEA"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2: </w:t>
      </w:r>
      <w:r w:rsidR="00C56CD5" w:rsidRPr="0087247A">
        <w:rPr>
          <w:rFonts w:eastAsia="SimSun"/>
          <w:szCs w:val="24"/>
          <w:lang w:eastAsia="zh-CN"/>
        </w:rPr>
        <w:t>No other proposal</w:t>
      </w:r>
    </w:p>
    <w:p w14:paraId="08C3555E"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Recommended WF</w:t>
      </w:r>
    </w:p>
    <w:p w14:paraId="48AEB0B1" w14:textId="168A682A" w:rsidR="00BA50A7" w:rsidRPr="0087247A" w:rsidRDefault="00672BDB"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Agree option 1. The time to identify an unknown target NR inter-frequency cell for RRC connection re-establishment, </w:t>
      </w:r>
      <w:proofErr w:type="spellStart"/>
      <w:r w:rsidRPr="0087247A">
        <w:rPr>
          <w:rFonts w:eastAsia="SimSun"/>
          <w:szCs w:val="24"/>
          <w:lang w:eastAsia="zh-CN"/>
        </w:rPr>
        <w:t>T</w:t>
      </w:r>
      <w:r w:rsidRPr="0087247A">
        <w:rPr>
          <w:rFonts w:eastAsia="SimSun"/>
          <w:szCs w:val="24"/>
          <w:vertAlign w:val="subscript"/>
          <w:lang w:eastAsia="zh-CN"/>
        </w:rPr>
        <w:t>identify_inter_NR</w:t>
      </w:r>
      <w:proofErr w:type="spellEnd"/>
      <w:r w:rsidRPr="0087247A">
        <w:rPr>
          <w:rFonts w:eastAsia="SimSun"/>
          <w:szCs w:val="24"/>
          <w:vertAlign w:val="subscript"/>
          <w:lang w:eastAsia="zh-CN"/>
        </w:rPr>
        <w:t>, i</w:t>
      </w:r>
      <w:r w:rsidRPr="0087247A">
        <w:rPr>
          <w:rFonts w:eastAsia="SimSun"/>
          <w:szCs w:val="24"/>
          <w:lang w:eastAsia="zh-CN"/>
        </w:rPr>
        <w:t xml:space="preserve"> as defined in Table 6.2.1.2.1-2, is extended with 2xT</w:t>
      </w:r>
      <w:r w:rsidRPr="0087247A">
        <w:rPr>
          <w:rFonts w:eastAsia="SimSun"/>
          <w:szCs w:val="24"/>
          <w:vertAlign w:val="subscript"/>
          <w:lang w:eastAsia="zh-CN"/>
        </w:rPr>
        <w:t>SMTC, i</w:t>
      </w:r>
      <w:r w:rsidRPr="0087247A">
        <w:rPr>
          <w:rFonts w:eastAsia="SimSun"/>
          <w:szCs w:val="24"/>
          <w:lang w:eastAsia="zh-CN"/>
        </w:rPr>
        <w:t xml:space="preserve"> where T</w:t>
      </w:r>
      <w:r w:rsidRPr="0087247A">
        <w:rPr>
          <w:rFonts w:eastAsia="SimSun"/>
          <w:szCs w:val="24"/>
          <w:vertAlign w:val="subscript"/>
          <w:lang w:eastAsia="zh-CN"/>
        </w:rPr>
        <w:t>SMTC, i</w:t>
      </w:r>
      <w:r w:rsidRPr="0087247A">
        <w:rPr>
          <w:rFonts w:eastAsia="SimSun"/>
          <w:szCs w:val="24"/>
          <w:lang w:eastAsia="zh-CN"/>
        </w:rPr>
        <w:t xml:space="preserve"> is the periodicity of the SMTC occasion configured for the inter-frequency carrier. </w:t>
      </w:r>
    </w:p>
    <w:p w14:paraId="70BD6352" w14:textId="77777777" w:rsidR="00BA50A7" w:rsidRPr="0087247A" w:rsidRDefault="00BA50A7" w:rsidP="00BA50A7">
      <w:pPr>
        <w:rPr>
          <w:lang w:val="en-US" w:eastAsia="zh-CN"/>
        </w:rPr>
      </w:pPr>
    </w:p>
    <w:p w14:paraId="5E82A923" w14:textId="188461C6" w:rsidR="00BA50A7" w:rsidRPr="0087247A" w:rsidRDefault="00BA50A7" w:rsidP="00BA50A7">
      <w:pPr>
        <w:rPr>
          <w:b/>
          <w:u w:val="single"/>
          <w:lang w:eastAsia="ko-KR"/>
        </w:rPr>
      </w:pPr>
      <w:r w:rsidRPr="0087247A">
        <w:rPr>
          <w:b/>
          <w:u w:val="single"/>
          <w:lang w:eastAsia="ko-KR"/>
        </w:rPr>
        <w:t>Issue 1-</w:t>
      </w:r>
      <w:r w:rsidR="00963D81">
        <w:rPr>
          <w:b/>
          <w:u w:val="single"/>
          <w:lang w:eastAsia="ko-KR"/>
        </w:rPr>
        <w:t>3-3</w:t>
      </w:r>
      <w:r w:rsidRPr="0087247A">
        <w:rPr>
          <w:b/>
          <w:u w:val="single"/>
          <w:lang w:eastAsia="ko-KR"/>
        </w:rPr>
        <w:t xml:space="preserve">: </w:t>
      </w:r>
      <w:r w:rsidRPr="0087247A">
        <w:rPr>
          <w:b/>
          <w:bCs/>
          <w:u w:val="single"/>
          <w:lang w:eastAsia="ko-KR"/>
        </w:rPr>
        <w:t>Time to identify target NR (inter-frequency) cell for RRC connection release with re-direction</w:t>
      </w:r>
    </w:p>
    <w:p w14:paraId="559F8951"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Proposals</w:t>
      </w:r>
    </w:p>
    <w:p w14:paraId="6463CDF4" w14:textId="4B92B495"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1: </w:t>
      </w:r>
      <w:r w:rsidR="00673BEC" w:rsidRPr="0087247A">
        <w:rPr>
          <w:rFonts w:eastAsia="SimSun"/>
          <w:bCs/>
          <w:szCs w:val="24"/>
          <w:lang w:eastAsia="zh-CN"/>
        </w:rPr>
        <w:t>Extend existing requirements by 2xT</w:t>
      </w:r>
      <w:r w:rsidR="00673BEC" w:rsidRPr="0087247A">
        <w:rPr>
          <w:rFonts w:eastAsia="SimSun"/>
          <w:bCs/>
          <w:szCs w:val="24"/>
          <w:vertAlign w:val="subscript"/>
          <w:lang w:eastAsia="zh-CN"/>
        </w:rPr>
        <w:t>SMTC</w:t>
      </w:r>
      <w:r w:rsidR="00673BEC" w:rsidRPr="0087247A">
        <w:rPr>
          <w:rFonts w:eastAsia="SimSun"/>
          <w:bCs/>
          <w:szCs w:val="24"/>
          <w:lang w:eastAsia="zh-CN"/>
        </w:rPr>
        <w:t xml:space="preserve"> for the unknown inter-frequency cell.</w:t>
      </w:r>
    </w:p>
    <w:p w14:paraId="63E0E833" w14:textId="10AAB4F3" w:rsidR="00BA50A7" w:rsidRPr="0087247A" w:rsidRDefault="00BA50A7"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Option 2: </w:t>
      </w:r>
      <w:r w:rsidR="00C56CD5" w:rsidRPr="0087247A">
        <w:rPr>
          <w:rFonts w:eastAsia="SimSun"/>
          <w:szCs w:val="24"/>
          <w:lang w:eastAsia="zh-CN"/>
        </w:rPr>
        <w:t>No other proposal</w:t>
      </w:r>
    </w:p>
    <w:p w14:paraId="4638CF35" w14:textId="77777777" w:rsidR="00BA50A7" w:rsidRPr="0087247A" w:rsidRDefault="00BA50A7" w:rsidP="00BA50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247A">
        <w:rPr>
          <w:rFonts w:eastAsia="SimSun"/>
          <w:szCs w:val="24"/>
          <w:lang w:eastAsia="zh-CN"/>
        </w:rPr>
        <w:t>Recommended WF</w:t>
      </w:r>
    </w:p>
    <w:p w14:paraId="0C720690" w14:textId="200C1DB8" w:rsidR="00BA50A7" w:rsidRPr="0087247A" w:rsidRDefault="00672BDB" w:rsidP="00BA50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7247A">
        <w:rPr>
          <w:rFonts w:eastAsia="SimSun"/>
          <w:szCs w:val="24"/>
          <w:lang w:eastAsia="zh-CN"/>
        </w:rPr>
        <w:t xml:space="preserve">Agree option 1. The time to identify an unknown target NR inter-frequency cell for RRC connection release with re-direction, </w:t>
      </w:r>
      <w:proofErr w:type="spellStart"/>
      <w:r w:rsidR="00C56CD5" w:rsidRPr="0087247A">
        <w:rPr>
          <w:rFonts w:eastAsia="SimSun"/>
          <w:szCs w:val="24"/>
          <w:lang w:eastAsia="zh-CN"/>
        </w:rPr>
        <w:t>T</w:t>
      </w:r>
      <w:r w:rsidR="00C56CD5" w:rsidRPr="0087247A">
        <w:rPr>
          <w:rFonts w:eastAsia="SimSun"/>
          <w:szCs w:val="24"/>
          <w:vertAlign w:val="subscript"/>
          <w:lang w:eastAsia="zh-CN"/>
        </w:rPr>
        <w:t>identify</w:t>
      </w:r>
      <w:proofErr w:type="spellEnd"/>
      <w:r w:rsidR="00C56CD5" w:rsidRPr="0087247A">
        <w:rPr>
          <w:rFonts w:eastAsia="SimSun"/>
          <w:szCs w:val="24"/>
          <w:vertAlign w:val="subscript"/>
          <w:lang w:eastAsia="zh-CN"/>
        </w:rPr>
        <w:t>-NR</w:t>
      </w:r>
      <w:r w:rsidRPr="0087247A">
        <w:rPr>
          <w:rFonts w:eastAsia="SimSun"/>
          <w:szCs w:val="24"/>
          <w:lang w:eastAsia="zh-CN"/>
        </w:rPr>
        <w:t xml:space="preserve"> as defined in Table </w:t>
      </w:r>
      <w:r w:rsidR="00C56CD5" w:rsidRPr="0087247A">
        <w:rPr>
          <w:rFonts w:eastAsia="SimSun"/>
          <w:szCs w:val="24"/>
          <w:lang w:eastAsia="zh-CN"/>
        </w:rPr>
        <w:t>6.2.3.2.1-1</w:t>
      </w:r>
      <w:r w:rsidRPr="0087247A">
        <w:rPr>
          <w:rFonts w:eastAsia="SimSun"/>
          <w:szCs w:val="24"/>
          <w:lang w:eastAsia="zh-CN"/>
        </w:rPr>
        <w:t>, is extended with 2xT</w:t>
      </w:r>
      <w:r w:rsidR="00C56CD5" w:rsidRPr="0087247A">
        <w:rPr>
          <w:rFonts w:eastAsia="SimSun"/>
          <w:szCs w:val="24"/>
          <w:vertAlign w:val="subscript"/>
          <w:lang w:eastAsia="zh-CN"/>
        </w:rPr>
        <w:t>rs</w:t>
      </w:r>
      <w:r w:rsidRPr="0087247A">
        <w:rPr>
          <w:rFonts w:eastAsia="SimSun"/>
          <w:szCs w:val="24"/>
          <w:lang w:eastAsia="zh-CN"/>
        </w:rPr>
        <w:t xml:space="preserve"> where T</w:t>
      </w:r>
      <w:r w:rsidR="00C56CD5" w:rsidRPr="0087247A">
        <w:rPr>
          <w:rFonts w:eastAsia="SimSun"/>
          <w:szCs w:val="24"/>
          <w:vertAlign w:val="subscript"/>
          <w:lang w:eastAsia="zh-CN"/>
        </w:rPr>
        <w:t>rs</w:t>
      </w:r>
      <w:r w:rsidRPr="0087247A">
        <w:rPr>
          <w:rFonts w:eastAsia="SimSun"/>
          <w:szCs w:val="24"/>
          <w:vertAlign w:val="subscript"/>
          <w:lang w:eastAsia="zh-CN"/>
        </w:rPr>
        <w:t xml:space="preserve"> </w:t>
      </w:r>
      <w:r w:rsidRPr="0087247A">
        <w:rPr>
          <w:rFonts w:eastAsia="SimSun"/>
          <w:szCs w:val="24"/>
          <w:lang w:eastAsia="zh-CN"/>
        </w:rPr>
        <w:t>it is the periodicity of the SMTC occasion configured.</w:t>
      </w:r>
    </w:p>
    <w:p w14:paraId="2314580D" w14:textId="77777777" w:rsidR="00BA50A7" w:rsidRPr="0087247A" w:rsidRDefault="00BA50A7" w:rsidP="005B4802">
      <w:pPr>
        <w:rPr>
          <w:lang w:val="en-US" w:eastAsia="zh-CN"/>
        </w:rPr>
      </w:pPr>
    </w:p>
    <w:p w14:paraId="5FDF89B7" w14:textId="1F502623" w:rsidR="009574F0" w:rsidRPr="00805BE8" w:rsidRDefault="009574F0" w:rsidP="009574F0">
      <w:pPr>
        <w:pStyle w:val="Heading3"/>
        <w:rPr>
          <w:sz w:val="24"/>
          <w:szCs w:val="16"/>
        </w:rPr>
      </w:pPr>
      <w:r w:rsidRPr="00805BE8">
        <w:rPr>
          <w:sz w:val="24"/>
          <w:szCs w:val="16"/>
        </w:rPr>
        <w:t>Sub-</w:t>
      </w:r>
      <w:r>
        <w:rPr>
          <w:sz w:val="24"/>
          <w:szCs w:val="16"/>
        </w:rPr>
        <w:t>topic</w:t>
      </w:r>
      <w:r w:rsidRPr="00805BE8">
        <w:rPr>
          <w:sz w:val="24"/>
          <w:szCs w:val="16"/>
        </w:rPr>
        <w:t xml:space="preserve"> 1-</w:t>
      </w:r>
      <w:r w:rsidR="00963D81">
        <w:rPr>
          <w:sz w:val="24"/>
          <w:szCs w:val="16"/>
        </w:rPr>
        <w:t>4</w:t>
      </w:r>
      <w:r>
        <w:rPr>
          <w:sz w:val="24"/>
          <w:szCs w:val="16"/>
        </w:rPr>
        <w:t xml:space="preserve"> </w:t>
      </w:r>
      <w:r w:rsidRPr="00D41B4D">
        <w:rPr>
          <w:bCs/>
          <w:sz w:val="24"/>
          <w:szCs w:val="16"/>
          <w:lang w:val="en-GB"/>
        </w:rPr>
        <w:t>Applicability rule addition</w:t>
      </w:r>
    </w:p>
    <w:p w14:paraId="1DB3173C" w14:textId="77777777" w:rsidR="009574F0" w:rsidRPr="0087247A" w:rsidRDefault="009574F0" w:rsidP="009574F0">
      <w:pPr>
        <w:rPr>
          <w:i/>
          <w:lang w:val="en-US" w:eastAsia="zh-CN"/>
        </w:rPr>
      </w:pPr>
      <w:r w:rsidRPr="0087247A">
        <w:rPr>
          <w:rFonts w:hint="eastAsia"/>
          <w:i/>
          <w:lang w:val="en-US" w:eastAsia="zh-CN"/>
        </w:rPr>
        <w:t xml:space="preserve">Sub-topic description </w:t>
      </w:r>
    </w:p>
    <w:p w14:paraId="7B804783" w14:textId="77777777" w:rsidR="002E7FE7" w:rsidRDefault="002E7FE7" w:rsidP="002E7FE7">
      <w:r>
        <w:t>From RAN4#108bis WF:</w:t>
      </w:r>
    </w:p>
    <w:p w14:paraId="067EB6B1" w14:textId="093CC5E3" w:rsidR="002E7FE7" w:rsidRDefault="002E7FE7" w:rsidP="002E7FE7">
      <w:pPr>
        <w:ind w:left="284"/>
      </w:pPr>
      <w:r>
        <w:t xml:space="preserve">Sub-topic 1-9 </w:t>
      </w:r>
      <w:r>
        <w:rPr>
          <w:lang w:eastAsia="ko-KR"/>
        </w:rPr>
        <w:t>A</w:t>
      </w:r>
      <w:r w:rsidRPr="003E152E">
        <w:rPr>
          <w:lang w:eastAsia="ko-KR"/>
        </w:rPr>
        <w:t>pplicability rule</w:t>
      </w:r>
      <w:r>
        <w:rPr>
          <w:lang w:eastAsia="ko-KR"/>
        </w:rPr>
        <w:t xml:space="preserve"> addition</w:t>
      </w:r>
    </w:p>
    <w:p w14:paraId="463354C8" w14:textId="77777777" w:rsidR="002E7FE7" w:rsidRPr="002E7FE7" w:rsidRDefault="002E7FE7" w:rsidP="002E7FE7">
      <w:pPr>
        <w:ind w:left="284"/>
        <w:rPr>
          <w:bCs/>
          <w:iCs/>
          <w:lang w:eastAsia="zh-CN"/>
        </w:rPr>
      </w:pPr>
      <w:r w:rsidRPr="002E7FE7">
        <w:rPr>
          <w:bCs/>
          <w:lang w:eastAsia="zh-CN"/>
        </w:rPr>
        <w:t xml:space="preserve">Way forward: </w:t>
      </w:r>
    </w:p>
    <w:p w14:paraId="3A484423" w14:textId="77777777" w:rsidR="002E7FE7" w:rsidRPr="003E152E" w:rsidRDefault="002E7FE7" w:rsidP="002E7FE7">
      <w:pPr>
        <w:ind w:left="284"/>
        <w:rPr>
          <w:bCs/>
          <w:lang w:eastAsia="zh-CN"/>
        </w:rPr>
      </w:pPr>
      <w:r>
        <w:rPr>
          <w:bCs/>
          <w:lang w:eastAsia="ko-KR"/>
        </w:rPr>
        <w:t>F</w:t>
      </w:r>
      <w:r w:rsidRPr="003E152E">
        <w:rPr>
          <w:bCs/>
          <w:lang w:eastAsia="ko-KR"/>
        </w:rPr>
        <w:t xml:space="preserve">or a UE which supports only less than 5MHz CBW, </w:t>
      </w:r>
      <w:r>
        <w:rPr>
          <w:bCs/>
          <w:lang w:eastAsia="ko-KR"/>
        </w:rPr>
        <w:t xml:space="preserve">discuss whether to </w:t>
      </w:r>
      <w:r w:rsidRPr="003E152E">
        <w:rPr>
          <w:bCs/>
          <w:lang w:eastAsia="ko-KR"/>
        </w:rPr>
        <w:t>add applicability rule of existing requirements for each of the requirements applicable for the less than 5 MHz UE</w:t>
      </w:r>
      <w:r>
        <w:rPr>
          <w:bCs/>
          <w:lang w:eastAsia="ko-KR"/>
        </w:rPr>
        <w:t>.</w:t>
      </w:r>
    </w:p>
    <w:p w14:paraId="7A8F25E5" w14:textId="77777777" w:rsidR="009574F0" w:rsidRPr="006E5292" w:rsidRDefault="009574F0" w:rsidP="009574F0">
      <w:pPr>
        <w:rPr>
          <w:i/>
          <w:lang w:val="en-US" w:eastAsia="zh-CN"/>
        </w:rPr>
      </w:pPr>
      <w:r w:rsidRPr="006E5292">
        <w:rPr>
          <w:i/>
          <w:lang w:val="en-US" w:eastAsia="zh-CN"/>
        </w:rPr>
        <w:t>Open issues and c</w:t>
      </w:r>
      <w:r w:rsidRPr="006E5292">
        <w:rPr>
          <w:rFonts w:hint="eastAsia"/>
          <w:i/>
          <w:lang w:val="en-US" w:eastAsia="zh-CN"/>
        </w:rPr>
        <w:t>andidate options before meeting:</w:t>
      </w:r>
    </w:p>
    <w:p w14:paraId="60ADBEDF" w14:textId="3610CE84" w:rsidR="009574F0" w:rsidRPr="006E5292" w:rsidRDefault="009574F0" w:rsidP="009574F0">
      <w:pPr>
        <w:rPr>
          <w:b/>
          <w:u w:val="single"/>
          <w:lang w:eastAsia="ko-KR"/>
        </w:rPr>
      </w:pPr>
      <w:r w:rsidRPr="006E5292">
        <w:rPr>
          <w:b/>
          <w:u w:val="single"/>
          <w:lang w:eastAsia="ko-KR"/>
        </w:rPr>
        <w:t>Issue 1-</w:t>
      </w:r>
      <w:r w:rsidR="00963D81">
        <w:rPr>
          <w:b/>
          <w:u w:val="single"/>
          <w:lang w:eastAsia="ko-KR"/>
        </w:rPr>
        <w:t>4</w:t>
      </w:r>
      <w:r w:rsidRPr="006E5292">
        <w:rPr>
          <w:b/>
          <w:u w:val="single"/>
          <w:lang w:eastAsia="ko-KR"/>
        </w:rPr>
        <w:t xml:space="preserve">: </w:t>
      </w:r>
      <w:r w:rsidR="001E7E56" w:rsidRPr="006E5292">
        <w:rPr>
          <w:b/>
          <w:bCs/>
          <w:u w:val="single"/>
          <w:lang w:eastAsia="ko-KR"/>
        </w:rPr>
        <w:t>Add applicability rule of existing requirements for each of the requirements applicable for the less than 5 MHz UE:</w:t>
      </w:r>
    </w:p>
    <w:p w14:paraId="04805472" w14:textId="77777777" w:rsidR="009574F0" w:rsidRPr="006E5292" w:rsidRDefault="009574F0" w:rsidP="009574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E5292">
        <w:rPr>
          <w:rFonts w:eastAsia="SimSun"/>
          <w:szCs w:val="24"/>
          <w:lang w:eastAsia="zh-CN"/>
        </w:rPr>
        <w:t>Proposals</w:t>
      </w:r>
    </w:p>
    <w:p w14:paraId="4A344E50" w14:textId="568D912C" w:rsidR="009574F0" w:rsidRPr="006E5292" w:rsidRDefault="009574F0"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 xml:space="preserve">Option 1: </w:t>
      </w:r>
      <w:r w:rsidR="002E7FE7" w:rsidRPr="006E5292">
        <w:rPr>
          <w:rFonts w:eastAsia="SimSun"/>
          <w:szCs w:val="24"/>
          <w:lang w:eastAsia="zh-CN"/>
        </w:rPr>
        <w:t>Have applicability rule under each section supported by rel-18.</w:t>
      </w:r>
      <w:r w:rsidR="001E7E56" w:rsidRPr="006E5292">
        <w:rPr>
          <w:rFonts w:eastAsia="SimSun"/>
          <w:szCs w:val="24"/>
          <w:lang w:eastAsia="zh-CN"/>
        </w:rPr>
        <w:t xml:space="preserve"> (Nokia)</w:t>
      </w:r>
    </w:p>
    <w:p w14:paraId="7BA4A947" w14:textId="76DD55A4" w:rsidR="001E7E56" w:rsidRPr="006E5292" w:rsidRDefault="001E7E56"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Option 2: New section referring to the applicable requirements for rel-18. (Ericsson, Nokia)</w:t>
      </w:r>
    </w:p>
    <w:p w14:paraId="2FDBC90C" w14:textId="507B4640" w:rsidR="001E7E56" w:rsidRPr="006E5292" w:rsidRDefault="001E7E56"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Option 3: only address the requirements impacted by &lt; 5MHz (as done currently). (Nokia)</w:t>
      </w:r>
    </w:p>
    <w:p w14:paraId="53AD360B" w14:textId="65E4D352" w:rsidR="009574F0" w:rsidRPr="006E5292" w:rsidRDefault="009574F0"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lastRenderedPageBreak/>
        <w:t xml:space="preserve">Option </w:t>
      </w:r>
      <w:r w:rsidR="001E7E56" w:rsidRPr="006E5292">
        <w:rPr>
          <w:rFonts w:eastAsia="SimSun"/>
          <w:szCs w:val="24"/>
          <w:lang w:eastAsia="zh-CN"/>
        </w:rPr>
        <w:t>4</w:t>
      </w:r>
      <w:r w:rsidRPr="006E5292">
        <w:rPr>
          <w:rFonts w:eastAsia="SimSun"/>
          <w:szCs w:val="24"/>
          <w:lang w:eastAsia="zh-CN"/>
        </w:rPr>
        <w:t xml:space="preserve">: </w:t>
      </w:r>
      <w:r w:rsidR="001E7E56" w:rsidRPr="006E5292">
        <w:rPr>
          <w:rFonts w:eastAsia="SimSun"/>
          <w:bCs/>
          <w:szCs w:val="24"/>
          <w:lang w:eastAsia="zh-CN"/>
        </w:rPr>
        <w:t>No need to specify separate requirements or applicable rules for a UE that only supports less than 5MHz BW</w:t>
      </w:r>
      <w:r w:rsidR="001E7E56" w:rsidRPr="006E5292">
        <w:rPr>
          <w:rFonts w:eastAsia="SimSun"/>
          <w:szCs w:val="24"/>
          <w:lang w:eastAsia="zh-CN"/>
        </w:rPr>
        <w:t>.</w:t>
      </w:r>
    </w:p>
    <w:p w14:paraId="36FF1BD0" w14:textId="77777777" w:rsidR="009574F0" w:rsidRPr="006E5292" w:rsidRDefault="009574F0" w:rsidP="009574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E5292">
        <w:rPr>
          <w:rFonts w:eastAsia="SimSun"/>
          <w:szCs w:val="24"/>
          <w:lang w:eastAsia="zh-CN"/>
        </w:rPr>
        <w:t>Recommended WF</w:t>
      </w:r>
    </w:p>
    <w:p w14:paraId="73DACFE7" w14:textId="0B009290" w:rsidR="009574F0" w:rsidRPr="006E5292" w:rsidRDefault="001E7E56"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After discussions the issue is how to clarify which UE requirements are applicable for a UE which supports less than 5MHz. It was decided that for less than 5MHz BW no requirement related to CA would apply as the feature does not support CA in Rel-18. For this example</w:t>
      </w:r>
      <w:r w:rsidR="00286EDF">
        <w:rPr>
          <w:rFonts w:eastAsia="SimSun"/>
          <w:szCs w:val="24"/>
          <w:lang w:eastAsia="zh-CN"/>
        </w:rPr>
        <w:t>,</w:t>
      </w:r>
      <w:r w:rsidRPr="006E5292">
        <w:rPr>
          <w:rFonts w:eastAsia="SimSun"/>
          <w:szCs w:val="24"/>
          <w:lang w:eastAsia="zh-CN"/>
        </w:rPr>
        <w:t xml:space="preserve"> it should be clarified in the RAN4 specifications which requirements apply for less than 5MHz BW and hence also which do not apply.</w:t>
      </w:r>
    </w:p>
    <w:p w14:paraId="66DFBEBB" w14:textId="3A897575" w:rsidR="001E7E56" w:rsidRPr="006E5292" w:rsidRDefault="001E7E56" w:rsidP="009574F0">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gramStart"/>
      <w:r w:rsidRPr="006E5292">
        <w:rPr>
          <w:rFonts w:eastAsia="SimSun"/>
          <w:szCs w:val="24"/>
          <w:lang w:eastAsia="zh-CN"/>
        </w:rPr>
        <w:t>Moderator</w:t>
      </w:r>
      <w:proofErr w:type="gramEnd"/>
      <w:r w:rsidRPr="006E5292">
        <w:rPr>
          <w:rFonts w:eastAsia="SimSun"/>
          <w:szCs w:val="24"/>
          <w:lang w:eastAsia="zh-CN"/>
        </w:rPr>
        <w:t xml:space="preserve"> suggest more offline discussions.</w:t>
      </w:r>
    </w:p>
    <w:p w14:paraId="433EEB8E" w14:textId="77777777" w:rsidR="009574F0" w:rsidRPr="006E5292" w:rsidRDefault="009574F0" w:rsidP="005B4802">
      <w:pPr>
        <w:rPr>
          <w:lang w:val="en-US" w:eastAsia="zh-CN"/>
        </w:rPr>
      </w:pPr>
    </w:p>
    <w:p w14:paraId="4D5983DD" w14:textId="5C390CA6" w:rsidR="00A64FCA" w:rsidRPr="00F5746B" w:rsidRDefault="00A64FCA" w:rsidP="00A64FCA">
      <w:pPr>
        <w:pStyle w:val="Heading3"/>
        <w:rPr>
          <w:sz w:val="24"/>
          <w:szCs w:val="16"/>
          <w:lang w:val="en-US"/>
        </w:rPr>
      </w:pPr>
      <w:r w:rsidRPr="00F5746B">
        <w:rPr>
          <w:sz w:val="24"/>
          <w:szCs w:val="16"/>
          <w:lang w:val="en-US"/>
        </w:rPr>
        <w:t>Sub-topic 1-</w:t>
      </w:r>
      <w:r w:rsidR="00963D81" w:rsidRPr="00F5746B">
        <w:rPr>
          <w:sz w:val="24"/>
          <w:szCs w:val="16"/>
          <w:lang w:val="en-US"/>
        </w:rPr>
        <w:t>5</w:t>
      </w:r>
      <w:r w:rsidRPr="00F5746B">
        <w:rPr>
          <w:sz w:val="24"/>
          <w:szCs w:val="16"/>
          <w:lang w:val="en-US"/>
        </w:rPr>
        <w:t xml:space="preserve"> </w:t>
      </w:r>
      <w:r w:rsidRPr="00A64FCA">
        <w:rPr>
          <w:bCs/>
          <w:sz w:val="24"/>
          <w:szCs w:val="16"/>
          <w:lang w:val="en-GB"/>
        </w:rPr>
        <w:t>Specify the RLM OOS/BFD test cases for 15PRB BW without interleaved CCE to REG mapping</w:t>
      </w:r>
    </w:p>
    <w:p w14:paraId="7E24A1A1" w14:textId="77777777" w:rsidR="00A64FCA" w:rsidRPr="006E5292" w:rsidRDefault="00A64FCA" w:rsidP="00A64FCA">
      <w:pPr>
        <w:rPr>
          <w:i/>
          <w:lang w:val="en-US" w:eastAsia="zh-CN"/>
        </w:rPr>
      </w:pPr>
      <w:r w:rsidRPr="006E5292">
        <w:rPr>
          <w:rFonts w:hint="eastAsia"/>
          <w:i/>
          <w:lang w:val="en-US" w:eastAsia="zh-CN"/>
        </w:rPr>
        <w:t xml:space="preserve">Sub-topic description </w:t>
      </w:r>
    </w:p>
    <w:p w14:paraId="24403CE9" w14:textId="77777777" w:rsidR="00A64FCA" w:rsidRPr="006E5292" w:rsidRDefault="00A64FCA" w:rsidP="00A64FCA">
      <w:pPr>
        <w:rPr>
          <w:iCs/>
          <w:lang w:eastAsia="zh-CN"/>
        </w:rPr>
      </w:pPr>
      <w:r w:rsidRPr="006E5292">
        <w:rPr>
          <w:iCs/>
          <w:lang w:eastAsia="zh-CN"/>
        </w:rPr>
        <w:t>From R4-2321003:</w:t>
      </w:r>
    </w:p>
    <w:p w14:paraId="5E59905A" w14:textId="7E35C2A5" w:rsidR="00A64FCA" w:rsidRPr="006E5292" w:rsidRDefault="00A64FCA" w:rsidP="00A64FCA">
      <w:pPr>
        <w:rPr>
          <w:iCs/>
          <w:lang w:eastAsia="zh-CN"/>
        </w:rPr>
      </w:pPr>
      <w:r w:rsidRPr="006E5292">
        <w:rPr>
          <w:iCs/>
          <w:lang w:eastAsia="zh-CN"/>
        </w:rPr>
        <w:t>It has been observed in RAN1 that the PDCCH with AL=8 using 3symbol 15PRB CORESET0 with no interleaving can achieve better performance than the PDCCH with AL=8 using 3symbol 15PRB CORESET0 with interleaving and 2symbol 15PRB CORESET0. However, in legacy RLM OOS/BFD test cases, CCE to REG mapping for control channel RMC is specified as ‘interleaved’.</w:t>
      </w:r>
      <w:r w:rsidR="00F45D77" w:rsidRPr="006E5292">
        <w:rPr>
          <w:iCs/>
          <w:lang w:eastAsia="zh-CN"/>
        </w:rPr>
        <w:t xml:space="preserve"> So, we think that the RLM/BFD test cases for 15PRB BW should be specified without interleaved CCE to REG mapping.</w:t>
      </w:r>
    </w:p>
    <w:p w14:paraId="0BB242AF" w14:textId="2081D334" w:rsidR="00F45D77" w:rsidRPr="006E5292" w:rsidRDefault="00F45D77" w:rsidP="00A64FCA">
      <w:pPr>
        <w:rPr>
          <w:iCs/>
          <w:lang w:val="en-US" w:eastAsia="zh-CN"/>
        </w:rPr>
      </w:pPr>
      <w:r w:rsidRPr="006E5292">
        <w:rPr>
          <w:iCs/>
          <w:lang w:eastAsia="zh-CN"/>
        </w:rPr>
        <w:t>Moderator comment: the Issue has been modified to initially address the related core requirements before discussing whether to define any test case.</w:t>
      </w:r>
    </w:p>
    <w:p w14:paraId="2D03B812" w14:textId="0D42AD05" w:rsidR="00A64FCA" w:rsidRPr="006E5292" w:rsidRDefault="00A64FCA" w:rsidP="00A64FCA">
      <w:pPr>
        <w:rPr>
          <w:b/>
          <w:u w:val="single"/>
          <w:lang w:eastAsia="ko-KR"/>
        </w:rPr>
      </w:pPr>
      <w:r w:rsidRPr="006E5292">
        <w:rPr>
          <w:b/>
          <w:u w:val="single"/>
          <w:lang w:eastAsia="ko-KR"/>
        </w:rPr>
        <w:t>Issue 1-</w:t>
      </w:r>
      <w:r w:rsidR="00963D81">
        <w:rPr>
          <w:b/>
          <w:u w:val="single"/>
          <w:lang w:eastAsia="ko-KR"/>
        </w:rPr>
        <w:t>5</w:t>
      </w:r>
      <w:r w:rsidRPr="006E5292">
        <w:rPr>
          <w:b/>
          <w:u w:val="single"/>
          <w:lang w:eastAsia="ko-KR"/>
        </w:rPr>
        <w:t xml:space="preserve">: Define </w:t>
      </w:r>
      <w:r w:rsidRPr="006E5292">
        <w:rPr>
          <w:b/>
          <w:iCs/>
          <w:u w:val="single"/>
          <w:lang w:eastAsia="ko-KR"/>
        </w:rPr>
        <w:t>RLM OOS/BFD requirements, where CCE to REG mapping for control channel RMC is specified as ‘</w:t>
      </w:r>
      <w:r w:rsidR="00F45D77" w:rsidRPr="006E5292">
        <w:rPr>
          <w:b/>
          <w:iCs/>
          <w:u w:val="single"/>
          <w:lang w:eastAsia="ko-KR"/>
        </w:rPr>
        <w:t>non-</w:t>
      </w:r>
      <w:r w:rsidRPr="006E5292">
        <w:rPr>
          <w:b/>
          <w:iCs/>
          <w:u w:val="single"/>
          <w:lang w:eastAsia="ko-KR"/>
        </w:rPr>
        <w:t>interleaved’</w:t>
      </w:r>
    </w:p>
    <w:p w14:paraId="02B9492F" w14:textId="77777777" w:rsidR="00A64FCA" w:rsidRPr="006E5292" w:rsidRDefault="00A64FCA" w:rsidP="00A64F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E5292">
        <w:rPr>
          <w:rFonts w:eastAsia="SimSun"/>
          <w:szCs w:val="24"/>
          <w:lang w:eastAsia="zh-CN"/>
        </w:rPr>
        <w:t>Proposals</w:t>
      </w:r>
    </w:p>
    <w:p w14:paraId="19393DDC" w14:textId="23428BFE" w:rsidR="00A64FCA" w:rsidRPr="006E5292" w:rsidRDefault="00A64FCA" w:rsidP="00A64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Option 1: Agree</w:t>
      </w:r>
      <w:r w:rsidR="00F45D77" w:rsidRPr="006E5292">
        <w:rPr>
          <w:rFonts w:eastAsia="SimSun"/>
          <w:szCs w:val="24"/>
          <w:lang w:eastAsia="zh-CN"/>
        </w:rPr>
        <w:t>.</w:t>
      </w:r>
    </w:p>
    <w:p w14:paraId="4406D3BA" w14:textId="3D1D2C8A" w:rsidR="00A64FCA" w:rsidRPr="006E5292" w:rsidRDefault="00A64FCA" w:rsidP="00A64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Option 2: Do not agree</w:t>
      </w:r>
      <w:r w:rsidR="00F45D77" w:rsidRPr="006E5292">
        <w:rPr>
          <w:rFonts w:eastAsia="SimSun"/>
          <w:szCs w:val="24"/>
          <w:lang w:eastAsia="zh-CN"/>
        </w:rPr>
        <w:t>.</w:t>
      </w:r>
    </w:p>
    <w:p w14:paraId="54F556E4" w14:textId="77777777" w:rsidR="00A64FCA" w:rsidRPr="006E5292" w:rsidRDefault="00A64FCA" w:rsidP="00A64F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E5292">
        <w:rPr>
          <w:rFonts w:eastAsia="SimSun"/>
          <w:szCs w:val="24"/>
          <w:lang w:eastAsia="zh-CN"/>
        </w:rPr>
        <w:t>Recommended WF</w:t>
      </w:r>
    </w:p>
    <w:p w14:paraId="63135E3D" w14:textId="14B9F5F3" w:rsidR="00A64FCA" w:rsidRPr="006E5292" w:rsidRDefault="00A64FCA" w:rsidP="00A64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E5292">
        <w:rPr>
          <w:rFonts w:eastAsia="SimSun"/>
          <w:szCs w:val="24"/>
          <w:lang w:eastAsia="zh-CN"/>
        </w:rPr>
        <w:t xml:space="preserve">It is moderator understanding that the current test cases are defined with no interleaving because the core requirements (tables for PDCCH transmission parameters) </w:t>
      </w:r>
      <w:r w:rsidR="00F45D77" w:rsidRPr="006E5292">
        <w:rPr>
          <w:rFonts w:eastAsia="SimSun"/>
          <w:szCs w:val="24"/>
          <w:lang w:eastAsia="zh-CN"/>
        </w:rPr>
        <w:t>have ‘Mapping from REG to CCE’</w:t>
      </w:r>
      <w:r w:rsidRPr="006E5292">
        <w:rPr>
          <w:rFonts w:eastAsia="SimSun"/>
          <w:szCs w:val="24"/>
          <w:lang w:eastAsia="zh-CN"/>
        </w:rPr>
        <w:t xml:space="preserve"> </w:t>
      </w:r>
      <w:r w:rsidR="00F45D77" w:rsidRPr="006E5292">
        <w:rPr>
          <w:rFonts w:eastAsia="SimSun"/>
          <w:szCs w:val="24"/>
          <w:lang w:eastAsia="zh-CN"/>
        </w:rPr>
        <w:t>as ‘Distributed’. If RAN4 want to define test cases with non-distributed mapping also the related core requirements would need to be defined.</w:t>
      </w:r>
    </w:p>
    <w:p w14:paraId="19BEF213" w14:textId="77777777" w:rsidR="00A64FCA" w:rsidRPr="006E5292" w:rsidRDefault="00A64FCA" w:rsidP="005B4802">
      <w:pPr>
        <w:rPr>
          <w:lang w:val="en-US" w:eastAsia="zh-CN"/>
        </w:rPr>
      </w:pPr>
    </w:p>
    <w:p w14:paraId="4B745099" w14:textId="77777777" w:rsidR="00F45D77" w:rsidRDefault="00F45D77" w:rsidP="005B4802">
      <w:pPr>
        <w:rPr>
          <w:color w:val="0070C0"/>
          <w:lang w:val="en-US" w:eastAsia="zh-CN"/>
        </w:rPr>
      </w:pPr>
    </w:p>
    <w:p w14:paraId="0741F921" w14:textId="07E23566" w:rsidR="00963D81" w:rsidRPr="00805BE8" w:rsidRDefault="00963D81" w:rsidP="00963D8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6 S</w:t>
      </w:r>
      <w:proofErr w:type="spellStart"/>
      <w:r>
        <w:rPr>
          <w:bCs/>
          <w:sz w:val="24"/>
          <w:szCs w:val="16"/>
          <w:lang w:val="en-GB"/>
        </w:rPr>
        <w:t>imulation</w:t>
      </w:r>
      <w:proofErr w:type="spellEnd"/>
      <w:r>
        <w:rPr>
          <w:bCs/>
          <w:sz w:val="24"/>
          <w:szCs w:val="16"/>
          <w:lang w:val="en-GB"/>
        </w:rPr>
        <w:t xml:space="preserve"> results</w:t>
      </w:r>
    </w:p>
    <w:p w14:paraId="2D2D7E94" w14:textId="77777777" w:rsidR="008A465C" w:rsidRDefault="008A465C" w:rsidP="008A465C">
      <w:pPr>
        <w:rPr>
          <w:i/>
          <w:lang w:val="en-US" w:eastAsia="zh-CN"/>
        </w:rPr>
      </w:pPr>
      <w:r w:rsidRPr="006E5292">
        <w:rPr>
          <w:rFonts w:hint="eastAsia"/>
          <w:i/>
          <w:lang w:val="en-US" w:eastAsia="zh-CN"/>
        </w:rPr>
        <w:t xml:space="preserve">Sub-topic description </w:t>
      </w:r>
    </w:p>
    <w:p w14:paraId="3918D6D4" w14:textId="59E0B781" w:rsidR="008A465C" w:rsidRDefault="008A465C" w:rsidP="008A465C">
      <w:pPr>
        <w:rPr>
          <w:i/>
          <w:lang w:val="en-US" w:eastAsia="zh-CN"/>
        </w:rPr>
      </w:pPr>
      <w:r>
        <w:rPr>
          <w:i/>
          <w:lang w:val="en-US" w:eastAsia="zh-CN"/>
        </w:rPr>
        <w:t>Several companies have also provided new simulation results for this meeting. RAN4 has earlier collected simulation results in an excel which is available in R4-2314274.</w:t>
      </w:r>
    </w:p>
    <w:p w14:paraId="0BB0E0F5" w14:textId="2A74C86A" w:rsidR="008A465C" w:rsidRDefault="008A465C" w:rsidP="008A465C">
      <w:pPr>
        <w:rPr>
          <w:bCs/>
        </w:rPr>
      </w:pPr>
      <w:r>
        <w:rPr>
          <w:bCs/>
        </w:rPr>
        <w:t>These results are results as contributed at RAN4#108 (Toulouse) by companies.</w:t>
      </w:r>
    </w:p>
    <w:p w14:paraId="7CD726FE" w14:textId="12C79677" w:rsidR="008A465C" w:rsidRDefault="008A465C" w:rsidP="008A465C">
      <w:pPr>
        <w:rPr>
          <w:bCs/>
        </w:rPr>
      </w:pPr>
      <w:r>
        <w:rPr>
          <w:bCs/>
        </w:rPr>
        <w:t>Moderator has identified new results for meeting in following contributions:</w:t>
      </w:r>
    </w:p>
    <w:tbl>
      <w:tblPr>
        <w:tblStyle w:val="TableGrid"/>
        <w:tblW w:w="0" w:type="auto"/>
        <w:tblLook w:val="04A0" w:firstRow="1" w:lastRow="0" w:firstColumn="1" w:lastColumn="0" w:noHBand="0" w:noVBand="1"/>
      </w:tblPr>
      <w:tblGrid>
        <w:gridCol w:w="1648"/>
        <w:gridCol w:w="1437"/>
      </w:tblGrid>
      <w:tr w:rsidR="000C0BD2" w:rsidRPr="00DB4358" w14:paraId="3A015C4A" w14:textId="77777777" w:rsidTr="00562360">
        <w:trPr>
          <w:trHeight w:val="468"/>
        </w:trPr>
        <w:tc>
          <w:tcPr>
            <w:tcW w:w="1648" w:type="dxa"/>
          </w:tcPr>
          <w:p w14:paraId="066EFE3F" w14:textId="77777777" w:rsidR="000C0BD2" w:rsidRPr="00DB4358" w:rsidRDefault="000C0BD2" w:rsidP="00562360">
            <w:pPr>
              <w:spacing w:before="120" w:after="120"/>
            </w:pPr>
            <w:r w:rsidRPr="002E5FB3">
              <w:t>R4-2320768</w:t>
            </w:r>
          </w:p>
        </w:tc>
        <w:tc>
          <w:tcPr>
            <w:tcW w:w="1437" w:type="dxa"/>
          </w:tcPr>
          <w:p w14:paraId="6B1C5BF9" w14:textId="77777777" w:rsidR="000C0BD2" w:rsidRPr="00DB4358" w:rsidRDefault="000C0BD2" w:rsidP="00562360">
            <w:pPr>
              <w:spacing w:before="120" w:after="120"/>
            </w:pPr>
            <w:r w:rsidRPr="002E5FB3">
              <w:t>Ericsson</w:t>
            </w:r>
          </w:p>
        </w:tc>
      </w:tr>
      <w:tr w:rsidR="000C0BD2" w:rsidRPr="00DB4358" w14:paraId="30B03C66" w14:textId="77777777" w:rsidTr="00562360">
        <w:trPr>
          <w:trHeight w:val="468"/>
        </w:trPr>
        <w:tc>
          <w:tcPr>
            <w:tcW w:w="1648" w:type="dxa"/>
          </w:tcPr>
          <w:p w14:paraId="327A480A" w14:textId="6EEF18E5" w:rsidR="000C0BD2" w:rsidRPr="002E5FB3" w:rsidRDefault="000C0BD2" w:rsidP="000C0BD2">
            <w:pPr>
              <w:spacing w:before="120" w:after="120"/>
            </w:pPr>
            <w:r w:rsidRPr="009F383C">
              <w:t>R4-2320770</w:t>
            </w:r>
          </w:p>
        </w:tc>
        <w:tc>
          <w:tcPr>
            <w:tcW w:w="1437" w:type="dxa"/>
          </w:tcPr>
          <w:p w14:paraId="182A7AA8" w14:textId="659AFB9B" w:rsidR="000C0BD2" w:rsidRPr="002E5FB3" w:rsidRDefault="000C0BD2" w:rsidP="000C0BD2">
            <w:pPr>
              <w:spacing w:before="120" w:after="120"/>
            </w:pPr>
            <w:r>
              <w:t>Ericsson</w:t>
            </w:r>
          </w:p>
        </w:tc>
      </w:tr>
      <w:tr w:rsidR="000C0BD2" w:rsidRPr="00DB4358" w14:paraId="5DDAD748" w14:textId="77777777" w:rsidTr="00562360">
        <w:trPr>
          <w:trHeight w:val="468"/>
        </w:trPr>
        <w:tc>
          <w:tcPr>
            <w:tcW w:w="1648" w:type="dxa"/>
          </w:tcPr>
          <w:p w14:paraId="49758EA1" w14:textId="067FA189" w:rsidR="000C0BD2" w:rsidRPr="009F383C" w:rsidRDefault="000C0BD2" w:rsidP="000C0BD2">
            <w:pPr>
              <w:spacing w:before="120" w:after="120"/>
            </w:pPr>
            <w:r w:rsidRPr="00B7436E">
              <w:rPr>
                <w:rFonts w:asciiTheme="minorHAnsi" w:hAnsiTheme="minorHAnsi" w:cstheme="minorHAnsi"/>
              </w:rPr>
              <w:lastRenderedPageBreak/>
              <w:t>R4-2320771</w:t>
            </w:r>
          </w:p>
        </w:tc>
        <w:tc>
          <w:tcPr>
            <w:tcW w:w="1437" w:type="dxa"/>
          </w:tcPr>
          <w:p w14:paraId="3DED90DA" w14:textId="6964AAC2" w:rsidR="000C0BD2" w:rsidRDefault="000C0BD2" w:rsidP="000C0BD2">
            <w:pPr>
              <w:spacing w:before="120" w:after="120"/>
            </w:pPr>
            <w:r w:rsidRPr="00B7436E">
              <w:rPr>
                <w:rFonts w:asciiTheme="minorHAnsi" w:hAnsiTheme="minorHAnsi" w:cstheme="minorHAnsi"/>
              </w:rPr>
              <w:t>Ericsson</w:t>
            </w:r>
          </w:p>
        </w:tc>
      </w:tr>
      <w:tr w:rsidR="000C0BD2" w:rsidRPr="00DB4358" w14:paraId="0DD0F98B" w14:textId="77777777" w:rsidTr="00562360">
        <w:trPr>
          <w:trHeight w:val="468"/>
        </w:trPr>
        <w:tc>
          <w:tcPr>
            <w:tcW w:w="1648" w:type="dxa"/>
          </w:tcPr>
          <w:p w14:paraId="56064D72" w14:textId="51D52A1E" w:rsidR="000C0BD2" w:rsidRPr="009F383C" w:rsidRDefault="000C0BD2" w:rsidP="000C0BD2">
            <w:pPr>
              <w:spacing w:before="120" w:after="120"/>
            </w:pPr>
            <w:r w:rsidRPr="00CB69D7">
              <w:rPr>
                <w:rFonts w:eastAsiaTheme="minorEastAsia" w:cs="Arial"/>
                <w:bCs/>
                <w:color w:val="000000" w:themeColor="text1"/>
                <w:lang w:eastAsia="zh-CN"/>
              </w:rPr>
              <w:t>R4-2320929</w:t>
            </w:r>
          </w:p>
        </w:tc>
        <w:tc>
          <w:tcPr>
            <w:tcW w:w="1437" w:type="dxa"/>
          </w:tcPr>
          <w:p w14:paraId="4AD5F97C" w14:textId="79BDA60C" w:rsidR="000C0BD2" w:rsidRDefault="000C0BD2" w:rsidP="000C0BD2">
            <w:pPr>
              <w:spacing w:before="120" w:after="120"/>
            </w:pPr>
            <w:r w:rsidRPr="00CB69D7">
              <w:rPr>
                <w:rFonts w:eastAsiaTheme="minorEastAsia" w:cs="Arial"/>
                <w:bCs/>
                <w:lang w:eastAsia="zh-CN"/>
              </w:rPr>
              <w:t>MediaTek inc.</w:t>
            </w:r>
          </w:p>
        </w:tc>
      </w:tr>
      <w:tr w:rsidR="000C0BD2" w:rsidRPr="00DB4358" w14:paraId="693C23D3" w14:textId="77777777" w:rsidTr="00562360">
        <w:trPr>
          <w:trHeight w:val="468"/>
        </w:trPr>
        <w:tc>
          <w:tcPr>
            <w:tcW w:w="1648" w:type="dxa"/>
          </w:tcPr>
          <w:p w14:paraId="12044B94" w14:textId="062A4531" w:rsidR="000C0BD2" w:rsidRPr="00CB69D7" w:rsidRDefault="000C0BD2" w:rsidP="000C0BD2">
            <w:pPr>
              <w:spacing w:before="120" w:after="120"/>
              <w:rPr>
                <w:rFonts w:eastAsiaTheme="minorEastAsia" w:cs="Arial"/>
                <w:bCs/>
                <w:color w:val="000000" w:themeColor="text1"/>
                <w:lang w:eastAsia="zh-CN"/>
              </w:rPr>
            </w:pPr>
            <w:r w:rsidRPr="00CB69D7">
              <w:rPr>
                <w:rFonts w:eastAsiaTheme="minorEastAsia" w:cs="Arial"/>
                <w:bCs/>
                <w:color w:val="000000" w:themeColor="text1"/>
                <w:lang w:eastAsia="zh-CN"/>
              </w:rPr>
              <w:t>R4-2321003</w:t>
            </w:r>
          </w:p>
        </w:tc>
        <w:tc>
          <w:tcPr>
            <w:tcW w:w="1437" w:type="dxa"/>
          </w:tcPr>
          <w:p w14:paraId="49D41BD2" w14:textId="1EAD1A2E" w:rsidR="000C0BD2" w:rsidRPr="00CB69D7" w:rsidRDefault="000C0BD2" w:rsidP="000C0BD2">
            <w:pPr>
              <w:spacing w:before="120" w:after="120"/>
              <w:rPr>
                <w:rFonts w:eastAsiaTheme="minorEastAsia" w:cs="Arial"/>
                <w:bCs/>
                <w:lang w:eastAsia="zh-CN"/>
              </w:rPr>
            </w:pPr>
            <w:r w:rsidRPr="000C0BD2">
              <w:rPr>
                <w:rFonts w:eastAsiaTheme="minorEastAsia" w:cs="Arial"/>
                <w:bCs/>
                <w:lang w:eastAsia="zh-CN"/>
              </w:rPr>
              <w:t>Qualcomm Incorporated</w:t>
            </w:r>
          </w:p>
        </w:tc>
      </w:tr>
    </w:tbl>
    <w:p w14:paraId="7F9762C9" w14:textId="77777777" w:rsidR="008A465C" w:rsidRPr="006E5292" w:rsidRDefault="008A465C" w:rsidP="008A465C">
      <w:pPr>
        <w:rPr>
          <w:i/>
          <w:lang w:val="en-US" w:eastAsia="zh-CN"/>
        </w:rPr>
      </w:pPr>
    </w:p>
    <w:p w14:paraId="75A7A5B7" w14:textId="25FE17AC" w:rsidR="00F45D77" w:rsidRDefault="000C0BD2" w:rsidP="005B4802">
      <w:pPr>
        <w:rPr>
          <w:lang w:val="en-US" w:eastAsia="zh-CN"/>
        </w:rPr>
      </w:pPr>
      <w:r w:rsidRPr="000C0BD2">
        <w:rPr>
          <w:lang w:val="en-US" w:eastAsia="zh-CN"/>
        </w:rPr>
        <w:t>If c</w:t>
      </w:r>
      <w:r w:rsidR="00F45D77" w:rsidRPr="000C0BD2">
        <w:rPr>
          <w:lang w:val="en-US" w:eastAsia="zh-CN"/>
        </w:rPr>
        <w:t xml:space="preserve">ompanies </w:t>
      </w:r>
      <w:r w:rsidRPr="000C0BD2">
        <w:rPr>
          <w:lang w:val="en-US" w:eastAsia="zh-CN"/>
        </w:rPr>
        <w:t xml:space="preserve">are interested in capturing these new results - </w:t>
      </w:r>
      <w:r w:rsidR="00F45D77" w:rsidRPr="000C0BD2">
        <w:rPr>
          <w:lang w:val="en-US" w:eastAsia="zh-CN"/>
        </w:rPr>
        <w:t xml:space="preserve">can </w:t>
      </w:r>
      <w:proofErr w:type="gramStart"/>
      <w:r w:rsidRPr="000C0BD2">
        <w:rPr>
          <w:lang w:val="en-US" w:eastAsia="zh-CN"/>
        </w:rPr>
        <w:t>companies</w:t>
      </w:r>
      <w:proofErr w:type="gramEnd"/>
      <w:r w:rsidRPr="000C0BD2">
        <w:rPr>
          <w:lang w:val="en-US" w:eastAsia="zh-CN"/>
        </w:rPr>
        <w:t xml:space="preserve"> </w:t>
      </w:r>
      <w:r w:rsidR="00F45D77" w:rsidRPr="000C0BD2">
        <w:rPr>
          <w:lang w:val="en-US" w:eastAsia="zh-CN"/>
        </w:rPr>
        <w:t>please update the excel earlier used for collecting simulation results. It will be available on the server</w:t>
      </w:r>
      <w:r w:rsidRPr="000C0BD2">
        <w:rPr>
          <w:lang w:val="en-US" w:eastAsia="zh-CN"/>
        </w:rPr>
        <w:t xml:space="preserve"> in same folder as the Topic summary</w:t>
      </w:r>
      <w:r w:rsidR="00F45D77" w:rsidRPr="000C0BD2">
        <w:rPr>
          <w:lang w:val="en-US" w:eastAsia="zh-CN"/>
        </w:rPr>
        <w:t>.</w:t>
      </w:r>
    </w:p>
    <w:p w14:paraId="45C46EB3" w14:textId="77777777" w:rsidR="000C0BD2" w:rsidRPr="000C0BD2" w:rsidRDefault="000C0BD2" w:rsidP="005B4802">
      <w:pPr>
        <w:rPr>
          <w:lang w:val="en-US" w:eastAsia="zh-CN"/>
        </w:rPr>
      </w:pPr>
    </w:p>
    <w:p w14:paraId="11F36725" w14:textId="63709B3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731C4">
        <w:rPr>
          <w:lang w:eastAsia="ja-JP"/>
        </w:rPr>
        <w:t>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4"/>
        <w:gridCol w:w="1418"/>
        <w:gridCol w:w="6599"/>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35A7B49E" w:rsidR="00DD19DE" w:rsidRPr="00805BE8" w:rsidRDefault="00E55D65" w:rsidP="00045592">
            <w:pPr>
              <w:spacing w:before="120" w:after="120"/>
              <w:rPr>
                <w:rFonts w:asciiTheme="minorHAnsi" w:hAnsiTheme="minorHAnsi" w:cstheme="minorHAnsi"/>
              </w:rPr>
            </w:pPr>
            <w:r w:rsidRPr="00E55D65">
              <w:rPr>
                <w:rFonts w:asciiTheme="minorHAnsi" w:hAnsiTheme="minorHAnsi" w:cstheme="minorHAnsi"/>
              </w:rPr>
              <w:t>R4-2319788</w:t>
            </w:r>
          </w:p>
        </w:tc>
        <w:tc>
          <w:tcPr>
            <w:tcW w:w="1437" w:type="dxa"/>
          </w:tcPr>
          <w:p w14:paraId="786ACC88" w14:textId="40D54F84" w:rsidR="00DD19DE" w:rsidRPr="00805BE8" w:rsidRDefault="00E55D65" w:rsidP="00045592">
            <w:pPr>
              <w:spacing w:before="120" w:after="120"/>
              <w:rPr>
                <w:rFonts w:asciiTheme="minorHAnsi" w:hAnsiTheme="minorHAnsi" w:cstheme="minorHAnsi"/>
              </w:rPr>
            </w:pPr>
            <w:r w:rsidRPr="00E55D65">
              <w:rPr>
                <w:rFonts w:asciiTheme="minorHAnsi" w:hAnsiTheme="minorHAnsi" w:cstheme="minorHAnsi"/>
              </w:rPr>
              <w:t>Nokia, Nokia Shanghai Bell</w:t>
            </w:r>
          </w:p>
        </w:tc>
        <w:tc>
          <w:tcPr>
            <w:tcW w:w="6772" w:type="dxa"/>
          </w:tcPr>
          <w:p w14:paraId="1E95A59D"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1: Consider Table 1 support in the definition of the test cases for &lt; 5MHz.</w:t>
            </w:r>
          </w:p>
          <w:p w14:paraId="6DFF340D"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Observation 1: We can observe:</w:t>
            </w:r>
          </w:p>
          <w:p w14:paraId="727CC384"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n100 supports two transmission bandwidths 3MHz band and 5MHz.</w:t>
            </w:r>
          </w:p>
          <w:p w14:paraId="37659544"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For all bands (including n100) 3MHz BW supports 12 and 15 PRBs for PDCCH CORESET#0.</w:t>
            </w:r>
          </w:p>
          <w:p w14:paraId="4F1C2459"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Dedicated CORESET configuration can only be configured {12, 18}.</w:t>
            </w:r>
          </w:p>
          <w:p w14:paraId="05AB5196"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Puncturing of 18 or 24 PRB to 15 PRB on dedicated CORESET has not been agreed by RAN1.</w:t>
            </w:r>
          </w:p>
          <w:p w14:paraId="1865A682"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All other bands support only 3MHz band.</w:t>
            </w:r>
          </w:p>
          <w:p w14:paraId="0EB199DA"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12 PRB PBCH is always used.</w:t>
            </w:r>
          </w:p>
          <w:p w14:paraId="4E6804C1"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w:t>
            </w:r>
            <w:r w:rsidRPr="00A818E9">
              <w:rPr>
                <w:rFonts w:asciiTheme="minorHAnsi" w:hAnsiTheme="minorHAnsi" w:cstheme="minorHAnsi"/>
              </w:rPr>
              <w:tab/>
              <w:t>Legacy SSB is used for 20 PRB PBCH.</w:t>
            </w:r>
          </w:p>
          <w:p w14:paraId="078B41AC"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2: N100 supports two types of 3MHz band and 5MHz while all other bands support only 3MHz band. Consider if each needs dedicated configuration.</w:t>
            </w:r>
          </w:p>
          <w:p w14:paraId="046329FF"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3: Define test for 5MHz Channel BW only for n100 band.</w:t>
            </w:r>
          </w:p>
          <w:p w14:paraId="6B4ECC30"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4: For 3MHz channel bandwidth, 12 PRB and 15 PRB transmission BW shall be supported in tests.</w:t>
            </w:r>
          </w:p>
          <w:p w14:paraId="48FC4240"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5: For 5MHz channel bandwidth only n100 20 PRB scenario need to be supported in tests.</w:t>
            </w:r>
          </w:p>
          <w:p w14:paraId="108671FC"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lastRenderedPageBreak/>
              <w:t>Proposal 6: Discuss more if both Type 1 and Type 2 are needed in rel-18, and whether both types require support for 3MHz and 5MHz.</w:t>
            </w:r>
          </w:p>
          <w:p w14:paraId="10CF9722"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 xml:space="preserve">Proposal 7: For RLM/BFD, link recovery and SSB index reading test cases, one test case is defined for </w:t>
            </w:r>
            <w:proofErr w:type="gramStart"/>
            <w:r w:rsidRPr="00A818E9">
              <w:rPr>
                <w:rFonts w:asciiTheme="minorHAnsi" w:hAnsiTheme="minorHAnsi" w:cstheme="minorHAnsi"/>
              </w:rPr>
              <w:t>DRX</w:t>
            </w:r>
            <w:proofErr w:type="gramEnd"/>
            <w:r w:rsidRPr="00A818E9">
              <w:rPr>
                <w:rFonts w:asciiTheme="minorHAnsi" w:hAnsiTheme="minorHAnsi" w:cstheme="minorHAnsi"/>
              </w:rPr>
              <w:t xml:space="preserve"> and one test case is defined for non-DRX. Configurations for 12 PRB and 15 PRBs are supported under 3MHz configuration.</w:t>
            </w:r>
          </w:p>
          <w:p w14:paraId="06E5AAE1"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8: Discuss first the supported scenarios, and then decided whether the definition for both type 1 and type 2 is justified.</w:t>
            </w:r>
          </w:p>
          <w:p w14:paraId="33D91DB4"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Observation 2: 12 PRB Tx BW UE is required to support 15 PRB Tx BW for 3MHz channel BW.</w:t>
            </w:r>
          </w:p>
          <w:p w14:paraId="2B55636D"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9: Include 12 PRB as a sub-test case instead of independent test cases</w:t>
            </w:r>
          </w:p>
          <w:p w14:paraId="05D408B2" w14:textId="77777777" w:rsidR="00A818E9" w:rsidRPr="00A818E9" w:rsidRDefault="00A818E9" w:rsidP="00A818E9">
            <w:pPr>
              <w:spacing w:before="120" w:after="120"/>
              <w:rPr>
                <w:rFonts w:asciiTheme="minorHAnsi" w:hAnsiTheme="minorHAnsi" w:cstheme="minorHAnsi"/>
              </w:rPr>
            </w:pPr>
            <w:r w:rsidRPr="00A818E9">
              <w:rPr>
                <w:rFonts w:asciiTheme="minorHAnsi" w:hAnsiTheme="minorHAnsi" w:cstheme="minorHAnsi"/>
              </w:rPr>
              <w:t>Proposal 10: Discuss whether to add:</w:t>
            </w:r>
          </w:p>
          <w:p w14:paraId="325E3BB4"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a.</w:t>
            </w:r>
            <w:r w:rsidRPr="00A818E9">
              <w:rPr>
                <w:rFonts w:asciiTheme="minorHAnsi" w:hAnsiTheme="minorHAnsi" w:cstheme="minorHAnsi"/>
              </w:rPr>
              <w:tab/>
              <w:t>1 configuration for &lt; 5MHz</w:t>
            </w:r>
          </w:p>
          <w:p w14:paraId="64253437" w14:textId="77777777" w:rsidR="00A818E9" w:rsidRPr="00A818E9" w:rsidRDefault="00A818E9" w:rsidP="001837D2">
            <w:pPr>
              <w:spacing w:before="120" w:after="120"/>
              <w:ind w:left="284"/>
              <w:rPr>
                <w:rFonts w:asciiTheme="minorHAnsi" w:hAnsiTheme="minorHAnsi" w:cstheme="minorHAnsi"/>
              </w:rPr>
            </w:pPr>
            <w:r w:rsidRPr="00A818E9">
              <w:rPr>
                <w:rFonts w:asciiTheme="minorHAnsi" w:hAnsiTheme="minorHAnsi" w:cstheme="minorHAnsi"/>
              </w:rPr>
              <w:t>b.</w:t>
            </w:r>
            <w:r w:rsidRPr="00A818E9">
              <w:rPr>
                <w:rFonts w:asciiTheme="minorHAnsi" w:hAnsiTheme="minorHAnsi" w:cstheme="minorHAnsi"/>
              </w:rPr>
              <w:tab/>
              <w:t>1 configuration for 5MHz and 1 configuration for 3MHz CBW (same as legacy)</w:t>
            </w:r>
          </w:p>
          <w:p w14:paraId="7FAB433F" w14:textId="1281F4B6" w:rsidR="00DD19DE" w:rsidRPr="00805BE8" w:rsidRDefault="00DD19DE" w:rsidP="00045592">
            <w:pPr>
              <w:spacing w:before="120" w:after="120"/>
              <w:rPr>
                <w:rFonts w:asciiTheme="minorHAnsi" w:hAnsiTheme="minorHAnsi" w:cstheme="minorHAnsi"/>
              </w:rPr>
            </w:pPr>
          </w:p>
        </w:tc>
      </w:tr>
      <w:tr w:rsidR="001837D2" w14:paraId="4E1A4662" w14:textId="77777777" w:rsidTr="00045592">
        <w:trPr>
          <w:trHeight w:val="468"/>
        </w:trPr>
        <w:tc>
          <w:tcPr>
            <w:tcW w:w="1648" w:type="dxa"/>
          </w:tcPr>
          <w:p w14:paraId="3E468B8A" w14:textId="5F224D8E" w:rsidR="001837D2" w:rsidRPr="00E55D65" w:rsidRDefault="001837D2" w:rsidP="00045592">
            <w:pPr>
              <w:spacing w:before="120" w:after="120"/>
              <w:rPr>
                <w:rFonts w:asciiTheme="minorHAnsi" w:hAnsiTheme="minorHAnsi" w:cstheme="minorHAnsi"/>
              </w:rPr>
            </w:pPr>
            <w:r w:rsidRPr="001837D2">
              <w:rPr>
                <w:rFonts w:asciiTheme="minorHAnsi" w:hAnsiTheme="minorHAnsi" w:cstheme="minorHAnsi"/>
              </w:rPr>
              <w:lastRenderedPageBreak/>
              <w:t>R4-2320014</w:t>
            </w:r>
          </w:p>
        </w:tc>
        <w:tc>
          <w:tcPr>
            <w:tcW w:w="1437" w:type="dxa"/>
          </w:tcPr>
          <w:p w14:paraId="3364155C" w14:textId="5ACA7772" w:rsidR="001837D2" w:rsidRPr="00E55D65" w:rsidRDefault="001837D2" w:rsidP="00045592">
            <w:pPr>
              <w:spacing w:before="120" w:after="120"/>
              <w:rPr>
                <w:rFonts w:asciiTheme="minorHAnsi" w:hAnsiTheme="minorHAnsi" w:cstheme="minorHAnsi"/>
              </w:rPr>
            </w:pPr>
            <w:r w:rsidRPr="001837D2">
              <w:rPr>
                <w:rFonts w:asciiTheme="minorHAnsi" w:hAnsiTheme="minorHAnsi" w:cstheme="minorHAnsi"/>
              </w:rPr>
              <w:t>Huawei, HiSilicon</w:t>
            </w:r>
          </w:p>
        </w:tc>
        <w:tc>
          <w:tcPr>
            <w:tcW w:w="6772" w:type="dxa"/>
          </w:tcPr>
          <w:p w14:paraId="418EC733" w14:textId="77777777" w:rsidR="001837D2" w:rsidRPr="001837D2" w:rsidRDefault="001837D2" w:rsidP="001837D2">
            <w:pPr>
              <w:spacing w:before="120" w:after="120"/>
              <w:rPr>
                <w:rFonts w:asciiTheme="minorHAnsi" w:hAnsiTheme="minorHAnsi" w:cstheme="minorHAnsi"/>
                <w:bCs/>
              </w:rPr>
            </w:pPr>
            <w:r w:rsidRPr="001837D2">
              <w:rPr>
                <w:rFonts w:asciiTheme="minorHAnsi" w:hAnsiTheme="minorHAnsi" w:cstheme="minorHAnsi" w:hint="eastAsia"/>
                <w:bCs/>
              </w:rPr>
              <w:t>P</w:t>
            </w:r>
            <w:r w:rsidRPr="001837D2">
              <w:rPr>
                <w:rFonts w:asciiTheme="minorHAnsi" w:hAnsiTheme="minorHAnsi" w:cstheme="minorHAnsi"/>
                <w:bCs/>
              </w:rPr>
              <w:t>roposal 1: Existing SSB based L3 and L1 accuracy requirements apply for less than 5MHz BW, and no new accuracy requirement is needed.</w:t>
            </w:r>
          </w:p>
          <w:p w14:paraId="1D7CBF1B" w14:textId="77777777" w:rsidR="001837D2" w:rsidRPr="001837D2" w:rsidRDefault="001837D2" w:rsidP="001837D2">
            <w:pPr>
              <w:spacing w:before="120" w:after="120"/>
              <w:rPr>
                <w:rFonts w:asciiTheme="minorHAnsi" w:hAnsiTheme="minorHAnsi" w:cstheme="minorHAnsi"/>
                <w:bCs/>
                <w:lang w:val="en-US"/>
              </w:rPr>
            </w:pPr>
            <w:r w:rsidRPr="001837D2">
              <w:rPr>
                <w:rFonts w:asciiTheme="minorHAnsi" w:hAnsiTheme="minorHAnsi" w:cstheme="minorHAnsi" w:hint="eastAsia"/>
                <w:bCs/>
                <w:lang w:val="en-US"/>
              </w:rPr>
              <w:t>P</w:t>
            </w:r>
            <w:r w:rsidRPr="001837D2">
              <w:rPr>
                <w:rFonts w:asciiTheme="minorHAnsi" w:hAnsiTheme="minorHAnsi" w:cstheme="minorHAnsi"/>
                <w:bCs/>
                <w:lang w:val="en-US"/>
              </w:rPr>
              <w:t xml:space="preserve">roposal 2: RAN4 to define </w:t>
            </w:r>
            <w:r w:rsidRPr="001837D2">
              <w:rPr>
                <w:rFonts w:asciiTheme="minorHAnsi" w:hAnsiTheme="minorHAnsi" w:cstheme="minorHAnsi"/>
                <w:bCs/>
              </w:rPr>
              <w:t xml:space="preserve">new test configuration with 3MHz based on 15 RB. All UEs supporting operation with </w:t>
            </w:r>
            <w:r w:rsidRPr="001837D2">
              <w:rPr>
                <w:rFonts w:asciiTheme="minorHAnsi" w:hAnsiTheme="minorHAnsi" w:cstheme="minorHAnsi"/>
                <w:bCs/>
                <w:iCs/>
              </w:rPr>
              <w:t>less than 5MHz should support 15 RB.</w:t>
            </w:r>
          </w:p>
          <w:p w14:paraId="55BC1E89" w14:textId="77777777" w:rsidR="001837D2" w:rsidRPr="001837D2" w:rsidRDefault="001837D2" w:rsidP="001837D2">
            <w:pPr>
              <w:spacing w:before="120" w:after="120"/>
              <w:rPr>
                <w:rFonts w:asciiTheme="minorHAnsi" w:hAnsiTheme="minorHAnsi" w:cstheme="minorHAnsi"/>
                <w:bCs/>
                <w:lang w:val="en-US"/>
              </w:rPr>
            </w:pPr>
            <w:r w:rsidRPr="001837D2">
              <w:rPr>
                <w:rFonts w:asciiTheme="minorHAnsi" w:hAnsiTheme="minorHAnsi" w:cstheme="minorHAnsi" w:hint="eastAsia"/>
                <w:bCs/>
                <w:lang w:val="en-US"/>
              </w:rPr>
              <w:t>P</w:t>
            </w:r>
            <w:r w:rsidRPr="001837D2">
              <w:rPr>
                <w:rFonts w:asciiTheme="minorHAnsi" w:hAnsiTheme="minorHAnsi" w:cstheme="minorHAnsi"/>
                <w:bCs/>
                <w:lang w:val="en-US"/>
              </w:rPr>
              <w:t xml:space="preserve">roposal 3: RAN4 to define 2 classes of test cases for operation with 3MHz, </w:t>
            </w:r>
          </w:p>
          <w:p w14:paraId="2CEC62A9"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Class 1 is for dedicated core requirements</w:t>
            </w:r>
          </w:p>
          <w:p w14:paraId="0391AEA9"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Class 2 is for reused core requirements</w:t>
            </w:r>
          </w:p>
          <w:p w14:paraId="06E644E4" w14:textId="77777777" w:rsidR="001837D2" w:rsidRPr="001837D2" w:rsidRDefault="001837D2" w:rsidP="001837D2">
            <w:pPr>
              <w:spacing w:before="120" w:after="120"/>
              <w:rPr>
                <w:rFonts w:asciiTheme="minorHAnsi" w:hAnsiTheme="minorHAnsi" w:cstheme="minorHAnsi"/>
                <w:bCs/>
                <w:lang w:val="en-US"/>
              </w:rPr>
            </w:pPr>
            <w:r w:rsidRPr="001837D2">
              <w:rPr>
                <w:rFonts w:asciiTheme="minorHAnsi" w:hAnsiTheme="minorHAnsi" w:cstheme="minorHAnsi" w:hint="eastAsia"/>
                <w:bCs/>
                <w:lang w:val="en-US"/>
              </w:rPr>
              <w:t>P</w:t>
            </w:r>
            <w:r w:rsidRPr="001837D2">
              <w:rPr>
                <w:rFonts w:asciiTheme="minorHAnsi" w:hAnsiTheme="minorHAnsi" w:cstheme="minorHAnsi"/>
                <w:bCs/>
                <w:lang w:val="en-US"/>
              </w:rPr>
              <w:t xml:space="preserve">roposal 4: RAN4 to define applicability of testing for the two types of UEs, </w:t>
            </w:r>
          </w:p>
          <w:p w14:paraId="4AED9AD8"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Type-1 UE needs to pass Class 1 test cases for both normal CBW and 3MHz CBW, and Class 2 test cases for either normal CBW or 3MHz CBW</w:t>
            </w:r>
          </w:p>
          <w:p w14:paraId="185A3D44"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Type-2 UE needs to pass both Class 1 and 2 test cases for 3MHz CBW.</w:t>
            </w:r>
          </w:p>
          <w:p w14:paraId="58ED29A7" w14:textId="77777777" w:rsidR="001837D2" w:rsidRPr="001837D2" w:rsidRDefault="001837D2" w:rsidP="001837D2">
            <w:pPr>
              <w:spacing w:before="120" w:after="120"/>
              <w:rPr>
                <w:rFonts w:asciiTheme="minorHAnsi" w:hAnsiTheme="minorHAnsi" w:cstheme="minorHAnsi"/>
                <w:bCs/>
              </w:rPr>
            </w:pPr>
            <w:r w:rsidRPr="001837D2">
              <w:rPr>
                <w:rFonts w:asciiTheme="minorHAnsi" w:hAnsiTheme="minorHAnsi" w:cstheme="minorHAnsi" w:hint="eastAsia"/>
                <w:bCs/>
              </w:rPr>
              <w:t>P</w:t>
            </w:r>
            <w:r w:rsidRPr="001837D2">
              <w:rPr>
                <w:rFonts w:asciiTheme="minorHAnsi" w:hAnsiTheme="minorHAnsi" w:cstheme="minorHAnsi"/>
                <w:bCs/>
              </w:rPr>
              <w:t>roposal 5: RAN4 to adopt the following approach for defining test cases for 3MHz</w:t>
            </w:r>
          </w:p>
          <w:p w14:paraId="1D63BE3E"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For RLM and BFR test cases, create new sections</w:t>
            </w:r>
          </w:p>
          <w:p w14:paraId="16860A72" w14:textId="77777777" w:rsidR="001837D2" w:rsidRPr="001837D2" w:rsidRDefault="001837D2" w:rsidP="001837D2">
            <w:pPr>
              <w:numPr>
                <w:ilvl w:val="0"/>
                <w:numId w:val="36"/>
              </w:numPr>
              <w:spacing w:before="120" w:after="120"/>
              <w:rPr>
                <w:rFonts w:asciiTheme="minorHAnsi" w:hAnsiTheme="minorHAnsi" w:cstheme="minorHAnsi"/>
                <w:bCs/>
                <w:lang w:val="en-US"/>
              </w:rPr>
            </w:pPr>
            <w:r w:rsidRPr="001837D2">
              <w:rPr>
                <w:rFonts w:asciiTheme="minorHAnsi" w:hAnsiTheme="minorHAnsi" w:cstheme="minorHAnsi"/>
                <w:bCs/>
                <w:lang w:val="en-US"/>
              </w:rPr>
              <w:t>For other Class 1 and 2 test cases, reuse the existing sections but add new test configuration and new test requirement</w:t>
            </w:r>
          </w:p>
          <w:p w14:paraId="2194374D" w14:textId="61AB341D" w:rsidR="001837D2" w:rsidRPr="00B7436E" w:rsidRDefault="001837D2" w:rsidP="00A818E9">
            <w:pPr>
              <w:spacing w:before="120" w:after="120"/>
              <w:rPr>
                <w:rFonts w:asciiTheme="minorHAnsi" w:hAnsiTheme="minorHAnsi" w:cstheme="minorHAnsi"/>
                <w:bCs/>
              </w:rPr>
            </w:pPr>
            <w:r w:rsidRPr="001837D2">
              <w:rPr>
                <w:rFonts w:asciiTheme="minorHAnsi" w:hAnsiTheme="minorHAnsi" w:cstheme="minorHAnsi" w:hint="eastAsia"/>
                <w:bCs/>
              </w:rPr>
              <w:t>P</w:t>
            </w:r>
            <w:r w:rsidRPr="001837D2">
              <w:rPr>
                <w:rFonts w:asciiTheme="minorHAnsi" w:hAnsiTheme="minorHAnsi" w:cstheme="minorHAnsi"/>
                <w:bCs/>
              </w:rPr>
              <w:t>roposal 6: RAN4 to remove TC 10-12, 16-17 and 20-27 from the list of test cases, and add UL timing and L3 measurement accuracy test cases.</w:t>
            </w:r>
          </w:p>
        </w:tc>
      </w:tr>
      <w:tr w:rsidR="00B7436E" w14:paraId="32747033" w14:textId="77777777" w:rsidTr="00045592">
        <w:trPr>
          <w:trHeight w:val="468"/>
        </w:trPr>
        <w:tc>
          <w:tcPr>
            <w:tcW w:w="1648" w:type="dxa"/>
          </w:tcPr>
          <w:p w14:paraId="35C9E6F1" w14:textId="7FCF5479" w:rsidR="00B7436E" w:rsidRPr="001837D2" w:rsidRDefault="00B7436E" w:rsidP="00045592">
            <w:pPr>
              <w:spacing w:before="120" w:after="120"/>
              <w:rPr>
                <w:rFonts w:asciiTheme="minorHAnsi" w:hAnsiTheme="minorHAnsi" w:cstheme="minorHAnsi"/>
              </w:rPr>
            </w:pPr>
            <w:r w:rsidRPr="00B7436E">
              <w:rPr>
                <w:rFonts w:asciiTheme="minorHAnsi" w:hAnsiTheme="minorHAnsi" w:cstheme="minorHAnsi"/>
              </w:rPr>
              <w:lastRenderedPageBreak/>
              <w:t>R4-2320771</w:t>
            </w:r>
          </w:p>
        </w:tc>
        <w:tc>
          <w:tcPr>
            <w:tcW w:w="1437" w:type="dxa"/>
          </w:tcPr>
          <w:p w14:paraId="1DAD7D4D" w14:textId="1D58BF78" w:rsidR="00B7436E" w:rsidRPr="001837D2" w:rsidRDefault="00B7436E" w:rsidP="00045592">
            <w:pPr>
              <w:spacing w:before="120" w:after="120"/>
              <w:rPr>
                <w:rFonts w:asciiTheme="minorHAnsi" w:hAnsiTheme="minorHAnsi" w:cstheme="minorHAnsi"/>
              </w:rPr>
            </w:pPr>
            <w:r w:rsidRPr="00B7436E">
              <w:rPr>
                <w:rFonts w:asciiTheme="minorHAnsi" w:hAnsiTheme="minorHAnsi" w:cstheme="minorHAnsi"/>
              </w:rPr>
              <w:t>Ericsson</w:t>
            </w:r>
          </w:p>
        </w:tc>
        <w:tc>
          <w:tcPr>
            <w:tcW w:w="6772" w:type="dxa"/>
          </w:tcPr>
          <w:p w14:paraId="7C4DF7AE"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 xml:space="preserve">For UE supporting less than 5 MHz CBW along with other CBW, RAN4 to introduce following test case for testing the cell search in the HO. </w:t>
            </w:r>
          </w:p>
          <w:p w14:paraId="5623C113"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Intra-frequency handover to known cell</w:t>
            </w:r>
          </w:p>
          <w:p w14:paraId="34B2E147"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Intra-frequency handover to unknown cell</w:t>
            </w:r>
          </w:p>
          <w:p w14:paraId="4D791F6F"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Inter-frequency handover from FR1 to FR1; unknown target cell</w:t>
            </w:r>
          </w:p>
          <w:p w14:paraId="3AB7B978"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 xml:space="preserve">Inter-band inter-frequency handover </w:t>
            </w:r>
          </w:p>
          <w:p w14:paraId="355309C2"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For UE supporting less than 5 MHz CBW along with other CBW, RAN4 to introduce following test case for RLM.</w:t>
            </w:r>
          </w:p>
          <w:p w14:paraId="4DAA3729"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Radio Link Monitoring Out-of-sync Test for FR1 PCell for SSB based RLM RS in non-DRX mode</w:t>
            </w:r>
          </w:p>
          <w:p w14:paraId="1612F803"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Radio Link Monitoring Out-of-sync Test for FR1 PCell for SSB based RLM RS in DRX mode</w:t>
            </w:r>
          </w:p>
          <w:p w14:paraId="70C155F1"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Radio Link Monitoring In-sync Test for FR1 PCell configured with SSB-based RLM RS in non-DRX mode</w:t>
            </w:r>
          </w:p>
          <w:p w14:paraId="440AE9FF"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Radio Link Monitoring In-sync Test for FR1 PCell configured with SSB-based RLM RS in DRX mode</w:t>
            </w:r>
          </w:p>
          <w:p w14:paraId="71BFC7C1"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 xml:space="preserve">For UE supporting less than 5 MHz CBW along with other CBW, RAN4 to introduce following tests for BFD and LR. </w:t>
            </w:r>
          </w:p>
          <w:p w14:paraId="655F3B6F"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BFD detection and LR test for FR1 PCell for SSB based RLM RS in non-DRX mode</w:t>
            </w:r>
          </w:p>
          <w:p w14:paraId="11780923"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BFD detection and LR test for FR1 PCell for SSB based RLM RS in DRX mode</w:t>
            </w:r>
          </w:p>
          <w:p w14:paraId="45034833"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For UE supporting less than 5 MHz CBW along with other CBW, RAN4 to introduce following intra/Inter-frequency measurement delay with index reading.</w:t>
            </w:r>
          </w:p>
          <w:p w14:paraId="29F5A71E"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Intra-frequency: SA event triggered reporting tests without gap under non-DRX with SSB index reading</w:t>
            </w:r>
          </w:p>
          <w:p w14:paraId="5018F487"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Intra- frequency: SA event triggered reporting tests with per-UE gaps under non-DRX with SSB index reading</w:t>
            </w:r>
          </w:p>
          <w:p w14:paraId="6869B595"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Inter- frequency: SA event triggered reporting tests for FR1 with SSB time index detection when DRX is not used</w:t>
            </w:r>
          </w:p>
          <w:p w14:paraId="3A680D77"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Inter- frequency: SA event triggered reporting tests for FR1 with SSB time index detection when DRX is used</w:t>
            </w:r>
          </w:p>
          <w:p w14:paraId="44D95D21"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Measurement accuracy to be same as Rel-15 for UE supporting intra-frequency measurements of less than 5 MHz.</w:t>
            </w:r>
          </w:p>
          <w:p w14:paraId="61D69F17"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For UE supporting less than 5 MHz CBW along with other CBW, RAN4 to introduce following test for measurement accuracy.</w:t>
            </w:r>
          </w:p>
          <w:p w14:paraId="01A228F9"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lastRenderedPageBreak/>
              <w:t>SA: intra-frequency case measurement accuracy with FR1 serving cell and FR1 target cell</w:t>
            </w:r>
          </w:p>
          <w:p w14:paraId="450A9659"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SA inter-frequency case measurement accuracy with FR1 serving cell and FR1 target cell</w:t>
            </w:r>
          </w:p>
          <w:p w14:paraId="4236AF85"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 xml:space="preserve">For UE supporting only less than 5 MHz CBW, RAN4 to define following test cases </w:t>
            </w:r>
          </w:p>
          <w:p w14:paraId="46F868CB"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RRC Idle state mobility</w:t>
            </w:r>
          </w:p>
          <w:p w14:paraId="42D907AA"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Cell reselection to FR1 intra-frequency NR case</w:t>
            </w:r>
          </w:p>
          <w:p w14:paraId="1B07EF62"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Cell reselection to FR1 inter-frequency NR case</w:t>
            </w:r>
          </w:p>
          <w:p w14:paraId="1A77484A"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RRC connected state mobility</w:t>
            </w:r>
          </w:p>
          <w:p w14:paraId="6D1CEF82"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Intra-frequency handover to known cell</w:t>
            </w:r>
          </w:p>
          <w:p w14:paraId="0A1D4A03"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Intra-frequency handover to unknown cell</w:t>
            </w:r>
          </w:p>
          <w:p w14:paraId="20AD0B44"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Inter-frequency handover from FR1 to FR1; unknown target cell</w:t>
            </w:r>
          </w:p>
          <w:p w14:paraId="2995EFB2"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 xml:space="preserve">Inter-band inter-frequency handover </w:t>
            </w:r>
          </w:p>
          <w:p w14:paraId="781937C8"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RRC Connection Mobility Control</w:t>
            </w:r>
          </w:p>
          <w:p w14:paraId="7A7DF5BB"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Intra-frequency RRC Re-establishment in FR1</w:t>
            </w:r>
          </w:p>
          <w:p w14:paraId="4D48ED5C"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4-step RA type contention based random access test in FR1 for NR standalone</w:t>
            </w:r>
          </w:p>
          <w:p w14:paraId="01C6C7F4"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4-step RA type non-contention based random access test in FR1 for NR standalone</w:t>
            </w:r>
          </w:p>
          <w:p w14:paraId="41F193D6"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Redirection from NR in FR1 to NR in FR1</w:t>
            </w:r>
          </w:p>
          <w:p w14:paraId="6BC15B6C"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UE transmit timing</w:t>
            </w:r>
          </w:p>
          <w:p w14:paraId="73DD378A"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UE Transmit Timing Test for FR1</w:t>
            </w:r>
          </w:p>
          <w:p w14:paraId="08A8AC56"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Timing advance adjustment accuracy</w:t>
            </w:r>
          </w:p>
          <w:p w14:paraId="49E814D1"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Radio Link Monitoring</w:t>
            </w:r>
          </w:p>
          <w:p w14:paraId="67736AE4"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Radio Link Monitoring Out-of-sync Test for FR1 PCell for SSB based RLM RS in DRX/non-DRX mode</w:t>
            </w:r>
          </w:p>
          <w:p w14:paraId="51D8AC48"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Radio Link Monitoring In-sync Test for FR1 PCell configured with SSB-based RLM RS in DRX/non-DRX mode</w:t>
            </w:r>
          </w:p>
          <w:p w14:paraId="00561EE0"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BFD</w:t>
            </w:r>
          </w:p>
          <w:p w14:paraId="02EB2D41"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BFD detection and LR test for FR1 PCell for SSB based RLM RS in DRX/non-DRX mode</w:t>
            </w:r>
          </w:p>
          <w:p w14:paraId="1333BABC"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lastRenderedPageBreak/>
              <w:t>Intra-frequency measurements</w:t>
            </w:r>
          </w:p>
          <w:p w14:paraId="428F6EEA"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without gap under non-DRX</w:t>
            </w:r>
          </w:p>
          <w:p w14:paraId="139EDC8B"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without gap under DRX</w:t>
            </w:r>
          </w:p>
          <w:p w14:paraId="507F6DE7"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 per-UE gaps under non-DRX</w:t>
            </w:r>
          </w:p>
          <w:p w14:paraId="43A8139B"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 per-UE gaps under DRX</w:t>
            </w:r>
          </w:p>
          <w:p w14:paraId="2204EF3C"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without gap under non-DRX with SSB index reading</w:t>
            </w:r>
          </w:p>
          <w:p w14:paraId="325AA70A"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with per-UE gaps under non-DRX with SSB index reading</w:t>
            </w:r>
          </w:p>
          <w:p w14:paraId="5AC70718"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Inter-frequency measurements</w:t>
            </w:r>
          </w:p>
          <w:p w14:paraId="2068031B"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for FR1 without SSB time index detection when DRX is not used</w:t>
            </w:r>
          </w:p>
          <w:p w14:paraId="514BDF0D"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for FR1 without SSB time index detection when DRX is used</w:t>
            </w:r>
          </w:p>
          <w:p w14:paraId="66B8D10F"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for FR1 with SSB time index detection when DRX is not used</w:t>
            </w:r>
          </w:p>
          <w:p w14:paraId="5B391666"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event triggered reporting tests for FR1 with SSB time index detection when DRX is used</w:t>
            </w:r>
          </w:p>
          <w:p w14:paraId="381D1AC0"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L1-RSRP reporting</w:t>
            </w:r>
            <w:r w:rsidRPr="00B7436E">
              <w:rPr>
                <w:rFonts w:asciiTheme="minorHAnsi" w:hAnsiTheme="minorHAnsi" w:cstheme="minorHAnsi"/>
                <w:bCs/>
              </w:rPr>
              <w:tab/>
            </w:r>
          </w:p>
          <w:p w14:paraId="4F980D78"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SSB based L1-RSRP measurement when DRX is not used</w:t>
            </w:r>
          </w:p>
          <w:p w14:paraId="174986A5"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SSB based L1-RSRP measurement when DRX is used</w:t>
            </w:r>
          </w:p>
          <w:p w14:paraId="7ABF1771"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 xml:space="preserve">Measurement performance </w:t>
            </w:r>
          </w:p>
          <w:p w14:paraId="0FF35067"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intra-frequency case measurement accuracy with FR1 serving cell and FR1 target cell</w:t>
            </w:r>
          </w:p>
          <w:p w14:paraId="046026C2"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SA inter-frequency case measurement accuracy with FR1 serving cell and FR1 target cell</w:t>
            </w:r>
          </w:p>
          <w:p w14:paraId="77BBA1D0" w14:textId="77777777" w:rsidR="00B7436E" w:rsidRPr="00B7436E" w:rsidRDefault="00B7436E" w:rsidP="00B7436E">
            <w:pPr>
              <w:numPr>
                <w:ilvl w:val="1"/>
                <w:numId w:val="37"/>
              </w:numPr>
              <w:spacing w:before="120" w:after="120"/>
              <w:rPr>
                <w:rFonts w:asciiTheme="minorHAnsi" w:hAnsiTheme="minorHAnsi" w:cstheme="minorHAnsi"/>
                <w:bCs/>
              </w:rPr>
            </w:pPr>
            <w:r w:rsidRPr="00B7436E">
              <w:rPr>
                <w:rFonts w:asciiTheme="minorHAnsi" w:hAnsiTheme="minorHAnsi" w:cstheme="minorHAnsi"/>
                <w:bCs/>
              </w:rPr>
              <w:t>L1-RSRP measurement for beam reporting</w:t>
            </w:r>
          </w:p>
          <w:p w14:paraId="743B9162" w14:textId="77777777" w:rsidR="00B7436E" w:rsidRPr="00B7436E" w:rsidRDefault="00B7436E" w:rsidP="00B7436E">
            <w:pPr>
              <w:numPr>
                <w:ilvl w:val="2"/>
                <w:numId w:val="37"/>
              </w:numPr>
              <w:spacing w:before="120" w:after="120"/>
              <w:rPr>
                <w:rFonts w:asciiTheme="minorHAnsi" w:hAnsiTheme="minorHAnsi" w:cstheme="minorHAnsi"/>
                <w:bCs/>
              </w:rPr>
            </w:pPr>
            <w:r w:rsidRPr="00B7436E">
              <w:rPr>
                <w:rFonts w:asciiTheme="minorHAnsi" w:hAnsiTheme="minorHAnsi" w:cstheme="minorHAnsi"/>
                <w:bCs/>
              </w:rPr>
              <w:t>SSB based L1-RSRP measurement</w:t>
            </w:r>
          </w:p>
          <w:p w14:paraId="2C45614D"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 xml:space="preserve">RAN4 to define </w:t>
            </w:r>
            <w:bookmarkStart w:id="10" w:name="_Hlk150353084"/>
            <w:r w:rsidRPr="00B7436E">
              <w:rPr>
                <w:rFonts w:asciiTheme="minorHAnsi" w:hAnsiTheme="minorHAnsi" w:cstheme="minorHAnsi"/>
                <w:bCs/>
              </w:rPr>
              <w:t>new RMC table for PDSCH, RMSI, and UE specific PDCCH.</w:t>
            </w:r>
            <w:bookmarkEnd w:id="10"/>
            <w:r w:rsidRPr="00B7436E">
              <w:rPr>
                <w:rFonts w:asciiTheme="minorHAnsi" w:hAnsiTheme="minorHAnsi" w:cstheme="minorHAnsi"/>
                <w:bCs/>
              </w:rPr>
              <w:t xml:space="preserve"> The tables discussed above can be taken as baseline.</w:t>
            </w:r>
          </w:p>
          <w:p w14:paraId="7CB294D2"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 xml:space="preserve">RAN4 to define </w:t>
            </w:r>
            <w:bookmarkStart w:id="11" w:name="_Hlk150353186"/>
            <w:r w:rsidRPr="00B7436E">
              <w:rPr>
                <w:rFonts w:asciiTheme="minorHAnsi" w:hAnsiTheme="minorHAnsi" w:cstheme="minorHAnsi"/>
                <w:bCs/>
              </w:rPr>
              <w:t>new OCNG table</w:t>
            </w:r>
            <w:bookmarkEnd w:id="11"/>
            <w:r w:rsidRPr="00B7436E">
              <w:rPr>
                <w:rFonts w:asciiTheme="minorHAnsi" w:hAnsiTheme="minorHAnsi" w:cstheme="minorHAnsi"/>
                <w:bCs/>
              </w:rPr>
              <w:t xml:space="preserve"> which is similar as legacy table. The table discussed above can be taken as baseline.</w:t>
            </w:r>
          </w:p>
          <w:p w14:paraId="6A0431ED"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lastRenderedPageBreak/>
              <w:t>Io values should be used for 2.16 MHz and 2.7 MHz. New Io values to be discussed during CR phase.</w:t>
            </w:r>
          </w:p>
          <w:p w14:paraId="3DFC31D5" w14:textId="77777777" w:rsidR="00B7436E" w:rsidRPr="00B7436E" w:rsidRDefault="00B7436E" w:rsidP="00B7436E">
            <w:pPr>
              <w:numPr>
                <w:ilvl w:val="0"/>
                <w:numId w:val="37"/>
              </w:numPr>
              <w:spacing w:before="120" w:after="120"/>
              <w:rPr>
                <w:rFonts w:asciiTheme="minorHAnsi" w:hAnsiTheme="minorHAnsi" w:cstheme="minorHAnsi"/>
                <w:bCs/>
              </w:rPr>
            </w:pPr>
            <w:r w:rsidRPr="00B7436E">
              <w:rPr>
                <w:rFonts w:asciiTheme="minorHAnsi" w:hAnsiTheme="minorHAnsi" w:cstheme="minorHAnsi"/>
                <w:bCs/>
              </w:rPr>
              <w:t>RAN4 to introduce new test cases in the new section for the UE supporting only less than 5 MHz CBW. The new section to capture only differential config and details w.r.t legacy test</w:t>
            </w:r>
          </w:p>
          <w:p w14:paraId="23ACACF8" w14:textId="77777777" w:rsidR="00B7436E" w:rsidRPr="001837D2" w:rsidRDefault="00B7436E" w:rsidP="001837D2">
            <w:pPr>
              <w:spacing w:before="120" w:after="120"/>
              <w:rPr>
                <w:rFonts w:asciiTheme="minorHAnsi" w:hAnsiTheme="minorHAnsi" w:cstheme="minorHAnsi"/>
                <w:bCs/>
              </w:rPr>
            </w:pPr>
          </w:p>
        </w:tc>
      </w:tr>
      <w:tr w:rsidR="00B7436E" w14:paraId="232BCBB7" w14:textId="77777777" w:rsidTr="00045592">
        <w:trPr>
          <w:trHeight w:val="468"/>
        </w:trPr>
        <w:tc>
          <w:tcPr>
            <w:tcW w:w="1648" w:type="dxa"/>
          </w:tcPr>
          <w:p w14:paraId="040B9CEC" w14:textId="55CAE439" w:rsidR="00B7436E" w:rsidRPr="00B7436E" w:rsidRDefault="00B7436E" w:rsidP="00045592">
            <w:pPr>
              <w:spacing w:before="120" w:after="120"/>
              <w:rPr>
                <w:rFonts w:asciiTheme="minorHAnsi" w:hAnsiTheme="minorHAnsi" w:cstheme="minorHAnsi"/>
              </w:rPr>
            </w:pPr>
            <w:r w:rsidRPr="00B7436E">
              <w:rPr>
                <w:rFonts w:asciiTheme="minorHAnsi" w:hAnsiTheme="minorHAnsi" w:cstheme="minorHAnsi"/>
              </w:rPr>
              <w:lastRenderedPageBreak/>
              <w:t>R4-232077</w:t>
            </w:r>
            <w:r>
              <w:rPr>
                <w:rFonts w:asciiTheme="minorHAnsi" w:hAnsiTheme="minorHAnsi" w:cstheme="minorHAnsi"/>
              </w:rPr>
              <w:t>2</w:t>
            </w:r>
          </w:p>
        </w:tc>
        <w:tc>
          <w:tcPr>
            <w:tcW w:w="1437" w:type="dxa"/>
          </w:tcPr>
          <w:p w14:paraId="4C8FC1B5" w14:textId="6C20022A" w:rsidR="00B7436E" w:rsidRPr="00B7436E" w:rsidRDefault="00B7436E"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263AAA1B" w14:textId="77777777" w:rsidR="00B7436E" w:rsidRDefault="00B7436E" w:rsidP="001837D2">
            <w:pPr>
              <w:spacing w:before="120" w:after="120"/>
              <w:rPr>
                <w:rFonts w:asciiTheme="minorHAnsi" w:hAnsiTheme="minorHAnsi" w:cstheme="minorHAnsi"/>
                <w:bCs/>
              </w:rPr>
            </w:pPr>
            <w:r>
              <w:rPr>
                <w:rFonts w:asciiTheme="minorHAnsi" w:hAnsiTheme="minorHAnsi" w:cstheme="minorHAnsi"/>
                <w:bCs/>
              </w:rPr>
              <w:t>Simulation results.</w:t>
            </w:r>
          </w:p>
          <w:p w14:paraId="42070A88" w14:textId="2F5EAF71" w:rsidR="00B7436E" w:rsidRPr="001837D2" w:rsidRDefault="00B7436E" w:rsidP="001837D2">
            <w:pPr>
              <w:spacing w:before="120" w:after="120"/>
              <w:rPr>
                <w:rFonts w:asciiTheme="minorHAnsi" w:hAnsiTheme="minorHAnsi" w:cstheme="minorHAnsi"/>
                <w:bCs/>
              </w:rPr>
            </w:pPr>
            <w:r>
              <w:rPr>
                <w:rFonts w:asciiTheme="minorHAnsi" w:hAnsiTheme="minorHAnsi" w:cstheme="minorHAnsi"/>
                <w:bCs/>
              </w:rPr>
              <w:t>To be captured in the simulation results excel.</w:t>
            </w:r>
          </w:p>
        </w:tc>
      </w:tr>
      <w:tr w:rsidR="00B7436E" w14:paraId="17D398EB" w14:textId="77777777" w:rsidTr="00045592">
        <w:trPr>
          <w:trHeight w:val="468"/>
        </w:trPr>
        <w:tc>
          <w:tcPr>
            <w:tcW w:w="1648" w:type="dxa"/>
          </w:tcPr>
          <w:p w14:paraId="3CD5D594" w14:textId="60DC74F3" w:rsidR="00B7436E" w:rsidRPr="00B7436E" w:rsidRDefault="006E01B0" w:rsidP="00045592">
            <w:pPr>
              <w:spacing w:before="120" w:after="120"/>
              <w:rPr>
                <w:rFonts w:asciiTheme="minorHAnsi" w:hAnsiTheme="minorHAnsi" w:cstheme="minorHAnsi"/>
              </w:rPr>
            </w:pPr>
            <w:r w:rsidRPr="006E01B0">
              <w:rPr>
                <w:rFonts w:asciiTheme="minorHAnsi" w:hAnsiTheme="minorHAnsi" w:cstheme="minorHAnsi"/>
              </w:rPr>
              <w:t>R4-2320930</w:t>
            </w:r>
          </w:p>
        </w:tc>
        <w:tc>
          <w:tcPr>
            <w:tcW w:w="1437" w:type="dxa"/>
          </w:tcPr>
          <w:p w14:paraId="726F690D" w14:textId="2BBE3DB5" w:rsidR="00B7436E" w:rsidRDefault="006E01B0" w:rsidP="00045592">
            <w:pPr>
              <w:spacing w:before="120" w:after="120"/>
              <w:rPr>
                <w:rFonts w:asciiTheme="minorHAnsi" w:hAnsiTheme="minorHAnsi" w:cstheme="minorHAnsi"/>
              </w:rPr>
            </w:pPr>
            <w:r w:rsidRPr="006E01B0">
              <w:rPr>
                <w:rFonts w:asciiTheme="minorHAnsi" w:hAnsiTheme="minorHAnsi" w:cstheme="minorHAnsi"/>
              </w:rPr>
              <w:t>MediaTek inc.</w:t>
            </w:r>
          </w:p>
        </w:tc>
        <w:tc>
          <w:tcPr>
            <w:tcW w:w="6772" w:type="dxa"/>
          </w:tcPr>
          <w:p w14:paraId="56E30BC7" w14:textId="15B4C391" w:rsidR="00C3153A" w:rsidRPr="00C3153A" w:rsidRDefault="00C3153A" w:rsidP="00C3153A">
            <w:pPr>
              <w:jc w:val="both"/>
            </w:pPr>
            <w:r w:rsidRPr="00C3153A">
              <w:fldChar w:fldCharType="begin"/>
            </w:r>
            <w:r w:rsidRPr="00C3153A">
              <w:instrText xml:space="preserve"> REF _Ref142648441 \r \h </w:instrText>
            </w:r>
            <w:r>
              <w:instrText xml:space="preserve"> \* MERGEFORMAT </w:instrText>
            </w:r>
            <w:r w:rsidRPr="00C3153A">
              <w:fldChar w:fldCharType="separate"/>
            </w:r>
            <w:r w:rsidRPr="00C3153A">
              <w:t>Proposal 1:</w:t>
            </w:r>
            <w:r w:rsidRPr="00C3153A">
              <w:fldChar w:fldCharType="end"/>
            </w:r>
            <w:r w:rsidRPr="00C3153A">
              <w:fldChar w:fldCharType="begin"/>
            </w:r>
            <w:r w:rsidRPr="00C3153A">
              <w:instrText xml:space="preserve"> REF _Ref142648441 \h </w:instrText>
            </w:r>
            <w:r>
              <w:instrText xml:space="preserve"> \* MERGEFORMAT </w:instrText>
            </w:r>
            <w:r w:rsidRPr="00C3153A">
              <w:fldChar w:fldCharType="separate"/>
            </w:r>
            <w:r w:rsidRPr="00C3153A">
              <w:rPr>
                <w:rFonts w:cstheme="minorHAnsi"/>
                <w:lang w:eastAsia="ko-KR"/>
              </w:rPr>
              <w:t>For UE with 5 MHz, given that the requirements are the same as the existing NR UE, hence, there is no need to specify additional test cases for 5 MHz UE.</w:t>
            </w:r>
            <w:r w:rsidRPr="00C3153A">
              <w:fldChar w:fldCharType="end"/>
            </w:r>
          </w:p>
          <w:p w14:paraId="5F47AB94" w14:textId="10AFA51E" w:rsidR="00C3153A" w:rsidRPr="00C3153A" w:rsidRDefault="00C3153A" w:rsidP="00C3153A">
            <w:pPr>
              <w:jc w:val="both"/>
            </w:pPr>
            <w:r w:rsidRPr="00C3153A">
              <w:fldChar w:fldCharType="begin"/>
            </w:r>
            <w:r w:rsidRPr="00C3153A">
              <w:instrText xml:space="preserve"> REF _Ref142648453 \r \h </w:instrText>
            </w:r>
            <w:r>
              <w:instrText xml:space="preserve"> \* MERGEFORMAT </w:instrText>
            </w:r>
            <w:r w:rsidRPr="00C3153A">
              <w:fldChar w:fldCharType="separate"/>
            </w:r>
            <w:r w:rsidRPr="00C3153A">
              <w:t>Proposal 2:</w:t>
            </w:r>
            <w:r w:rsidRPr="00C3153A">
              <w:fldChar w:fldCharType="end"/>
            </w:r>
            <w:r w:rsidRPr="00C3153A">
              <w:fldChar w:fldCharType="begin"/>
            </w:r>
            <w:r w:rsidRPr="00C3153A">
              <w:instrText xml:space="preserve"> REF _Ref142648453 \h </w:instrText>
            </w:r>
            <w:r>
              <w:instrText xml:space="preserve"> \* MERGEFORMAT </w:instrText>
            </w:r>
            <w:r w:rsidRPr="00C3153A">
              <w:fldChar w:fldCharType="separate"/>
            </w:r>
            <w:r w:rsidRPr="00C3153A">
              <w:rPr>
                <w:rFonts w:cstheme="minorHAnsi"/>
                <w:lang w:eastAsia="ko-KR"/>
              </w:rPr>
              <w:t>RAN4 shall specify test cases to cover the new requirements of RLM, BFD, link recovery and SSB index reading for 3MHz channel BW.</w:t>
            </w:r>
            <w:r w:rsidRPr="00C3153A">
              <w:fldChar w:fldCharType="end"/>
            </w:r>
          </w:p>
          <w:p w14:paraId="5B8E483F" w14:textId="5F29AF6D" w:rsidR="00C3153A" w:rsidRPr="00C3153A" w:rsidRDefault="00C3153A" w:rsidP="00C3153A">
            <w:pPr>
              <w:jc w:val="both"/>
            </w:pPr>
            <w:r w:rsidRPr="00C3153A">
              <w:fldChar w:fldCharType="begin"/>
            </w:r>
            <w:r w:rsidRPr="00C3153A">
              <w:instrText xml:space="preserve"> REF _Ref146211196 \r \h </w:instrText>
            </w:r>
            <w:r>
              <w:instrText xml:space="preserve"> \* MERGEFORMAT </w:instrText>
            </w:r>
            <w:r w:rsidRPr="00C3153A">
              <w:fldChar w:fldCharType="separate"/>
            </w:r>
            <w:r w:rsidRPr="00C3153A">
              <w:t>Proposal 3:</w:t>
            </w:r>
            <w:r w:rsidRPr="00C3153A">
              <w:fldChar w:fldCharType="end"/>
            </w:r>
            <w:r w:rsidRPr="00C3153A">
              <w:t xml:space="preserve"> </w:t>
            </w:r>
            <w:r w:rsidRPr="00C3153A">
              <w:fldChar w:fldCharType="begin"/>
            </w:r>
            <w:r w:rsidRPr="00C3153A">
              <w:instrText xml:space="preserve"> REF _Ref146211196 \h </w:instrText>
            </w:r>
            <w:r>
              <w:instrText xml:space="preserve"> \* MERGEFORMAT </w:instrText>
            </w:r>
            <w:r w:rsidRPr="00C3153A">
              <w:fldChar w:fldCharType="separate"/>
            </w:r>
            <w:r w:rsidRPr="00C3153A">
              <w:rPr>
                <w:rFonts w:cstheme="minorHAnsi"/>
                <w:lang w:eastAsia="ko-KR"/>
              </w:rPr>
              <w:t>For the RLM/BFD test cases, RAN4 should specify the test cases of non-DRX with 12 PRBs, while test cases with DRX are specified with 15 PRBs.</w:t>
            </w:r>
            <w:r w:rsidRPr="00C3153A">
              <w:fldChar w:fldCharType="end"/>
            </w:r>
          </w:p>
          <w:p w14:paraId="7C767FE9" w14:textId="59D58664" w:rsidR="00C3153A" w:rsidRPr="00C3153A" w:rsidRDefault="00C3153A" w:rsidP="00C3153A">
            <w:pPr>
              <w:jc w:val="both"/>
            </w:pPr>
            <w:r w:rsidRPr="00C3153A">
              <w:fldChar w:fldCharType="begin"/>
            </w:r>
            <w:r w:rsidRPr="00C3153A">
              <w:instrText xml:space="preserve"> REF _Ref146211218 \r \h </w:instrText>
            </w:r>
            <w:r>
              <w:instrText xml:space="preserve"> \* MERGEFORMAT </w:instrText>
            </w:r>
            <w:r w:rsidRPr="00C3153A">
              <w:fldChar w:fldCharType="separate"/>
            </w:r>
            <w:r w:rsidRPr="00C3153A">
              <w:t>Proposal 4:</w:t>
            </w:r>
            <w:r w:rsidRPr="00C3153A">
              <w:fldChar w:fldCharType="end"/>
            </w:r>
            <w:r w:rsidRPr="00C3153A">
              <w:t xml:space="preserve"> </w:t>
            </w:r>
            <w:r w:rsidRPr="00C3153A">
              <w:fldChar w:fldCharType="begin"/>
            </w:r>
            <w:r w:rsidRPr="00C3153A">
              <w:instrText xml:space="preserve"> REF _Ref146211218 \h </w:instrText>
            </w:r>
            <w:r>
              <w:instrText xml:space="preserve"> \* MERGEFORMAT </w:instrText>
            </w:r>
            <w:r w:rsidRPr="00C3153A">
              <w:fldChar w:fldCharType="separate"/>
            </w:r>
            <w:r w:rsidRPr="00C3153A">
              <w:rPr>
                <w:rFonts w:cstheme="minorHAnsi"/>
                <w:lang w:eastAsia="ko-KR"/>
              </w:rPr>
              <w:t xml:space="preserve">RAN4 should specify the following test cases for </w:t>
            </w:r>
            <w:r w:rsidRPr="00C3153A">
              <w:t>Radio link Monitoring:</w:t>
            </w:r>
            <w:r w:rsidRPr="00C3153A">
              <w:fldChar w:fldCharType="end"/>
            </w:r>
          </w:p>
          <w:tbl>
            <w:tblPr>
              <w:tblStyle w:val="TableGrid"/>
              <w:tblW w:w="0" w:type="auto"/>
              <w:tblLook w:val="04A0" w:firstRow="1" w:lastRow="0" w:firstColumn="1" w:lastColumn="0" w:noHBand="0" w:noVBand="1"/>
            </w:tblPr>
            <w:tblGrid>
              <w:gridCol w:w="6373"/>
            </w:tblGrid>
            <w:tr w:rsidR="00C3153A" w:rsidRPr="00C3153A" w14:paraId="14976324" w14:textId="77777777" w:rsidTr="00562360">
              <w:tc>
                <w:tcPr>
                  <w:tcW w:w="9629" w:type="dxa"/>
                </w:tcPr>
                <w:p w14:paraId="6916047B" w14:textId="77777777" w:rsidR="00C3153A" w:rsidRPr="00C3153A" w:rsidRDefault="00C3153A" w:rsidP="00C3153A">
                  <w:pPr>
                    <w:pStyle w:val="ListParagraph"/>
                    <w:numPr>
                      <w:ilvl w:val="0"/>
                      <w:numId w:val="38"/>
                    </w:numPr>
                    <w:overflowPunct/>
                    <w:autoSpaceDE/>
                    <w:autoSpaceDN/>
                    <w:adjustRightInd/>
                    <w:spacing w:after="160" w:line="259" w:lineRule="auto"/>
                    <w:ind w:firstLineChars="0"/>
                    <w:contextualSpacing/>
                    <w:jc w:val="both"/>
                    <w:textAlignment w:val="auto"/>
                  </w:pPr>
                  <w:r w:rsidRPr="00C3153A">
                    <w:t>Radio Link Monitoring Out-of-sync Test for FR1 PCell configured with SSB-based RLM RS in non-DRX mode with PDCCH 12 PRBs UE.</w:t>
                  </w:r>
                </w:p>
                <w:p w14:paraId="0CB6BFD3" w14:textId="77777777" w:rsidR="00C3153A" w:rsidRPr="00C3153A" w:rsidRDefault="00C3153A" w:rsidP="00C3153A">
                  <w:pPr>
                    <w:pStyle w:val="ListParagraph"/>
                    <w:numPr>
                      <w:ilvl w:val="0"/>
                      <w:numId w:val="38"/>
                    </w:numPr>
                    <w:overflowPunct/>
                    <w:autoSpaceDE/>
                    <w:autoSpaceDN/>
                    <w:adjustRightInd/>
                    <w:spacing w:after="160" w:line="259" w:lineRule="auto"/>
                    <w:ind w:firstLineChars="0"/>
                    <w:contextualSpacing/>
                    <w:jc w:val="both"/>
                    <w:textAlignment w:val="auto"/>
                  </w:pPr>
                  <w:r w:rsidRPr="00C3153A">
                    <w:t>Radio Link Monitoring In-sync Test for FR1 PCell configured with SSB-based RLM RS in non-DRX mode PDCCH 12 PRBs UE.</w:t>
                  </w:r>
                </w:p>
                <w:p w14:paraId="59E9ACA9" w14:textId="77777777" w:rsidR="00C3153A" w:rsidRPr="00C3153A" w:rsidRDefault="00C3153A" w:rsidP="00C3153A">
                  <w:pPr>
                    <w:pStyle w:val="ListParagraph"/>
                    <w:numPr>
                      <w:ilvl w:val="0"/>
                      <w:numId w:val="38"/>
                    </w:numPr>
                    <w:overflowPunct/>
                    <w:autoSpaceDE/>
                    <w:autoSpaceDN/>
                    <w:adjustRightInd/>
                    <w:spacing w:after="160" w:line="259" w:lineRule="auto"/>
                    <w:ind w:firstLineChars="0"/>
                    <w:contextualSpacing/>
                    <w:jc w:val="both"/>
                    <w:textAlignment w:val="auto"/>
                  </w:pPr>
                  <w:r w:rsidRPr="00C3153A">
                    <w:t>Radio Link Monitoring Out-of-sync Test for FR1 PCell configured with SSB-based RLM RS in DRX mode with PDCCH 15 PRBs UE.</w:t>
                  </w:r>
                </w:p>
                <w:p w14:paraId="7491B345" w14:textId="77777777" w:rsidR="00C3153A" w:rsidRPr="00C3153A" w:rsidRDefault="00C3153A" w:rsidP="00C3153A">
                  <w:pPr>
                    <w:pStyle w:val="ListParagraph"/>
                    <w:numPr>
                      <w:ilvl w:val="0"/>
                      <w:numId w:val="38"/>
                    </w:numPr>
                    <w:overflowPunct/>
                    <w:autoSpaceDE/>
                    <w:autoSpaceDN/>
                    <w:adjustRightInd/>
                    <w:spacing w:line="259" w:lineRule="auto"/>
                    <w:ind w:firstLineChars="0"/>
                    <w:contextualSpacing/>
                    <w:jc w:val="both"/>
                    <w:textAlignment w:val="auto"/>
                    <w:rPr>
                      <w:rFonts w:cstheme="minorHAnsi"/>
                      <w:lang w:eastAsia="ko-KR"/>
                    </w:rPr>
                  </w:pPr>
                  <w:r w:rsidRPr="00C3153A">
                    <w:t>Radio Link Monitoring In-sync Test for FR1 PCell configured with SSB-based RLM RS in DRX mode with PDCCH 15 PRBs UE.</w:t>
                  </w:r>
                </w:p>
              </w:tc>
            </w:tr>
          </w:tbl>
          <w:p w14:paraId="0EC32656" w14:textId="77777777" w:rsidR="00C3153A" w:rsidRPr="00C3153A" w:rsidRDefault="00C3153A" w:rsidP="00C3153A">
            <w:pPr>
              <w:jc w:val="both"/>
            </w:pPr>
          </w:p>
          <w:p w14:paraId="6FA264F1" w14:textId="3EC15DB0" w:rsidR="00C3153A" w:rsidRPr="00C3153A" w:rsidRDefault="00C3153A" w:rsidP="00C3153A">
            <w:pPr>
              <w:jc w:val="both"/>
            </w:pPr>
            <w:r w:rsidRPr="00C3153A">
              <w:fldChar w:fldCharType="begin"/>
            </w:r>
            <w:r w:rsidRPr="00C3153A">
              <w:instrText xml:space="preserve"> REF _Ref146211228 \r \h </w:instrText>
            </w:r>
            <w:r>
              <w:instrText xml:space="preserve"> \* MERGEFORMAT </w:instrText>
            </w:r>
            <w:r w:rsidRPr="00C3153A">
              <w:fldChar w:fldCharType="separate"/>
            </w:r>
            <w:r w:rsidRPr="00C3153A">
              <w:t>Proposal 5:</w:t>
            </w:r>
            <w:r w:rsidRPr="00C3153A">
              <w:fldChar w:fldCharType="end"/>
            </w:r>
            <w:r w:rsidRPr="00C3153A">
              <w:t xml:space="preserve"> </w:t>
            </w:r>
            <w:r w:rsidRPr="00C3153A">
              <w:fldChar w:fldCharType="begin"/>
            </w:r>
            <w:r w:rsidRPr="00C3153A">
              <w:instrText xml:space="preserve"> REF _Ref146211228 \h </w:instrText>
            </w:r>
            <w:r>
              <w:instrText xml:space="preserve"> \* MERGEFORMAT </w:instrText>
            </w:r>
            <w:r w:rsidRPr="00C3153A">
              <w:fldChar w:fldCharType="separate"/>
            </w:r>
            <w:r w:rsidRPr="00C3153A">
              <w:rPr>
                <w:rFonts w:cstheme="minorHAnsi"/>
                <w:lang w:eastAsia="ko-KR"/>
              </w:rPr>
              <w:t xml:space="preserve">RAN4 should specify the following test cases for </w:t>
            </w:r>
            <w:r w:rsidRPr="00C3153A">
              <w:t>BFD and link recovery:</w:t>
            </w:r>
            <w:r w:rsidRPr="00C3153A">
              <w:fldChar w:fldCharType="end"/>
            </w:r>
          </w:p>
          <w:tbl>
            <w:tblPr>
              <w:tblStyle w:val="TableGrid"/>
              <w:tblW w:w="0" w:type="auto"/>
              <w:tblLook w:val="04A0" w:firstRow="1" w:lastRow="0" w:firstColumn="1" w:lastColumn="0" w:noHBand="0" w:noVBand="1"/>
            </w:tblPr>
            <w:tblGrid>
              <w:gridCol w:w="6373"/>
            </w:tblGrid>
            <w:tr w:rsidR="00C3153A" w:rsidRPr="00C3153A" w14:paraId="1098C3AD" w14:textId="77777777" w:rsidTr="00562360">
              <w:tc>
                <w:tcPr>
                  <w:tcW w:w="9629" w:type="dxa"/>
                </w:tcPr>
                <w:p w14:paraId="44075821" w14:textId="77777777" w:rsidR="00C3153A" w:rsidRPr="00C3153A" w:rsidRDefault="00C3153A" w:rsidP="00C3153A">
                  <w:pPr>
                    <w:pStyle w:val="ListParagraph"/>
                    <w:numPr>
                      <w:ilvl w:val="0"/>
                      <w:numId w:val="39"/>
                    </w:numPr>
                    <w:overflowPunct/>
                    <w:autoSpaceDE/>
                    <w:autoSpaceDN/>
                    <w:adjustRightInd/>
                    <w:spacing w:before="120" w:line="259" w:lineRule="auto"/>
                    <w:ind w:firstLineChars="0"/>
                    <w:contextualSpacing/>
                    <w:textAlignment w:val="auto"/>
                    <w:rPr>
                      <w:rFonts w:eastAsia="Times New Roman" w:cstheme="minorHAnsi"/>
                    </w:rPr>
                  </w:pPr>
                  <w:r w:rsidRPr="00C3153A">
                    <w:rPr>
                      <w:rFonts w:eastAsia="Times New Roman" w:cstheme="minorHAnsi"/>
                    </w:rPr>
                    <w:t>Beam Failure Detection and Link Recovery Test for FR1 PCell configured with SSB-based BFD and LR in non-DRX mode with PDCCH 12 PRBs UE.</w:t>
                  </w:r>
                </w:p>
                <w:p w14:paraId="68CCB716" w14:textId="77777777" w:rsidR="00C3153A" w:rsidRPr="00C3153A" w:rsidRDefault="00C3153A" w:rsidP="00C3153A">
                  <w:pPr>
                    <w:pStyle w:val="ListParagraph"/>
                    <w:numPr>
                      <w:ilvl w:val="0"/>
                      <w:numId w:val="39"/>
                    </w:numPr>
                    <w:overflowPunct/>
                    <w:autoSpaceDE/>
                    <w:autoSpaceDN/>
                    <w:adjustRightInd/>
                    <w:spacing w:after="160" w:line="259" w:lineRule="auto"/>
                    <w:ind w:firstLineChars="0"/>
                    <w:contextualSpacing/>
                    <w:jc w:val="both"/>
                    <w:textAlignment w:val="auto"/>
                  </w:pPr>
                  <w:r w:rsidRPr="00C3153A">
                    <w:rPr>
                      <w:rFonts w:eastAsia="Times New Roman" w:cstheme="minorHAnsi"/>
                    </w:rPr>
                    <w:t>Beam Failure Detection and Link Recovery Test for FR1 PCell configured with SSB-based BFD and LR in DRX mode with PDCCH 15 PRBs UE.</w:t>
                  </w:r>
                </w:p>
              </w:tc>
            </w:tr>
          </w:tbl>
          <w:p w14:paraId="4F9780EA" w14:textId="77777777" w:rsidR="00C3153A" w:rsidRPr="00C3153A" w:rsidRDefault="00C3153A" w:rsidP="00C3153A">
            <w:pPr>
              <w:jc w:val="both"/>
            </w:pPr>
          </w:p>
          <w:p w14:paraId="02396C46" w14:textId="33BD7097" w:rsidR="00C3153A" w:rsidRPr="00C3153A" w:rsidRDefault="00C3153A" w:rsidP="00C3153A">
            <w:pPr>
              <w:jc w:val="both"/>
            </w:pPr>
            <w:r w:rsidRPr="00C3153A">
              <w:fldChar w:fldCharType="begin"/>
            </w:r>
            <w:r w:rsidRPr="00C3153A">
              <w:instrText xml:space="preserve"> REF _Ref146211240 \r \h </w:instrText>
            </w:r>
            <w:r>
              <w:instrText xml:space="preserve"> \* MERGEFORMAT </w:instrText>
            </w:r>
            <w:r w:rsidRPr="00C3153A">
              <w:fldChar w:fldCharType="separate"/>
            </w:r>
            <w:r w:rsidRPr="00C3153A">
              <w:t>Proposal 6:</w:t>
            </w:r>
            <w:r w:rsidRPr="00C3153A">
              <w:fldChar w:fldCharType="end"/>
            </w:r>
            <w:r w:rsidRPr="00C3153A">
              <w:t xml:space="preserve"> </w:t>
            </w:r>
            <w:r w:rsidRPr="00C3153A">
              <w:fldChar w:fldCharType="begin"/>
            </w:r>
            <w:r w:rsidRPr="00C3153A">
              <w:instrText xml:space="preserve"> REF _Ref146211240 \h </w:instrText>
            </w:r>
            <w:r>
              <w:instrText xml:space="preserve"> \* MERGEFORMAT </w:instrText>
            </w:r>
            <w:r w:rsidRPr="00C3153A">
              <w:fldChar w:fldCharType="separate"/>
            </w:r>
            <w:r w:rsidRPr="00C3153A">
              <w:rPr>
                <w:rFonts w:cstheme="minorHAnsi"/>
                <w:lang w:eastAsia="ko-KR"/>
              </w:rPr>
              <w:t xml:space="preserve">RAN4 should specify the following test cases for </w:t>
            </w:r>
            <w:r w:rsidRPr="00C3153A">
              <w:t>SSB index reading:</w:t>
            </w:r>
            <w:r w:rsidRPr="00C3153A">
              <w:fldChar w:fldCharType="end"/>
            </w:r>
          </w:p>
          <w:tbl>
            <w:tblPr>
              <w:tblStyle w:val="TableGrid"/>
              <w:tblW w:w="0" w:type="auto"/>
              <w:tblLook w:val="04A0" w:firstRow="1" w:lastRow="0" w:firstColumn="1" w:lastColumn="0" w:noHBand="0" w:noVBand="1"/>
            </w:tblPr>
            <w:tblGrid>
              <w:gridCol w:w="6373"/>
            </w:tblGrid>
            <w:tr w:rsidR="00C3153A" w:rsidRPr="00C3153A" w14:paraId="384AE4C5" w14:textId="77777777" w:rsidTr="00562360">
              <w:tc>
                <w:tcPr>
                  <w:tcW w:w="9629" w:type="dxa"/>
                </w:tcPr>
                <w:p w14:paraId="6FFB760B" w14:textId="77777777" w:rsidR="00C3153A" w:rsidRPr="00C3153A" w:rsidRDefault="00C3153A" w:rsidP="00C3153A">
                  <w:pPr>
                    <w:pStyle w:val="ListParagraph"/>
                    <w:numPr>
                      <w:ilvl w:val="0"/>
                      <w:numId w:val="40"/>
                    </w:numPr>
                    <w:overflowPunct/>
                    <w:autoSpaceDE/>
                    <w:autoSpaceDN/>
                    <w:adjustRightInd/>
                    <w:spacing w:before="120" w:line="259" w:lineRule="auto"/>
                    <w:ind w:firstLineChars="0"/>
                    <w:contextualSpacing/>
                    <w:textAlignment w:val="auto"/>
                    <w:rPr>
                      <w:rFonts w:eastAsia="Times New Roman" w:cstheme="minorHAnsi"/>
                    </w:rPr>
                  </w:pPr>
                  <w:r w:rsidRPr="00C3153A">
                    <w:rPr>
                      <w:rFonts w:eastAsia="Times New Roman" w:cstheme="minorHAnsi"/>
                    </w:rPr>
                    <w:t>SA event triggered reporting tests without gap under non-DRX with SSB index reading for 12 PRBs of PBCH UE.</w:t>
                  </w:r>
                </w:p>
                <w:p w14:paraId="1CEC822E" w14:textId="77777777" w:rsidR="00C3153A" w:rsidRPr="00C3153A" w:rsidRDefault="00C3153A" w:rsidP="00C3153A">
                  <w:pPr>
                    <w:pStyle w:val="ListParagraph"/>
                    <w:numPr>
                      <w:ilvl w:val="0"/>
                      <w:numId w:val="40"/>
                    </w:numPr>
                    <w:overflowPunct/>
                    <w:autoSpaceDE/>
                    <w:autoSpaceDN/>
                    <w:adjustRightInd/>
                    <w:spacing w:after="160" w:line="259" w:lineRule="auto"/>
                    <w:ind w:firstLineChars="0"/>
                    <w:contextualSpacing/>
                    <w:jc w:val="both"/>
                    <w:textAlignment w:val="auto"/>
                  </w:pPr>
                  <w:r w:rsidRPr="00C3153A">
                    <w:rPr>
                      <w:rFonts w:eastAsia="Times New Roman" w:cstheme="minorHAnsi"/>
                    </w:rPr>
                    <w:t>SA event triggered reporting tests with per-UE gaps under non-DRX with SSB index reading for 12 PRBs PBCH UE.</w:t>
                  </w:r>
                </w:p>
              </w:tc>
            </w:tr>
          </w:tbl>
          <w:p w14:paraId="371E1335" w14:textId="77777777" w:rsidR="00B7436E" w:rsidRPr="00C3153A" w:rsidRDefault="00B7436E" w:rsidP="001837D2">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077CFE8" w14:textId="26B1CC4C" w:rsidR="00E55D65" w:rsidRDefault="00BA6EFD" w:rsidP="00DD19DE">
      <w:pPr>
        <w:rPr>
          <w:i/>
          <w:color w:val="0070C0"/>
          <w:lang w:eastAsia="zh-CN"/>
        </w:rPr>
      </w:pPr>
      <w:r>
        <w:rPr>
          <w:i/>
          <w:color w:val="0070C0"/>
          <w:lang w:eastAsia="zh-CN"/>
        </w:rPr>
        <w:t>Issues open from RAN4#108bis meeting:</w:t>
      </w:r>
    </w:p>
    <w:p w14:paraId="5813FE4A" w14:textId="77777777" w:rsidR="00BA6EFD" w:rsidRPr="00BF5E2B" w:rsidRDefault="00BA6EFD" w:rsidP="00BA6EFD">
      <w:r w:rsidRPr="00BF5E2B">
        <w:t xml:space="preserve">Sub-topic 2-1 </w:t>
      </w:r>
      <w:bookmarkStart w:id="12" w:name="_Hlk150335959"/>
      <w:r w:rsidRPr="00BF5E2B">
        <w:t>Tests for different CBW</w:t>
      </w:r>
      <w:bookmarkEnd w:id="12"/>
    </w:p>
    <w:p w14:paraId="120F5479" w14:textId="77777777" w:rsidR="00BA6EFD" w:rsidRPr="00BF5E2B" w:rsidRDefault="00BA6EFD" w:rsidP="00BA6EFD">
      <w:pPr>
        <w:spacing w:afterLines="50" w:after="120"/>
        <w:ind w:left="284"/>
        <w:rPr>
          <w:bCs/>
          <w:lang w:eastAsia="zh-CN"/>
        </w:rPr>
      </w:pPr>
      <w:r w:rsidRPr="00BF5E2B">
        <w:rPr>
          <w:bCs/>
          <w:lang w:eastAsia="zh-CN"/>
        </w:rPr>
        <w:t>Way forward:</w:t>
      </w:r>
    </w:p>
    <w:p w14:paraId="71285589" w14:textId="77777777" w:rsidR="00BA6EFD" w:rsidRPr="00BF5E2B" w:rsidRDefault="00BA6EFD" w:rsidP="00BA6EFD">
      <w:pPr>
        <w:spacing w:afterLines="50" w:after="120"/>
        <w:ind w:left="284"/>
        <w:rPr>
          <w:bCs/>
          <w:lang w:eastAsia="zh-CN"/>
        </w:rPr>
      </w:pPr>
      <w:r w:rsidRPr="00BF5E2B">
        <w:rPr>
          <w:bCs/>
          <w:lang w:eastAsia="zh-CN"/>
        </w:rPr>
        <w:t>Further discuss whether a UEs supporting 12 RB bandwidth also shall support 15 RB bandwidth configuration, at least in rel-18.</w:t>
      </w:r>
    </w:p>
    <w:p w14:paraId="33664FB9" w14:textId="77777777" w:rsidR="00BA6EFD" w:rsidRPr="00BF5E2B" w:rsidRDefault="00BA6EFD" w:rsidP="00BA6EFD">
      <w:pPr>
        <w:pStyle w:val="B1"/>
        <w:ind w:left="0" w:firstLine="0"/>
        <w:rPr>
          <w:lang w:eastAsia="zh-CN"/>
        </w:rPr>
      </w:pPr>
    </w:p>
    <w:p w14:paraId="770D35DC" w14:textId="77777777" w:rsidR="00BA6EFD" w:rsidRPr="00BF5E2B" w:rsidRDefault="00BA6EFD" w:rsidP="00BA6EFD">
      <w:r w:rsidRPr="00BF5E2B">
        <w:t>Sub-topic 2-2 L3 and L1 accuracy requirements</w:t>
      </w:r>
    </w:p>
    <w:p w14:paraId="50D827F7" w14:textId="77777777" w:rsidR="00BA6EFD" w:rsidRPr="00BF5E2B" w:rsidRDefault="00BA6EFD" w:rsidP="00BA6EFD">
      <w:pPr>
        <w:spacing w:afterLines="50" w:after="120"/>
        <w:ind w:left="284"/>
        <w:rPr>
          <w:bCs/>
          <w:lang w:eastAsia="zh-CN"/>
        </w:rPr>
      </w:pPr>
      <w:r w:rsidRPr="00BF5E2B">
        <w:rPr>
          <w:bCs/>
          <w:lang w:eastAsia="zh-CN"/>
        </w:rPr>
        <w:t>Way forward:</w:t>
      </w:r>
    </w:p>
    <w:p w14:paraId="0F821011" w14:textId="77777777" w:rsidR="00BA6EFD" w:rsidRPr="00BF5E2B" w:rsidRDefault="00BA6EFD" w:rsidP="00BA6EFD">
      <w:pPr>
        <w:spacing w:afterLines="50" w:after="120"/>
        <w:ind w:left="284"/>
        <w:rPr>
          <w:bCs/>
          <w:lang w:eastAsia="zh-CN"/>
        </w:rPr>
      </w:pPr>
      <w:r w:rsidRPr="00BF5E2B">
        <w:rPr>
          <w:bCs/>
          <w:lang w:eastAsia="zh-CN"/>
        </w:rPr>
        <w:t>Further discuss if existing SSB based L3 and L1 accuracy requirements applies for less than 5MHz BW UE.</w:t>
      </w:r>
    </w:p>
    <w:p w14:paraId="0BAF0DC8" w14:textId="77777777" w:rsidR="00BA6EFD" w:rsidRPr="00BF5E2B" w:rsidRDefault="00BA6EFD" w:rsidP="00BA6EFD">
      <w:pPr>
        <w:pStyle w:val="B1"/>
        <w:ind w:left="284"/>
        <w:rPr>
          <w:lang w:eastAsia="zh-CN"/>
        </w:rPr>
      </w:pPr>
    </w:p>
    <w:p w14:paraId="55B06E92" w14:textId="77777777" w:rsidR="00BA6EFD" w:rsidRPr="00BF5E2B" w:rsidRDefault="00BA6EFD" w:rsidP="00BA6EFD">
      <w:r w:rsidRPr="00BF5E2B">
        <w:t>Sub-topic 2-3 Test cases for UE operating in 5 MHz</w:t>
      </w:r>
    </w:p>
    <w:p w14:paraId="6C8ECABA" w14:textId="77777777" w:rsidR="00BA6EFD" w:rsidRPr="00BF5E2B" w:rsidRDefault="00BA6EFD" w:rsidP="00BA6EFD">
      <w:pPr>
        <w:spacing w:afterLines="50" w:after="120"/>
        <w:ind w:left="284"/>
        <w:rPr>
          <w:bCs/>
          <w:lang w:eastAsia="zh-CN"/>
        </w:rPr>
      </w:pPr>
      <w:r w:rsidRPr="00BF5E2B">
        <w:rPr>
          <w:bCs/>
          <w:lang w:eastAsia="zh-CN"/>
        </w:rPr>
        <w:t>Way forward:</w:t>
      </w:r>
    </w:p>
    <w:p w14:paraId="3D042CCB" w14:textId="77777777" w:rsidR="00BA6EFD" w:rsidRPr="00BF5E2B" w:rsidRDefault="00BA6EFD" w:rsidP="00BA6EFD">
      <w:pPr>
        <w:spacing w:afterLines="50" w:after="120"/>
        <w:ind w:left="284"/>
        <w:rPr>
          <w:lang w:eastAsia="zh-CN"/>
        </w:rPr>
      </w:pPr>
      <w:r w:rsidRPr="00BF5E2B">
        <w:rPr>
          <w:lang w:eastAsia="zh-CN"/>
        </w:rPr>
        <w:t>RAN4 further discuss following two types of UEs for specifying test cases for UE operating in 5 MHz.</w:t>
      </w:r>
    </w:p>
    <w:p w14:paraId="64373EE3" w14:textId="77777777" w:rsidR="00BA6EFD" w:rsidRPr="00BF5E2B" w:rsidRDefault="00BA6EFD" w:rsidP="00BA6EFD">
      <w:pPr>
        <w:spacing w:afterLines="50" w:after="120"/>
        <w:ind w:left="284"/>
        <w:rPr>
          <w:lang w:eastAsia="zh-CN"/>
        </w:rPr>
      </w:pPr>
      <w:r w:rsidRPr="00BF5E2B">
        <w:rPr>
          <w:lang w:eastAsia="zh-CN"/>
        </w:rPr>
        <w:t>UE type 1: RAN4 specify test case for UE supporting other Channel Band width (CBW) along with less than 5 MHz CBW</w:t>
      </w:r>
    </w:p>
    <w:p w14:paraId="36746DD2" w14:textId="77777777" w:rsidR="00BA6EFD" w:rsidRPr="008C7263" w:rsidRDefault="00BA6EFD" w:rsidP="00BA6EFD">
      <w:pPr>
        <w:spacing w:afterLines="50" w:after="120"/>
        <w:ind w:left="284"/>
        <w:rPr>
          <w:lang w:eastAsia="zh-CN"/>
        </w:rPr>
      </w:pPr>
      <w:r w:rsidRPr="00BF5E2B">
        <w:rPr>
          <w:lang w:eastAsia="zh-CN"/>
        </w:rPr>
        <w:t>UE Type 2: RAN4 specify test case for UE supporting only less than 5 MHz.</w:t>
      </w:r>
    </w:p>
    <w:p w14:paraId="2BA5E596" w14:textId="77777777" w:rsidR="00BA6EFD" w:rsidRDefault="00BA6EFD" w:rsidP="00BA6EFD">
      <w:pPr>
        <w:pStyle w:val="B1"/>
        <w:ind w:left="284"/>
        <w:rPr>
          <w:lang w:eastAsia="zh-CN"/>
        </w:rPr>
      </w:pPr>
    </w:p>
    <w:p w14:paraId="16656C3C" w14:textId="77777777" w:rsidR="00BA6EFD" w:rsidRDefault="00BA6EFD" w:rsidP="00BA6EFD">
      <w:r>
        <w:t xml:space="preserve">Sub-topic 2-4 </w:t>
      </w:r>
      <w:bookmarkStart w:id="13" w:name="_Hlk150336083"/>
      <w:r>
        <w:t>Use of DRX and non-DRX in test cases</w:t>
      </w:r>
      <w:bookmarkEnd w:id="13"/>
    </w:p>
    <w:p w14:paraId="4BF5EAE0" w14:textId="77777777" w:rsidR="00BA6EFD" w:rsidRPr="00BA6EFD" w:rsidRDefault="00BA6EFD" w:rsidP="00BA6EFD">
      <w:pPr>
        <w:spacing w:afterLines="50" w:after="120"/>
        <w:ind w:left="284"/>
        <w:rPr>
          <w:bCs/>
          <w:lang w:eastAsia="zh-CN"/>
        </w:rPr>
      </w:pPr>
      <w:r w:rsidRPr="00BA6EFD">
        <w:rPr>
          <w:bCs/>
          <w:lang w:eastAsia="zh-CN"/>
        </w:rPr>
        <w:t>Way forward:</w:t>
      </w:r>
    </w:p>
    <w:p w14:paraId="34406C3E" w14:textId="77777777" w:rsidR="00BA6EFD" w:rsidRPr="008C7263" w:rsidRDefault="00BA6EFD" w:rsidP="00BA6EFD">
      <w:pPr>
        <w:spacing w:afterLines="50" w:after="120"/>
        <w:ind w:left="284"/>
        <w:rPr>
          <w:bCs/>
          <w:lang w:eastAsia="zh-CN"/>
        </w:rPr>
      </w:pPr>
      <w:r>
        <w:rPr>
          <w:bCs/>
          <w:lang w:eastAsia="zh-CN"/>
        </w:rPr>
        <w:t xml:space="preserve">For </w:t>
      </w:r>
      <w:r w:rsidRPr="008C7263">
        <w:rPr>
          <w:bCs/>
          <w:lang w:eastAsia="zh-CN"/>
        </w:rPr>
        <w:t>RLM/BFD, link recovery and SSB index reading test cases</w:t>
      </w:r>
      <w:r>
        <w:rPr>
          <w:bCs/>
          <w:lang w:eastAsia="zh-CN"/>
        </w:rPr>
        <w:t>,</w:t>
      </w:r>
      <w:r w:rsidRPr="008C7263">
        <w:rPr>
          <w:bCs/>
          <w:lang w:eastAsia="zh-CN"/>
        </w:rPr>
        <w:t xml:space="preserve"> </w:t>
      </w:r>
      <w:r>
        <w:rPr>
          <w:bCs/>
          <w:lang w:eastAsia="zh-CN"/>
        </w:rPr>
        <w:t>s</w:t>
      </w:r>
      <w:r w:rsidRPr="008C7263">
        <w:rPr>
          <w:bCs/>
          <w:lang w:eastAsia="zh-CN"/>
        </w:rPr>
        <w:t>hould RAN4 specify the test cases of non-DRX with 12 PRBs, while test cases with DRX are specified with 15 PRBs?</w:t>
      </w:r>
    </w:p>
    <w:p w14:paraId="26854A56" w14:textId="77777777" w:rsidR="00BA6EFD" w:rsidRDefault="00BA6EFD" w:rsidP="00BA6EFD">
      <w:pPr>
        <w:pStyle w:val="B1"/>
        <w:ind w:left="284"/>
        <w:rPr>
          <w:lang w:eastAsia="zh-CN"/>
        </w:rPr>
      </w:pPr>
    </w:p>
    <w:p w14:paraId="6281877A" w14:textId="77777777" w:rsidR="00BA6EFD" w:rsidRDefault="00BA6EFD" w:rsidP="00BA6EFD">
      <w:r>
        <w:t xml:space="preserve">Sub-topic 2-5 </w:t>
      </w:r>
      <w:r w:rsidRPr="008C7263">
        <w:rPr>
          <w:lang w:eastAsia="zh-CN"/>
        </w:rPr>
        <w:t>HO test cases</w:t>
      </w:r>
    </w:p>
    <w:p w14:paraId="1E37430A" w14:textId="77777777" w:rsidR="00BA6EFD" w:rsidRPr="00BA6EFD" w:rsidRDefault="00BA6EFD" w:rsidP="00BA6EFD">
      <w:pPr>
        <w:spacing w:afterLines="50" w:after="120"/>
        <w:ind w:left="284"/>
        <w:rPr>
          <w:bCs/>
          <w:lang w:eastAsia="zh-CN"/>
        </w:rPr>
      </w:pPr>
      <w:r w:rsidRPr="00BA6EFD">
        <w:rPr>
          <w:bCs/>
          <w:lang w:eastAsia="zh-CN"/>
        </w:rPr>
        <w:t>Way forward:</w:t>
      </w:r>
    </w:p>
    <w:p w14:paraId="4913A9CE" w14:textId="77777777" w:rsidR="00BA6EFD" w:rsidRDefault="00BA6EFD" w:rsidP="00BA6EFD">
      <w:pPr>
        <w:spacing w:afterLines="50" w:after="120"/>
        <w:ind w:left="284"/>
        <w:rPr>
          <w:lang w:eastAsia="zh-CN"/>
        </w:rPr>
      </w:pPr>
      <w:r>
        <w:rPr>
          <w:lang w:eastAsia="zh-CN"/>
        </w:rPr>
        <w:t xml:space="preserve">Further discuss and decide the introduction of </w:t>
      </w:r>
      <w:r w:rsidRPr="008C7263">
        <w:rPr>
          <w:lang w:eastAsia="zh-CN"/>
        </w:rPr>
        <w:t>HO test cases</w:t>
      </w:r>
      <w:r>
        <w:rPr>
          <w:lang w:eastAsia="zh-CN"/>
        </w:rPr>
        <w:t xml:space="preserve"> for UE type 1 and 2 as mentioned in subtopic 2-3.</w:t>
      </w:r>
    </w:p>
    <w:p w14:paraId="12660F24" w14:textId="77777777" w:rsidR="00BA6EFD" w:rsidRDefault="00BA6EFD" w:rsidP="00BA6EFD">
      <w:pPr>
        <w:pStyle w:val="B1"/>
        <w:ind w:left="284"/>
        <w:rPr>
          <w:lang w:eastAsia="zh-CN"/>
        </w:rPr>
      </w:pPr>
    </w:p>
    <w:p w14:paraId="705FA09B" w14:textId="77777777" w:rsidR="00BA6EFD" w:rsidRDefault="00BA6EFD" w:rsidP="00BA6EFD">
      <w:r>
        <w:t xml:space="preserve">Sub-topic 2-6 </w:t>
      </w:r>
      <w:bookmarkStart w:id="14" w:name="_Hlk150336158"/>
      <w:r w:rsidRPr="008C7263">
        <w:rPr>
          <w:lang w:eastAsia="zh-CN"/>
        </w:rPr>
        <w:t>RLM test cases</w:t>
      </w:r>
      <w:bookmarkEnd w:id="14"/>
    </w:p>
    <w:p w14:paraId="1FA153EB" w14:textId="77777777" w:rsidR="00BA6EFD" w:rsidRPr="00BA6EFD" w:rsidRDefault="00BA6EFD" w:rsidP="00BA6EFD">
      <w:pPr>
        <w:spacing w:afterLines="50" w:after="120"/>
        <w:ind w:left="284"/>
        <w:rPr>
          <w:bCs/>
          <w:lang w:eastAsia="zh-CN"/>
        </w:rPr>
      </w:pPr>
      <w:r w:rsidRPr="00BA6EFD">
        <w:rPr>
          <w:bCs/>
          <w:lang w:eastAsia="zh-CN"/>
        </w:rPr>
        <w:t>Way forward:</w:t>
      </w:r>
    </w:p>
    <w:p w14:paraId="0B1D30B9" w14:textId="77777777" w:rsidR="00BA6EFD" w:rsidRPr="008C7263" w:rsidRDefault="00BA6EFD" w:rsidP="00BA6EFD">
      <w:pPr>
        <w:spacing w:afterLines="50" w:after="120"/>
        <w:ind w:left="284"/>
        <w:rPr>
          <w:lang w:eastAsia="zh-CN"/>
        </w:rPr>
      </w:pPr>
      <w:r>
        <w:rPr>
          <w:lang w:eastAsia="zh-CN"/>
        </w:rPr>
        <w:t>Further discuss and decide the introduction of</w:t>
      </w:r>
      <w:r w:rsidRPr="008C7263" w:rsidDel="00B75188">
        <w:rPr>
          <w:lang w:eastAsia="zh-CN"/>
        </w:rPr>
        <w:t xml:space="preserve"> </w:t>
      </w:r>
      <w:r w:rsidRPr="008C7263">
        <w:rPr>
          <w:lang w:eastAsia="zh-CN"/>
        </w:rPr>
        <w:t>RLM test cases</w:t>
      </w:r>
      <w:r w:rsidRPr="00B75188">
        <w:rPr>
          <w:lang w:eastAsia="zh-CN"/>
        </w:rPr>
        <w:t xml:space="preserve"> </w:t>
      </w:r>
      <w:r>
        <w:rPr>
          <w:lang w:eastAsia="zh-CN"/>
        </w:rPr>
        <w:t>for UE type 1 and 2 as mentioned in subtopic 2-3.</w:t>
      </w:r>
    </w:p>
    <w:p w14:paraId="79E2CE38" w14:textId="77777777" w:rsidR="00BA6EFD" w:rsidRDefault="00BA6EFD" w:rsidP="00BA6EFD">
      <w:pPr>
        <w:pStyle w:val="B1"/>
        <w:ind w:left="284"/>
        <w:rPr>
          <w:lang w:eastAsia="zh-CN"/>
        </w:rPr>
      </w:pPr>
    </w:p>
    <w:p w14:paraId="0D0E3036" w14:textId="77777777" w:rsidR="00BA6EFD" w:rsidRDefault="00BA6EFD" w:rsidP="00BA6EFD">
      <w:r>
        <w:t xml:space="preserve">Sub-topic 2-7 </w:t>
      </w:r>
      <w:r w:rsidRPr="008C7263">
        <w:t>BFD and CBD test cases</w:t>
      </w:r>
    </w:p>
    <w:p w14:paraId="745C3073" w14:textId="77777777" w:rsidR="00BA6EFD" w:rsidRPr="00BA6EFD" w:rsidRDefault="00BA6EFD" w:rsidP="00BA6EFD">
      <w:pPr>
        <w:spacing w:afterLines="50" w:after="120"/>
        <w:ind w:left="284"/>
        <w:rPr>
          <w:bCs/>
          <w:lang w:eastAsia="zh-CN"/>
        </w:rPr>
      </w:pPr>
      <w:r w:rsidRPr="00BA6EFD">
        <w:rPr>
          <w:bCs/>
          <w:lang w:eastAsia="zh-CN"/>
        </w:rPr>
        <w:t>Way forward:</w:t>
      </w:r>
    </w:p>
    <w:p w14:paraId="0FBBABC2" w14:textId="77777777" w:rsidR="00BA6EFD" w:rsidRPr="008C7263" w:rsidRDefault="00BA6EFD" w:rsidP="00BA6EFD">
      <w:pPr>
        <w:spacing w:afterLines="50" w:after="120"/>
        <w:ind w:left="284"/>
        <w:rPr>
          <w:lang w:eastAsia="zh-CN"/>
        </w:rPr>
      </w:pPr>
      <w:r>
        <w:rPr>
          <w:lang w:eastAsia="zh-CN"/>
        </w:rPr>
        <w:t>Further discuss and decide the introduction of</w:t>
      </w:r>
      <w:r w:rsidRPr="008C7263" w:rsidDel="00B75188">
        <w:rPr>
          <w:lang w:eastAsia="zh-CN"/>
        </w:rPr>
        <w:t xml:space="preserve"> </w:t>
      </w:r>
      <w:r>
        <w:rPr>
          <w:lang w:eastAsia="zh-CN"/>
        </w:rPr>
        <w:t>BFD and CBD</w:t>
      </w:r>
      <w:r w:rsidRPr="008C7263">
        <w:rPr>
          <w:lang w:eastAsia="zh-CN"/>
        </w:rPr>
        <w:t xml:space="preserve"> test cases</w:t>
      </w:r>
      <w:r w:rsidRPr="00B75188">
        <w:rPr>
          <w:lang w:eastAsia="zh-CN"/>
        </w:rPr>
        <w:t xml:space="preserve"> </w:t>
      </w:r>
      <w:r>
        <w:rPr>
          <w:lang w:eastAsia="zh-CN"/>
        </w:rPr>
        <w:t>for UE type 1 and 2 as mentioned in subtopic 2-3</w:t>
      </w:r>
    </w:p>
    <w:p w14:paraId="2DB8EE3F" w14:textId="77777777" w:rsidR="00BA6EFD" w:rsidRPr="008C7263" w:rsidRDefault="00BA6EFD" w:rsidP="00BA6EFD">
      <w:pPr>
        <w:spacing w:afterLines="50" w:after="120"/>
        <w:rPr>
          <w:lang w:eastAsia="zh-CN"/>
        </w:rPr>
      </w:pPr>
    </w:p>
    <w:p w14:paraId="2A98A647" w14:textId="77777777" w:rsidR="00BA6EFD" w:rsidRDefault="00BA6EFD" w:rsidP="00BA6EFD">
      <w:r>
        <w:t>Sub-topic 2-8 I</w:t>
      </w:r>
      <w:r w:rsidRPr="008C7263">
        <w:t>ntra-frequency measurement delay with index reading</w:t>
      </w:r>
      <w:r>
        <w:t xml:space="preserve"> test cases</w:t>
      </w:r>
    </w:p>
    <w:p w14:paraId="3D2FBEE5" w14:textId="77777777" w:rsidR="00BA6EFD" w:rsidRPr="00BA6EFD" w:rsidRDefault="00BA6EFD" w:rsidP="00BA6EFD">
      <w:pPr>
        <w:spacing w:afterLines="50" w:after="120"/>
        <w:ind w:left="284"/>
        <w:rPr>
          <w:bCs/>
          <w:lang w:eastAsia="zh-CN"/>
        </w:rPr>
      </w:pPr>
      <w:r w:rsidRPr="00BA6EFD">
        <w:rPr>
          <w:bCs/>
          <w:lang w:eastAsia="zh-CN"/>
        </w:rPr>
        <w:lastRenderedPageBreak/>
        <w:t>Way forward:</w:t>
      </w:r>
    </w:p>
    <w:p w14:paraId="6BBB2D82" w14:textId="77777777" w:rsidR="00BA6EFD" w:rsidRPr="008C7263" w:rsidRDefault="00BA6EFD" w:rsidP="00BA6EFD">
      <w:pPr>
        <w:spacing w:afterLines="50" w:after="120"/>
        <w:ind w:left="284"/>
        <w:rPr>
          <w:lang w:eastAsia="zh-CN"/>
        </w:rPr>
      </w:pPr>
      <w:r>
        <w:rPr>
          <w:lang w:eastAsia="zh-CN"/>
        </w:rPr>
        <w:t>Further discuss and decide the introduction of</w:t>
      </w:r>
      <w:r w:rsidRPr="008C7263" w:rsidDel="00B75188">
        <w:rPr>
          <w:lang w:eastAsia="zh-CN"/>
        </w:rPr>
        <w:t xml:space="preserve"> </w:t>
      </w:r>
      <w:r>
        <w:rPr>
          <w:lang w:eastAsia="zh-CN"/>
        </w:rPr>
        <w:t>measurement delay with index reading</w:t>
      </w:r>
      <w:r w:rsidRPr="008C7263">
        <w:rPr>
          <w:lang w:eastAsia="zh-CN"/>
        </w:rPr>
        <w:t xml:space="preserve"> test cases</w:t>
      </w:r>
      <w:r w:rsidRPr="00B75188">
        <w:rPr>
          <w:lang w:eastAsia="zh-CN"/>
        </w:rPr>
        <w:t xml:space="preserve"> </w:t>
      </w:r>
      <w:r>
        <w:rPr>
          <w:lang w:eastAsia="zh-CN"/>
        </w:rPr>
        <w:t>for UE type 1 and 2 as mentioned in subtopic 2-3</w:t>
      </w:r>
    </w:p>
    <w:p w14:paraId="06CDB7A9" w14:textId="77777777" w:rsidR="00BA6EFD" w:rsidRDefault="00BA6EFD" w:rsidP="00BA6EFD">
      <w:pPr>
        <w:pStyle w:val="B1"/>
        <w:ind w:left="284"/>
        <w:rPr>
          <w:lang w:eastAsia="zh-CN"/>
        </w:rPr>
      </w:pPr>
    </w:p>
    <w:p w14:paraId="1D0B835F" w14:textId="77777777" w:rsidR="00BA6EFD" w:rsidRPr="00BF5E2B" w:rsidRDefault="00BA6EFD" w:rsidP="00BA6EFD">
      <w:r w:rsidRPr="00BF5E2B">
        <w:t>Sub-topic 2-9 12 PRB test cases</w:t>
      </w:r>
    </w:p>
    <w:p w14:paraId="5DBB9718" w14:textId="77777777" w:rsidR="00BA6EFD" w:rsidRPr="00BF5E2B" w:rsidRDefault="00BA6EFD" w:rsidP="00BA6EFD">
      <w:pPr>
        <w:spacing w:afterLines="50" w:after="120"/>
        <w:ind w:left="284"/>
        <w:rPr>
          <w:bCs/>
          <w:lang w:eastAsia="zh-CN"/>
        </w:rPr>
      </w:pPr>
      <w:r w:rsidRPr="00BF5E2B">
        <w:rPr>
          <w:bCs/>
          <w:lang w:eastAsia="zh-CN"/>
        </w:rPr>
        <w:t>Way forward:</w:t>
      </w:r>
    </w:p>
    <w:p w14:paraId="00A06DC8" w14:textId="77777777" w:rsidR="00BA6EFD" w:rsidRPr="00BF5E2B" w:rsidRDefault="00BA6EFD" w:rsidP="00BA6EFD">
      <w:pPr>
        <w:spacing w:afterLines="50" w:after="120"/>
        <w:ind w:left="284"/>
        <w:rPr>
          <w:lang w:eastAsia="zh-CN"/>
        </w:rPr>
      </w:pPr>
      <w:r w:rsidRPr="00BF5E2B">
        <w:rPr>
          <w:lang w:eastAsia="zh-CN"/>
        </w:rPr>
        <w:t>Should the 12 PRB test cases be included as a sub-test case instead of independent test cases?</w:t>
      </w:r>
    </w:p>
    <w:p w14:paraId="25A04103" w14:textId="77777777" w:rsidR="00BA6EFD" w:rsidRPr="00BF5E2B" w:rsidRDefault="00BA6EFD" w:rsidP="00BA6EFD">
      <w:pPr>
        <w:pStyle w:val="B1"/>
        <w:ind w:left="284"/>
        <w:rPr>
          <w:lang w:eastAsia="zh-CN"/>
        </w:rPr>
      </w:pPr>
    </w:p>
    <w:p w14:paraId="0FEAE224" w14:textId="77777777" w:rsidR="00BA6EFD" w:rsidRPr="00BF5E2B" w:rsidRDefault="00BA6EFD" w:rsidP="00BA6EFD">
      <w:r w:rsidRPr="00BF5E2B">
        <w:t>Sub-topic 2-10 New test configuration</w:t>
      </w:r>
    </w:p>
    <w:p w14:paraId="40F23A16" w14:textId="77777777" w:rsidR="00BA6EFD" w:rsidRPr="00BF5E2B" w:rsidRDefault="00BA6EFD" w:rsidP="00BA6EFD">
      <w:pPr>
        <w:spacing w:afterLines="50" w:after="120"/>
        <w:ind w:left="284"/>
        <w:rPr>
          <w:bCs/>
          <w:lang w:eastAsia="zh-CN"/>
        </w:rPr>
      </w:pPr>
      <w:r w:rsidRPr="00BF5E2B">
        <w:rPr>
          <w:bCs/>
          <w:lang w:eastAsia="zh-CN"/>
        </w:rPr>
        <w:t>Way forward:</w:t>
      </w:r>
    </w:p>
    <w:p w14:paraId="27AB2643" w14:textId="77777777" w:rsidR="00BA6EFD" w:rsidRPr="00BF5E2B" w:rsidRDefault="00BA6EFD" w:rsidP="00BA6EFD">
      <w:pPr>
        <w:spacing w:afterLines="50" w:after="120"/>
        <w:ind w:left="284"/>
        <w:rPr>
          <w:bCs/>
          <w:lang w:eastAsia="zh-CN"/>
        </w:rPr>
      </w:pPr>
      <w:r w:rsidRPr="00BF5E2B">
        <w:rPr>
          <w:bCs/>
          <w:lang w:eastAsia="zh-CN"/>
        </w:rPr>
        <w:t xml:space="preserve">RAN4 to discuss whether and how to introduce a new test configuration with 3MHz to existing test cases for testing </w:t>
      </w:r>
      <w:r w:rsidRPr="00BF5E2B">
        <w:rPr>
          <w:lang w:eastAsia="zh-CN"/>
        </w:rPr>
        <w:t>UE type 1 and 2 as mentioned in subtopic 2-3</w:t>
      </w:r>
      <w:r w:rsidRPr="00BF5E2B">
        <w:rPr>
          <w:bCs/>
          <w:lang w:eastAsia="zh-CN"/>
        </w:rPr>
        <w:t>.</w:t>
      </w:r>
    </w:p>
    <w:p w14:paraId="6BE7A66A" w14:textId="77777777" w:rsidR="00BA6EFD" w:rsidRPr="00BF5E2B" w:rsidRDefault="00BA6EFD" w:rsidP="00BA6EFD">
      <w:pPr>
        <w:pStyle w:val="B1"/>
        <w:ind w:left="284"/>
        <w:rPr>
          <w:lang w:eastAsia="zh-CN"/>
        </w:rPr>
      </w:pPr>
    </w:p>
    <w:p w14:paraId="30E814B0" w14:textId="77777777" w:rsidR="00BA6EFD" w:rsidRPr="00BF5E2B" w:rsidRDefault="00BA6EFD" w:rsidP="00BA6EFD">
      <w:r w:rsidRPr="00BF5E2B">
        <w:t>Sub-topic 2-11 Method for introducing test cases</w:t>
      </w:r>
    </w:p>
    <w:p w14:paraId="526E783B" w14:textId="77777777" w:rsidR="00BA6EFD" w:rsidRPr="00BF5E2B" w:rsidRDefault="00BA6EFD" w:rsidP="00BA6EFD">
      <w:pPr>
        <w:spacing w:afterLines="50" w:after="120"/>
        <w:ind w:left="284"/>
        <w:rPr>
          <w:bCs/>
          <w:lang w:eastAsia="zh-CN"/>
        </w:rPr>
      </w:pPr>
      <w:r w:rsidRPr="00BF5E2B">
        <w:rPr>
          <w:bCs/>
          <w:lang w:eastAsia="zh-CN"/>
        </w:rPr>
        <w:t>Way forward:</w:t>
      </w:r>
    </w:p>
    <w:p w14:paraId="73075688" w14:textId="77777777" w:rsidR="00BA6EFD" w:rsidRPr="00BF5E2B" w:rsidRDefault="00BA6EFD" w:rsidP="00BA6EFD">
      <w:pPr>
        <w:spacing w:afterLines="50" w:after="120"/>
        <w:ind w:left="284"/>
        <w:rPr>
          <w:bCs/>
          <w:i/>
          <w:lang w:val="en-US" w:eastAsia="zh-CN"/>
        </w:rPr>
      </w:pPr>
      <w:r w:rsidRPr="00BF5E2B">
        <w:rPr>
          <w:bCs/>
          <w:lang w:eastAsia="zh-CN"/>
        </w:rPr>
        <w:t>RAN4 to discuss the method to be followed when introducing the identified test cases for UE supporting less than 5 MHz.</w:t>
      </w:r>
      <w:r w:rsidRPr="00BF5E2B">
        <w:rPr>
          <w:bCs/>
          <w:iCs/>
          <w:lang w:val="en-US" w:eastAsia="zh-CN"/>
        </w:rPr>
        <w:t xml:space="preserve"> Which</w:t>
      </w:r>
      <w:r w:rsidRPr="00BF5E2B">
        <w:rPr>
          <w:bCs/>
          <w:lang w:eastAsia="zh-CN"/>
        </w:rPr>
        <w:t xml:space="preserve"> among the below options should be followed for introducing the identified test cases for UE supporting only less than 5 MHz?</w:t>
      </w:r>
    </w:p>
    <w:p w14:paraId="7B8F9D35" w14:textId="77777777" w:rsidR="00BA6EFD" w:rsidRPr="00BF5E2B" w:rsidRDefault="00BA6EFD" w:rsidP="00BA6EFD">
      <w:pPr>
        <w:numPr>
          <w:ilvl w:val="0"/>
          <w:numId w:val="4"/>
        </w:numPr>
        <w:overflowPunct w:val="0"/>
        <w:autoSpaceDE w:val="0"/>
        <w:autoSpaceDN w:val="0"/>
        <w:adjustRightInd w:val="0"/>
        <w:spacing w:afterLines="50" w:after="120"/>
        <w:ind w:left="1064"/>
        <w:textAlignment w:val="baseline"/>
        <w:rPr>
          <w:bCs/>
          <w:lang w:eastAsia="zh-CN"/>
        </w:rPr>
      </w:pPr>
      <w:r w:rsidRPr="00BF5E2B">
        <w:rPr>
          <w:bCs/>
          <w:lang w:eastAsia="zh-CN"/>
        </w:rPr>
        <w:t>Option 1: Define applicability rule for the identified test cases (e.g., saying these testes are applicable for UE supporting only less than 5 MHz)</w:t>
      </w:r>
    </w:p>
    <w:p w14:paraId="4F8EF98E" w14:textId="77777777" w:rsidR="00BA6EFD" w:rsidRPr="00DF040E" w:rsidRDefault="00BA6EFD" w:rsidP="00BA6EFD">
      <w:pPr>
        <w:numPr>
          <w:ilvl w:val="0"/>
          <w:numId w:val="4"/>
        </w:numPr>
        <w:overflowPunct w:val="0"/>
        <w:autoSpaceDE w:val="0"/>
        <w:autoSpaceDN w:val="0"/>
        <w:adjustRightInd w:val="0"/>
        <w:spacing w:afterLines="50" w:after="120"/>
        <w:ind w:left="1064"/>
        <w:textAlignment w:val="baseline"/>
        <w:rPr>
          <w:bCs/>
          <w:lang w:eastAsia="zh-CN"/>
        </w:rPr>
      </w:pPr>
      <w:r w:rsidRPr="00DF040E">
        <w:rPr>
          <w:bCs/>
          <w:lang w:eastAsia="zh-CN"/>
        </w:rPr>
        <w:t>Option 2: Introduce new test cases in the new section for the UE supporting only less than 5 MHz CBW</w:t>
      </w:r>
    </w:p>
    <w:p w14:paraId="6546616A" w14:textId="77777777" w:rsidR="00BA6EFD" w:rsidRDefault="00BA6EFD" w:rsidP="00DD19DE">
      <w:pPr>
        <w:rPr>
          <w:i/>
          <w:color w:val="0070C0"/>
          <w:lang w:eastAsia="zh-CN"/>
        </w:rPr>
      </w:pPr>
    </w:p>
    <w:p w14:paraId="0734800A" w14:textId="7C3A5362" w:rsidR="00DD19DE" w:rsidRPr="00F5746B" w:rsidRDefault="00DD19DE" w:rsidP="00DD19DE">
      <w:pPr>
        <w:pStyle w:val="Heading3"/>
        <w:rPr>
          <w:sz w:val="24"/>
          <w:szCs w:val="16"/>
          <w:lang w:val="en-US"/>
        </w:rPr>
      </w:pPr>
      <w:r w:rsidRPr="00F5746B">
        <w:rPr>
          <w:sz w:val="24"/>
          <w:szCs w:val="16"/>
          <w:lang w:val="en-US"/>
        </w:rPr>
        <w:t>Sub-</w:t>
      </w:r>
      <w:r w:rsidR="00142BB9" w:rsidRPr="00F5746B">
        <w:rPr>
          <w:sz w:val="24"/>
          <w:szCs w:val="16"/>
          <w:lang w:val="en-US"/>
        </w:rPr>
        <w:t>topic</w:t>
      </w:r>
      <w:r w:rsidRPr="00F5746B">
        <w:rPr>
          <w:sz w:val="24"/>
          <w:szCs w:val="16"/>
          <w:lang w:val="en-US"/>
        </w:rPr>
        <w:t xml:space="preserve"> </w:t>
      </w:r>
      <w:r w:rsidR="00FA5848" w:rsidRPr="00F5746B">
        <w:rPr>
          <w:sz w:val="24"/>
          <w:szCs w:val="16"/>
          <w:lang w:val="en-US"/>
        </w:rPr>
        <w:t>2</w:t>
      </w:r>
      <w:r w:rsidRPr="00F5746B">
        <w:rPr>
          <w:sz w:val="24"/>
          <w:szCs w:val="16"/>
          <w:lang w:val="en-US"/>
        </w:rPr>
        <w:t>-1</w:t>
      </w:r>
      <w:r w:rsidR="003731C4" w:rsidRPr="00F5746B">
        <w:rPr>
          <w:sz w:val="24"/>
          <w:szCs w:val="16"/>
          <w:lang w:val="en-US"/>
        </w:rPr>
        <w:t xml:space="preserve"> </w:t>
      </w:r>
      <w:r w:rsidR="003731C4" w:rsidRPr="003731C4">
        <w:rPr>
          <w:sz w:val="24"/>
          <w:szCs w:val="16"/>
          <w:lang w:val="en-GB"/>
        </w:rPr>
        <w:t>Tests for different CBW</w:t>
      </w:r>
    </w:p>
    <w:p w14:paraId="0420B56F" w14:textId="06F6F894" w:rsidR="00DD19DE" w:rsidRPr="00D501D3" w:rsidRDefault="00DD19DE" w:rsidP="00DD19DE">
      <w:pPr>
        <w:rPr>
          <w:iCs/>
          <w:lang w:val="en-US" w:eastAsia="zh-CN"/>
        </w:rPr>
      </w:pPr>
      <w:r w:rsidRPr="00D501D3">
        <w:rPr>
          <w:rFonts w:hint="eastAsia"/>
          <w:iCs/>
          <w:lang w:val="en-US" w:eastAsia="zh-CN"/>
        </w:rPr>
        <w:t>Sub-</w:t>
      </w:r>
      <w:r w:rsidR="00142BB9" w:rsidRPr="00D501D3">
        <w:rPr>
          <w:rFonts w:hint="eastAsia"/>
          <w:iCs/>
          <w:lang w:val="en-US" w:eastAsia="zh-CN"/>
        </w:rPr>
        <w:t>topic</w:t>
      </w:r>
      <w:r w:rsidRPr="00D501D3">
        <w:rPr>
          <w:rFonts w:hint="eastAsia"/>
          <w:iCs/>
          <w:lang w:val="en-US" w:eastAsia="zh-CN"/>
        </w:rPr>
        <w:t xml:space="preserve"> </w:t>
      </w:r>
      <w:r w:rsidRPr="00D501D3">
        <w:rPr>
          <w:iCs/>
          <w:lang w:val="en-US" w:eastAsia="zh-CN"/>
        </w:rPr>
        <w:t>description:</w:t>
      </w:r>
    </w:p>
    <w:p w14:paraId="1286F985" w14:textId="6396AB9A" w:rsidR="00132678" w:rsidRPr="00BA6EFD" w:rsidRDefault="00132678" w:rsidP="00132678">
      <w:pPr>
        <w:spacing w:afterLines="50" w:after="120"/>
        <w:ind w:firstLine="284"/>
        <w:rPr>
          <w:bCs/>
          <w:lang w:eastAsia="zh-CN"/>
        </w:rPr>
      </w:pPr>
      <w:r w:rsidRPr="00BA6EFD">
        <w:rPr>
          <w:bCs/>
          <w:lang w:eastAsia="zh-CN"/>
        </w:rPr>
        <w:t>Way forward</w:t>
      </w:r>
      <w:r>
        <w:rPr>
          <w:bCs/>
          <w:lang w:eastAsia="zh-CN"/>
        </w:rPr>
        <w:t xml:space="preserve"> from 108bis</w:t>
      </w:r>
      <w:r w:rsidRPr="00BA6EFD">
        <w:rPr>
          <w:bCs/>
          <w:lang w:eastAsia="zh-CN"/>
        </w:rPr>
        <w:t>:</w:t>
      </w:r>
    </w:p>
    <w:p w14:paraId="5F1F23E7" w14:textId="77777777" w:rsidR="00132678" w:rsidRDefault="00132678" w:rsidP="00132678">
      <w:pPr>
        <w:spacing w:afterLines="50" w:after="120"/>
        <w:ind w:left="284"/>
        <w:rPr>
          <w:bCs/>
          <w:lang w:eastAsia="zh-CN"/>
        </w:rPr>
      </w:pPr>
      <w:r w:rsidRPr="00600E44">
        <w:rPr>
          <w:bCs/>
          <w:lang w:eastAsia="zh-CN"/>
        </w:rPr>
        <w:t xml:space="preserve">Further discuss whether a UEs supporting 12 RB bandwidth also </w:t>
      </w:r>
      <w:r>
        <w:rPr>
          <w:bCs/>
          <w:lang w:eastAsia="zh-CN"/>
        </w:rPr>
        <w:t xml:space="preserve">shall </w:t>
      </w:r>
      <w:r w:rsidRPr="00600E44">
        <w:rPr>
          <w:bCs/>
          <w:lang w:eastAsia="zh-CN"/>
        </w:rPr>
        <w:t>support 15 RB bandwidth configuration, at least in rel-18</w:t>
      </w:r>
      <w:r>
        <w:rPr>
          <w:bCs/>
          <w:lang w:eastAsia="zh-CN"/>
        </w:rPr>
        <w:t>.</w:t>
      </w:r>
    </w:p>
    <w:p w14:paraId="2E794402" w14:textId="77777777" w:rsidR="009E2399" w:rsidRPr="009E2399" w:rsidRDefault="009E2399" w:rsidP="009E2399">
      <w:pPr>
        <w:spacing w:afterLines="50" w:after="120"/>
        <w:ind w:left="284"/>
        <w:rPr>
          <w:bCs/>
          <w:lang w:eastAsia="zh-CN"/>
        </w:rPr>
      </w:pPr>
      <w:r w:rsidRPr="009E2399">
        <w:rPr>
          <w:bCs/>
          <w:lang w:eastAsia="zh-CN"/>
        </w:rPr>
        <w:t>Way forward:</w:t>
      </w:r>
    </w:p>
    <w:p w14:paraId="0A84BE66" w14:textId="7D32C44F" w:rsidR="009E2399" w:rsidRPr="00600E44" w:rsidRDefault="009E2399" w:rsidP="009E2399">
      <w:pPr>
        <w:spacing w:afterLines="50" w:after="120"/>
        <w:ind w:left="284"/>
        <w:rPr>
          <w:bCs/>
          <w:lang w:eastAsia="zh-CN"/>
        </w:rPr>
      </w:pPr>
      <w:r w:rsidRPr="009E2399">
        <w:rPr>
          <w:bCs/>
          <w:lang w:eastAsia="zh-CN"/>
        </w:rPr>
        <w:t>Should the 12 PRB test cases be included as a sub-test case instead of independent test cases?</w:t>
      </w:r>
    </w:p>
    <w:p w14:paraId="4A71A318" w14:textId="77777777" w:rsidR="00D501D3" w:rsidRPr="00D501D3" w:rsidRDefault="00D501D3" w:rsidP="00DD19DE">
      <w:pPr>
        <w:rPr>
          <w:iCs/>
          <w:lang w:val="en-US" w:eastAsia="zh-CN"/>
        </w:rPr>
      </w:pPr>
      <w:r w:rsidRPr="00D501D3">
        <w:rPr>
          <w:iCs/>
          <w:lang w:val="en-US" w:eastAsia="zh-CN"/>
        </w:rPr>
        <w:t>RAN1 has defined two channel bandwidths:</w:t>
      </w:r>
    </w:p>
    <w:p w14:paraId="5805BEB9" w14:textId="77777777" w:rsidR="00D501D3" w:rsidRPr="00D501D3" w:rsidRDefault="00D501D3" w:rsidP="00D501D3">
      <w:pPr>
        <w:pStyle w:val="ListParagraph"/>
        <w:numPr>
          <w:ilvl w:val="0"/>
          <w:numId w:val="36"/>
        </w:numPr>
        <w:ind w:firstLineChars="0"/>
        <w:rPr>
          <w:iCs/>
          <w:lang w:val="en-US" w:eastAsia="zh-CN"/>
        </w:rPr>
      </w:pPr>
      <w:r w:rsidRPr="00D501D3">
        <w:rPr>
          <w:iCs/>
          <w:lang w:val="en-US" w:eastAsia="zh-CN"/>
        </w:rPr>
        <w:t>3MHz CBW</w:t>
      </w:r>
    </w:p>
    <w:p w14:paraId="1C43A7BD" w14:textId="77777777" w:rsidR="00D501D3" w:rsidRPr="00D501D3" w:rsidRDefault="00D501D3" w:rsidP="00D501D3">
      <w:pPr>
        <w:pStyle w:val="ListParagraph"/>
        <w:numPr>
          <w:ilvl w:val="0"/>
          <w:numId w:val="36"/>
        </w:numPr>
        <w:ind w:firstLineChars="0"/>
        <w:rPr>
          <w:iCs/>
          <w:lang w:val="en-US" w:eastAsia="zh-CN"/>
        </w:rPr>
      </w:pPr>
      <w:r w:rsidRPr="00D501D3">
        <w:rPr>
          <w:iCs/>
          <w:lang w:val="en-US" w:eastAsia="zh-CN"/>
        </w:rPr>
        <w:t>5MHz CBW</w:t>
      </w:r>
    </w:p>
    <w:p w14:paraId="75DD26D5" w14:textId="4BFA0735" w:rsidR="00DD19DE" w:rsidRPr="00D501D3" w:rsidRDefault="00D501D3" w:rsidP="00D501D3">
      <w:pPr>
        <w:rPr>
          <w:iCs/>
          <w:lang w:val="en-US" w:eastAsia="zh-CN"/>
        </w:rPr>
      </w:pPr>
      <w:r w:rsidRPr="00D501D3">
        <w:rPr>
          <w:iCs/>
          <w:lang w:val="en-US" w:eastAsia="zh-CN"/>
        </w:rPr>
        <w:t xml:space="preserve">Additionally, RAN1 has defined </w:t>
      </w:r>
      <w:r w:rsidR="00132678">
        <w:rPr>
          <w:iCs/>
          <w:lang w:val="en-US" w:eastAsia="zh-CN"/>
        </w:rPr>
        <w:t xml:space="preserve">following </w:t>
      </w:r>
      <w:r w:rsidRPr="00D501D3">
        <w:rPr>
          <w:iCs/>
          <w:lang w:val="en-US" w:eastAsia="zh-CN"/>
        </w:rPr>
        <w:t>transmission bandwidth options</w:t>
      </w:r>
      <w:r w:rsidR="00DD19DE" w:rsidRPr="00D501D3">
        <w:rPr>
          <w:iCs/>
          <w:lang w:val="en-US" w:eastAsia="zh-CN"/>
        </w:rPr>
        <w:t>:</w:t>
      </w:r>
    </w:p>
    <w:p w14:paraId="5C88C13A" w14:textId="733AA11A" w:rsidR="00D501D3" w:rsidRPr="00D501D3" w:rsidRDefault="00D501D3" w:rsidP="00D501D3">
      <w:pPr>
        <w:pStyle w:val="ListParagraph"/>
        <w:numPr>
          <w:ilvl w:val="0"/>
          <w:numId w:val="36"/>
        </w:numPr>
        <w:ind w:firstLineChars="0"/>
        <w:rPr>
          <w:iCs/>
          <w:lang w:val="en-US" w:eastAsia="zh-CN"/>
        </w:rPr>
      </w:pPr>
      <w:r w:rsidRPr="00D501D3">
        <w:rPr>
          <w:iCs/>
          <w:lang w:val="en-US" w:eastAsia="zh-CN"/>
        </w:rPr>
        <w:t>3MHZ:</w:t>
      </w:r>
    </w:p>
    <w:p w14:paraId="5390E799" w14:textId="5782F3D8" w:rsidR="00D501D3" w:rsidRPr="00D501D3" w:rsidRDefault="00D501D3" w:rsidP="00D501D3">
      <w:pPr>
        <w:pStyle w:val="ListParagraph"/>
        <w:numPr>
          <w:ilvl w:val="1"/>
          <w:numId w:val="36"/>
        </w:numPr>
        <w:ind w:firstLineChars="0"/>
        <w:rPr>
          <w:iCs/>
          <w:lang w:val="en-US" w:eastAsia="zh-CN"/>
        </w:rPr>
      </w:pPr>
      <w:r w:rsidRPr="00D501D3">
        <w:rPr>
          <w:iCs/>
          <w:lang w:val="en-US" w:eastAsia="zh-CN"/>
        </w:rPr>
        <w:t>12 PRB</w:t>
      </w:r>
    </w:p>
    <w:p w14:paraId="60671E56" w14:textId="585843F1" w:rsidR="00D501D3" w:rsidRPr="00D501D3" w:rsidRDefault="00D501D3" w:rsidP="00D501D3">
      <w:pPr>
        <w:pStyle w:val="ListParagraph"/>
        <w:numPr>
          <w:ilvl w:val="1"/>
          <w:numId w:val="36"/>
        </w:numPr>
        <w:ind w:firstLineChars="0"/>
        <w:rPr>
          <w:iCs/>
          <w:lang w:val="en-US" w:eastAsia="zh-CN"/>
        </w:rPr>
      </w:pPr>
      <w:r w:rsidRPr="00D501D3">
        <w:rPr>
          <w:iCs/>
          <w:lang w:val="en-US" w:eastAsia="zh-CN"/>
        </w:rPr>
        <w:t>15 PRB</w:t>
      </w:r>
    </w:p>
    <w:p w14:paraId="45B1D439" w14:textId="775E82DA" w:rsidR="00D501D3" w:rsidRPr="00D501D3" w:rsidRDefault="00D501D3" w:rsidP="00D501D3">
      <w:pPr>
        <w:pStyle w:val="ListParagraph"/>
        <w:numPr>
          <w:ilvl w:val="0"/>
          <w:numId w:val="36"/>
        </w:numPr>
        <w:ind w:firstLineChars="0"/>
        <w:rPr>
          <w:iCs/>
          <w:lang w:val="en-US" w:eastAsia="zh-CN"/>
        </w:rPr>
      </w:pPr>
      <w:r w:rsidRPr="00D501D3">
        <w:rPr>
          <w:iCs/>
          <w:lang w:val="en-US" w:eastAsia="zh-CN"/>
        </w:rPr>
        <w:t>5MHZ:</w:t>
      </w:r>
    </w:p>
    <w:p w14:paraId="3E7CF4CD" w14:textId="3B09A05F" w:rsidR="00D501D3" w:rsidRPr="00D501D3" w:rsidRDefault="00D501D3" w:rsidP="00D501D3">
      <w:pPr>
        <w:pStyle w:val="ListParagraph"/>
        <w:numPr>
          <w:ilvl w:val="1"/>
          <w:numId w:val="36"/>
        </w:numPr>
        <w:ind w:firstLineChars="0"/>
        <w:rPr>
          <w:iCs/>
          <w:lang w:val="en-US" w:eastAsia="zh-CN"/>
        </w:rPr>
      </w:pPr>
      <w:r w:rsidRPr="00D501D3">
        <w:rPr>
          <w:iCs/>
          <w:lang w:val="en-US" w:eastAsia="zh-CN"/>
        </w:rPr>
        <w:t>20 PRB</w:t>
      </w:r>
    </w:p>
    <w:p w14:paraId="4C0CAD16" w14:textId="75B6A5A5" w:rsidR="00D501D3" w:rsidRPr="00D501D3" w:rsidRDefault="00D501D3" w:rsidP="00D501D3">
      <w:pPr>
        <w:rPr>
          <w:iCs/>
          <w:lang w:val="en-US" w:eastAsia="zh-CN"/>
        </w:rPr>
      </w:pPr>
      <w:r w:rsidRPr="00D501D3">
        <w:rPr>
          <w:iCs/>
          <w:lang w:val="en-US" w:eastAsia="zh-CN"/>
        </w:rPr>
        <w:lastRenderedPageBreak/>
        <w:t>For this Issue RAN4 need to discuss and decide on test cases for the defined channel bandwidths</w:t>
      </w:r>
      <w:r w:rsidR="009E2399">
        <w:rPr>
          <w:iCs/>
          <w:lang w:val="en-US" w:eastAsia="zh-CN"/>
        </w:rPr>
        <w:t xml:space="preserve"> and additionally the supported transmission bandwidths</w:t>
      </w:r>
      <w:r w:rsidRPr="00D501D3">
        <w:rPr>
          <w:iCs/>
          <w:lang w:val="en-US" w:eastAsia="zh-CN"/>
        </w:rPr>
        <w:t>.</w:t>
      </w:r>
    </w:p>
    <w:p w14:paraId="4027AC78" w14:textId="27B4DC33" w:rsidR="00DD19DE" w:rsidRPr="00132678" w:rsidRDefault="00DD19DE" w:rsidP="00DD19DE">
      <w:pPr>
        <w:rPr>
          <w:b/>
          <w:u w:val="single"/>
          <w:lang w:eastAsia="ko-KR"/>
        </w:rPr>
      </w:pPr>
      <w:r w:rsidRPr="00132678">
        <w:rPr>
          <w:b/>
          <w:u w:val="single"/>
          <w:lang w:eastAsia="ko-KR"/>
        </w:rPr>
        <w:t xml:space="preserve">Issue </w:t>
      </w:r>
      <w:r w:rsidR="00FA5848" w:rsidRPr="00132678">
        <w:rPr>
          <w:b/>
          <w:u w:val="single"/>
          <w:lang w:eastAsia="ko-KR"/>
        </w:rPr>
        <w:t>2</w:t>
      </w:r>
      <w:r w:rsidRPr="00132678">
        <w:rPr>
          <w:b/>
          <w:u w:val="single"/>
          <w:lang w:eastAsia="ko-KR"/>
        </w:rPr>
        <w:t>-1</w:t>
      </w:r>
      <w:r w:rsidR="00132678">
        <w:rPr>
          <w:b/>
          <w:u w:val="single"/>
          <w:lang w:eastAsia="ko-KR"/>
        </w:rPr>
        <w:t>-1</w:t>
      </w:r>
      <w:r w:rsidRPr="00132678">
        <w:rPr>
          <w:b/>
          <w:u w:val="single"/>
          <w:lang w:eastAsia="ko-KR"/>
        </w:rPr>
        <w:t xml:space="preserve">: </w:t>
      </w:r>
      <w:r w:rsidR="00D501D3" w:rsidRPr="00132678">
        <w:rPr>
          <w:b/>
          <w:u w:val="single"/>
          <w:lang w:eastAsia="ko-KR"/>
        </w:rPr>
        <w:t>RAN4 to define test cases for 3MHZ and 5MHZ channel bandwidths for a UE supporting [NR_FR1_lessthan_5MHz_BW</w:t>
      </w:r>
      <w:proofErr w:type="gramStart"/>
      <w:r w:rsidR="00D501D3" w:rsidRPr="00132678">
        <w:rPr>
          <w:b/>
          <w:u w:val="single"/>
          <w:lang w:eastAsia="ko-KR"/>
        </w:rPr>
        <w:t>]</w:t>
      </w:r>
      <w:r w:rsidR="00132678">
        <w:rPr>
          <w:b/>
          <w:u w:val="single"/>
          <w:lang w:eastAsia="ko-KR"/>
        </w:rPr>
        <w:t>?</w:t>
      </w:r>
      <w:r w:rsidR="00D501D3" w:rsidRPr="00132678">
        <w:rPr>
          <w:b/>
          <w:u w:val="single"/>
          <w:lang w:eastAsia="ko-KR"/>
        </w:rPr>
        <w:t>:</w:t>
      </w:r>
      <w:proofErr w:type="gramEnd"/>
    </w:p>
    <w:p w14:paraId="4D10516F" w14:textId="77777777" w:rsidR="00DD19DE" w:rsidRPr="0013267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Proposals</w:t>
      </w:r>
    </w:p>
    <w:p w14:paraId="0610E100" w14:textId="609EF799" w:rsidR="00DD19DE" w:rsidRPr="0013267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 xml:space="preserve">Option 1: </w:t>
      </w:r>
      <w:r w:rsidR="00D501D3" w:rsidRPr="00132678">
        <w:rPr>
          <w:rFonts w:eastAsia="SimSun"/>
          <w:szCs w:val="24"/>
          <w:lang w:eastAsia="zh-CN"/>
        </w:rPr>
        <w:t>Yes</w:t>
      </w:r>
    </w:p>
    <w:p w14:paraId="50947007" w14:textId="4DA014BB" w:rsidR="00DD19DE" w:rsidRPr="0013267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 xml:space="preserve">Option 2: </w:t>
      </w:r>
      <w:r w:rsidR="00D501D3" w:rsidRPr="00132678">
        <w:rPr>
          <w:rFonts w:eastAsia="SimSun"/>
          <w:szCs w:val="24"/>
          <w:lang w:eastAsia="zh-CN"/>
        </w:rPr>
        <w:t>No</w:t>
      </w:r>
    </w:p>
    <w:p w14:paraId="699A8AC4" w14:textId="77777777" w:rsidR="00DD19DE" w:rsidRPr="0013267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Recommended WF</w:t>
      </w:r>
    </w:p>
    <w:p w14:paraId="68CA7351" w14:textId="77777777" w:rsidR="00DD19DE" w:rsidRPr="0013267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TBA</w:t>
      </w:r>
    </w:p>
    <w:p w14:paraId="39B6DCC4" w14:textId="77777777" w:rsidR="00DD19DE" w:rsidRDefault="00DD19DE" w:rsidP="00DD19DE">
      <w:pPr>
        <w:rPr>
          <w:i/>
          <w:color w:val="0070C0"/>
          <w:lang w:eastAsia="zh-CN"/>
        </w:rPr>
      </w:pPr>
    </w:p>
    <w:p w14:paraId="70499208" w14:textId="35F3C9FD" w:rsidR="00132678" w:rsidRPr="00132678" w:rsidRDefault="00132678" w:rsidP="00132678">
      <w:pPr>
        <w:rPr>
          <w:b/>
          <w:u w:val="single"/>
          <w:lang w:eastAsia="ko-KR"/>
        </w:rPr>
      </w:pPr>
      <w:r w:rsidRPr="00132678">
        <w:rPr>
          <w:b/>
          <w:u w:val="single"/>
          <w:lang w:eastAsia="ko-KR"/>
        </w:rPr>
        <w:t>Issue 2-1</w:t>
      </w:r>
      <w:r>
        <w:rPr>
          <w:b/>
          <w:u w:val="single"/>
          <w:lang w:eastAsia="ko-KR"/>
        </w:rPr>
        <w:t>-2</w:t>
      </w:r>
      <w:r w:rsidRPr="00132678">
        <w:rPr>
          <w:b/>
          <w:u w:val="single"/>
          <w:lang w:eastAsia="ko-KR"/>
        </w:rPr>
        <w:t xml:space="preserve">: RAN4 to define test cases for 3MHZ </w:t>
      </w:r>
      <w:r>
        <w:rPr>
          <w:b/>
          <w:u w:val="single"/>
          <w:lang w:eastAsia="ko-KR"/>
        </w:rPr>
        <w:t>for both 12 PRB and 15 PRB transmission bandwidth</w:t>
      </w:r>
      <w:r w:rsidRPr="00132678">
        <w:rPr>
          <w:b/>
          <w:u w:val="single"/>
          <w:lang w:eastAsia="ko-KR"/>
        </w:rPr>
        <w:t xml:space="preserve"> for a UE supporting [NR_FR1_lessthan_5MHz_BW</w:t>
      </w:r>
      <w:proofErr w:type="gramStart"/>
      <w:r w:rsidRPr="00132678">
        <w:rPr>
          <w:b/>
          <w:u w:val="single"/>
          <w:lang w:eastAsia="ko-KR"/>
        </w:rPr>
        <w:t>]</w:t>
      </w:r>
      <w:r>
        <w:rPr>
          <w:b/>
          <w:u w:val="single"/>
          <w:lang w:eastAsia="ko-KR"/>
        </w:rPr>
        <w:t>?</w:t>
      </w:r>
      <w:r w:rsidRPr="00132678">
        <w:rPr>
          <w:b/>
          <w:u w:val="single"/>
          <w:lang w:eastAsia="ko-KR"/>
        </w:rPr>
        <w:t>:</w:t>
      </w:r>
      <w:proofErr w:type="gramEnd"/>
    </w:p>
    <w:p w14:paraId="51741D57" w14:textId="77777777" w:rsidR="00132678" w:rsidRPr="00132678" w:rsidRDefault="00132678" w:rsidP="001326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Proposals</w:t>
      </w:r>
    </w:p>
    <w:p w14:paraId="6E9663C0"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Option 1: Yes</w:t>
      </w:r>
    </w:p>
    <w:p w14:paraId="1A7DB217"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Option 2: No</w:t>
      </w:r>
    </w:p>
    <w:p w14:paraId="6325E136" w14:textId="77777777" w:rsidR="00132678" w:rsidRPr="00132678" w:rsidRDefault="00132678" w:rsidP="001326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Recommended WF</w:t>
      </w:r>
    </w:p>
    <w:p w14:paraId="3F3DD20C"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TBA</w:t>
      </w:r>
    </w:p>
    <w:p w14:paraId="5375FBCC" w14:textId="77777777" w:rsidR="00132678" w:rsidRDefault="00132678" w:rsidP="00DD19DE">
      <w:pPr>
        <w:rPr>
          <w:i/>
          <w:color w:val="0070C0"/>
          <w:lang w:eastAsia="zh-CN"/>
        </w:rPr>
      </w:pPr>
    </w:p>
    <w:p w14:paraId="166F2E4C" w14:textId="6E3FD758" w:rsidR="00132678" w:rsidRPr="00132678" w:rsidRDefault="00132678" w:rsidP="00132678">
      <w:pPr>
        <w:rPr>
          <w:b/>
          <w:u w:val="single"/>
          <w:lang w:eastAsia="ko-KR"/>
        </w:rPr>
      </w:pPr>
      <w:r w:rsidRPr="00132678">
        <w:rPr>
          <w:b/>
          <w:u w:val="single"/>
          <w:lang w:eastAsia="ko-KR"/>
        </w:rPr>
        <w:t>Issue 2-1</w:t>
      </w:r>
      <w:r>
        <w:rPr>
          <w:b/>
          <w:u w:val="single"/>
          <w:lang w:eastAsia="ko-KR"/>
        </w:rPr>
        <w:t>-</w:t>
      </w:r>
      <w:r w:rsidR="009E2399">
        <w:rPr>
          <w:b/>
          <w:u w:val="single"/>
          <w:lang w:eastAsia="ko-KR"/>
        </w:rPr>
        <w:t>3</w:t>
      </w:r>
      <w:r w:rsidRPr="00132678">
        <w:rPr>
          <w:b/>
          <w:u w:val="single"/>
          <w:lang w:eastAsia="ko-KR"/>
        </w:rPr>
        <w:t xml:space="preserve">: RAN4 to define test cases for </w:t>
      </w:r>
      <w:r>
        <w:rPr>
          <w:b/>
          <w:u w:val="single"/>
          <w:lang w:eastAsia="ko-KR"/>
        </w:rPr>
        <w:t>5</w:t>
      </w:r>
      <w:r w:rsidRPr="00132678">
        <w:rPr>
          <w:b/>
          <w:u w:val="single"/>
          <w:lang w:eastAsia="ko-KR"/>
        </w:rPr>
        <w:t xml:space="preserve">MHZ </w:t>
      </w:r>
      <w:r>
        <w:rPr>
          <w:b/>
          <w:u w:val="single"/>
          <w:lang w:eastAsia="ko-KR"/>
        </w:rPr>
        <w:t>for both 18 PRB and 20 PRB transmission bandwidth</w:t>
      </w:r>
      <w:r w:rsidRPr="00132678">
        <w:rPr>
          <w:b/>
          <w:u w:val="single"/>
          <w:lang w:eastAsia="ko-KR"/>
        </w:rPr>
        <w:t xml:space="preserve"> for a UE supporting </w:t>
      </w:r>
      <w:bookmarkStart w:id="15" w:name="_Hlk150338925"/>
      <w:r w:rsidRPr="00132678">
        <w:rPr>
          <w:b/>
          <w:u w:val="single"/>
          <w:lang w:eastAsia="ko-KR"/>
        </w:rPr>
        <w:t>[NR_FR1_lessthan_5MHz_BW</w:t>
      </w:r>
      <w:proofErr w:type="gramStart"/>
      <w:r w:rsidRPr="00132678">
        <w:rPr>
          <w:b/>
          <w:u w:val="single"/>
          <w:lang w:eastAsia="ko-KR"/>
        </w:rPr>
        <w:t>]</w:t>
      </w:r>
      <w:bookmarkEnd w:id="15"/>
      <w:r>
        <w:rPr>
          <w:b/>
          <w:u w:val="single"/>
          <w:lang w:eastAsia="ko-KR"/>
        </w:rPr>
        <w:t>?</w:t>
      </w:r>
      <w:r w:rsidRPr="00132678">
        <w:rPr>
          <w:b/>
          <w:u w:val="single"/>
          <w:lang w:eastAsia="ko-KR"/>
        </w:rPr>
        <w:t>:</w:t>
      </w:r>
      <w:proofErr w:type="gramEnd"/>
    </w:p>
    <w:p w14:paraId="424FCCB6" w14:textId="77777777" w:rsidR="00132678" w:rsidRPr="00132678" w:rsidRDefault="00132678" w:rsidP="001326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Proposals</w:t>
      </w:r>
    </w:p>
    <w:p w14:paraId="0A6D3750"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Option 1: Yes</w:t>
      </w:r>
    </w:p>
    <w:p w14:paraId="1AEFBFB2"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Option 2: No</w:t>
      </w:r>
    </w:p>
    <w:p w14:paraId="7A99DC03" w14:textId="77777777" w:rsidR="00132678" w:rsidRPr="00132678" w:rsidRDefault="00132678" w:rsidP="001326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2678">
        <w:rPr>
          <w:rFonts w:eastAsia="SimSun"/>
          <w:szCs w:val="24"/>
          <w:lang w:eastAsia="zh-CN"/>
        </w:rPr>
        <w:t>Recommended WF</w:t>
      </w:r>
    </w:p>
    <w:p w14:paraId="7B9A62CF" w14:textId="77777777" w:rsidR="00132678" w:rsidRPr="00132678" w:rsidRDefault="00132678" w:rsidP="001326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2678">
        <w:rPr>
          <w:rFonts w:eastAsia="SimSun"/>
          <w:szCs w:val="24"/>
          <w:lang w:eastAsia="zh-CN"/>
        </w:rPr>
        <w:t>TBA</w:t>
      </w:r>
    </w:p>
    <w:p w14:paraId="1700D81A" w14:textId="77777777" w:rsidR="00132678" w:rsidRDefault="00132678" w:rsidP="00DD19DE">
      <w:pPr>
        <w:rPr>
          <w:i/>
          <w:color w:val="0070C0"/>
          <w:lang w:eastAsia="zh-CN"/>
        </w:rPr>
      </w:pPr>
    </w:p>
    <w:p w14:paraId="7BC31E57" w14:textId="47B28D04" w:rsidR="00D501D3" w:rsidRPr="00F5746B" w:rsidRDefault="00D501D3" w:rsidP="00D501D3">
      <w:pPr>
        <w:pStyle w:val="Heading3"/>
        <w:rPr>
          <w:sz w:val="24"/>
          <w:szCs w:val="16"/>
          <w:lang w:val="en-US"/>
        </w:rPr>
      </w:pPr>
      <w:r w:rsidRPr="00F5746B">
        <w:rPr>
          <w:sz w:val="24"/>
          <w:szCs w:val="16"/>
          <w:lang w:val="en-US"/>
        </w:rPr>
        <w:t>Sub-topic 2-</w:t>
      </w:r>
      <w:r w:rsidR="00BF5E2B" w:rsidRPr="00F5746B">
        <w:rPr>
          <w:sz w:val="24"/>
          <w:szCs w:val="16"/>
          <w:lang w:val="en-US"/>
        </w:rPr>
        <w:t>2</w:t>
      </w:r>
      <w:r w:rsidRPr="00F5746B">
        <w:rPr>
          <w:sz w:val="24"/>
          <w:szCs w:val="16"/>
          <w:lang w:val="en-US"/>
        </w:rPr>
        <w:t xml:space="preserve"> </w:t>
      </w:r>
      <w:r w:rsidR="003731C4" w:rsidRPr="003731C4">
        <w:rPr>
          <w:sz w:val="24"/>
          <w:szCs w:val="16"/>
          <w:lang w:val="en-GB"/>
        </w:rPr>
        <w:t xml:space="preserve">Test cases for UE </w:t>
      </w:r>
      <w:r w:rsidR="00F4392E">
        <w:rPr>
          <w:sz w:val="24"/>
          <w:szCs w:val="16"/>
          <w:lang w:val="en-GB"/>
        </w:rPr>
        <w:t xml:space="preserve">supporting </w:t>
      </w:r>
      <w:r w:rsidR="00F4392E" w:rsidRPr="00F4392E">
        <w:rPr>
          <w:iCs/>
          <w:sz w:val="24"/>
          <w:szCs w:val="16"/>
          <w:lang w:val="en-US"/>
        </w:rPr>
        <w:t>[NR_FR1_lessthan_5MHz_BW]</w:t>
      </w:r>
    </w:p>
    <w:p w14:paraId="076FF25C" w14:textId="77777777" w:rsidR="00D501D3" w:rsidRPr="00F842B7" w:rsidRDefault="00D501D3" w:rsidP="00D501D3">
      <w:pPr>
        <w:rPr>
          <w:i/>
          <w:lang w:val="en-US" w:eastAsia="zh-CN"/>
        </w:rPr>
      </w:pPr>
      <w:r w:rsidRPr="00F842B7">
        <w:rPr>
          <w:rFonts w:hint="eastAsia"/>
          <w:i/>
          <w:lang w:val="en-US" w:eastAsia="zh-CN"/>
        </w:rPr>
        <w:t xml:space="preserve">Sub-topic description </w:t>
      </w:r>
    </w:p>
    <w:p w14:paraId="47D84BFD" w14:textId="2707AE21" w:rsidR="00132678" w:rsidRPr="00BA6EFD" w:rsidRDefault="00132678" w:rsidP="00132678">
      <w:pPr>
        <w:spacing w:afterLines="50" w:after="120"/>
        <w:ind w:left="284"/>
        <w:rPr>
          <w:bCs/>
          <w:lang w:eastAsia="zh-CN"/>
        </w:rPr>
      </w:pPr>
      <w:r w:rsidRPr="00BA6EFD">
        <w:rPr>
          <w:bCs/>
          <w:lang w:eastAsia="zh-CN"/>
        </w:rPr>
        <w:t>Way forward</w:t>
      </w:r>
      <w:r>
        <w:rPr>
          <w:bCs/>
          <w:lang w:eastAsia="zh-CN"/>
        </w:rPr>
        <w:t xml:space="preserve"> from 108bis</w:t>
      </w:r>
      <w:r w:rsidRPr="00BA6EFD">
        <w:rPr>
          <w:bCs/>
          <w:lang w:eastAsia="zh-CN"/>
        </w:rPr>
        <w:t>:</w:t>
      </w:r>
    </w:p>
    <w:p w14:paraId="4FE80DB0" w14:textId="77777777" w:rsidR="00132678" w:rsidRDefault="00132678" w:rsidP="00132678">
      <w:pPr>
        <w:spacing w:afterLines="50" w:after="120"/>
        <w:ind w:left="284"/>
        <w:rPr>
          <w:bCs/>
          <w:lang w:eastAsia="zh-CN"/>
        </w:rPr>
      </w:pPr>
      <w:r w:rsidRPr="00DF040E">
        <w:rPr>
          <w:bCs/>
          <w:lang w:eastAsia="zh-CN"/>
        </w:rPr>
        <w:t xml:space="preserve">RAN4 to discuss whether and how to introduce a new test configuration with 3MHz to existing test cases for testing </w:t>
      </w:r>
      <w:r>
        <w:rPr>
          <w:lang w:eastAsia="zh-CN"/>
        </w:rPr>
        <w:t>UE type 1 and 2 as mentioned in subtopic 2-3</w:t>
      </w:r>
      <w:r>
        <w:rPr>
          <w:bCs/>
          <w:lang w:eastAsia="zh-CN"/>
        </w:rPr>
        <w:t>.</w:t>
      </w:r>
    </w:p>
    <w:p w14:paraId="54444256" w14:textId="77777777" w:rsidR="009E2399" w:rsidRPr="00BA6EFD" w:rsidRDefault="009E2399" w:rsidP="009E2399">
      <w:pPr>
        <w:spacing w:afterLines="50" w:after="120"/>
        <w:ind w:left="284"/>
        <w:rPr>
          <w:bCs/>
          <w:lang w:eastAsia="zh-CN"/>
        </w:rPr>
      </w:pPr>
      <w:r w:rsidRPr="00BA6EFD">
        <w:rPr>
          <w:bCs/>
          <w:lang w:eastAsia="zh-CN"/>
        </w:rPr>
        <w:t>Way forward:</w:t>
      </w:r>
    </w:p>
    <w:p w14:paraId="59B1B98D" w14:textId="77777777" w:rsidR="009E2399" w:rsidRDefault="009E2399" w:rsidP="009E2399">
      <w:pPr>
        <w:spacing w:afterLines="50" w:after="120"/>
        <w:ind w:left="284"/>
        <w:rPr>
          <w:lang w:eastAsia="zh-CN"/>
        </w:rPr>
      </w:pPr>
      <w:r w:rsidRPr="008C7263">
        <w:rPr>
          <w:lang w:eastAsia="zh-CN"/>
        </w:rPr>
        <w:t xml:space="preserve">RAN4 </w:t>
      </w:r>
      <w:r>
        <w:rPr>
          <w:lang w:eastAsia="zh-CN"/>
        </w:rPr>
        <w:t xml:space="preserve">further discuss following two types of UEs for </w:t>
      </w:r>
      <w:r w:rsidRPr="008C7263">
        <w:rPr>
          <w:lang w:eastAsia="zh-CN"/>
        </w:rPr>
        <w:t>specif</w:t>
      </w:r>
      <w:r>
        <w:rPr>
          <w:lang w:eastAsia="zh-CN"/>
        </w:rPr>
        <w:t>ying</w:t>
      </w:r>
      <w:r w:rsidRPr="008C7263">
        <w:rPr>
          <w:lang w:eastAsia="zh-CN"/>
        </w:rPr>
        <w:t xml:space="preserve"> test cases for UE operating in 5 MHz</w:t>
      </w:r>
      <w:r>
        <w:rPr>
          <w:lang w:eastAsia="zh-CN"/>
        </w:rPr>
        <w:t>.</w:t>
      </w:r>
    </w:p>
    <w:p w14:paraId="12284E09" w14:textId="77777777" w:rsidR="009E2399" w:rsidRDefault="009E2399" w:rsidP="009E2399">
      <w:pPr>
        <w:spacing w:afterLines="50" w:after="120"/>
        <w:ind w:left="284"/>
        <w:rPr>
          <w:lang w:eastAsia="zh-CN"/>
        </w:rPr>
      </w:pPr>
      <w:r>
        <w:rPr>
          <w:lang w:eastAsia="zh-CN"/>
        </w:rPr>
        <w:t>UE type 1: RAN4 specify test case for UE supporting other Channel Band width (CBW) along with less than 5 MHz CBW</w:t>
      </w:r>
    </w:p>
    <w:p w14:paraId="2F4673C1" w14:textId="77777777" w:rsidR="009E2399" w:rsidRPr="008C7263" w:rsidRDefault="009E2399" w:rsidP="009E2399">
      <w:pPr>
        <w:spacing w:afterLines="50" w:after="120"/>
        <w:ind w:left="284"/>
        <w:rPr>
          <w:lang w:eastAsia="zh-CN"/>
        </w:rPr>
      </w:pPr>
      <w:r>
        <w:rPr>
          <w:lang w:eastAsia="zh-CN"/>
        </w:rPr>
        <w:t>UE Type 2: RAN4 specify test case for UE supporting only less than 5 MHz.</w:t>
      </w:r>
    </w:p>
    <w:p w14:paraId="3F17F19E" w14:textId="77777777" w:rsidR="00FB24D1" w:rsidRDefault="00FB24D1" w:rsidP="00D501D3">
      <w:pPr>
        <w:rPr>
          <w:iCs/>
          <w:lang w:val="en-US" w:eastAsia="zh-CN"/>
        </w:rPr>
      </w:pPr>
    </w:p>
    <w:p w14:paraId="6AEA2523" w14:textId="77777777" w:rsidR="00FB24D1" w:rsidRDefault="009E2399" w:rsidP="00D501D3">
      <w:pPr>
        <w:rPr>
          <w:iCs/>
          <w:lang w:val="en-US" w:eastAsia="zh-CN"/>
        </w:rPr>
      </w:pPr>
      <w:r w:rsidRPr="00FB24D1">
        <w:rPr>
          <w:iCs/>
          <w:lang w:val="en-US" w:eastAsia="zh-CN"/>
        </w:rPr>
        <w:t>RAN4 need to discuss how to introduce test cases for testing UE requirements for a UE supporting [NR_FR1_lessthan_5MHz_BW]</w:t>
      </w:r>
      <w:r w:rsidR="00FB24D1" w:rsidRPr="00FB24D1">
        <w:rPr>
          <w:iCs/>
          <w:lang w:val="en-US" w:eastAsia="zh-CN"/>
        </w:rPr>
        <w:t xml:space="preserve">. </w:t>
      </w:r>
    </w:p>
    <w:p w14:paraId="2C6C0A6A" w14:textId="149D203B" w:rsidR="00132678" w:rsidRPr="00FB24D1" w:rsidRDefault="00FB24D1" w:rsidP="00D501D3">
      <w:pPr>
        <w:rPr>
          <w:iCs/>
          <w:lang w:val="en-US" w:eastAsia="zh-CN"/>
        </w:rPr>
      </w:pPr>
      <w:r w:rsidRPr="00FB24D1">
        <w:rPr>
          <w:iCs/>
          <w:lang w:val="en-US" w:eastAsia="zh-CN"/>
        </w:rPr>
        <w:t>RAN4 need to define how to test following:</w:t>
      </w:r>
    </w:p>
    <w:p w14:paraId="31C45262" w14:textId="54AD2FBA" w:rsidR="00FB24D1" w:rsidRPr="00FB24D1" w:rsidRDefault="00FB24D1" w:rsidP="00FB24D1">
      <w:pPr>
        <w:pStyle w:val="ListParagraph"/>
        <w:numPr>
          <w:ilvl w:val="0"/>
          <w:numId w:val="36"/>
        </w:numPr>
        <w:ind w:firstLineChars="0"/>
        <w:rPr>
          <w:iCs/>
          <w:lang w:val="en-US" w:eastAsia="zh-CN"/>
        </w:rPr>
      </w:pPr>
      <w:r>
        <w:rPr>
          <w:iCs/>
          <w:lang w:val="en-US" w:eastAsia="zh-CN"/>
        </w:rPr>
        <w:lastRenderedPageBreak/>
        <w:t>Test of n</w:t>
      </w:r>
      <w:r w:rsidRPr="00FB24D1">
        <w:rPr>
          <w:iCs/>
          <w:lang w:val="en-US" w:eastAsia="zh-CN"/>
        </w:rPr>
        <w:t>ew UE requirements specified for a UE supporting [NR_FR1_lessthan_5MHz_BW] in 3MHZ CBW.</w:t>
      </w:r>
    </w:p>
    <w:p w14:paraId="1B64B952" w14:textId="39472786" w:rsidR="00FB24D1" w:rsidRPr="00FB24D1" w:rsidRDefault="00FB24D1" w:rsidP="00FB24D1">
      <w:pPr>
        <w:pStyle w:val="ListParagraph"/>
        <w:numPr>
          <w:ilvl w:val="0"/>
          <w:numId w:val="36"/>
        </w:numPr>
        <w:ind w:firstLineChars="0"/>
        <w:rPr>
          <w:iCs/>
          <w:lang w:val="en-US" w:eastAsia="zh-CN"/>
        </w:rPr>
      </w:pPr>
      <w:r>
        <w:rPr>
          <w:iCs/>
          <w:lang w:val="en-US" w:eastAsia="zh-CN"/>
        </w:rPr>
        <w:t>Test of n</w:t>
      </w:r>
      <w:r w:rsidRPr="00FB24D1">
        <w:rPr>
          <w:iCs/>
          <w:lang w:val="en-US" w:eastAsia="zh-CN"/>
        </w:rPr>
        <w:t xml:space="preserve">ew UE requirements specified for a UE supporting </w:t>
      </w:r>
      <w:bookmarkStart w:id="16" w:name="_Hlk150342293"/>
      <w:r w:rsidRPr="00FB24D1">
        <w:rPr>
          <w:iCs/>
          <w:lang w:val="en-US" w:eastAsia="zh-CN"/>
        </w:rPr>
        <w:t>[NR_FR1_lessthan_5MHz_BW]</w:t>
      </w:r>
      <w:bookmarkEnd w:id="16"/>
      <w:r w:rsidRPr="00FB24D1">
        <w:rPr>
          <w:iCs/>
          <w:lang w:val="en-US" w:eastAsia="zh-CN"/>
        </w:rPr>
        <w:t xml:space="preserve"> in </w:t>
      </w:r>
      <w:r>
        <w:rPr>
          <w:iCs/>
          <w:lang w:val="en-US" w:eastAsia="zh-CN"/>
        </w:rPr>
        <w:t>5</w:t>
      </w:r>
      <w:r w:rsidRPr="00FB24D1">
        <w:rPr>
          <w:iCs/>
          <w:lang w:val="en-US" w:eastAsia="zh-CN"/>
        </w:rPr>
        <w:t>MHZ CBW.</w:t>
      </w:r>
    </w:p>
    <w:p w14:paraId="09B3198E" w14:textId="2F3F886F" w:rsidR="00FB24D1" w:rsidRDefault="00FB24D1" w:rsidP="00FB24D1">
      <w:pPr>
        <w:pStyle w:val="ListParagraph"/>
        <w:numPr>
          <w:ilvl w:val="0"/>
          <w:numId w:val="36"/>
        </w:numPr>
        <w:ind w:firstLineChars="0"/>
        <w:rPr>
          <w:iCs/>
          <w:lang w:val="en-US" w:eastAsia="zh-CN"/>
        </w:rPr>
      </w:pPr>
      <w:r>
        <w:rPr>
          <w:iCs/>
          <w:lang w:val="en-US" w:eastAsia="zh-CN"/>
        </w:rPr>
        <w:t>A</w:t>
      </w:r>
      <w:r w:rsidRPr="00FB24D1">
        <w:rPr>
          <w:iCs/>
          <w:lang w:val="en-US" w:eastAsia="zh-CN"/>
        </w:rPr>
        <w:t xml:space="preserve">pplicable </w:t>
      </w:r>
      <w:r>
        <w:rPr>
          <w:iCs/>
          <w:lang w:val="en-US" w:eastAsia="zh-CN"/>
        </w:rPr>
        <w:t xml:space="preserve">of test cases </w:t>
      </w:r>
      <w:r w:rsidRPr="00FB24D1">
        <w:rPr>
          <w:iCs/>
          <w:lang w:val="en-US" w:eastAsia="zh-CN"/>
        </w:rPr>
        <w:t>for a UE supporting [NR_FR1_lessthan_5MHz_BW] in 3MH</w:t>
      </w:r>
      <w:r>
        <w:rPr>
          <w:iCs/>
          <w:lang w:val="en-US" w:eastAsia="zh-CN"/>
        </w:rPr>
        <w:t>z</w:t>
      </w:r>
      <w:r w:rsidRPr="00FB24D1">
        <w:rPr>
          <w:iCs/>
          <w:lang w:val="en-US" w:eastAsia="zh-CN"/>
        </w:rPr>
        <w:t xml:space="preserve"> CBW and 5MHz CBW.</w:t>
      </w:r>
    </w:p>
    <w:p w14:paraId="5B008676" w14:textId="280991C4" w:rsidR="00FB24D1" w:rsidRDefault="00A016A2" w:rsidP="00FB24D1">
      <w:pPr>
        <w:rPr>
          <w:iCs/>
          <w:lang w:val="en-US" w:eastAsia="zh-CN"/>
        </w:rPr>
      </w:pPr>
      <w:r>
        <w:rPr>
          <w:iCs/>
          <w:lang w:val="en-US" w:eastAsia="zh-CN"/>
        </w:rPr>
        <w:t xml:space="preserve">To facilitate the </w:t>
      </w:r>
      <w:r w:rsidR="00307AC5">
        <w:rPr>
          <w:iCs/>
          <w:lang w:val="en-US" w:eastAsia="zh-CN"/>
        </w:rPr>
        <w:t xml:space="preserve">test case </w:t>
      </w:r>
      <w:r>
        <w:rPr>
          <w:iCs/>
          <w:lang w:val="en-US" w:eastAsia="zh-CN"/>
        </w:rPr>
        <w:t xml:space="preserve">discussion following it is proposed to </w:t>
      </w:r>
      <w:r w:rsidR="00307AC5">
        <w:rPr>
          <w:iCs/>
          <w:lang w:val="en-US" w:eastAsia="zh-CN"/>
        </w:rPr>
        <w:t>define</w:t>
      </w:r>
      <w:r>
        <w:rPr>
          <w:iCs/>
          <w:lang w:val="en-US" w:eastAsia="zh-CN"/>
        </w:rPr>
        <w:t xml:space="preserve"> Type-</w:t>
      </w:r>
      <w:r w:rsidR="00307AC5">
        <w:rPr>
          <w:iCs/>
          <w:lang w:val="en-US" w:eastAsia="zh-CN"/>
        </w:rPr>
        <w:t>1</w:t>
      </w:r>
      <w:r>
        <w:rPr>
          <w:iCs/>
          <w:lang w:val="en-US" w:eastAsia="zh-CN"/>
        </w:rPr>
        <w:t xml:space="preserve"> and Type-2 UEs as well as Class-1 and Class-2 test cases as follows:</w:t>
      </w:r>
    </w:p>
    <w:p w14:paraId="67D3EB0D" w14:textId="1229C36E" w:rsidR="00A016A2" w:rsidRPr="00A016A2" w:rsidRDefault="00A016A2" w:rsidP="00A016A2">
      <w:pPr>
        <w:pStyle w:val="pf0"/>
        <w:numPr>
          <w:ilvl w:val="0"/>
          <w:numId w:val="41"/>
        </w:numPr>
        <w:rPr>
          <w:sz w:val="22"/>
          <w:szCs w:val="22"/>
        </w:rPr>
      </w:pPr>
      <w:r w:rsidRPr="00A016A2">
        <w:rPr>
          <w:rStyle w:val="cf01"/>
          <w:rFonts w:ascii="Times New Roman" w:hAnsi="Times New Roman" w:cs="Times New Roman"/>
          <w:sz w:val="20"/>
          <w:szCs w:val="20"/>
        </w:rPr>
        <w:t>Type-1 UE</w:t>
      </w:r>
      <w:r w:rsidR="00307AC5">
        <w:rPr>
          <w:rStyle w:val="cf01"/>
          <w:rFonts w:ascii="Times New Roman" w:hAnsi="Times New Roman" w:cs="Times New Roman"/>
          <w:sz w:val="20"/>
          <w:szCs w:val="20"/>
        </w:rPr>
        <w:t>:</w:t>
      </w:r>
      <w:r w:rsidRPr="00A016A2">
        <w:rPr>
          <w:rStyle w:val="cf01"/>
          <w:rFonts w:ascii="Times New Roman" w:hAnsi="Times New Roman" w:cs="Times New Roman"/>
          <w:sz w:val="20"/>
          <w:szCs w:val="20"/>
        </w:rPr>
        <w:t xml:space="preserve"> support </w:t>
      </w:r>
      <w:r w:rsidRPr="00A016A2">
        <w:rPr>
          <w:iCs/>
          <w:sz w:val="20"/>
          <w:szCs w:val="20"/>
          <w:lang w:val="en-US"/>
        </w:rPr>
        <w:t>[NR_FR1_lessthan_5MHz_BW]</w:t>
      </w:r>
      <w:r w:rsidRPr="00A016A2">
        <w:rPr>
          <w:rStyle w:val="cf01"/>
          <w:rFonts w:ascii="Times New Roman" w:hAnsi="Times New Roman" w:cs="Times New Roman"/>
          <w:sz w:val="20"/>
          <w:szCs w:val="20"/>
        </w:rPr>
        <w:t xml:space="preserve"> CBW </w:t>
      </w:r>
      <w:r>
        <w:rPr>
          <w:rStyle w:val="cf01"/>
          <w:rFonts w:ascii="Times New Roman" w:hAnsi="Times New Roman" w:cs="Times New Roman"/>
          <w:sz w:val="20"/>
          <w:szCs w:val="20"/>
        </w:rPr>
        <w:t xml:space="preserve">(3MHz and 5MHz) </w:t>
      </w:r>
      <w:r w:rsidRPr="00A016A2">
        <w:rPr>
          <w:rStyle w:val="cf11"/>
          <w:rFonts w:ascii="Times New Roman" w:hAnsi="Times New Roman" w:cs="Times New Roman"/>
          <w:sz w:val="20"/>
          <w:szCs w:val="20"/>
        </w:rPr>
        <w:t>and</w:t>
      </w:r>
      <w:r w:rsidRPr="00A016A2">
        <w:rPr>
          <w:rStyle w:val="cf01"/>
          <w:rFonts w:ascii="Times New Roman" w:hAnsi="Times New Roman" w:cs="Times New Roman"/>
          <w:sz w:val="20"/>
          <w:szCs w:val="20"/>
        </w:rPr>
        <w:t xml:space="preserve"> normal CBW</w:t>
      </w:r>
      <w:r>
        <w:rPr>
          <w:rStyle w:val="cf01"/>
          <w:rFonts w:ascii="Times New Roman" w:hAnsi="Times New Roman" w:cs="Times New Roman"/>
          <w:sz w:val="20"/>
          <w:szCs w:val="20"/>
        </w:rPr>
        <w:t>.</w:t>
      </w:r>
    </w:p>
    <w:p w14:paraId="47ED46FC" w14:textId="673B016A" w:rsidR="00A016A2" w:rsidRPr="00A016A2" w:rsidRDefault="00A016A2" w:rsidP="00A016A2">
      <w:pPr>
        <w:pStyle w:val="pf0"/>
        <w:numPr>
          <w:ilvl w:val="0"/>
          <w:numId w:val="41"/>
        </w:numPr>
        <w:rPr>
          <w:sz w:val="22"/>
          <w:szCs w:val="22"/>
        </w:rPr>
      </w:pPr>
      <w:r w:rsidRPr="00A016A2">
        <w:rPr>
          <w:rStyle w:val="cf01"/>
          <w:rFonts w:ascii="Times New Roman" w:hAnsi="Times New Roman" w:cs="Times New Roman"/>
          <w:sz w:val="20"/>
          <w:szCs w:val="20"/>
        </w:rPr>
        <w:t>Type-2 UE</w:t>
      </w:r>
      <w:r w:rsidR="00307AC5">
        <w:rPr>
          <w:rStyle w:val="cf01"/>
          <w:rFonts w:ascii="Times New Roman" w:hAnsi="Times New Roman" w:cs="Times New Roman"/>
          <w:sz w:val="20"/>
          <w:szCs w:val="20"/>
        </w:rPr>
        <w:t>:</w:t>
      </w:r>
      <w:r w:rsidRPr="00A016A2">
        <w:rPr>
          <w:rStyle w:val="cf01"/>
          <w:rFonts w:ascii="Times New Roman" w:hAnsi="Times New Roman" w:cs="Times New Roman"/>
          <w:sz w:val="20"/>
          <w:szCs w:val="20"/>
        </w:rPr>
        <w:t xml:space="preserve"> support </w:t>
      </w:r>
      <w:r w:rsidRPr="00A016A2">
        <w:rPr>
          <w:rStyle w:val="cf11"/>
          <w:rFonts w:ascii="Times New Roman" w:hAnsi="Times New Roman" w:cs="Times New Roman"/>
          <w:sz w:val="20"/>
          <w:szCs w:val="20"/>
        </w:rPr>
        <w:t>only</w:t>
      </w:r>
      <w:r w:rsidRPr="00A016A2">
        <w:rPr>
          <w:rStyle w:val="cf01"/>
          <w:rFonts w:ascii="Times New Roman" w:hAnsi="Times New Roman" w:cs="Times New Roman"/>
          <w:sz w:val="20"/>
          <w:szCs w:val="20"/>
        </w:rPr>
        <w:t xml:space="preserve"> </w:t>
      </w:r>
      <w:r w:rsidRPr="00A016A2">
        <w:rPr>
          <w:iCs/>
          <w:sz w:val="20"/>
          <w:szCs w:val="20"/>
          <w:lang w:val="en-US"/>
        </w:rPr>
        <w:t>[NR_FR1_lessthan_5MHz_BW]</w:t>
      </w:r>
      <w:r w:rsidRPr="00A016A2">
        <w:rPr>
          <w:rStyle w:val="cf01"/>
          <w:rFonts w:ascii="Times New Roman" w:hAnsi="Times New Roman" w:cs="Times New Roman"/>
          <w:sz w:val="20"/>
          <w:szCs w:val="20"/>
        </w:rPr>
        <w:t xml:space="preserve"> CBW</w:t>
      </w:r>
      <w:r>
        <w:rPr>
          <w:rStyle w:val="cf01"/>
          <w:rFonts w:ascii="Times New Roman" w:hAnsi="Times New Roman" w:cs="Times New Roman"/>
          <w:sz w:val="20"/>
          <w:szCs w:val="20"/>
        </w:rPr>
        <w:t xml:space="preserve"> (3MHz and 5MHz).</w:t>
      </w:r>
    </w:p>
    <w:p w14:paraId="3B6A10FC" w14:textId="5DB23106" w:rsidR="00A016A2" w:rsidRPr="00A016A2" w:rsidRDefault="00A016A2" w:rsidP="00A016A2">
      <w:pPr>
        <w:pStyle w:val="pf0"/>
        <w:numPr>
          <w:ilvl w:val="0"/>
          <w:numId w:val="41"/>
        </w:numPr>
        <w:rPr>
          <w:sz w:val="22"/>
          <w:szCs w:val="22"/>
        </w:rPr>
      </w:pPr>
      <w:r w:rsidRPr="00A016A2">
        <w:rPr>
          <w:rStyle w:val="cf01"/>
          <w:rFonts w:ascii="Times New Roman" w:hAnsi="Times New Roman" w:cs="Times New Roman"/>
          <w:sz w:val="20"/>
          <w:szCs w:val="20"/>
        </w:rPr>
        <w:t xml:space="preserve">Class-1 </w:t>
      </w:r>
      <w:r>
        <w:rPr>
          <w:rStyle w:val="cf01"/>
          <w:rFonts w:ascii="Times New Roman" w:hAnsi="Times New Roman" w:cs="Times New Roman"/>
          <w:sz w:val="20"/>
          <w:szCs w:val="20"/>
        </w:rPr>
        <w:t xml:space="preserve">test </w:t>
      </w:r>
      <w:proofErr w:type="gramStart"/>
      <w:r>
        <w:rPr>
          <w:rStyle w:val="cf01"/>
          <w:rFonts w:ascii="Times New Roman" w:hAnsi="Times New Roman" w:cs="Times New Roman"/>
          <w:sz w:val="20"/>
          <w:szCs w:val="20"/>
        </w:rPr>
        <w:t>case</w:t>
      </w:r>
      <w:r w:rsidR="00307AC5">
        <w:rPr>
          <w:rStyle w:val="cf01"/>
          <w:rFonts w:ascii="Times New Roman" w:hAnsi="Times New Roman" w:cs="Times New Roman"/>
          <w:sz w:val="20"/>
          <w:szCs w:val="20"/>
        </w:rPr>
        <w:t>:</w:t>
      </w:r>
      <w:proofErr w:type="gramEnd"/>
      <w:r w:rsidRPr="00A016A2">
        <w:rPr>
          <w:rStyle w:val="cf01"/>
          <w:rFonts w:ascii="Times New Roman" w:hAnsi="Times New Roman" w:cs="Times New Roman"/>
          <w:sz w:val="20"/>
          <w:szCs w:val="20"/>
        </w:rPr>
        <w:t xml:space="preserve"> is </w:t>
      </w:r>
      <w:r>
        <w:rPr>
          <w:rStyle w:val="cf01"/>
          <w:rFonts w:ascii="Times New Roman" w:hAnsi="Times New Roman" w:cs="Times New Roman"/>
          <w:sz w:val="20"/>
          <w:szCs w:val="20"/>
        </w:rPr>
        <w:t xml:space="preserve">a test case </w:t>
      </w:r>
      <w:r w:rsidRPr="00A016A2">
        <w:rPr>
          <w:rStyle w:val="cf01"/>
          <w:rFonts w:ascii="Times New Roman" w:hAnsi="Times New Roman" w:cs="Times New Roman"/>
          <w:sz w:val="20"/>
          <w:szCs w:val="20"/>
        </w:rPr>
        <w:t>for testing Core requirements</w:t>
      </w:r>
      <w:r>
        <w:rPr>
          <w:rStyle w:val="cf01"/>
          <w:rFonts w:ascii="Times New Roman" w:hAnsi="Times New Roman" w:cs="Times New Roman"/>
          <w:sz w:val="20"/>
          <w:szCs w:val="20"/>
        </w:rPr>
        <w:t xml:space="preserve"> developed and applicable </w:t>
      </w:r>
      <w:r w:rsidRPr="00307AC5">
        <w:rPr>
          <w:rStyle w:val="cf01"/>
          <w:rFonts w:ascii="Times New Roman" w:hAnsi="Times New Roman" w:cs="Times New Roman"/>
          <w:sz w:val="20"/>
          <w:szCs w:val="20"/>
          <w:u w:val="single"/>
        </w:rPr>
        <w:t>only</w:t>
      </w:r>
      <w:r>
        <w:rPr>
          <w:rStyle w:val="cf01"/>
          <w:rFonts w:ascii="Times New Roman" w:hAnsi="Times New Roman" w:cs="Times New Roman"/>
          <w:sz w:val="20"/>
          <w:szCs w:val="20"/>
        </w:rPr>
        <w:t xml:space="preserve"> for a UE supporting </w:t>
      </w:r>
      <w:r w:rsidRPr="00A016A2">
        <w:rPr>
          <w:iCs/>
          <w:sz w:val="20"/>
          <w:szCs w:val="20"/>
          <w:lang w:val="en-US"/>
        </w:rPr>
        <w:t>[NR_FR1_lessthan_5MHz_BW]</w:t>
      </w:r>
      <w:r>
        <w:rPr>
          <w:iCs/>
          <w:sz w:val="20"/>
          <w:szCs w:val="20"/>
          <w:lang w:val="en-US"/>
        </w:rPr>
        <w:t>.</w:t>
      </w:r>
    </w:p>
    <w:p w14:paraId="6F1A6E95" w14:textId="2FEFCE7B" w:rsidR="00A016A2" w:rsidRPr="00A016A2" w:rsidRDefault="00A016A2" w:rsidP="00A016A2">
      <w:pPr>
        <w:pStyle w:val="pf0"/>
        <w:numPr>
          <w:ilvl w:val="0"/>
          <w:numId w:val="41"/>
        </w:numPr>
        <w:rPr>
          <w:sz w:val="22"/>
          <w:szCs w:val="22"/>
        </w:rPr>
      </w:pPr>
      <w:bookmarkStart w:id="17" w:name="_Hlk150346515"/>
      <w:r w:rsidRPr="00A016A2">
        <w:rPr>
          <w:rStyle w:val="cf01"/>
          <w:rFonts w:ascii="Times New Roman" w:hAnsi="Times New Roman" w:cs="Times New Roman"/>
          <w:sz w:val="20"/>
          <w:szCs w:val="20"/>
        </w:rPr>
        <w:t xml:space="preserve">Class-2 </w:t>
      </w:r>
      <w:r w:rsidR="00307AC5">
        <w:rPr>
          <w:rStyle w:val="cf01"/>
          <w:rFonts w:ascii="Times New Roman" w:hAnsi="Times New Roman" w:cs="Times New Roman"/>
          <w:sz w:val="20"/>
          <w:szCs w:val="20"/>
        </w:rPr>
        <w:t xml:space="preserve">test </w:t>
      </w:r>
      <w:proofErr w:type="gramStart"/>
      <w:r w:rsidR="00307AC5">
        <w:rPr>
          <w:rStyle w:val="cf01"/>
          <w:rFonts w:ascii="Times New Roman" w:hAnsi="Times New Roman" w:cs="Times New Roman"/>
          <w:sz w:val="20"/>
          <w:szCs w:val="20"/>
        </w:rPr>
        <w:t>case:</w:t>
      </w:r>
      <w:proofErr w:type="gramEnd"/>
      <w:r w:rsidR="00307AC5">
        <w:rPr>
          <w:rStyle w:val="cf01"/>
          <w:rFonts w:ascii="Times New Roman" w:hAnsi="Times New Roman" w:cs="Times New Roman"/>
          <w:sz w:val="20"/>
          <w:szCs w:val="20"/>
        </w:rPr>
        <w:t xml:space="preserve"> </w:t>
      </w:r>
      <w:r w:rsidRPr="00A016A2">
        <w:rPr>
          <w:rStyle w:val="cf01"/>
          <w:rFonts w:ascii="Times New Roman" w:hAnsi="Times New Roman" w:cs="Times New Roman"/>
          <w:sz w:val="20"/>
          <w:szCs w:val="20"/>
        </w:rPr>
        <w:t xml:space="preserve">is </w:t>
      </w:r>
      <w:r>
        <w:rPr>
          <w:rStyle w:val="cf01"/>
          <w:rFonts w:ascii="Times New Roman" w:hAnsi="Times New Roman" w:cs="Times New Roman"/>
          <w:sz w:val="20"/>
          <w:szCs w:val="20"/>
        </w:rPr>
        <w:t xml:space="preserve">a test case </w:t>
      </w:r>
      <w:r w:rsidRPr="00A016A2">
        <w:rPr>
          <w:rStyle w:val="cf01"/>
          <w:rFonts w:ascii="Times New Roman" w:hAnsi="Times New Roman" w:cs="Times New Roman"/>
          <w:sz w:val="20"/>
          <w:szCs w:val="20"/>
        </w:rPr>
        <w:t>for testing reused</w:t>
      </w:r>
      <w:r>
        <w:rPr>
          <w:rStyle w:val="cf01"/>
          <w:rFonts w:ascii="Times New Roman" w:hAnsi="Times New Roman" w:cs="Times New Roman"/>
          <w:sz w:val="20"/>
          <w:szCs w:val="20"/>
        </w:rPr>
        <w:t>/existing</w:t>
      </w:r>
      <w:r w:rsidRPr="00A016A2">
        <w:rPr>
          <w:rStyle w:val="cf01"/>
          <w:rFonts w:ascii="Times New Roman" w:hAnsi="Times New Roman" w:cs="Times New Roman"/>
          <w:sz w:val="20"/>
          <w:szCs w:val="20"/>
        </w:rPr>
        <w:t xml:space="preserve"> core requirements </w:t>
      </w:r>
      <w:r>
        <w:rPr>
          <w:rStyle w:val="cf01"/>
          <w:rFonts w:ascii="Times New Roman" w:hAnsi="Times New Roman" w:cs="Times New Roman"/>
          <w:sz w:val="20"/>
          <w:szCs w:val="20"/>
        </w:rPr>
        <w:t xml:space="preserve">which are </w:t>
      </w:r>
      <w:r w:rsidRPr="00307AC5">
        <w:rPr>
          <w:rStyle w:val="cf01"/>
          <w:rFonts w:ascii="Times New Roman" w:hAnsi="Times New Roman" w:cs="Times New Roman"/>
          <w:sz w:val="20"/>
          <w:szCs w:val="20"/>
          <w:u w:val="single"/>
        </w:rPr>
        <w:t>also</w:t>
      </w:r>
      <w:r w:rsidRPr="00A016A2">
        <w:rPr>
          <w:rStyle w:val="cf01"/>
          <w:rFonts w:ascii="Times New Roman" w:hAnsi="Times New Roman" w:cs="Times New Roman"/>
          <w:sz w:val="20"/>
          <w:szCs w:val="20"/>
        </w:rPr>
        <w:t xml:space="preserve"> applicable for </w:t>
      </w:r>
      <w:r>
        <w:rPr>
          <w:rStyle w:val="cf01"/>
          <w:rFonts w:ascii="Times New Roman" w:hAnsi="Times New Roman" w:cs="Times New Roman"/>
          <w:sz w:val="20"/>
          <w:szCs w:val="20"/>
        </w:rPr>
        <w:t>a</w:t>
      </w:r>
      <w:r w:rsidRPr="00A016A2">
        <w:rPr>
          <w:rStyle w:val="cf01"/>
          <w:rFonts w:ascii="Times New Roman" w:hAnsi="Times New Roman" w:cs="Times New Roman"/>
          <w:sz w:val="20"/>
          <w:szCs w:val="20"/>
        </w:rPr>
        <w:t xml:space="preserve"> UE</w:t>
      </w:r>
      <w:r>
        <w:rPr>
          <w:rStyle w:val="cf01"/>
          <w:rFonts w:ascii="Times New Roman" w:hAnsi="Times New Roman" w:cs="Times New Roman"/>
          <w:sz w:val="20"/>
          <w:szCs w:val="20"/>
        </w:rPr>
        <w:t xml:space="preserve"> supporting </w:t>
      </w:r>
      <w:r w:rsidRPr="00A016A2">
        <w:rPr>
          <w:iCs/>
          <w:sz w:val="20"/>
          <w:szCs w:val="20"/>
          <w:lang w:val="en-US"/>
        </w:rPr>
        <w:t>[NR_FR1_lessthan_5MHz_BW]</w:t>
      </w:r>
      <w:r>
        <w:rPr>
          <w:iCs/>
          <w:sz w:val="20"/>
          <w:szCs w:val="20"/>
          <w:lang w:val="en-US"/>
        </w:rPr>
        <w:t>.</w:t>
      </w:r>
      <w:bookmarkEnd w:id="17"/>
    </w:p>
    <w:p w14:paraId="0A993365" w14:textId="2BF29B51" w:rsidR="00307AC5" w:rsidRDefault="00A016A2" w:rsidP="00FB24D1">
      <w:pPr>
        <w:pStyle w:val="pf0"/>
        <w:rPr>
          <w:rStyle w:val="cf01"/>
          <w:rFonts w:ascii="Times New Roman" w:hAnsi="Times New Roman" w:cs="Times New Roman"/>
          <w:sz w:val="20"/>
          <w:szCs w:val="20"/>
        </w:rPr>
      </w:pPr>
      <w:r>
        <w:rPr>
          <w:rStyle w:val="cf01"/>
          <w:rFonts w:ascii="Times New Roman" w:hAnsi="Times New Roman" w:cs="Times New Roman"/>
          <w:sz w:val="20"/>
          <w:szCs w:val="20"/>
        </w:rPr>
        <w:t>Based on these definition</w:t>
      </w:r>
      <w:r w:rsidR="00307AC5">
        <w:rPr>
          <w:rStyle w:val="cf01"/>
          <w:rFonts w:ascii="Times New Roman" w:hAnsi="Times New Roman" w:cs="Times New Roman"/>
          <w:sz w:val="20"/>
          <w:szCs w:val="20"/>
        </w:rPr>
        <w:t>s,</w:t>
      </w:r>
      <w:r>
        <w:rPr>
          <w:rStyle w:val="cf01"/>
          <w:rFonts w:ascii="Times New Roman" w:hAnsi="Times New Roman" w:cs="Times New Roman"/>
          <w:sz w:val="20"/>
          <w:szCs w:val="20"/>
        </w:rPr>
        <w:t xml:space="preserve"> RAN4 </w:t>
      </w:r>
      <w:r w:rsidR="00307AC5">
        <w:rPr>
          <w:rStyle w:val="cf01"/>
          <w:rFonts w:ascii="Times New Roman" w:hAnsi="Times New Roman" w:cs="Times New Roman"/>
          <w:sz w:val="20"/>
          <w:szCs w:val="20"/>
        </w:rPr>
        <w:t>would</w:t>
      </w:r>
      <w:r>
        <w:rPr>
          <w:rStyle w:val="cf01"/>
          <w:rFonts w:ascii="Times New Roman" w:hAnsi="Times New Roman" w:cs="Times New Roman"/>
          <w:sz w:val="20"/>
          <w:szCs w:val="20"/>
        </w:rPr>
        <w:t xml:space="preserve"> discuss test cases and </w:t>
      </w:r>
      <w:r w:rsidR="00307AC5">
        <w:rPr>
          <w:rStyle w:val="cf01"/>
          <w:rFonts w:ascii="Times New Roman" w:hAnsi="Times New Roman" w:cs="Times New Roman"/>
          <w:sz w:val="20"/>
          <w:szCs w:val="20"/>
        </w:rPr>
        <w:t xml:space="preserve">the </w:t>
      </w:r>
      <w:r>
        <w:rPr>
          <w:rStyle w:val="cf01"/>
          <w:rFonts w:ascii="Times New Roman" w:hAnsi="Times New Roman" w:cs="Times New Roman"/>
          <w:sz w:val="20"/>
          <w:szCs w:val="20"/>
        </w:rPr>
        <w:t>test case applicability for</w:t>
      </w:r>
      <w:r w:rsidR="00C173F6">
        <w:rPr>
          <w:rStyle w:val="cf01"/>
          <w:rFonts w:ascii="Times New Roman" w:hAnsi="Times New Roman" w:cs="Times New Roman"/>
          <w:sz w:val="20"/>
          <w:szCs w:val="20"/>
        </w:rPr>
        <w:t xml:space="preserve"> each </w:t>
      </w:r>
      <w:r w:rsidR="00307AC5">
        <w:rPr>
          <w:rStyle w:val="cf01"/>
          <w:rFonts w:ascii="Times New Roman" w:hAnsi="Times New Roman" w:cs="Times New Roman"/>
          <w:sz w:val="20"/>
          <w:szCs w:val="20"/>
        </w:rPr>
        <w:t xml:space="preserve">of the </w:t>
      </w:r>
      <w:r w:rsidR="00C173F6">
        <w:rPr>
          <w:rStyle w:val="cf01"/>
          <w:rFonts w:ascii="Times New Roman" w:hAnsi="Times New Roman" w:cs="Times New Roman"/>
          <w:sz w:val="20"/>
          <w:szCs w:val="20"/>
        </w:rPr>
        <w:t>UE type</w:t>
      </w:r>
      <w:r w:rsidR="00307AC5">
        <w:rPr>
          <w:rStyle w:val="cf01"/>
          <w:rFonts w:ascii="Times New Roman" w:hAnsi="Times New Roman" w:cs="Times New Roman"/>
          <w:sz w:val="20"/>
          <w:szCs w:val="20"/>
        </w:rPr>
        <w:t>s</w:t>
      </w:r>
      <w:r w:rsidR="00C173F6">
        <w:rPr>
          <w:rStyle w:val="cf01"/>
          <w:rFonts w:ascii="Times New Roman" w:hAnsi="Times New Roman" w:cs="Times New Roman"/>
          <w:sz w:val="20"/>
          <w:szCs w:val="20"/>
        </w:rPr>
        <w:t>.</w:t>
      </w:r>
      <w:r w:rsidR="001B78BA">
        <w:rPr>
          <w:rStyle w:val="cf01"/>
          <w:rFonts w:ascii="Times New Roman" w:hAnsi="Times New Roman" w:cs="Times New Roman"/>
          <w:sz w:val="20"/>
          <w:szCs w:val="20"/>
        </w:rPr>
        <w:t xml:space="preserve"> </w:t>
      </w:r>
      <w:r w:rsidR="00307AC5">
        <w:rPr>
          <w:rStyle w:val="cf01"/>
          <w:rFonts w:ascii="Times New Roman" w:hAnsi="Times New Roman" w:cs="Times New Roman"/>
          <w:sz w:val="20"/>
          <w:szCs w:val="20"/>
        </w:rPr>
        <w:t>RAN4 would need to discuss and agree which test cases each UE type would need to execute. For example:</w:t>
      </w:r>
    </w:p>
    <w:p w14:paraId="652CA8B5" w14:textId="07F64342" w:rsidR="00FB24D1" w:rsidRPr="00A016A2" w:rsidRDefault="00FB24D1" w:rsidP="00C173F6">
      <w:pPr>
        <w:pStyle w:val="pf0"/>
        <w:numPr>
          <w:ilvl w:val="0"/>
          <w:numId w:val="42"/>
        </w:numPr>
        <w:rPr>
          <w:sz w:val="22"/>
          <w:szCs w:val="22"/>
        </w:rPr>
      </w:pPr>
      <w:r w:rsidRPr="00A016A2">
        <w:rPr>
          <w:rStyle w:val="cf01"/>
          <w:rFonts w:ascii="Times New Roman" w:hAnsi="Times New Roman" w:cs="Times New Roman"/>
          <w:sz w:val="20"/>
          <w:szCs w:val="20"/>
        </w:rPr>
        <w:t xml:space="preserve">Type-1 UE: </w:t>
      </w:r>
      <w:r w:rsidR="0039348D">
        <w:rPr>
          <w:rStyle w:val="cf01"/>
          <w:rFonts w:ascii="Times New Roman" w:hAnsi="Times New Roman" w:cs="Times New Roman"/>
          <w:sz w:val="20"/>
          <w:szCs w:val="20"/>
        </w:rPr>
        <w:t>Pass</w:t>
      </w:r>
      <w:r w:rsidR="00307AC5" w:rsidRPr="00A016A2">
        <w:rPr>
          <w:rStyle w:val="cf01"/>
          <w:rFonts w:ascii="Times New Roman" w:hAnsi="Times New Roman" w:cs="Times New Roman"/>
          <w:sz w:val="20"/>
          <w:szCs w:val="20"/>
        </w:rPr>
        <w:t xml:space="preserve"> </w:t>
      </w:r>
      <w:r w:rsidR="000A5978">
        <w:rPr>
          <w:rStyle w:val="cf01"/>
          <w:rFonts w:ascii="Times New Roman" w:hAnsi="Times New Roman" w:cs="Times New Roman"/>
          <w:sz w:val="20"/>
          <w:szCs w:val="20"/>
        </w:rPr>
        <w:t>C</w:t>
      </w:r>
      <w:r w:rsidR="00307AC5" w:rsidRPr="00A016A2">
        <w:rPr>
          <w:rStyle w:val="cf01"/>
          <w:rFonts w:ascii="Times New Roman" w:hAnsi="Times New Roman" w:cs="Times New Roman"/>
          <w:sz w:val="20"/>
          <w:szCs w:val="20"/>
        </w:rPr>
        <w:t xml:space="preserve">lass-1 </w:t>
      </w:r>
      <w:r w:rsidR="000A5978">
        <w:rPr>
          <w:rStyle w:val="cf01"/>
          <w:rFonts w:ascii="Times New Roman" w:hAnsi="Times New Roman" w:cs="Times New Roman"/>
          <w:sz w:val="20"/>
          <w:szCs w:val="20"/>
        </w:rPr>
        <w:t xml:space="preserve">TCs </w:t>
      </w:r>
      <w:r w:rsidR="00307AC5" w:rsidRPr="00A016A2">
        <w:rPr>
          <w:rStyle w:val="cf01"/>
          <w:rFonts w:ascii="Times New Roman" w:hAnsi="Times New Roman" w:cs="Times New Roman"/>
          <w:sz w:val="20"/>
          <w:szCs w:val="20"/>
        </w:rPr>
        <w:t xml:space="preserve">(using </w:t>
      </w:r>
      <w:r w:rsidR="00307AC5" w:rsidRPr="00A016A2">
        <w:rPr>
          <w:iCs/>
          <w:sz w:val="20"/>
          <w:szCs w:val="20"/>
          <w:lang w:val="en-US"/>
        </w:rPr>
        <w:t>[NR_FR1_lessthan_5MHz_BW]</w:t>
      </w:r>
      <w:r w:rsidR="00307AC5" w:rsidRPr="00A016A2">
        <w:rPr>
          <w:rStyle w:val="cf01"/>
          <w:rFonts w:ascii="Times New Roman" w:hAnsi="Times New Roman" w:cs="Times New Roman"/>
          <w:sz w:val="20"/>
          <w:szCs w:val="20"/>
        </w:rPr>
        <w:t xml:space="preserve"> CBW) and </w:t>
      </w:r>
      <w:r w:rsidR="00307AC5">
        <w:rPr>
          <w:rStyle w:val="cf01"/>
          <w:rFonts w:ascii="Times New Roman" w:hAnsi="Times New Roman" w:cs="Times New Roman"/>
          <w:sz w:val="20"/>
          <w:szCs w:val="20"/>
        </w:rPr>
        <w:t>C</w:t>
      </w:r>
      <w:r w:rsidR="00307AC5" w:rsidRPr="00A016A2">
        <w:rPr>
          <w:rStyle w:val="cf01"/>
          <w:rFonts w:ascii="Times New Roman" w:hAnsi="Times New Roman" w:cs="Times New Roman"/>
          <w:sz w:val="20"/>
          <w:szCs w:val="20"/>
        </w:rPr>
        <w:t>lass-2 TCs (using either CBW</w:t>
      </w:r>
      <w:r w:rsidR="000A5978">
        <w:rPr>
          <w:rStyle w:val="cf01"/>
          <w:rFonts w:ascii="Times New Roman" w:hAnsi="Times New Roman" w:cs="Times New Roman"/>
          <w:sz w:val="20"/>
          <w:szCs w:val="20"/>
        </w:rPr>
        <w:t>s</w:t>
      </w:r>
      <w:r w:rsidR="00307AC5" w:rsidRPr="00A016A2">
        <w:rPr>
          <w:rStyle w:val="cf01"/>
          <w:rFonts w:ascii="Times New Roman" w:hAnsi="Times New Roman" w:cs="Times New Roman"/>
          <w:sz w:val="20"/>
          <w:szCs w:val="20"/>
        </w:rPr>
        <w:t>)</w:t>
      </w:r>
    </w:p>
    <w:p w14:paraId="7D510449" w14:textId="04CC0CF2" w:rsidR="00FB24D1" w:rsidRPr="00A016A2" w:rsidRDefault="00FB24D1" w:rsidP="00C173F6">
      <w:pPr>
        <w:pStyle w:val="pf0"/>
        <w:numPr>
          <w:ilvl w:val="0"/>
          <w:numId w:val="42"/>
        </w:numPr>
        <w:rPr>
          <w:sz w:val="22"/>
          <w:szCs w:val="22"/>
        </w:rPr>
      </w:pPr>
      <w:bookmarkStart w:id="18" w:name="_Hlk150350103"/>
      <w:r w:rsidRPr="00A016A2">
        <w:rPr>
          <w:rStyle w:val="cf01"/>
          <w:rFonts w:ascii="Times New Roman" w:hAnsi="Times New Roman" w:cs="Times New Roman"/>
          <w:sz w:val="20"/>
          <w:szCs w:val="20"/>
        </w:rPr>
        <w:t xml:space="preserve">Type-2 UE: </w:t>
      </w:r>
      <w:r w:rsidR="0039348D">
        <w:rPr>
          <w:rStyle w:val="cf01"/>
          <w:rFonts w:ascii="Times New Roman" w:hAnsi="Times New Roman" w:cs="Times New Roman"/>
          <w:sz w:val="20"/>
          <w:szCs w:val="20"/>
        </w:rPr>
        <w:t>Pass</w:t>
      </w:r>
      <w:r w:rsidR="00307AC5" w:rsidRPr="00A016A2">
        <w:rPr>
          <w:rStyle w:val="cf01"/>
          <w:rFonts w:ascii="Times New Roman" w:hAnsi="Times New Roman" w:cs="Times New Roman"/>
          <w:sz w:val="20"/>
          <w:szCs w:val="20"/>
        </w:rPr>
        <w:t xml:space="preserve"> </w:t>
      </w:r>
      <w:r w:rsidR="00307AC5">
        <w:rPr>
          <w:rStyle w:val="cf01"/>
          <w:rFonts w:ascii="Times New Roman" w:hAnsi="Times New Roman" w:cs="Times New Roman"/>
          <w:sz w:val="20"/>
          <w:szCs w:val="20"/>
        </w:rPr>
        <w:t>C</w:t>
      </w:r>
      <w:r w:rsidR="00307AC5" w:rsidRPr="00A016A2">
        <w:rPr>
          <w:rStyle w:val="cf01"/>
          <w:rFonts w:ascii="Times New Roman" w:hAnsi="Times New Roman" w:cs="Times New Roman"/>
          <w:sz w:val="20"/>
          <w:szCs w:val="20"/>
        </w:rPr>
        <w:t xml:space="preserve">lass-1 and </w:t>
      </w:r>
      <w:r w:rsidR="000A5978">
        <w:rPr>
          <w:rStyle w:val="cf01"/>
          <w:rFonts w:ascii="Times New Roman" w:hAnsi="Times New Roman" w:cs="Times New Roman"/>
          <w:sz w:val="20"/>
          <w:szCs w:val="20"/>
        </w:rPr>
        <w:t>C</w:t>
      </w:r>
      <w:r w:rsidR="00307AC5" w:rsidRPr="00A016A2">
        <w:rPr>
          <w:rStyle w:val="cf01"/>
          <w:rFonts w:ascii="Times New Roman" w:hAnsi="Times New Roman" w:cs="Times New Roman"/>
          <w:sz w:val="20"/>
          <w:szCs w:val="20"/>
        </w:rPr>
        <w:t>lass-2 TCs (</w:t>
      </w:r>
      <w:r w:rsidR="000A5978">
        <w:rPr>
          <w:rStyle w:val="cf01"/>
          <w:rFonts w:ascii="Times New Roman" w:hAnsi="Times New Roman" w:cs="Times New Roman"/>
          <w:sz w:val="20"/>
          <w:szCs w:val="20"/>
        </w:rPr>
        <w:t xml:space="preserve">only </w:t>
      </w:r>
      <w:r w:rsidR="00307AC5" w:rsidRPr="00A016A2">
        <w:rPr>
          <w:rStyle w:val="cf01"/>
          <w:rFonts w:ascii="Times New Roman" w:hAnsi="Times New Roman" w:cs="Times New Roman"/>
          <w:sz w:val="20"/>
          <w:szCs w:val="20"/>
        </w:rPr>
        <w:t xml:space="preserve">using </w:t>
      </w:r>
      <w:bookmarkStart w:id="19" w:name="_Hlk150346222"/>
      <w:r w:rsidR="00307AC5" w:rsidRPr="00A016A2">
        <w:rPr>
          <w:iCs/>
          <w:sz w:val="20"/>
          <w:szCs w:val="20"/>
          <w:lang w:val="en-US"/>
        </w:rPr>
        <w:t>[NR_FR1_lessthan_5MHz_BW]</w:t>
      </w:r>
      <w:bookmarkEnd w:id="19"/>
      <w:r w:rsidR="00307AC5" w:rsidRPr="00A016A2">
        <w:rPr>
          <w:rStyle w:val="cf01"/>
          <w:rFonts w:ascii="Times New Roman" w:hAnsi="Times New Roman" w:cs="Times New Roman"/>
          <w:sz w:val="20"/>
          <w:szCs w:val="20"/>
        </w:rPr>
        <w:t xml:space="preserve"> CBW)</w:t>
      </w:r>
      <w:bookmarkEnd w:id="18"/>
    </w:p>
    <w:p w14:paraId="5E7D025F" w14:textId="799B9DED" w:rsidR="00FB24D1" w:rsidRDefault="001B78BA" w:rsidP="00FB24D1">
      <w:pPr>
        <w:rPr>
          <w:iCs/>
          <w:lang w:val="en-US" w:eastAsia="zh-CN"/>
        </w:rPr>
      </w:pPr>
      <w:r>
        <w:rPr>
          <w:iCs/>
          <w:lang w:val="en-US" w:eastAsia="zh-CN"/>
        </w:rPr>
        <w:t>Based on the company proposals and moderator additions:</w:t>
      </w:r>
    </w:p>
    <w:p w14:paraId="72B9AFEE" w14:textId="5247A7FD" w:rsidR="001B78BA" w:rsidRPr="00F842B7" w:rsidRDefault="001B78BA" w:rsidP="001B78BA">
      <w:pPr>
        <w:rPr>
          <w:b/>
          <w:u w:val="single"/>
          <w:lang w:eastAsia="ko-KR"/>
        </w:rPr>
      </w:pPr>
      <w:r w:rsidRPr="00F842B7">
        <w:rPr>
          <w:b/>
          <w:u w:val="single"/>
          <w:lang w:eastAsia="ko-KR"/>
        </w:rPr>
        <w:t>Issue 2-2</w:t>
      </w:r>
      <w:r w:rsidR="00963D81" w:rsidRPr="00F842B7">
        <w:rPr>
          <w:b/>
          <w:u w:val="single"/>
          <w:lang w:eastAsia="ko-KR"/>
        </w:rPr>
        <w:t>-1</w:t>
      </w:r>
      <w:r w:rsidRPr="00F842B7">
        <w:rPr>
          <w:b/>
          <w:u w:val="single"/>
          <w:lang w:eastAsia="ko-KR"/>
        </w:rPr>
        <w:t xml:space="preserve">: Define test case classes:  </w:t>
      </w:r>
    </w:p>
    <w:p w14:paraId="589F3E43" w14:textId="77777777" w:rsidR="001B78BA" w:rsidRPr="00F842B7" w:rsidRDefault="001B78BA" w:rsidP="001B78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70247378" w14:textId="24D97D00" w:rsidR="001B78BA" w:rsidRPr="00F842B7" w:rsidRDefault="001B78BA" w:rsidP="001B78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1: RAN4 to define 2 classes of test cases for operation with 3MHz.</w:t>
      </w:r>
    </w:p>
    <w:p w14:paraId="416EA859" w14:textId="40574C33" w:rsidR="001B78BA" w:rsidRPr="00F842B7" w:rsidRDefault="001B78BA" w:rsidP="001B78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RAN4 to define 2 classes of test cases for operation with </w:t>
      </w:r>
      <w:bookmarkStart w:id="20" w:name="_Hlk150352008"/>
      <w:r w:rsidRPr="00F842B7">
        <w:rPr>
          <w:rFonts w:eastAsia="SimSun"/>
          <w:szCs w:val="24"/>
          <w:lang w:eastAsia="zh-CN"/>
        </w:rPr>
        <w:t>[NR_FR1_lessthan_5MHz_BW]</w:t>
      </w:r>
      <w:bookmarkEnd w:id="20"/>
      <w:r w:rsidRPr="00F842B7">
        <w:rPr>
          <w:rFonts w:eastAsia="SimSun"/>
          <w:szCs w:val="24"/>
          <w:lang w:eastAsia="zh-CN"/>
        </w:rPr>
        <w:t>.</w:t>
      </w:r>
    </w:p>
    <w:p w14:paraId="4D3D2B95" w14:textId="77777777" w:rsidR="001B78BA" w:rsidRPr="00F842B7" w:rsidRDefault="001B78BA" w:rsidP="001B78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3EBDD762" w14:textId="6DB1B9FF" w:rsidR="001B78BA" w:rsidRPr="00F842B7" w:rsidRDefault="001B78BA" w:rsidP="001B78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More discussion needed. However, test cases are defined for UE supporting the feature [NR_FR1_lessthan_5MHz_BW], which includes 3MHz and 5MHz CBW.</w:t>
      </w:r>
    </w:p>
    <w:p w14:paraId="43922332" w14:textId="77777777" w:rsidR="001B78BA" w:rsidRPr="00F842B7" w:rsidRDefault="001B78BA" w:rsidP="00FB24D1">
      <w:pPr>
        <w:rPr>
          <w:iCs/>
          <w:lang w:val="en-US" w:eastAsia="zh-CN"/>
        </w:rPr>
      </w:pPr>
    </w:p>
    <w:p w14:paraId="6CB1658C" w14:textId="206CBE2A" w:rsidR="00D501D3" w:rsidRPr="00F842B7" w:rsidRDefault="00D501D3" w:rsidP="00D501D3">
      <w:pPr>
        <w:rPr>
          <w:b/>
          <w:u w:val="single"/>
          <w:lang w:eastAsia="ko-KR"/>
        </w:rPr>
      </w:pPr>
      <w:r w:rsidRPr="00F842B7">
        <w:rPr>
          <w:b/>
          <w:u w:val="single"/>
          <w:lang w:eastAsia="ko-KR"/>
        </w:rPr>
        <w:t>Issue 2-2</w:t>
      </w:r>
      <w:r w:rsidR="00963D81" w:rsidRPr="00F842B7">
        <w:rPr>
          <w:b/>
          <w:u w:val="single"/>
          <w:lang w:eastAsia="ko-KR"/>
        </w:rPr>
        <w:t>-2</w:t>
      </w:r>
      <w:r w:rsidRPr="00F842B7">
        <w:rPr>
          <w:b/>
          <w:u w:val="single"/>
          <w:lang w:eastAsia="ko-KR"/>
        </w:rPr>
        <w:t>:</w:t>
      </w:r>
      <w:r w:rsidR="00F4392E" w:rsidRPr="00F842B7">
        <w:rPr>
          <w:b/>
          <w:u w:val="single"/>
          <w:lang w:eastAsia="ko-KR"/>
        </w:rPr>
        <w:t xml:space="preserve"> </w:t>
      </w:r>
      <w:r w:rsidR="001B78BA" w:rsidRPr="00F842B7">
        <w:rPr>
          <w:b/>
          <w:u w:val="single"/>
          <w:lang w:eastAsia="ko-KR"/>
        </w:rPr>
        <w:t>Define Class-1 test case as follows:</w:t>
      </w:r>
      <w:r w:rsidR="00F4392E" w:rsidRPr="00F842B7">
        <w:rPr>
          <w:b/>
          <w:u w:val="single"/>
          <w:lang w:eastAsia="ko-KR"/>
        </w:rPr>
        <w:t xml:space="preserve"> </w:t>
      </w:r>
      <w:r w:rsidRPr="00F842B7">
        <w:rPr>
          <w:b/>
          <w:u w:val="single"/>
          <w:lang w:eastAsia="ko-KR"/>
        </w:rPr>
        <w:t xml:space="preserve"> </w:t>
      </w:r>
    </w:p>
    <w:p w14:paraId="6C91998D" w14:textId="77777777" w:rsidR="00D501D3" w:rsidRPr="00F842B7" w:rsidRDefault="00D501D3" w:rsidP="00D501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28BCB36E" w14:textId="5DB6CE25" w:rsidR="00D501D3" w:rsidRPr="00F842B7" w:rsidRDefault="00D501D3"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1B78BA" w:rsidRPr="00F842B7">
        <w:rPr>
          <w:rFonts w:eastAsia="SimSun"/>
          <w:szCs w:val="24"/>
          <w:lang w:eastAsia="zh-CN"/>
        </w:rPr>
        <w:t>Class-1 test case: is a test case for testing Core requirements developed and applicable only for a UE supporting [NR_FR1_lessthan_5MHz_BW].</w:t>
      </w:r>
    </w:p>
    <w:p w14:paraId="6A3C4A84" w14:textId="3021CF1D" w:rsidR="00D501D3" w:rsidRPr="00F842B7" w:rsidRDefault="00D501D3"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B409C0" w:rsidRPr="00F842B7">
        <w:rPr>
          <w:rFonts w:eastAsia="SimSun"/>
          <w:szCs w:val="24"/>
          <w:lang w:eastAsia="zh-CN"/>
        </w:rPr>
        <w:t>Class 1 is for dedicated core requirements.</w:t>
      </w:r>
    </w:p>
    <w:p w14:paraId="260395B4" w14:textId="77777777" w:rsidR="00D501D3" w:rsidRPr="00F842B7" w:rsidRDefault="00D501D3" w:rsidP="00D501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7292D582" w14:textId="6381DDEB" w:rsidR="00D501D3" w:rsidRPr="00F842B7" w:rsidRDefault="00B409C0"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Both options should be rather similar. It seems helpful for progressing the discussion to define Class-1 TCs and moderator suggest introducing these for the purpose of discussion.</w:t>
      </w:r>
    </w:p>
    <w:p w14:paraId="0615C222" w14:textId="77777777" w:rsidR="00D501D3" w:rsidRPr="00F842B7" w:rsidRDefault="00D501D3" w:rsidP="00D501D3">
      <w:pPr>
        <w:rPr>
          <w:lang w:val="en-US" w:eastAsia="zh-CN"/>
        </w:rPr>
      </w:pPr>
    </w:p>
    <w:p w14:paraId="52D830C2" w14:textId="44365D47" w:rsidR="00B409C0" w:rsidRPr="00F842B7" w:rsidRDefault="00B409C0" w:rsidP="00B409C0">
      <w:pPr>
        <w:rPr>
          <w:b/>
          <w:u w:val="single"/>
          <w:lang w:eastAsia="ko-KR"/>
        </w:rPr>
      </w:pPr>
      <w:r w:rsidRPr="00F842B7">
        <w:rPr>
          <w:b/>
          <w:u w:val="single"/>
          <w:lang w:eastAsia="ko-KR"/>
        </w:rPr>
        <w:t>Issue 2-2</w:t>
      </w:r>
      <w:r w:rsidR="00963D81" w:rsidRPr="00F842B7">
        <w:rPr>
          <w:b/>
          <w:u w:val="single"/>
          <w:lang w:eastAsia="ko-KR"/>
        </w:rPr>
        <w:t>-3</w:t>
      </w:r>
      <w:r w:rsidRPr="00F842B7">
        <w:rPr>
          <w:b/>
          <w:u w:val="single"/>
          <w:lang w:eastAsia="ko-KR"/>
        </w:rPr>
        <w:t xml:space="preserve">: Define Class-2 test case as follows:  </w:t>
      </w:r>
    </w:p>
    <w:p w14:paraId="4AD3630F"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2A8C1576" w14:textId="0556C7F2"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1: Class-2 test case: is a test case for testing reused/existing core requirements which are also applicable for a UE supporting [NR_FR1_lessthan_5MHz_BW].</w:t>
      </w:r>
    </w:p>
    <w:p w14:paraId="5B200FA1" w14:textId="5B66C195"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2: Class 2 is for reused core requirements.</w:t>
      </w:r>
    </w:p>
    <w:p w14:paraId="7804836E"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6032FB09" w14:textId="704F76B0"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lastRenderedPageBreak/>
        <w:t>Both options should be rather similar. It seems helpful for progressing the discussion to define Class-2 TCs and moderator suggest introducing these for the purpose of discussion.</w:t>
      </w:r>
    </w:p>
    <w:p w14:paraId="5AC857AB" w14:textId="77777777" w:rsidR="00B409C0" w:rsidRPr="00F842B7" w:rsidRDefault="00B409C0" w:rsidP="00D501D3">
      <w:pPr>
        <w:rPr>
          <w:lang w:val="en-US" w:eastAsia="zh-CN"/>
        </w:rPr>
      </w:pPr>
    </w:p>
    <w:p w14:paraId="3676E76A" w14:textId="026E53B8" w:rsidR="00E2232E" w:rsidRPr="00F842B7" w:rsidRDefault="00E2232E" w:rsidP="00E2232E">
      <w:pPr>
        <w:rPr>
          <w:b/>
          <w:u w:val="single"/>
          <w:lang w:eastAsia="ko-KR"/>
        </w:rPr>
      </w:pPr>
      <w:r w:rsidRPr="00F842B7">
        <w:rPr>
          <w:b/>
          <w:u w:val="single"/>
          <w:lang w:eastAsia="ko-KR"/>
        </w:rPr>
        <w:t>Issue 2-2</w:t>
      </w:r>
      <w:r w:rsidR="00963D81" w:rsidRPr="00F842B7">
        <w:rPr>
          <w:b/>
          <w:u w:val="single"/>
          <w:lang w:eastAsia="ko-KR"/>
        </w:rPr>
        <w:t>-4</w:t>
      </w:r>
      <w:r w:rsidRPr="00F842B7">
        <w:rPr>
          <w:b/>
          <w:u w:val="single"/>
          <w:lang w:eastAsia="ko-KR"/>
        </w:rPr>
        <w:t xml:space="preserve">: General test case applicability for a UE supporting [NR_FR1_lessthan_5MHz_BW] is as follows:  </w:t>
      </w:r>
    </w:p>
    <w:p w14:paraId="0A9894FE" w14:textId="77777777" w:rsidR="00E2232E" w:rsidRPr="00F842B7" w:rsidRDefault="00E2232E" w:rsidP="00E2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4BF8D5E0" w14:textId="77777777" w:rsidR="0039348D" w:rsidRPr="00F842B7" w:rsidRDefault="00E2232E" w:rsidP="00E2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39348D" w:rsidRPr="00F842B7">
        <w:rPr>
          <w:rFonts w:eastAsia="SimSun"/>
          <w:szCs w:val="24"/>
          <w:lang w:eastAsia="zh-CN"/>
        </w:rPr>
        <w:t>A</w:t>
      </w:r>
      <w:r w:rsidRPr="00F842B7">
        <w:rPr>
          <w:rFonts w:eastAsia="SimSun"/>
          <w:szCs w:val="24"/>
          <w:lang w:eastAsia="zh-CN"/>
        </w:rPr>
        <w:t xml:space="preserve"> UE </w:t>
      </w:r>
      <w:r w:rsidR="0039348D" w:rsidRPr="00F842B7">
        <w:rPr>
          <w:rFonts w:eastAsia="SimSun"/>
          <w:szCs w:val="24"/>
          <w:lang w:eastAsia="zh-CN"/>
        </w:rPr>
        <w:t xml:space="preserve">supporting [NR_FR1_lessthan_5MHz_BW] </w:t>
      </w:r>
      <w:r w:rsidRPr="00F842B7">
        <w:rPr>
          <w:rFonts w:eastAsia="SimSun"/>
          <w:szCs w:val="24"/>
          <w:lang w:eastAsia="zh-CN"/>
        </w:rPr>
        <w:t>needs to</w:t>
      </w:r>
      <w:r w:rsidR="0039348D" w:rsidRPr="00F842B7">
        <w:rPr>
          <w:rFonts w:eastAsia="SimSun"/>
          <w:szCs w:val="24"/>
          <w:lang w:eastAsia="zh-CN"/>
        </w:rPr>
        <w:t>:</w:t>
      </w:r>
    </w:p>
    <w:p w14:paraId="5E4C8D66" w14:textId="77777777" w:rsidR="0039348D" w:rsidRPr="00F842B7" w:rsidRDefault="00E2232E" w:rsidP="0039348D">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pass Class 1 test cases</w:t>
      </w:r>
      <w:r w:rsidR="0039348D" w:rsidRPr="00F842B7">
        <w:rPr>
          <w:rFonts w:eastAsia="SimSun"/>
          <w:szCs w:val="24"/>
          <w:lang w:eastAsia="zh-CN"/>
        </w:rPr>
        <w:t xml:space="preserve">, and </w:t>
      </w:r>
    </w:p>
    <w:p w14:paraId="1A9892B1" w14:textId="573584EC" w:rsidR="00E2232E" w:rsidRPr="00F842B7" w:rsidRDefault="0039348D" w:rsidP="0039348D">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 xml:space="preserve">pass </w:t>
      </w:r>
      <w:r w:rsidR="00E2232E" w:rsidRPr="00F842B7">
        <w:rPr>
          <w:rFonts w:eastAsia="SimSun"/>
          <w:szCs w:val="24"/>
          <w:lang w:eastAsia="zh-CN"/>
        </w:rPr>
        <w:t>Class 2 test cases.</w:t>
      </w:r>
    </w:p>
    <w:p w14:paraId="49FB9FF4" w14:textId="7628F6C0" w:rsidR="00E2232E" w:rsidRPr="00F842B7" w:rsidRDefault="00E2232E" w:rsidP="003934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p>
    <w:p w14:paraId="55343652" w14:textId="77777777" w:rsidR="00E2232E" w:rsidRPr="00F842B7" w:rsidRDefault="00E2232E" w:rsidP="00E2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4F14CA18" w14:textId="15D762DB" w:rsidR="00E2232E" w:rsidRPr="00F842B7" w:rsidRDefault="0039348D" w:rsidP="00E2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Discuss</w:t>
      </w:r>
      <w:r w:rsidR="00E2232E" w:rsidRPr="00F842B7">
        <w:rPr>
          <w:rFonts w:eastAsia="SimSun"/>
          <w:szCs w:val="24"/>
          <w:lang w:eastAsia="zh-CN"/>
        </w:rPr>
        <w:t>.</w:t>
      </w:r>
    </w:p>
    <w:p w14:paraId="395AA549" w14:textId="77777777" w:rsidR="0039348D" w:rsidRPr="00F842B7" w:rsidRDefault="0039348D" w:rsidP="0039348D">
      <w:pPr>
        <w:spacing w:after="120"/>
        <w:rPr>
          <w:szCs w:val="24"/>
          <w:lang w:eastAsia="zh-CN"/>
        </w:rPr>
      </w:pPr>
    </w:p>
    <w:p w14:paraId="6C809A04" w14:textId="3BB43816" w:rsidR="00B409C0" w:rsidRPr="00F842B7" w:rsidRDefault="00B409C0" w:rsidP="00B409C0">
      <w:pPr>
        <w:rPr>
          <w:b/>
          <w:u w:val="single"/>
          <w:lang w:eastAsia="ko-KR"/>
        </w:rPr>
      </w:pPr>
      <w:r w:rsidRPr="00F842B7">
        <w:rPr>
          <w:b/>
          <w:u w:val="single"/>
          <w:lang w:eastAsia="ko-KR"/>
        </w:rPr>
        <w:t>Issue 2-2</w:t>
      </w:r>
      <w:r w:rsidR="00963D81" w:rsidRPr="00F842B7">
        <w:rPr>
          <w:b/>
          <w:u w:val="single"/>
          <w:lang w:eastAsia="ko-KR"/>
        </w:rPr>
        <w:t>-5</w:t>
      </w:r>
      <w:r w:rsidRPr="00F842B7">
        <w:rPr>
          <w:b/>
          <w:u w:val="single"/>
          <w:lang w:eastAsia="ko-KR"/>
        </w:rPr>
        <w:t xml:space="preserve">: RAN4 to define applicability of testing of Type-1 UEs as follows:  </w:t>
      </w:r>
    </w:p>
    <w:p w14:paraId="1CA184D7"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7B71E978" w14:textId="590BCB14"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3F7C87" w:rsidRPr="00F842B7">
        <w:rPr>
          <w:rFonts w:eastAsia="SimSun"/>
          <w:szCs w:val="24"/>
          <w:lang w:eastAsia="zh-CN"/>
        </w:rPr>
        <w:t>Type-1 UE needs to pass Class 1 test cases for both normal CBW and 3MHz CBW, and Class 2 test cases for either normal CBW or 3MHz CBW</w:t>
      </w:r>
      <w:r w:rsidRPr="00F842B7">
        <w:rPr>
          <w:rFonts w:eastAsia="SimSun"/>
          <w:szCs w:val="24"/>
          <w:lang w:eastAsia="zh-CN"/>
        </w:rPr>
        <w:t>.</w:t>
      </w:r>
    </w:p>
    <w:p w14:paraId="7DFDDFAC" w14:textId="77777777" w:rsidR="00E2232E"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DF3F5F" w:rsidRPr="00F842B7">
        <w:rPr>
          <w:rFonts w:eastAsia="SimSun"/>
          <w:szCs w:val="24"/>
          <w:lang w:eastAsia="zh-CN"/>
        </w:rPr>
        <w:t>A Type-1 UE which support [NR_FR1_lessthan_5MHz_BW] CBW (3MHz and 5MHz) and normal CBW</w:t>
      </w:r>
      <w:r w:rsidR="00E2232E" w:rsidRPr="00F842B7">
        <w:rPr>
          <w:rFonts w:eastAsia="SimSun"/>
          <w:szCs w:val="24"/>
          <w:lang w:eastAsia="zh-CN"/>
        </w:rPr>
        <w:t>,</w:t>
      </w:r>
      <w:r w:rsidR="00DF3F5F" w:rsidRPr="00F842B7">
        <w:rPr>
          <w:rFonts w:eastAsia="SimSun"/>
          <w:szCs w:val="24"/>
          <w:lang w:eastAsia="zh-CN"/>
        </w:rPr>
        <w:t xml:space="preserve"> need to</w:t>
      </w:r>
      <w:r w:rsidR="00E2232E" w:rsidRPr="00F842B7">
        <w:rPr>
          <w:rFonts w:eastAsia="SimSun"/>
          <w:szCs w:val="24"/>
          <w:lang w:eastAsia="zh-CN"/>
        </w:rPr>
        <w:t>:</w:t>
      </w:r>
    </w:p>
    <w:p w14:paraId="4D6708AA" w14:textId="4B9E74BF" w:rsidR="00E2232E" w:rsidRPr="00F842B7" w:rsidRDefault="00DF3F5F" w:rsidP="00E2232E">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 xml:space="preserve">pass Class 1 test cases </w:t>
      </w:r>
      <w:r w:rsidR="00E2232E" w:rsidRPr="00F842B7">
        <w:rPr>
          <w:rFonts w:eastAsia="SimSun"/>
          <w:szCs w:val="24"/>
          <w:lang w:eastAsia="zh-CN"/>
        </w:rPr>
        <w:t xml:space="preserve">for [NR_FR1_lessthan_5MHz_BW] CBW </w:t>
      </w:r>
      <w:proofErr w:type="spellStart"/>
      <w:r w:rsidR="00410772" w:rsidRPr="00F842B7">
        <w:rPr>
          <w:rFonts w:eastAsia="SimSun"/>
          <w:szCs w:val="24"/>
          <w:lang w:eastAsia="zh-CN"/>
        </w:rPr>
        <w:t>uisng</w:t>
      </w:r>
      <w:proofErr w:type="spellEnd"/>
      <w:r w:rsidR="00E2232E" w:rsidRPr="00F842B7">
        <w:rPr>
          <w:rFonts w:eastAsia="SimSun"/>
          <w:szCs w:val="24"/>
          <w:lang w:eastAsia="zh-CN"/>
        </w:rPr>
        <w:t xml:space="preserve"> [NR_FR1_lessthan_5MHz_BW] CBW, and</w:t>
      </w:r>
    </w:p>
    <w:p w14:paraId="5C1697BA" w14:textId="4CB2B9AF" w:rsidR="00B409C0" w:rsidRPr="00F842B7" w:rsidRDefault="00E2232E" w:rsidP="00E2232E">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 xml:space="preserve">pass Class 2 test cases </w:t>
      </w:r>
      <w:r w:rsidR="00410772" w:rsidRPr="00F842B7">
        <w:rPr>
          <w:rFonts w:eastAsia="SimSun"/>
          <w:szCs w:val="24"/>
          <w:lang w:eastAsia="zh-CN"/>
        </w:rPr>
        <w:t>using either [NR_FR1_lessthan_5MHz_BW] CBW or</w:t>
      </w:r>
      <w:r w:rsidRPr="00F842B7">
        <w:rPr>
          <w:rFonts w:eastAsia="SimSun"/>
          <w:szCs w:val="24"/>
          <w:lang w:eastAsia="zh-CN"/>
        </w:rPr>
        <w:t xml:space="preserve"> normal CBW. </w:t>
      </w:r>
    </w:p>
    <w:p w14:paraId="69C7B394"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2D411C05" w14:textId="7E5D5775" w:rsidR="00B409C0" w:rsidRPr="00F842B7" w:rsidRDefault="00E2232E"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Note: Option 2 is added by moderator</w:t>
      </w:r>
      <w:r w:rsidR="00B409C0" w:rsidRPr="00F842B7">
        <w:rPr>
          <w:rFonts w:eastAsia="SimSun"/>
          <w:szCs w:val="24"/>
          <w:lang w:eastAsia="zh-CN"/>
        </w:rPr>
        <w:t>.</w:t>
      </w:r>
    </w:p>
    <w:p w14:paraId="7836AE99" w14:textId="2903BE17" w:rsidR="00410772" w:rsidRPr="00F842B7" w:rsidRDefault="00410772"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Options seem very similar, while the detailed wording might need further clarification.</w:t>
      </w:r>
    </w:p>
    <w:p w14:paraId="2C0F92D4" w14:textId="77777777" w:rsidR="00B409C0" w:rsidRPr="00F842B7" w:rsidRDefault="00B409C0" w:rsidP="00D501D3">
      <w:pPr>
        <w:rPr>
          <w:lang w:val="en-US" w:eastAsia="zh-CN"/>
        </w:rPr>
      </w:pPr>
    </w:p>
    <w:p w14:paraId="27F8B0ED" w14:textId="090D20D3" w:rsidR="00B409C0" w:rsidRPr="00F842B7" w:rsidRDefault="00B409C0" w:rsidP="00B409C0">
      <w:pPr>
        <w:rPr>
          <w:b/>
          <w:u w:val="single"/>
          <w:lang w:eastAsia="ko-KR"/>
        </w:rPr>
      </w:pPr>
      <w:r w:rsidRPr="00F842B7">
        <w:rPr>
          <w:b/>
          <w:u w:val="single"/>
          <w:lang w:eastAsia="ko-KR"/>
        </w:rPr>
        <w:t>Issue 2-2</w:t>
      </w:r>
      <w:r w:rsidR="00963D81" w:rsidRPr="00F842B7">
        <w:rPr>
          <w:b/>
          <w:u w:val="single"/>
          <w:lang w:eastAsia="ko-KR"/>
        </w:rPr>
        <w:t>-6</w:t>
      </w:r>
      <w:r w:rsidRPr="00F842B7">
        <w:rPr>
          <w:b/>
          <w:u w:val="single"/>
          <w:lang w:eastAsia="ko-KR"/>
        </w:rPr>
        <w:t>: RAN4 to define applicability of testing of Type-</w:t>
      </w:r>
      <w:r w:rsidR="003F7C87" w:rsidRPr="00F842B7">
        <w:rPr>
          <w:b/>
          <w:u w:val="single"/>
          <w:lang w:eastAsia="ko-KR"/>
        </w:rPr>
        <w:t>2</w:t>
      </w:r>
      <w:r w:rsidRPr="00F842B7">
        <w:rPr>
          <w:b/>
          <w:u w:val="single"/>
          <w:lang w:eastAsia="ko-KR"/>
        </w:rPr>
        <w:t xml:space="preserve"> UEs as follows:  </w:t>
      </w:r>
    </w:p>
    <w:p w14:paraId="0AA82F5F"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712DF69F" w14:textId="33B7640F"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3F7C87" w:rsidRPr="00F842B7">
        <w:rPr>
          <w:rFonts w:eastAsia="SimSun"/>
          <w:szCs w:val="24"/>
          <w:lang w:eastAsia="zh-CN"/>
        </w:rPr>
        <w:t>Type-2 UE needs to pass both Class 1 and 2 test cases for 3MHz CBW</w:t>
      </w:r>
      <w:r w:rsidRPr="00F842B7">
        <w:rPr>
          <w:rFonts w:eastAsia="SimSun"/>
          <w:szCs w:val="24"/>
          <w:lang w:eastAsia="zh-CN"/>
        </w:rPr>
        <w:t>.</w:t>
      </w:r>
    </w:p>
    <w:p w14:paraId="0B5B2AED" w14:textId="1A3315C5" w:rsidR="00B409C0" w:rsidRPr="00F842B7" w:rsidRDefault="00B409C0"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39348D" w:rsidRPr="00F842B7">
        <w:rPr>
          <w:rFonts w:eastAsia="SimSun"/>
          <w:szCs w:val="24"/>
          <w:lang w:eastAsia="zh-CN"/>
        </w:rPr>
        <w:t xml:space="preserve">Type-2 UE need to pass Class-1 and Class-2 TCs </w:t>
      </w:r>
      <w:r w:rsidR="00410772" w:rsidRPr="00F842B7">
        <w:rPr>
          <w:rFonts w:eastAsia="SimSun"/>
          <w:szCs w:val="24"/>
          <w:lang w:eastAsia="zh-CN"/>
        </w:rPr>
        <w:t>using</w:t>
      </w:r>
      <w:r w:rsidR="0039348D" w:rsidRPr="00F842B7">
        <w:rPr>
          <w:rFonts w:eastAsia="SimSun"/>
          <w:szCs w:val="24"/>
          <w:lang w:eastAsia="zh-CN"/>
        </w:rPr>
        <w:t xml:space="preserve"> </w:t>
      </w:r>
      <w:r w:rsidR="0039348D" w:rsidRPr="00F842B7">
        <w:rPr>
          <w:rFonts w:eastAsia="SimSun"/>
          <w:iCs/>
          <w:szCs w:val="24"/>
          <w:lang w:val="en-US" w:eastAsia="zh-CN"/>
        </w:rPr>
        <w:t>[NR_FR1_lessthan_5MHz_BW]</w:t>
      </w:r>
      <w:r w:rsidR="0039348D" w:rsidRPr="00F842B7">
        <w:rPr>
          <w:rFonts w:eastAsia="SimSun"/>
          <w:szCs w:val="24"/>
          <w:lang w:eastAsia="zh-CN"/>
        </w:rPr>
        <w:t xml:space="preserve"> CBW)</w:t>
      </w:r>
      <w:r w:rsidRPr="00F842B7">
        <w:rPr>
          <w:rFonts w:eastAsia="SimSun"/>
          <w:szCs w:val="24"/>
          <w:lang w:eastAsia="zh-CN"/>
        </w:rPr>
        <w:t>.</w:t>
      </w:r>
    </w:p>
    <w:p w14:paraId="438A6EA2" w14:textId="77777777" w:rsidR="00B409C0" w:rsidRPr="00F842B7" w:rsidRDefault="00B409C0" w:rsidP="00B40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30C320F5" w14:textId="3192EF90" w:rsidR="00B409C0" w:rsidRPr="00F842B7" w:rsidRDefault="0039348D"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Note: option is added by moderator</w:t>
      </w:r>
      <w:r w:rsidR="00B409C0" w:rsidRPr="00F842B7">
        <w:rPr>
          <w:rFonts w:eastAsia="SimSun"/>
          <w:szCs w:val="24"/>
          <w:lang w:eastAsia="zh-CN"/>
        </w:rPr>
        <w:t>.</w:t>
      </w:r>
    </w:p>
    <w:p w14:paraId="4B4340A2" w14:textId="0215E441" w:rsidR="0039348D" w:rsidRPr="00F842B7" w:rsidRDefault="00410772" w:rsidP="00B409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Options seem very similar, while the detailed wording might need further clarification.</w:t>
      </w:r>
    </w:p>
    <w:p w14:paraId="6D927E00" w14:textId="77777777" w:rsidR="00B409C0" w:rsidRPr="00F842B7" w:rsidRDefault="00B409C0" w:rsidP="00D501D3">
      <w:pPr>
        <w:rPr>
          <w:lang w:val="en-US" w:eastAsia="zh-CN"/>
        </w:rPr>
      </w:pPr>
    </w:p>
    <w:p w14:paraId="582CE5C2" w14:textId="3B903ECA" w:rsidR="00F4392E" w:rsidRPr="00F5746B" w:rsidRDefault="00F4392E" w:rsidP="00F4392E">
      <w:pPr>
        <w:pStyle w:val="Heading3"/>
        <w:rPr>
          <w:sz w:val="24"/>
          <w:szCs w:val="16"/>
          <w:lang w:val="en-US"/>
        </w:rPr>
      </w:pPr>
      <w:r w:rsidRPr="00F5746B">
        <w:rPr>
          <w:sz w:val="24"/>
          <w:szCs w:val="16"/>
          <w:lang w:val="en-US"/>
        </w:rPr>
        <w:t>Sub-topic 2-</w:t>
      </w:r>
      <w:r w:rsidR="00963D81" w:rsidRPr="00F5746B">
        <w:rPr>
          <w:sz w:val="24"/>
          <w:szCs w:val="16"/>
          <w:lang w:val="en-US"/>
        </w:rPr>
        <w:t>3</w:t>
      </w:r>
      <w:r w:rsidRPr="00F5746B">
        <w:rPr>
          <w:sz w:val="24"/>
          <w:szCs w:val="16"/>
          <w:lang w:val="en-US"/>
        </w:rPr>
        <w:t xml:space="preserve"> </w:t>
      </w:r>
      <w:r w:rsidR="003731C4" w:rsidRPr="003731C4">
        <w:rPr>
          <w:sz w:val="24"/>
          <w:szCs w:val="16"/>
          <w:lang w:val="en-GB"/>
        </w:rPr>
        <w:t>Method for introducing test cases</w:t>
      </w:r>
    </w:p>
    <w:p w14:paraId="4D77349E" w14:textId="77777777" w:rsidR="00F4392E" w:rsidRPr="00F842B7" w:rsidRDefault="00F4392E" w:rsidP="00F4392E">
      <w:pPr>
        <w:rPr>
          <w:i/>
          <w:lang w:val="en-US" w:eastAsia="zh-CN"/>
        </w:rPr>
      </w:pPr>
      <w:r w:rsidRPr="00F842B7">
        <w:rPr>
          <w:rFonts w:hint="eastAsia"/>
          <w:i/>
          <w:lang w:val="en-US" w:eastAsia="zh-CN"/>
        </w:rPr>
        <w:t xml:space="preserve">Sub-topic description </w:t>
      </w:r>
    </w:p>
    <w:p w14:paraId="712A75E0" w14:textId="77777777" w:rsidR="00F4392E" w:rsidRDefault="00F4392E" w:rsidP="00F4392E">
      <w:pPr>
        <w:spacing w:afterLines="50" w:after="120"/>
        <w:ind w:left="284"/>
        <w:rPr>
          <w:bCs/>
          <w:lang w:eastAsia="zh-CN"/>
        </w:rPr>
      </w:pPr>
      <w:r>
        <w:rPr>
          <w:bCs/>
          <w:lang w:eastAsia="zh-CN"/>
        </w:rPr>
        <w:t>RAN4#108bis outcome:</w:t>
      </w:r>
    </w:p>
    <w:p w14:paraId="04F90279" w14:textId="77777777" w:rsidR="00F4392E" w:rsidRPr="00DF040E" w:rsidRDefault="00F4392E" w:rsidP="00F4392E">
      <w:pPr>
        <w:spacing w:afterLines="50" w:after="120"/>
        <w:ind w:left="284"/>
        <w:rPr>
          <w:bCs/>
          <w:i/>
          <w:lang w:val="en-US" w:eastAsia="zh-CN"/>
        </w:rPr>
      </w:pPr>
      <w:r w:rsidRPr="00DF040E">
        <w:rPr>
          <w:bCs/>
          <w:lang w:eastAsia="zh-CN"/>
        </w:rPr>
        <w:t>RAN4 to discuss the method to be followed when introducing the identified test cases for UE supporting less than 5 MHz.</w:t>
      </w:r>
      <w:r w:rsidRPr="00DF040E">
        <w:rPr>
          <w:bCs/>
          <w:iCs/>
          <w:lang w:val="en-US" w:eastAsia="zh-CN"/>
        </w:rPr>
        <w:t xml:space="preserve"> </w:t>
      </w:r>
      <w:r>
        <w:rPr>
          <w:bCs/>
          <w:iCs/>
          <w:lang w:val="en-US" w:eastAsia="zh-CN"/>
        </w:rPr>
        <w:t>Which</w:t>
      </w:r>
      <w:r w:rsidRPr="00DF040E">
        <w:rPr>
          <w:bCs/>
          <w:lang w:eastAsia="zh-CN"/>
        </w:rPr>
        <w:t xml:space="preserve"> among the below options should be followed for introducing the identified test cases for UE supporting only less than 5 MHz?</w:t>
      </w:r>
    </w:p>
    <w:p w14:paraId="5FE0853E" w14:textId="77777777" w:rsidR="00F4392E" w:rsidRPr="003731C4" w:rsidRDefault="00F4392E" w:rsidP="00F4392E">
      <w:pPr>
        <w:numPr>
          <w:ilvl w:val="0"/>
          <w:numId w:val="4"/>
        </w:numPr>
        <w:overflowPunct w:val="0"/>
        <w:autoSpaceDE w:val="0"/>
        <w:autoSpaceDN w:val="0"/>
        <w:adjustRightInd w:val="0"/>
        <w:spacing w:afterLines="50" w:after="120"/>
        <w:ind w:left="1064"/>
        <w:textAlignment w:val="baseline"/>
        <w:rPr>
          <w:bCs/>
          <w:lang w:eastAsia="zh-CN"/>
        </w:rPr>
      </w:pPr>
      <w:r w:rsidRPr="00DF040E">
        <w:rPr>
          <w:bCs/>
          <w:lang w:eastAsia="zh-CN"/>
        </w:rPr>
        <w:lastRenderedPageBreak/>
        <w:t>Option 1: Define applicability rule for the identified test cases (e.g., saying these testes are applicable for UE supporting only less than 5 MHz)</w:t>
      </w:r>
    </w:p>
    <w:p w14:paraId="43647896" w14:textId="66A4EFBA" w:rsidR="00F4392E" w:rsidRPr="00F842B7" w:rsidRDefault="00410772" w:rsidP="00F4392E">
      <w:pPr>
        <w:rPr>
          <w:iCs/>
          <w:lang w:val="en-US" w:eastAsia="zh-CN"/>
        </w:rPr>
      </w:pPr>
      <w:r w:rsidRPr="00F842B7">
        <w:rPr>
          <w:iCs/>
          <w:lang w:val="en-US" w:eastAsia="zh-CN"/>
        </w:rPr>
        <w:t xml:space="preserve">RAN4 need to </w:t>
      </w:r>
      <w:r w:rsidR="00A30922" w:rsidRPr="00F842B7">
        <w:rPr>
          <w:iCs/>
          <w:lang w:val="en-US" w:eastAsia="zh-CN"/>
        </w:rPr>
        <w:t xml:space="preserve">discuss how to </w:t>
      </w:r>
      <w:r w:rsidRPr="00F842B7">
        <w:rPr>
          <w:iCs/>
          <w:lang w:val="en-US" w:eastAsia="zh-CN"/>
        </w:rPr>
        <w:t xml:space="preserve">define which test cases applies for a UE supporting </w:t>
      </w:r>
      <w:r w:rsidRPr="00F842B7">
        <w:rPr>
          <w:iCs/>
          <w:szCs w:val="24"/>
          <w:lang w:eastAsia="zh-CN"/>
        </w:rPr>
        <w:t>[NR_FR1_lessthan_5MHz_BW]</w:t>
      </w:r>
      <w:r w:rsidR="00A30922" w:rsidRPr="00F842B7">
        <w:rPr>
          <w:iCs/>
          <w:szCs w:val="24"/>
          <w:lang w:eastAsia="zh-CN"/>
        </w:rPr>
        <w:t xml:space="preserve"> based on the current agreements</w:t>
      </w:r>
      <w:r w:rsidRPr="00F842B7">
        <w:rPr>
          <w:iCs/>
          <w:szCs w:val="24"/>
          <w:lang w:eastAsia="zh-CN"/>
        </w:rPr>
        <w:t xml:space="preserve">. Is would need to be defined which new and legacy test cases are applicable for </w:t>
      </w:r>
      <w:r w:rsidR="00A30922" w:rsidRPr="00F842B7">
        <w:rPr>
          <w:iCs/>
          <w:szCs w:val="24"/>
          <w:lang w:eastAsia="zh-CN"/>
        </w:rPr>
        <w:t>a</w:t>
      </w:r>
      <w:r w:rsidRPr="00F842B7">
        <w:rPr>
          <w:iCs/>
          <w:szCs w:val="24"/>
          <w:lang w:eastAsia="zh-CN"/>
        </w:rPr>
        <w:t xml:space="preserve"> UE</w:t>
      </w:r>
      <w:r w:rsidR="00A30922" w:rsidRPr="00F842B7">
        <w:rPr>
          <w:iCs/>
          <w:szCs w:val="24"/>
          <w:lang w:eastAsia="zh-CN"/>
        </w:rPr>
        <w:t xml:space="preserve"> supporting </w:t>
      </w:r>
      <w:r w:rsidR="00A30922" w:rsidRPr="00F842B7">
        <w:rPr>
          <w:szCs w:val="24"/>
          <w:lang w:eastAsia="zh-CN"/>
        </w:rPr>
        <w:t>[NR_FR1_lessthan_5MHz_BW]</w:t>
      </w:r>
      <w:r w:rsidRPr="00F842B7">
        <w:rPr>
          <w:iCs/>
          <w:szCs w:val="24"/>
          <w:lang w:eastAsia="zh-CN"/>
        </w:rPr>
        <w:t>.</w:t>
      </w:r>
    </w:p>
    <w:p w14:paraId="51912531" w14:textId="7B08F94A" w:rsidR="00F4392E" w:rsidRPr="00F842B7" w:rsidRDefault="00F4392E" w:rsidP="00F4392E">
      <w:pPr>
        <w:rPr>
          <w:b/>
          <w:u w:val="single"/>
          <w:lang w:eastAsia="ko-KR"/>
        </w:rPr>
      </w:pPr>
      <w:r w:rsidRPr="00F842B7">
        <w:rPr>
          <w:b/>
          <w:u w:val="single"/>
          <w:lang w:eastAsia="ko-KR"/>
        </w:rPr>
        <w:t>Issue 2-</w:t>
      </w:r>
      <w:r w:rsidR="00963D81" w:rsidRPr="00F842B7">
        <w:rPr>
          <w:b/>
          <w:u w:val="single"/>
          <w:lang w:eastAsia="ko-KR"/>
        </w:rPr>
        <w:t>3</w:t>
      </w:r>
      <w:r w:rsidRPr="00F842B7">
        <w:rPr>
          <w:b/>
          <w:u w:val="single"/>
          <w:lang w:eastAsia="ko-KR"/>
        </w:rPr>
        <w:t xml:space="preserve">: </w:t>
      </w:r>
      <w:r w:rsidR="00963D81" w:rsidRPr="00F842B7">
        <w:rPr>
          <w:b/>
          <w:u w:val="single"/>
          <w:lang w:eastAsia="ko-KR"/>
        </w:rPr>
        <w:t>Method for introducing test cases</w:t>
      </w:r>
    </w:p>
    <w:p w14:paraId="484CA723" w14:textId="77777777" w:rsidR="00F4392E" w:rsidRPr="00F842B7" w:rsidRDefault="00F4392E" w:rsidP="00F439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3FB4C2F4" w14:textId="25E40771" w:rsidR="00F4392E" w:rsidRPr="00F842B7" w:rsidRDefault="00F4392E" w:rsidP="00F439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A30922" w:rsidRPr="00F842B7">
        <w:rPr>
          <w:rFonts w:eastAsia="SimSun"/>
          <w:szCs w:val="24"/>
          <w:lang w:eastAsia="zh-CN"/>
        </w:rPr>
        <w:t>Define applicability rules for identified test cases applicable for a UE supporting [NR_FR1_lessthan_5MHz_BW].</w:t>
      </w:r>
    </w:p>
    <w:p w14:paraId="23A1E36E" w14:textId="77777777" w:rsidR="00F5746B" w:rsidRPr="00F5746B" w:rsidRDefault="00F4392E" w:rsidP="00F574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5746B">
        <w:rPr>
          <w:rFonts w:eastAsia="SimSun"/>
          <w:szCs w:val="24"/>
          <w:lang w:eastAsia="zh-CN"/>
        </w:rPr>
        <w:t xml:space="preserve">Option 2: </w:t>
      </w:r>
      <w:r w:rsidR="00F5746B" w:rsidRPr="00F5746B">
        <w:rPr>
          <w:rFonts w:eastAsia="SimSun"/>
          <w:szCs w:val="24"/>
          <w:lang w:eastAsia="zh-CN"/>
        </w:rPr>
        <w:t>RAN4 to introduce new test cases in the new section for the UE supporting only less than 5 MHz CBW. The new section to capture only differential config and details w.r.t legacy test</w:t>
      </w:r>
    </w:p>
    <w:p w14:paraId="14A7F14C" w14:textId="149EC6CF" w:rsidR="00F4392E" w:rsidRPr="00F842B7" w:rsidRDefault="00F4392E" w:rsidP="00F5746B">
      <w:pPr>
        <w:pStyle w:val="ListParagraph"/>
        <w:overflowPunct/>
        <w:autoSpaceDE/>
        <w:autoSpaceDN/>
        <w:adjustRightInd/>
        <w:spacing w:after="120"/>
        <w:ind w:left="1440" w:firstLineChars="0" w:firstLine="0"/>
        <w:textAlignment w:val="auto"/>
        <w:rPr>
          <w:rFonts w:eastAsia="SimSun"/>
          <w:szCs w:val="24"/>
          <w:lang w:eastAsia="zh-CN"/>
        </w:rPr>
      </w:pPr>
    </w:p>
    <w:p w14:paraId="09E09E3F" w14:textId="77777777" w:rsidR="00F4392E" w:rsidRPr="00F842B7" w:rsidRDefault="00F4392E" w:rsidP="00F439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09237BC1" w14:textId="44C0FD35" w:rsidR="00F4392E" w:rsidRPr="00F842B7" w:rsidRDefault="00A30922" w:rsidP="00F439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Discuss</w:t>
      </w:r>
    </w:p>
    <w:p w14:paraId="054F8EFB" w14:textId="77777777" w:rsidR="00F4392E" w:rsidRPr="00F842B7" w:rsidRDefault="00F4392E" w:rsidP="00D501D3">
      <w:pPr>
        <w:rPr>
          <w:lang w:val="en-US" w:eastAsia="zh-CN"/>
        </w:rPr>
      </w:pPr>
    </w:p>
    <w:p w14:paraId="4E0695B1" w14:textId="0803CF31" w:rsidR="00D501D3" w:rsidRPr="00F5746B" w:rsidRDefault="00D501D3" w:rsidP="00D501D3">
      <w:pPr>
        <w:pStyle w:val="Heading3"/>
        <w:rPr>
          <w:sz w:val="24"/>
          <w:szCs w:val="16"/>
          <w:lang w:val="en-US"/>
        </w:rPr>
      </w:pPr>
      <w:r w:rsidRPr="00F5746B">
        <w:rPr>
          <w:sz w:val="24"/>
          <w:szCs w:val="16"/>
          <w:lang w:val="en-US"/>
        </w:rPr>
        <w:t>Sub-topic 2-</w:t>
      </w:r>
      <w:r w:rsidR="00963D81" w:rsidRPr="00F5746B">
        <w:rPr>
          <w:sz w:val="24"/>
          <w:szCs w:val="16"/>
          <w:lang w:val="en-US"/>
        </w:rPr>
        <w:t>4</w:t>
      </w:r>
      <w:r w:rsidRPr="00F5746B">
        <w:rPr>
          <w:sz w:val="24"/>
          <w:szCs w:val="16"/>
          <w:lang w:val="en-US"/>
        </w:rPr>
        <w:t xml:space="preserve"> </w:t>
      </w:r>
      <w:r w:rsidR="00A30922">
        <w:rPr>
          <w:sz w:val="24"/>
          <w:szCs w:val="16"/>
          <w:lang w:val="en-GB"/>
        </w:rPr>
        <w:t>Introduction of test cases</w:t>
      </w:r>
      <w:r w:rsidR="00F4392E" w:rsidRPr="003731C4">
        <w:rPr>
          <w:sz w:val="24"/>
          <w:szCs w:val="16"/>
          <w:lang w:val="en-GB"/>
        </w:rPr>
        <w:t xml:space="preserve"> </w:t>
      </w:r>
    </w:p>
    <w:p w14:paraId="6DA98363" w14:textId="77777777" w:rsidR="00D501D3" w:rsidRPr="00F842B7" w:rsidRDefault="00D501D3" w:rsidP="00D501D3">
      <w:pPr>
        <w:rPr>
          <w:i/>
          <w:lang w:val="en-US" w:eastAsia="zh-CN"/>
        </w:rPr>
      </w:pPr>
      <w:r w:rsidRPr="00F842B7">
        <w:rPr>
          <w:rFonts w:hint="eastAsia"/>
          <w:i/>
          <w:lang w:val="en-US" w:eastAsia="zh-CN"/>
        </w:rPr>
        <w:t xml:space="preserve">Sub-topic description </w:t>
      </w:r>
    </w:p>
    <w:p w14:paraId="59E14779" w14:textId="77777777" w:rsidR="000B2970" w:rsidRPr="00F842B7" w:rsidRDefault="000B2970" w:rsidP="00D501D3">
      <w:pPr>
        <w:rPr>
          <w:i/>
          <w:lang w:val="en-US" w:eastAsia="zh-CN"/>
        </w:rPr>
      </w:pPr>
      <w:r w:rsidRPr="00F842B7">
        <w:rPr>
          <w:i/>
          <w:lang w:val="en-US" w:eastAsia="zh-CN"/>
        </w:rPr>
        <w:t>There will be a need for introduction of test case and change of existing test cases:</w:t>
      </w:r>
    </w:p>
    <w:p w14:paraId="1942B7C8" w14:textId="77777777" w:rsidR="000B2970" w:rsidRPr="00F842B7" w:rsidRDefault="000B2970" w:rsidP="000B2970">
      <w:pPr>
        <w:pStyle w:val="ListParagraph"/>
        <w:numPr>
          <w:ilvl w:val="0"/>
          <w:numId w:val="41"/>
        </w:numPr>
        <w:ind w:firstLineChars="0"/>
        <w:rPr>
          <w:i/>
          <w:lang w:val="en-US" w:eastAsia="zh-CN"/>
        </w:rPr>
      </w:pPr>
      <w:r w:rsidRPr="00F842B7">
        <w:rPr>
          <w:i/>
          <w:lang w:val="en-US" w:eastAsia="zh-CN"/>
        </w:rPr>
        <w:t xml:space="preserve">new test cases for testing new core requirements agreed and defined for a UE supporting </w:t>
      </w:r>
      <w:r w:rsidRPr="00F842B7">
        <w:rPr>
          <w:rFonts w:eastAsia="SimSun"/>
          <w:szCs w:val="24"/>
          <w:lang w:eastAsia="zh-CN"/>
        </w:rPr>
        <w:t>[NR_FR1_lessthan_5MHz_BW]</w:t>
      </w:r>
      <w:r w:rsidRPr="00F842B7">
        <w:rPr>
          <w:szCs w:val="24"/>
          <w:lang w:eastAsia="zh-CN"/>
        </w:rPr>
        <w:t xml:space="preserve">. </w:t>
      </w:r>
    </w:p>
    <w:p w14:paraId="6E32798C" w14:textId="77777777" w:rsidR="000B2970" w:rsidRPr="00F842B7" w:rsidRDefault="000B2970" w:rsidP="000B2970">
      <w:pPr>
        <w:pStyle w:val="ListParagraph"/>
        <w:numPr>
          <w:ilvl w:val="0"/>
          <w:numId w:val="41"/>
        </w:numPr>
        <w:ind w:firstLineChars="0"/>
        <w:rPr>
          <w:i/>
          <w:lang w:val="en-US" w:eastAsia="zh-CN"/>
        </w:rPr>
      </w:pPr>
      <w:r w:rsidRPr="00F842B7">
        <w:rPr>
          <w:szCs w:val="24"/>
          <w:lang w:eastAsia="zh-CN"/>
        </w:rPr>
        <w:t xml:space="preserve">Additionally, UE supporting </w:t>
      </w:r>
      <w:r w:rsidRPr="00F842B7">
        <w:rPr>
          <w:rFonts w:eastAsia="SimSun"/>
          <w:szCs w:val="24"/>
          <w:lang w:eastAsia="zh-CN"/>
        </w:rPr>
        <w:t>[NR_FR1_lessthan_5MHz_BW]</w:t>
      </w:r>
      <w:r w:rsidRPr="00F842B7">
        <w:rPr>
          <w:szCs w:val="24"/>
          <w:lang w:eastAsia="zh-CN"/>
        </w:rPr>
        <w:t xml:space="preserve"> need to fulfil some of the existing requirements however with some updates due to the used transmission BW. </w:t>
      </w:r>
    </w:p>
    <w:p w14:paraId="1B224FDF" w14:textId="775CEF84" w:rsidR="00D501D3" w:rsidRPr="00F842B7" w:rsidRDefault="000B2970" w:rsidP="000B2970">
      <w:pPr>
        <w:pStyle w:val="ListParagraph"/>
        <w:numPr>
          <w:ilvl w:val="0"/>
          <w:numId w:val="41"/>
        </w:numPr>
        <w:ind w:firstLineChars="0"/>
        <w:rPr>
          <w:i/>
          <w:lang w:val="en-US" w:eastAsia="zh-CN"/>
        </w:rPr>
      </w:pPr>
      <w:r w:rsidRPr="00F842B7">
        <w:rPr>
          <w:szCs w:val="24"/>
          <w:lang w:eastAsia="zh-CN"/>
        </w:rPr>
        <w:t xml:space="preserve">And then some of the existing test cases do also apply for the UE supporting </w:t>
      </w:r>
      <w:r w:rsidRPr="00F842B7">
        <w:rPr>
          <w:rFonts w:eastAsia="SimSun"/>
          <w:szCs w:val="24"/>
          <w:lang w:eastAsia="zh-CN"/>
        </w:rPr>
        <w:t>[NR_FR1_lessthan_5MHz_BW]</w:t>
      </w:r>
      <w:r w:rsidRPr="00F842B7">
        <w:rPr>
          <w:szCs w:val="24"/>
          <w:lang w:eastAsia="zh-CN"/>
        </w:rPr>
        <w:t>. These could apply without changes.</w:t>
      </w:r>
    </w:p>
    <w:p w14:paraId="75A0C71C" w14:textId="4820B26F" w:rsidR="000B2970" w:rsidRPr="00F842B7" w:rsidRDefault="000B2970" w:rsidP="000B2970">
      <w:pPr>
        <w:rPr>
          <w:i/>
          <w:lang w:val="en-US" w:eastAsia="zh-CN"/>
        </w:rPr>
      </w:pPr>
      <w:r w:rsidRPr="00F842B7">
        <w:rPr>
          <w:i/>
          <w:lang w:val="en-US" w:eastAsia="zh-CN"/>
        </w:rPr>
        <w:t xml:space="preserve">RN4 need to discuss how to handle the introduction of new tests and modification of existing tests which can be re-used for a UE supporting </w:t>
      </w:r>
      <w:r w:rsidRPr="00F842B7">
        <w:rPr>
          <w:szCs w:val="24"/>
          <w:lang w:eastAsia="zh-CN"/>
        </w:rPr>
        <w:t>[NR_FR1_lessthan_5MHz_BW].</w:t>
      </w:r>
    </w:p>
    <w:p w14:paraId="0E5EEEDD" w14:textId="7E1CF8CA" w:rsidR="00D501D3" w:rsidRPr="00F842B7" w:rsidRDefault="00D501D3" w:rsidP="00D501D3">
      <w:pPr>
        <w:rPr>
          <w:b/>
          <w:u w:val="single"/>
          <w:lang w:eastAsia="ko-KR"/>
        </w:rPr>
      </w:pPr>
      <w:r w:rsidRPr="00F842B7">
        <w:rPr>
          <w:b/>
          <w:u w:val="single"/>
          <w:lang w:eastAsia="ko-KR"/>
        </w:rPr>
        <w:t>Issue 2-</w:t>
      </w:r>
      <w:r w:rsidR="00963D81" w:rsidRPr="00F842B7">
        <w:rPr>
          <w:b/>
          <w:u w:val="single"/>
          <w:lang w:eastAsia="ko-KR"/>
        </w:rPr>
        <w:t>4-1</w:t>
      </w:r>
      <w:r w:rsidRPr="00F842B7">
        <w:rPr>
          <w:b/>
          <w:u w:val="single"/>
          <w:lang w:eastAsia="ko-KR"/>
        </w:rPr>
        <w:t xml:space="preserve">: </w:t>
      </w:r>
      <w:r w:rsidR="000B2970" w:rsidRPr="00F842B7">
        <w:rPr>
          <w:b/>
          <w:u w:val="single"/>
          <w:lang w:eastAsia="ko-KR"/>
        </w:rPr>
        <w:t>Introduction of new test cases applicable for UEs supporting [NR_FR1_lessthan_5MHz_BW]:</w:t>
      </w:r>
    </w:p>
    <w:p w14:paraId="6AFE4762" w14:textId="77777777" w:rsidR="00D501D3" w:rsidRPr="00F842B7" w:rsidRDefault="00D501D3" w:rsidP="00D501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38057629" w14:textId="64EC0D77" w:rsidR="00D501D3" w:rsidRPr="00F842B7" w:rsidRDefault="00D501D3"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0B2970" w:rsidRPr="00F842B7">
        <w:rPr>
          <w:rFonts w:eastAsia="SimSun"/>
          <w:szCs w:val="24"/>
          <w:lang w:eastAsia="zh-CN"/>
        </w:rPr>
        <w:t>Create new sections for newly introduced tests.</w:t>
      </w:r>
    </w:p>
    <w:p w14:paraId="4492CA9A" w14:textId="20C87105" w:rsidR="00D501D3" w:rsidRPr="00F842B7" w:rsidRDefault="00D501D3"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p>
    <w:p w14:paraId="4E734944" w14:textId="77777777" w:rsidR="00D501D3" w:rsidRPr="00F842B7" w:rsidRDefault="00D501D3" w:rsidP="00D501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37CE8EF2" w14:textId="7AABFCFA" w:rsidR="00D501D3" w:rsidRPr="00F842B7" w:rsidRDefault="00A806DF" w:rsidP="00D501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Agree Option 1</w:t>
      </w:r>
    </w:p>
    <w:p w14:paraId="71379103" w14:textId="77777777" w:rsidR="00D501D3" w:rsidRPr="00F842B7" w:rsidRDefault="00D501D3" w:rsidP="00DD19DE">
      <w:pPr>
        <w:rPr>
          <w:i/>
          <w:lang w:eastAsia="zh-CN"/>
        </w:rPr>
      </w:pPr>
    </w:p>
    <w:p w14:paraId="69EEC5F5" w14:textId="732A51B4" w:rsidR="000B2970" w:rsidRPr="00F842B7" w:rsidRDefault="000B2970" w:rsidP="000B2970">
      <w:pPr>
        <w:rPr>
          <w:b/>
          <w:u w:val="single"/>
          <w:lang w:eastAsia="ko-KR"/>
        </w:rPr>
      </w:pPr>
      <w:r w:rsidRPr="00F842B7">
        <w:rPr>
          <w:b/>
          <w:u w:val="single"/>
          <w:lang w:eastAsia="ko-KR"/>
        </w:rPr>
        <w:t>Issue 2-</w:t>
      </w:r>
      <w:r w:rsidR="00963D81" w:rsidRPr="00F842B7">
        <w:rPr>
          <w:b/>
          <w:u w:val="single"/>
          <w:lang w:eastAsia="ko-KR"/>
        </w:rPr>
        <w:t>4-2</w:t>
      </w:r>
      <w:r w:rsidRPr="00F842B7">
        <w:rPr>
          <w:b/>
          <w:u w:val="single"/>
          <w:lang w:eastAsia="ko-KR"/>
        </w:rPr>
        <w:t>: Modifications of existing test cases applicable for UEs supporting [NR_FR1_lessthan_5MHz_BW]:</w:t>
      </w:r>
    </w:p>
    <w:p w14:paraId="082D3EC5" w14:textId="77777777" w:rsidR="000B2970" w:rsidRPr="00F842B7" w:rsidRDefault="000B2970" w:rsidP="000B29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4ACDBB38" w14:textId="4E4D9772" w:rsidR="000B2970" w:rsidRPr="00F842B7" w:rsidRDefault="000B2970" w:rsidP="000B29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Use existing </w:t>
      </w:r>
      <w:r w:rsidRPr="001837D2">
        <w:rPr>
          <w:rFonts w:eastAsia="SimSun"/>
          <w:bCs/>
          <w:szCs w:val="24"/>
          <w:lang w:val="en-US" w:eastAsia="zh-CN"/>
        </w:rPr>
        <w:t>sections add</w:t>
      </w:r>
      <w:r w:rsidRPr="00F842B7">
        <w:rPr>
          <w:rFonts w:eastAsia="SimSun"/>
          <w:bCs/>
          <w:szCs w:val="24"/>
          <w:lang w:val="en-US" w:eastAsia="zh-CN"/>
        </w:rPr>
        <w:t>ing</w:t>
      </w:r>
      <w:r w:rsidRPr="001837D2">
        <w:rPr>
          <w:rFonts w:eastAsia="SimSun"/>
          <w:bCs/>
          <w:szCs w:val="24"/>
          <w:lang w:val="en-US" w:eastAsia="zh-CN"/>
        </w:rPr>
        <w:t xml:space="preserve"> new test configuration and new test requirement</w:t>
      </w:r>
      <w:r w:rsidRPr="00F842B7">
        <w:rPr>
          <w:rFonts w:eastAsia="SimSun"/>
          <w:bCs/>
          <w:szCs w:val="24"/>
          <w:lang w:val="en-US" w:eastAsia="zh-CN"/>
        </w:rPr>
        <w:t>.</w:t>
      </w:r>
    </w:p>
    <w:p w14:paraId="51944143" w14:textId="4EBF5E16" w:rsidR="000B2970" w:rsidRPr="00F842B7" w:rsidRDefault="000B2970" w:rsidP="000B29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F5746B" w:rsidRPr="00F5746B">
        <w:rPr>
          <w:rFonts w:eastAsia="SimSun"/>
          <w:szCs w:val="24"/>
          <w:lang w:eastAsia="zh-CN"/>
        </w:rPr>
        <w:t>new test cases in the new section for the UE supporting only less than 5 MHz CBW. The new section to capture only differential config and details w.r.t legacy test</w:t>
      </w:r>
    </w:p>
    <w:p w14:paraId="3F989316" w14:textId="77777777" w:rsidR="000B2970" w:rsidRPr="00F842B7" w:rsidRDefault="000B2970" w:rsidP="000B29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5B4F9479" w14:textId="19315AB6" w:rsidR="000B2970" w:rsidRPr="00F842B7" w:rsidRDefault="00A806DF" w:rsidP="000B29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Agree Option 2</w:t>
      </w:r>
    </w:p>
    <w:p w14:paraId="4583BCCC" w14:textId="77777777" w:rsidR="000B2970" w:rsidRPr="00F842B7" w:rsidRDefault="000B2970" w:rsidP="00DD19DE">
      <w:pPr>
        <w:rPr>
          <w:i/>
          <w:lang w:eastAsia="zh-CN"/>
        </w:rPr>
      </w:pPr>
    </w:p>
    <w:p w14:paraId="37402C16" w14:textId="016BFDF9" w:rsidR="00DD19DE" w:rsidRPr="00F5746B" w:rsidRDefault="00DD19DE" w:rsidP="00DD19DE">
      <w:pPr>
        <w:pStyle w:val="Heading3"/>
        <w:rPr>
          <w:sz w:val="24"/>
          <w:szCs w:val="16"/>
          <w:lang w:val="en-US"/>
        </w:rPr>
      </w:pPr>
      <w:r w:rsidRPr="00F5746B">
        <w:rPr>
          <w:sz w:val="24"/>
          <w:szCs w:val="16"/>
          <w:lang w:val="en-US"/>
        </w:rPr>
        <w:lastRenderedPageBreak/>
        <w:t>Sub-</w:t>
      </w:r>
      <w:r w:rsidR="00142BB9" w:rsidRPr="00F5746B">
        <w:rPr>
          <w:sz w:val="24"/>
          <w:szCs w:val="16"/>
          <w:lang w:val="en-US"/>
        </w:rPr>
        <w:t>topic</w:t>
      </w:r>
      <w:r w:rsidRPr="00F5746B">
        <w:rPr>
          <w:sz w:val="24"/>
          <w:szCs w:val="16"/>
          <w:lang w:val="en-US"/>
        </w:rPr>
        <w:t xml:space="preserve"> </w:t>
      </w:r>
      <w:r w:rsidR="00FA5848" w:rsidRPr="00F5746B">
        <w:rPr>
          <w:sz w:val="24"/>
          <w:szCs w:val="16"/>
          <w:lang w:val="en-US"/>
        </w:rPr>
        <w:t>2</w:t>
      </w:r>
      <w:r w:rsidRPr="00F5746B">
        <w:rPr>
          <w:sz w:val="24"/>
          <w:szCs w:val="16"/>
          <w:lang w:val="en-US"/>
        </w:rPr>
        <w:t>-</w:t>
      </w:r>
      <w:r w:rsidR="00963D81" w:rsidRPr="00F5746B">
        <w:rPr>
          <w:sz w:val="24"/>
          <w:szCs w:val="16"/>
          <w:lang w:val="en-US"/>
        </w:rPr>
        <w:t>5</w:t>
      </w:r>
      <w:r w:rsidR="003731C4" w:rsidRPr="00F5746B">
        <w:rPr>
          <w:sz w:val="24"/>
          <w:szCs w:val="16"/>
          <w:lang w:val="en-US"/>
        </w:rPr>
        <w:t xml:space="preserve"> </w:t>
      </w:r>
      <w:bookmarkStart w:id="21" w:name="_Hlk150354013"/>
      <w:r w:rsidR="003731C4" w:rsidRPr="003731C4">
        <w:rPr>
          <w:sz w:val="24"/>
          <w:szCs w:val="16"/>
          <w:lang w:val="en-GB"/>
        </w:rPr>
        <w:t>L3 and L1 accuracy requirements</w:t>
      </w:r>
      <w:bookmarkEnd w:id="21"/>
    </w:p>
    <w:p w14:paraId="33E81C83" w14:textId="7BAF5418" w:rsidR="00DD19DE" w:rsidRPr="00F842B7" w:rsidRDefault="00DD19DE" w:rsidP="00DD19DE">
      <w:pPr>
        <w:rPr>
          <w:i/>
          <w:lang w:val="en-US" w:eastAsia="zh-CN"/>
        </w:rPr>
      </w:pPr>
      <w:r w:rsidRPr="00F842B7">
        <w:rPr>
          <w:rFonts w:hint="eastAsia"/>
          <w:i/>
          <w:lang w:val="en-US" w:eastAsia="zh-CN"/>
        </w:rPr>
        <w:t>Sub-</w:t>
      </w:r>
      <w:r w:rsidR="00142BB9" w:rsidRPr="00F842B7">
        <w:rPr>
          <w:rFonts w:hint="eastAsia"/>
          <w:i/>
          <w:lang w:val="en-US" w:eastAsia="zh-CN"/>
        </w:rPr>
        <w:t>topic</w:t>
      </w:r>
      <w:r w:rsidRPr="00F842B7">
        <w:rPr>
          <w:rFonts w:hint="eastAsia"/>
          <w:i/>
          <w:lang w:val="en-US" w:eastAsia="zh-CN"/>
        </w:rPr>
        <w:t xml:space="preserve"> description </w:t>
      </w:r>
    </w:p>
    <w:p w14:paraId="0B3FF0E8" w14:textId="1B45FD7A" w:rsidR="00DC3CA5" w:rsidRPr="00BA6EFD" w:rsidRDefault="00DC3CA5" w:rsidP="00DC3CA5">
      <w:pPr>
        <w:spacing w:afterLines="50" w:after="120"/>
        <w:rPr>
          <w:bCs/>
          <w:lang w:eastAsia="zh-CN"/>
        </w:rPr>
      </w:pPr>
      <w:r w:rsidRPr="00BA6EFD">
        <w:rPr>
          <w:bCs/>
          <w:lang w:eastAsia="zh-CN"/>
        </w:rPr>
        <w:t>Way forward</w:t>
      </w:r>
      <w:r>
        <w:rPr>
          <w:bCs/>
          <w:lang w:eastAsia="zh-CN"/>
        </w:rPr>
        <w:t xml:space="preserve"> from RAN4#108bis</w:t>
      </w:r>
      <w:r w:rsidRPr="00BA6EFD">
        <w:rPr>
          <w:bCs/>
          <w:lang w:eastAsia="zh-CN"/>
        </w:rPr>
        <w:t>:</w:t>
      </w:r>
    </w:p>
    <w:p w14:paraId="2F09B34C" w14:textId="77777777" w:rsidR="00DC3CA5" w:rsidRPr="00600E44" w:rsidRDefault="00DC3CA5" w:rsidP="00DC3CA5">
      <w:pPr>
        <w:spacing w:afterLines="50" w:after="120"/>
        <w:ind w:left="284"/>
        <w:rPr>
          <w:bCs/>
          <w:lang w:eastAsia="zh-CN"/>
        </w:rPr>
      </w:pPr>
      <w:r w:rsidRPr="00600E44">
        <w:rPr>
          <w:bCs/>
          <w:lang w:eastAsia="zh-CN"/>
        </w:rPr>
        <w:t xml:space="preserve">Further discuss if </w:t>
      </w:r>
      <w:r>
        <w:rPr>
          <w:bCs/>
          <w:lang w:eastAsia="zh-CN"/>
        </w:rPr>
        <w:t>e</w:t>
      </w:r>
      <w:r w:rsidRPr="00600E44">
        <w:rPr>
          <w:bCs/>
          <w:lang w:eastAsia="zh-CN"/>
        </w:rPr>
        <w:t>xisting SSB based L3 and L1 accuracy requirements applies for less than 5MHz BW UE</w:t>
      </w:r>
      <w:r>
        <w:rPr>
          <w:bCs/>
          <w:lang w:eastAsia="zh-CN"/>
        </w:rPr>
        <w:t>.</w:t>
      </w:r>
    </w:p>
    <w:p w14:paraId="6EC31940" w14:textId="4E343236" w:rsidR="00DC3CA5" w:rsidRDefault="00DC3CA5" w:rsidP="00DC3CA5">
      <w:pPr>
        <w:spacing w:before="120" w:after="120"/>
        <w:rPr>
          <w:rFonts w:eastAsiaTheme="minorEastAsia"/>
          <w:lang w:eastAsia="zh-CN"/>
        </w:rPr>
      </w:pPr>
      <w:r>
        <w:rPr>
          <w:rFonts w:eastAsiaTheme="minorEastAsia"/>
          <w:lang w:eastAsia="zh-CN"/>
        </w:rPr>
        <w:t xml:space="preserve">From </w:t>
      </w:r>
      <w:r w:rsidRPr="00DC3CA5">
        <w:rPr>
          <w:rFonts w:eastAsiaTheme="minorEastAsia"/>
          <w:lang w:eastAsia="zh-CN"/>
        </w:rPr>
        <w:t>R4-2320014</w:t>
      </w:r>
      <w:r>
        <w:rPr>
          <w:rFonts w:eastAsiaTheme="minorEastAsia"/>
          <w:lang w:eastAsia="zh-CN"/>
        </w:rPr>
        <w:t>:</w:t>
      </w:r>
    </w:p>
    <w:p w14:paraId="650339D2" w14:textId="3A9B3167" w:rsidR="00DC3CA5" w:rsidRDefault="00DC3CA5" w:rsidP="00DC3CA5">
      <w:pPr>
        <w:spacing w:before="120" w:after="120"/>
        <w:rPr>
          <w:rFonts w:eastAsiaTheme="minorEastAsia"/>
          <w:lang w:eastAsia="zh-CN"/>
        </w:rPr>
      </w:pPr>
      <w:r>
        <w:rPr>
          <w:rFonts w:eastAsiaTheme="minorEastAsia"/>
          <w:lang w:eastAsia="zh-CN"/>
        </w:rPr>
        <w:t>RAN4#106-bis-e agreed [1] Issue 1-17 that there is no impact to the SSB based L1 or L3 measurement performance. Also, RAN4 agreed to not define CSI-RS based L3 or L1 measurement requirements.</w:t>
      </w:r>
    </w:p>
    <w:p w14:paraId="47CE2C11" w14:textId="77777777" w:rsidR="00DC3CA5" w:rsidRPr="007A49C4" w:rsidRDefault="00DC3CA5" w:rsidP="00DC3CA5">
      <w:pPr>
        <w:spacing w:before="120" w:after="120"/>
        <w:rPr>
          <w:rFonts w:eastAsiaTheme="minorEastAsia"/>
          <w:lang w:eastAsia="zh-CN"/>
        </w:rPr>
      </w:pPr>
      <w:r>
        <w:rPr>
          <w:rFonts w:eastAsiaTheme="minorEastAsia"/>
          <w:lang w:eastAsia="zh-CN"/>
        </w:rPr>
        <w:t>As such, we understand all the existing SSB based L3 and L1 accuracy requirements apply for less than 5MHz BW, and no new accuracy requirement is needed.</w:t>
      </w:r>
    </w:p>
    <w:p w14:paraId="4974FFE0" w14:textId="00F09A91" w:rsidR="00DD19DE" w:rsidRPr="00F842B7" w:rsidRDefault="00DD19DE" w:rsidP="00DD19DE">
      <w:pPr>
        <w:rPr>
          <w:b/>
          <w:u w:val="single"/>
          <w:lang w:eastAsia="ko-KR"/>
        </w:rPr>
      </w:pPr>
      <w:r w:rsidRPr="00F842B7">
        <w:rPr>
          <w:b/>
          <w:u w:val="single"/>
          <w:lang w:eastAsia="ko-KR"/>
        </w:rPr>
        <w:t xml:space="preserve">Issue </w:t>
      </w:r>
      <w:r w:rsidR="00FA5848" w:rsidRPr="00F842B7">
        <w:rPr>
          <w:b/>
          <w:u w:val="single"/>
          <w:lang w:eastAsia="ko-KR"/>
        </w:rPr>
        <w:t>2</w:t>
      </w:r>
      <w:r w:rsidRPr="00F842B7">
        <w:rPr>
          <w:b/>
          <w:u w:val="single"/>
          <w:lang w:eastAsia="ko-KR"/>
        </w:rPr>
        <w:t>-</w:t>
      </w:r>
      <w:r w:rsidR="00963D81" w:rsidRPr="00F842B7">
        <w:rPr>
          <w:b/>
          <w:u w:val="single"/>
          <w:lang w:eastAsia="ko-KR"/>
        </w:rPr>
        <w:t>5</w:t>
      </w:r>
      <w:r w:rsidRPr="00F842B7">
        <w:rPr>
          <w:b/>
          <w:u w:val="single"/>
          <w:lang w:eastAsia="ko-KR"/>
        </w:rPr>
        <w:t xml:space="preserve">: </w:t>
      </w:r>
      <w:r w:rsidR="00BF5E2B" w:rsidRPr="00F842B7">
        <w:rPr>
          <w:b/>
          <w:u w:val="single"/>
          <w:lang w:eastAsia="ko-KR"/>
        </w:rPr>
        <w:t>L3 and L1 measurement accuracy requirements</w:t>
      </w:r>
    </w:p>
    <w:p w14:paraId="28890E5E" w14:textId="77777777" w:rsidR="00DD19DE" w:rsidRPr="00F842B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2CF8E565" w14:textId="68AAD2FE" w:rsidR="00DD19DE" w:rsidRPr="00F842B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BF5E2B" w:rsidRPr="00F842B7">
        <w:rPr>
          <w:rFonts w:eastAsia="SimSun"/>
          <w:szCs w:val="24"/>
          <w:lang w:eastAsia="zh-CN"/>
        </w:rPr>
        <w:t>Existing SSB based L3 and L1 accuracy requirements apply for less than 5MHz BW, and no new accuracy requirement is needed.</w:t>
      </w:r>
    </w:p>
    <w:p w14:paraId="638524D6" w14:textId="5B89ED4B" w:rsidR="00DD19DE" w:rsidRPr="00F842B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p>
    <w:p w14:paraId="05E31B15" w14:textId="77777777" w:rsidR="00DD19DE" w:rsidRPr="00F842B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7492B956" w14:textId="7AE25AEA" w:rsidR="00DD19DE" w:rsidRPr="00F842B7" w:rsidRDefault="00BF5E2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Agree option 1.</w:t>
      </w:r>
    </w:p>
    <w:p w14:paraId="5A3EF754" w14:textId="013FE504" w:rsidR="00BF5E2B" w:rsidRPr="00F842B7" w:rsidRDefault="00BF5E2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Agreement:</w:t>
      </w:r>
    </w:p>
    <w:p w14:paraId="69B14ED5" w14:textId="388E7593" w:rsidR="00BF5E2B" w:rsidRPr="00F842B7" w:rsidRDefault="00BF5E2B" w:rsidP="00BF5E2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 xml:space="preserve">Existing SSB based L3 measurement accuracy requirements apply for a UE supporting </w:t>
      </w:r>
      <w:r w:rsidRPr="00F842B7">
        <w:rPr>
          <w:rFonts w:eastAsia="SimSun"/>
          <w:iCs/>
          <w:szCs w:val="24"/>
          <w:lang w:val="en-US" w:eastAsia="zh-CN"/>
        </w:rPr>
        <w:t>[NR_FR1_lessthan_5MHz_BW] in 3MHz and 5MHz channel bandwidths.</w:t>
      </w:r>
    </w:p>
    <w:p w14:paraId="4F46FF4F" w14:textId="16E555D5" w:rsidR="00BF5E2B" w:rsidRPr="00F842B7" w:rsidRDefault="00BF5E2B" w:rsidP="00BF5E2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 xml:space="preserve">Existing SSB based L1 measurement accuracy requirements apply for a UE supporting </w:t>
      </w:r>
      <w:r w:rsidRPr="00F842B7">
        <w:rPr>
          <w:rFonts w:eastAsia="SimSun"/>
          <w:iCs/>
          <w:szCs w:val="24"/>
          <w:lang w:val="en-US" w:eastAsia="zh-CN"/>
        </w:rPr>
        <w:t>[NR_FR1_lessthan_5MHz_BW] in 3MHz and 5MHz channel bandwidths.</w:t>
      </w:r>
    </w:p>
    <w:p w14:paraId="3BDD07BC" w14:textId="398E1BD2" w:rsidR="00DD19DE" w:rsidRDefault="00DD19DE" w:rsidP="00DD19DE">
      <w:pPr>
        <w:rPr>
          <w:color w:val="0070C0"/>
          <w:lang w:val="en-US" w:eastAsia="zh-CN"/>
        </w:rPr>
      </w:pPr>
    </w:p>
    <w:p w14:paraId="57378CD5" w14:textId="5534D46B" w:rsidR="003731C4" w:rsidRPr="00F5746B" w:rsidRDefault="003731C4" w:rsidP="003731C4">
      <w:pPr>
        <w:pStyle w:val="Heading3"/>
        <w:rPr>
          <w:sz w:val="24"/>
          <w:szCs w:val="16"/>
          <w:lang w:val="en-US"/>
        </w:rPr>
      </w:pPr>
      <w:r w:rsidRPr="00F5746B">
        <w:rPr>
          <w:sz w:val="24"/>
          <w:szCs w:val="16"/>
          <w:lang w:val="en-US"/>
        </w:rPr>
        <w:t>Sub-topic 2-</w:t>
      </w:r>
      <w:r w:rsidR="00963D81" w:rsidRPr="00F5746B">
        <w:rPr>
          <w:sz w:val="24"/>
          <w:szCs w:val="16"/>
          <w:lang w:val="en-US"/>
        </w:rPr>
        <w:t>6</w:t>
      </w:r>
      <w:r w:rsidRPr="00F5746B">
        <w:rPr>
          <w:sz w:val="24"/>
          <w:szCs w:val="16"/>
          <w:lang w:val="en-US"/>
        </w:rPr>
        <w:t xml:space="preserve"> </w:t>
      </w:r>
      <w:r w:rsidRPr="003731C4">
        <w:rPr>
          <w:sz w:val="24"/>
          <w:szCs w:val="16"/>
          <w:lang w:val="en-GB"/>
        </w:rPr>
        <w:t>Use of DRX and non-DRX in test cases</w:t>
      </w:r>
    </w:p>
    <w:p w14:paraId="0922A50B" w14:textId="77777777" w:rsidR="003731C4" w:rsidRPr="00F842B7" w:rsidRDefault="003731C4" w:rsidP="003731C4">
      <w:pPr>
        <w:rPr>
          <w:i/>
          <w:lang w:val="en-US" w:eastAsia="zh-CN"/>
        </w:rPr>
      </w:pPr>
      <w:r w:rsidRPr="00F842B7">
        <w:rPr>
          <w:rFonts w:hint="eastAsia"/>
          <w:i/>
          <w:lang w:val="en-US" w:eastAsia="zh-CN"/>
        </w:rPr>
        <w:t xml:space="preserve">Sub-topic description </w:t>
      </w:r>
    </w:p>
    <w:p w14:paraId="11224C6C" w14:textId="77777777" w:rsidR="003731C4" w:rsidRPr="00F842B7" w:rsidRDefault="003731C4" w:rsidP="003731C4">
      <w:pPr>
        <w:rPr>
          <w:i/>
          <w:lang w:val="en-US" w:eastAsia="zh-CN"/>
        </w:rPr>
      </w:pPr>
      <w:r w:rsidRPr="00F842B7">
        <w:rPr>
          <w:i/>
          <w:lang w:val="en-US" w:eastAsia="zh-CN"/>
        </w:rPr>
        <w:t>Open issues and c</w:t>
      </w:r>
      <w:r w:rsidRPr="00F842B7">
        <w:rPr>
          <w:rFonts w:hint="eastAsia"/>
          <w:i/>
          <w:lang w:val="en-US" w:eastAsia="zh-CN"/>
        </w:rPr>
        <w:t>andidate options before meeting:</w:t>
      </w:r>
    </w:p>
    <w:p w14:paraId="6BDA9244" w14:textId="50676ED7" w:rsidR="003731C4" w:rsidRPr="00F842B7" w:rsidRDefault="003731C4" w:rsidP="003731C4">
      <w:pPr>
        <w:rPr>
          <w:b/>
          <w:u w:val="single"/>
          <w:lang w:eastAsia="ko-KR"/>
        </w:rPr>
      </w:pPr>
      <w:r w:rsidRPr="00F842B7">
        <w:rPr>
          <w:b/>
          <w:u w:val="single"/>
          <w:lang w:eastAsia="ko-KR"/>
        </w:rPr>
        <w:t>Issue 2-</w:t>
      </w:r>
      <w:r w:rsidR="00963D81" w:rsidRPr="00F842B7">
        <w:rPr>
          <w:b/>
          <w:u w:val="single"/>
          <w:lang w:eastAsia="ko-KR"/>
        </w:rPr>
        <w:t>6</w:t>
      </w:r>
      <w:r w:rsidRPr="00F842B7">
        <w:rPr>
          <w:b/>
          <w:u w:val="single"/>
          <w:lang w:eastAsia="ko-KR"/>
        </w:rPr>
        <w:t xml:space="preserve">: </w:t>
      </w:r>
      <w:r w:rsidR="00A806DF" w:rsidRPr="00F842B7">
        <w:rPr>
          <w:b/>
          <w:u w:val="single"/>
          <w:lang w:eastAsia="ko-KR"/>
        </w:rPr>
        <w:t>Use of DRX and non-DRX in test cases:</w:t>
      </w:r>
    </w:p>
    <w:p w14:paraId="3B2A1C09"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59825D4F" w14:textId="33C69ADD"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A806DF" w:rsidRPr="00F842B7">
        <w:rPr>
          <w:rFonts w:eastAsia="SimSun"/>
          <w:szCs w:val="24"/>
          <w:lang w:eastAsia="zh-CN"/>
        </w:rPr>
        <w:t>yes</w:t>
      </w:r>
    </w:p>
    <w:p w14:paraId="794289F2" w14:textId="16204AA9"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A806DF" w:rsidRPr="00F842B7">
        <w:rPr>
          <w:rFonts w:eastAsia="SimSun"/>
          <w:szCs w:val="24"/>
          <w:lang w:eastAsia="zh-CN"/>
        </w:rPr>
        <w:t>no</w:t>
      </w:r>
    </w:p>
    <w:p w14:paraId="08B2F87C"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54F3725B" w14:textId="3E519C17" w:rsidR="003731C4" w:rsidRPr="00F842B7" w:rsidRDefault="00A806DF"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Continue discussion directly in the detailed test case list discussion.</w:t>
      </w:r>
    </w:p>
    <w:p w14:paraId="16D72873" w14:textId="77777777" w:rsidR="003731C4" w:rsidRPr="00F842B7" w:rsidRDefault="003731C4" w:rsidP="00DD19DE">
      <w:pPr>
        <w:rPr>
          <w:lang w:val="en-US" w:eastAsia="zh-CN"/>
        </w:rPr>
      </w:pPr>
    </w:p>
    <w:p w14:paraId="09BB5E7B" w14:textId="3D6CFEF6" w:rsidR="003731C4" w:rsidRPr="00805BE8" w:rsidRDefault="003731C4" w:rsidP="003731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63D81">
        <w:rPr>
          <w:sz w:val="24"/>
          <w:szCs w:val="16"/>
        </w:rPr>
        <w:t>7</w:t>
      </w:r>
      <w:r>
        <w:rPr>
          <w:sz w:val="24"/>
          <w:szCs w:val="16"/>
        </w:rPr>
        <w:t xml:space="preserve"> </w:t>
      </w:r>
      <w:r w:rsidRPr="003731C4">
        <w:rPr>
          <w:sz w:val="24"/>
          <w:szCs w:val="16"/>
          <w:lang w:val="en-GB"/>
        </w:rPr>
        <w:t>HO test cases</w:t>
      </w:r>
    </w:p>
    <w:p w14:paraId="74243FEA" w14:textId="77777777" w:rsidR="003731C4" w:rsidRPr="00F842B7" w:rsidRDefault="003731C4" w:rsidP="003731C4">
      <w:pPr>
        <w:rPr>
          <w:i/>
          <w:lang w:val="en-US" w:eastAsia="zh-CN"/>
        </w:rPr>
      </w:pPr>
      <w:r w:rsidRPr="00F842B7">
        <w:rPr>
          <w:rFonts w:hint="eastAsia"/>
          <w:i/>
          <w:lang w:val="en-US" w:eastAsia="zh-CN"/>
        </w:rPr>
        <w:t xml:space="preserve">Sub-topic description </w:t>
      </w:r>
    </w:p>
    <w:p w14:paraId="2DB4ECCB" w14:textId="77777777" w:rsidR="003731C4" w:rsidRPr="00F842B7" w:rsidRDefault="003731C4" w:rsidP="003731C4">
      <w:pPr>
        <w:rPr>
          <w:i/>
          <w:lang w:val="en-US" w:eastAsia="zh-CN"/>
        </w:rPr>
      </w:pPr>
      <w:r w:rsidRPr="00F842B7">
        <w:rPr>
          <w:i/>
          <w:lang w:val="en-US" w:eastAsia="zh-CN"/>
        </w:rPr>
        <w:t>Open issues and c</w:t>
      </w:r>
      <w:r w:rsidRPr="00F842B7">
        <w:rPr>
          <w:rFonts w:hint="eastAsia"/>
          <w:i/>
          <w:lang w:val="en-US" w:eastAsia="zh-CN"/>
        </w:rPr>
        <w:t>andidate options before meeting:</w:t>
      </w:r>
    </w:p>
    <w:p w14:paraId="10ECFA18" w14:textId="11BDE80D" w:rsidR="003731C4" w:rsidRPr="00F842B7" w:rsidRDefault="003731C4" w:rsidP="003731C4">
      <w:pPr>
        <w:rPr>
          <w:b/>
          <w:u w:val="single"/>
          <w:lang w:eastAsia="ko-KR"/>
        </w:rPr>
      </w:pPr>
      <w:r w:rsidRPr="00F842B7">
        <w:rPr>
          <w:b/>
          <w:u w:val="single"/>
          <w:lang w:eastAsia="ko-KR"/>
        </w:rPr>
        <w:t>Issue 2-</w:t>
      </w:r>
      <w:r w:rsidR="00963D81" w:rsidRPr="00F842B7">
        <w:rPr>
          <w:b/>
          <w:u w:val="single"/>
          <w:lang w:eastAsia="ko-KR"/>
        </w:rPr>
        <w:t>7</w:t>
      </w:r>
      <w:r w:rsidRPr="00F842B7">
        <w:rPr>
          <w:b/>
          <w:u w:val="single"/>
          <w:lang w:eastAsia="ko-KR"/>
        </w:rPr>
        <w:t xml:space="preserve">: </w:t>
      </w:r>
      <w:r w:rsidR="00A806DF" w:rsidRPr="00F842B7">
        <w:rPr>
          <w:b/>
          <w:u w:val="single"/>
          <w:lang w:eastAsia="ko-KR"/>
        </w:rPr>
        <w:t>HO test cases:</w:t>
      </w:r>
    </w:p>
    <w:p w14:paraId="6E433618"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237F2C95" w14:textId="521CE1A1"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A806DF" w:rsidRPr="00F842B7">
        <w:rPr>
          <w:rFonts w:eastAsia="SimSun"/>
          <w:szCs w:val="24"/>
          <w:lang w:eastAsia="zh-CN"/>
        </w:rPr>
        <w:t>Introduce intra-frequency handover test case(s)</w:t>
      </w:r>
    </w:p>
    <w:p w14:paraId="60DE1F54" w14:textId="3958E6AC"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lastRenderedPageBreak/>
        <w:t xml:space="preserve">Option 2: </w:t>
      </w:r>
      <w:r w:rsidR="00A806DF" w:rsidRPr="00F842B7">
        <w:rPr>
          <w:rFonts w:eastAsia="SimSun"/>
          <w:szCs w:val="24"/>
          <w:lang w:eastAsia="zh-CN"/>
        </w:rPr>
        <w:t>Introduce inter-frequency handover test case(s)</w:t>
      </w:r>
    </w:p>
    <w:p w14:paraId="4464B321"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6638DC1E" w14:textId="2B4599A8" w:rsidR="003731C4" w:rsidRPr="00F842B7" w:rsidRDefault="00A806DF"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Continue discussion directly in the detailed test case list discussion.</w:t>
      </w:r>
    </w:p>
    <w:p w14:paraId="5E9EB610" w14:textId="77777777" w:rsidR="003731C4" w:rsidRDefault="003731C4" w:rsidP="00DD19DE">
      <w:pPr>
        <w:rPr>
          <w:color w:val="0070C0"/>
          <w:lang w:val="en-US" w:eastAsia="zh-CN"/>
        </w:rPr>
      </w:pPr>
    </w:p>
    <w:p w14:paraId="46B3BA10" w14:textId="07F42245" w:rsidR="003731C4" w:rsidRPr="00805BE8" w:rsidRDefault="003731C4" w:rsidP="003731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63D81">
        <w:rPr>
          <w:sz w:val="24"/>
          <w:szCs w:val="16"/>
        </w:rPr>
        <w:t>8</w:t>
      </w:r>
      <w:r>
        <w:rPr>
          <w:sz w:val="24"/>
          <w:szCs w:val="16"/>
        </w:rPr>
        <w:t xml:space="preserve"> </w:t>
      </w:r>
      <w:r w:rsidRPr="003731C4">
        <w:rPr>
          <w:sz w:val="24"/>
          <w:szCs w:val="16"/>
          <w:lang w:val="en-GB"/>
        </w:rPr>
        <w:t>RLM test cases</w:t>
      </w:r>
    </w:p>
    <w:p w14:paraId="77F5D64B" w14:textId="77777777" w:rsidR="003731C4" w:rsidRPr="00F842B7" w:rsidRDefault="003731C4" w:rsidP="003731C4">
      <w:pPr>
        <w:rPr>
          <w:i/>
          <w:lang w:val="en-US" w:eastAsia="zh-CN"/>
        </w:rPr>
      </w:pPr>
      <w:r w:rsidRPr="00F842B7">
        <w:rPr>
          <w:rFonts w:hint="eastAsia"/>
          <w:i/>
          <w:lang w:val="en-US" w:eastAsia="zh-CN"/>
        </w:rPr>
        <w:t xml:space="preserve">Sub-topic description </w:t>
      </w:r>
    </w:p>
    <w:p w14:paraId="2D2AFD53" w14:textId="77777777" w:rsidR="003731C4" w:rsidRPr="00F842B7" w:rsidRDefault="003731C4" w:rsidP="003731C4">
      <w:pPr>
        <w:rPr>
          <w:i/>
          <w:lang w:val="en-US" w:eastAsia="zh-CN"/>
        </w:rPr>
      </w:pPr>
      <w:r w:rsidRPr="00F842B7">
        <w:rPr>
          <w:i/>
          <w:lang w:val="en-US" w:eastAsia="zh-CN"/>
        </w:rPr>
        <w:t>Open issues and c</w:t>
      </w:r>
      <w:r w:rsidRPr="00F842B7">
        <w:rPr>
          <w:rFonts w:hint="eastAsia"/>
          <w:i/>
          <w:lang w:val="en-US" w:eastAsia="zh-CN"/>
        </w:rPr>
        <w:t>andidate options before meeting:</w:t>
      </w:r>
    </w:p>
    <w:p w14:paraId="65451937" w14:textId="35BF9173" w:rsidR="003731C4" w:rsidRPr="00F842B7" w:rsidRDefault="003731C4" w:rsidP="003731C4">
      <w:pPr>
        <w:rPr>
          <w:b/>
          <w:u w:val="single"/>
          <w:lang w:eastAsia="ko-KR"/>
        </w:rPr>
      </w:pPr>
      <w:r w:rsidRPr="00F842B7">
        <w:rPr>
          <w:b/>
          <w:u w:val="single"/>
          <w:lang w:eastAsia="ko-KR"/>
        </w:rPr>
        <w:t>Issue 2-</w:t>
      </w:r>
      <w:r w:rsidR="00963D81" w:rsidRPr="00F842B7">
        <w:rPr>
          <w:b/>
          <w:u w:val="single"/>
          <w:lang w:eastAsia="ko-KR"/>
        </w:rPr>
        <w:t>8</w:t>
      </w:r>
      <w:r w:rsidRPr="00F842B7">
        <w:rPr>
          <w:b/>
          <w:u w:val="single"/>
          <w:lang w:eastAsia="ko-KR"/>
        </w:rPr>
        <w:t xml:space="preserve">: </w:t>
      </w:r>
      <w:r w:rsidR="00A806DF" w:rsidRPr="00F842B7">
        <w:rPr>
          <w:b/>
          <w:u w:val="single"/>
          <w:lang w:eastAsia="ko-KR"/>
        </w:rPr>
        <w:t>RLM test cases</w:t>
      </w:r>
    </w:p>
    <w:p w14:paraId="26E5386F"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42B2D1EA" w14:textId="62E19F8C"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A806DF" w:rsidRPr="00F842B7">
        <w:rPr>
          <w:rFonts w:eastAsia="SimSun"/>
          <w:szCs w:val="24"/>
          <w:lang w:eastAsia="zh-CN"/>
        </w:rPr>
        <w:t xml:space="preserve">Introduce RLM </w:t>
      </w:r>
      <w:proofErr w:type="spellStart"/>
      <w:r w:rsidR="00A806DF" w:rsidRPr="00F842B7">
        <w:rPr>
          <w:rFonts w:eastAsia="SimSun"/>
          <w:szCs w:val="24"/>
          <w:lang w:eastAsia="zh-CN"/>
        </w:rPr>
        <w:t>OoS</w:t>
      </w:r>
      <w:proofErr w:type="spellEnd"/>
      <w:r w:rsidR="00A806DF" w:rsidRPr="00F842B7">
        <w:rPr>
          <w:rFonts w:eastAsia="SimSun"/>
          <w:szCs w:val="24"/>
          <w:lang w:eastAsia="zh-CN"/>
        </w:rPr>
        <w:t xml:space="preserve"> and IS in DRX mode.</w:t>
      </w:r>
    </w:p>
    <w:p w14:paraId="612BE4CF" w14:textId="4857C364"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A806DF" w:rsidRPr="00F842B7">
        <w:rPr>
          <w:rFonts w:eastAsia="SimSun"/>
          <w:szCs w:val="24"/>
          <w:lang w:eastAsia="zh-CN"/>
        </w:rPr>
        <w:t xml:space="preserve">Introduce RLM </w:t>
      </w:r>
      <w:proofErr w:type="spellStart"/>
      <w:r w:rsidR="00A806DF" w:rsidRPr="00F842B7">
        <w:rPr>
          <w:rFonts w:eastAsia="SimSun"/>
          <w:szCs w:val="24"/>
          <w:lang w:eastAsia="zh-CN"/>
        </w:rPr>
        <w:t>OoS</w:t>
      </w:r>
      <w:proofErr w:type="spellEnd"/>
      <w:r w:rsidR="00A806DF" w:rsidRPr="00F842B7">
        <w:rPr>
          <w:rFonts w:eastAsia="SimSun"/>
          <w:szCs w:val="24"/>
          <w:lang w:eastAsia="zh-CN"/>
        </w:rPr>
        <w:t xml:space="preserve"> and IS in non-DRX mode.</w:t>
      </w:r>
    </w:p>
    <w:p w14:paraId="6BF5BB21"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4D18CA56" w14:textId="46ED183E" w:rsidR="003731C4" w:rsidRPr="00F842B7" w:rsidRDefault="00A806DF"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Continue discussion directly in the detailed test case list discussion.</w:t>
      </w:r>
    </w:p>
    <w:p w14:paraId="534F206F" w14:textId="77777777" w:rsidR="003731C4" w:rsidRPr="00F842B7" w:rsidRDefault="003731C4" w:rsidP="00DD19DE">
      <w:pPr>
        <w:rPr>
          <w:lang w:val="en-US" w:eastAsia="zh-CN"/>
        </w:rPr>
      </w:pPr>
    </w:p>
    <w:p w14:paraId="1D9C2F7F" w14:textId="38C365D1" w:rsidR="003731C4" w:rsidRPr="00F5746B" w:rsidRDefault="003731C4" w:rsidP="003731C4">
      <w:pPr>
        <w:pStyle w:val="Heading3"/>
        <w:rPr>
          <w:sz w:val="24"/>
          <w:szCs w:val="16"/>
          <w:lang w:val="en-US"/>
        </w:rPr>
      </w:pPr>
      <w:r w:rsidRPr="00F5746B">
        <w:rPr>
          <w:sz w:val="24"/>
          <w:szCs w:val="16"/>
          <w:lang w:val="en-US"/>
        </w:rPr>
        <w:t>Sub-topic 2-</w:t>
      </w:r>
      <w:r w:rsidR="00963D81" w:rsidRPr="00F5746B">
        <w:rPr>
          <w:sz w:val="24"/>
          <w:szCs w:val="16"/>
          <w:lang w:val="en-US"/>
        </w:rPr>
        <w:t>9</w:t>
      </w:r>
      <w:r w:rsidRPr="00F5746B">
        <w:rPr>
          <w:sz w:val="24"/>
          <w:szCs w:val="16"/>
          <w:lang w:val="en-US"/>
        </w:rPr>
        <w:t xml:space="preserve"> </w:t>
      </w:r>
      <w:bookmarkStart w:id="22" w:name="_Hlk150352694"/>
      <w:r w:rsidRPr="003731C4">
        <w:rPr>
          <w:sz w:val="24"/>
          <w:szCs w:val="16"/>
          <w:lang w:val="en-GB"/>
        </w:rPr>
        <w:t>BFD and CBD test cases</w:t>
      </w:r>
      <w:bookmarkEnd w:id="22"/>
    </w:p>
    <w:p w14:paraId="0BD6E791" w14:textId="77777777" w:rsidR="003731C4" w:rsidRPr="00F842B7" w:rsidRDefault="003731C4" w:rsidP="003731C4">
      <w:pPr>
        <w:rPr>
          <w:i/>
          <w:lang w:val="en-US" w:eastAsia="zh-CN"/>
        </w:rPr>
      </w:pPr>
      <w:r w:rsidRPr="00F842B7">
        <w:rPr>
          <w:rFonts w:hint="eastAsia"/>
          <w:i/>
          <w:lang w:val="en-US" w:eastAsia="zh-CN"/>
        </w:rPr>
        <w:t xml:space="preserve">Sub-topic description </w:t>
      </w:r>
    </w:p>
    <w:p w14:paraId="4E7E63A4" w14:textId="77777777" w:rsidR="003731C4" w:rsidRPr="00F842B7" w:rsidRDefault="003731C4" w:rsidP="003731C4">
      <w:pPr>
        <w:rPr>
          <w:i/>
          <w:lang w:val="en-US" w:eastAsia="zh-CN"/>
        </w:rPr>
      </w:pPr>
      <w:r w:rsidRPr="00F842B7">
        <w:rPr>
          <w:i/>
          <w:lang w:val="en-US" w:eastAsia="zh-CN"/>
        </w:rPr>
        <w:t>Open issues and c</w:t>
      </w:r>
      <w:r w:rsidRPr="00F842B7">
        <w:rPr>
          <w:rFonts w:hint="eastAsia"/>
          <w:i/>
          <w:lang w:val="en-US" w:eastAsia="zh-CN"/>
        </w:rPr>
        <w:t>andidate options before meeting:</w:t>
      </w:r>
    </w:p>
    <w:p w14:paraId="61C16CBC" w14:textId="37791288" w:rsidR="003731C4" w:rsidRPr="00F842B7" w:rsidRDefault="003731C4" w:rsidP="003731C4">
      <w:pPr>
        <w:rPr>
          <w:b/>
          <w:u w:val="single"/>
          <w:lang w:eastAsia="ko-KR"/>
        </w:rPr>
      </w:pPr>
      <w:r w:rsidRPr="00F842B7">
        <w:rPr>
          <w:b/>
          <w:u w:val="single"/>
          <w:lang w:eastAsia="ko-KR"/>
        </w:rPr>
        <w:t>Issue 2-</w:t>
      </w:r>
      <w:r w:rsidR="00963D81" w:rsidRPr="00F842B7">
        <w:rPr>
          <w:b/>
          <w:u w:val="single"/>
          <w:lang w:eastAsia="ko-KR"/>
        </w:rPr>
        <w:t>9</w:t>
      </w:r>
      <w:r w:rsidRPr="00F842B7">
        <w:rPr>
          <w:b/>
          <w:u w:val="single"/>
          <w:lang w:eastAsia="ko-KR"/>
        </w:rPr>
        <w:t xml:space="preserve">: </w:t>
      </w:r>
      <w:r w:rsidR="00A806DF" w:rsidRPr="00F842B7">
        <w:rPr>
          <w:b/>
          <w:u w:val="single"/>
          <w:lang w:eastAsia="ko-KR"/>
        </w:rPr>
        <w:t>BFD and CBD test cases</w:t>
      </w:r>
    </w:p>
    <w:p w14:paraId="54754030"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312C4DC0" w14:textId="1DCFAF1F"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A806DF" w:rsidRPr="00F842B7">
        <w:rPr>
          <w:rFonts w:eastAsia="SimSun"/>
          <w:szCs w:val="24"/>
          <w:lang w:eastAsia="zh-CN"/>
        </w:rPr>
        <w:t>Introduce BFD detection and LR test for FR1 PCell for SSB based RLM RS in non-DRX mode.</w:t>
      </w:r>
    </w:p>
    <w:p w14:paraId="0BAF9033" w14:textId="7E6FB069"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A806DF" w:rsidRPr="00F842B7">
        <w:rPr>
          <w:rFonts w:eastAsia="SimSun"/>
          <w:szCs w:val="24"/>
          <w:lang w:eastAsia="zh-CN"/>
        </w:rPr>
        <w:t>Introduce BFD detection and LR test for FR1 PCell for SSB based RLM RS in non-DRX mode.</w:t>
      </w:r>
    </w:p>
    <w:p w14:paraId="693BB902"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333582AE" w14:textId="2D758AF0" w:rsidR="003731C4" w:rsidRPr="00F842B7" w:rsidRDefault="00A806DF"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Continue discussion directly in the detailed test case list discussion.</w:t>
      </w:r>
    </w:p>
    <w:p w14:paraId="711669A5" w14:textId="77777777" w:rsidR="003731C4" w:rsidRPr="00F842B7" w:rsidRDefault="003731C4" w:rsidP="00DD19DE">
      <w:pPr>
        <w:rPr>
          <w:lang w:val="en-US" w:eastAsia="zh-CN"/>
        </w:rPr>
      </w:pPr>
    </w:p>
    <w:p w14:paraId="03DFD748" w14:textId="12D3B43C" w:rsidR="003731C4" w:rsidRPr="00F5746B" w:rsidRDefault="003731C4" w:rsidP="003731C4">
      <w:pPr>
        <w:pStyle w:val="Heading3"/>
        <w:rPr>
          <w:sz w:val="24"/>
          <w:szCs w:val="16"/>
          <w:lang w:val="en-US"/>
        </w:rPr>
      </w:pPr>
      <w:r w:rsidRPr="00F5746B">
        <w:rPr>
          <w:sz w:val="24"/>
          <w:szCs w:val="16"/>
          <w:lang w:val="en-US"/>
        </w:rPr>
        <w:t>Sub-topic 2-</w:t>
      </w:r>
      <w:r w:rsidR="00963D81" w:rsidRPr="00F5746B">
        <w:rPr>
          <w:sz w:val="24"/>
          <w:szCs w:val="16"/>
          <w:lang w:val="en-US"/>
        </w:rPr>
        <w:t>10</w:t>
      </w:r>
      <w:r w:rsidRPr="00F5746B">
        <w:rPr>
          <w:sz w:val="24"/>
          <w:szCs w:val="16"/>
          <w:lang w:val="en-US"/>
        </w:rPr>
        <w:t xml:space="preserve"> </w:t>
      </w:r>
      <w:r w:rsidRPr="003731C4">
        <w:rPr>
          <w:sz w:val="24"/>
          <w:szCs w:val="16"/>
          <w:lang w:val="en-GB"/>
        </w:rPr>
        <w:t>Intra-frequency measurement delay with index reading test cases</w:t>
      </w:r>
    </w:p>
    <w:p w14:paraId="3D528DD8" w14:textId="77777777" w:rsidR="003731C4" w:rsidRPr="00F842B7" w:rsidRDefault="003731C4" w:rsidP="003731C4">
      <w:pPr>
        <w:rPr>
          <w:i/>
          <w:lang w:val="en-US" w:eastAsia="zh-CN"/>
        </w:rPr>
      </w:pPr>
      <w:r w:rsidRPr="00F842B7">
        <w:rPr>
          <w:rFonts w:hint="eastAsia"/>
          <w:i/>
          <w:lang w:val="en-US" w:eastAsia="zh-CN"/>
        </w:rPr>
        <w:t xml:space="preserve">Sub-topic description </w:t>
      </w:r>
    </w:p>
    <w:p w14:paraId="23186326" w14:textId="77777777" w:rsidR="003731C4" w:rsidRPr="00F842B7" w:rsidRDefault="003731C4" w:rsidP="003731C4">
      <w:pPr>
        <w:rPr>
          <w:i/>
          <w:lang w:val="en-US" w:eastAsia="zh-CN"/>
        </w:rPr>
      </w:pPr>
      <w:r w:rsidRPr="00F842B7">
        <w:rPr>
          <w:i/>
          <w:lang w:val="en-US" w:eastAsia="zh-CN"/>
        </w:rPr>
        <w:t>Open issues and c</w:t>
      </w:r>
      <w:r w:rsidRPr="00F842B7">
        <w:rPr>
          <w:rFonts w:hint="eastAsia"/>
          <w:i/>
          <w:lang w:val="en-US" w:eastAsia="zh-CN"/>
        </w:rPr>
        <w:t>andidate options before meeting:</w:t>
      </w:r>
    </w:p>
    <w:p w14:paraId="79A06DCF" w14:textId="1E11CF56" w:rsidR="003731C4" w:rsidRPr="00F842B7" w:rsidRDefault="003731C4" w:rsidP="003731C4">
      <w:pPr>
        <w:rPr>
          <w:b/>
          <w:u w:val="single"/>
          <w:lang w:eastAsia="ko-KR"/>
        </w:rPr>
      </w:pPr>
      <w:r w:rsidRPr="00F842B7">
        <w:rPr>
          <w:b/>
          <w:u w:val="single"/>
          <w:lang w:eastAsia="ko-KR"/>
        </w:rPr>
        <w:t>Issue 2-</w:t>
      </w:r>
      <w:r w:rsidR="00963D81" w:rsidRPr="00F842B7">
        <w:rPr>
          <w:b/>
          <w:u w:val="single"/>
          <w:lang w:eastAsia="ko-KR"/>
        </w:rPr>
        <w:t>10</w:t>
      </w:r>
      <w:r w:rsidRPr="00F842B7">
        <w:rPr>
          <w:b/>
          <w:u w:val="single"/>
          <w:lang w:eastAsia="ko-KR"/>
        </w:rPr>
        <w:t xml:space="preserve">: </w:t>
      </w:r>
      <w:r w:rsidR="00BD5794" w:rsidRPr="00F842B7">
        <w:rPr>
          <w:b/>
          <w:u w:val="single"/>
          <w:lang w:eastAsia="ko-KR"/>
        </w:rPr>
        <w:t>Intra/inter-frequency measurement delay with index reading test cases</w:t>
      </w:r>
    </w:p>
    <w:p w14:paraId="1AA1A992"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46F2F3D2" w14:textId="409517F0"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1: </w:t>
      </w:r>
      <w:r w:rsidR="00BD5794" w:rsidRPr="00F842B7">
        <w:rPr>
          <w:rFonts w:eastAsia="SimSun"/>
          <w:szCs w:val="24"/>
          <w:lang w:eastAsia="zh-CN"/>
        </w:rPr>
        <w:t>Introduce Intra-frequency measurement delay with index reading test cases with:</w:t>
      </w:r>
    </w:p>
    <w:p w14:paraId="29FF640C" w14:textId="573A5BE1" w:rsidR="00BD5794" w:rsidRPr="00F842B7" w:rsidRDefault="00BD5794" w:rsidP="00BD5794">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Gaps &amp; no DRX</w:t>
      </w:r>
    </w:p>
    <w:p w14:paraId="5E04C417" w14:textId="2932F016" w:rsidR="00BD5794" w:rsidRPr="00F842B7" w:rsidRDefault="00BD5794" w:rsidP="00BD5794">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No gaps &amp; no DRX</w:t>
      </w:r>
    </w:p>
    <w:p w14:paraId="71809873" w14:textId="2D1AA605" w:rsidR="003731C4" w:rsidRPr="00F842B7" w:rsidRDefault="003731C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 xml:space="preserve">Option 2: </w:t>
      </w:r>
      <w:r w:rsidR="00BD5794" w:rsidRPr="00F842B7">
        <w:rPr>
          <w:rFonts w:eastAsia="SimSun"/>
          <w:szCs w:val="24"/>
          <w:lang w:eastAsia="zh-CN"/>
        </w:rPr>
        <w:t>Introduce Inter-frequency measurement delay with index reading test cases with</w:t>
      </w:r>
    </w:p>
    <w:p w14:paraId="266A1F8E" w14:textId="77777777" w:rsidR="00BD5794" w:rsidRPr="00F842B7" w:rsidRDefault="00BD5794" w:rsidP="00BD5794">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Gaps &amp; no DRX</w:t>
      </w:r>
    </w:p>
    <w:p w14:paraId="304A1DE8" w14:textId="739A0584" w:rsidR="00BD5794" w:rsidRPr="00F842B7" w:rsidRDefault="00BD5794" w:rsidP="00BD5794">
      <w:pPr>
        <w:pStyle w:val="ListParagraph"/>
        <w:numPr>
          <w:ilvl w:val="2"/>
          <w:numId w:val="4"/>
        </w:numPr>
        <w:overflowPunct/>
        <w:autoSpaceDE/>
        <w:autoSpaceDN/>
        <w:adjustRightInd/>
        <w:spacing w:after="120"/>
        <w:ind w:firstLineChars="0"/>
        <w:textAlignment w:val="auto"/>
        <w:rPr>
          <w:rFonts w:eastAsia="SimSun"/>
          <w:szCs w:val="24"/>
          <w:lang w:eastAsia="zh-CN"/>
        </w:rPr>
      </w:pPr>
      <w:r w:rsidRPr="00F842B7">
        <w:rPr>
          <w:rFonts w:eastAsia="SimSun"/>
          <w:szCs w:val="24"/>
          <w:lang w:eastAsia="zh-CN"/>
        </w:rPr>
        <w:t>No gaps &amp; no DRX</w:t>
      </w:r>
    </w:p>
    <w:p w14:paraId="6D6579D2" w14:textId="77777777" w:rsidR="003731C4" w:rsidRPr="00F842B7" w:rsidRDefault="003731C4" w:rsidP="00373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lastRenderedPageBreak/>
        <w:t>Recommended WF</w:t>
      </w:r>
    </w:p>
    <w:p w14:paraId="68FF6BD7" w14:textId="18FE1D79" w:rsidR="003731C4" w:rsidRPr="00F842B7" w:rsidRDefault="00BD5794" w:rsidP="00373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Continue discussion directly in the detailed test case list discussion</w:t>
      </w:r>
    </w:p>
    <w:p w14:paraId="072F5115" w14:textId="77777777" w:rsidR="003731C4" w:rsidRPr="00F842B7" w:rsidRDefault="003731C4" w:rsidP="00DD19DE">
      <w:pPr>
        <w:rPr>
          <w:lang w:val="en-US" w:eastAsia="zh-CN"/>
        </w:rPr>
      </w:pPr>
    </w:p>
    <w:p w14:paraId="77C20F3E" w14:textId="0024B3B9" w:rsidR="00BD5794" w:rsidRPr="00F5746B" w:rsidRDefault="00BD5794" w:rsidP="00BD5794">
      <w:pPr>
        <w:pStyle w:val="Heading3"/>
        <w:rPr>
          <w:sz w:val="24"/>
          <w:szCs w:val="16"/>
          <w:lang w:val="en-US"/>
        </w:rPr>
      </w:pPr>
      <w:r w:rsidRPr="00F5746B">
        <w:rPr>
          <w:sz w:val="24"/>
          <w:szCs w:val="16"/>
          <w:lang w:val="en-US"/>
        </w:rPr>
        <w:t>Sub-topic 2-</w:t>
      </w:r>
      <w:r w:rsidR="00963D81" w:rsidRPr="00F5746B">
        <w:rPr>
          <w:sz w:val="24"/>
          <w:szCs w:val="16"/>
          <w:lang w:val="en-US"/>
        </w:rPr>
        <w:t>11</w:t>
      </w:r>
      <w:r w:rsidRPr="00F5746B">
        <w:rPr>
          <w:sz w:val="24"/>
          <w:szCs w:val="16"/>
          <w:lang w:val="en-US"/>
        </w:rPr>
        <w:t xml:space="preserve"> Define </w:t>
      </w:r>
      <w:r w:rsidRPr="00B7436E">
        <w:rPr>
          <w:bCs/>
          <w:sz w:val="24"/>
          <w:szCs w:val="16"/>
          <w:lang w:val="en-GB"/>
        </w:rPr>
        <w:t>new RMC table for PDSCH, RMSI, and UE specific PDCCH.</w:t>
      </w:r>
    </w:p>
    <w:p w14:paraId="6ACFC4B1" w14:textId="77777777" w:rsidR="00BD5794" w:rsidRPr="00F842B7" w:rsidRDefault="00BD5794" w:rsidP="00BD5794">
      <w:pPr>
        <w:rPr>
          <w:i/>
          <w:lang w:val="en-US" w:eastAsia="zh-CN"/>
        </w:rPr>
      </w:pPr>
      <w:r w:rsidRPr="00F842B7">
        <w:rPr>
          <w:rFonts w:hint="eastAsia"/>
          <w:i/>
          <w:lang w:val="en-US" w:eastAsia="zh-CN"/>
        </w:rPr>
        <w:t xml:space="preserve">Sub-topic description </w:t>
      </w:r>
    </w:p>
    <w:p w14:paraId="3FB9AE37" w14:textId="77777777" w:rsidR="00BD5794" w:rsidRPr="00F842B7" w:rsidRDefault="00BD5794" w:rsidP="00BD5794">
      <w:pPr>
        <w:rPr>
          <w:i/>
          <w:lang w:val="en-US" w:eastAsia="zh-CN"/>
        </w:rPr>
      </w:pPr>
      <w:r w:rsidRPr="00F842B7">
        <w:rPr>
          <w:i/>
          <w:lang w:val="en-US" w:eastAsia="zh-CN"/>
        </w:rPr>
        <w:t>Open issues and c</w:t>
      </w:r>
      <w:r w:rsidRPr="00F842B7">
        <w:rPr>
          <w:rFonts w:hint="eastAsia"/>
          <w:i/>
          <w:lang w:val="en-US" w:eastAsia="zh-CN"/>
        </w:rPr>
        <w:t>andidate options before meeting:</w:t>
      </w:r>
    </w:p>
    <w:p w14:paraId="515D4DD2" w14:textId="12959262" w:rsidR="00BD5794" w:rsidRPr="00F842B7" w:rsidRDefault="00BD5794" w:rsidP="00BD5794">
      <w:pPr>
        <w:rPr>
          <w:b/>
          <w:u w:val="single"/>
          <w:lang w:eastAsia="ko-KR"/>
        </w:rPr>
      </w:pPr>
      <w:r w:rsidRPr="00F842B7">
        <w:rPr>
          <w:b/>
          <w:u w:val="single"/>
          <w:lang w:eastAsia="ko-KR"/>
        </w:rPr>
        <w:t>Issue 2-</w:t>
      </w:r>
      <w:r w:rsidR="00963D81" w:rsidRPr="00F842B7">
        <w:rPr>
          <w:b/>
          <w:u w:val="single"/>
          <w:lang w:eastAsia="ko-KR"/>
        </w:rPr>
        <w:t>11</w:t>
      </w:r>
      <w:r w:rsidRPr="00F842B7">
        <w:rPr>
          <w:b/>
          <w:u w:val="single"/>
          <w:lang w:eastAsia="ko-KR"/>
        </w:rPr>
        <w:t xml:space="preserve">: </w:t>
      </w:r>
      <w:r w:rsidRPr="00B7436E">
        <w:rPr>
          <w:b/>
          <w:bCs/>
          <w:u w:val="single"/>
          <w:lang w:eastAsia="ko-KR"/>
        </w:rPr>
        <w:t>new RMC table for PDSCH, RMSI, and UE specific PDCCH</w:t>
      </w:r>
      <w:r w:rsidRPr="00F842B7">
        <w:rPr>
          <w:b/>
          <w:bCs/>
          <w:u w:val="single"/>
          <w:lang w:eastAsia="ko-KR"/>
        </w:rPr>
        <w:t>:</w:t>
      </w:r>
    </w:p>
    <w:p w14:paraId="037F42F7" w14:textId="77777777" w:rsidR="00BD5794" w:rsidRPr="00F842B7" w:rsidRDefault="00BD5794" w:rsidP="00BD5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6B105524" w14:textId="6FFE1392"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1: yes</w:t>
      </w:r>
    </w:p>
    <w:p w14:paraId="5CA11D72" w14:textId="52838DA6"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2: no</w:t>
      </w:r>
    </w:p>
    <w:p w14:paraId="2BF39926" w14:textId="77777777" w:rsidR="00BD5794" w:rsidRPr="00F842B7" w:rsidRDefault="00BD5794" w:rsidP="00BD5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3B470E83" w14:textId="6C09C924"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Discuss.</w:t>
      </w:r>
    </w:p>
    <w:p w14:paraId="30048AE9" w14:textId="77777777" w:rsidR="00BD5794" w:rsidRPr="00F842B7" w:rsidRDefault="00BD5794" w:rsidP="00BD5794">
      <w:pPr>
        <w:rPr>
          <w:lang w:val="en-US" w:eastAsia="zh-CN"/>
        </w:rPr>
      </w:pPr>
    </w:p>
    <w:p w14:paraId="389E59FC" w14:textId="2F37D621" w:rsidR="00BD5794" w:rsidRPr="00F5746B" w:rsidRDefault="00BD5794" w:rsidP="00BD5794">
      <w:pPr>
        <w:pStyle w:val="Heading3"/>
        <w:rPr>
          <w:sz w:val="24"/>
          <w:szCs w:val="16"/>
          <w:lang w:val="en-US"/>
        </w:rPr>
      </w:pPr>
      <w:r w:rsidRPr="00F5746B">
        <w:rPr>
          <w:sz w:val="24"/>
          <w:szCs w:val="16"/>
          <w:lang w:val="en-US"/>
        </w:rPr>
        <w:t>Sub-topic 2-</w:t>
      </w:r>
      <w:r w:rsidR="00963D81" w:rsidRPr="00F5746B">
        <w:rPr>
          <w:sz w:val="24"/>
          <w:szCs w:val="16"/>
          <w:lang w:val="en-US"/>
        </w:rPr>
        <w:t>12</w:t>
      </w:r>
      <w:r w:rsidRPr="00F5746B">
        <w:rPr>
          <w:sz w:val="24"/>
          <w:szCs w:val="16"/>
          <w:lang w:val="en-US"/>
        </w:rPr>
        <w:t xml:space="preserve"> </w:t>
      </w:r>
      <w:r>
        <w:rPr>
          <w:bCs/>
          <w:sz w:val="24"/>
          <w:szCs w:val="16"/>
          <w:lang w:val="en-GB"/>
        </w:rPr>
        <w:t xml:space="preserve">Define </w:t>
      </w:r>
      <w:r w:rsidRPr="00B7436E">
        <w:rPr>
          <w:bCs/>
          <w:sz w:val="24"/>
          <w:szCs w:val="16"/>
          <w:lang w:val="en-GB"/>
        </w:rPr>
        <w:t>new OCNG table.</w:t>
      </w:r>
    </w:p>
    <w:p w14:paraId="2DEEE859" w14:textId="77777777" w:rsidR="00BD5794" w:rsidRPr="00F842B7" w:rsidRDefault="00BD5794" w:rsidP="00BD5794">
      <w:pPr>
        <w:rPr>
          <w:i/>
          <w:lang w:val="en-US" w:eastAsia="zh-CN"/>
        </w:rPr>
      </w:pPr>
      <w:r w:rsidRPr="00F842B7">
        <w:rPr>
          <w:rFonts w:hint="eastAsia"/>
          <w:i/>
          <w:lang w:val="en-US" w:eastAsia="zh-CN"/>
        </w:rPr>
        <w:t xml:space="preserve">Sub-topic description </w:t>
      </w:r>
    </w:p>
    <w:p w14:paraId="415462F7" w14:textId="77777777" w:rsidR="00BD5794" w:rsidRPr="00F842B7" w:rsidRDefault="00BD5794" w:rsidP="00BD5794">
      <w:pPr>
        <w:rPr>
          <w:i/>
          <w:lang w:val="en-US" w:eastAsia="zh-CN"/>
        </w:rPr>
      </w:pPr>
      <w:r w:rsidRPr="00F842B7">
        <w:rPr>
          <w:i/>
          <w:lang w:val="en-US" w:eastAsia="zh-CN"/>
        </w:rPr>
        <w:t>Open issues and c</w:t>
      </w:r>
      <w:r w:rsidRPr="00F842B7">
        <w:rPr>
          <w:rFonts w:hint="eastAsia"/>
          <w:i/>
          <w:lang w:val="en-US" w:eastAsia="zh-CN"/>
        </w:rPr>
        <w:t>andidate options before meeting:</w:t>
      </w:r>
    </w:p>
    <w:p w14:paraId="5D658641" w14:textId="0C1E85EF" w:rsidR="00BD5794" w:rsidRPr="00F842B7" w:rsidRDefault="00BD5794" w:rsidP="00BD5794">
      <w:pPr>
        <w:rPr>
          <w:b/>
          <w:u w:val="single"/>
          <w:lang w:eastAsia="ko-KR"/>
        </w:rPr>
      </w:pPr>
      <w:r w:rsidRPr="00F842B7">
        <w:rPr>
          <w:b/>
          <w:u w:val="single"/>
          <w:lang w:eastAsia="ko-KR"/>
        </w:rPr>
        <w:t>Issue 2-</w:t>
      </w:r>
      <w:r w:rsidR="00963D81" w:rsidRPr="00F842B7">
        <w:rPr>
          <w:b/>
          <w:u w:val="single"/>
          <w:lang w:eastAsia="ko-KR"/>
        </w:rPr>
        <w:t>1</w:t>
      </w:r>
      <w:r w:rsidRPr="00F842B7">
        <w:rPr>
          <w:b/>
          <w:u w:val="single"/>
          <w:lang w:eastAsia="ko-KR"/>
        </w:rPr>
        <w:t xml:space="preserve">2: </w:t>
      </w:r>
      <w:r w:rsidRPr="00B7436E">
        <w:rPr>
          <w:b/>
          <w:bCs/>
          <w:u w:val="single"/>
          <w:lang w:eastAsia="ko-KR"/>
        </w:rPr>
        <w:t>new RMC table for PDSCH, RMSI, and UE specific PDCCH</w:t>
      </w:r>
      <w:r w:rsidRPr="00F842B7">
        <w:rPr>
          <w:b/>
          <w:bCs/>
          <w:u w:val="single"/>
          <w:lang w:eastAsia="ko-KR"/>
        </w:rPr>
        <w:t>:</w:t>
      </w:r>
    </w:p>
    <w:p w14:paraId="1ADC545E" w14:textId="77777777" w:rsidR="00BD5794" w:rsidRPr="00F842B7" w:rsidRDefault="00BD5794" w:rsidP="00BD5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Proposals</w:t>
      </w:r>
    </w:p>
    <w:p w14:paraId="119D4B14" w14:textId="77777777"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1: yes</w:t>
      </w:r>
    </w:p>
    <w:p w14:paraId="5A560931" w14:textId="77777777"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Option 2: no</w:t>
      </w:r>
    </w:p>
    <w:p w14:paraId="31AB8F38" w14:textId="77777777" w:rsidR="00BD5794" w:rsidRPr="00F842B7" w:rsidRDefault="00BD5794" w:rsidP="00BD5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42B7">
        <w:rPr>
          <w:rFonts w:eastAsia="SimSun"/>
          <w:szCs w:val="24"/>
          <w:lang w:eastAsia="zh-CN"/>
        </w:rPr>
        <w:t>Recommended WF</w:t>
      </w:r>
    </w:p>
    <w:p w14:paraId="1DA218D5" w14:textId="77777777" w:rsidR="00BD5794" w:rsidRPr="00F842B7" w:rsidRDefault="00BD5794" w:rsidP="00BD5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42B7">
        <w:rPr>
          <w:rFonts w:eastAsia="SimSun"/>
          <w:szCs w:val="24"/>
          <w:lang w:eastAsia="zh-CN"/>
        </w:rPr>
        <w:t>Discuss.</w:t>
      </w:r>
    </w:p>
    <w:p w14:paraId="0402176C" w14:textId="77777777" w:rsidR="00BD5794" w:rsidRDefault="00BD5794" w:rsidP="00DD19DE">
      <w:pPr>
        <w:rPr>
          <w:color w:val="0070C0"/>
          <w:lang w:val="en-US" w:eastAsia="zh-CN"/>
        </w:rPr>
      </w:pPr>
    </w:p>
    <w:p w14:paraId="1BCE2AB9" w14:textId="0EA7205F" w:rsidR="0033052D" w:rsidRDefault="0033052D" w:rsidP="00DD19DE">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FFEC" w14:textId="77777777" w:rsidR="001F5D63" w:rsidRDefault="001F5D63">
      <w:r>
        <w:separator/>
      </w:r>
    </w:p>
  </w:endnote>
  <w:endnote w:type="continuationSeparator" w:id="0">
    <w:p w14:paraId="4B134D67" w14:textId="77777777" w:rsidR="001F5D63" w:rsidRDefault="001F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60B7E" w14:textId="77777777" w:rsidR="001F5D63" w:rsidRDefault="001F5D63">
      <w:r>
        <w:separator/>
      </w:r>
    </w:p>
  </w:footnote>
  <w:footnote w:type="continuationSeparator" w:id="0">
    <w:p w14:paraId="420B24F2" w14:textId="77777777" w:rsidR="001F5D63" w:rsidRDefault="001F5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3EA"/>
    <w:multiLevelType w:val="multilevel"/>
    <w:tmpl w:val="5F9C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7B6428"/>
    <w:multiLevelType w:val="hybridMultilevel"/>
    <w:tmpl w:val="7C2059AA"/>
    <w:lvl w:ilvl="0" w:tplc="08090011">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D4378B"/>
    <w:multiLevelType w:val="hybridMultilevel"/>
    <w:tmpl w:val="1DF227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2CF"/>
    <w:multiLevelType w:val="hybridMultilevel"/>
    <w:tmpl w:val="D392230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decimal"/>
      <w:lvlText w:val="%3)"/>
      <w:lvlJc w:val="left"/>
      <w:pPr>
        <w:ind w:left="2376" w:hanging="360"/>
      </w:pPr>
      <w:rPr>
        <w:rFont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23E38DB"/>
    <w:multiLevelType w:val="hybridMultilevel"/>
    <w:tmpl w:val="A4D85D4C"/>
    <w:lvl w:ilvl="0" w:tplc="CB783FC4">
      <w:start w:val="3"/>
      <w:numFmt w:val="bullet"/>
      <w:lvlText w:val=""/>
      <w:lvlJc w:val="left"/>
      <w:pPr>
        <w:ind w:left="720" w:hanging="360"/>
      </w:pPr>
      <w:rPr>
        <w:rFonts w:ascii="Symbol" w:eastAsia="?? ??"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041FE"/>
    <w:multiLevelType w:val="hybridMultilevel"/>
    <w:tmpl w:val="DA20A28C"/>
    <w:lvl w:ilvl="0" w:tplc="7ADA74B2">
      <w:start w:val="1"/>
      <w:numFmt w:val="decimal"/>
      <w:lvlText w:val="Proposal %1: "/>
      <w:lvlJc w:val="left"/>
      <w:pPr>
        <w:ind w:left="360" w:hanging="360"/>
      </w:pPr>
      <w:rPr>
        <w:rFonts w:asciiTheme="minorHAnsi" w:hAnsiTheme="minorHAnsi" w:cstheme="minorHAnsi" w:hint="default"/>
        <w:b w:val="0"/>
        <w:bCs w:val="0"/>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CB62B5B"/>
    <w:multiLevelType w:val="hybridMultilevel"/>
    <w:tmpl w:val="1A9E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B2365E"/>
    <w:multiLevelType w:val="hybridMultilevel"/>
    <w:tmpl w:val="E342FBA6"/>
    <w:lvl w:ilvl="0" w:tplc="4E989B02">
      <w:start w:val="10"/>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15816"/>
    <w:multiLevelType w:val="multilevel"/>
    <w:tmpl w:val="0A6C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A541CA"/>
    <w:multiLevelType w:val="multilevel"/>
    <w:tmpl w:val="4026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1"/>
  </w:num>
  <w:num w:numId="3" w16cid:durableId="845053056">
    <w:abstractNumId w:val="28"/>
  </w:num>
  <w:num w:numId="4" w16cid:durableId="574896988">
    <w:abstractNumId w:val="22"/>
  </w:num>
  <w:num w:numId="5" w16cid:durableId="1797749362">
    <w:abstractNumId w:val="14"/>
  </w:num>
  <w:num w:numId="6" w16cid:durableId="899943885">
    <w:abstractNumId w:val="14"/>
  </w:num>
  <w:num w:numId="7" w16cid:durableId="1512796906">
    <w:abstractNumId w:val="14"/>
  </w:num>
  <w:num w:numId="8" w16cid:durableId="203450138">
    <w:abstractNumId w:val="14"/>
  </w:num>
  <w:num w:numId="9" w16cid:durableId="158355102">
    <w:abstractNumId w:val="14"/>
  </w:num>
  <w:num w:numId="10" w16cid:durableId="1628313981">
    <w:abstractNumId w:val="14"/>
  </w:num>
  <w:num w:numId="11" w16cid:durableId="121701034">
    <w:abstractNumId w:val="14"/>
  </w:num>
  <w:num w:numId="12" w16cid:durableId="1903825637">
    <w:abstractNumId w:val="14"/>
  </w:num>
  <w:num w:numId="13" w16cid:durableId="27722345">
    <w:abstractNumId w:val="14"/>
  </w:num>
  <w:num w:numId="14" w16cid:durableId="1978800360">
    <w:abstractNumId w:val="14"/>
  </w:num>
  <w:num w:numId="15" w16cid:durableId="728382646">
    <w:abstractNumId w:val="14"/>
  </w:num>
  <w:num w:numId="16" w16cid:durableId="2009285576">
    <w:abstractNumId w:val="14"/>
  </w:num>
  <w:num w:numId="17" w16cid:durableId="520776209">
    <w:abstractNumId w:val="10"/>
  </w:num>
  <w:num w:numId="18" w16cid:durableId="1890874967">
    <w:abstractNumId w:val="8"/>
  </w:num>
  <w:num w:numId="19" w16cid:durableId="151794773">
    <w:abstractNumId w:val="6"/>
  </w:num>
  <w:num w:numId="20" w16cid:durableId="1473786642">
    <w:abstractNumId w:val="2"/>
  </w:num>
  <w:num w:numId="21" w16cid:durableId="895970569">
    <w:abstractNumId w:val="14"/>
  </w:num>
  <w:num w:numId="22" w16cid:durableId="1637685187">
    <w:abstractNumId w:val="14"/>
  </w:num>
  <w:num w:numId="23" w16cid:durableId="1282683033">
    <w:abstractNumId w:val="13"/>
  </w:num>
  <w:num w:numId="24" w16cid:durableId="881138392">
    <w:abstractNumId w:val="17"/>
  </w:num>
  <w:num w:numId="25" w16cid:durableId="1867132807">
    <w:abstractNumId w:val="24"/>
  </w:num>
  <w:num w:numId="26" w16cid:durableId="91240957">
    <w:abstractNumId w:val="12"/>
  </w:num>
  <w:num w:numId="27" w16cid:durableId="690422224">
    <w:abstractNumId w:val="7"/>
  </w:num>
  <w:num w:numId="28" w16cid:durableId="983117810">
    <w:abstractNumId w:val="16"/>
  </w:num>
  <w:num w:numId="29" w16cid:durableId="515853254">
    <w:abstractNumId w:val="3"/>
  </w:num>
  <w:num w:numId="30" w16cid:durableId="1903906266">
    <w:abstractNumId w:val="0"/>
  </w:num>
  <w:num w:numId="31" w16cid:durableId="2029988787">
    <w:abstractNumId w:val="26"/>
  </w:num>
  <w:num w:numId="32" w16cid:durableId="559290208">
    <w:abstractNumId w:val="27"/>
  </w:num>
  <w:num w:numId="33" w16cid:durableId="1906799259">
    <w:abstractNumId w:val="19"/>
  </w:num>
  <w:num w:numId="34" w16cid:durableId="384522511">
    <w:abstractNumId w:val="9"/>
  </w:num>
  <w:num w:numId="35" w16cid:durableId="1606380204">
    <w:abstractNumId w:val="5"/>
  </w:num>
  <w:num w:numId="36" w16cid:durableId="245261246">
    <w:abstractNumId w:val="25"/>
  </w:num>
  <w:num w:numId="37" w16cid:durableId="1953584611">
    <w:abstractNumId w:val="18"/>
  </w:num>
  <w:num w:numId="38" w16cid:durableId="894005793">
    <w:abstractNumId w:val="23"/>
  </w:num>
  <w:num w:numId="39" w16cid:durableId="829447536">
    <w:abstractNumId w:val="15"/>
  </w:num>
  <w:num w:numId="40" w16cid:durableId="1858734419">
    <w:abstractNumId w:val="20"/>
  </w:num>
  <w:num w:numId="41" w16cid:durableId="1728842270">
    <w:abstractNumId w:val="21"/>
  </w:num>
  <w:num w:numId="42" w16cid:durableId="112716650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0690"/>
    <w:rsid w:val="00042D4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978"/>
    <w:rsid w:val="000B0960"/>
    <w:rsid w:val="000B1A55"/>
    <w:rsid w:val="000B20BB"/>
    <w:rsid w:val="000B2970"/>
    <w:rsid w:val="000B2EF6"/>
    <w:rsid w:val="000B2FA6"/>
    <w:rsid w:val="000B4AA0"/>
    <w:rsid w:val="000C0BD2"/>
    <w:rsid w:val="000C2553"/>
    <w:rsid w:val="000C38C3"/>
    <w:rsid w:val="000C4549"/>
    <w:rsid w:val="000C579F"/>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2678"/>
    <w:rsid w:val="00136D4C"/>
    <w:rsid w:val="00142538"/>
    <w:rsid w:val="00142BB9"/>
    <w:rsid w:val="00144F96"/>
    <w:rsid w:val="00151EAC"/>
    <w:rsid w:val="00153528"/>
    <w:rsid w:val="00154E68"/>
    <w:rsid w:val="00162548"/>
    <w:rsid w:val="00172183"/>
    <w:rsid w:val="001751AB"/>
    <w:rsid w:val="00175A3F"/>
    <w:rsid w:val="00180E09"/>
    <w:rsid w:val="001837D2"/>
    <w:rsid w:val="00183D4C"/>
    <w:rsid w:val="00183F6D"/>
    <w:rsid w:val="0018670E"/>
    <w:rsid w:val="0019219A"/>
    <w:rsid w:val="00195077"/>
    <w:rsid w:val="001A033F"/>
    <w:rsid w:val="001A08AA"/>
    <w:rsid w:val="001A59CB"/>
    <w:rsid w:val="001B78BA"/>
    <w:rsid w:val="001B7991"/>
    <w:rsid w:val="001C1409"/>
    <w:rsid w:val="001C2AE6"/>
    <w:rsid w:val="001C4A89"/>
    <w:rsid w:val="001C6177"/>
    <w:rsid w:val="001D0363"/>
    <w:rsid w:val="001D12B4"/>
    <w:rsid w:val="001D1B07"/>
    <w:rsid w:val="001D7D94"/>
    <w:rsid w:val="001E0A28"/>
    <w:rsid w:val="001E4218"/>
    <w:rsid w:val="001E6C4D"/>
    <w:rsid w:val="001E7E56"/>
    <w:rsid w:val="001F0B20"/>
    <w:rsid w:val="001F5D63"/>
    <w:rsid w:val="00200A62"/>
    <w:rsid w:val="00203740"/>
    <w:rsid w:val="0021352E"/>
    <w:rsid w:val="002138EA"/>
    <w:rsid w:val="002139EA"/>
    <w:rsid w:val="00213F84"/>
    <w:rsid w:val="00214FBD"/>
    <w:rsid w:val="00221E08"/>
    <w:rsid w:val="00222897"/>
    <w:rsid w:val="00222B0C"/>
    <w:rsid w:val="00235394"/>
    <w:rsid w:val="00235577"/>
    <w:rsid w:val="002371B2"/>
    <w:rsid w:val="002435CA"/>
    <w:rsid w:val="0024469F"/>
    <w:rsid w:val="0025039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EDF"/>
    <w:rsid w:val="002939AF"/>
    <w:rsid w:val="00294491"/>
    <w:rsid w:val="00294BDE"/>
    <w:rsid w:val="002A0CED"/>
    <w:rsid w:val="002A4CD0"/>
    <w:rsid w:val="002A7DA6"/>
    <w:rsid w:val="002B516C"/>
    <w:rsid w:val="002B5E1D"/>
    <w:rsid w:val="002B60C1"/>
    <w:rsid w:val="002B7AE6"/>
    <w:rsid w:val="002C4B52"/>
    <w:rsid w:val="002D03E5"/>
    <w:rsid w:val="002D36EB"/>
    <w:rsid w:val="002D6BDF"/>
    <w:rsid w:val="002E2CE9"/>
    <w:rsid w:val="002E3BF7"/>
    <w:rsid w:val="002E403E"/>
    <w:rsid w:val="002E4C74"/>
    <w:rsid w:val="002E5FB3"/>
    <w:rsid w:val="002E7FE7"/>
    <w:rsid w:val="002F158C"/>
    <w:rsid w:val="002F4093"/>
    <w:rsid w:val="002F5636"/>
    <w:rsid w:val="003022A5"/>
    <w:rsid w:val="00307AC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31C4"/>
    <w:rsid w:val="003770F6"/>
    <w:rsid w:val="00383E37"/>
    <w:rsid w:val="00393042"/>
    <w:rsid w:val="0039348D"/>
    <w:rsid w:val="00394AD5"/>
    <w:rsid w:val="0039642D"/>
    <w:rsid w:val="003A2B9E"/>
    <w:rsid w:val="003A2E40"/>
    <w:rsid w:val="003A4E94"/>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7C87"/>
    <w:rsid w:val="00401144"/>
    <w:rsid w:val="00404831"/>
    <w:rsid w:val="00407661"/>
    <w:rsid w:val="00410314"/>
    <w:rsid w:val="00410772"/>
    <w:rsid w:val="00412063"/>
    <w:rsid w:val="00412B17"/>
    <w:rsid w:val="00412EB1"/>
    <w:rsid w:val="00413DDE"/>
    <w:rsid w:val="00414118"/>
    <w:rsid w:val="00416084"/>
    <w:rsid w:val="00416713"/>
    <w:rsid w:val="00424F8C"/>
    <w:rsid w:val="00426275"/>
    <w:rsid w:val="004271BA"/>
    <w:rsid w:val="00427BED"/>
    <w:rsid w:val="0043026B"/>
    <w:rsid w:val="00430497"/>
    <w:rsid w:val="00430EA5"/>
    <w:rsid w:val="00434DC1"/>
    <w:rsid w:val="004350F4"/>
    <w:rsid w:val="0044004D"/>
    <w:rsid w:val="004412A0"/>
    <w:rsid w:val="00442337"/>
    <w:rsid w:val="00446408"/>
    <w:rsid w:val="00450F27"/>
    <w:rsid w:val="004510E5"/>
    <w:rsid w:val="00456A75"/>
    <w:rsid w:val="00461E39"/>
    <w:rsid w:val="00462D3A"/>
    <w:rsid w:val="00463521"/>
    <w:rsid w:val="00466486"/>
    <w:rsid w:val="00471125"/>
    <w:rsid w:val="0047437A"/>
    <w:rsid w:val="00480E42"/>
    <w:rsid w:val="00484C5D"/>
    <w:rsid w:val="0048543E"/>
    <w:rsid w:val="004868C1"/>
    <w:rsid w:val="0048750F"/>
    <w:rsid w:val="00497EB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3CD8"/>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ED7"/>
    <w:rsid w:val="006363BD"/>
    <w:rsid w:val="006412DC"/>
    <w:rsid w:val="006418C7"/>
    <w:rsid w:val="00642BC6"/>
    <w:rsid w:val="00644790"/>
    <w:rsid w:val="006501AF"/>
    <w:rsid w:val="00650DDE"/>
    <w:rsid w:val="00653BCF"/>
    <w:rsid w:val="0065505B"/>
    <w:rsid w:val="006670AC"/>
    <w:rsid w:val="00672307"/>
    <w:rsid w:val="00672BDB"/>
    <w:rsid w:val="00673BEC"/>
    <w:rsid w:val="006761DF"/>
    <w:rsid w:val="006808C6"/>
    <w:rsid w:val="00682668"/>
    <w:rsid w:val="00692A68"/>
    <w:rsid w:val="00695D85"/>
    <w:rsid w:val="006A30A2"/>
    <w:rsid w:val="006A6D23"/>
    <w:rsid w:val="006B25DE"/>
    <w:rsid w:val="006C1C3B"/>
    <w:rsid w:val="006C4E43"/>
    <w:rsid w:val="006C643E"/>
    <w:rsid w:val="006D2932"/>
    <w:rsid w:val="006D3671"/>
    <w:rsid w:val="006D4176"/>
    <w:rsid w:val="006E01B0"/>
    <w:rsid w:val="006E0A73"/>
    <w:rsid w:val="006E0FEE"/>
    <w:rsid w:val="006E5292"/>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4793"/>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130"/>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47A"/>
    <w:rsid w:val="0087332D"/>
    <w:rsid w:val="00873E1F"/>
    <w:rsid w:val="00874C16"/>
    <w:rsid w:val="00886D1F"/>
    <w:rsid w:val="00891EE1"/>
    <w:rsid w:val="00893987"/>
    <w:rsid w:val="008963EF"/>
    <w:rsid w:val="0089688E"/>
    <w:rsid w:val="008A1FBE"/>
    <w:rsid w:val="008A465C"/>
    <w:rsid w:val="008A51C9"/>
    <w:rsid w:val="008B0056"/>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4F0"/>
    <w:rsid w:val="00961BB2"/>
    <w:rsid w:val="00962108"/>
    <w:rsid w:val="009638D6"/>
    <w:rsid w:val="00963D81"/>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2399"/>
    <w:rsid w:val="009E375F"/>
    <w:rsid w:val="009E39D4"/>
    <w:rsid w:val="009E433B"/>
    <w:rsid w:val="009E5401"/>
    <w:rsid w:val="009F383C"/>
    <w:rsid w:val="00A007CD"/>
    <w:rsid w:val="00A016A2"/>
    <w:rsid w:val="00A0758F"/>
    <w:rsid w:val="00A1570A"/>
    <w:rsid w:val="00A17866"/>
    <w:rsid w:val="00A211B4"/>
    <w:rsid w:val="00A223CF"/>
    <w:rsid w:val="00A30922"/>
    <w:rsid w:val="00A33DDF"/>
    <w:rsid w:val="00A34547"/>
    <w:rsid w:val="00A376B7"/>
    <w:rsid w:val="00A41BF5"/>
    <w:rsid w:val="00A44778"/>
    <w:rsid w:val="00A469E7"/>
    <w:rsid w:val="00A604A4"/>
    <w:rsid w:val="00A61B7D"/>
    <w:rsid w:val="00A64FCA"/>
    <w:rsid w:val="00A6605B"/>
    <w:rsid w:val="00A66ADC"/>
    <w:rsid w:val="00A7147D"/>
    <w:rsid w:val="00A806DF"/>
    <w:rsid w:val="00A818E9"/>
    <w:rsid w:val="00A81B15"/>
    <w:rsid w:val="00A837FF"/>
    <w:rsid w:val="00A84052"/>
    <w:rsid w:val="00A84DC8"/>
    <w:rsid w:val="00A85DBC"/>
    <w:rsid w:val="00A87FEB"/>
    <w:rsid w:val="00A93F9F"/>
    <w:rsid w:val="00A9420E"/>
    <w:rsid w:val="00A97648"/>
    <w:rsid w:val="00AA1CFD"/>
    <w:rsid w:val="00AA2239"/>
    <w:rsid w:val="00AA33D2"/>
    <w:rsid w:val="00AB0066"/>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09C0"/>
    <w:rsid w:val="00B4108D"/>
    <w:rsid w:val="00B57265"/>
    <w:rsid w:val="00B633AE"/>
    <w:rsid w:val="00B665D2"/>
    <w:rsid w:val="00B6737C"/>
    <w:rsid w:val="00B7214D"/>
    <w:rsid w:val="00B72935"/>
    <w:rsid w:val="00B7436E"/>
    <w:rsid w:val="00B74372"/>
    <w:rsid w:val="00B75525"/>
    <w:rsid w:val="00B80283"/>
    <w:rsid w:val="00B8095F"/>
    <w:rsid w:val="00B80B0C"/>
    <w:rsid w:val="00B80B11"/>
    <w:rsid w:val="00B831AE"/>
    <w:rsid w:val="00B8446C"/>
    <w:rsid w:val="00B87725"/>
    <w:rsid w:val="00BA259A"/>
    <w:rsid w:val="00BA259C"/>
    <w:rsid w:val="00BA29D3"/>
    <w:rsid w:val="00BA307F"/>
    <w:rsid w:val="00BA50A7"/>
    <w:rsid w:val="00BA5280"/>
    <w:rsid w:val="00BA6EFD"/>
    <w:rsid w:val="00BB14F1"/>
    <w:rsid w:val="00BB572E"/>
    <w:rsid w:val="00BB74FD"/>
    <w:rsid w:val="00BC5982"/>
    <w:rsid w:val="00BC60BF"/>
    <w:rsid w:val="00BD28BF"/>
    <w:rsid w:val="00BD2D12"/>
    <w:rsid w:val="00BD39FF"/>
    <w:rsid w:val="00BD5794"/>
    <w:rsid w:val="00BD6404"/>
    <w:rsid w:val="00BE33AE"/>
    <w:rsid w:val="00BF046F"/>
    <w:rsid w:val="00BF5E2B"/>
    <w:rsid w:val="00C01D50"/>
    <w:rsid w:val="00C056DC"/>
    <w:rsid w:val="00C1329B"/>
    <w:rsid w:val="00C1572F"/>
    <w:rsid w:val="00C173F6"/>
    <w:rsid w:val="00C24C05"/>
    <w:rsid w:val="00C24D2F"/>
    <w:rsid w:val="00C26222"/>
    <w:rsid w:val="00C26738"/>
    <w:rsid w:val="00C31283"/>
    <w:rsid w:val="00C3153A"/>
    <w:rsid w:val="00C33C48"/>
    <w:rsid w:val="00C340E5"/>
    <w:rsid w:val="00C35AA7"/>
    <w:rsid w:val="00C404C3"/>
    <w:rsid w:val="00C43BA1"/>
    <w:rsid w:val="00C43DAB"/>
    <w:rsid w:val="00C47F08"/>
    <w:rsid w:val="00C514A6"/>
    <w:rsid w:val="00C56CD5"/>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528F"/>
    <w:rsid w:val="00CB69D7"/>
    <w:rsid w:val="00CB6DA7"/>
    <w:rsid w:val="00CB7E4C"/>
    <w:rsid w:val="00CC25B4"/>
    <w:rsid w:val="00CC5F88"/>
    <w:rsid w:val="00CC69C8"/>
    <w:rsid w:val="00CC77A2"/>
    <w:rsid w:val="00CD307E"/>
    <w:rsid w:val="00CD629F"/>
    <w:rsid w:val="00CD6A1B"/>
    <w:rsid w:val="00CE0A7F"/>
    <w:rsid w:val="00CE1718"/>
    <w:rsid w:val="00CE2D27"/>
    <w:rsid w:val="00CF0411"/>
    <w:rsid w:val="00CF4156"/>
    <w:rsid w:val="00D0036C"/>
    <w:rsid w:val="00D03D00"/>
    <w:rsid w:val="00D05C30"/>
    <w:rsid w:val="00D10052"/>
    <w:rsid w:val="00D11359"/>
    <w:rsid w:val="00D3188C"/>
    <w:rsid w:val="00D35F9B"/>
    <w:rsid w:val="00D36B69"/>
    <w:rsid w:val="00D408DD"/>
    <w:rsid w:val="00D41B4D"/>
    <w:rsid w:val="00D45D72"/>
    <w:rsid w:val="00D501D3"/>
    <w:rsid w:val="00D520E4"/>
    <w:rsid w:val="00D53A38"/>
    <w:rsid w:val="00D575DD"/>
    <w:rsid w:val="00D57DFA"/>
    <w:rsid w:val="00D67FCF"/>
    <w:rsid w:val="00D709CE"/>
    <w:rsid w:val="00D71F73"/>
    <w:rsid w:val="00D80786"/>
    <w:rsid w:val="00D816C2"/>
    <w:rsid w:val="00D81CAB"/>
    <w:rsid w:val="00D8576F"/>
    <w:rsid w:val="00D8677F"/>
    <w:rsid w:val="00D97F0C"/>
    <w:rsid w:val="00DA3A86"/>
    <w:rsid w:val="00DB4358"/>
    <w:rsid w:val="00DC2500"/>
    <w:rsid w:val="00DC3CA5"/>
    <w:rsid w:val="00DC4F72"/>
    <w:rsid w:val="00DC77DC"/>
    <w:rsid w:val="00DD0453"/>
    <w:rsid w:val="00DD0C2C"/>
    <w:rsid w:val="00DD19DE"/>
    <w:rsid w:val="00DD28BC"/>
    <w:rsid w:val="00DE31F0"/>
    <w:rsid w:val="00DE3D1C"/>
    <w:rsid w:val="00DF3F5F"/>
    <w:rsid w:val="00E01C41"/>
    <w:rsid w:val="00E0227D"/>
    <w:rsid w:val="00E04B84"/>
    <w:rsid w:val="00E06466"/>
    <w:rsid w:val="00E06835"/>
    <w:rsid w:val="00E06FDA"/>
    <w:rsid w:val="00E160A5"/>
    <w:rsid w:val="00E1713D"/>
    <w:rsid w:val="00E20A43"/>
    <w:rsid w:val="00E2232E"/>
    <w:rsid w:val="00E23898"/>
    <w:rsid w:val="00E319F1"/>
    <w:rsid w:val="00E33CD2"/>
    <w:rsid w:val="00E40E90"/>
    <w:rsid w:val="00E45C7E"/>
    <w:rsid w:val="00E531EB"/>
    <w:rsid w:val="00E54874"/>
    <w:rsid w:val="00E54B6F"/>
    <w:rsid w:val="00E55ACA"/>
    <w:rsid w:val="00E55D65"/>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A74BD"/>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92E"/>
    <w:rsid w:val="00F43E34"/>
    <w:rsid w:val="00F45D77"/>
    <w:rsid w:val="00F53053"/>
    <w:rsid w:val="00F53FE2"/>
    <w:rsid w:val="00F5746B"/>
    <w:rsid w:val="00F575FF"/>
    <w:rsid w:val="00F618EF"/>
    <w:rsid w:val="00F65582"/>
    <w:rsid w:val="00F66E75"/>
    <w:rsid w:val="00F74B33"/>
    <w:rsid w:val="00F77EB0"/>
    <w:rsid w:val="00F842B7"/>
    <w:rsid w:val="00F865E7"/>
    <w:rsid w:val="00F87CDD"/>
    <w:rsid w:val="00F933F0"/>
    <w:rsid w:val="00F937A3"/>
    <w:rsid w:val="00F94715"/>
    <w:rsid w:val="00F96A3D"/>
    <w:rsid w:val="00FA4718"/>
    <w:rsid w:val="00FA5848"/>
    <w:rsid w:val="00FA6899"/>
    <w:rsid w:val="00FA7F3D"/>
    <w:rsid w:val="00FB24D1"/>
    <w:rsid w:val="00FB38D8"/>
    <w:rsid w:val="00FC051F"/>
    <w:rsid w:val="00FC06FF"/>
    <w:rsid w:val="00FC132B"/>
    <w:rsid w:val="00FC45F4"/>
    <w:rsid w:val="00FC69B4"/>
    <w:rsid w:val="00FD0694"/>
    <w:rsid w:val="00FD25BE"/>
    <w:rsid w:val="00FD2E70"/>
    <w:rsid w:val="00FD34A0"/>
    <w:rsid w:val="00FD3EE5"/>
    <w:rsid w:val="00FD7AA7"/>
    <w:rsid w:val="00FF1FCB"/>
    <w:rsid w:val="00FF28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27BED"/>
    <w:rPr>
      <w:color w:val="605E5C"/>
      <w:shd w:val="clear" w:color="auto" w:fill="E1DFDD"/>
    </w:rPr>
  </w:style>
  <w:style w:type="table" w:styleId="GridTable1Light">
    <w:name w:val="Grid Table 1 Light"/>
    <w:basedOn w:val="TableNormal"/>
    <w:uiPriority w:val="46"/>
    <w:rsid w:val="009F383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f0">
    <w:name w:val="pf0"/>
    <w:basedOn w:val="Normal"/>
    <w:rsid w:val="00FB24D1"/>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FB24D1"/>
    <w:rPr>
      <w:rFonts w:ascii="Segoe UI" w:hAnsi="Segoe UI" w:cs="Segoe UI" w:hint="default"/>
      <w:sz w:val="18"/>
      <w:szCs w:val="18"/>
    </w:rPr>
  </w:style>
  <w:style w:type="character" w:customStyle="1" w:styleId="cf11">
    <w:name w:val="cf11"/>
    <w:basedOn w:val="DefaultParagraphFont"/>
    <w:rsid w:val="00FB24D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784950">
      <w:bodyDiv w:val="1"/>
      <w:marLeft w:val="0"/>
      <w:marRight w:val="0"/>
      <w:marTop w:val="0"/>
      <w:marBottom w:val="0"/>
      <w:divBdr>
        <w:top w:val="none" w:sz="0" w:space="0" w:color="auto"/>
        <w:left w:val="none" w:sz="0" w:space="0" w:color="auto"/>
        <w:bottom w:val="none" w:sz="0" w:space="0" w:color="auto"/>
        <w:right w:val="none" w:sz="0" w:space="0" w:color="auto"/>
      </w:divBdr>
    </w:div>
    <w:div w:id="50266553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8461084">
      <w:bodyDiv w:val="1"/>
      <w:marLeft w:val="0"/>
      <w:marRight w:val="0"/>
      <w:marTop w:val="0"/>
      <w:marBottom w:val="0"/>
      <w:divBdr>
        <w:top w:val="none" w:sz="0" w:space="0" w:color="auto"/>
        <w:left w:val="none" w:sz="0" w:space="0" w:color="auto"/>
        <w:bottom w:val="none" w:sz="0" w:space="0" w:color="auto"/>
        <w:right w:val="none" w:sz="0" w:space="0" w:color="auto"/>
      </w:divBdr>
    </w:div>
    <w:div w:id="6167147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101368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6759</Words>
  <Characters>38531</Characters>
  <Application>Microsoft Office Word</Application>
  <DocSecurity>0</DocSecurity>
  <Lines>321</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Networks</cp:lastModifiedBy>
  <cp:revision>3</cp:revision>
  <cp:lastPrinted>2019-04-25T01:09:00Z</cp:lastPrinted>
  <dcterms:created xsi:type="dcterms:W3CDTF">2023-11-10T18:00:00Z</dcterms:created>
  <dcterms:modified xsi:type="dcterms:W3CDTF">2023-11-10T18:00:00Z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