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38ACD" w14:textId="0B107D5E" w:rsidR="00532C55" w:rsidRDefault="00532C55" w:rsidP="00532C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31D53" w:rsidRPr="00831D53">
          <w:rPr>
            <w:b/>
            <w:i/>
            <w:noProof/>
            <w:sz w:val="28"/>
          </w:rPr>
          <w:t>R4-2321992</w:t>
        </w:r>
      </w:fldSimple>
    </w:p>
    <w:p w14:paraId="26E0C087" w14:textId="77777777" w:rsidR="00532C55" w:rsidRDefault="00000000" w:rsidP="00532C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2C55" w:rsidRPr="00BA51D9">
          <w:rPr>
            <w:b/>
            <w:noProof/>
            <w:sz w:val="24"/>
          </w:rPr>
          <w:t>Chicago</w:t>
        </w:r>
      </w:fldSimple>
      <w:r w:rsidR="00532C55">
        <w:rPr>
          <w:b/>
          <w:noProof/>
          <w:sz w:val="24"/>
        </w:rPr>
        <w:t xml:space="preserve">, </w:t>
      </w:r>
      <w:fldSimple w:instr=" DOCPROPERTY  Country  \* MERGEFORMAT ">
        <w:r w:rsidR="00532C55" w:rsidRPr="00BA51D9">
          <w:rPr>
            <w:b/>
            <w:noProof/>
            <w:sz w:val="24"/>
          </w:rPr>
          <w:t>United States</w:t>
        </w:r>
      </w:fldSimple>
      <w:r w:rsidR="00532C55">
        <w:rPr>
          <w:b/>
          <w:noProof/>
          <w:sz w:val="24"/>
        </w:rPr>
        <w:t xml:space="preserve">, </w:t>
      </w:r>
      <w:fldSimple w:instr=" DOCPROPERTY  StartDate  \* MERGEFORMAT ">
        <w:r w:rsidR="00532C55" w:rsidRPr="00BA51D9">
          <w:rPr>
            <w:b/>
            <w:noProof/>
            <w:sz w:val="24"/>
          </w:rPr>
          <w:t>13th Nov 2023</w:t>
        </w:r>
      </w:fldSimple>
      <w:r w:rsidR="00532C55">
        <w:rPr>
          <w:b/>
          <w:noProof/>
          <w:sz w:val="24"/>
        </w:rPr>
        <w:t xml:space="preserve"> - </w:t>
      </w:r>
      <w:fldSimple w:instr=" DOCPROPERTY  EndDate  \* MERGEFORMAT ">
        <w:r w:rsidR="00532C55" w:rsidRPr="00BA51D9">
          <w:rPr>
            <w:b/>
            <w:noProof/>
            <w:sz w:val="24"/>
          </w:rPr>
          <w:t>17th Nov 2023</w:t>
        </w:r>
      </w:fldSimple>
    </w:p>
    <w:p w14:paraId="1226C057" w14:textId="75BA8C6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477B5">
        <w:rPr>
          <w:rFonts w:ascii="Arial" w:hAnsi="Arial" w:cs="Arial"/>
          <w:sz w:val="22"/>
          <w:lang w:eastAsia="zh-CN"/>
        </w:rPr>
        <w:t>WF on simultaneous Rx-Tx requirements</w:t>
      </w:r>
    </w:p>
    <w:p w14:paraId="73AD8CE3" w14:textId="2916201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32C55" w:rsidRPr="00532C55">
        <w:rPr>
          <w:rFonts w:ascii="Arial" w:hAnsi="Arial" w:cs="Arial"/>
          <w:sz w:val="22"/>
          <w:lang w:val="en-US" w:eastAsia="zh-CN"/>
        </w:rPr>
        <w:t>7.27.2</w:t>
      </w:r>
    </w:p>
    <w:p w14:paraId="6402E503" w14:textId="7B6B119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532C55">
        <w:rPr>
          <w:rFonts w:ascii="Arial" w:hAnsi="Arial" w:cs="Arial"/>
          <w:b/>
          <w:sz w:val="22"/>
        </w:rPr>
        <w:t>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384C676D" w:rsidR="00EF3FF4" w:rsidRPr="0035424C" w:rsidRDefault="0035424C" w:rsidP="003E08FC">
      <w:pPr>
        <w:pStyle w:val="Heading1"/>
        <w:rPr>
          <w:sz w:val="32"/>
          <w:szCs w:val="32"/>
          <w:lang w:eastAsia="zh-CN"/>
        </w:rPr>
      </w:pPr>
      <w:r w:rsidRPr="0035424C">
        <w:rPr>
          <w:sz w:val="32"/>
          <w:szCs w:val="32"/>
        </w:rPr>
        <w:t>On notes for simultaneous Rx/Tx</w:t>
      </w:r>
    </w:p>
    <w:p w14:paraId="2F9218AE" w14:textId="14C3EFCE" w:rsidR="00532C55" w:rsidRPr="005A694A" w:rsidRDefault="00532C55" w:rsidP="005A694A">
      <w:pPr>
        <w:jc w:val="both"/>
        <w:rPr>
          <w:bCs/>
          <w:iCs/>
          <w:lang w:val="en-US" w:eastAsia="zh-CN"/>
        </w:rPr>
      </w:pPr>
      <w:r>
        <w:rPr>
          <w:bCs/>
          <w:lang w:eastAsia="zh-CN"/>
        </w:rPr>
        <w:t xml:space="preserve">The </w:t>
      </w:r>
      <w:r w:rsidRPr="00532C55">
        <w:rPr>
          <w:bCs/>
          <w:lang w:eastAsia="zh-CN"/>
        </w:rPr>
        <w:t xml:space="preserve">WF R4-2317576 agreed </w:t>
      </w:r>
      <w:r>
        <w:rPr>
          <w:bCs/>
          <w:lang w:eastAsia="zh-CN"/>
        </w:rPr>
        <w:t xml:space="preserve">that </w:t>
      </w:r>
      <w:r w:rsidRPr="00532C55">
        <w:rPr>
          <w:bCs/>
          <w:iCs/>
          <w:lang w:val="en-US" w:eastAsia="zh-CN"/>
        </w:rPr>
        <w:t xml:space="preserve">RAN4 shall review the use of notes related to simultaneous Rx/Tx currently used in the specifications and whether all potential needed requirements are captured as expected. Companies are asked to provide proposals for simplification and increasing consistency. </w:t>
      </w:r>
    </w:p>
    <w:p w14:paraId="65AFA2FB" w14:textId="02A78C2B" w:rsidR="00EF3FF4" w:rsidRDefault="002145B5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5CDD1EB3" w14:textId="170CABC7" w:rsidR="00B4053B" w:rsidRDefault="003E08FC" w:rsidP="00532C5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32C55" w:rsidRPr="00532C55">
        <w:rPr>
          <w:lang w:eastAsia="zh-CN"/>
        </w:rPr>
        <w:t>Work on merging Note 13 and Note 15, and check if Note 9 can be used in the table.</w:t>
      </w:r>
    </w:p>
    <w:p w14:paraId="29EF9E55" w14:textId="556C5990" w:rsidR="00163132" w:rsidRPr="0035424C" w:rsidRDefault="0035424C" w:rsidP="003E08FC">
      <w:pPr>
        <w:pStyle w:val="Heading1"/>
        <w:rPr>
          <w:sz w:val="32"/>
          <w:szCs w:val="32"/>
        </w:rPr>
      </w:pPr>
      <w:r w:rsidRPr="0035424C">
        <w:rPr>
          <w:sz w:val="32"/>
          <w:szCs w:val="32"/>
        </w:rPr>
        <w:t>Applicability of simultaneous Rx/Tx to other order DC c</w:t>
      </w:r>
      <w:r>
        <w:rPr>
          <w:sz w:val="32"/>
          <w:szCs w:val="32"/>
        </w:rPr>
        <w:t>ombinations</w:t>
      </w:r>
    </w:p>
    <w:p w14:paraId="1B9A68CC" w14:textId="77777777" w:rsidR="0035424C" w:rsidRPr="0035424C" w:rsidRDefault="0035424C" w:rsidP="0035424C">
      <w:pPr>
        <w:rPr>
          <w:bCs/>
          <w:iCs/>
        </w:rPr>
      </w:pPr>
      <w:r w:rsidRPr="0035424C">
        <w:rPr>
          <w:bCs/>
          <w:iCs/>
        </w:rPr>
        <w:t>Background: For the simultaneous Rx/Tx capability for a lower order DC configuration, it has been specified in TS 38.101-3 sub-clause 5.5B.1 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424C" w:rsidRPr="0035424C" w14:paraId="2A02FAD2" w14:textId="77777777" w:rsidTr="005A06AC">
        <w:tc>
          <w:tcPr>
            <w:tcW w:w="9631" w:type="dxa"/>
          </w:tcPr>
          <w:p w14:paraId="0DB31395" w14:textId="77777777" w:rsidR="0035424C" w:rsidRPr="0035424C" w:rsidRDefault="0035424C" w:rsidP="0035424C">
            <w:pPr>
              <w:rPr>
                <w:b/>
                <w:u w:val="single"/>
              </w:rPr>
            </w:pPr>
            <w:r w:rsidRPr="0035424C">
              <w:t>If the mandatory simultaneous Rx/Tx capability applies for a lower order DC configuration, when the applicable lower order DC configuration is a band pair in a higher order DC configuration, the mandatory simultaneous Rx/Tx capability also applies for the band pair in the higher order DC configuration.</w:t>
            </w:r>
          </w:p>
        </w:tc>
      </w:tr>
    </w:tbl>
    <w:p w14:paraId="2A6DB3E1" w14:textId="507A2A74" w:rsidR="008D2BF0" w:rsidRDefault="008D2BF0" w:rsidP="008D2BF0">
      <w:pPr>
        <w:spacing w:before="120"/>
      </w:pPr>
      <w:r w:rsidRPr="008D2BF0">
        <w:t xml:space="preserve">Mandatory simultaneous Rx/Tx notes are missing for some higher order EN-DC, such as </w:t>
      </w:r>
      <w:proofErr w:type="spellStart"/>
      <w:r w:rsidRPr="008D2BF0">
        <w:t>DC_XA_nYC</w:t>
      </w:r>
      <w:proofErr w:type="spellEnd"/>
      <w:r w:rsidRPr="008D2BF0">
        <w:t xml:space="preserve">, </w:t>
      </w:r>
      <w:proofErr w:type="spellStart"/>
      <w:r w:rsidRPr="008D2BF0">
        <w:t>DC_XC_nYA</w:t>
      </w:r>
      <w:proofErr w:type="spellEnd"/>
      <w:r w:rsidRPr="008D2BF0">
        <w:t xml:space="preserve">, </w:t>
      </w:r>
      <w:proofErr w:type="spellStart"/>
      <w:r w:rsidRPr="008D2BF0">
        <w:t>DC_XA_nY</w:t>
      </w:r>
      <w:proofErr w:type="spellEnd"/>
      <w:r w:rsidRPr="008D2BF0">
        <w:t xml:space="preserve">(2A), and so on, which may cause confusion to vendors for implementation and RAN5 for conformance test. </w:t>
      </w:r>
    </w:p>
    <w:p w14:paraId="71D833F1" w14:textId="77777777" w:rsidR="008D2BF0" w:rsidRDefault="008D2BF0" w:rsidP="008D2BF0">
      <w:pPr>
        <w:spacing w:before="120"/>
      </w:pPr>
      <w:r>
        <w:t>General note is proposed as:</w:t>
      </w:r>
    </w:p>
    <w:p w14:paraId="2EA924C6" w14:textId="2971124F" w:rsidR="008D2BF0" w:rsidRPr="0035424C" w:rsidRDefault="008D2BF0" w:rsidP="008D2BF0">
      <w:pPr>
        <w:spacing w:before="120"/>
        <w:ind w:left="567" w:right="1134"/>
        <w:jc w:val="both"/>
      </w:pPr>
      <w:r w:rsidRPr="008D2BF0">
        <w:t>Note X: If the mandatory simultaneous Rx/Tx capability is applied to an EN-DC configuration, the mandatory simultaneous Rx/Tx capability is also applied to other higher order configurations sharing the same band pair, without additional indication of NOTE Y (Note Y corresponds to the mandatory simultaneous Rx/Tx note in each configuration table).</w:t>
      </w:r>
    </w:p>
    <w:p w14:paraId="6899EC88" w14:textId="1818A906" w:rsidR="00163132" w:rsidRPr="00EF3FF4" w:rsidRDefault="008D2BF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74140C72" w14:textId="584D9B7E" w:rsidR="00163132" w:rsidRPr="00E13780" w:rsidRDefault="003E08FC" w:rsidP="003E08FC">
      <w:pPr>
        <w:pStyle w:val="B1"/>
        <w:rPr>
          <w:rFonts w:eastAsiaTheme="minorEastAsia"/>
          <w:lang w:eastAsia="zh-TW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D2BF0">
        <w:rPr>
          <w:lang w:eastAsia="zh-CN"/>
        </w:rPr>
        <w:t>No general note X is needed</w:t>
      </w:r>
      <w:r w:rsidR="00C8732B">
        <w:rPr>
          <w:lang w:eastAsia="zh-CN"/>
        </w:rPr>
        <w:t xml:space="preserve"> to be added to each band configuration table</w:t>
      </w:r>
      <w:r w:rsidR="00E13780">
        <w:rPr>
          <w:rFonts w:eastAsiaTheme="minorEastAsia" w:hint="eastAsia"/>
          <w:lang w:eastAsia="zh-TW"/>
        </w:rPr>
        <w:t xml:space="preserve"> at this stage.</w:t>
      </w:r>
    </w:p>
    <w:p w14:paraId="225B0E31" w14:textId="77777777" w:rsidR="005A694A" w:rsidRDefault="005A694A" w:rsidP="003E08FC">
      <w:pPr>
        <w:pStyle w:val="B1"/>
        <w:rPr>
          <w:lang w:eastAsia="zh-CN"/>
        </w:rPr>
      </w:pPr>
    </w:p>
    <w:p w14:paraId="64421F7B" w14:textId="0DFA56E8" w:rsidR="005A694A" w:rsidRPr="00A82E51" w:rsidRDefault="00891E8C" w:rsidP="005A694A">
      <w:pPr>
        <w:pStyle w:val="Heading1"/>
        <w:rPr>
          <w:sz w:val="32"/>
          <w:szCs w:val="32"/>
        </w:rPr>
      </w:pPr>
      <w:r w:rsidRPr="00A82E51">
        <w:rPr>
          <w:sz w:val="32"/>
          <w:szCs w:val="32"/>
        </w:rPr>
        <w:t>On missing MSD requirements</w:t>
      </w:r>
    </w:p>
    <w:p w14:paraId="1BC49F09" w14:textId="77777777" w:rsidR="00891E8C" w:rsidRDefault="00891E8C" w:rsidP="00891E8C">
      <w:pPr>
        <w:jc w:val="both"/>
        <w:rPr>
          <w:bCs/>
          <w:iCs/>
        </w:rPr>
      </w:pPr>
      <w:r w:rsidRPr="0035424C">
        <w:rPr>
          <w:bCs/>
          <w:iCs/>
        </w:rPr>
        <w:t xml:space="preserve">Background: </w:t>
      </w:r>
    </w:p>
    <w:p w14:paraId="7D039ACD" w14:textId="34E1414F" w:rsidR="00891E8C" w:rsidRPr="00891E8C" w:rsidRDefault="00891E8C" w:rsidP="00891E8C">
      <w:pPr>
        <w:pStyle w:val="ListParagraph"/>
        <w:numPr>
          <w:ilvl w:val="0"/>
          <w:numId w:val="32"/>
        </w:numPr>
        <w:ind w:firstLineChars="0"/>
        <w:jc w:val="both"/>
        <w:rPr>
          <w:bCs/>
          <w:iCs/>
        </w:rPr>
      </w:pPr>
      <w:r w:rsidRPr="00891E8C">
        <w:t>With the introduction of simultaneous Rx/Tx requirements for CA_n40A-n41A higher order combinations may require relaxation due to harmonic or IMD impact. At least CA_n8A-n40A-n41A, CA_n28A-n40A-n41A and CA_n40A-n41A-n79A seem to require MSD. Similar cases could be present for the other combinations where simultaneous Rx/Tx requirements were added.</w:t>
      </w:r>
      <w:r w:rsidR="00BB246A">
        <w:t xml:space="preserve"> </w:t>
      </w:r>
      <w:r w:rsidR="00F01572">
        <w:t>In general, all h</w:t>
      </w:r>
      <w:r w:rsidR="00BB246A">
        <w:t xml:space="preserve">igher order combinations where </w:t>
      </w:r>
      <w:r w:rsidR="00BB246A" w:rsidRPr="00BB246A">
        <w:rPr>
          <w:lang w:val="en-US"/>
        </w:rPr>
        <w:t>CA_n34A-n41A</w:t>
      </w:r>
      <w:r w:rsidR="00BB246A">
        <w:rPr>
          <w:lang w:val="en-US"/>
        </w:rPr>
        <w:t xml:space="preserve">, </w:t>
      </w:r>
      <w:r w:rsidR="00BB246A" w:rsidRPr="00BB246A">
        <w:rPr>
          <w:lang w:val="en-US"/>
        </w:rPr>
        <w:t>CA_n39A-n41A</w:t>
      </w:r>
      <w:r w:rsidR="00BB246A">
        <w:rPr>
          <w:lang w:val="en-US"/>
        </w:rPr>
        <w:t xml:space="preserve">, </w:t>
      </w:r>
      <w:r w:rsidR="00BB246A" w:rsidRPr="00BB246A">
        <w:rPr>
          <w:lang w:val="en-US"/>
        </w:rPr>
        <w:t>CA_n40A-n41A</w:t>
      </w:r>
      <w:r w:rsidR="00BB246A">
        <w:rPr>
          <w:lang w:val="en-US"/>
        </w:rPr>
        <w:t xml:space="preserve">, </w:t>
      </w:r>
      <w:r w:rsidR="00BB246A" w:rsidRPr="00BB246A">
        <w:rPr>
          <w:lang w:val="en-US"/>
        </w:rPr>
        <w:t>CA_n7A-n40A</w:t>
      </w:r>
      <w:r w:rsidR="00BB246A">
        <w:rPr>
          <w:lang w:val="en-US"/>
        </w:rPr>
        <w:t xml:space="preserve"> are fallbacks could have missing MSD requirements.</w:t>
      </w:r>
    </w:p>
    <w:p w14:paraId="341389B6" w14:textId="734398CA" w:rsidR="00891E8C" w:rsidRPr="00891E8C" w:rsidRDefault="00891E8C" w:rsidP="00891E8C">
      <w:pPr>
        <w:pStyle w:val="ListParagraph"/>
        <w:numPr>
          <w:ilvl w:val="0"/>
          <w:numId w:val="32"/>
        </w:numPr>
        <w:ind w:firstLineChars="0"/>
        <w:jc w:val="both"/>
        <w:rPr>
          <w:bCs/>
          <w:iCs/>
        </w:rPr>
      </w:pPr>
      <w:r>
        <w:t>MSD has not been consistently specified for higher order combinations when a lower order combination has mandatory simultaneous Rx/Tx. Certain combinations have been identified and but no full list is currently present.</w:t>
      </w:r>
    </w:p>
    <w:p w14:paraId="6F0ED316" w14:textId="77777777" w:rsidR="00891E8C" w:rsidRPr="00891E8C" w:rsidRDefault="00891E8C" w:rsidP="00891E8C">
      <w:pPr>
        <w:jc w:val="both"/>
      </w:pPr>
    </w:p>
    <w:p w14:paraId="57BE9C88" w14:textId="34C87C39" w:rsidR="005A694A" w:rsidRPr="00EF3FF4" w:rsidRDefault="005A694A" w:rsidP="005A694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54A739E" w14:textId="1EC7F349" w:rsidR="005A694A" w:rsidRDefault="00891E8C" w:rsidP="00BB246A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Companies are asked to provide lists of combinations with missing MSD requirements</w:t>
      </w:r>
      <w:r w:rsidR="00A82E51">
        <w:rPr>
          <w:lang w:eastAsia="zh-CN"/>
        </w:rPr>
        <w:t>.</w:t>
      </w:r>
    </w:p>
    <w:p w14:paraId="1C246853" w14:textId="49BAA760" w:rsidR="00BB246A" w:rsidRDefault="00A82E51" w:rsidP="00BB246A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Higher order b</w:t>
      </w:r>
      <w:r w:rsidR="00BB246A">
        <w:rPr>
          <w:lang w:eastAsia="zh-CN"/>
        </w:rPr>
        <w:t xml:space="preserve">and combinations </w:t>
      </w:r>
      <w:r w:rsidR="00F01572" w:rsidRPr="00F01572">
        <w:rPr>
          <w:lang w:eastAsia="zh-CN"/>
        </w:rPr>
        <w:t xml:space="preserve">where </w:t>
      </w:r>
      <w:r w:rsidR="00F01572" w:rsidRPr="00F01572">
        <w:rPr>
          <w:lang w:val="en-US" w:eastAsia="zh-CN"/>
        </w:rPr>
        <w:t>CA_n34A-n41A, CA_n39A-n41A, CA_n40A-n41A, CA_n7A-n40A are fallbacks</w:t>
      </w:r>
      <w:r w:rsidR="00F01572">
        <w:rPr>
          <w:lang w:val="en-US" w:eastAsia="zh-CN"/>
        </w:rPr>
        <w:t xml:space="preserve"> are requested to be included into the </w:t>
      </w:r>
      <w:r w:rsidR="00F01572" w:rsidRPr="00F01572">
        <w:rPr>
          <w:lang w:eastAsia="zh-CN"/>
        </w:rPr>
        <w:t>LTE_NR _Simult_RxTx_R18</w:t>
      </w:r>
      <w:r w:rsidR="00F01572">
        <w:rPr>
          <w:lang w:eastAsia="zh-CN"/>
        </w:rPr>
        <w:t>.</w:t>
      </w:r>
    </w:p>
    <w:sectPr w:rsidR="00BB246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C1F13" w14:textId="77777777" w:rsidR="00B23D46" w:rsidRPr="00A10429" w:rsidRDefault="00B23D4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076C3E1" w14:textId="77777777" w:rsidR="00B23D46" w:rsidRPr="00A10429" w:rsidRDefault="00B23D4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3F0E" w14:textId="77777777" w:rsidR="00B23D46" w:rsidRPr="00A10429" w:rsidRDefault="00B23D4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BA76F52" w14:textId="77777777" w:rsidR="00B23D46" w:rsidRPr="00A10429" w:rsidRDefault="00B23D4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C3542D"/>
    <w:multiLevelType w:val="hybridMultilevel"/>
    <w:tmpl w:val="F20C6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4106EC"/>
    <w:multiLevelType w:val="hybridMultilevel"/>
    <w:tmpl w:val="99A4BBD0"/>
    <w:lvl w:ilvl="0" w:tplc="DE9CCB9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54437958">
    <w:abstractNumId w:val="23"/>
  </w:num>
  <w:num w:numId="2" w16cid:durableId="11762475">
    <w:abstractNumId w:val="13"/>
  </w:num>
  <w:num w:numId="3" w16cid:durableId="358506079">
    <w:abstractNumId w:val="22"/>
  </w:num>
  <w:num w:numId="4" w16cid:durableId="1070811220">
    <w:abstractNumId w:val="12"/>
  </w:num>
  <w:num w:numId="5" w16cid:durableId="1172990389">
    <w:abstractNumId w:val="4"/>
  </w:num>
  <w:num w:numId="6" w16cid:durableId="1528831477">
    <w:abstractNumId w:val="18"/>
  </w:num>
  <w:num w:numId="7" w16cid:durableId="1837066717">
    <w:abstractNumId w:val="3"/>
  </w:num>
  <w:num w:numId="8" w16cid:durableId="746077156">
    <w:abstractNumId w:val="17"/>
  </w:num>
  <w:num w:numId="9" w16cid:durableId="1401556350">
    <w:abstractNumId w:val="23"/>
  </w:num>
  <w:num w:numId="10" w16cid:durableId="652486311">
    <w:abstractNumId w:val="23"/>
  </w:num>
  <w:num w:numId="11" w16cid:durableId="2018072737">
    <w:abstractNumId w:val="1"/>
  </w:num>
  <w:num w:numId="12" w16cid:durableId="1580823600">
    <w:abstractNumId w:val="7"/>
  </w:num>
  <w:num w:numId="13" w16cid:durableId="4600363">
    <w:abstractNumId w:val="6"/>
  </w:num>
  <w:num w:numId="14" w16cid:durableId="59981366">
    <w:abstractNumId w:val="21"/>
  </w:num>
  <w:num w:numId="15" w16cid:durableId="5637203">
    <w:abstractNumId w:val="23"/>
  </w:num>
  <w:num w:numId="16" w16cid:durableId="477112870">
    <w:abstractNumId w:val="23"/>
  </w:num>
  <w:num w:numId="17" w16cid:durableId="831141526">
    <w:abstractNumId w:val="16"/>
  </w:num>
  <w:num w:numId="18" w16cid:durableId="894270115">
    <w:abstractNumId w:val="24"/>
  </w:num>
  <w:num w:numId="19" w16cid:durableId="1118911546">
    <w:abstractNumId w:val="23"/>
  </w:num>
  <w:num w:numId="20" w16cid:durableId="849027360">
    <w:abstractNumId w:val="5"/>
  </w:num>
  <w:num w:numId="21" w16cid:durableId="1516963823">
    <w:abstractNumId w:val="23"/>
  </w:num>
  <w:num w:numId="22" w16cid:durableId="2031223772">
    <w:abstractNumId w:val="23"/>
  </w:num>
  <w:num w:numId="23" w16cid:durableId="832527184">
    <w:abstractNumId w:val="8"/>
  </w:num>
  <w:num w:numId="24" w16cid:durableId="700205589">
    <w:abstractNumId w:val="2"/>
  </w:num>
  <w:num w:numId="25" w16cid:durableId="830755495">
    <w:abstractNumId w:val="0"/>
  </w:num>
  <w:num w:numId="26" w16cid:durableId="1921980989">
    <w:abstractNumId w:val="9"/>
  </w:num>
  <w:num w:numId="27" w16cid:durableId="483400033">
    <w:abstractNumId w:val="10"/>
  </w:num>
  <w:num w:numId="28" w16cid:durableId="690840244">
    <w:abstractNumId w:val="19"/>
  </w:num>
  <w:num w:numId="29" w16cid:durableId="1967811125">
    <w:abstractNumId w:val="20"/>
  </w:num>
  <w:num w:numId="30" w16cid:durableId="2125538149">
    <w:abstractNumId w:val="15"/>
  </w:num>
  <w:num w:numId="31" w16cid:durableId="537402748">
    <w:abstractNumId w:val="14"/>
  </w:num>
  <w:num w:numId="32" w16cid:durableId="596254864">
    <w:abstractNumId w:val="11"/>
  </w:num>
  <w:num w:numId="33" w16cid:durableId="179694510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24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C55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7B5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D41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94A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D0E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CA2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1D53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1E8C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BF0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1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D46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46A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2B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780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572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docId w15:val="{948A3059-1BD9-624B-9212-549166CC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532C5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rsid w:val="00532C55"/>
    <w:rPr>
      <w:rFonts w:ascii="Arial" w:eastAsiaTheme="minorEastAsia" w:hAnsi="Arial"/>
      <w:lang w:eastAsia="en-US"/>
    </w:rPr>
  </w:style>
  <w:style w:type="paragraph" w:styleId="Revision">
    <w:name w:val="Revision"/>
    <w:hidden/>
    <w:uiPriority w:val="99"/>
    <w:semiHidden/>
    <w:rsid w:val="00831D5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3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Apple</cp:lastModifiedBy>
  <cp:revision>3</cp:revision>
  <dcterms:created xsi:type="dcterms:W3CDTF">2023-11-17T14:30:00Z</dcterms:created>
  <dcterms:modified xsi:type="dcterms:W3CDTF">2023-11-17T17:01:00Z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