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656B6C89" w:rsidR="006C5630" w:rsidRPr="002A4B24" w:rsidRDefault="006C5630" w:rsidP="006C5630">
      <w:pPr>
        <w:tabs>
          <w:tab w:val="right" w:pos="10440"/>
          <w:tab w:val="right" w:pos="13323"/>
        </w:tabs>
        <w:spacing w:after="0"/>
        <w:rPr>
          <w:rFonts w:ascii="Arial" w:hAnsi="Arial" w:cs="Arial"/>
          <w:b/>
          <w:sz w:val="24"/>
          <w:szCs w:val="24"/>
          <w:lang w:eastAsia="zh-CN"/>
        </w:rPr>
      </w:pPr>
      <w:r w:rsidRPr="002A4B24">
        <w:rPr>
          <w:rFonts w:ascii="Arial" w:eastAsia="MS Mincho" w:hAnsi="Arial" w:cs="Arial"/>
          <w:b/>
          <w:sz w:val="24"/>
          <w:szCs w:val="24"/>
        </w:rPr>
        <w:t>3GPP TSG-RAN WG4 Meeting #</w:t>
      </w:r>
      <w:r w:rsidR="008F567C" w:rsidRPr="002A4B24">
        <w:rPr>
          <w:rFonts w:ascii="Arial" w:hAnsi="Arial" w:cs="Arial"/>
          <w:b/>
          <w:sz w:val="24"/>
          <w:szCs w:val="24"/>
          <w:lang w:eastAsia="zh-CN"/>
        </w:rPr>
        <w:t>10</w:t>
      </w:r>
      <w:r w:rsidR="00BE3FEE" w:rsidRPr="002A4B24">
        <w:rPr>
          <w:rFonts w:ascii="Arial" w:hAnsi="Arial" w:cs="Arial"/>
          <w:b/>
          <w:sz w:val="24"/>
          <w:szCs w:val="24"/>
          <w:lang w:eastAsia="zh-CN"/>
        </w:rPr>
        <w:t>9</w:t>
      </w:r>
      <w:r w:rsidRPr="002A4B24">
        <w:rPr>
          <w:rFonts w:ascii="Arial" w:eastAsia="MS Mincho" w:hAnsi="Arial" w:cs="Arial"/>
          <w:b/>
          <w:sz w:val="24"/>
          <w:szCs w:val="24"/>
        </w:rPr>
        <w:tab/>
      </w:r>
      <w:r w:rsidR="00A30C31" w:rsidRPr="002A4B24">
        <w:rPr>
          <w:rFonts w:ascii="Arial" w:eastAsia="MS Mincho" w:hAnsi="Arial" w:cs="Arial"/>
          <w:b/>
          <w:sz w:val="24"/>
          <w:szCs w:val="24"/>
        </w:rPr>
        <w:t>R4-2321563</w:t>
      </w:r>
    </w:p>
    <w:p w14:paraId="0ED16545" w14:textId="2A3FA7DF" w:rsidR="0068254F" w:rsidRPr="002A4B24" w:rsidRDefault="00BE3FEE" w:rsidP="0068254F">
      <w:pPr>
        <w:tabs>
          <w:tab w:val="right" w:pos="10440"/>
          <w:tab w:val="right" w:pos="13323"/>
        </w:tabs>
        <w:spacing w:afterLines="100" w:after="240"/>
        <w:rPr>
          <w:rFonts w:ascii="Arial" w:hAnsi="Arial" w:cs="Arial"/>
          <w:b/>
          <w:sz w:val="24"/>
          <w:szCs w:val="24"/>
          <w:lang w:val="en-US" w:eastAsia="zh-CN"/>
        </w:rPr>
      </w:pPr>
      <w:r w:rsidRPr="002A4B24">
        <w:rPr>
          <w:rFonts w:ascii="Arial" w:eastAsiaTheme="minorEastAsia" w:hAnsi="Arial" w:cs="Arial"/>
          <w:b/>
          <w:bCs/>
          <w:sz w:val="24"/>
          <w:szCs w:val="24"/>
          <w:lang w:val="en-US" w:eastAsia="zh-CN"/>
        </w:rPr>
        <w:t xml:space="preserve">Chicago, USA, November 13 </w:t>
      </w:r>
      <w:r w:rsidR="00C74B11" w:rsidRPr="002A4B24">
        <w:rPr>
          <w:rFonts w:ascii="Arial" w:eastAsiaTheme="minorEastAsia" w:hAnsi="Arial" w:cs="Arial"/>
          <w:b/>
          <w:bCs/>
          <w:sz w:val="24"/>
          <w:szCs w:val="24"/>
          <w:lang w:val="en-US" w:eastAsia="zh-CN"/>
        </w:rPr>
        <w:t>– November</w:t>
      </w:r>
      <w:r w:rsidRPr="002A4B24">
        <w:rPr>
          <w:rFonts w:ascii="Arial" w:eastAsiaTheme="minorEastAsia" w:hAnsi="Arial" w:cs="Arial"/>
          <w:b/>
          <w:bCs/>
          <w:sz w:val="24"/>
          <w:szCs w:val="24"/>
          <w:lang w:val="en-US" w:eastAsia="zh-CN"/>
        </w:rPr>
        <w:t xml:space="preserve"> 17, 2023</w:t>
      </w:r>
    </w:p>
    <w:p w14:paraId="1226C057" w14:textId="6F6213F8" w:rsidR="00E61455" w:rsidRPr="002A4B24" w:rsidRDefault="00E61455" w:rsidP="00E61455">
      <w:pPr>
        <w:tabs>
          <w:tab w:val="left" w:pos="1985"/>
        </w:tabs>
        <w:jc w:val="both"/>
        <w:rPr>
          <w:rFonts w:ascii="Arial" w:hAnsi="Arial" w:cs="Arial"/>
          <w:sz w:val="22"/>
          <w:lang w:eastAsia="zh-CN"/>
        </w:rPr>
      </w:pPr>
      <w:r w:rsidRPr="002A4B24">
        <w:rPr>
          <w:rFonts w:ascii="Arial" w:hAnsi="Arial" w:cs="Arial"/>
          <w:b/>
          <w:sz w:val="22"/>
        </w:rPr>
        <w:t xml:space="preserve">Title: </w:t>
      </w:r>
      <w:r w:rsidRPr="002A4B24">
        <w:rPr>
          <w:rFonts w:ascii="Arial" w:hAnsi="Arial" w:cs="Arial"/>
          <w:b/>
          <w:sz w:val="22"/>
        </w:rPr>
        <w:tab/>
      </w:r>
      <w:r w:rsidR="00A30C31" w:rsidRPr="002A4B24">
        <w:rPr>
          <w:rFonts w:ascii="Arial" w:hAnsi="Arial" w:cs="Arial"/>
          <w:sz w:val="22"/>
          <w:lang w:eastAsia="zh-CN"/>
        </w:rPr>
        <w:t xml:space="preserve">WF on </w:t>
      </w:r>
      <w:proofErr w:type="spellStart"/>
      <w:r w:rsidR="00A30C31" w:rsidRPr="002A4B24">
        <w:rPr>
          <w:rFonts w:ascii="Arial" w:hAnsi="Arial" w:cs="Arial"/>
          <w:sz w:val="22"/>
          <w:lang w:eastAsia="zh-CN"/>
        </w:rPr>
        <w:t>NR_MIMO_evo_DL_UL</w:t>
      </w:r>
      <w:proofErr w:type="spellEnd"/>
      <w:r w:rsidR="00A30C31" w:rsidRPr="002A4B24">
        <w:rPr>
          <w:rFonts w:ascii="Arial" w:hAnsi="Arial" w:cs="Arial"/>
          <w:sz w:val="22"/>
          <w:lang w:eastAsia="zh-CN"/>
        </w:rPr>
        <w:t xml:space="preserve"> WI</w:t>
      </w:r>
    </w:p>
    <w:p w14:paraId="73AD8CE3" w14:textId="4AE05B17" w:rsidR="00E61455" w:rsidRPr="002A4B24" w:rsidRDefault="00E61455" w:rsidP="00E61455">
      <w:pPr>
        <w:tabs>
          <w:tab w:val="left" w:pos="1985"/>
        </w:tabs>
        <w:jc w:val="both"/>
        <w:rPr>
          <w:rFonts w:ascii="Arial" w:hAnsi="Arial" w:cs="Arial"/>
          <w:sz w:val="22"/>
          <w:lang w:eastAsia="zh-CN"/>
        </w:rPr>
      </w:pPr>
      <w:r w:rsidRPr="002A4B24">
        <w:rPr>
          <w:rFonts w:ascii="Arial" w:hAnsi="Arial" w:cs="Arial"/>
          <w:b/>
          <w:sz w:val="22"/>
        </w:rPr>
        <w:t>Agenda Item:</w:t>
      </w:r>
      <w:r w:rsidRPr="002A4B24">
        <w:rPr>
          <w:rFonts w:ascii="Arial" w:hAnsi="Arial" w:cs="Arial"/>
          <w:b/>
          <w:sz w:val="22"/>
        </w:rPr>
        <w:tab/>
      </w:r>
      <w:r w:rsidR="00BE3FEE" w:rsidRPr="002A4B24">
        <w:rPr>
          <w:rFonts w:ascii="Arial" w:hAnsi="Arial" w:cs="Arial"/>
          <w:sz w:val="22"/>
          <w:lang w:eastAsia="zh-CN"/>
        </w:rPr>
        <w:t>8</w:t>
      </w:r>
      <w:r w:rsidR="00280D59" w:rsidRPr="002A4B24">
        <w:rPr>
          <w:rFonts w:ascii="Arial" w:hAnsi="Arial" w:cs="Arial"/>
          <w:sz w:val="22"/>
          <w:lang w:eastAsia="zh-CN"/>
        </w:rPr>
        <w:t>.</w:t>
      </w:r>
      <w:r w:rsidR="004D7BAD" w:rsidRPr="002A4B24">
        <w:rPr>
          <w:rFonts w:ascii="Arial" w:hAnsi="Arial" w:cs="Arial"/>
          <w:sz w:val="22"/>
          <w:lang w:eastAsia="zh-CN"/>
        </w:rPr>
        <w:t>29</w:t>
      </w:r>
      <w:r w:rsidR="00280D59" w:rsidRPr="002A4B24">
        <w:rPr>
          <w:rFonts w:ascii="Arial" w:hAnsi="Arial" w:cs="Arial"/>
          <w:sz w:val="22"/>
          <w:lang w:eastAsia="zh-CN"/>
        </w:rPr>
        <w:t>.</w:t>
      </w:r>
      <w:r w:rsidR="004D7BAD" w:rsidRPr="002A4B24">
        <w:rPr>
          <w:rFonts w:ascii="Arial" w:hAnsi="Arial" w:cs="Arial"/>
          <w:sz w:val="22"/>
          <w:lang w:eastAsia="zh-CN"/>
        </w:rPr>
        <w:t>5</w:t>
      </w:r>
    </w:p>
    <w:p w14:paraId="6402E503" w14:textId="761F6CBC" w:rsidR="00D84BD0" w:rsidRPr="002A4B24" w:rsidRDefault="00D84BD0" w:rsidP="00D84BD0">
      <w:pPr>
        <w:tabs>
          <w:tab w:val="left" w:pos="1985"/>
        </w:tabs>
        <w:jc w:val="both"/>
        <w:rPr>
          <w:rFonts w:ascii="Arial" w:hAnsi="Arial" w:cs="Arial"/>
          <w:sz w:val="22"/>
        </w:rPr>
      </w:pPr>
      <w:r w:rsidRPr="002A4B24">
        <w:rPr>
          <w:rFonts w:ascii="Arial" w:hAnsi="Arial" w:cs="Arial"/>
          <w:b/>
          <w:sz w:val="22"/>
        </w:rPr>
        <w:t xml:space="preserve">Source: </w:t>
      </w:r>
      <w:r w:rsidRPr="002A4B24">
        <w:rPr>
          <w:rFonts w:ascii="Arial" w:hAnsi="Arial" w:cs="Arial"/>
          <w:b/>
          <w:sz w:val="22"/>
        </w:rPr>
        <w:tab/>
      </w:r>
      <w:r w:rsidR="004D7BAD" w:rsidRPr="002A4B24">
        <w:rPr>
          <w:rFonts w:ascii="Arial" w:hAnsi="Arial" w:cs="Arial"/>
          <w:bCs/>
          <w:sz w:val="22"/>
        </w:rPr>
        <w:t>Samsung</w:t>
      </w:r>
    </w:p>
    <w:p w14:paraId="5E188A5E" w14:textId="77777777" w:rsidR="00E61455" w:rsidRPr="002A4B24" w:rsidRDefault="00E61455" w:rsidP="00E61455">
      <w:pPr>
        <w:tabs>
          <w:tab w:val="left" w:pos="1985"/>
        </w:tabs>
        <w:jc w:val="both"/>
        <w:rPr>
          <w:rFonts w:ascii="Arial" w:hAnsi="Arial" w:cs="Arial"/>
          <w:b/>
          <w:sz w:val="22"/>
          <w:lang w:eastAsia="zh-CN"/>
        </w:rPr>
      </w:pPr>
      <w:r w:rsidRPr="002A4B24">
        <w:rPr>
          <w:rFonts w:ascii="Arial" w:hAnsi="Arial" w:cs="Arial"/>
          <w:b/>
          <w:sz w:val="22"/>
        </w:rPr>
        <w:t>Document for:</w:t>
      </w:r>
      <w:r w:rsidRPr="002A4B24">
        <w:rPr>
          <w:rFonts w:ascii="Arial" w:hAnsi="Arial" w:cs="Arial"/>
          <w:b/>
          <w:sz w:val="22"/>
        </w:rPr>
        <w:tab/>
      </w:r>
      <w:r w:rsidR="00280D59" w:rsidRPr="002A4B24">
        <w:rPr>
          <w:rFonts w:ascii="Arial" w:hAnsi="Arial" w:cs="Arial"/>
          <w:sz w:val="22"/>
          <w:lang w:eastAsia="zh-CN"/>
        </w:rPr>
        <w:t>Approval</w:t>
      </w:r>
    </w:p>
    <w:p w14:paraId="6E810FAA" w14:textId="13545E2D" w:rsidR="00EF3FF4" w:rsidRPr="002A4B24" w:rsidRDefault="00AE2442" w:rsidP="003E08FC">
      <w:pPr>
        <w:pStyle w:val="1"/>
        <w:rPr>
          <w:lang w:eastAsia="zh-CN"/>
        </w:rPr>
      </w:pPr>
      <w:r w:rsidRPr="002A4B24">
        <w:t xml:space="preserve">&lt;Topic </w:t>
      </w:r>
      <w:r w:rsidR="003A7FF6" w:rsidRPr="002A4B24">
        <w:t>1</w:t>
      </w:r>
      <w:r w:rsidR="003A7FF6" w:rsidRPr="002A4B24">
        <w:rPr>
          <w:lang w:eastAsia="ja-JP"/>
        </w:rPr>
        <w:t xml:space="preserve"> </w:t>
      </w:r>
      <w:r w:rsidR="00BE3FEE" w:rsidRPr="002A4B24">
        <w:rPr>
          <w:lang w:val="en-US" w:eastAsia="ja-JP"/>
        </w:rPr>
        <w:t>Feasibility study of TDCP accuracy</w:t>
      </w:r>
      <w:r w:rsidR="003A7FF6" w:rsidRPr="002A4B24">
        <w:t xml:space="preserve"> </w:t>
      </w:r>
      <w:r w:rsidR="00EF3FF4" w:rsidRPr="002A4B24">
        <w:t>&gt;</w:t>
      </w:r>
    </w:p>
    <w:p w14:paraId="45063867" w14:textId="4FD88A13" w:rsidR="003A7FF6" w:rsidRPr="002A4B24" w:rsidRDefault="00BE3FEE" w:rsidP="003A7FF6">
      <w:pPr>
        <w:spacing w:after="120" w:line="252" w:lineRule="auto"/>
        <w:rPr>
          <w:b/>
          <w:u w:val="single"/>
          <w:lang w:eastAsia="ko-KR"/>
        </w:rPr>
      </w:pPr>
      <w:r w:rsidRPr="002A4B24">
        <w:rPr>
          <w:b/>
          <w:u w:val="single"/>
          <w:lang w:eastAsia="ko-KR"/>
        </w:rPr>
        <w:t>Issue 1-1-1: Is it feasible to define TDCP accuracy requirement for TDCP?</w:t>
      </w:r>
    </w:p>
    <w:p w14:paraId="65AFA2FB" w14:textId="459ACD02" w:rsidR="00EF3FF4" w:rsidRPr="002A4B24" w:rsidRDefault="002145B5" w:rsidP="003E08FC">
      <w:pPr>
        <w:rPr>
          <w:lang w:eastAsia="zh-CN"/>
        </w:rPr>
      </w:pPr>
      <w:r w:rsidRPr="002A4B24">
        <w:rPr>
          <w:b/>
          <w:lang w:eastAsia="zh-CN"/>
        </w:rPr>
        <w:t>Agreement</w:t>
      </w:r>
      <w:r w:rsidR="00EF3FF4" w:rsidRPr="002A4B24">
        <w:rPr>
          <w:lang w:eastAsia="zh-CN"/>
        </w:rPr>
        <w:t>:</w:t>
      </w:r>
      <w:r w:rsidR="00B4053B" w:rsidRPr="002A4B24">
        <w:rPr>
          <w:lang w:eastAsia="zh-CN"/>
        </w:rPr>
        <w:t xml:space="preserve"> </w:t>
      </w:r>
    </w:p>
    <w:p w14:paraId="5683F259" w14:textId="0BB82C1A" w:rsidR="00BE3FEE" w:rsidRPr="002A4B24" w:rsidRDefault="00BE3FEE" w:rsidP="00286D48">
      <w:pPr>
        <w:pStyle w:val="af"/>
        <w:numPr>
          <w:ilvl w:val="0"/>
          <w:numId w:val="32"/>
        </w:numPr>
        <w:overflowPunct/>
        <w:autoSpaceDE/>
        <w:autoSpaceDN/>
        <w:adjustRightInd/>
        <w:spacing w:after="120"/>
        <w:ind w:firstLineChars="0"/>
        <w:textAlignment w:val="auto"/>
        <w:rPr>
          <w:iCs/>
          <w:lang w:eastAsia="zh-CN"/>
        </w:rPr>
      </w:pPr>
      <w:r w:rsidRPr="002A4B24">
        <w:rPr>
          <w:iCs/>
          <w:lang w:eastAsia="zh-CN"/>
        </w:rPr>
        <w:t xml:space="preserve">No </w:t>
      </w:r>
      <w:r w:rsidRPr="002A4B24">
        <w:rPr>
          <w:bCs/>
        </w:rPr>
        <w:t>RRM</w:t>
      </w:r>
      <w:r w:rsidRPr="002A4B24">
        <w:rPr>
          <w:iCs/>
          <w:lang w:eastAsia="zh-CN"/>
        </w:rPr>
        <w:t xml:space="preserve"> core requirement to be defined, and f</w:t>
      </w:r>
      <w:r w:rsidRPr="002A4B24">
        <w:rPr>
          <w:rFonts w:hint="eastAsia"/>
          <w:iCs/>
          <w:lang w:eastAsia="zh-CN"/>
        </w:rPr>
        <w:t xml:space="preserve">urther </w:t>
      </w:r>
      <w:r w:rsidRPr="002A4B24">
        <w:rPr>
          <w:iCs/>
          <w:lang w:eastAsia="zh-CN"/>
        </w:rPr>
        <w:t>discuss the following options:</w:t>
      </w:r>
    </w:p>
    <w:p w14:paraId="4E9CA81F" w14:textId="77777777" w:rsidR="00E33FC1" w:rsidRPr="002A4B24" w:rsidRDefault="00E33FC1" w:rsidP="00E33FC1">
      <w:pPr>
        <w:pStyle w:val="af"/>
        <w:numPr>
          <w:ilvl w:val="1"/>
          <w:numId w:val="32"/>
        </w:numPr>
        <w:overflowPunct/>
        <w:autoSpaceDE/>
        <w:autoSpaceDN/>
        <w:adjustRightInd/>
        <w:spacing w:after="120"/>
        <w:ind w:firstLineChars="0"/>
        <w:textAlignment w:val="auto"/>
        <w:rPr>
          <w:iCs/>
          <w:lang w:eastAsia="zh-CN"/>
        </w:rPr>
      </w:pPr>
      <w:r w:rsidRPr="002A4B24">
        <w:rPr>
          <w:rFonts w:eastAsiaTheme="minorEastAsia" w:hint="eastAsia"/>
          <w:iCs/>
          <w:lang w:eastAsia="zh-CN"/>
        </w:rPr>
        <w:t>O</w:t>
      </w:r>
      <w:r w:rsidRPr="002A4B24">
        <w:rPr>
          <w:iCs/>
          <w:lang w:eastAsia="zh-CN"/>
        </w:rPr>
        <w:t>ption 1: Define accuracy and test cases as part of performance requirement</w:t>
      </w:r>
    </w:p>
    <w:p w14:paraId="6AEA7D48" w14:textId="77777777" w:rsidR="00E33FC1" w:rsidRPr="002A4B24" w:rsidRDefault="00E33FC1" w:rsidP="00E33FC1">
      <w:pPr>
        <w:pStyle w:val="af"/>
        <w:numPr>
          <w:ilvl w:val="1"/>
          <w:numId w:val="32"/>
        </w:numPr>
        <w:overflowPunct/>
        <w:autoSpaceDE/>
        <w:autoSpaceDN/>
        <w:adjustRightInd/>
        <w:spacing w:after="120"/>
        <w:ind w:firstLineChars="0"/>
        <w:textAlignment w:val="auto"/>
        <w:rPr>
          <w:iCs/>
          <w:lang w:eastAsia="zh-CN"/>
        </w:rPr>
      </w:pPr>
      <w:r w:rsidRPr="002A4B24">
        <w:rPr>
          <w:rFonts w:eastAsiaTheme="minorEastAsia" w:hint="eastAsia"/>
          <w:iCs/>
          <w:lang w:eastAsia="zh-CN"/>
        </w:rPr>
        <w:t>O</w:t>
      </w:r>
      <w:r w:rsidRPr="002A4B24">
        <w:rPr>
          <w:rFonts w:eastAsiaTheme="minorEastAsia"/>
          <w:iCs/>
          <w:lang w:eastAsia="zh-CN"/>
        </w:rPr>
        <w:t>ption 2: Do not define accuracy requirement but define test cases for particular configurations as part of performance requirements</w:t>
      </w:r>
    </w:p>
    <w:p w14:paraId="40D5330F" w14:textId="77777777" w:rsidR="00E33FC1" w:rsidRPr="002A4B24" w:rsidRDefault="00E33FC1" w:rsidP="00E33FC1">
      <w:pPr>
        <w:pStyle w:val="af"/>
        <w:numPr>
          <w:ilvl w:val="1"/>
          <w:numId w:val="32"/>
        </w:numPr>
        <w:overflowPunct/>
        <w:autoSpaceDE/>
        <w:autoSpaceDN/>
        <w:adjustRightInd/>
        <w:spacing w:after="120"/>
        <w:ind w:firstLineChars="0"/>
        <w:textAlignment w:val="auto"/>
        <w:rPr>
          <w:iCs/>
          <w:lang w:eastAsia="zh-CN"/>
        </w:rPr>
      </w:pPr>
      <w:r w:rsidRPr="002A4B24">
        <w:rPr>
          <w:rFonts w:eastAsiaTheme="minorEastAsia" w:hint="eastAsia"/>
          <w:iCs/>
          <w:lang w:eastAsia="zh-CN"/>
        </w:rPr>
        <w:t>O</w:t>
      </w:r>
      <w:r w:rsidRPr="002A4B24">
        <w:rPr>
          <w:iCs/>
          <w:lang w:eastAsia="zh-CN"/>
        </w:rPr>
        <w:t xml:space="preserve">ption 3: </w:t>
      </w:r>
      <w:r w:rsidRPr="002A4B24">
        <w:rPr>
          <w:rFonts w:eastAsiaTheme="minorEastAsia"/>
          <w:iCs/>
          <w:lang w:eastAsia="zh-CN"/>
        </w:rPr>
        <w:t xml:space="preserve">Do not define accuracy requirement and test cases as part of </w:t>
      </w:r>
      <w:r w:rsidRPr="002A4B24">
        <w:rPr>
          <w:iCs/>
          <w:lang w:eastAsia="zh-CN"/>
        </w:rPr>
        <w:t>performance requirements</w:t>
      </w:r>
    </w:p>
    <w:p w14:paraId="535B103A" w14:textId="5186832A" w:rsidR="003A7FF6" w:rsidRPr="002A4B24" w:rsidRDefault="003A7FF6" w:rsidP="003A7FF6">
      <w:pPr>
        <w:pStyle w:val="1"/>
        <w:rPr>
          <w:lang w:eastAsia="zh-CN"/>
        </w:rPr>
      </w:pPr>
      <w:r w:rsidRPr="002A4B24">
        <w:t>&lt;Topic 2</w:t>
      </w:r>
      <w:r w:rsidRPr="002A4B24">
        <w:rPr>
          <w:lang w:eastAsia="ja-JP"/>
        </w:rPr>
        <w:t xml:space="preserve"> </w:t>
      </w:r>
      <w:r w:rsidR="00BE3FEE" w:rsidRPr="002A4B24">
        <w:rPr>
          <w:lang w:val="en-US" w:eastAsia="ja-JP"/>
        </w:rPr>
        <w:t>Timing requirements for UL multi-DCI multi-TRP with two TAs</w:t>
      </w:r>
      <w:r w:rsidRPr="002A4B24">
        <w:t xml:space="preserve"> &gt;</w:t>
      </w:r>
    </w:p>
    <w:p w14:paraId="71E86207" w14:textId="685898AB" w:rsidR="003A7FF6" w:rsidRPr="002A4B24" w:rsidRDefault="00BE3FEE" w:rsidP="00BE3FEE">
      <w:pPr>
        <w:rPr>
          <w:rFonts w:eastAsiaTheme="minorEastAsia"/>
          <w:i/>
          <w:color w:val="0070C0"/>
          <w:lang w:eastAsia="zh-CN"/>
        </w:rPr>
      </w:pPr>
      <w:r w:rsidRPr="002A4B24">
        <w:rPr>
          <w:b/>
          <w:u w:val="single"/>
          <w:lang w:eastAsia="ko-KR"/>
        </w:rPr>
        <w:t>Issue 2-1-1: TAG management for multi-TRP with 2 TAs</w:t>
      </w:r>
    </w:p>
    <w:p w14:paraId="430285E6" w14:textId="77777777" w:rsidR="003A7FF6" w:rsidRPr="002A4B24" w:rsidRDefault="003A7FF6" w:rsidP="003A7FF6">
      <w:pPr>
        <w:rPr>
          <w:lang w:eastAsia="zh-CN"/>
        </w:rPr>
      </w:pPr>
      <w:r w:rsidRPr="002A4B24">
        <w:rPr>
          <w:b/>
          <w:lang w:eastAsia="zh-CN"/>
        </w:rPr>
        <w:t>Agreement</w:t>
      </w:r>
      <w:r w:rsidRPr="002A4B24">
        <w:rPr>
          <w:lang w:eastAsia="zh-CN"/>
        </w:rPr>
        <w:t xml:space="preserve">: </w:t>
      </w:r>
    </w:p>
    <w:p w14:paraId="473F8CE4" w14:textId="0A22F680" w:rsidR="00BE3FEE" w:rsidRPr="002A4B24" w:rsidRDefault="00BE3FEE" w:rsidP="00BE3FEE">
      <w:pPr>
        <w:pStyle w:val="af"/>
        <w:numPr>
          <w:ilvl w:val="0"/>
          <w:numId w:val="32"/>
        </w:numPr>
        <w:overflowPunct/>
        <w:autoSpaceDE/>
        <w:autoSpaceDN/>
        <w:adjustRightInd/>
        <w:spacing w:after="120"/>
        <w:ind w:firstLineChars="0"/>
        <w:textAlignment w:val="auto"/>
        <w:rPr>
          <w:bCs/>
        </w:rPr>
      </w:pPr>
      <w:r w:rsidRPr="002A4B24">
        <w:rPr>
          <w:bCs/>
        </w:rPr>
        <w:t xml:space="preserve">When the transmission timing difference between two TAGs for multi-TRP operation exceeds the MTTD value, no additional UE </w:t>
      </w:r>
      <w:r w:rsidR="00514547" w:rsidRPr="002A4B24">
        <w:rPr>
          <w:bCs/>
        </w:rPr>
        <w:t>behaviour</w:t>
      </w:r>
      <w:r w:rsidRPr="002A4B24">
        <w:rPr>
          <w:bCs/>
        </w:rPr>
        <w:t xml:space="preserve"> to be defined in RAN4. </w:t>
      </w:r>
    </w:p>
    <w:p w14:paraId="5BD37F23" w14:textId="39240757" w:rsidR="00D04EE8" w:rsidRPr="002A4B24" w:rsidRDefault="00D04EE8" w:rsidP="00BE3FEE">
      <w:pPr>
        <w:overflowPunct/>
        <w:autoSpaceDE/>
        <w:autoSpaceDN/>
        <w:adjustRightInd/>
        <w:spacing w:after="120"/>
        <w:textAlignment w:val="auto"/>
        <w:rPr>
          <w:rFonts w:eastAsiaTheme="minorEastAsia"/>
          <w:lang w:eastAsia="zh-CN"/>
        </w:rPr>
      </w:pPr>
    </w:p>
    <w:p w14:paraId="788C9586" w14:textId="4D3855D0" w:rsidR="00BE3FEE" w:rsidRPr="002A4B24" w:rsidRDefault="00BE3FEE" w:rsidP="00BE3FEE">
      <w:pPr>
        <w:spacing w:after="120"/>
        <w:rPr>
          <w:b/>
          <w:u w:val="single"/>
          <w:lang w:eastAsia="ko-KR"/>
        </w:rPr>
      </w:pPr>
      <w:r w:rsidRPr="002A4B24">
        <w:rPr>
          <w:b/>
          <w:u w:val="single"/>
          <w:lang w:eastAsia="ko-KR"/>
        </w:rPr>
        <w:t>Issue 2-1-2: Number of downlink timing reference</w:t>
      </w:r>
    </w:p>
    <w:p w14:paraId="358A7024" w14:textId="77777777" w:rsidR="00514547" w:rsidRPr="002A4B24" w:rsidRDefault="00514547" w:rsidP="00514547">
      <w:pPr>
        <w:rPr>
          <w:b/>
          <w:u w:val="single"/>
          <w:lang w:eastAsia="zh-CN"/>
        </w:rPr>
      </w:pPr>
      <w:r w:rsidRPr="002A4B24">
        <w:rPr>
          <w:b/>
          <w:lang w:eastAsia="zh-CN"/>
        </w:rPr>
        <w:t>Way forward:</w:t>
      </w:r>
    </w:p>
    <w:p w14:paraId="7C393D80" w14:textId="5CA8F39B" w:rsidR="00BE3FEE" w:rsidRPr="002A4B24" w:rsidRDefault="00514547" w:rsidP="00514547">
      <w:pPr>
        <w:pStyle w:val="af"/>
        <w:numPr>
          <w:ilvl w:val="0"/>
          <w:numId w:val="32"/>
        </w:numPr>
        <w:overflowPunct/>
        <w:autoSpaceDE/>
        <w:autoSpaceDN/>
        <w:adjustRightInd/>
        <w:spacing w:after="120"/>
        <w:ind w:firstLineChars="0"/>
        <w:textAlignment w:val="auto"/>
        <w:rPr>
          <w:szCs w:val="24"/>
          <w:lang w:eastAsia="zh-CN"/>
        </w:rPr>
      </w:pPr>
      <w:r w:rsidRPr="002A4B24">
        <w:rPr>
          <w:rFonts w:eastAsiaTheme="minorEastAsia"/>
          <w:szCs w:val="24"/>
          <w:lang w:eastAsia="zh-CN"/>
        </w:rPr>
        <w:t>Option</w:t>
      </w:r>
      <w:r w:rsidR="00BE3FEE" w:rsidRPr="002A4B24">
        <w:rPr>
          <w:rFonts w:eastAsiaTheme="minorEastAsia"/>
          <w:szCs w:val="24"/>
          <w:lang w:eastAsia="zh-CN"/>
        </w:rPr>
        <w:t xml:space="preserve"> 1: </w:t>
      </w:r>
    </w:p>
    <w:p w14:paraId="36A81FD9" w14:textId="2BA6C3B7" w:rsidR="00BE3FEE" w:rsidRPr="002A4B24" w:rsidRDefault="00BE3FEE" w:rsidP="00473184">
      <w:pPr>
        <w:pStyle w:val="af"/>
        <w:numPr>
          <w:ilvl w:val="1"/>
          <w:numId w:val="32"/>
        </w:numPr>
        <w:overflowPunct/>
        <w:autoSpaceDE/>
        <w:autoSpaceDN/>
        <w:adjustRightInd/>
        <w:spacing w:after="120"/>
        <w:ind w:firstLineChars="0"/>
        <w:textAlignment w:val="auto"/>
        <w:rPr>
          <w:rFonts w:eastAsiaTheme="minorEastAsia"/>
          <w:lang w:eastAsia="zh-CN"/>
        </w:rPr>
      </w:pPr>
      <w:r w:rsidRPr="002A4B24">
        <w:rPr>
          <w:rFonts w:eastAsiaTheme="minorEastAsia" w:hint="eastAsia"/>
          <w:szCs w:val="24"/>
          <w:lang w:eastAsia="zh-CN"/>
        </w:rPr>
        <w:t>T</w:t>
      </w:r>
      <w:r w:rsidRPr="002A4B24">
        <w:t>he number of downlink timing references should be equal to the number of TAGs across CCs.</w:t>
      </w:r>
    </w:p>
    <w:p w14:paraId="05733C68" w14:textId="09469D43" w:rsidR="00B35FF4" w:rsidRPr="002A4B24" w:rsidRDefault="00B35FF4" w:rsidP="00B35FF4">
      <w:pPr>
        <w:pStyle w:val="1"/>
        <w:rPr>
          <w:lang w:eastAsia="zh-CN"/>
        </w:rPr>
      </w:pPr>
      <w:r w:rsidRPr="002A4B24">
        <w:t xml:space="preserve">&lt;Topic 3 </w:t>
      </w:r>
      <w:r w:rsidR="00BE3FEE" w:rsidRPr="002A4B24">
        <w:rPr>
          <w:lang w:val="en-US" w:eastAsia="ja-JP"/>
        </w:rPr>
        <w:t>Unified TCI Framework extended to M-TRP</w:t>
      </w:r>
      <w:r w:rsidRPr="002A4B24">
        <w:t xml:space="preserve"> &gt;</w:t>
      </w:r>
    </w:p>
    <w:p w14:paraId="184497A6" w14:textId="77777777" w:rsidR="00286D48" w:rsidRPr="002A4B24" w:rsidRDefault="00286D48" w:rsidP="00286D48">
      <w:pPr>
        <w:spacing w:after="120"/>
        <w:rPr>
          <w:b/>
          <w:u w:val="single"/>
          <w:lang w:eastAsia="zh-CN"/>
        </w:rPr>
      </w:pPr>
      <w:r w:rsidRPr="002A4B24">
        <w:rPr>
          <w:b/>
          <w:u w:val="single"/>
          <w:lang w:eastAsia="zh-CN"/>
        </w:rPr>
        <w:t xml:space="preserve">Issue 3-1-1: For </w:t>
      </w:r>
      <w:proofErr w:type="spellStart"/>
      <w:r w:rsidRPr="002A4B24">
        <w:rPr>
          <w:b/>
          <w:u w:val="single"/>
          <w:lang w:eastAsia="zh-CN"/>
        </w:rPr>
        <w:t>sDCI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how to specify DL MAC CE based dual TCI state switch the switching delay requirements for Case 1, if SSB are adjacent in FR2?</w:t>
      </w:r>
    </w:p>
    <w:p w14:paraId="1979C743" w14:textId="77777777" w:rsidR="00286D48" w:rsidRPr="002A4B24" w:rsidRDefault="00286D48" w:rsidP="00286D48">
      <w:pPr>
        <w:spacing w:after="120"/>
        <w:rPr>
          <w:szCs w:val="24"/>
          <w:lang w:eastAsia="zh-CN"/>
        </w:rPr>
      </w:pPr>
      <w:r w:rsidRPr="002A4B24">
        <w:rPr>
          <w:szCs w:val="24"/>
          <w:lang w:eastAsia="zh-CN"/>
        </w:rPr>
        <w:t xml:space="preserve">Agreement: </w:t>
      </w:r>
    </w:p>
    <w:p w14:paraId="6FDE0704" w14:textId="77777777" w:rsidR="00286D48" w:rsidRPr="002A4B24" w:rsidRDefault="00286D48" w:rsidP="00286D48">
      <w:pPr>
        <w:spacing w:after="120"/>
        <w:rPr>
          <w:szCs w:val="24"/>
          <w:lang w:eastAsia="zh-CN"/>
        </w:rPr>
      </w:pPr>
      <w:r w:rsidRPr="002A4B24">
        <w:rPr>
          <w:szCs w:val="24"/>
          <w:lang w:eastAsia="zh-CN"/>
        </w:rPr>
        <w:t>The SSB periodicity is the same for serving cell</w:t>
      </w:r>
    </w:p>
    <w:p w14:paraId="33C00EB4" w14:textId="77777777" w:rsidR="00286D48" w:rsidRPr="002A4B24" w:rsidRDefault="00286D48" w:rsidP="00514547">
      <w:pPr>
        <w:pStyle w:val="af"/>
        <w:numPr>
          <w:ilvl w:val="0"/>
          <w:numId w:val="32"/>
        </w:numPr>
        <w:overflowPunct/>
        <w:autoSpaceDE/>
        <w:autoSpaceDN/>
        <w:adjustRightInd/>
        <w:spacing w:after="120"/>
        <w:ind w:firstLineChars="0"/>
        <w:textAlignment w:val="auto"/>
        <w:rPr>
          <w:szCs w:val="24"/>
          <w:lang w:eastAsia="zh-CN"/>
        </w:rPr>
      </w:pP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t xml:space="preserve"> + max{TO</w:t>
      </w:r>
      <w:r w:rsidRPr="002A4B24">
        <w:rPr>
          <w:vertAlign w:val="subscript"/>
        </w:rPr>
        <w:t>k1</w:t>
      </w:r>
      <w:r w:rsidRPr="002A4B24">
        <w:t>*(T</w:t>
      </w:r>
      <w:r w:rsidRPr="002A4B24">
        <w:rPr>
          <w:vertAlign w:val="subscript"/>
        </w:rPr>
        <w:t>first-SSB1</w:t>
      </w:r>
      <w:r w:rsidRPr="002A4B24">
        <w:t xml:space="preserve"> +AD</w:t>
      </w:r>
      <w:r w:rsidRPr="002A4B24">
        <w:rPr>
          <w:vertAlign w:val="subscript"/>
        </w:rPr>
        <w:t>1</w:t>
      </w:r>
      <w:r w:rsidRPr="002A4B24">
        <w:t>*T</w:t>
      </w:r>
      <w:r w:rsidRPr="002A4B24">
        <w:rPr>
          <w:vertAlign w:val="subscript"/>
        </w:rPr>
        <w:t>SSB1</w:t>
      </w:r>
      <w:r w:rsidRPr="002A4B24">
        <w:t>+ T</w:t>
      </w:r>
      <w:r w:rsidRPr="002A4B24">
        <w:rPr>
          <w:vertAlign w:val="subscript"/>
        </w:rPr>
        <w:t>SSB-proc</w:t>
      </w:r>
      <w:r w:rsidRPr="002A4B24">
        <w:t>), TO</w:t>
      </w:r>
      <w:r w:rsidRPr="002A4B24">
        <w:rPr>
          <w:vertAlign w:val="subscript"/>
        </w:rPr>
        <w:t>k2</w:t>
      </w:r>
      <w:r w:rsidRPr="002A4B24">
        <w:t>*(T</w:t>
      </w:r>
      <w:r w:rsidRPr="002A4B24">
        <w:rPr>
          <w:vertAlign w:val="subscript"/>
        </w:rPr>
        <w:t>first-SSB2</w:t>
      </w:r>
      <w:r w:rsidRPr="002A4B24">
        <w:t xml:space="preserve"> +AD</w:t>
      </w:r>
      <w:r w:rsidRPr="002A4B24">
        <w:rPr>
          <w:vertAlign w:val="subscript"/>
        </w:rPr>
        <w:t>2</w:t>
      </w:r>
      <w:r w:rsidRPr="002A4B24">
        <w:t>*T</w:t>
      </w:r>
      <w:r w:rsidRPr="002A4B24">
        <w:rPr>
          <w:vertAlign w:val="subscript"/>
        </w:rPr>
        <w:t>SSB2</w:t>
      </w:r>
      <w:r w:rsidRPr="002A4B24">
        <w:t>+ T</w:t>
      </w:r>
      <w:r w:rsidRPr="002A4B24">
        <w:rPr>
          <w:vertAlign w:val="subscript"/>
        </w:rPr>
        <w:t>SSB-proc</w:t>
      </w:r>
      <w:r w:rsidRPr="002A4B24">
        <w:t>)}</w:t>
      </w:r>
      <w:r w:rsidRPr="002A4B24">
        <w:rPr>
          <w:lang w:eastAsia="zh-CN"/>
        </w:rPr>
        <w:t xml:space="preserve"> / NR slot length</w:t>
      </w:r>
    </w:p>
    <w:p w14:paraId="6A00D8BE" w14:textId="77777777" w:rsidR="00286D48" w:rsidRPr="002A4B24" w:rsidRDefault="00286D48" w:rsidP="00514547">
      <w:pPr>
        <w:pStyle w:val="af"/>
        <w:numPr>
          <w:ilvl w:val="1"/>
          <w:numId w:val="32"/>
        </w:numPr>
        <w:overflowPunct/>
        <w:autoSpaceDE/>
        <w:autoSpaceDN/>
        <w:adjustRightInd/>
        <w:spacing w:after="120"/>
        <w:ind w:firstLineChars="0"/>
        <w:textAlignment w:val="auto"/>
        <w:rPr>
          <w:bCs/>
        </w:rPr>
      </w:pPr>
      <w:r w:rsidRPr="002A4B24">
        <w:t>AD</w:t>
      </w:r>
      <w:r w:rsidRPr="002A4B24">
        <w:rPr>
          <w:vertAlign w:val="subscript"/>
        </w:rPr>
        <w:t>1</w:t>
      </w:r>
      <w:r w:rsidRPr="002A4B24">
        <w:t xml:space="preserve"> = 1 if </w:t>
      </w:r>
      <w:r w:rsidRPr="002A4B24">
        <w:rPr>
          <w:rFonts w:eastAsiaTheme="minorEastAsia"/>
          <w:szCs w:val="24"/>
          <w:lang w:eastAsia="zh-CN"/>
        </w:rPr>
        <w:t>SSBs</w:t>
      </w:r>
      <w:r w:rsidRPr="002A4B24">
        <w:t xml:space="preserve"> are adjacent in FR2 and </w:t>
      </w:r>
      <w:r w:rsidRPr="002A4B24">
        <w:rPr>
          <w:bCs/>
        </w:rPr>
        <w:t>T</w:t>
      </w:r>
      <w:r w:rsidRPr="002A4B24">
        <w:rPr>
          <w:bCs/>
          <w:vertAlign w:val="subscript"/>
        </w:rPr>
        <w:t xml:space="preserve">SSB1 </w:t>
      </w:r>
      <w:r w:rsidRPr="002A4B24">
        <w:rPr>
          <w:bCs/>
        </w:rPr>
        <w:t>=T</w:t>
      </w:r>
      <w:r w:rsidRPr="002A4B24">
        <w:rPr>
          <w:bCs/>
          <w:vertAlign w:val="subscript"/>
        </w:rPr>
        <w:t xml:space="preserve">SSB2 </w:t>
      </w:r>
      <w:r w:rsidRPr="002A4B24">
        <w:rPr>
          <w:bCs/>
        </w:rPr>
        <w:t>; 0 otherwise</w:t>
      </w:r>
    </w:p>
    <w:p w14:paraId="3D87EA8F" w14:textId="77777777" w:rsidR="00286D48" w:rsidRPr="002A4B24" w:rsidRDefault="00286D48" w:rsidP="00514547">
      <w:pPr>
        <w:pStyle w:val="af"/>
        <w:numPr>
          <w:ilvl w:val="1"/>
          <w:numId w:val="32"/>
        </w:numPr>
        <w:overflowPunct/>
        <w:autoSpaceDE/>
        <w:autoSpaceDN/>
        <w:adjustRightInd/>
        <w:spacing w:after="120"/>
        <w:ind w:firstLineChars="0"/>
        <w:textAlignment w:val="auto"/>
        <w:rPr>
          <w:bCs/>
        </w:rPr>
      </w:pPr>
      <w:r w:rsidRPr="002A4B24">
        <w:t>AD</w:t>
      </w:r>
      <w:r w:rsidRPr="002A4B24">
        <w:rPr>
          <w:vertAlign w:val="subscript"/>
        </w:rPr>
        <w:t>2</w:t>
      </w:r>
      <w:r w:rsidRPr="002A4B24">
        <w:t xml:space="preserve"> = 1 if SSBs are adjacent in FR2 and </w:t>
      </w:r>
      <w:r w:rsidRPr="002A4B24">
        <w:rPr>
          <w:bCs/>
        </w:rPr>
        <w:t>T</w:t>
      </w:r>
      <w:r w:rsidRPr="002A4B24">
        <w:rPr>
          <w:bCs/>
          <w:vertAlign w:val="subscript"/>
        </w:rPr>
        <w:t xml:space="preserve">SSB2 </w:t>
      </w:r>
      <w:r w:rsidRPr="002A4B24">
        <w:rPr>
          <w:bCs/>
        </w:rPr>
        <w:t>= T</w:t>
      </w:r>
      <w:r w:rsidRPr="002A4B24">
        <w:rPr>
          <w:bCs/>
          <w:vertAlign w:val="subscript"/>
        </w:rPr>
        <w:t xml:space="preserve">SSB1 </w:t>
      </w:r>
      <w:r w:rsidRPr="002A4B24">
        <w:rPr>
          <w:bCs/>
        </w:rPr>
        <w:t>; 0 otherwise</w:t>
      </w:r>
    </w:p>
    <w:p w14:paraId="4873F525" w14:textId="77777777" w:rsidR="00286D48" w:rsidRPr="002A4B24" w:rsidRDefault="00286D48" w:rsidP="00286D48">
      <w:pPr>
        <w:spacing w:after="120"/>
        <w:rPr>
          <w:szCs w:val="24"/>
          <w:lang w:eastAsia="zh-CN"/>
        </w:rPr>
      </w:pPr>
    </w:p>
    <w:p w14:paraId="23905FB0" w14:textId="77777777" w:rsidR="00286D48" w:rsidRPr="002A4B24" w:rsidRDefault="00286D48" w:rsidP="00286D48">
      <w:pPr>
        <w:spacing w:after="120"/>
        <w:rPr>
          <w:b/>
          <w:u w:val="single"/>
          <w:lang w:eastAsia="zh-CN"/>
        </w:rPr>
      </w:pPr>
      <w:r w:rsidRPr="002A4B24">
        <w:rPr>
          <w:b/>
          <w:u w:val="single"/>
          <w:lang w:eastAsia="zh-CN"/>
        </w:rPr>
        <w:t xml:space="preserve">Issue 3-1-2: For </w:t>
      </w:r>
      <w:proofErr w:type="spellStart"/>
      <w:r w:rsidRPr="002A4B24">
        <w:rPr>
          <w:rFonts w:hint="eastAsia"/>
          <w:b/>
          <w:u w:val="single"/>
          <w:lang w:eastAsia="zh-CN"/>
        </w:rPr>
        <w:t>s</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how to specify DL MAC CE based dual TCI state switch the switching delay requirements for Case 2, if SSB are adjacent in FR2?</w:t>
      </w:r>
    </w:p>
    <w:p w14:paraId="64A1F097" w14:textId="77777777" w:rsidR="003728E6" w:rsidRPr="002A4B24" w:rsidRDefault="003728E6" w:rsidP="003728E6">
      <w:pPr>
        <w:spacing w:after="120"/>
        <w:rPr>
          <w:szCs w:val="24"/>
          <w:lang w:eastAsia="zh-CN"/>
        </w:rPr>
      </w:pPr>
      <w:r w:rsidRPr="002A4B24">
        <w:rPr>
          <w:szCs w:val="24"/>
          <w:lang w:eastAsia="zh-CN"/>
        </w:rPr>
        <w:t xml:space="preserve">Agreement: </w:t>
      </w:r>
    </w:p>
    <w:p w14:paraId="1FDF41A4" w14:textId="65066DB8" w:rsidR="00286D48" w:rsidRPr="002A4B24" w:rsidRDefault="00286D48" w:rsidP="003728E6">
      <w:pPr>
        <w:pStyle w:val="af"/>
        <w:numPr>
          <w:ilvl w:val="0"/>
          <w:numId w:val="32"/>
        </w:numPr>
        <w:overflowPunct/>
        <w:autoSpaceDE/>
        <w:autoSpaceDN/>
        <w:adjustRightInd/>
        <w:spacing w:after="120"/>
        <w:ind w:firstLineChars="0"/>
        <w:textAlignment w:val="auto"/>
        <w:rPr>
          <w:szCs w:val="24"/>
          <w:lang w:eastAsia="zh-CN"/>
        </w:rPr>
      </w:pPr>
      <w:r w:rsidRPr="002A4B24">
        <w:rPr>
          <w:rFonts w:eastAsia="宋体"/>
          <w:lang w:eastAsia="zh-CN"/>
        </w:rPr>
        <w:t>(T</w:t>
      </w:r>
      <w:r w:rsidRPr="002A4B24">
        <w:rPr>
          <w:rFonts w:eastAsia="宋体"/>
          <w:vertAlign w:val="subscript"/>
          <w:lang w:eastAsia="zh-CN"/>
        </w:rPr>
        <w:t>SSB</w:t>
      </w:r>
      <w:r w:rsidR="003728E6" w:rsidRPr="002A4B24">
        <w:rPr>
          <w:rFonts w:eastAsia="宋体"/>
          <w:vertAlign w:val="subscript"/>
          <w:lang w:eastAsia="zh-CN"/>
        </w:rPr>
        <w:t>1</w:t>
      </w:r>
      <w:r w:rsidR="003728E6" w:rsidRPr="002A4B24">
        <w:rPr>
          <w:rFonts w:eastAsia="宋体"/>
          <w:lang w:eastAsia="zh-CN"/>
        </w:rPr>
        <w:t xml:space="preserve"> =</w:t>
      </w:r>
      <w:r w:rsidRPr="002A4B24">
        <w:rPr>
          <w:rFonts w:eastAsia="宋体"/>
          <w:lang w:eastAsia="zh-CN"/>
        </w:rPr>
        <w:t xml:space="preserve"> T</w:t>
      </w:r>
      <w:r w:rsidRPr="002A4B24">
        <w:rPr>
          <w:rFonts w:eastAsia="宋体"/>
          <w:vertAlign w:val="subscript"/>
          <w:lang w:eastAsia="zh-CN"/>
        </w:rPr>
        <w:t>SSB2</w:t>
      </w:r>
      <w:r w:rsidRPr="002A4B24">
        <w:rPr>
          <w:rFonts w:eastAsia="宋体"/>
          <w:lang w:eastAsia="zh-CN"/>
        </w:rPr>
        <w:t>):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eastAsia="宋体" w:hAnsi="Cambria Math"/>
                <w:lang w:eastAsia="zh-CN"/>
              </w:rPr>
            </m:ctrlPr>
          </m:sSubSupPr>
          <m:e>
            <m:r>
              <m:rPr>
                <m:sty m:val="p"/>
              </m:rPr>
              <w:rPr>
                <w:rFonts w:ascii="Cambria Math" w:eastAsia="宋体" w:hAnsi="Cambria Math"/>
                <w:lang w:eastAsia="zh-CN"/>
              </w:rPr>
              <m:t>3N</m:t>
            </m:r>
          </m:e>
          <m:sub>
            <m:r>
              <m:rPr>
                <m:sty m:val="p"/>
              </m:rPr>
              <w:rPr>
                <w:rFonts w:ascii="Cambria Math" w:eastAsia="宋体" w:hAnsi="Cambria Math"/>
                <w:lang w:eastAsia="zh-CN"/>
              </w:rPr>
              <m:t>slot</m:t>
            </m:r>
          </m:sub>
          <m:sup>
            <m:r>
              <m:rPr>
                <m:sty m:val="p"/>
              </m:rPr>
              <w:rPr>
                <w:rFonts w:ascii="Cambria Math" w:eastAsia="宋体" w:hAnsi="Cambria Math"/>
                <w:lang w:eastAsia="zh-CN"/>
              </w:rPr>
              <m:t>subframe,µ</m:t>
            </m:r>
          </m:sup>
        </m:sSubSup>
      </m:oMath>
      <w:r w:rsidRPr="002A4B24">
        <w:rPr>
          <w:rFonts w:eastAsia="宋体"/>
          <w:lang w:eastAsia="zh-CN"/>
        </w:rPr>
        <w:t xml:space="preserve"> + T</w:t>
      </w:r>
      <w:r w:rsidRPr="002A4B24">
        <w:rPr>
          <w:rFonts w:eastAsia="宋体"/>
          <w:vertAlign w:val="subscript"/>
          <w:lang w:eastAsia="zh-CN"/>
        </w:rPr>
        <w:t>L1-RSRP1</w:t>
      </w:r>
      <w:r w:rsidRPr="002A4B24">
        <w:rPr>
          <w:rFonts w:eastAsia="宋体"/>
          <w:lang w:eastAsia="zh-CN"/>
        </w:rPr>
        <w:t xml:space="preserve"> +</w:t>
      </w:r>
      <w:r w:rsidR="003728E6" w:rsidRPr="002A4B24">
        <w:rPr>
          <w:rFonts w:eastAsia="宋体"/>
          <w:lang w:eastAsia="zh-CN"/>
        </w:rPr>
        <w:t xml:space="preserve"> max {</w:t>
      </w:r>
      <w:r w:rsidRPr="002A4B24">
        <w:rPr>
          <w:rFonts w:eastAsia="宋体"/>
          <w:lang w:eastAsia="zh-CN"/>
        </w:rPr>
        <w:t>TO</w:t>
      </w:r>
      <w:r w:rsidRPr="002A4B24">
        <w:rPr>
          <w:rFonts w:eastAsia="宋体"/>
          <w:vertAlign w:val="subscript"/>
          <w:lang w:eastAsia="zh-CN"/>
        </w:rPr>
        <w:t>uk1</w:t>
      </w:r>
      <w:r w:rsidRPr="002A4B24">
        <w:rPr>
          <w:rFonts w:eastAsia="宋体"/>
          <w:lang w:eastAsia="zh-CN"/>
        </w:rPr>
        <w:t>*(T</w:t>
      </w:r>
      <w:r w:rsidRPr="002A4B24">
        <w:rPr>
          <w:rFonts w:eastAsia="宋体"/>
          <w:vertAlign w:val="subscript"/>
          <w:lang w:eastAsia="zh-CN"/>
        </w:rPr>
        <w:t>first-SSB1</w:t>
      </w:r>
      <w:r w:rsidRPr="002A4B24">
        <w:rPr>
          <w:rFonts w:eastAsia="宋体"/>
          <w:lang w:eastAsia="zh-CN"/>
        </w:rPr>
        <w:t>+ AD</w:t>
      </w:r>
      <w:r w:rsidRPr="002A4B24">
        <w:rPr>
          <w:rFonts w:eastAsia="宋体"/>
          <w:vertAlign w:val="subscript"/>
          <w:lang w:eastAsia="zh-CN"/>
        </w:rPr>
        <w:t>1</w:t>
      </w:r>
      <w:r w:rsidRPr="002A4B24">
        <w:rPr>
          <w:rFonts w:eastAsia="宋体"/>
          <w:lang w:eastAsia="zh-CN"/>
        </w:rPr>
        <w:t>*T</w:t>
      </w:r>
      <w:r w:rsidRPr="002A4B24">
        <w:rPr>
          <w:rFonts w:eastAsia="宋体"/>
          <w:vertAlign w:val="subscript"/>
          <w:lang w:eastAsia="zh-CN"/>
        </w:rPr>
        <w:t xml:space="preserve">SSB1 </w:t>
      </w:r>
      <w:r w:rsidRPr="002A4B24">
        <w:rPr>
          <w:rFonts w:eastAsia="宋体"/>
          <w:lang w:eastAsia="zh-CN"/>
        </w:rPr>
        <w:t>+ T</w:t>
      </w:r>
      <w:r w:rsidRPr="002A4B24">
        <w:rPr>
          <w:rFonts w:eastAsia="宋体"/>
          <w:vertAlign w:val="subscript"/>
          <w:lang w:eastAsia="zh-CN"/>
        </w:rPr>
        <w:t>SSB-proc</w:t>
      </w:r>
      <w:r w:rsidRPr="002A4B24">
        <w:rPr>
          <w:rFonts w:eastAsia="宋体"/>
          <w:lang w:eastAsia="zh-CN"/>
        </w:rPr>
        <w:t>), TO</w:t>
      </w:r>
      <w:r w:rsidRPr="002A4B24">
        <w:rPr>
          <w:rFonts w:eastAsia="宋体"/>
          <w:vertAlign w:val="subscript"/>
          <w:lang w:eastAsia="zh-CN"/>
        </w:rPr>
        <w:t>k2</w:t>
      </w:r>
      <w:r w:rsidRPr="002A4B24">
        <w:rPr>
          <w:rFonts w:eastAsia="宋体"/>
          <w:lang w:eastAsia="zh-CN"/>
        </w:rPr>
        <w:t>*(T</w:t>
      </w:r>
      <w:r w:rsidRPr="002A4B24">
        <w:rPr>
          <w:rFonts w:eastAsia="宋体"/>
          <w:vertAlign w:val="subscript"/>
          <w:lang w:eastAsia="zh-CN"/>
        </w:rPr>
        <w:t xml:space="preserve">first-SSB2 </w:t>
      </w:r>
      <w:r w:rsidRPr="002A4B24">
        <w:rPr>
          <w:rFonts w:eastAsia="宋体"/>
          <w:lang w:eastAsia="zh-CN"/>
        </w:rPr>
        <w:t>+ T</w:t>
      </w:r>
      <w:r w:rsidRPr="002A4B24">
        <w:rPr>
          <w:rFonts w:eastAsia="宋体"/>
          <w:vertAlign w:val="subscript"/>
          <w:lang w:eastAsia="zh-CN"/>
        </w:rPr>
        <w:t>SSB-proc</w:t>
      </w:r>
      <w:r w:rsidRPr="002A4B24">
        <w:rPr>
          <w:rFonts w:eastAsia="宋体"/>
          <w:lang w:eastAsia="zh-CN"/>
        </w:rPr>
        <w:t xml:space="preserve">)} / </w:t>
      </w:r>
      <w:r w:rsidRPr="002A4B24">
        <w:rPr>
          <w:rFonts w:eastAsia="宋体"/>
          <w:i/>
          <w:lang w:eastAsia="zh-CN"/>
        </w:rPr>
        <w:t>NR slot length</w:t>
      </w:r>
      <w:r w:rsidRPr="002A4B24">
        <w:rPr>
          <w:rFonts w:eastAsia="宋体"/>
          <w:iCs/>
          <w:lang w:eastAsia="zh-CN"/>
        </w:rPr>
        <w:t>; AD</w:t>
      </w:r>
      <w:r w:rsidRPr="002A4B24">
        <w:rPr>
          <w:rFonts w:eastAsia="宋体"/>
          <w:iCs/>
          <w:vertAlign w:val="subscript"/>
          <w:lang w:eastAsia="zh-CN"/>
        </w:rPr>
        <w:t>1</w:t>
      </w:r>
      <w:r w:rsidRPr="002A4B24">
        <w:rPr>
          <w:rFonts w:eastAsia="宋体"/>
          <w:iCs/>
          <w:lang w:eastAsia="zh-CN"/>
        </w:rPr>
        <w:t xml:space="preserve"> = 1 if SSBs are adjacent in FR2; 0 otherwise</w:t>
      </w:r>
    </w:p>
    <w:p w14:paraId="52E60579" w14:textId="77777777" w:rsidR="00286D48" w:rsidRPr="002A4B24" w:rsidRDefault="00286D48" w:rsidP="00286D48">
      <w:pPr>
        <w:rPr>
          <w:color w:val="0070C0"/>
          <w:lang w:eastAsia="zh-CN"/>
        </w:rPr>
      </w:pPr>
    </w:p>
    <w:p w14:paraId="5D6CC514" w14:textId="77777777" w:rsidR="00286D48" w:rsidRPr="002A4B24" w:rsidRDefault="00286D48" w:rsidP="00286D48">
      <w:pPr>
        <w:rPr>
          <w:b/>
          <w:u w:val="single"/>
          <w:lang w:eastAsia="zh-CN"/>
        </w:rPr>
      </w:pPr>
      <w:r w:rsidRPr="002A4B24">
        <w:rPr>
          <w:b/>
          <w:u w:val="single"/>
          <w:lang w:eastAsia="zh-CN"/>
        </w:rPr>
        <w:t xml:space="preserve">Issue 3-1-3: For </w:t>
      </w:r>
      <w:proofErr w:type="spellStart"/>
      <w:r w:rsidRPr="002A4B24">
        <w:rPr>
          <w:rFonts w:hint="eastAsia"/>
          <w:b/>
          <w:u w:val="single"/>
          <w:lang w:eastAsia="zh-CN"/>
        </w:rPr>
        <w:t>s</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how to specify DL MAC CE based dual TCI state switch the switching delay requirements for Case 3, if SSB are adjacent in FR2?</w:t>
      </w:r>
    </w:p>
    <w:p w14:paraId="7BF5D3E2" w14:textId="77777777" w:rsidR="003939AE" w:rsidRPr="002A4B24" w:rsidRDefault="003939AE" w:rsidP="003939AE">
      <w:pPr>
        <w:rPr>
          <w:b/>
          <w:u w:val="single"/>
          <w:lang w:eastAsia="zh-CN"/>
        </w:rPr>
      </w:pPr>
      <w:r w:rsidRPr="002A4B24">
        <w:rPr>
          <w:b/>
          <w:lang w:eastAsia="zh-CN"/>
        </w:rPr>
        <w:t>Way forward:</w:t>
      </w:r>
    </w:p>
    <w:p w14:paraId="25745371" w14:textId="77777777" w:rsidR="003939AE" w:rsidRPr="002A4B24" w:rsidRDefault="003939AE" w:rsidP="003728E6">
      <w:pPr>
        <w:pStyle w:val="af"/>
        <w:numPr>
          <w:ilvl w:val="0"/>
          <w:numId w:val="32"/>
        </w:numPr>
        <w:overflowPunct/>
        <w:autoSpaceDE/>
        <w:autoSpaceDN/>
        <w:adjustRightInd/>
        <w:spacing w:after="120"/>
        <w:ind w:firstLineChars="0"/>
        <w:textAlignment w:val="auto"/>
        <w:rPr>
          <w:szCs w:val="24"/>
          <w:lang w:eastAsia="zh-CN"/>
        </w:rPr>
      </w:pPr>
      <w:r w:rsidRPr="002A4B24">
        <w:rPr>
          <w:rFonts w:cs="宋体"/>
          <w:lang w:eastAsia="zh-CN"/>
        </w:rPr>
        <w:t xml:space="preserve">Option 1: </w:t>
      </w:r>
    </w:p>
    <w:p w14:paraId="1292724D" w14:textId="012587AD" w:rsidR="00286D48" w:rsidRPr="002A4B24" w:rsidRDefault="006B65DB" w:rsidP="003939AE">
      <w:pPr>
        <w:pStyle w:val="af"/>
        <w:numPr>
          <w:ilvl w:val="1"/>
          <w:numId w:val="32"/>
        </w:numPr>
        <w:overflowPunct/>
        <w:autoSpaceDE/>
        <w:autoSpaceDN/>
        <w:adjustRightInd/>
        <w:spacing w:after="120"/>
        <w:ind w:firstLineChars="0"/>
        <w:textAlignment w:val="auto"/>
        <w:rPr>
          <w:szCs w:val="24"/>
          <w:lang w:eastAsia="zh-CN"/>
        </w:rPr>
      </w:pPr>
      <w:r w:rsidRPr="002A4B24">
        <w:rPr>
          <w:rFonts w:cs="宋体"/>
          <w:lang w:eastAsia="zh-CN"/>
        </w:rPr>
        <w:t>L</w:t>
      </w:r>
      <w:r w:rsidR="00286D48" w:rsidRPr="002A4B24">
        <w:rPr>
          <w:rFonts w:cs="宋体"/>
          <w:lang w:eastAsia="zh-CN"/>
        </w:rPr>
        <w:t>onger delay is expected</w:t>
      </w:r>
    </w:p>
    <w:p w14:paraId="28716225" w14:textId="48F362F9" w:rsidR="00652E19" w:rsidRPr="002A4B24" w:rsidRDefault="003939AE" w:rsidP="003728E6">
      <w:pPr>
        <w:pStyle w:val="af"/>
        <w:numPr>
          <w:ilvl w:val="0"/>
          <w:numId w:val="32"/>
        </w:numPr>
        <w:overflowPunct/>
        <w:autoSpaceDE/>
        <w:autoSpaceDN/>
        <w:adjustRightInd/>
        <w:spacing w:after="120"/>
        <w:ind w:firstLineChars="0"/>
        <w:textAlignment w:val="auto"/>
        <w:rPr>
          <w:szCs w:val="24"/>
          <w:lang w:eastAsia="zh-CN"/>
        </w:rPr>
      </w:pPr>
      <w:r w:rsidRPr="002A4B24">
        <w:rPr>
          <w:rFonts w:cs="宋体"/>
          <w:lang w:eastAsia="zh-CN"/>
        </w:rPr>
        <w:t xml:space="preserve">Option 2: </w:t>
      </w:r>
    </w:p>
    <w:p w14:paraId="3C28D6BB" w14:textId="04FF2AA4" w:rsidR="003939AE" w:rsidRPr="002A4B24" w:rsidRDefault="003939AE" w:rsidP="003939AE">
      <w:pPr>
        <w:pStyle w:val="af"/>
        <w:numPr>
          <w:ilvl w:val="1"/>
          <w:numId w:val="32"/>
        </w:numPr>
        <w:overflowPunct/>
        <w:autoSpaceDE/>
        <w:autoSpaceDN/>
        <w:adjustRightInd/>
        <w:spacing w:after="120"/>
        <w:ind w:firstLineChars="0"/>
        <w:textAlignment w:val="auto"/>
        <w:rPr>
          <w:szCs w:val="24"/>
          <w:lang w:eastAsia="zh-CN"/>
        </w:rPr>
      </w:pPr>
      <w:r w:rsidRPr="002A4B24">
        <w:t>Additional SSB can be added in the MAC-CE based TCI state switching</w:t>
      </w:r>
    </w:p>
    <w:p w14:paraId="1737BEE7" w14:textId="77777777" w:rsidR="00286D48" w:rsidRPr="002A4B24" w:rsidRDefault="00286D48" w:rsidP="00286D48">
      <w:pPr>
        <w:rPr>
          <w:b/>
          <w:u w:val="single"/>
          <w:lang w:eastAsia="zh-CN"/>
        </w:rPr>
      </w:pPr>
    </w:p>
    <w:p w14:paraId="50A36FF8" w14:textId="77777777" w:rsidR="00286D48" w:rsidRPr="002A4B24" w:rsidRDefault="00286D48" w:rsidP="00286D48">
      <w:pPr>
        <w:rPr>
          <w:b/>
          <w:u w:val="single"/>
          <w:lang w:eastAsia="zh-CN"/>
        </w:rPr>
      </w:pPr>
      <w:r w:rsidRPr="002A4B24">
        <w:rPr>
          <w:b/>
          <w:u w:val="single"/>
          <w:lang w:eastAsia="zh-CN"/>
        </w:rPr>
        <w:t xml:space="preserve">Issue 3-1-4: For </w:t>
      </w:r>
      <w:proofErr w:type="spellStart"/>
      <w:r w:rsidRPr="002A4B24">
        <w:rPr>
          <w:rFonts w:hint="eastAsia"/>
          <w:b/>
          <w:u w:val="single"/>
          <w:lang w:eastAsia="zh-CN"/>
        </w:rPr>
        <w:t>s</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end point of dual TCI state switch delay requirements?</w:t>
      </w:r>
    </w:p>
    <w:p w14:paraId="02D10714" w14:textId="77777777" w:rsidR="003728E6" w:rsidRPr="002A4B24" w:rsidRDefault="003728E6" w:rsidP="003728E6">
      <w:pPr>
        <w:spacing w:after="120"/>
        <w:rPr>
          <w:szCs w:val="24"/>
          <w:lang w:eastAsia="zh-CN"/>
        </w:rPr>
      </w:pPr>
      <w:r w:rsidRPr="002A4B24">
        <w:rPr>
          <w:szCs w:val="24"/>
          <w:lang w:eastAsia="zh-CN"/>
        </w:rPr>
        <w:t xml:space="preserve">Agreement: </w:t>
      </w:r>
    </w:p>
    <w:p w14:paraId="0BA68348" w14:textId="4BF390DF" w:rsidR="00286D48" w:rsidRPr="002A4B24" w:rsidRDefault="00A53A03" w:rsidP="003728E6">
      <w:pPr>
        <w:pStyle w:val="af"/>
        <w:numPr>
          <w:ilvl w:val="0"/>
          <w:numId w:val="32"/>
        </w:numPr>
        <w:overflowPunct/>
        <w:autoSpaceDE/>
        <w:autoSpaceDN/>
        <w:adjustRightInd/>
        <w:spacing w:after="120"/>
        <w:ind w:firstLineChars="0"/>
        <w:textAlignment w:val="auto"/>
        <w:rPr>
          <w:rFonts w:eastAsia="宋体" w:cs="宋体"/>
          <w:lang w:eastAsia="zh-CN"/>
        </w:rPr>
      </w:pPr>
      <w:r w:rsidRPr="002A4B24">
        <w:rPr>
          <w:rFonts w:eastAsiaTheme="minorEastAsia" w:hint="eastAsia"/>
          <w:szCs w:val="24"/>
          <w:lang w:eastAsia="zh-CN"/>
        </w:rPr>
        <w:t>D</w:t>
      </w:r>
      <w:r w:rsidRPr="002A4B24">
        <w:rPr>
          <w:rFonts w:eastAsia="宋体" w:cs="宋体"/>
          <w:lang w:eastAsia="zh-CN"/>
        </w:rPr>
        <w:t xml:space="preserve">ual TCI state switch requirements for </w:t>
      </w:r>
      <w:proofErr w:type="spellStart"/>
      <w:r w:rsidRPr="002A4B24">
        <w:rPr>
          <w:rFonts w:eastAsia="宋体" w:cs="宋体"/>
          <w:lang w:eastAsia="zh-CN"/>
        </w:rPr>
        <w:t>sDCI</w:t>
      </w:r>
      <w:proofErr w:type="spellEnd"/>
      <w:r w:rsidRPr="002A4B24">
        <w:rPr>
          <w:rFonts w:eastAsia="宋体" w:cs="宋体"/>
          <w:lang w:eastAsia="zh-CN"/>
        </w:rPr>
        <w:t xml:space="preserve"> are defined for the case when UE is expected to receive </w:t>
      </w:r>
      <w:r w:rsidR="004D0DD1" w:rsidRPr="002A4B24">
        <w:rPr>
          <w:rFonts w:eastAsia="宋体" w:cs="宋体"/>
          <w:lang w:eastAsia="zh-CN"/>
        </w:rPr>
        <w:t xml:space="preserve">PDCCH/PDSCH </w:t>
      </w:r>
      <w:r w:rsidRPr="002A4B24">
        <w:rPr>
          <w:rFonts w:eastAsia="宋体" w:cs="宋体"/>
          <w:lang w:eastAsia="zh-CN"/>
        </w:rPr>
        <w:t>from both TCI states/ TRPs after the switch.</w:t>
      </w:r>
    </w:p>
    <w:p w14:paraId="0262CCF8" w14:textId="77777777" w:rsidR="00A53A03" w:rsidRPr="002A4B24" w:rsidRDefault="00A53A03" w:rsidP="00286D48">
      <w:pPr>
        <w:spacing w:after="120"/>
        <w:rPr>
          <w:szCs w:val="24"/>
          <w:lang w:eastAsia="zh-CN"/>
        </w:rPr>
      </w:pPr>
    </w:p>
    <w:p w14:paraId="0E0728F1" w14:textId="4C996C74" w:rsidR="00286D48" w:rsidRPr="002A4B24" w:rsidRDefault="00286D48" w:rsidP="00286D48">
      <w:pPr>
        <w:spacing w:after="120"/>
        <w:rPr>
          <w:b/>
          <w:u w:val="single"/>
          <w:lang w:eastAsia="zh-CN"/>
        </w:rPr>
      </w:pPr>
      <w:r w:rsidRPr="002A4B24">
        <w:rPr>
          <w:b/>
          <w:u w:val="single"/>
          <w:lang w:eastAsia="zh-CN"/>
        </w:rPr>
        <w:t xml:space="preserve">Issue 3-1-5 For </w:t>
      </w:r>
      <w:proofErr w:type="spellStart"/>
      <w:r w:rsidRPr="002A4B24">
        <w:rPr>
          <w:rFonts w:hint="eastAsia"/>
          <w:b/>
          <w:u w:val="single"/>
          <w:lang w:eastAsia="zh-CN"/>
        </w:rPr>
        <w:t>s</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active TCI state list update delay</w:t>
      </w:r>
    </w:p>
    <w:p w14:paraId="6E5B52C7" w14:textId="77777777" w:rsidR="003728E6" w:rsidRPr="002A4B24" w:rsidRDefault="003728E6" w:rsidP="003728E6">
      <w:pPr>
        <w:spacing w:after="120"/>
        <w:rPr>
          <w:szCs w:val="24"/>
          <w:lang w:eastAsia="zh-CN"/>
        </w:rPr>
      </w:pPr>
      <w:r w:rsidRPr="002A4B24">
        <w:rPr>
          <w:szCs w:val="24"/>
          <w:lang w:eastAsia="zh-CN"/>
        </w:rPr>
        <w:t xml:space="preserve">Agreement: </w:t>
      </w:r>
    </w:p>
    <w:p w14:paraId="56842E44" w14:textId="4C138A7A" w:rsidR="00286D48" w:rsidRPr="002A4B24" w:rsidRDefault="0003328B" w:rsidP="003728E6">
      <w:pPr>
        <w:pStyle w:val="af"/>
        <w:numPr>
          <w:ilvl w:val="0"/>
          <w:numId w:val="32"/>
        </w:numPr>
        <w:overflowPunct/>
        <w:autoSpaceDE/>
        <w:autoSpaceDN/>
        <w:adjustRightInd/>
        <w:spacing w:after="120"/>
        <w:ind w:firstLineChars="0"/>
        <w:textAlignment w:val="auto"/>
      </w:pPr>
      <w:r w:rsidRPr="002A4B24">
        <w:rPr>
          <w:rFonts w:eastAsia="宋体"/>
          <w:lang w:eastAsia="zh-CN"/>
        </w:rPr>
        <w:t xml:space="preserve">For the </w:t>
      </w:r>
      <w:r w:rsidRPr="002A4B24">
        <w:rPr>
          <w:rFonts w:cs="宋体"/>
          <w:lang w:eastAsia="zh-CN"/>
        </w:rPr>
        <w:t>case</w:t>
      </w:r>
      <w:r w:rsidRPr="002A4B24">
        <w:rPr>
          <w:rFonts w:eastAsia="宋体"/>
          <w:lang w:eastAsia="zh-CN"/>
        </w:rPr>
        <w:t xml:space="preserve"> of overlapping/adjacent SSB in FR2, </w:t>
      </w:r>
      <w:r w:rsidRPr="002A4B24">
        <w:t xml:space="preserve">additional SSB can be </w:t>
      </w:r>
      <w:r w:rsidRPr="002A4B24">
        <w:rPr>
          <w:lang w:eastAsia="zh-CN"/>
        </w:rPr>
        <w:t>added</w:t>
      </w:r>
      <w:r w:rsidRPr="002A4B24">
        <w:t xml:space="preserve"> in active TCI state list update delay</w:t>
      </w:r>
    </w:p>
    <w:p w14:paraId="5EF0FB5C" w14:textId="77777777" w:rsidR="0003328B" w:rsidRPr="002A4B24" w:rsidRDefault="0003328B" w:rsidP="00286D48">
      <w:pPr>
        <w:spacing w:after="120"/>
        <w:rPr>
          <w:b/>
          <w:u w:val="single"/>
          <w:lang w:eastAsia="zh-CN"/>
        </w:rPr>
      </w:pPr>
    </w:p>
    <w:p w14:paraId="34F24D8B" w14:textId="77777777" w:rsidR="00286D48" w:rsidRPr="002A4B24" w:rsidRDefault="00286D48" w:rsidP="00286D48">
      <w:pPr>
        <w:spacing w:after="120"/>
        <w:rPr>
          <w:b/>
          <w:u w:val="single"/>
          <w:lang w:eastAsia="zh-CN"/>
        </w:rPr>
      </w:pPr>
      <w:r w:rsidRPr="002A4B24">
        <w:rPr>
          <w:b/>
          <w:u w:val="single"/>
          <w:lang w:eastAsia="zh-CN"/>
        </w:rPr>
        <w:t xml:space="preserve">Issue 3-1-7-a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DL TCI state switching requirements for </w:t>
      </w:r>
      <w:proofErr w:type="spellStart"/>
      <w:r w:rsidRPr="002A4B24">
        <w:rPr>
          <w:b/>
          <w:u w:val="single"/>
          <w:lang w:eastAsia="zh-CN"/>
        </w:rPr>
        <w:t>eUTCI</w:t>
      </w:r>
      <w:proofErr w:type="spellEnd"/>
      <w:r w:rsidRPr="002A4B24">
        <w:rPr>
          <w:b/>
          <w:u w:val="single"/>
          <w:lang w:eastAsia="zh-CN"/>
        </w:rPr>
        <w:t xml:space="preserve"> if UE not supporting two TAs? </w:t>
      </w:r>
    </w:p>
    <w:p w14:paraId="4748355F" w14:textId="0AC93C56" w:rsidR="00286D48" w:rsidRPr="002A4B24" w:rsidRDefault="00FF1943" w:rsidP="003728E6">
      <w:pPr>
        <w:rPr>
          <w:rFonts w:eastAsiaTheme="minorEastAsia"/>
          <w:lang w:eastAsia="zh-CN"/>
        </w:rPr>
      </w:pPr>
      <w:r w:rsidRPr="002A4B24">
        <w:rPr>
          <w:b/>
          <w:lang w:eastAsia="zh-CN"/>
        </w:rPr>
        <w:t>Agreement</w:t>
      </w:r>
      <w:r w:rsidRPr="002A4B24">
        <w:rPr>
          <w:lang w:eastAsia="zh-CN"/>
        </w:rPr>
        <w:t xml:space="preserve">: </w:t>
      </w:r>
    </w:p>
    <w:p w14:paraId="38344572" w14:textId="4945AB64" w:rsidR="00286D48" w:rsidRPr="002A4B24" w:rsidRDefault="00286D48" w:rsidP="00FF1943">
      <w:pPr>
        <w:pStyle w:val="af"/>
        <w:numPr>
          <w:ilvl w:val="0"/>
          <w:numId w:val="32"/>
        </w:numPr>
        <w:overflowPunct/>
        <w:autoSpaceDE/>
        <w:autoSpaceDN/>
        <w:adjustRightInd/>
        <w:spacing w:after="120"/>
        <w:ind w:firstLineChars="0"/>
        <w:textAlignment w:val="auto"/>
        <w:rPr>
          <w:rFonts w:eastAsia="宋体"/>
          <w:lang w:eastAsia="zh-CN"/>
        </w:rPr>
      </w:pPr>
      <w:r w:rsidRPr="002A4B24">
        <w:rPr>
          <w:rFonts w:eastAsia="宋体"/>
          <w:lang w:eastAsia="zh-CN"/>
        </w:rPr>
        <w:t xml:space="preserve">[Known]: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Malgun Gothic"/>
          <w:lang w:eastAsia="zh-CN"/>
        </w:rPr>
        <w:t>+ TO</w:t>
      </w:r>
      <w:r w:rsidRPr="002A4B24">
        <w:rPr>
          <w:rFonts w:eastAsia="Malgun Gothic"/>
          <w:vertAlign w:val="subscript"/>
          <w:lang w:eastAsia="zh-CN"/>
        </w:rPr>
        <w:t>k</w:t>
      </w:r>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sidR="00E043C0">
        <w:rPr>
          <w:rFonts w:eastAsia="Malgun Gothic"/>
          <w:vertAlign w:val="subscript"/>
          <w:lang w:eastAsia="zh-CN"/>
        </w:rPr>
        <w:t xml:space="preserve"> </w:t>
      </w:r>
      <w:r w:rsidR="00E043C0" w:rsidRPr="002A4B24">
        <w:rPr>
          <w:rFonts w:eastAsia="Malgun Gothic"/>
          <w:lang w:eastAsia="zh-CN"/>
        </w:rPr>
        <w:t>+ OL*T</w:t>
      </w:r>
      <w:r w:rsidR="00E043C0" w:rsidRPr="002A4B24">
        <w:rPr>
          <w:rFonts w:eastAsia="Malgun Gothic"/>
          <w:vertAlign w:val="subscript"/>
          <w:lang w:eastAsia="zh-CN"/>
        </w:rPr>
        <w:t>SSB</w:t>
      </w:r>
      <w:r w:rsidRPr="002A4B24">
        <w:rPr>
          <w:rFonts w:eastAsia="Malgun Gothic"/>
          <w:lang w:eastAsia="zh-CN"/>
        </w:rPr>
        <w:t>)</w:t>
      </w:r>
    </w:p>
    <w:p w14:paraId="4858E847" w14:textId="24E00206" w:rsidR="00286D48" w:rsidRPr="002A4B24" w:rsidRDefault="00286D48" w:rsidP="00FF1943">
      <w:pPr>
        <w:pStyle w:val="af"/>
        <w:numPr>
          <w:ilvl w:val="0"/>
          <w:numId w:val="32"/>
        </w:numPr>
        <w:overflowPunct/>
        <w:autoSpaceDE/>
        <w:autoSpaceDN/>
        <w:adjustRightInd/>
        <w:spacing w:after="120"/>
        <w:ind w:firstLineChars="0"/>
        <w:textAlignment w:val="auto"/>
        <w:rPr>
          <w:rFonts w:eastAsia="宋体"/>
          <w:lang w:eastAsia="zh-CN"/>
        </w:rPr>
      </w:pPr>
      <w:r w:rsidRPr="002A4B24">
        <w:rPr>
          <w:rFonts w:eastAsia="宋体"/>
          <w:lang w:eastAsia="zh-CN"/>
        </w:rPr>
        <w:t xml:space="preserve">[Unknown]: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3728E6" w:rsidRPr="002A4B24">
        <w:rPr>
          <w:rFonts w:eastAsia="Malgun Gothic"/>
          <w:lang w:eastAsia="zh-CN"/>
        </w:rPr>
        <w:t xml:space="preserve">+ </w:t>
      </w:r>
      <w:r w:rsidR="003728E6" w:rsidRPr="002A4B24">
        <w:rPr>
          <w:rFonts w:eastAsia="宋体"/>
          <w:lang w:eastAsia="zh-CN"/>
        </w:rPr>
        <w:t>TL</w:t>
      </w:r>
      <w:r w:rsidRPr="002A4B24">
        <w:rPr>
          <w:rFonts w:eastAsia="宋体"/>
          <w:vertAlign w:val="subscript"/>
          <w:lang w:eastAsia="zh-CN"/>
        </w:rPr>
        <w:t xml:space="preserve">1-RSRP + </w:t>
      </w:r>
      <w:proofErr w:type="spellStart"/>
      <w:r w:rsidRPr="002A4B24">
        <w:rPr>
          <w:rFonts w:eastAsia="Malgun Gothic"/>
          <w:lang w:eastAsia="zh-CN"/>
        </w:rPr>
        <w:t>TO</w:t>
      </w:r>
      <w:r w:rsidRPr="002A4B24">
        <w:rPr>
          <w:rFonts w:eastAsia="Malgun Gothic"/>
          <w:vertAlign w:val="subscript"/>
          <w:lang w:eastAsia="zh-CN"/>
        </w:rPr>
        <w:t>uk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sidR="00E043C0">
        <w:rPr>
          <w:rFonts w:eastAsia="Malgun Gothic"/>
          <w:vertAlign w:val="subscript"/>
          <w:lang w:eastAsia="zh-CN"/>
        </w:rPr>
        <w:t xml:space="preserve"> </w:t>
      </w:r>
      <w:r w:rsidR="00E043C0" w:rsidRPr="002A4B24">
        <w:rPr>
          <w:rFonts w:eastAsia="Malgun Gothic"/>
          <w:lang w:eastAsia="zh-CN"/>
        </w:rPr>
        <w:t>+ OL*T</w:t>
      </w:r>
      <w:r w:rsidR="00E043C0" w:rsidRPr="002A4B24">
        <w:rPr>
          <w:rFonts w:eastAsia="Malgun Gothic"/>
          <w:vertAlign w:val="subscript"/>
          <w:lang w:eastAsia="zh-CN"/>
        </w:rPr>
        <w:t>SSB</w:t>
      </w:r>
      <w:r w:rsidRPr="002A4B24">
        <w:rPr>
          <w:rFonts w:eastAsia="Malgun Gothic"/>
          <w:lang w:eastAsia="zh-CN"/>
        </w:rPr>
        <w:t xml:space="preserve">) </w:t>
      </w:r>
    </w:p>
    <w:p w14:paraId="76605FE5" w14:textId="73B3AA63" w:rsidR="00286D48" w:rsidRPr="002A4B24" w:rsidRDefault="00286D48" w:rsidP="00FF1943">
      <w:pPr>
        <w:pStyle w:val="af"/>
        <w:numPr>
          <w:ilvl w:val="0"/>
          <w:numId w:val="32"/>
        </w:numPr>
        <w:overflowPunct/>
        <w:autoSpaceDE/>
        <w:autoSpaceDN/>
        <w:adjustRightInd/>
        <w:spacing w:after="120"/>
        <w:ind w:firstLineChars="0"/>
        <w:textAlignment w:val="auto"/>
        <w:rPr>
          <w:rFonts w:eastAsia="宋体"/>
          <w:lang w:eastAsia="zh-CN"/>
        </w:rPr>
      </w:pPr>
      <w:r w:rsidRPr="002A4B24">
        <w:rPr>
          <w:rFonts w:eastAsia="宋体"/>
          <w:lang w:eastAsia="zh-CN"/>
        </w:rPr>
        <w:t>OL=1 if SSB overlaps or adjacent to SSB from other TRP in FR2 and SSB periodicity is less than that of other TRP, 0 otherwise</w:t>
      </w:r>
    </w:p>
    <w:p w14:paraId="6A4BC3FB" w14:textId="77777777" w:rsidR="00286D48" w:rsidRPr="002A4B24" w:rsidRDefault="00286D48" w:rsidP="00286D48">
      <w:pPr>
        <w:spacing w:after="120"/>
        <w:rPr>
          <w:lang w:eastAsia="zh-CN"/>
        </w:rPr>
      </w:pPr>
    </w:p>
    <w:p w14:paraId="77AA74AF" w14:textId="65EE792A" w:rsidR="00286D48" w:rsidRPr="002A4B24" w:rsidRDefault="00286D48" w:rsidP="00286D48">
      <w:pPr>
        <w:spacing w:after="120"/>
        <w:rPr>
          <w:b/>
          <w:u w:val="single"/>
          <w:lang w:eastAsia="zh-CN"/>
        </w:rPr>
      </w:pPr>
      <w:r w:rsidRPr="002A4B24">
        <w:rPr>
          <w:b/>
          <w:u w:val="single"/>
          <w:lang w:eastAsia="zh-CN"/>
        </w:rPr>
        <w:t xml:space="preserve">Issue 3-1-7-b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UL TCI state switching requirements for </w:t>
      </w:r>
      <w:proofErr w:type="spellStart"/>
      <w:r w:rsidRPr="002A4B24">
        <w:rPr>
          <w:b/>
          <w:u w:val="single"/>
          <w:lang w:eastAsia="zh-CN"/>
        </w:rPr>
        <w:t>eUTCI</w:t>
      </w:r>
      <w:proofErr w:type="spellEnd"/>
      <w:r w:rsidRPr="002A4B24">
        <w:rPr>
          <w:b/>
          <w:u w:val="single"/>
          <w:lang w:eastAsia="zh-CN"/>
        </w:rPr>
        <w:t xml:space="preserve"> if UE not supporting two TAs? </w:t>
      </w:r>
    </w:p>
    <w:p w14:paraId="2BB26D9A" w14:textId="77777777" w:rsidR="00FF1943" w:rsidRPr="002A4B24" w:rsidRDefault="00FF1943" w:rsidP="00FF1943">
      <w:pPr>
        <w:rPr>
          <w:rFonts w:eastAsiaTheme="minorEastAsia"/>
          <w:lang w:eastAsia="zh-CN"/>
        </w:rPr>
      </w:pPr>
      <w:r w:rsidRPr="002A4B24">
        <w:rPr>
          <w:b/>
          <w:lang w:eastAsia="zh-CN"/>
        </w:rPr>
        <w:t>Agreement</w:t>
      </w:r>
      <w:r w:rsidRPr="002A4B24">
        <w:rPr>
          <w:lang w:eastAsia="zh-CN"/>
        </w:rPr>
        <w:t xml:space="preserve">: </w:t>
      </w:r>
    </w:p>
    <w:p w14:paraId="741279F3" w14:textId="03DD66D4" w:rsidR="00CB7C2E" w:rsidRPr="002A4B24" w:rsidRDefault="00CB7C2E" w:rsidP="00FF1943">
      <w:pPr>
        <w:pStyle w:val="af"/>
        <w:numPr>
          <w:ilvl w:val="0"/>
          <w:numId w:val="32"/>
        </w:numPr>
        <w:overflowPunct/>
        <w:autoSpaceDE/>
        <w:autoSpaceDN/>
        <w:adjustRightInd/>
        <w:spacing w:after="120"/>
        <w:ind w:firstLineChars="0"/>
        <w:textAlignment w:val="auto"/>
        <w:rPr>
          <w:b/>
          <w:u w:val="single"/>
          <w:lang w:eastAsia="zh-CN"/>
        </w:rPr>
      </w:pPr>
      <w:r w:rsidRPr="002A4B24">
        <w:rPr>
          <w:bCs/>
        </w:rPr>
        <w:t xml:space="preserve">Rel-17 </w:t>
      </w:r>
      <w:r w:rsidRPr="002A4B24">
        <w:rPr>
          <w:rFonts w:eastAsia="宋体"/>
          <w:lang w:eastAsia="zh-CN"/>
        </w:rPr>
        <w:t>unified</w:t>
      </w:r>
      <w:r w:rsidRPr="002A4B24">
        <w:rPr>
          <w:bCs/>
        </w:rPr>
        <w:t xml:space="preserve"> TCI state switching requirements are applicable for each TCI state associated with </w:t>
      </w:r>
      <w:proofErr w:type="spellStart"/>
      <w:r w:rsidRPr="002A4B24">
        <w:rPr>
          <w:bCs/>
        </w:rPr>
        <w:t>coresetPoolIndex</w:t>
      </w:r>
      <w:proofErr w:type="spellEnd"/>
      <w:r w:rsidRPr="002A4B24">
        <w:rPr>
          <w:bCs/>
        </w:rPr>
        <w:t xml:space="preserve"> independently</w:t>
      </w:r>
    </w:p>
    <w:p w14:paraId="50C5E663" w14:textId="5FBE76C1" w:rsidR="00286D48" w:rsidRPr="002A4B24" w:rsidRDefault="00286D48" w:rsidP="00286D48">
      <w:pPr>
        <w:rPr>
          <w:color w:val="0070C0"/>
          <w:lang w:eastAsia="zh-CN"/>
        </w:rPr>
      </w:pPr>
    </w:p>
    <w:p w14:paraId="53245448" w14:textId="77777777" w:rsidR="00286D48" w:rsidRPr="002A4B24" w:rsidRDefault="00286D48" w:rsidP="00286D48">
      <w:pPr>
        <w:rPr>
          <w:b/>
          <w:u w:val="single"/>
          <w:lang w:eastAsia="zh-CN"/>
        </w:rPr>
      </w:pPr>
      <w:r w:rsidRPr="002A4B24">
        <w:rPr>
          <w:b/>
          <w:u w:val="single"/>
          <w:lang w:eastAsia="zh-CN"/>
        </w:rPr>
        <w:t xml:space="preserve">Issue 3-1-8-a: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DL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but not supporting RTD&gt;CP? </w:t>
      </w:r>
    </w:p>
    <w:p w14:paraId="0A14C494" w14:textId="7EFDD7A4" w:rsidR="00286D48" w:rsidRPr="002A4B24" w:rsidRDefault="00FF1943" w:rsidP="00286D48">
      <w:pPr>
        <w:rPr>
          <w:rFonts w:eastAsiaTheme="minorEastAsia"/>
          <w:lang w:eastAsia="zh-CN"/>
        </w:rPr>
      </w:pPr>
      <w:r w:rsidRPr="002A4B24">
        <w:rPr>
          <w:b/>
          <w:lang w:eastAsia="zh-CN"/>
        </w:rPr>
        <w:t>Agreement</w:t>
      </w:r>
      <w:r w:rsidRPr="002A4B24">
        <w:rPr>
          <w:lang w:eastAsia="zh-CN"/>
        </w:rPr>
        <w:t xml:space="preserve">: </w:t>
      </w:r>
    </w:p>
    <w:p w14:paraId="21154715" w14:textId="4A27A32C" w:rsidR="00286D48" w:rsidRPr="002A4B24" w:rsidRDefault="00286D48" w:rsidP="00FF1943">
      <w:pPr>
        <w:pStyle w:val="af"/>
        <w:numPr>
          <w:ilvl w:val="0"/>
          <w:numId w:val="32"/>
        </w:numPr>
        <w:overflowPunct/>
        <w:autoSpaceDE/>
        <w:autoSpaceDN/>
        <w:adjustRightInd/>
        <w:spacing w:after="120"/>
        <w:ind w:firstLineChars="0"/>
        <w:textAlignment w:val="auto"/>
        <w:rPr>
          <w:rFonts w:eastAsia="宋体"/>
          <w:lang w:eastAsia="zh-CN"/>
        </w:rPr>
      </w:pPr>
      <w:r w:rsidRPr="002A4B24">
        <w:rPr>
          <w:rFonts w:eastAsia="宋体"/>
          <w:lang w:eastAsia="zh-CN"/>
        </w:rPr>
        <w:t xml:space="preserve">[Known]: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Malgun Gothic"/>
          <w:lang w:eastAsia="zh-CN"/>
        </w:rPr>
        <w:t>+ TO</w:t>
      </w:r>
      <w:r w:rsidRPr="002A4B24">
        <w:rPr>
          <w:rFonts w:eastAsia="Malgun Gothic"/>
          <w:vertAlign w:val="subscript"/>
          <w:lang w:eastAsia="zh-CN"/>
        </w:rPr>
        <w:t>k</w:t>
      </w:r>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sidR="00E043C0">
        <w:rPr>
          <w:rFonts w:eastAsia="Malgun Gothic"/>
          <w:vertAlign w:val="subscript"/>
          <w:lang w:eastAsia="zh-CN"/>
        </w:rPr>
        <w:t xml:space="preserve"> </w:t>
      </w:r>
      <w:r w:rsidR="00E043C0" w:rsidRPr="002A4B24">
        <w:rPr>
          <w:rFonts w:eastAsia="Malgun Gothic"/>
          <w:lang w:eastAsia="zh-CN"/>
        </w:rPr>
        <w:t>+ OL*T</w:t>
      </w:r>
      <w:r w:rsidR="00E043C0" w:rsidRPr="002A4B24">
        <w:rPr>
          <w:rFonts w:eastAsia="Malgun Gothic"/>
          <w:vertAlign w:val="subscript"/>
          <w:lang w:eastAsia="zh-CN"/>
        </w:rPr>
        <w:t>SSB</w:t>
      </w:r>
      <w:r w:rsidRPr="002A4B24">
        <w:rPr>
          <w:rFonts w:eastAsia="Malgun Gothic"/>
          <w:lang w:eastAsia="zh-CN"/>
        </w:rPr>
        <w:t xml:space="preserve">) </w:t>
      </w:r>
    </w:p>
    <w:p w14:paraId="4854BBDB" w14:textId="6F3BC404" w:rsidR="00286D48" w:rsidRPr="002A4B24" w:rsidRDefault="00286D48" w:rsidP="00FF1943">
      <w:pPr>
        <w:pStyle w:val="af"/>
        <w:numPr>
          <w:ilvl w:val="0"/>
          <w:numId w:val="32"/>
        </w:numPr>
        <w:overflowPunct/>
        <w:autoSpaceDE/>
        <w:autoSpaceDN/>
        <w:adjustRightInd/>
        <w:spacing w:after="120"/>
        <w:ind w:firstLineChars="0"/>
        <w:textAlignment w:val="auto"/>
        <w:rPr>
          <w:rFonts w:eastAsia="宋体"/>
          <w:lang w:eastAsia="zh-CN"/>
        </w:rPr>
      </w:pPr>
      <w:r w:rsidRPr="002A4B24">
        <w:rPr>
          <w:rFonts w:eastAsia="宋体"/>
          <w:lang w:eastAsia="zh-CN"/>
        </w:rPr>
        <w:t xml:space="preserve">[Unknown]: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FF1943" w:rsidRPr="002A4B24">
        <w:rPr>
          <w:rFonts w:eastAsia="Malgun Gothic"/>
          <w:lang w:eastAsia="zh-CN"/>
        </w:rPr>
        <w:t xml:space="preserve">+ </w:t>
      </w:r>
      <w:r w:rsidR="00FF1943" w:rsidRPr="002A4B24">
        <w:rPr>
          <w:rFonts w:eastAsia="宋体"/>
          <w:lang w:eastAsia="zh-CN"/>
        </w:rPr>
        <w:t>TL</w:t>
      </w:r>
      <w:r w:rsidRPr="002A4B24">
        <w:rPr>
          <w:rFonts w:eastAsia="宋体"/>
          <w:vertAlign w:val="subscript"/>
          <w:lang w:eastAsia="zh-CN"/>
        </w:rPr>
        <w:t xml:space="preserve">1-RSRP + </w:t>
      </w:r>
      <w:proofErr w:type="spellStart"/>
      <w:r w:rsidRPr="002A4B24">
        <w:rPr>
          <w:rFonts w:eastAsia="Malgun Gothic"/>
          <w:lang w:eastAsia="zh-CN"/>
        </w:rPr>
        <w:t>TO</w:t>
      </w:r>
      <w:r w:rsidRPr="002A4B24">
        <w:rPr>
          <w:rFonts w:eastAsia="Malgun Gothic"/>
          <w:vertAlign w:val="subscript"/>
          <w:lang w:eastAsia="zh-CN"/>
        </w:rPr>
        <w:t>uk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sidR="00E043C0">
        <w:rPr>
          <w:rFonts w:eastAsia="Malgun Gothic"/>
          <w:vertAlign w:val="subscript"/>
          <w:lang w:eastAsia="zh-CN"/>
        </w:rPr>
        <w:t xml:space="preserve"> </w:t>
      </w:r>
      <w:r w:rsidR="00E043C0" w:rsidRPr="002A4B24">
        <w:rPr>
          <w:rFonts w:eastAsia="Malgun Gothic"/>
          <w:lang w:eastAsia="zh-CN"/>
        </w:rPr>
        <w:t>+ OL*T</w:t>
      </w:r>
      <w:r w:rsidR="00E043C0" w:rsidRPr="002A4B24">
        <w:rPr>
          <w:rFonts w:eastAsia="Malgun Gothic"/>
          <w:vertAlign w:val="subscript"/>
          <w:lang w:eastAsia="zh-CN"/>
        </w:rPr>
        <w:t>SSB</w:t>
      </w:r>
      <w:r w:rsidRPr="002A4B24">
        <w:rPr>
          <w:rFonts w:eastAsia="Malgun Gothic"/>
          <w:lang w:eastAsia="zh-CN"/>
        </w:rPr>
        <w:t xml:space="preserve">) </w:t>
      </w:r>
    </w:p>
    <w:p w14:paraId="75B7A87B" w14:textId="77777777" w:rsidR="00286D48" w:rsidRPr="002A4B24" w:rsidRDefault="00286D48" w:rsidP="00FF1943">
      <w:pPr>
        <w:pStyle w:val="af"/>
        <w:numPr>
          <w:ilvl w:val="0"/>
          <w:numId w:val="32"/>
        </w:numPr>
        <w:overflowPunct/>
        <w:autoSpaceDE/>
        <w:autoSpaceDN/>
        <w:adjustRightInd/>
        <w:spacing w:after="120"/>
        <w:ind w:firstLineChars="0"/>
        <w:textAlignment w:val="auto"/>
        <w:rPr>
          <w:rFonts w:eastAsia="宋体"/>
          <w:lang w:eastAsia="zh-CN"/>
        </w:rPr>
      </w:pPr>
      <w:r w:rsidRPr="002A4B24">
        <w:rPr>
          <w:rFonts w:eastAsia="宋体"/>
          <w:lang w:eastAsia="zh-CN"/>
        </w:rPr>
        <w:t>OL=1 if SSB overlaps or adjacent to SSB from other TRP in FR2 and SSB periodicity is less than that of other TRP, 0 otherwise</w:t>
      </w:r>
    </w:p>
    <w:p w14:paraId="21C7746A" w14:textId="77777777" w:rsidR="00286D48" w:rsidRPr="002A4B24" w:rsidRDefault="00286D48" w:rsidP="00286D48">
      <w:pPr>
        <w:rPr>
          <w:color w:val="0070C0"/>
          <w:lang w:eastAsia="zh-CN"/>
        </w:rPr>
      </w:pPr>
    </w:p>
    <w:p w14:paraId="7BC9D88D" w14:textId="51F6A288" w:rsidR="00286D48" w:rsidRPr="002A4B24" w:rsidRDefault="00286D48" w:rsidP="00286D48">
      <w:pPr>
        <w:spacing w:after="120"/>
        <w:rPr>
          <w:b/>
          <w:u w:val="single"/>
          <w:lang w:eastAsia="zh-CN"/>
        </w:rPr>
      </w:pPr>
      <w:r w:rsidRPr="002A4B24">
        <w:rPr>
          <w:b/>
          <w:u w:val="single"/>
          <w:lang w:eastAsia="zh-CN"/>
        </w:rPr>
        <w:t xml:space="preserve">Issue 3-1-8-b: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UL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but not supporting RTD&gt;CP? </w:t>
      </w:r>
    </w:p>
    <w:p w14:paraId="7DC621D4" w14:textId="47413C1F" w:rsidR="007A2D80" w:rsidRPr="002A4B24" w:rsidRDefault="007A2D80" w:rsidP="007A2D80">
      <w:pPr>
        <w:rPr>
          <w:rFonts w:eastAsiaTheme="minorEastAsia"/>
          <w:b/>
          <w:u w:val="single"/>
          <w:lang w:eastAsia="zh-CN"/>
        </w:rPr>
      </w:pPr>
      <w:r w:rsidRPr="002A4B24">
        <w:rPr>
          <w:b/>
          <w:lang w:eastAsia="zh-CN"/>
        </w:rPr>
        <w:t>Way forward:</w:t>
      </w:r>
    </w:p>
    <w:p w14:paraId="09859575" w14:textId="04915535" w:rsidR="00286D48" w:rsidRPr="002A4B24" w:rsidRDefault="007A2D80" w:rsidP="00286D48">
      <w:pPr>
        <w:pStyle w:val="af"/>
        <w:numPr>
          <w:ilvl w:val="0"/>
          <w:numId w:val="32"/>
        </w:numPr>
        <w:overflowPunct/>
        <w:autoSpaceDE/>
        <w:autoSpaceDN/>
        <w:adjustRightInd/>
        <w:spacing w:after="120"/>
        <w:ind w:left="720" w:firstLineChars="0"/>
        <w:textAlignment w:val="auto"/>
        <w:rPr>
          <w:b/>
          <w:u w:val="single"/>
          <w:lang w:eastAsia="zh-CN"/>
        </w:rPr>
      </w:pPr>
      <w:r w:rsidRPr="002A4B24">
        <w:rPr>
          <w:szCs w:val="24"/>
          <w:lang w:eastAsia="zh-CN"/>
        </w:rPr>
        <w:t xml:space="preserve">Option 1: </w:t>
      </w:r>
    </w:p>
    <w:p w14:paraId="36C44FFE" w14:textId="77777777" w:rsidR="00286D48" w:rsidRPr="002A4B24" w:rsidRDefault="00286D48" w:rsidP="007A2D80">
      <w:pPr>
        <w:pStyle w:val="af"/>
        <w:numPr>
          <w:ilvl w:val="1"/>
          <w:numId w:val="32"/>
        </w:numPr>
        <w:overflowPunct/>
        <w:autoSpaceDE/>
        <w:autoSpaceDN/>
        <w:adjustRightInd/>
        <w:spacing w:after="120"/>
        <w:ind w:firstLineChars="0"/>
        <w:textAlignment w:val="auto"/>
        <w:rPr>
          <w:rFonts w:eastAsia="宋体"/>
          <w:lang w:eastAsia="zh-CN"/>
        </w:rPr>
      </w:pPr>
      <w:r w:rsidRPr="002A4B24">
        <w:rPr>
          <w:rFonts w:eastAsia="宋体"/>
          <w:lang w:eastAsia="zh-CN"/>
        </w:rPr>
        <w:lastRenderedPageBreak/>
        <w:t>[Known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TO</w:t>
      </w:r>
      <w:r w:rsidRPr="002A4B24">
        <w:rPr>
          <w:rFonts w:eastAsia="宋体"/>
          <w:vertAlign w:val="subscript"/>
          <w:lang w:eastAsia="zh-CN"/>
        </w:rPr>
        <w:t>k-ref</w:t>
      </w:r>
      <w:r w:rsidRPr="002A4B24">
        <w:rPr>
          <w:rFonts w:eastAsia="宋体"/>
          <w:lang w:eastAsia="zh-CN"/>
        </w:rPr>
        <w:t xml:space="preserve">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-SSB-</w:t>
      </w:r>
      <w:proofErr w:type="spellStart"/>
      <w:r w:rsidRPr="002A4B24">
        <w:rPr>
          <w:rFonts w:eastAsia="宋体"/>
          <w:vertAlign w:val="subscript"/>
          <w:lang w:eastAsia="zh-CN"/>
        </w:rPr>
        <w:t>DLRef</w:t>
      </w:r>
      <w:proofErr w:type="spellEnd"/>
      <w:r w:rsidRPr="002A4B24">
        <w:rPr>
          <w:rFonts w:eastAsia="宋体"/>
          <w:lang w:eastAsia="zh-CN"/>
        </w:rPr>
        <w:t xml:space="preserve"> + 2ms)+NM*(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 xml:space="preserve">-PL-RS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xml:space="preserve">+ 2ms) </w:t>
      </w:r>
    </w:p>
    <w:p w14:paraId="243D9BC4" w14:textId="77777777" w:rsidR="00286D48" w:rsidRPr="002A4B24" w:rsidRDefault="00286D48" w:rsidP="007A2D80">
      <w:pPr>
        <w:pStyle w:val="af"/>
        <w:numPr>
          <w:ilvl w:val="1"/>
          <w:numId w:val="32"/>
        </w:numPr>
        <w:overflowPunct/>
        <w:autoSpaceDE/>
        <w:autoSpaceDN/>
        <w:adjustRightInd/>
        <w:spacing w:after="120"/>
        <w:ind w:firstLineChars="0"/>
        <w:textAlignment w:val="auto"/>
        <w:rPr>
          <w:szCs w:val="24"/>
          <w:lang w:eastAsia="zh-CN"/>
        </w:rPr>
      </w:pPr>
      <w:r w:rsidRPr="002A4B24">
        <w:rPr>
          <w:rFonts w:eastAsia="宋体"/>
          <w:lang w:eastAsia="zh-CN"/>
        </w:rPr>
        <w:t>[Unknown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T</w:t>
      </w:r>
      <w:r w:rsidRPr="002A4B24">
        <w:rPr>
          <w:rFonts w:eastAsia="宋体"/>
          <w:vertAlign w:val="subscript"/>
          <w:lang w:eastAsia="zh-CN"/>
        </w:rPr>
        <w:t xml:space="preserve">L1-RSRP </w:t>
      </w:r>
      <w:r w:rsidRPr="002A4B24">
        <w:rPr>
          <w:rFonts w:eastAsia="宋体"/>
          <w:lang w:eastAsia="zh-CN"/>
        </w:rPr>
        <w:t xml:space="preserve">+ </w:t>
      </w:r>
      <w:proofErr w:type="spellStart"/>
      <w:r w:rsidRPr="002A4B24">
        <w:rPr>
          <w:rFonts w:eastAsia="宋体"/>
          <w:lang w:eastAsia="zh-CN"/>
        </w:rPr>
        <w:t>TO</w:t>
      </w:r>
      <w:r w:rsidRPr="002A4B24">
        <w:rPr>
          <w:rFonts w:eastAsia="宋体"/>
          <w:vertAlign w:val="subscript"/>
          <w:lang w:eastAsia="zh-CN"/>
        </w:rPr>
        <w:t>uk</w:t>
      </w:r>
      <w:proofErr w:type="spellEnd"/>
      <w:r w:rsidRPr="002A4B24">
        <w:rPr>
          <w:rFonts w:eastAsia="宋体"/>
          <w:vertAlign w:val="subscript"/>
          <w:lang w:eastAsia="zh-CN"/>
        </w:rPr>
        <w:t>-ref</w:t>
      </w:r>
      <w:r w:rsidRPr="002A4B24">
        <w:rPr>
          <w:rFonts w:eastAsia="宋体"/>
          <w:lang w:eastAsia="zh-CN"/>
        </w:rPr>
        <w:t xml:space="preserve">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-SSB-</w:t>
      </w:r>
      <w:proofErr w:type="spellStart"/>
      <w:r w:rsidRPr="002A4B24">
        <w:rPr>
          <w:rFonts w:eastAsia="宋体"/>
          <w:vertAlign w:val="subscript"/>
          <w:lang w:eastAsia="zh-CN"/>
        </w:rPr>
        <w:t>DLRef</w:t>
      </w:r>
      <w:proofErr w:type="spellEnd"/>
      <w:r w:rsidRPr="002A4B24">
        <w:rPr>
          <w:rFonts w:eastAsia="宋体"/>
          <w:lang w:eastAsia="zh-CN"/>
        </w:rPr>
        <w:t xml:space="preserve"> + 2ms)+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 xml:space="preserve">-PL-RS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+ 2ms</w:t>
      </w:r>
    </w:p>
    <w:p w14:paraId="64B08B0B" w14:textId="7117775A" w:rsidR="007A2D80" w:rsidRPr="002A4B24" w:rsidRDefault="007A2D80" w:rsidP="007A2D80">
      <w:pPr>
        <w:pStyle w:val="af"/>
        <w:numPr>
          <w:ilvl w:val="0"/>
          <w:numId w:val="32"/>
        </w:numPr>
        <w:overflowPunct/>
        <w:autoSpaceDE/>
        <w:autoSpaceDN/>
        <w:adjustRightInd/>
        <w:spacing w:after="120"/>
        <w:ind w:left="720" w:firstLineChars="0"/>
        <w:textAlignment w:val="auto"/>
        <w:rPr>
          <w:b/>
          <w:u w:val="single"/>
          <w:lang w:eastAsia="zh-CN"/>
        </w:rPr>
      </w:pPr>
      <w:r w:rsidRPr="002A4B24">
        <w:rPr>
          <w:szCs w:val="24"/>
          <w:lang w:eastAsia="zh-CN"/>
        </w:rPr>
        <w:t xml:space="preserve">Option 2: </w:t>
      </w:r>
    </w:p>
    <w:p w14:paraId="2C4AAAC9" w14:textId="25D176D3" w:rsidR="00AB5539" w:rsidRPr="002A4B24" w:rsidRDefault="00AB5539" w:rsidP="00AB5539">
      <w:pPr>
        <w:pStyle w:val="af"/>
        <w:numPr>
          <w:ilvl w:val="1"/>
          <w:numId w:val="32"/>
        </w:numPr>
        <w:overflowPunct/>
        <w:autoSpaceDE/>
        <w:autoSpaceDN/>
        <w:adjustRightInd/>
        <w:spacing w:after="120"/>
        <w:ind w:firstLineChars="0"/>
        <w:textAlignment w:val="auto"/>
        <w:rPr>
          <w:b/>
          <w:u w:val="single"/>
          <w:lang w:eastAsia="zh-CN"/>
        </w:rPr>
      </w:pPr>
      <w:r w:rsidRPr="002A4B24">
        <w:rPr>
          <w:bCs/>
        </w:rPr>
        <w:t xml:space="preserve">Rel-17 </w:t>
      </w:r>
      <w:r w:rsidRPr="002A4B24">
        <w:rPr>
          <w:rFonts w:eastAsia="宋体"/>
          <w:lang w:eastAsia="zh-CN"/>
        </w:rPr>
        <w:t>unified</w:t>
      </w:r>
      <w:r w:rsidRPr="002A4B24">
        <w:rPr>
          <w:bCs/>
        </w:rPr>
        <w:t xml:space="preserve"> TCI state switching requirements are applicable for each TCI state associated with </w:t>
      </w:r>
      <w:proofErr w:type="spellStart"/>
      <w:r w:rsidRPr="002A4B24">
        <w:rPr>
          <w:bCs/>
        </w:rPr>
        <w:t>coresetPoolIndex</w:t>
      </w:r>
      <w:proofErr w:type="spellEnd"/>
      <w:r w:rsidRPr="002A4B24">
        <w:rPr>
          <w:bCs/>
        </w:rPr>
        <w:t xml:space="preserve"> independently</w:t>
      </w:r>
    </w:p>
    <w:p w14:paraId="751DB5ED" w14:textId="56881E5F" w:rsidR="007A2D80" w:rsidRPr="002A4B24" w:rsidRDefault="007A2D80" w:rsidP="007A2D80">
      <w:pPr>
        <w:pStyle w:val="af"/>
        <w:numPr>
          <w:ilvl w:val="1"/>
          <w:numId w:val="32"/>
        </w:numPr>
        <w:overflowPunct/>
        <w:autoSpaceDE/>
        <w:autoSpaceDN/>
        <w:adjustRightInd/>
        <w:spacing w:after="120"/>
        <w:ind w:firstLineChars="0"/>
        <w:textAlignment w:val="auto"/>
        <w:rPr>
          <w:rFonts w:eastAsia="宋体"/>
          <w:lang w:eastAsia="zh-CN"/>
        </w:rPr>
      </w:pPr>
      <w:r w:rsidRPr="002A4B24">
        <w:rPr>
          <w:rFonts w:eastAsia="宋体"/>
          <w:lang w:eastAsia="zh-CN"/>
        </w:rPr>
        <w:t>[Known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NM*( </w:t>
      </w:r>
      <w:proofErr w:type="spellStart"/>
      <w:r w:rsidR="00AB5539" w:rsidRPr="002A4B24">
        <w:rPr>
          <w:bCs/>
          <w:iCs/>
          <w:szCs w:val="21"/>
        </w:rPr>
        <w:t>T</w:t>
      </w:r>
      <w:r w:rsidR="00AB5539" w:rsidRPr="002A4B24">
        <w:rPr>
          <w:bCs/>
          <w:iCs/>
          <w:szCs w:val="21"/>
          <w:vertAlign w:val="subscript"/>
        </w:rPr>
        <w:t>first_target</w:t>
      </w:r>
      <w:proofErr w:type="spellEnd"/>
      <w:r w:rsidR="00AB5539" w:rsidRPr="002A4B24">
        <w:rPr>
          <w:bCs/>
          <w:iCs/>
          <w:szCs w:val="21"/>
          <w:vertAlign w:val="subscript"/>
        </w:rPr>
        <w:t>-PL-RS</w:t>
      </w:r>
      <w:r w:rsidRPr="002A4B24">
        <w:rPr>
          <w:rFonts w:eastAsia="宋体"/>
          <w:vertAlign w:val="subscript"/>
          <w:lang w:eastAsia="zh-CN"/>
        </w:rPr>
        <w:t xml:space="preserve">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xml:space="preserve">+ 2ms) </w:t>
      </w:r>
    </w:p>
    <w:p w14:paraId="1CF16E35" w14:textId="506A490C" w:rsidR="007A2D80" w:rsidRPr="002A4B24" w:rsidRDefault="007A2D80" w:rsidP="007A2D80">
      <w:pPr>
        <w:pStyle w:val="af"/>
        <w:numPr>
          <w:ilvl w:val="1"/>
          <w:numId w:val="32"/>
        </w:numPr>
        <w:overflowPunct/>
        <w:autoSpaceDE/>
        <w:autoSpaceDN/>
        <w:adjustRightInd/>
        <w:spacing w:after="120"/>
        <w:ind w:firstLineChars="0"/>
        <w:textAlignment w:val="auto"/>
        <w:rPr>
          <w:szCs w:val="24"/>
          <w:lang w:eastAsia="zh-CN"/>
        </w:rPr>
      </w:pPr>
      <w:r w:rsidRPr="002A4B24">
        <w:rPr>
          <w:rFonts w:eastAsia="宋体"/>
          <w:lang w:eastAsia="zh-CN"/>
        </w:rPr>
        <w:t>[Unknown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T</w:t>
      </w:r>
      <w:r w:rsidRPr="002A4B24">
        <w:rPr>
          <w:rFonts w:eastAsia="宋体"/>
          <w:vertAlign w:val="subscript"/>
          <w:lang w:eastAsia="zh-CN"/>
        </w:rPr>
        <w:t xml:space="preserve">L1-RSRP </w:t>
      </w:r>
      <w:r w:rsidRPr="002A4B24">
        <w:rPr>
          <w:rFonts w:eastAsia="宋体"/>
          <w:lang w:eastAsia="zh-CN"/>
        </w:rPr>
        <w:t xml:space="preserve">+ </w:t>
      </w:r>
      <w:proofErr w:type="spellStart"/>
      <w:r w:rsidR="00AB5539" w:rsidRPr="002A4B24">
        <w:rPr>
          <w:bCs/>
          <w:iCs/>
          <w:szCs w:val="21"/>
        </w:rPr>
        <w:t>T</w:t>
      </w:r>
      <w:r w:rsidR="00AB5539" w:rsidRPr="002A4B24">
        <w:rPr>
          <w:bCs/>
          <w:iCs/>
          <w:szCs w:val="21"/>
          <w:vertAlign w:val="subscript"/>
        </w:rPr>
        <w:t>first_target</w:t>
      </w:r>
      <w:proofErr w:type="spellEnd"/>
      <w:r w:rsidR="00AB5539" w:rsidRPr="002A4B24">
        <w:rPr>
          <w:bCs/>
          <w:iCs/>
          <w:szCs w:val="21"/>
          <w:vertAlign w:val="subscript"/>
        </w:rPr>
        <w:t>-PL-RS</w:t>
      </w:r>
      <w:r w:rsidRPr="002A4B24">
        <w:rPr>
          <w:rFonts w:eastAsia="宋体"/>
          <w:vertAlign w:val="subscript"/>
          <w:lang w:eastAsia="zh-CN"/>
        </w:rPr>
        <w:t xml:space="preserve">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+ 2ms</w:t>
      </w:r>
    </w:p>
    <w:p w14:paraId="6A8D7588" w14:textId="77777777" w:rsidR="00286D48" w:rsidRPr="002A4B24" w:rsidRDefault="00286D48" w:rsidP="00286D48">
      <w:pPr>
        <w:rPr>
          <w:color w:val="0070C0"/>
          <w:lang w:eastAsia="zh-CN"/>
        </w:rPr>
      </w:pPr>
    </w:p>
    <w:p w14:paraId="4FE2DF9C" w14:textId="5D97B9E1" w:rsidR="00286D48" w:rsidRPr="002A4B24" w:rsidRDefault="00286D48" w:rsidP="00286D48">
      <w:pPr>
        <w:spacing w:after="120"/>
        <w:rPr>
          <w:b/>
          <w:u w:val="single"/>
          <w:lang w:eastAsia="zh-CN"/>
        </w:rPr>
      </w:pPr>
      <w:r w:rsidRPr="002A4B24">
        <w:rPr>
          <w:b/>
          <w:u w:val="single"/>
          <w:lang w:eastAsia="zh-CN"/>
        </w:rPr>
        <w:t xml:space="preserve">Issue 3-1-9-a: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w:t>
      </w:r>
      <w:r w:rsidRPr="002A4B24">
        <w:rPr>
          <w:rFonts w:hint="eastAsia"/>
          <w:b/>
          <w:u w:val="single"/>
          <w:lang w:eastAsia="zh-CN"/>
        </w:rPr>
        <w:t>DL</w:t>
      </w:r>
      <w:r w:rsidRPr="002A4B24">
        <w:rPr>
          <w:b/>
          <w:u w:val="single"/>
          <w:lang w:eastAsia="zh-CN"/>
        </w:rPr>
        <w:t xml:space="preserve">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supporting RTD&gt;CP in FR</w:t>
      </w:r>
      <w:r w:rsidR="003728E6" w:rsidRPr="002A4B24">
        <w:rPr>
          <w:b/>
          <w:u w:val="single"/>
          <w:lang w:eastAsia="zh-CN"/>
        </w:rPr>
        <w:t>1?</w:t>
      </w:r>
      <w:r w:rsidRPr="002A4B24">
        <w:rPr>
          <w:b/>
          <w:u w:val="single"/>
          <w:lang w:eastAsia="zh-CN"/>
        </w:rPr>
        <w:t> </w:t>
      </w:r>
    </w:p>
    <w:p w14:paraId="65F00A6F" w14:textId="7B67AC28" w:rsidR="00D22EC3" w:rsidRPr="002A4B24" w:rsidRDefault="00D22EC3" w:rsidP="00D22EC3">
      <w:pPr>
        <w:rPr>
          <w:lang w:eastAsia="zh-CN"/>
        </w:rPr>
      </w:pPr>
      <w:r w:rsidRPr="002A4B24">
        <w:rPr>
          <w:b/>
          <w:lang w:eastAsia="zh-CN"/>
        </w:rPr>
        <w:t>Agreement</w:t>
      </w:r>
      <w:r w:rsidRPr="002A4B24">
        <w:rPr>
          <w:lang w:eastAsia="zh-CN"/>
        </w:rPr>
        <w:t xml:space="preserve">: </w:t>
      </w:r>
    </w:p>
    <w:p w14:paraId="5344721E" w14:textId="03DABED8" w:rsidR="00CB7C2E" w:rsidRPr="002A4B24" w:rsidRDefault="00CB7C2E" w:rsidP="003728E6">
      <w:pPr>
        <w:pStyle w:val="af"/>
        <w:numPr>
          <w:ilvl w:val="0"/>
          <w:numId w:val="32"/>
        </w:numPr>
        <w:overflowPunct/>
        <w:autoSpaceDE/>
        <w:autoSpaceDN/>
        <w:adjustRightInd/>
        <w:spacing w:after="120"/>
        <w:ind w:firstLineChars="0"/>
        <w:textAlignment w:val="auto"/>
        <w:rPr>
          <w:lang w:eastAsia="zh-CN"/>
        </w:rPr>
      </w:pPr>
      <w:r w:rsidRPr="002A4B24">
        <w:rPr>
          <w:bCs/>
        </w:rPr>
        <w:t xml:space="preserve">Rel-17 unified TCI state switching requirements are applicable for each TCI state associated with </w:t>
      </w:r>
      <w:proofErr w:type="spellStart"/>
      <w:r w:rsidRPr="002A4B24">
        <w:rPr>
          <w:bCs/>
        </w:rPr>
        <w:t>coresetPoolIndex</w:t>
      </w:r>
      <w:proofErr w:type="spellEnd"/>
      <w:r w:rsidRPr="002A4B24">
        <w:rPr>
          <w:bCs/>
        </w:rPr>
        <w:t xml:space="preserve"> independently</w:t>
      </w:r>
    </w:p>
    <w:p w14:paraId="78688A3C" w14:textId="77777777" w:rsidR="00286D48" w:rsidRPr="002A4B24" w:rsidRDefault="00286D48" w:rsidP="00286D48">
      <w:pPr>
        <w:spacing w:after="120"/>
        <w:rPr>
          <w:b/>
          <w:u w:val="single"/>
          <w:lang w:eastAsia="zh-CN"/>
        </w:rPr>
      </w:pPr>
    </w:p>
    <w:p w14:paraId="5D8C1F53" w14:textId="12402484" w:rsidR="00286D48" w:rsidRPr="002A4B24" w:rsidRDefault="00286D48" w:rsidP="00286D48">
      <w:pPr>
        <w:spacing w:after="120"/>
        <w:rPr>
          <w:b/>
          <w:u w:val="single"/>
          <w:lang w:eastAsia="zh-CN"/>
        </w:rPr>
      </w:pPr>
      <w:r w:rsidRPr="002A4B24">
        <w:rPr>
          <w:b/>
          <w:u w:val="single"/>
          <w:lang w:eastAsia="zh-CN"/>
        </w:rPr>
        <w:t xml:space="preserve">Issue 3-1-9-b: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UL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supporting RTD&gt;CP</w:t>
      </w:r>
      <w:r w:rsidR="00D22EC3" w:rsidRPr="002A4B24">
        <w:rPr>
          <w:b/>
          <w:u w:val="single"/>
          <w:lang w:eastAsia="zh-CN"/>
        </w:rPr>
        <w:t xml:space="preserve"> in FR1</w:t>
      </w:r>
      <w:r w:rsidRPr="002A4B24">
        <w:rPr>
          <w:b/>
          <w:u w:val="single"/>
          <w:lang w:eastAsia="zh-CN"/>
        </w:rPr>
        <w:t>? </w:t>
      </w:r>
    </w:p>
    <w:p w14:paraId="53A35A8E" w14:textId="77777777" w:rsidR="00AB5539" w:rsidRPr="002A4B24" w:rsidRDefault="00AB5539" w:rsidP="00AB5539">
      <w:pPr>
        <w:rPr>
          <w:rFonts w:eastAsiaTheme="minorEastAsia"/>
          <w:b/>
          <w:u w:val="single"/>
          <w:lang w:eastAsia="zh-CN"/>
        </w:rPr>
      </w:pPr>
      <w:r w:rsidRPr="002A4B24">
        <w:rPr>
          <w:b/>
          <w:lang w:eastAsia="zh-CN"/>
        </w:rPr>
        <w:t>Way forward:</w:t>
      </w:r>
    </w:p>
    <w:p w14:paraId="3CD5D11A" w14:textId="0C20CE99" w:rsidR="00AB5539" w:rsidRPr="002A4B24" w:rsidRDefault="00AB5539" w:rsidP="00AB5539">
      <w:pPr>
        <w:pStyle w:val="af"/>
        <w:numPr>
          <w:ilvl w:val="0"/>
          <w:numId w:val="32"/>
        </w:numPr>
        <w:overflowPunct/>
        <w:autoSpaceDE/>
        <w:autoSpaceDN/>
        <w:adjustRightInd/>
        <w:spacing w:after="120"/>
        <w:ind w:left="720" w:firstLineChars="0"/>
        <w:textAlignment w:val="auto"/>
        <w:rPr>
          <w:b/>
          <w:u w:val="single"/>
          <w:lang w:eastAsia="zh-CN"/>
        </w:rPr>
      </w:pPr>
      <w:r w:rsidRPr="002A4B24">
        <w:rPr>
          <w:szCs w:val="24"/>
          <w:lang w:eastAsia="zh-CN"/>
        </w:rPr>
        <w:t xml:space="preserve">Option 1: </w:t>
      </w:r>
    </w:p>
    <w:p w14:paraId="41C7DD8F" w14:textId="6EA28685" w:rsidR="00286D48" w:rsidRPr="002A4B24" w:rsidRDefault="00AB5539" w:rsidP="00AB5539">
      <w:pPr>
        <w:pStyle w:val="af"/>
        <w:numPr>
          <w:ilvl w:val="1"/>
          <w:numId w:val="32"/>
        </w:numPr>
        <w:overflowPunct/>
        <w:autoSpaceDE/>
        <w:autoSpaceDN/>
        <w:adjustRightInd/>
        <w:spacing w:after="120"/>
        <w:ind w:firstLineChars="0"/>
        <w:textAlignment w:val="auto"/>
        <w:rPr>
          <w:rFonts w:eastAsia="宋体"/>
          <w:lang w:eastAsia="zh-CN"/>
        </w:rPr>
      </w:pPr>
      <w:r w:rsidRPr="002A4B24">
        <w:rPr>
          <w:rFonts w:eastAsia="宋体"/>
          <w:lang w:eastAsia="zh-CN"/>
        </w:rPr>
        <w:t>[</w:t>
      </w:r>
      <w:r w:rsidR="00286D48" w:rsidRPr="002A4B24">
        <w:rPr>
          <w:rFonts w:eastAsia="宋体"/>
          <w:lang w:eastAsia="zh-CN"/>
        </w:rPr>
        <w:t>Known case] T</w:t>
      </w:r>
      <w:r w:rsidR="00286D48" w:rsidRPr="002A4B24">
        <w:rPr>
          <w:rFonts w:eastAsia="宋体"/>
          <w:vertAlign w:val="subscript"/>
          <w:lang w:eastAsia="zh-CN"/>
        </w:rPr>
        <w:t>HARQ</w:t>
      </w:r>
      <w:r w:rsidR="00286D48"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286D48" w:rsidRPr="002A4B24">
        <w:rPr>
          <w:rFonts w:eastAsia="宋体"/>
          <w:lang w:eastAsia="zh-CN"/>
        </w:rPr>
        <w:t xml:space="preserve"> + TO</w:t>
      </w:r>
      <w:r w:rsidR="00286D48" w:rsidRPr="002A4B24">
        <w:rPr>
          <w:rFonts w:eastAsia="宋体"/>
          <w:vertAlign w:val="subscript"/>
          <w:lang w:eastAsia="zh-CN"/>
        </w:rPr>
        <w:t>k-ref</w:t>
      </w:r>
      <w:r w:rsidR="00286D48" w:rsidRPr="002A4B24">
        <w:rPr>
          <w:rFonts w:eastAsia="宋体"/>
          <w:lang w:eastAsia="zh-CN"/>
        </w:rPr>
        <w:t xml:space="preserve"> (</w:t>
      </w:r>
      <w:proofErr w:type="spellStart"/>
      <w:r w:rsidR="00286D48" w:rsidRPr="002A4B24">
        <w:rPr>
          <w:rFonts w:eastAsia="宋体"/>
          <w:lang w:eastAsia="zh-CN"/>
        </w:rPr>
        <w:t>T</w:t>
      </w:r>
      <w:r w:rsidR="00286D48" w:rsidRPr="002A4B24">
        <w:rPr>
          <w:rFonts w:eastAsia="宋体"/>
          <w:vertAlign w:val="subscript"/>
          <w:lang w:eastAsia="zh-CN"/>
        </w:rPr>
        <w:t>first</w:t>
      </w:r>
      <w:proofErr w:type="spellEnd"/>
      <w:r w:rsidR="00286D48" w:rsidRPr="002A4B24">
        <w:rPr>
          <w:rFonts w:eastAsia="宋体"/>
          <w:vertAlign w:val="subscript"/>
          <w:lang w:eastAsia="zh-CN"/>
        </w:rPr>
        <w:t>-SSB-</w:t>
      </w:r>
      <w:proofErr w:type="spellStart"/>
      <w:r w:rsidR="00286D48" w:rsidRPr="002A4B24">
        <w:rPr>
          <w:rFonts w:eastAsia="宋体"/>
          <w:vertAlign w:val="subscript"/>
          <w:lang w:eastAsia="zh-CN"/>
        </w:rPr>
        <w:t>DLRef</w:t>
      </w:r>
      <w:proofErr w:type="spellEnd"/>
      <w:r w:rsidR="00286D48" w:rsidRPr="002A4B24">
        <w:rPr>
          <w:rFonts w:eastAsia="宋体"/>
          <w:lang w:eastAsia="zh-CN"/>
        </w:rPr>
        <w:t xml:space="preserve"> + 2ms)+NM*( </w:t>
      </w:r>
      <w:proofErr w:type="spellStart"/>
      <w:r w:rsidR="00286D48" w:rsidRPr="002A4B24">
        <w:rPr>
          <w:rFonts w:eastAsia="宋体"/>
          <w:lang w:eastAsia="zh-CN"/>
        </w:rPr>
        <w:t>T</w:t>
      </w:r>
      <w:r w:rsidR="00286D48" w:rsidRPr="002A4B24">
        <w:rPr>
          <w:rFonts w:eastAsia="宋体"/>
          <w:vertAlign w:val="subscript"/>
          <w:lang w:eastAsia="zh-CN"/>
        </w:rPr>
        <w:t>first</w:t>
      </w:r>
      <w:proofErr w:type="spellEnd"/>
      <w:r w:rsidR="00286D48" w:rsidRPr="002A4B24">
        <w:rPr>
          <w:rFonts w:eastAsia="宋体"/>
          <w:vertAlign w:val="subscript"/>
          <w:lang w:eastAsia="zh-CN"/>
        </w:rPr>
        <w:t xml:space="preserve">-PL-RS  </w:t>
      </w:r>
      <w:r w:rsidR="00286D48" w:rsidRPr="002A4B24">
        <w:rPr>
          <w:rFonts w:eastAsia="宋体"/>
          <w:lang w:eastAsia="zh-CN"/>
        </w:rPr>
        <w:t>+ 4*</w:t>
      </w:r>
      <w:proofErr w:type="spellStart"/>
      <w:r w:rsidR="00286D48" w:rsidRPr="002A4B24">
        <w:rPr>
          <w:rFonts w:eastAsia="宋体"/>
          <w:lang w:eastAsia="zh-CN"/>
        </w:rPr>
        <w:t>T</w:t>
      </w:r>
      <w:r w:rsidR="00286D48" w:rsidRPr="002A4B24">
        <w:rPr>
          <w:rFonts w:eastAsia="宋体"/>
          <w:vertAlign w:val="subscript"/>
          <w:lang w:eastAsia="zh-CN"/>
        </w:rPr>
        <w:t>target_PL</w:t>
      </w:r>
      <w:proofErr w:type="spellEnd"/>
      <w:r w:rsidR="00286D48" w:rsidRPr="002A4B24">
        <w:rPr>
          <w:rFonts w:eastAsia="宋体"/>
          <w:vertAlign w:val="subscript"/>
          <w:lang w:eastAsia="zh-CN"/>
        </w:rPr>
        <w:t xml:space="preserve">-RS </w:t>
      </w:r>
      <w:r w:rsidR="00286D48" w:rsidRPr="002A4B24">
        <w:rPr>
          <w:rFonts w:eastAsia="宋体"/>
          <w:lang w:eastAsia="zh-CN"/>
        </w:rPr>
        <w:t xml:space="preserve">+ 2ms) </w:t>
      </w:r>
    </w:p>
    <w:p w14:paraId="2B8B7CC9" w14:textId="1798E511" w:rsidR="00286D48" w:rsidRPr="002A4B24" w:rsidRDefault="00286D48" w:rsidP="00AB5539">
      <w:pPr>
        <w:pStyle w:val="af"/>
        <w:numPr>
          <w:ilvl w:val="1"/>
          <w:numId w:val="32"/>
        </w:numPr>
        <w:overflowPunct/>
        <w:autoSpaceDE/>
        <w:autoSpaceDN/>
        <w:adjustRightInd/>
        <w:spacing w:after="120"/>
        <w:ind w:firstLineChars="0"/>
        <w:textAlignment w:val="auto"/>
        <w:rPr>
          <w:szCs w:val="24"/>
          <w:lang w:eastAsia="zh-CN"/>
        </w:rPr>
      </w:pPr>
      <w:r w:rsidRPr="002A4B24">
        <w:rPr>
          <w:rFonts w:eastAsia="宋体"/>
          <w:lang w:eastAsia="zh-CN"/>
        </w:rPr>
        <w:t>[Unknown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T</w:t>
      </w:r>
      <w:r w:rsidRPr="002A4B24">
        <w:rPr>
          <w:rFonts w:eastAsia="宋体"/>
          <w:vertAlign w:val="subscript"/>
          <w:lang w:eastAsia="zh-CN"/>
        </w:rPr>
        <w:t xml:space="preserve">L1-RSRP </w:t>
      </w:r>
      <w:r w:rsidRPr="002A4B24">
        <w:rPr>
          <w:rFonts w:eastAsia="宋体"/>
          <w:lang w:eastAsia="zh-CN"/>
        </w:rPr>
        <w:t xml:space="preserve">+ </w:t>
      </w:r>
      <w:proofErr w:type="spellStart"/>
      <w:r w:rsidRPr="002A4B24">
        <w:rPr>
          <w:rFonts w:eastAsia="宋体"/>
          <w:lang w:eastAsia="zh-CN"/>
        </w:rPr>
        <w:t>TO</w:t>
      </w:r>
      <w:r w:rsidRPr="002A4B24">
        <w:rPr>
          <w:rFonts w:eastAsia="宋体"/>
          <w:vertAlign w:val="subscript"/>
          <w:lang w:eastAsia="zh-CN"/>
        </w:rPr>
        <w:t>uk</w:t>
      </w:r>
      <w:proofErr w:type="spellEnd"/>
      <w:r w:rsidRPr="002A4B24">
        <w:rPr>
          <w:rFonts w:eastAsia="宋体"/>
          <w:vertAlign w:val="subscript"/>
          <w:lang w:eastAsia="zh-CN"/>
        </w:rPr>
        <w:t>-ref</w:t>
      </w:r>
      <w:r w:rsidRPr="002A4B24">
        <w:rPr>
          <w:rFonts w:eastAsia="宋体"/>
          <w:lang w:eastAsia="zh-CN"/>
        </w:rPr>
        <w:t xml:space="preserve">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-SSB-</w:t>
      </w:r>
      <w:proofErr w:type="spellStart"/>
      <w:r w:rsidRPr="002A4B24">
        <w:rPr>
          <w:rFonts w:eastAsia="宋体"/>
          <w:vertAlign w:val="subscript"/>
          <w:lang w:eastAsia="zh-CN"/>
        </w:rPr>
        <w:t>DLRef</w:t>
      </w:r>
      <w:proofErr w:type="spellEnd"/>
      <w:r w:rsidRPr="002A4B24">
        <w:rPr>
          <w:rFonts w:eastAsia="宋体"/>
          <w:lang w:eastAsia="zh-CN"/>
        </w:rPr>
        <w:t xml:space="preserve"> + 2ms)+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 xml:space="preserve">-PL-RS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+ 2ms</w:t>
      </w:r>
    </w:p>
    <w:p w14:paraId="759C8E8B" w14:textId="77777777" w:rsidR="00AB5539" w:rsidRPr="002A4B24" w:rsidRDefault="00AB5539" w:rsidP="00AB5539">
      <w:pPr>
        <w:pStyle w:val="af"/>
        <w:numPr>
          <w:ilvl w:val="0"/>
          <w:numId w:val="32"/>
        </w:numPr>
        <w:overflowPunct/>
        <w:autoSpaceDE/>
        <w:autoSpaceDN/>
        <w:adjustRightInd/>
        <w:spacing w:after="120"/>
        <w:ind w:left="720" w:firstLineChars="0"/>
        <w:textAlignment w:val="auto"/>
        <w:rPr>
          <w:b/>
          <w:u w:val="single"/>
          <w:lang w:eastAsia="zh-CN"/>
        </w:rPr>
      </w:pPr>
      <w:r w:rsidRPr="002A4B24">
        <w:rPr>
          <w:szCs w:val="24"/>
          <w:lang w:eastAsia="zh-CN"/>
        </w:rPr>
        <w:t xml:space="preserve">Option 2: </w:t>
      </w:r>
    </w:p>
    <w:p w14:paraId="23D2C1FE" w14:textId="77777777" w:rsidR="00AB5539" w:rsidRPr="002A4B24" w:rsidRDefault="00AB5539" w:rsidP="00AB5539">
      <w:pPr>
        <w:pStyle w:val="af"/>
        <w:numPr>
          <w:ilvl w:val="1"/>
          <w:numId w:val="32"/>
        </w:numPr>
        <w:overflowPunct/>
        <w:autoSpaceDE/>
        <w:autoSpaceDN/>
        <w:adjustRightInd/>
        <w:spacing w:after="120"/>
        <w:ind w:firstLineChars="0"/>
        <w:textAlignment w:val="auto"/>
        <w:rPr>
          <w:b/>
          <w:u w:val="single"/>
          <w:lang w:eastAsia="zh-CN"/>
        </w:rPr>
      </w:pPr>
      <w:r w:rsidRPr="002A4B24">
        <w:rPr>
          <w:bCs/>
        </w:rPr>
        <w:t xml:space="preserve">Rel-17 </w:t>
      </w:r>
      <w:r w:rsidRPr="002A4B24">
        <w:rPr>
          <w:rFonts w:eastAsia="宋体"/>
          <w:lang w:eastAsia="zh-CN"/>
        </w:rPr>
        <w:t>unified</w:t>
      </w:r>
      <w:r w:rsidRPr="002A4B24">
        <w:rPr>
          <w:bCs/>
        </w:rPr>
        <w:t xml:space="preserve"> TCI state switching requirements are applicable for each TCI state associated with </w:t>
      </w:r>
      <w:proofErr w:type="spellStart"/>
      <w:r w:rsidRPr="002A4B24">
        <w:rPr>
          <w:bCs/>
        </w:rPr>
        <w:t>coresetPoolIndex</w:t>
      </w:r>
      <w:proofErr w:type="spellEnd"/>
      <w:r w:rsidRPr="002A4B24">
        <w:rPr>
          <w:bCs/>
        </w:rPr>
        <w:t xml:space="preserve"> independently</w:t>
      </w:r>
    </w:p>
    <w:p w14:paraId="67690157" w14:textId="77777777" w:rsidR="00AB5539" w:rsidRPr="002A4B24" w:rsidRDefault="00AB5539" w:rsidP="00AB5539">
      <w:pPr>
        <w:pStyle w:val="af"/>
        <w:numPr>
          <w:ilvl w:val="1"/>
          <w:numId w:val="32"/>
        </w:numPr>
        <w:overflowPunct/>
        <w:autoSpaceDE/>
        <w:autoSpaceDN/>
        <w:adjustRightInd/>
        <w:spacing w:after="120"/>
        <w:ind w:firstLineChars="0"/>
        <w:textAlignment w:val="auto"/>
        <w:rPr>
          <w:rFonts w:eastAsia="宋体"/>
          <w:lang w:eastAsia="zh-CN"/>
        </w:rPr>
      </w:pPr>
      <w:r w:rsidRPr="002A4B24">
        <w:rPr>
          <w:rFonts w:eastAsia="宋体"/>
          <w:lang w:eastAsia="zh-CN"/>
        </w:rPr>
        <w:t>[Known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NM*( </w:t>
      </w:r>
      <w:proofErr w:type="spellStart"/>
      <w:r w:rsidRPr="002A4B24">
        <w:rPr>
          <w:bCs/>
          <w:iCs/>
          <w:szCs w:val="21"/>
        </w:rPr>
        <w:t>T</w:t>
      </w:r>
      <w:r w:rsidRPr="002A4B24">
        <w:rPr>
          <w:bCs/>
          <w:iCs/>
          <w:szCs w:val="21"/>
          <w:vertAlign w:val="subscript"/>
        </w:rPr>
        <w:t>first_target</w:t>
      </w:r>
      <w:proofErr w:type="spellEnd"/>
      <w:r w:rsidRPr="002A4B24">
        <w:rPr>
          <w:bCs/>
          <w:iCs/>
          <w:szCs w:val="21"/>
          <w:vertAlign w:val="subscript"/>
        </w:rPr>
        <w:t>-PL-RS</w:t>
      </w:r>
      <w:r w:rsidRPr="002A4B24">
        <w:rPr>
          <w:rFonts w:eastAsia="宋体"/>
          <w:vertAlign w:val="subscript"/>
          <w:lang w:eastAsia="zh-CN"/>
        </w:rPr>
        <w:t xml:space="preserve">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xml:space="preserve">+ 2ms) </w:t>
      </w:r>
    </w:p>
    <w:p w14:paraId="5F986D0E" w14:textId="3911F610" w:rsidR="00AB5539" w:rsidRPr="002A4B24" w:rsidRDefault="00AB5539" w:rsidP="00AB5539">
      <w:pPr>
        <w:pStyle w:val="af"/>
        <w:numPr>
          <w:ilvl w:val="1"/>
          <w:numId w:val="32"/>
        </w:numPr>
        <w:overflowPunct/>
        <w:autoSpaceDE/>
        <w:autoSpaceDN/>
        <w:adjustRightInd/>
        <w:spacing w:after="120"/>
        <w:ind w:firstLineChars="0"/>
        <w:textAlignment w:val="auto"/>
        <w:rPr>
          <w:szCs w:val="24"/>
          <w:lang w:eastAsia="zh-CN"/>
        </w:rPr>
      </w:pPr>
      <w:r w:rsidRPr="002A4B24">
        <w:rPr>
          <w:rFonts w:eastAsia="宋体"/>
          <w:lang w:eastAsia="zh-CN"/>
        </w:rPr>
        <w:t>[Unknown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T</w:t>
      </w:r>
      <w:r w:rsidRPr="002A4B24">
        <w:rPr>
          <w:rFonts w:eastAsia="宋体"/>
          <w:vertAlign w:val="subscript"/>
          <w:lang w:eastAsia="zh-CN"/>
        </w:rPr>
        <w:t xml:space="preserve">L1-RSRP </w:t>
      </w:r>
      <w:r w:rsidRPr="002A4B24">
        <w:rPr>
          <w:rFonts w:eastAsia="宋体"/>
          <w:lang w:eastAsia="zh-CN"/>
        </w:rPr>
        <w:t xml:space="preserve">+ </w:t>
      </w:r>
      <w:proofErr w:type="spellStart"/>
      <w:r w:rsidRPr="002A4B24">
        <w:rPr>
          <w:bCs/>
          <w:iCs/>
          <w:szCs w:val="21"/>
        </w:rPr>
        <w:t>T</w:t>
      </w:r>
      <w:r w:rsidRPr="002A4B24">
        <w:rPr>
          <w:bCs/>
          <w:iCs/>
          <w:szCs w:val="21"/>
          <w:vertAlign w:val="subscript"/>
        </w:rPr>
        <w:t>first_target</w:t>
      </w:r>
      <w:proofErr w:type="spellEnd"/>
      <w:r w:rsidRPr="002A4B24">
        <w:rPr>
          <w:bCs/>
          <w:iCs/>
          <w:szCs w:val="21"/>
          <w:vertAlign w:val="subscript"/>
        </w:rPr>
        <w:t>-PL-RS</w:t>
      </w:r>
      <w:r w:rsidRPr="002A4B24">
        <w:rPr>
          <w:rFonts w:eastAsia="宋体"/>
          <w:vertAlign w:val="subscript"/>
          <w:lang w:eastAsia="zh-CN"/>
        </w:rPr>
        <w:t xml:space="preserve">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+ 2ms</w:t>
      </w:r>
    </w:p>
    <w:p w14:paraId="5C898FFE" w14:textId="77777777" w:rsidR="00286D48" w:rsidRPr="002A4B24" w:rsidRDefault="00286D48" w:rsidP="00286D48">
      <w:pPr>
        <w:rPr>
          <w:color w:val="0070C0"/>
          <w:lang w:eastAsia="zh-CN"/>
        </w:rPr>
      </w:pPr>
    </w:p>
    <w:p w14:paraId="2465E2BC" w14:textId="1E8F230B" w:rsidR="00286D48" w:rsidRPr="002A4B24" w:rsidRDefault="00286D48" w:rsidP="00286D48">
      <w:pPr>
        <w:spacing w:after="120"/>
        <w:rPr>
          <w:b/>
          <w:u w:val="single"/>
          <w:lang w:eastAsia="zh-CN"/>
        </w:rPr>
      </w:pPr>
      <w:r w:rsidRPr="002A4B24">
        <w:rPr>
          <w:b/>
          <w:u w:val="single"/>
          <w:lang w:eastAsia="zh-CN"/>
        </w:rPr>
        <w:t xml:space="preserve">Issue 3-1-10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active TCI state list update delay</w:t>
      </w:r>
    </w:p>
    <w:p w14:paraId="5D622E79" w14:textId="5DD313A2" w:rsidR="00D22EC3" w:rsidRPr="002A4B24" w:rsidRDefault="00D22EC3" w:rsidP="00D22EC3">
      <w:pPr>
        <w:rPr>
          <w:lang w:eastAsia="zh-CN"/>
        </w:rPr>
      </w:pPr>
      <w:r w:rsidRPr="002A4B24">
        <w:rPr>
          <w:b/>
          <w:lang w:eastAsia="zh-CN"/>
        </w:rPr>
        <w:t>Agreement</w:t>
      </w:r>
      <w:r w:rsidRPr="002A4B24">
        <w:rPr>
          <w:lang w:eastAsia="zh-CN"/>
        </w:rPr>
        <w:t xml:space="preserve">: </w:t>
      </w:r>
    </w:p>
    <w:p w14:paraId="3AB96EB5" w14:textId="7D1C7267" w:rsidR="00286D48" w:rsidRPr="002A4B24" w:rsidRDefault="0003328B" w:rsidP="003728E6">
      <w:pPr>
        <w:pStyle w:val="af"/>
        <w:numPr>
          <w:ilvl w:val="0"/>
          <w:numId w:val="32"/>
        </w:numPr>
        <w:overflowPunct/>
        <w:autoSpaceDE/>
        <w:autoSpaceDN/>
        <w:adjustRightInd/>
        <w:spacing w:after="120"/>
        <w:ind w:firstLineChars="0"/>
        <w:textAlignment w:val="auto"/>
        <w:rPr>
          <w:rFonts w:eastAsia="宋体"/>
          <w:lang w:eastAsia="zh-CN"/>
        </w:rPr>
      </w:pPr>
      <w:r w:rsidRPr="002A4B24">
        <w:rPr>
          <w:rFonts w:eastAsia="宋体"/>
          <w:lang w:eastAsia="zh-CN"/>
        </w:rPr>
        <w:t xml:space="preserve">For the case of overlapping/adjacent SSB in FR2, </w:t>
      </w:r>
      <w:r w:rsidR="00286D48" w:rsidRPr="002A4B24">
        <w:rPr>
          <w:rFonts w:eastAsia="宋体"/>
          <w:lang w:eastAsia="zh-CN"/>
        </w:rPr>
        <w:t>additional SSB can be added in active TCI state list update delay</w:t>
      </w:r>
    </w:p>
    <w:p w14:paraId="76D8E58D" w14:textId="77777777" w:rsidR="00286D48" w:rsidRPr="002A4B24" w:rsidRDefault="00286D48" w:rsidP="00286D48">
      <w:pPr>
        <w:rPr>
          <w:color w:val="0070C0"/>
          <w:lang w:eastAsia="zh-CN"/>
        </w:rPr>
      </w:pPr>
    </w:p>
    <w:p w14:paraId="79EB3D38" w14:textId="1D987F62" w:rsidR="00286D48" w:rsidRPr="002A4B24" w:rsidRDefault="00286D48" w:rsidP="00286D48">
      <w:pPr>
        <w:rPr>
          <w:b/>
          <w:u w:val="single"/>
          <w:lang w:eastAsia="zh-CN"/>
        </w:rPr>
      </w:pPr>
      <w:r w:rsidRPr="002A4B24">
        <w:rPr>
          <w:b/>
          <w:u w:val="single"/>
          <w:lang w:eastAsia="zh-CN"/>
        </w:rPr>
        <w:t>Issue 3-1-11: L1-RSRP measurement when RTD&gt;CP</w:t>
      </w:r>
    </w:p>
    <w:p w14:paraId="1A9AA344" w14:textId="77777777" w:rsidR="00286D48" w:rsidRPr="002A4B24" w:rsidRDefault="00286D48" w:rsidP="00286D48">
      <w:pPr>
        <w:rPr>
          <w:lang w:eastAsia="zh-CN"/>
        </w:rPr>
      </w:pPr>
      <w:r w:rsidRPr="002A4B24">
        <w:rPr>
          <w:b/>
          <w:lang w:eastAsia="zh-CN"/>
        </w:rPr>
        <w:t>Agreement</w:t>
      </w:r>
      <w:r w:rsidRPr="002A4B24">
        <w:rPr>
          <w:lang w:eastAsia="zh-CN"/>
        </w:rPr>
        <w:t xml:space="preserve">: </w:t>
      </w:r>
    </w:p>
    <w:p w14:paraId="391D9782" w14:textId="77777777" w:rsidR="00E33FC1" w:rsidRPr="002A4B24" w:rsidRDefault="00E33FC1" w:rsidP="00E33FC1">
      <w:pPr>
        <w:pStyle w:val="af"/>
        <w:numPr>
          <w:ilvl w:val="0"/>
          <w:numId w:val="42"/>
        </w:numPr>
        <w:overflowPunct/>
        <w:autoSpaceDE/>
        <w:autoSpaceDN/>
        <w:adjustRightInd/>
        <w:spacing w:after="120"/>
        <w:ind w:firstLineChars="0"/>
        <w:textAlignment w:val="auto"/>
      </w:pPr>
      <w:r w:rsidRPr="002A4B24">
        <w:t>Define requirements for FR1 for intra/inter-cell.</w:t>
      </w:r>
    </w:p>
    <w:p w14:paraId="3F4A3191" w14:textId="11CDA7E2" w:rsidR="00E33FC1" w:rsidRPr="002A4B24" w:rsidRDefault="00E33FC1" w:rsidP="00E33FC1">
      <w:pPr>
        <w:pStyle w:val="af"/>
        <w:numPr>
          <w:ilvl w:val="0"/>
          <w:numId w:val="42"/>
        </w:numPr>
        <w:overflowPunct/>
        <w:autoSpaceDE/>
        <w:autoSpaceDN/>
        <w:adjustRightInd/>
        <w:spacing w:after="120"/>
        <w:ind w:firstLineChars="0"/>
        <w:textAlignment w:val="auto"/>
      </w:pPr>
      <w:r w:rsidRPr="002A4B24">
        <w:t xml:space="preserve">For FR1, </w:t>
      </w:r>
      <w:r w:rsidRPr="00DD0DAA">
        <w:t>if UE supports RTD&gt;CP</w:t>
      </w:r>
      <w:r w:rsidRPr="002A4B24">
        <w:t>, reuse Rel-17 L1-RSRP measurement period in 9.13 for a cell with different PCI from serving cell, remove the RTD is smaller than CP side condition. Reuse L1-RSRP measurement period in 9.5 for serving cell.</w:t>
      </w:r>
    </w:p>
    <w:p w14:paraId="1C5C4B43" w14:textId="77777777" w:rsidR="00E33FC1" w:rsidRPr="002A4B24" w:rsidRDefault="00E33FC1" w:rsidP="00E33FC1">
      <w:pPr>
        <w:pStyle w:val="af"/>
        <w:numPr>
          <w:ilvl w:val="0"/>
          <w:numId w:val="42"/>
        </w:numPr>
        <w:overflowPunct/>
        <w:autoSpaceDE/>
        <w:autoSpaceDN/>
        <w:adjustRightInd/>
        <w:spacing w:after="120"/>
        <w:ind w:firstLineChars="0"/>
        <w:textAlignment w:val="auto"/>
      </w:pPr>
      <w:r w:rsidRPr="002A4B24">
        <w:t>If UE does not support RTD&gt;CP, for RTD is larger than CP, no requirements.</w:t>
      </w:r>
    </w:p>
    <w:p w14:paraId="1BC01D0A" w14:textId="77777777" w:rsidR="00E33FC1" w:rsidRPr="002A4B24" w:rsidRDefault="00E33FC1" w:rsidP="00E33FC1">
      <w:pPr>
        <w:pStyle w:val="af"/>
        <w:numPr>
          <w:ilvl w:val="0"/>
          <w:numId w:val="42"/>
        </w:numPr>
        <w:overflowPunct/>
        <w:autoSpaceDE/>
        <w:autoSpaceDN/>
        <w:adjustRightInd/>
        <w:spacing w:after="120"/>
        <w:ind w:firstLineChars="0"/>
        <w:textAlignment w:val="auto"/>
      </w:pPr>
      <w:r w:rsidRPr="002A4B24">
        <w:t>FFS on schedul</w:t>
      </w:r>
      <w:r w:rsidRPr="00DD0DAA">
        <w:t>ing/me</w:t>
      </w:r>
      <w:r w:rsidRPr="00DD0DAA">
        <w:rPr>
          <w:rFonts w:hint="eastAsia"/>
        </w:rPr>
        <w:t>a</w:t>
      </w:r>
      <w:r w:rsidRPr="00DD0DAA">
        <w:t>surement restriction for different SCS and TDD.</w:t>
      </w:r>
    </w:p>
    <w:p w14:paraId="14138FCF" w14:textId="77777777" w:rsidR="00286D48" w:rsidRPr="002A4B24" w:rsidRDefault="00286D48" w:rsidP="00286D48">
      <w:pPr>
        <w:rPr>
          <w:color w:val="0070C0"/>
          <w:lang w:eastAsia="zh-CN"/>
        </w:rPr>
      </w:pPr>
    </w:p>
    <w:p w14:paraId="4D80B304" w14:textId="0A7844EA" w:rsidR="00286D48" w:rsidRPr="002A4B24" w:rsidRDefault="00286D48" w:rsidP="00286D48">
      <w:pPr>
        <w:rPr>
          <w:b/>
          <w:u w:val="single"/>
          <w:lang w:eastAsia="zh-CN"/>
        </w:rPr>
      </w:pPr>
      <w:bookmarkStart w:id="0" w:name="_Hlk150438095"/>
      <w:r w:rsidRPr="002A4B24">
        <w:rPr>
          <w:b/>
          <w:u w:val="single"/>
          <w:lang w:eastAsia="zh-CN"/>
        </w:rPr>
        <w:t xml:space="preserve">Issue 3-1-12: L1-RSRP measurement for resource type of </w:t>
      </w:r>
      <w:proofErr w:type="spellStart"/>
      <w:r w:rsidRPr="002A4B24">
        <w:rPr>
          <w:b/>
          <w:u w:val="single"/>
          <w:lang w:eastAsia="zh-CN"/>
        </w:rPr>
        <w:t>mTRP</w:t>
      </w:r>
      <w:proofErr w:type="spellEnd"/>
      <w:r w:rsidRPr="002A4B24">
        <w:rPr>
          <w:b/>
          <w:u w:val="single"/>
          <w:lang w:eastAsia="zh-CN"/>
        </w:rPr>
        <w:t xml:space="preserve"> for a cell with different PCI from serving cell</w:t>
      </w:r>
    </w:p>
    <w:p w14:paraId="6F86AF88" w14:textId="77777777" w:rsidR="00286D48" w:rsidRPr="002A4B24" w:rsidRDefault="00286D48" w:rsidP="00286D48">
      <w:pPr>
        <w:rPr>
          <w:lang w:eastAsia="zh-CN"/>
        </w:rPr>
      </w:pPr>
      <w:r w:rsidRPr="002A4B24">
        <w:rPr>
          <w:b/>
          <w:lang w:eastAsia="zh-CN"/>
        </w:rPr>
        <w:t>Agreement</w:t>
      </w:r>
      <w:r w:rsidRPr="002A4B24">
        <w:rPr>
          <w:lang w:eastAsia="zh-CN"/>
        </w:rPr>
        <w:t xml:space="preserve">: </w:t>
      </w:r>
    </w:p>
    <w:p w14:paraId="4CA98AA9" w14:textId="666FEB81" w:rsidR="0044538E" w:rsidRPr="002A4B24" w:rsidRDefault="00286D48" w:rsidP="00BE3FEE">
      <w:pPr>
        <w:pStyle w:val="af"/>
        <w:numPr>
          <w:ilvl w:val="0"/>
          <w:numId w:val="32"/>
        </w:numPr>
        <w:overflowPunct/>
        <w:autoSpaceDE/>
        <w:autoSpaceDN/>
        <w:adjustRightInd/>
        <w:spacing w:after="120"/>
        <w:ind w:firstLineChars="0"/>
        <w:textAlignment w:val="auto"/>
        <w:rPr>
          <w:bCs/>
        </w:rPr>
      </w:pPr>
      <w:r w:rsidRPr="002A4B24">
        <w:rPr>
          <w:rFonts w:hint="eastAsia"/>
          <w:bCs/>
        </w:rPr>
        <w:t>S</w:t>
      </w:r>
      <w:r w:rsidRPr="002A4B24">
        <w:rPr>
          <w:bCs/>
        </w:rPr>
        <w:t>SB only, no CSI-RS</w:t>
      </w:r>
      <w:bookmarkEnd w:id="0"/>
    </w:p>
    <w:p w14:paraId="16CB65CA" w14:textId="77777777" w:rsidR="00BE3FEE" w:rsidRPr="002A4B24" w:rsidRDefault="00BE3FEE" w:rsidP="00BE3FEE">
      <w:pPr>
        <w:rPr>
          <w:bCs/>
        </w:rPr>
      </w:pPr>
    </w:p>
    <w:p w14:paraId="197DA2F2" w14:textId="25E62823" w:rsidR="00DE60CA" w:rsidRPr="002A4B24" w:rsidRDefault="00DE60CA" w:rsidP="00DE60CA">
      <w:pPr>
        <w:pStyle w:val="1"/>
      </w:pPr>
      <w:r w:rsidRPr="002A4B24">
        <w:t xml:space="preserve">&lt;Topic </w:t>
      </w:r>
      <w:r w:rsidR="00BE3FEE" w:rsidRPr="002A4B24">
        <w:t>4</w:t>
      </w:r>
      <w:r w:rsidRPr="002A4B24">
        <w:rPr>
          <w:lang w:eastAsia="ja-JP"/>
        </w:rPr>
        <w:t xml:space="preserve"> </w:t>
      </w:r>
      <w:r w:rsidRPr="002A4B24">
        <w:rPr>
          <w:lang w:val="en-US" w:eastAsia="zh-CN"/>
        </w:rPr>
        <w:t>performance</w:t>
      </w:r>
      <w:r w:rsidRPr="002A4B24">
        <w:rPr>
          <w:lang w:val="en-US" w:eastAsia="ja-JP"/>
        </w:rPr>
        <w:t xml:space="preserve"> part</w:t>
      </w:r>
      <w:r w:rsidRPr="002A4B24">
        <w:t xml:space="preserve"> &gt;</w:t>
      </w:r>
    </w:p>
    <w:p w14:paraId="245FE652" w14:textId="228342D4" w:rsidR="00BE3FEE" w:rsidRPr="002A4B24" w:rsidRDefault="00BE3FEE" w:rsidP="00BE3FEE">
      <w:pPr>
        <w:rPr>
          <w:b/>
          <w:u w:val="single"/>
          <w:lang w:eastAsia="zh-CN"/>
        </w:rPr>
      </w:pPr>
      <w:r w:rsidRPr="002A4B24">
        <w:rPr>
          <w:rFonts w:hint="eastAsia"/>
          <w:b/>
          <w:u w:val="single"/>
          <w:lang w:eastAsia="zh-CN"/>
        </w:rPr>
        <w:t>I</w:t>
      </w:r>
      <w:r w:rsidRPr="002A4B24">
        <w:rPr>
          <w:b/>
          <w:u w:val="single"/>
          <w:lang w:eastAsia="zh-CN"/>
        </w:rPr>
        <w:t>ssue 5-1-2: TDCP Measurement Report Mapping</w:t>
      </w:r>
    </w:p>
    <w:p w14:paraId="54306E50" w14:textId="77777777" w:rsidR="007C2345" w:rsidRPr="002A4B24" w:rsidRDefault="007C2345" w:rsidP="007C2345">
      <w:pPr>
        <w:rPr>
          <w:b/>
          <w:u w:val="single"/>
          <w:lang w:eastAsia="zh-CN"/>
        </w:rPr>
      </w:pPr>
      <w:r w:rsidRPr="002A4B24">
        <w:rPr>
          <w:b/>
          <w:lang w:eastAsia="zh-CN"/>
        </w:rPr>
        <w:t>Way forward:</w:t>
      </w:r>
    </w:p>
    <w:p w14:paraId="23A3A9E5" w14:textId="3848AA12" w:rsidR="00BE3FEE" w:rsidRPr="002A4B24" w:rsidRDefault="007C2345" w:rsidP="007C2345">
      <w:pPr>
        <w:pStyle w:val="af"/>
        <w:numPr>
          <w:ilvl w:val="0"/>
          <w:numId w:val="32"/>
        </w:numPr>
        <w:overflowPunct/>
        <w:autoSpaceDE/>
        <w:autoSpaceDN/>
        <w:adjustRightInd/>
        <w:spacing w:after="120"/>
        <w:ind w:firstLineChars="0"/>
        <w:textAlignment w:val="auto"/>
        <w:rPr>
          <w:sz w:val="21"/>
          <w:szCs w:val="21"/>
        </w:rPr>
      </w:pPr>
      <w:r w:rsidRPr="002A4B24">
        <w:rPr>
          <w:rFonts w:eastAsia="宋体"/>
          <w:bCs/>
          <w:lang w:eastAsia="zh-CN"/>
        </w:rPr>
        <w:t>Option</w:t>
      </w:r>
      <w:r w:rsidR="00BE3FEE" w:rsidRPr="002A4B24">
        <w:rPr>
          <w:rFonts w:eastAsia="宋体"/>
          <w:bCs/>
          <w:lang w:eastAsia="zh-CN"/>
        </w:rPr>
        <w:t xml:space="preserve"> 1</w:t>
      </w:r>
      <w:r w:rsidR="00BE3FEE" w:rsidRPr="002A4B24">
        <w:rPr>
          <w:sz w:val="21"/>
          <w:szCs w:val="21"/>
        </w:rPr>
        <w:t xml:space="preserve">: </w:t>
      </w:r>
    </w:p>
    <w:p w14:paraId="58B98C5C" w14:textId="77777777" w:rsidR="00BE3FEE" w:rsidRPr="002A4B24" w:rsidRDefault="00BE3FEE" w:rsidP="007C2345">
      <w:pPr>
        <w:pStyle w:val="af"/>
        <w:numPr>
          <w:ilvl w:val="1"/>
          <w:numId w:val="32"/>
        </w:numPr>
        <w:overflowPunct/>
        <w:autoSpaceDE/>
        <w:autoSpaceDN/>
        <w:adjustRightInd/>
        <w:spacing w:after="120"/>
        <w:ind w:firstLineChars="0"/>
        <w:textAlignment w:val="auto"/>
        <w:rPr>
          <w:rFonts w:eastAsia="宋体"/>
          <w:b/>
          <w:u w:val="single"/>
          <w:lang w:eastAsia="zh-CN"/>
        </w:rPr>
      </w:pPr>
      <w:r w:rsidRPr="002A4B24">
        <w:rPr>
          <w:rFonts w:eastAsiaTheme="minorEastAsia"/>
          <w:sz w:val="21"/>
          <w:szCs w:val="21"/>
          <w:lang w:eastAsia="zh-CN"/>
        </w:rPr>
        <w:t>Add the below table for amplitude reporting in 38.133</w:t>
      </w:r>
    </w:p>
    <w:p w14:paraId="614A7AEA" w14:textId="77777777" w:rsidR="00BE3FEE" w:rsidRPr="002A4B24" w:rsidRDefault="00BE3FEE" w:rsidP="00BE3FEE">
      <w:pPr>
        <w:pStyle w:val="af"/>
        <w:numPr>
          <w:ilvl w:val="0"/>
          <w:numId w:val="32"/>
        </w:numPr>
        <w:snapToGrid w:val="0"/>
        <w:spacing w:before="120" w:after="120"/>
        <w:ind w:firstLineChars="0"/>
        <w:jc w:val="center"/>
        <w:rPr>
          <w:rFonts w:eastAsiaTheme="minorEastAsia"/>
          <w:b/>
          <w:szCs w:val="18"/>
          <w:lang w:eastAsia="zh-CN"/>
        </w:rPr>
      </w:pPr>
      <w:r w:rsidRPr="002A4B24">
        <w:rPr>
          <w:rFonts w:eastAsiaTheme="minorEastAsia" w:hint="eastAsia"/>
          <w:b/>
          <w:szCs w:val="18"/>
          <w:lang w:eastAsia="zh-CN"/>
        </w:rPr>
        <w:t>T</w:t>
      </w:r>
      <w:r w:rsidRPr="002A4B24">
        <w:rPr>
          <w:rFonts w:eastAsiaTheme="minorEastAsia"/>
          <w:b/>
          <w:szCs w:val="18"/>
          <w:lang w:eastAsia="zh-CN"/>
        </w:rPr>
        <w:t>able:</w:t>
      </w:r>
      <w:r w:rsidRPr="002A4B24">
        <w:rPr>
          <w:rFonts w:eastAsia="Malgun Gothic"/>
          <w:b/>
          <w:lang w:eastAsia="x-none"/>
        </w:rPr>
        <w:t xml:space="preserve"> Quantization of </w:t>
      </w:r>
      <w:r w:rsidRPr="002A4B24">
        <w:rPr>
          <w:rFonts w:eastAsiaTheme="minorEastAsia"/>
          <w:b/>
          <w:color w:val="000000" w:themeColor="text1"/>
          <w:szCs w:val="22"/>
          <w:lang w:eastAsia="zh-CN"/>
        </w:rPr>
        <w:t>amplitude value for TDCP reporting</w:t>
      </w:r>
    </w:p>
    <w:tbl>
      <w:tblPr>
        <w:tblStyle w:val="a6"/>
        <w:tblW w:w="0" w:type="auto"/>
        <w:jc w:val="center"/>
        <w:tblLook w:val="04A0" w:firstRow="1" w:lastRow="0" w:firstColumn="1" w:lastColumn="0" w:noHBand="0" w:noVBand="1"/>
      </w:tblPr>
      <w:tblGrid>
        <w:gridCol w:w="2091"/>
        <w:gridCol w:w="3816"/>
        <w:gridCol w:w="3714"/>
      </w:tblGrid>
      <w:tr w:rsidR="00BE3FEE" w:rsidRPr="002A4B24" w14:paraId="38FCE426" w14:textId="77777777" w:rsidTr="000C25F2">
        <w:trPr>
          <w:jc w:val="center"/>
        </w:trPr>
        <w:tc>
          <w:tcPr>
            <w:tcW w:w="2091" w:type="dxa"/>
          </w:tcPr>
          <w:p w14:paraId="015A4684" w14:textId="77777777" w:rsidR="00BE3FEE" w:rsidRPr="002A4B24" w:rsidRDefault="00BE3FEE" w:rsidP="000C25F2">
            <w:pPr>
              <w:snapToGrid w:val="0"/>
              <w:spacing w:after="0"/>
              <w:jc w:val="center"/>
              <w:rPr>
                <w:rFonts w:eastAsiaTheme="minorEastAsia"/>
                <w:b/>
                <w:color w:val="000000" w:themeColor="text1"/>
                <w:lang w:eastAsia="zh-CN"/>
              </w:rPr>
            </w:pPr>
            <w:r w:rsidRPr="002A4B24">
              <w:rPr>
                <w:rFonts w:eastAsiaTheme="minorEastAsia" w:hint="eastAsia"/>
                <w:b/>
                <w:color w:val="000000" w:themeColor="text1"/>
                <w:lang w:eastAsia="zh-CN"/>
              </w:rPr>
              <w:t>V</w:t>
            </w:r>
            <w:r w:rsidRPr="002A4B24">
              <w:rPr>
                <w:rFonts w:eastAsiaTheme="minorEastAsia"/>
                <w:b/>
                <w:color w:val="000000" w:themeColor="text1"/>
                <w:lang w:eastAsia="zh-CN"/>
              </w:rPr>
              <w:t xml:space="preserve">alue of  </w:t>
            </w:r>
            <m:oMath>
              <m:r>
                <m:rPr>
                  <m:sty m:val="bi"/>
                </m:rPr>
                <w:rPr>
                  <w:rFonts w:ascii="Cambria Math" w:eastAsia="Malgun Gothic" w:hAnsi="Cambria Math"/>
                </w:rPr>
                <m:t>q</m:t>
              </m:r>
            </m:oMath>
          </w:p>
        </w:tc>
        <w:tc>
          <w:tcPr>
            <w:tcW w:w="7530" w:type="dxa"/>
            <w:gridSpan w:val="2"/>
          </w:tcPr>
          <w:p w14:paraId="7F4FF1D1" w14:textId="77777777" w:rsidR="00BE3FEE" w:rsidRPr="002A4B24" w:rsidRDefault="00BE3FEE" w:rsidP="000C25F2">
            <w:pPr>
              <w:snapToGrid w:val="0"/>
              <w:spacing w:after="0"/>
              <w:jc w:val="center"/>
              <w:rPr>
                <w:rFonts w:eastAsiaTheme="minorEastAsia"/>
                <w:b/>
                <w:color w:val="000000" w:themeColor="text1"/>
                <w:lang w:eastAsia="zh-CN"/>
              </w:rPr>
            </w:pPr>
            <w:r w:rsidRPr="002A4B24">
              <w:rPr>
                <w:rFonts w:eastAsiaTheme="minorEastAsia"/>
                <w:b/>
                <w:color w:val="000000" w:themeColor="text1"/>
                <w:lang w:eastAsia="zh-CN"/>
              </w:rPr>
              <w:t xml:space="preserve">TDCP </w:t>
            </w:r>
            <w:r w:rsidRPr="002A4B24">
              <w:rPr>
                <w:rFonts w:eastAsiaTheme="minorEastAsia" w:hint="eastAsia"/>
                <w:b/>
                <w:color w:val="000000" w:themeColor="text1"/>
                <w:lang w:eastAsia="zh-CN"/>
              </w:rPr>
              <w:t>Range</w:t>
            </w:r>
          </w:p>
        </w:tc>
      </w:tr>
      <w:tr w:rsidR="00BE3FEE" w:rsidRPr="002A4B24" w14:paraId="292D5C97" w14:textId="77777777" w:rsidTr="000C25F2">
        <w:trPr>
          <w:jc w:val="center"/>
        </w:trPr>
        <w:tc>
          <w:tcPr>
            <w:tcW w:w="2091" w:type="dxa"/>
          </w:tcPr>
          <w:p w14:paraId="58C96988"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hint="eastAsia"/>
                <w:color w:val="000000" w:themeColor="text1"/>
                <w:lang w:eastAsia="zh-CN"/>
              </w:rPr>
              <w:t>0</w:t>
            </w:r>
          </w:p>
        </w:tc>
        <w:tc>
          <w:tcPr>
            <w:tcW w:w="3816" w:type="dxa"/>
          </w:tcPr>
          <w:p w14:paraId="41E27D8B" w14:textId="77777777" w:rsidR="00BE3FEE" w:rsidRPr="002A4B24" w:rsidRDefault="00BE3FEE" w:rsidP="000C25F2">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r w:rsidRPr="002A4B24">
              <w:rPr>
                <w:rFonts w:eastAsiaTheme="minorEastAsia" w:hint="eastAsia"/>
                <w:lang w:eastAsia="zh-CN"/>
              </w:rPr>
              <w:t xml:space="preserve"> </w:t>
            </w:r>
            <w:r w:rsidRPr="002A4B24">
              <w:rPr>
                <w:color w:val="000000"/>
              </w:rPr>
              <w:t>~</w:t>
            </w:r>
            <m:oMath>
              <m:r>
                <m:rPr>
                  <m:sty m:val="p"/>
                </m:rPr>
                <w:rPr>
                  <w:rFonts w:ascii="Cambria Math" w:hAnsi="Cambria Math"/>
                  <w:color w:val="000000"/>
                </w:rPr>
                <m:t xml:space="preserve"> </m:t>
              </m:r>
              <m:r>
                <w:rPr>
                  <w:rFonts w:ascii="Cambria Math" w:eastAsia="Malgun Gothic" w:hAnsi="Cambria Math"/>
                </w:rPr>
                <m:t>1</m:t>
              </m:r>
            </m:oMath>
          </w:p>
        </w:tc>
        <w:tc>
          <w:tcPr>
            <w:tcW w:w="3714" w:type="dxa"/>
          </w:tcPr>
          <w:p w14:paraId="28F70FFE" w14:textId="77777777" w:rsidR="00BE3FEE" w:rsidRPr="002A4B24" w:rsidRDefault="00BE3FEE" w:rsidP="000C25F2">
            <w:pPr>
              <w:spacing w:after="0"/>
              <w:jc w:val="center"/>
              <w:rPr>
                <w:rFonts w:eastAsiaTheme="minorEastAsia"/>
                <w:color w:val="000000"/>
                <w:lang w:eastAsia="zh-CN"/>
              </w:rPr>
            </w:pPr>
            <w:r w:rsidRPr="002A4B24">
              <w:rPr>
                <w:rFonts w:eastAsiaTheme="minorEastAsia" w:hint="eastAsia"/>
                <w:color w:val="000000"/>
                <w:lang w:eastAsia="zh-CN"/>
              </w:rPr>
              <w:t>0</w:t>
            </w:r>
            <w:r w:rsidRPr="002A4B24">
              <w:rPr>
                <w:rFonts w:eastAsiaTheme="minorEastAsia"/>
                <w:color w:val="000000"/>
                <w:lang w:eastAsia="zh-CN"/>
              </w:rPr>
              <w:t>.9945</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&lt;=1</w:t>
            </w:r>
          </w:p>
        </w:tc>
      </w:tr>
      <w:tr w:rsidR="00BE3FEE" w:rsidRPr="002A4B24" w14:paraId="3A8E1ACB" w14:textId="77777777" w:rsidTr="000C25F2">
        <w:trPr>
          <w:jc w:val="center"/>
        </w:trPr>
        <w:tc>
          <w:tcPr>
            <w:tcW w:w="2091" w:type="dxa"/>
          </w:tcPr>
          <w:p w14:paraId="4C45D41D"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hint="eastAsia"/>
                <w:color w:val="000000" w:themeColor="text1"/>
                <w:lang w:eastAsia="zh-CN"/>
              </w:rPr>
              <w:t>1</w:t>
            </w:r>
          </w:p>
        </w:tc>
        <w:tc>
          <w:tcPr>
            <w:tcW w:w="3816" w:type="dxa"/>
          </w:tcPr>
          <w:p w14:paraId="2DE72C69" w14:textId="77777777" w:rsidR="00BE3FEE" w:rsidRPr="002A4B24" w:rsidRDefault="00BE3FEE" w:rsidP="000C25F2">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r>
                <w:rPr>
                  <w:rFonts w:ascii="Cambria Math" w:eastAsia="Malgun Gothic" w:hAnsi="Cambria Math"/>
                </w:rPr>
                <m:t xml:space="preserve"> </m:t>
              </m:r>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p>
        </w:tc>
        <w:tc>
          <w:tcPr>
            <w:tcW w:w="3714" w:type="dxa"/>
          </w:tcPr>
          <w:p w14:paraId="189F83C0" w14:textId="77777777" w:rsidR="00BE3FEE" w:rsidRPr="002A4B24" w:rsidRDefault="00BE3FEE" w:rsidP="000C25F2">
            <w:pPr>
              <w:spacing w:after="0"/>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.9922</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.9945</w:t>
            </w:r>
          </w:p>
        </w:tc>
      </w:tr>
      <w:tr w:rsidR="00BE3FEE" w:rsidRPr="002A4B24" w14:paraId="51B342D2" w14:textId="77777777" w:rsidTr="000C25F2">
        <w:trPr>
          <w:jc w:val="center"/>
        </w:trPr>
        <w:tc>
          <w:tcPr>
            <w:tcW w:w="2091" w:type="dxa"/>
          </w:tcPr>
          <w:p w14:paraId="78A6A081"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hint="eastAsia"/>
                <w:color w:val="000000" w:themeColor="text1"/>
                <w:lang w:eastAsia="zh-CN"/>
              </w:rPr>
              <w:t>2</w:t>
            </w:r>
          </w:p>
        </w:tc>
        <w:tc>
          <w:tcPr>
            <w:tcW w:w="3816" w:type="dxa"/>
          </w:tcPr>
          <w:p w14:paraId="2B686EFF" w14:textId="77777777" w:rsidR="00BE3FEE" w:rsidRPr="002A4B24" w:rsidRDefault="00BE3FEE" w:rsidP="000C25F2">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r>
                <w:rPr>
                  <w:rFonts w:ascii="Cambria Math" w:eastAsia="Malgun Gothic" w:hAnsi="Cambria Math"/>
                </w:rPr>
                <m:t xml:space="preserve"> </m:t>
              </m:r>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oMath>
          </w:p>
        </w:tc>
        <w:tc>
          <w:tcPr>
            <w:tcW w:w="3714" w:type="dxa"/>
          </w:tcPr>
          <w:p w14:paraId="60770979" w14:textId="77777777" w:rsidR="00BE3FEE" w:rsidRPr="002A4B24" w:rsidRDefault="00BE3FEE" w:rsidP="000C25F2">
            <w:pPr>
              <w:spacing w:after="0"/>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.9890</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.9922</w:t>
            </w:r>
          </w:p>
        </w:tc>
      </w:tr>
      <w:tr w:rsidR="00BE3FEE" w:rsidRPr="002A4B24" w14:paraId="45350035" w14:textId="77777777" w:rsidTr="000C25F2">
        <w:trPr>
          <w:jc w:val="center"/>
        </w:trPr>
        <w:tc>
          <w:tcPr>
            <w:tcW w:w="2091" w:type="dxa"/>
          </w:tcPr>
          <w:p w14:paraId="6517404A"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hint="eastAsia"/>
                <w:color w:val="000000" w:themeColor="text1"/>
                <w:lang w:eastAsia="zh-CN"/>
              </w:rPr>
              <w:t>3</w:t>
            </w:r>
          </w:p>
        </w:tc>
        <w:tc>
          <w:tcPr>
            <w:tcW w:w="3816" w:type="dxa"/>
          </w:tcPr>
          <w:p w14:paraId="480A3418" w14:textId="77777777" w:rsidR="00BE3FEE" w:rsidRPr="002A4B24" w:rsidRDefault="00BE3FEE" w:rsidP="000C25F2">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16-4</m:t>
                      </m:r>
                    </m:e>
                  </m:d>
                  <m:r>
                    <w:rPr>
                      <w:rFonts w:ascii="Cambria Math" w:eastAsia="Malgun Gothic" w:hAnsi="Cambria Math"/>
                    </w:rPr>
                    <m:t>/2</m:t>
                  </m:r>
                </m:sup>
              </m:sSup>
              <m:r>
                <w:rPr>
                  <w:rFonts w:ascii="Cambria Math" w:eastAsia="Malgun Gothic" w:hAnsi="Cambria Math"/>
                </w:rPr>
                <m:t xml:space="preserve"> </m:t>
              </m:r>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oMath>
          </w:p>
        </w:tc>
        <w:tc>
          <w:tcPr>
            <w:tcW w:w="3714" w:type="dxa"/>
          </w:tcPr>
          <w:p w14:paraId="4A7D550F" w14:textId="77777777" w:rsidR="00BE3FEE" w:rsidRPr="002A4B24" w:rsidRDefault="00BE3FEE" w:rsidP="000C25F2">
            <w:pPr>
              <w:snapToGrid w:val="0"/>
              <w:spacing w:after="0"/>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.9844</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.9890</w:t>
            </w:r>
          </w:p>
        </w:tc>
      </w:tr>
      <w:tr w:rsidR="00BE3FEE" w:rsidRPr="002A4B24" w14:paraId="5B2AE143" w14:textId="77777777" w:rsidTr="000C25F2">
        <w:trPr>
          <w:jc w:val="center"/>
        </w:trPr>
        <w:tc>
          <w:tcPr>
            <w:tcW w:w="2091" w:type="dxa"/>
          </w:tcPr>
          <w:p w14:paraId="1D55D057"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color w:val="000000" w:themeColor="text1"/>
                <w:lang w:eastAsia="zh-CN"/>
              </w:rPr>
              <w:t>…</w:t>
            </w:r>
          </w:p>
        </w:tc>
        <w:tc>
          <w:tcPr>
            <w:tcW w:w="3816" w:type="dxa"/>
          </w:tcPr>
          <w:p w14:paraId="00266058"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color w:val="000000" w:themeColor="text1"/>
                <w:lang w:eastAsia="zh-CN"/>
              </w:rPr>
              <w:t>…</w:t>
            </w:r>
          </w:p>
        </w:tc>
        <w:tc>
          <w:tcPr>
            <w:tcW w:w="3714" w:type="dxa"/>
          </w:tcPr>
          <w:p w14:paraId="5B4AAF10"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color w:val="000000" w:themeColor="text1"/>
                <w:lang w:eastAsia="zh-CN"/>
              </w:rPr>
              <w:t>…</w:t>
            </w:r>
          </w:p>
        </w:tc>
      </w:tr>
      <w:tr w:rsidR="00BE3FEE" w:rsidRPr="002A4B24" w14:paraId="1F2BAE00" w14:textId="77777777" w:rsidTr="000C25F2">
        <w:trPr>
          <w:jc w:val="center"/>
        </w:trPr>
        <w:tc>
          <w:tcPr>
            <w:tcW w:w="2091" w:type="dxa"/>
          </w:tcPr>
          <w:p w14:paraId="1710B783"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2</w:t>
            </w:r>
          </w:p>
        </w:tc>
        <w:tc>
          <w:tcPr>
            <w:tcW w:w="3816" w:type="dxa"/>
          </w:tcPr>
          <w:p w14:paraId="775CCCD7" w14:textId="77777777" w:rsidR="00BE3FEE" w:rsidRPr="002A4B24" w:rsidRDefault="00BE3FEE" w:rsidP="000C25F2">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r>
                <w:rPr>
                  <w:rFonts w:ascii="Cambria Math" w:eastAsia="Malgun Gothic" w:hAnsi="Cambria Math"/>
                </w:rPr>
                <m:t xml:space="preserve"> </m:t>
              </m:r>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16-12</m:t>
                      </m:r>
                    </m:e>
                  </m:d>
                  <m:r>
                    <w:rPr>
                      <w:rFonts w:ascii="Cambria Math" w:eastAsia="Malgun Gothic" w:hAnsi="Cambria Math"/>
                    </w:rPr>
                    <m:t>/2</m:t>
                  </m:r>
                </m:sup>
              </m:sSup>
            </m:oMath>
          </w:p>
        </w:tc>
        <w:tc>
          <w:tcPr>
            <w:tcW w:w="3714" w:type="dxa"/>
          </w:tcPr>
          <w:p w14:paraId="3E2B5369"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color w:val="000000"/>
                <w:lang w:eastAsia="zh-CN"/>
              </w:rPr>
              <w:t>0.6464</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&lt;=0.75</w:t>
            </w:r>
          </w:p>
        </w:tc>
      </w:tr>
      <w:tr w:rsidR="00BE3FEE" w:rsidRPr="002A4B24" w14:paraId="3BEABAA2" w14:textId="77777777" w:rsidTr="000C25F2">
        <w:trPr>
          <w:jc w:val="center"/>
        </w:trPr>
        <w:tc>
          <w:tcPr>
            <w:tcW w:w="2091" w:type="dxa"/>
          </w:tcPr>
          <w:p w14:paraId="69BEFB15"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3</w:t>
            </w:r>
          </w:p>
        </w:tc>
        <w:tc>
          <w:tcPr>
            <w:tcW w:w="3816" w:type="dxa"/>
          </w:tcPr>
          <w:p w14:paraId="5EB34099" w14:textId="77777777" w:rsidR="00BE3FEE" w:rsidRPr="002A4B24" w:rsidRDefault="00BE3FEE" w:rsidP="000C25F2">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oMath>
          </w:p>
        </w:tc>
        <w:tc>
          <w:tcPr>
            <w:tcW w:w="3714" w:type="dxa"/>
          </w:tcPr>
          <w:p w14:paraId="1DC223F9" w14:textId="77777777" w:rsidR="00BE3FEE" w:rsidRPr="002A4B24" w:rsidRDefault="00BE3FEE" w:rsidP="000C25F2">
            <w:pPr>
              <w:spacing w:after="0"/>
              <w:jc w:val="center"/>
              <w:rPr>
                <w:color w:val="000000"/>
              </w:rPr>
            </w:pPr>
            <w:r w:rsidRPr="002A4B24">
              <w:rPr>
                <w:rFonts w:eastAsiaTheme="minorEastAsia"/>
                <w:color w:val="000000"/>
                <w:lang w:eastAsia="zh-CN"/>
              </w:rPr>
              <w:t>0.5</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&lt;=0.6464</w:t>
            </w:r>
          </w:p>
        </w:tc>
      </w:tr>
      <w:tr w:rsidR="00BE3FEE" w:rsidRPr="002A4B24" w14:paraId="1F09B758" w14:textId="77777777" w:rsidTr="000C25F2">
        <w:trPr>
          <w:jc w:val="center"/>
        </w:trPr>
        <w:tc>
          <w:tcPr>
            <w:tcW w:w="2091" w:type="dxa"/>
          </w:tcPr>
          <w:p w14:paraId="3706B504"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4</w:t>
            </w:r>
          </w:p>
        </w:tc>
        <w:tc>
          <w:tcPr>
            <w:tcW w:w="3816" w:type="dxa"/>
          </w:tcPr>
          <w:p w14:paraId="175B1DF7" w14:textId="77777777" w:rsidR="00BE3FEE" w:rsidRPr="002A4B24" w:rsidRDefault="00BE3FEE" w:rsidP="000C25F2">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p>
        </w:tc>
        <w:tc>
          <w:tcPr>
            <w:tcW w:w="3714" w:type="dxa"/>
          </w:tcPr>
          <w:p w14:paraId="1D995976"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color w:val="000000"/>
                <w:lang w:eastAsia="zh-CN"/>
              </w:rPr>
              <w:t>0.2929</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&lt;=0.5</w:t>
            </w:r>
          </w:p>
        </w:tc>
      </w:tr>
      <w:tr w:rsidR="00BE3FEE" w:rsidRPr="002A4B24" w14:paraId="3707658B" w14:textId="77777777" w:rsidTr="000C25F2">
        <w:trPr>
          <w:jc w:val="center"/>
        </w:trPr>
        <w:tc>
          <w:tcPr>
            <w:tcW w:w="2091" w:type="dxa"/>
          </w:tcPr>
          <w:p w14:paraId="52CB7CA4"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5</w:t>
            </w:r>
          </w:p>
        </w:tc>
        <w:tc>
          <w:tcPr>
            <w:tcW w:w="3816" w:type="dxa"/>
          </w:tcPr>
          <w:p w14:paraId="637978F7" w14:textId="77777777" w:rsidR="00BE3FEE" w:rsidRPr="002A4B24" w:rsidRDefault="00BE3FEE" w:rsidP="000C25F2">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16-16</m:t>
                      </m:r>
                    </m:e>
                  </m:d>
                  <m:r>
                    <w:rPr>
                      <w:rFonts w:ascii="Cambria Math" w:eastAsia="Malgun Gothic" w:hAnsi="Cambria Math"/>
                    </w:rPr>
                    <m:t>/2</m:t>
                  </m:r>
                </m:sup>
              </m:sSup>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p>
        </w:tc>
        <w:tc>
          <w:tcPr>
            <w:tcW w:w="3714" w:type="dxa"/>
          </w:tcPr>
          <w:p w14:paraId="46229052" w14:textId="77777777" w:rsidR="00BE3FEE" w:rsidRPr="002A4B24" w:rsidRDefault="00BE3FEE" w:rsidP="000C25F2">
            <w:pPr>
              <w:spacing w:after="0"/>
              <w:jc w:val="center"/>
              <w:rPr>
                <w:color w:val="000000"/>
              </w:rPr>
            </w:pPr>
            <w:r w:rsidRPr="002A4B24">
              <w:rPr>
                <w:rFonts w:eastAsiaTheme="minorEastAsia"/>
                <w:color w:val="000000"/>
                <w:lang w:eastAsia="zh-CN"/>
              </w:rPr>
              <w:t>0</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&lt;=0.2929</w:t>
            </w:r>
          </w:p>
        </w:tc>
      </w:tr>
    </w:tbl>
    <w:p w14:paraId="099E98FD" w14:textId="6EFEDD0D" w:rsidR="00BE3FEE" w:rsidRPr="002A4B24" w:rsidRDefault="00BE3FEE" w:rsidP="00BE3FEE"/>
    <w:p w14:paraId="4273315C" w14:textId="58397727" w:rsidR="00BE3FEE" w:rsidRPr="002A4B24" w:rsidRDefault="00BE3FEE" w:rsidP="00BE3FEE"/>
    <w:p w14:paraId="351A366C" w14:textId="529D3A0D" w:rsidR="00BE3FEE" w:rsidRPr="002A4B24" w:rsidRDefault="00BE3FEE" w:rsidP="00BE3FEE">
      <w:pPr>
        <w:rPr>
          <w:b/>
          <w:u w:val="single"/>
          <w:lang w:eastAsia="zh-CN"/>
        </w:rPr>
      </w:pPr>
      <w:r w:rsidRPr="002A4B24">
        <w:rPr>
          <w:rFonts w:hint="eastAsia"/>
          <w:b/>
          <w:u w:val="single"/>
          <w:lang w:eastAsia="zh-CN"/>
        </w:rPr>
        <w:t>I</w:t>
      </w:r>
      <w:r w:rsidRPr="002A4B24">
        <w:rPr>
          <w:b/>
          <w:u w:val="single"/>
          <w:lang w:eastAsia="zh-CN"/>
        </w:rPr>
        <w:t>ssue 5-2-1: Whether to define TCs for two TAs?</w:t>
      </w:r>
    </w:p>
    <w:p w14:paraId="74C8E920" w14:textId="6E13EE98" w:rsidR="007C2345" w:rsidRPr="002A4B24" w:rsidRDefault="007C2345" w:rsidP="00BE3FEE">
      <w:pPr>
        <w:rPr>
          <w:rFonts w:eastAsiaTheme="minorEastAsia"/>
          <w:b/>
          <w:u w:val="single"/>
          <w:lang w:eastAsia="zh-CN"/>
        </w:rPr>
      </w:pPr>
      <w:r w:rsidRPr="002A4B24">
        <w:rPr>
          <w:b/>
          <w:lang w:eastAsia="zh-CN"/>
        </w:rPr>
        <w:t>Way forward:</w:t>
      </w:r>
    </w:p>
    <w:p w14:paraId="17115059" w14:textId="45132A37" w:rsidR="00BE3FEE" w:rsidRPr="002A4B24" w:rsidRDefault="007C2345" w:rsidP="007C2345">
      <w:pPr>
        <w:pStyle w:val="af"/>
        <w:numPr>
          <w:ilvl w:val="0"/>
          <w:numId w:val="32"/>
        </w:numPr>
        <w:overflowPunct/>
        <w:autoSpaceDE/>
        <w:autoSpaceDN/>
        <w:adjustRightInd/>
        <w:spacing w:after="120"/>
        <w:ind w:firstLineChars="0"/>
        <w:textAlignment w:val="auto"/>
        <w:rPr>
          <w:sz w:val="21"/>
          <w:szCs w:val="21"/>
        </w:rPr>
      </w:pPr>
      <w:r w:rsidRPr="002A4B24">
        <w:rPr>
          <w:rFonts w:eastAsia="宋体"/>
          <w:bCs/>
          <w:lang w:eastAsia="zh-CN"/>
        </w:rPr>
        <w:t xml:space="preserve">Option </w:t>
      </w:r>
      <w:r w:rsidR="00BE3FEE" w:rsidRPr="002A4B24">
        <w:rPr>
          <w:rFonts w:eastAsia="宋体"/>
          <w:bCs/>
          <w:lang w:eastAsia="zh-CN"/>
        </w:rPr>
        <w:t>1</w:t>
      </w:r>
      <w:r w:rsidR="00BE3FEE" w:rsidRPr="002A4B24">
        <w:rPr>
          <w:sz w:val="21"/>
          <w:szCs w:val="21"/>
        </w:rPr>
        <w:t xml:space="preserve">: </w:t>
      </w:r>
    </w:p>
    <w:p w14:paraId="0E44226E" w14:textId="77777777" w:rsidR="00BE3FEE" w:rsidRPr="002A4B24" w:rsidRDefault="00BE3FEE" w:rsidP="007C2345">
      <w:pPr>
        <w:pStyle w:val="af"/>
        <w:numPr>
          <w:ilvl w:val="1"/>
          <w:numId w:val="32"/>
        </w:numPr>
        <w:overflowPunct/>
        <w:autoSpaceDE/>
        <w:autoSpaceDN/>
        <w:adjustRightInd/>
        <w:spacing w:after="120"/>
        <w:ind w:firstLineChars="0"/>
        <w:textAlignment w:val="auto"/>
        <w:rPr>
          <w:sz w:val="21"/>
          <w:szCs w:val="21"/>
        </w:rPr>
      </w:pPr>
      <w:r w:rsidRPr="002A4B24">
        <w:rPr>
          <w:rFonts w:eastAsiaTheme="minorEastAsia" w:hint="eastAsia"/>
          <w:sz w:val="21"/>
          <w:szCs w:val="21"/>
          <w:lang w:eastAsia="zh-CN"/>
        </w:rPr>
        <w:t>Y</w:t>
      </w:r>
      <w:r w:rsidRPr="002A4B24">
        <w:rPr>
          <w:rFonts w:eastAsiaTheme="minorEastAsia"/>
          <w:sz w:val="21"/>
          <w:szCs w:val="21"/>
          <w:lang w:eastAsia="zh-CN"/>
        </w:rPr>
        <w:t>es</w:t>
      </w:r>
    </w:p>
    <w:tbl>
      <w:tblPr>
        <w:tblStyle w:val="a6"/>
        <w:tblW w:w="0" w:type="auto"/>
        <w:tblInd w:w="2376" w:type="dxa"/>
        <w:tblLook w:val="04A0" w:firstRow="1" w:lastRow="0" w:firstColumn="1" w:lastColumn="0" w:noHBand="0" w:noVBand="1"/>
      </w:tblPr>
      <w:tblGrid>
        <w:gridCol w:w="1163"/>
        <w:gridCol w:w="6092"/>
      </w:tblGrid>
      <w:tr w:rsidR="00BE3FEE" w:rsidRPr="002A4B24" w14:paraId="2FF06921" w14:textId="77777777" w:rsidTr="000C25F2">
        <w:tc>
          <w:tcPr>
            <w:tcW w:w="1163" w:type="dxa"/>
          </w:tcPr>
          <w:p w14:paraId="66E97CFF" w14:textId="77777777" w:rsidR="00BE3FEE" w:rsidRPr="002A4B24" w:rsidRDefault="00BE3FEE" w:rsidP="000C25F2">
            <w:pPr>
              <w:spacing w:after="120"/>
              <w:rPr>
                <w:rFonts w:eastAsiaTheme="minorEastAsia"/>
                <w:sz w:val="21"/>
                <w:szCs w:val="21"/>
                <w:lang w:eastAsia="zh-CN"/>
              </w:rPr>
            </w:pPr>
            <w:r w:rsidRPr="002A4B24">
              <w:rPr>
                <w:rFonts w:eastAsiaTheme="minorEastAsia" w:hint="eastAsia"/>
                <w:sz w:val="21"/>
                <w:szCs w:val="21"/>
                <w:lang w:eastAsia="zh-CN"/>
              </w:rPr>
              <w:t>S</w:t>
            </w:r>
            <w:r w:rsidRPr="002A4B24">
              <w:rPr>
                <w:rFonts w:eastAsiaTheme="minorEastAsia"/>
                <w:sz w:val="21"/>
                <w:szCs w:val="21"/>
                <w:lang w:eastAsia="zh-CN"/>
              </w:rPr>
              <w:t>amsung</w:t>
            </w:r>
          </w:p>
        </w:tc>
        <w:tc>
          <w:tcPr>
            <w:tcW w:w="6092" w:type="dxa"/>
          </w:tcPr>
          <w:p w14:paraId="266D34D4" w14:textId="77777777" w:rsidR="00BE3FEE" w:rsidRPr="002A4B24" w:rsidRDefault="00BE3FEE" w:rsidP="000C25F2">
            <w:pPr>
              <w:spacing w:after="120"/>
            </w:pPr>
            <w:r w:rsidRPr="002A4B24">
              <w:rPr>
                <w:rFonts w:hint="eastAsia"/>
              </w:rPr>
              <w:t>U</w:t>
            </w:r>
            <w:r w:rsidRPr="002A4B24">
              <w:t>plink transmit timing for two cells to support two TA – NR SA in FR1</w:t>
            </w:r>
          </w:p>
          <w:p w14:paraId="46907BF6" w14:textId="77777777" w:rsidR="00BE3FEE" w:rsidRPr="002A4B24" w:rsidRDefault="00BE3FEE" w:rsidP="000C25F2">
            <w:pPr>
              <w:spacing w:after="120"/>
              <w:rPr>
                <w:sz w:val="21"/>
                <w:szCs w:val="21"/>
              </w:rPr>
            </w:pPr>
            <w:r w:rsidRPr="002A4B24">
              <w:rPr>
                <w:rFonts w:hint="eastAsia"/>
              </w:rPr>
              <w:t>U</w:t>
            </w:r>
            <w:r w:rsidRPr="002A4B24">
              <w:t>plink transmit timing for two cells to support two TA – NR SA in FR2</w:t>
            </w:r>
          </w:p>
        </w:tc>
      </w:tr>
      <w:tr w:rsidR="00BE3FEE" w:rsidRPr="002A4B24" w14:paraId="5007DA8B" w14:textId="77777777" w:rsidTr="000C25F2">
        <w:tc>
          <w:tcPr>
            <w:tcW w:w="1163" w:type="dxa"/>
          </w:tcPr>
          <w:p w14:paraId="34FDEBE2" w14:textId="77777777" w:rsidR="00BE3FEE" w:rsidRPr="002A4B24" w:rsidRDefault="00BE3FEE" w:rsidP="000C25F2">
            <w:pPr>
              <w:spacing w:after="120"/>
              <w:rPr>
                <w:sz w:val="21"/>
                <w:szCs w:val="21"/>
              </w:rPr>
            </w:pPr>
            <w:r w:rsidRPr="002A4B24">
              <w:rPr>
                <w:sz w:val="21"/>
                <w:szCs w:val="21"/>
              </w:rPr>
              <w:t>Huawei</w:t>
            </w:r>
          </w:p>
        </w:tc>
        <w:tc>
          <w:tcPr>
            <w:tcW w:w="6092" w:type="dxa"/>
          </w:tcPr>
          <w:p w14:paraId="0C4F0F3A" w14:textId="77777777" w:rsidR="00BE3FEE" w:rsidRPr="002A4B24" w:rsidRDefault="00BE3FEE" w:rsidP="000C25F2">
            <w:pPr>
              <w:spacing w:after="120"/>
              <w:rPr>
                <w:rFonts w:eastAsiaTheme="minorEastAsia"/>
                <w:lang w:eastAsia="zh-CN"/>
              </w:rPr>
            </w:pPr>
            <w:r w:rsidRPr="002A4B24">
              <w:t>New timing advance adjustment test</w:t>
            </w:r>
          </w:p>
        </w:tc>
      </w:tr>
      <w:tr w:rsidR="00BE3FEE" w:rsidRPr="002A4B24" w14:paraId="22B2DB3F" w14:textId="77777777" w:rsidTr="000C25F2">
        <w:tc>
          <w:tcPr>
            <w:tcW w:w="1163" w:type="dxa"/>
          </w:tcPr>
          <w:p w14:paraId="5857E25B" w14:textId="77777777" w:rsidR="00BE3FEE" w:rsidRPr="002A4B24" w:rsidRDefault="00BE3FEE" w:rsidP="000C25F2">
            <w:pPr>
              <w:spacing w:after="120"/>
              <w:rPr>
                <w:sz w:val="21"/>
                <w:szCs w:val="21"/>
              </w:rPr>
            </w:pPr>
            <w:r w:rsidRPr="002A4B24">
              <w:rPr>
                <w:sz w:val="21"/>
                <w:szCs w:val="21"/>
              </w:rPr>
              <w:t>Nokia</w:t>
            </w:r>
          </w:p>
        </w:tc>
        <w:tc>
          <w:tcPr>
            <w:tcW w:w="6092" w:type="dxa"/>
          </w:tcPr>
          <w:p w14:paraId="3E93B16C" w14:textId="77777777" w:rsidR="00BE3FEE" w:rsidRPr="002A4B24" w:rsidRDefault="00BE3FEE" w:rsidP="00BE3FEE">
            <w:pPr>
              <w:pStyle w:val="af"/>
              <w:numPr>
                <w:ilvl w:val="0"/>
                <w:numId w:val="40"/>
              </w:numPr>
              <w:spacing w:before="120" w:after="120"/>
              <w:ind w:firstLineChars="0"/>
            </w:pPr>
            <w:r w:rsidRPr="002A4B24">
              <w:rPr>
                <w:rFonts w:eastAsiaTheme="minorEastAsia"/>
                <w:lang w:eastAsia="zh-CN"/>
              </w:rPr>
              <w:t>T</w:t>
            </w:r>
            <w:r w:rsidRPr="002A4B24">
              <w:t>est case for the two TA feature including:</w:t>
            </w:r>
          </w:p>
          <w:p w14:paraId="430A5972" w14:textId="77777777" w:rsidR="00BE3FEE" w:rsidRPr="002A4B24" w:rsidRDefault="00BE3FEE" w:rsidP="000C25F2">
            <w:pPr>
              <w:spacing w:before="120" w:after="120"/>
            </w:pPr>
            <w:r w:rsidRPr="002A4B24">
              <w:t>-</w:t>
            </w:r>
            <w:r w:rsidRPr="002A4B24">
              <w:tab/>
              <w:t>A setup with two TRPs, each sending its own TA command;</w:t>
            </w:r>
          </w:p>
          <w:p w14:paraId="7F1642C0" w14:textId="77777777" w:rsidR="00BE3FEE" w:rsidRPr="002A4B24" w:rsidRDefault="00BE3FEE" w:rsidP="000C25F2">
            <w:pPr>
              <w:spacing w:before="120" w:after="120"/>
            </w:pPr>
            <w:r w:rsidRPr="002A4B24">
              <w:t>-</w:t>
            </w:r>
            <w:r w:rsidRPr="002A4B24">
              <w:tab/>
              <w:t>An adjustable timing delay between the two cells/TRPs to verify MRTD and MTTD requirements.</w:t>
            </w:r>
          </w:p>
          <w:p w14:paraId="140BC5E0" w14:textId="77777777" w:rsidR="00BE3FEE" w:rsidRPr="002A4B24" w:rsidRDefault="00BE3FEE" w:rsidP="00BE3FEE">
            <w:pPr>
              <w:pStyle w:val="af"/>
              <w:numPr>
                <w:ilvl w:val="0"/>
                <w:numId w:val="40"/>
              </w:numPr>
              <w:spacing w:before="120" w:after="120"/>
              <w:ind w:firstLineChars="0"/>
              <w:rPr>
                <w:rFonts w:eastAsia="宋体"/>
              </w:rPr>
            </w:pPr>
            <w:r w:rsidRPr="002A4B24">
              <w:rPr>
                <w:rFonts w:eastAsia="宋体"/>
              </w:rPr>
              <w:t>Test case for the two TA feature including two MRTD configurations, assuming either MRTD &gt; CP or MRTD = CP; a UE will only run one of the two configurations depending on whether it supports MRTD &gt; CP or MRTD = CP.</w:t>
            </w:r>
          </w:p>
        </w:tc>
      </w:tr>
      <w:tr w:rsidR="00BE3FEE" w:rsidRPr="002A4B24" w14:paraId="4D2315A8" w14:textId="77777777" w:rsidTr="000C25F2">
        <w:tc>
          <w:tcPr>
            <w:tcW w:w="1163" w:type="dxa"/>
          </w:tcPr>
          <w:p w14:paraId="4291D48E" w14:textId="77777777" w:rsidR="00BE3FEE" w:rsidRPr="002A4B24" w:rsidRDefault="00BE3FEE" w:rsidP="000C25F2">
            <w:pPr>
              <w:spacing w:after="120"/>
            </w:pPr>
            <w:r w:rsidRPr="002A4B24">
              <w:t>Ericsson</w:t>
            </w:r>
          </w:p>
        </w:tc>
        <w:tc>
          <w:tcPr>
            <w:tcW w:w="6092" w:type="dxa"/>
          </w:tcPr>
          <w:p w14:paraId="6F942F2A" w14:textId="77777777" w:rsidR="00BE3FEE" w:rsidRPr="002A4B24" w:rsidRDefault="00BE3FEE" w:rsidP="000C25F2">
            <w:pPr>
              <w:spacing w:before="120" w:after="120"/>
            </w:pPr>
            <w:r w:rsidRPr="002A4B24">
              <w:t>•</w:t>
            </w:r>
            <w:r w:rsidRPr="002A4B24">
              <w:tab/>
              <w:t xml:space="preserve">UE Transmit Timing Test in FR1 </w:t>
            </w:r>
          </w:p>
          <w:p w14:paraId="22E24776" w14:textId="77777777" w:rsidR="00BE3FEE" w:rsidRPr="002A4B24" w:rsidRDefault="00BE3FEE" w:rsidP="000C25F2">
            <w:pPr>
              <w:spacing w:before="120" w:after="120"/>
            </w:pPr>
            <w:r w:rsidRPr="002A4B24">
              <w:t>•</w:t>
            </w:r>
            <w:r w:rsidRPr="002A4B24">
              <w:tab/>
              <w:t>UE Transmit Timing Test in FR2</w:t>
            </w:r>
          </w:p>
          <w:p w14:paraId="5DDC2E3E" w14:textId="77777777" w:rsidR="00BE3FEE" w:rsidRPr="002A4B24" w:rsidRDefault="00BE3FEE" w:rsidP="000C25F2">
            <w:pPr>
              <w:spacing w:before="120" w:after="120"/>
            </w:pPr>
            <w:r w:rsidRPr="002A4B24">
              <w:t>•</w:t>
            </w:r>
            <w:r w:rsidRPr="002A4B24">
              <w:tab/>
              <w:t xml:space="preserve">Timing advance adjustment accuracy for FR1 </w:t>
            </w:r>
          </w:p>
          <w:p w14:paraId="62E6D916" w14:textId="77777777" w:rsidR="00BE3FEE" w:rsidRPr="002A4B24" w:rsidRDefault="00BE3FEE" w:rsidP="000C25F2">
            <w:pPr>
              <w:spacing w:before="120" w:after="120"/>
            </w:pPr>
            <w:r w:rsidRPr="002A4B24">
              <w:t>•</w:t>
            </w:r>
            <w:r w:rsidRPr="002A4B24">
              <w:tab/>
              <w:t>Timing advance adjustment accuracy for FR2</w:t>
            </w:r>
          </w:p>
        </w:tc>
      </w:tr>
    </w:tbl>
    <w:p w14:paraId="2FA8E238" w14:textId="77777777" w:rsidR="007C2345" w:rsidRPr="002A4B24" w:rsidRDefault="007C2345" w:rsidP="00BE3FEE">
      <w:pPr>
        <w:rPr>
          <w:b/>
          <w:u w:val="single"/>
          <w:lang w:eastAsia="zh-CN"/>
        </w:rPr>
      </w:pPr>
    </w:p>
    <w:p w14:paraId="0219B25B" w14:textId="5E77F868" w:rsidR="00BE3FEE" w:rsidRPr="002A4B24" w:rsidRDefault="00BE3FEE" w:rsidP="00BE3FEE">
      <w:pPr>
        <w:rPr>
          <w:b/>
          <w:u w:val="single"/>
          <w:lang w:eastAsia="zh-CN"/>
        </w:rPr>
      </w:pPr>
      <w:r w:rsidRPr="002A4B24">
        <w:rPr>
          <w:rFonts w:hint="eastAsia"/>
          <w:b/>
          <w:u w:val="single"/>
          <w:lang w:eastAsia="zh-CN"/>
        </w:rPr>
        <w:t>I</w:t>
      </w:r>
      <w:r w:rsidRPr="002A4B24">
        <w:rPr>
          <w:b/>
          <w:u w:val="single"/>
          <w:lang w:eastAsia="zh-CN"/>
        </w:rPr>
        <w:t xml:space="preserve">ssue 5-2-2: Whether to define TCs for m-DCI </w:t>
      </w:r>
      <w:proofErr w:type="spellStart"/>
      <w:r w:rsidRPr="002A4B24">
        <w:rPr>
          <w:b/>
          <w:u w:val="single"/>
          <w:lang w:eastAsia="zh-CN"/>
        </w:rPr>
        <w:t>mTRP</w:t>
      </w:r>
      <w:proofErr w:type="spellEnd"/>
      <w:r w:rsidRPr="002A4B24">
        <w:rPr>
          <w:b/>
          <w:u w:val="single"/>
          <w:lang w:eastAsia="zh-CN"/>
        </w:rPr>
        <w:t xml:space="preserve"> cases?</w:t>
      </w:r>
    </w:p>
    <w:p w14:paraId="739B8C2A" w14:textId="77777777" w:rsidR="007C2345" w:rsidRPr="002A4B24" w:rsidRDefault="007C2345" w:rsidP="007C2345">
      <w:pPr>
        <w:rPr>
          <w:rFonts w:eastAsiaTheme="minorEastAsia"/>
          <w:b/>
          <w:u w:val="single"/>
          <w:lang w:eastAsia="zh-CN"/>
        </w:rPr>
      </w:pPr>
      <w:r w:rsidRPr="002A4B24">
        <w:rPr>
          <w:b/>
          <w:lang w:eastAsia="zh-CN"/>
        </w:rPr>
        <w:t>Way forward:</w:t>
      </w:r>
    </w:p>
    <w:p w14:paraId="315D121B" w14:textId="588703E2" w:rsidR="007C2345" w:rsidRPr="002A4B24" w:rsidRDefault="007C2345" w:rsidP="007C2345">
      <w:pPr>
        <w:pStyle w:val="af"/>
        <w:numPr>
          <w:ilvl w:val="0"/>
          <w:numId w:val="32"/>
        </w:numPr>
        <w:overflowPunct/>
        <w:autoSpaceDE/>
        <w:autoSpaceDN/>
        <w:adjustRightInd/>
        <w:spacing w:after="120"/>
        <w:ind w:firstLineChars="0"/>
        <w:textAlignment w:val="auto"/>
        <w:rPr>
          <w:sz w:val="21"/>
          <w:szCs w:val="21"/>
        </w:rPr>
      </w:pPr>
      <w:r w:rsidRPr="002A4B24">
        <w:rPr>
          <w:rFonts w:eastAsia="宋体"/>
          <w:bCs/>
          <w:lang w:eastAsia="zh-CN"/>
        </w:rPr>
        <w:t>Option 1</w:t>
      </w:r>
      <w:r w:rsidRPr="002A4B24">
        <w:rPr>
          <w:sz w:val="21"/>
          <w:szCs w:val="21"/>
        </w:rPr>
        <w:t xml:space="preserve">: </w:t>
      </w:r>
    </w:p>
    <w:p w14:paraId="47BA28B4" w14:textId="77777777" w:rsidR="00BE3FEE" w:rsidRPr="002A4B24" w:rsidRDefault="00BE3FEE" w:rsidP="007C2345">
      <w:pPr>
        <w:pStyle w:val="af"/>
        <w:numPr>
          <w:ilvl w:val="1"/>
          <w:numId w:val="32"/>
        </w:numPr>
        <w:overflowPunct/>
        <w:autoSpaceDE/>
        <w:autoSpaceDN/>
        <w:adjustRightInd/>
        <w:spacing w:after="120"/>
        <w:ind w:firstLineChars="0"/>
        <w:textAlignment w:val="auto"/>
        <w:rPr>
          <w:sz w:val="21"/>
          <w:szCs w:val="21"/>
        </w:rPr>
      </w:pPr>
      <w:r w:rsidRPr="002A4B24">
        <w:rPr>
          <w:rFonts w:eastAsiaTheme="minorEastAsia" w:hint="eastAsia"/>
          <w:sz w:val="21"/>
          <w:szCs w:val="21"/>
          <w:lang w:eastAsia="zh-CN"/>
        </w:rPr>
        <w:t>Y</w:t>
      </w:r>
      <w:r w:rsidRPr="002A4B24">
        <w:rPr>
          <w:rFonts w:eastAsiaTheme="minorEastAsia"/>
          <w:sz w:val="21"/>
          <w:szCs w:val="21"/>
          <w:lang w:eastAsia="zh-CN"/>
        </w:rPr>
        <w:t>es</w:t>
      </w:r>
    </w:p>
    <w:tbl>
      <w:tblPr>
        <w:tblStyle w:val="a6"/>
        <w:tblW w:w="0" w:type="auto"/>
        <w:tblInd w:w="2376" w:type="dxa"/>
        <w:tblLook w:val="04A0" w:firstRow="1" w:lastRow="0" w:firstColumn="1" w:lastColumn="0" w:noHBand="0" w:noVBand="1"/>
      </w:tblPr>
      <w:tblGrid>
        <w:gridCol w:w="1163"/>
        <w:gridCol w:w="6092"/>
      </w:tblGrid>
      <w:tr w:rsidR="00BE3FEE" w:rsidRPr="002A4B24" w14:paraId="2A3D19AF" w14:textId="77777777" w:rsidTr="000C25F2">
        <w:tc>
          <w:tcPr>
            <w:tcW w:w="1163" w:type="dxa"/>
          </w:tcPr>
          <w:p w14:paraId="4BB86558" w14:textId="77777777" w:rsidR="00BE3FEE" w:rsidRPr="002A4B24" w:rsidRDefault="00BE3FEE" w:rsidP="000C25F2">
            <w:pPr>
              <w:spacing w:after="120"/>
              <w:rPr>
                <w:rFonts w:eastAsiaTheme="minorEastAsia"/>
                <w:sz w:val="21"/>
                <w:szCs w:val="21"/>
                <w:lang w:eastAsia="zh-CN"/>
              </w:rPr>
            </w:pPr>
            <w:r w:rsidRPr="002A4B24">
              <w:rPr>
                <w:rFonts w:eastAsiaTheme="minorEastAsia" w:hint="eastAsia"/>
                <w:sz w:val="21"/>
                <w:szCs w:val="21"/>
                <w:lang w:eastAsia="zh-CN"/>
              </w:rPr>
              <w:lastRenderedPageBreak/>
              <w:t>S</w:t>
            </w:r>
            <w:r w:rsidRPr="002A4B24">
              <w:rPr>
                <w:rFonts w:eastAsiaTheme="minorEastAsia"/>
                <w:sz w:val="21"/>
                <w:szCs w:val="21"/>
                <w:lang w:eastAsia="zh-CN"/>
              </w:rPr>
              <w:t>amsung</w:t>
            </w:r>
          </w:p>
        </w:tc>
        <w:tc>
          <w:tcPr>
            <w:tcW w:w="6092" w:type="dxa"/>
          </w:tcPr>
          <w:p w14:paraId="7C14C6A5" w14:textId="77777777" w:rsidR="00BE3FEE" w:rsidRPr="002A4B24" w:rsidRDefault="00BE3FEE" w:rsidP="000C25F2">
            <w:pPr>
              <w:spacing w:after="120"/>
            </w:pPr>
            <w:r w:rsidRPr="002A4B24">
              <w:t>m-TRP MAC-CE based TCI state switch delay</w:t>
            </w:r>
          </w:p>
          <w:p w14:paraId="44159470" w14:textId="77777777" w:rsidR="00BE3FEE" w:rsidRPr="002A4B24" w:rsidRDefault="00BE3FEE" w:rsidP="00BE3FEE">
            <w:pPr>
              <w:pStyle w:val="af"/>
              <w:numPr>
                <w:ilvl w:val="0"/>
                <w:numId w:val="41"/>
              </w:numPr>
              <w:spacing w:beforeLines="50" w:before="120" w:afterLines="50" w:after="120"/>
              <w:ind w:firstLineChars="0"/>
            </w:pPr>
            <w:r w:rsidRPr="002A4B24">
              <w:t xml:space="preserve">TC-x: NR FR2, inter-cell </w:t>
            </w:r>
            <w:proofErr w:type="spellStart"/>
            <w:r w:rsidRPr="002A4B24">
              <w:t>mDCI</w:t>
            </w:r>
            <w:proofErr w:type="spellEnd"/>
            <w:r w:rsidRPr="002A4B24">
              <w:t xml:space="preserve"> + DL TCI + both two are known, RTD&lt;CP</w:t>
            </w:r>
          </w:p>
          <w:p w14:paraId="0AEC6721" w14:textId="77777777" w:rsidR="00BE3FEE" w:rsidRPr="002A4B24" w:rsidRDefault="00BE3FEE" w:rsidP="00BE3FEE">
            <w:pPr>
              <w:pStyle w:val="af"/>
              <w:numPr>
                <w:ilvl w:val="0"/>
                <w:numId w:val="41"/>
              </w:numPr>
              <w:spacing w:beforeLines="50" w:before="120" w:afterLines="50" w:after="120"/>
              <w:ind w:firstLineChars="0"/>
              <w:rPr>
                <w:sz w:val="21"/>
                <w:szCs w:val="21"/>
              </w:rPr>
            </w:pPr>
            <w:r w:rsidRPr="002A4B24">
              <w:t>TC</w:t>
            </w:r>
            <w:r w:rsidRPr="002A4B24">
              <w:rPr>
                <w:rFonts w:eastAsia="宋体"/>
              </w:rPr>
              <w:t xml:space="preserve">-x: NR FR2, inter-cell </w:t>
            </w:r>
            <w:proofErr w:type="spellStart"/>
            <w:r w:rsidRPr="002A4B24">
              <w:rPr>
                <w:rFonts w:eastAsia="宋体"/>
              </w:rPr>
              <w:t>mDCI</w:t>
            </w:r>
            <w:proofErr w:type="spellEnd"/>
            <w:r w:rsidRPr="002A4B24">
              <w:rPr>
                <w:rFonts w:eastAsia="宋体"/>
              </w:rPr>
              <w:t xml:space="preserve"> + UL TCI + both two are known, RTD&gt;CP</w:t>
            </w:r>
          </w:p>
        </w:tc>
      </w:tr>
      <w:tr w:rsidR="00BE3FEE" w:rsidRPr="002A4B24" w14:paraId="5B57FC02" w14:textId="77777777" w:rsidTr="000C25F2">
        <w:tc>
          <w:tcPr>
            <w:tcW w:w="1163" w:type="dxa"/>
          </w:tcPr>
          <w:p w14:paraId="050F0700" w14:textId="77777777" w:rsidR="00BE3FEE" w:rsidRPr="002A4B24" w:rsidRDefault="00BE3FEE" w:rsidP="000C25F2">
            <w:pPr>
              <w:spacing w:after="120"/>
              <w:rPr>
                <w:sz w:val="21"/>
                <w:szCs w:val="21"/>
              </w:rPr>
            </w:pPr>
            <w:r w:rsidRPr="002A4B24">
              <w:rPr>
                <w:sz w:val="21"/>
                <w:szCs w:val="21"/>
              </w:rPr>
              <w:t>Huawei</w:t>
            </w:r>
          </w:p>
        </w:tc>
        <w:tc>
          <w:tcPr>
            <w:tcW w:w="6092" w:type="dxa"/>
          </w:tcPr>
          <w:p w14:paraId="2C8C35DC"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mDCI</w:t>
            </w:r>
            <w:proofErr w:type="spellEnd"/>
            <w:r w:rsidRPr="002A4B24">
              <w:t xml:space="preserve"> FR2 MAC-CE based active joint TCI state switch for a known TCI state</w:t>
            </w:r>
          </w:p>
          <w:p w14:paraId="19FB0EDE"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mDCI</w:t>
            </w:r>
            <w:proofErr w:type="spellEnd"/>
            <w:r w:rsidRPr="002A4B24">
              <w:t xml:space="preserve"> FR2 MAC-CE based active DL TCI state switch for a known TCI state</w:t>
            </w:r>
          </w:p>
          <w:p w14:paraId="4F761B3C"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mDCI</w:t>
            </w:r>
            <w:proofErr w:type="spellEnd"/>
            <w:r w:rsidRPr="002A4B24">
              <w:t xml:space="preserve"> FR2 MAC-CE based active UL TCI state switch for a known TCI state</w:t>
            </w:r>
          </w:p>
          <w:p w14:paraId="00FFBCAB"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mDCI</w:t>
            </w:r>
            <w:proofErr w:type="spellEnd"/>
            <w:r w:rsidRPr="002A4B24">
              <w:t xml:space="preserve"> FR2 MAC-CE based active joint TCI state switch for a known TCI state with RTD larger than CP</w:t>
            </w:r>
          </w:p>
          <w:p w14:paraId="6DF5A6DD"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mDCI</w:t>
            </w:r>
            <w:proofErr w:type="spellEnd"/>
            <w:r w:rsidRPr="002A4B24">
              <w:t xml:space="preserve"> FR2 MAC-CE based active DL TCI state switch for a known TCI state with RTD larger than CP</w:t>
            </w:r>
          </w:p>
          <w:p w14:paraId="040F55B7"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mDCI</w:t>
            </w:r>
            <w:proofErr w:type="spellEnd"/>
            <w:r w:rsidRPr="002A4B24">
              <w:t xml:space="preserve"> FR2 MAC-CE based active UL TCI state switch for a known TCI state with RTD larger than CP</w:t>
            </w:r>
          </w:p>
        </w:tc>
      </w:tr>
    </w:tbl>
    <w:p w14:paraId="596BD136" w14:textId="77777777" w:rsidR="00BE3FEE" w:rsidRPr="002A4B24" w:rsidRDefault="00BE3FEE" w:rsidP="00BE3FEE">
      <w:pPr>
        <w:spacing w:after="120"/>
        <w:rPr>
          <w:sz w:val="21"/>
          <w:szCs w:val="21"/>
        </w:rPr>
      </w:pPr>
    </w:p>
    <w:p w14:paraId="1845E175" w14:textId="78A80ABC" w:rsidR="00BE3FEE" w:rsidRPr="002A4B24" w:rsidRDefault="007C2345" w:rsidP="00BE3FEE">
      <w:pPr>
        <w:pStyle w:val="af"/>
        <w:numPr>
          <w:ilvl w:val="1"/>
          <w:numId w:val="32"/>
        </w:numPr>
        <w:overflowPunct/>
        <w:autoSpaceDE/>
        <w:autoSpaceDN/>
        <w:adjustRightInd/>
        <w:spacing w:after="120"/>
        <w:ind w:left="1440" w:firstLineChars="0"/>
        <w:textAlignment w:val="auto"/>
        <w:rPr>
          <w:sz w:val="21"/>
          <w:szCs w:val="21"/>
        </w:rPr>
      </w:pPr>
      <w:r w:rsidRPr="002A4B24">
        <w:rPr>
          <w:rFonts w:eastAsia="宋体"/>
          <w:bCs/>
          <w:lang w:eastAsia="zh-CN"/>
        </w:rPr>
        <w:t>Option</w:t>
      </w:r>
      <w:r w:rsidR="00BE3FEE" w:rsidRPr="002A4B24">
        <w:rPr>
          <w:rFonts w:eastAsia="宋体"/>
          <w:bCs/>
          <w:lang w:eastAsia="zh-CN"/>
        </w:rPr>
        <w:t xml:space="preserve"> 2</w:t>
      </w:r>
      <w:r w:rsidR="00BE3FEE" w:rsidRPr="002A4B24">
        <w:rPr>
          <w:sz w:val="21"/>
          <w:szCs w:val="21"/>
        </w:rPr>
        <w:t>: (Apple)</w:t>
      </w:r>
    </w:p>
    <w:p w14:paraId="4BE6FB01" w14:textId="77777777" w:rsidR="00BE3FEE" w:rsidRPr="002A4B24" w:rsidRDefault="00BE3FEE" w:rsidP="00BE3FEE">
      <w:pPr>
        <w:pStyle w:val="af"/>
        <w:numPr>
          <w:ilvl w:val="2"/>
          <w:numId w:val="32"/>
        </w:numPr>
        <w:overflowPunct/>
        <w:autoSpaceDE/>
        <w:autoSpaceDN/>
        <w:adjustRightInd/>
        <w:spacing w:after="120"/>
        <w:ind w:firstLineChars="0"/>
        <w:textAlignment w:val="auto"/>
        <w:rPr>
          <w:sz w:val="21"/>
          <w:szCs w:val="21"/>
        </w:rPr>
      </w:pPr>
      <w:r w:rsidRPr="002A4B24">
        <w:rPr>
          <w:rFonts w:eastAsiaTheme="minorEastAsia"/>
          <w:sz w:val="21"/>
          <w:szCs w:val="21"/>
          <w:lang w:eastAsia="zh-CN"/>
        </w:rPr>
        <w:t>No</w:t>
      </w:r>
    </w:p>
    <w:p w14:paraId="1821A5FB" w14:textId="77777777" w:rsidR="00BE3FEE" w:rsidRPr="002A4B24" w:rsidRDefault="00BE3FEE" w:rsidP="00BE3FEE">
      <w:pPr>
        <w:rPr>
          <w:b/>
          <w:u w:val="single"/>
          <w:lang w:eastAsia="zh-CN"/>
        </w:rPr>
      </w:pPr>
    </w:p>
    <w:p w14:paraId="5DE94794" w14:textId="45462BCC" w:rsidR="00BE3FEE" w:rsidRPr="002A4B24" w:rsidRDefault="00BE3FEE" w:rsidP="00BE3FEE">
      <w:pPr>
        <w:rPr>
          <w:b/>
          <w:u w:val="single"/>
          <w:lang w:eastAsia="zh-CN"/>
        </w:rPr>
      </w:pPr>
      <w:r w:rsidRPr="002A4B24">
        <w:rPr>
          <w:rFonts w:hint="eastAsia"/>
          <w:b/>
          <w:u w:val="single"/>
          <w:lang w:eastAsia="zh-CN"/>
        </w:rPr>
        <w:t>I</w:t>
      </w:r>
      <w:r w:rsidRPr="002A4B24">
        <w:rPr>
          <w:b/>
          <w:u w:val="single"/>
          <w:lang w:eastAsia="zh-CN"/>
        </w:rPr>
        <w:t xml:space="preserve">ssue 5-2-2: Whether to define TCs for s-DCI </w:t>
      </w:r>
      <w:proofErr w:type="spellStart"/>
      <w:r w:rsidRPr="002A4B24">
        <w:rPr>
          <w:b/>
          <w:u w:val="single"/>
          <w:lang w:eastAsia="zh-CN"/>
        </w:rPr>
        <w:t>mTRP</w:t>
      </w:r>
      <w:proofErr w:type="spellEnd"/>
      <w:r w:rsidRPr="002A4B24">
        <w:rPr>
          <w:b/>
          <w:u w:val="single"/>
          <w:lang w:eastAsia="zh-CN"/>
        </w:rPr>
        <w:t xml:space="preserve"> cases?</w:t>
      </w:r>
    </w:p>
    <w:p w14:paraId="300B1597" w14:textId="4AF14924" w:rsidR="007C2345" w:rsidRPr="002A4B24" w:rsidRDefault="007C2345" w:rsidP="00BE3FEE">
      <w:pPr>
        <w:rPr>
          <w:rFonts w:eastAsiaTheme="minorEastAsia"/>
          <w:b/>
          <w:u w:val="single"/>
          <w:lang w:eastAsia="zh-CN"/>
        </w:rPr>
      </w:pPr>
      <w:r w:rsidRPr="002A4B24">
        <w:rPr>
          <w:b/>
          <w:lang w:eastAsia="zh-CN"/>
        </w:rPr>
        <w:t>Way forward:</w:t>
      </w:r>
    </w:p>
    <w:p w14:paraId="596BD7D9" w14:textId="784E6126" w:rsidR="00BE3FEE" w:rsidRPr="002A4B24" w:rsidRDefault="007C2345" w:rsidP="007C2345">
      <w:pPr>
        <w:pStyle w:val="af"/>
        <w:numPr>
          <w:ilvl w:val="0"/>
          <w:numId w:val="32"/>
        </w:numPr>
        <w:overflowPunct/>
        <w:autoSpaceDE/>
        <w:autoSpaceDN/>
        <w:adjustRightInd/>
        <w:spacing w:after="120"/>
        <w:ind w:firstLineChars="0"/>
        <w:textAlignment w:val="auto"/>
        <w:rPr>
          <w:sz w:val="21"/>
          <w:szCs w:val="21"/>
        </w:rPr>
      </w:pPr>
      <w:r w:rsidRPr="002A4B24">
        <w:rPr>
          <w:rFonts w:eastAsia="宋体"/>
          <w:bCs/>
          <w:lang w:eastAsia="zh-CN"/>
        </w:rPr>
        <w:t>Option</w:t>
      </w:r>
      <w:r w:rsidR="00BE3FEE" w:rsidRPr="002A4B24">
        <w:rPr>
          <w:rFonts w:eastAsia="宋体"/>
          <w:bCs/>
          <w:lang w:eastAsia="zh-CN"/>
        </w:rPr>
        <w:t xml:space="preserve"> 1</w:t>
      </w:r>
      <w:r w:rsidR="00BE3FEE" w:rsidRPr="002A4B24">
        <w:rPr>
          <w:sz w:val="21"/>
          <w:szCs w:val="21"/>
        </w:rPr>
        <w:t xml:space="preserve">: </w:t>
      </w:r>
    </w:p>
    <w:p w14:paraId="19448CEE" w14:textId="77777777" w:rsidR="00BE3FEE" w:rsidRPr="002A4B24" w:rsidRDefault="00BE3FEE" w:rsidP="007C2345">
      <w:pPr>
        <w:pStyle w:val="af"/>
        <w:numPr>
          <w:ilvl w:val="1"/>
          <w:numId w:val="32"/>
        </w:numPr>
        <w:overflowPunct/>
        <w:autoSpaceDE/>
        <w:autoSpaceDN/>
        <w:adjustRightInd/>
        <w:spacing w:after="120"/>
        <w:ind w:firstLineChars="0"/>
        <w:textAlignment w:val="auto"/>
        <w:rPr>
          <w:sz w:val="21"/>
          <w:szCs w:val="21"/>
        </w:rPr>
      </w:pPr>
      <w:r w:rsidRPr="002A4B24">
        <w:rPr>
          <w:rFonts w:eastAsiaTheme="minorEastAsia" w:hint="eastAsia"/>
          <w:sz w:val="21"/>
          <w:szCs w:val="21"/>
          <w:lang w:eastAsia="zh-CN"/>
        </w:rPr>
        <w:t>Y</w:t>
      </w:r>
      <w:r w:rsidRPr="002A4B24">
        <w:rPr>
          <w:rFonts w:eastAsiaTheme="minorEastAsia"/>
          <w:sz w:val="21"/>
          <w:szCs w:val="21"/>
          <w:lang w:eastAsia="zh-CN"/>
        </w:rPr>
        <w:t>es</w:t>
      </w:r>
    </w:p>
    <w:tbl>
      <w:tblPr>
        <w:tblStyle w:val="a6"/>
        <w:tblW w:w="0" w:type="auto"/>
        <w:tblInd w:w="2376" w:type="dxa"/>
        <w:tblLook w:val="04A0" w:firstRow="1" w:lastRow="0" w:firstColumn="1" w:lastColumn="0" w:noHBand="0" w:noVBand="1"/>
      </w:tblPr>
      <w:tblGrid>
        <w:gridCol w:w="1163"/>
        <w:gridCol w:w="6092"/>
      </w:tblGrid>
      <w:tr w:rsidR="00BE3FEE" w:rsidRPr="002A4B24" w14:paraId="232DF1E3" w14:textId="77777777" w:rsidTr="000C25F2">
        <w:tc>
          <w:tcPr>
            <w:tcW w:w="1163" w:type="dxa"/>
          </w:tcPr>
          <w:p w14:paraId="75DF4BEB" w14:textId="77777777" w:rsidR="00BE3FEE" w:rsidRPr="002A4B24" w:rsidRDefault="00BE3FEE" w:rsidP="000C25F2">
            <w:pPr>
              <w:spacing w:after="120"/>
              <w:rPr>
                <w:rFonts w:eastAsiaTheme="minorEastAsia"/>
                <w:sz w:val="21"/>
                <w:szCs w:val="21"/>
                <w:lang w:eastAsia="zh-CN"/>
              </w:rPr>
            </w:pPr>
            <w:r w:rsidRPr="002A4B24">
              <w:rPr>
                <w:rFonts w:eastAsiaTheme="minorEastAsia" w:hint="eastAsia"/>
                <w:sz w:val="21"/>
                <w:szCs w:val="21"/>
                <w:lang w:eastAsia="zh-CN"/>
              </w:rPr>
              <w:t>A</w:t>
            </w:r>
            <w:r w:rsidRPr="002A4B24">
              <w:rPr>
                <w:rFonts w:eastAsiaTheme="minorEastAsia"/>
                <w:sz w:val="21"/>
                <w:szCs w:val="21"/>
                <w:lang w:eastAsia="zh-CN"/>
              </w:rPr>
              <w:t>pple</w:t>
            </w:r>
          </w:p>
        </w:tc>
        <w:tc>
          <w:tcPr>
            <w:tcW w:w="6092" w:type="dxa"/>
          </w:tcPr>
          <w:p w14:paraId="12705ED3"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r w:rsidRPr="002A4B24">
              <w:rPr>
                <w:rFonts w:eastAsiaTheme="minorEastAsia" w:hint="eastAsia"/>
                <w:lang w:eastAsia="zh-CN"/>
              </w:rPr>
              <w:t>N</w:t>
            </w:r>
            <w:r w:rsidRPr="002A4B24">
              <w:rPr>
                <w:rFonts w:eastAsiaTheme="minorEastAsia"/>
                <w:lang w:eastAsia="zh-CN"/>
              </w:rPr>
              <w:t xml:space="preserve">o TC for </w:t>
            </w:r>
            <w:proofErr w:type="spellStart"/>
            <w:r w:rsidRPr="002A4B24">
              <w:rPr>
                <w:rFonts w:eastAsiaTheme="minorEastAsia"/>
                <w:lang w:eastAsia="zh-CN"/>
              </w:rPr>
              <w:t>eUTCI</w:t>
            </w:r>
            <w:proofErr w:type="spellEnd"/>
            <w:r w:rsidRPr="002A4B24">
              <w:rPr>
                <w:rFonts w:eastAsiaTheme="minorEastAsia"/>
                <w:lang w:eastAsia="zh-CN"/>
              </w:rPr>
              <w:t xml:space="preserve"> for </w:t>
            </w:r>
            <w:proofErr w:type="spellStart"/>
            <w:r w:rsidRPr="002A4B24">
              <w:rPr>
                <w:rFonts w:eastAsiaTheme="minorEastAsia"/>
                <w:lang w:eastAsia="zh-CN"/>
              </w:rPr>
              <w:t>sDCI</w:t>
            </w:r>
            <w:proofErr w:type="spellEnd"/>
            <w:r w:rsidRPr="002A4B24">
              <w:rPr>
                <w:rFonts w:eastAsiaTheme="minorEastAsia"/>
                <w:lang w:eastAsia="zh-CN"/>
              </w:rPr>
              <w:t xml:space="preserve"> </w:t>
            </w:r>
            <w:proofErr w:type="spellStart"/>
            <w:r w:rsidRPr="002A4B24">
              <w:rPr>
                <w:rFonts w:eastAsiaTheme="minorEastAsia"/>
                <w:lang w:eastAsia="zh-CN"/>
              </w:rPr>
              <w:t>mTRP</w:t>
            </w:r>
            <w:proofErr w:type="spellEnd"/>
            <w:r w:rsidRPr="002A4B24">
              <w:rPr>
                <w:rFonts w:eastAsiaTheme="minorEastAsia"/>
                <w:lang w:eastAsia="zh-CN"/>
              </w:rPr>
              <w:t xml:space="preserve"> with single TCI state switch</w:t>
            </w:r>
          </w:p>
          <w:p w14:paraId="7BF28038"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r w:rsidRPr="002A4B24">
              <w:rPr>
                <w:rFonts w:eastAsiaTheme="minorEastAsia" w:hint="eastAsia"/>
                <w:lang w:eastAsia="zh-CN"/>
              </w:rPr>
              <w:t>T</w:t>
            </w:r>
            <w:r w:rsidRPr="002A4B24">
              <w:rPr>
                <w:rFonts w:eastAsiaTheme="minorEastAsia"/>
                <w:lang w:eastAsia="zh-CN"/>
              </w:rPr>
              <w:t xml:space="preserve">Cs for </w:t>
            </w:r>
            <w:proofErr w:type="spellStart"/>
            <w:r w:rsidRPr="002A4B24">
              <w:rPr>
                <w:rFonts w:eastAsiaTheme="minorEastAsia"/>
                <w:lang w:eastAsia="zh-CN"/>
              </w:rPr>
              <w:t>eUTCI</w:t>
            </w:r>
            <w:proofErr w:type="spellEnd"/>
            <w:r w:rsidRPr="002A4B24">
              <w:rPr>
                <w:rFonts w:eastAsiaTheme="minorEastAsia"/>
                <w:lang w:eastAsia="zh-CN"/>
              </w:rPr>
              <w:t xml:space="preserve"> for </w:t>
            </w:r>
            <w:proofErr w:type="spellStart"/>
            <w:r w:rsidRPr="002A4B24">
              <w:rPr>
                <w:rFonts w:eastAsiaTheme="minorEastAsia"/>
                <w:lang w:eastAsia="zh-CN"/>
              </w:rPr>
              <w:t>sDCI</w:t>
            </w:r>
            <w:proofErr w:type="spellEnd"/>
            <w:r w:rsidRPr="002A4B24">
              <w:rPr>
                <w:rFonts w:eastAsiaTheme="minorEastAsia"/>
                <w:lang w:eastAsia="zh-CN"/>
              </w:rPr>
              <w:t xml:space="preserve"> </w:t>
            </w:r>
            <w:proofErr w:type="spellStart"/>
            <w:r w:rsidRPr="002A4B24">
              <w:rPr>
                <w:rFonts w:eastAsiaTheme="minorEastAsia"/>
                <w:lang w:eastAsia="zh-CN"/>
              </w:rPr>
              <w:t>mTRP</w:t>
            </w:r>
            <w:proofErr w:type="spellEnd"/>
            <w:r w:rsidRPr="002A4B24">
              <w:rPr>
                <w:rFonts w:eastAsiaTheme="minorEastAsia"/>
                <w:lang w:eastAsia="zh-CN"/>
              </w:rPr>
              <w:t xml:space="preserve"> with dual TCI state switch in FR2</w:t>
            </w:r>
          </w:p>
          <w:p w14:paraId="212DCDB2" w14:textId="77777777" w:rsidR="00BE3FEE" w:rsidRPr="002A4B24" w:rsidRDefault="00BE3FEE" w:rsidP="00BE3FEE">
            <w:pPr>
              <w:pStyle w:val="af"/>
              <w:numPr>
                <w:ilvl w:val="1"/>
                <w:numId w:val="41"/>
              </w:numPr>
              <w:spacing w:beforeLines="50" w:before="120" w:afterLines="50" w:after="120"/>
              <w:ind w:firstLineChars="0"/>
              <w:rPr>
                <w:rFonts w:eastAsiaTheme="minorEastAsia"/>
                <w:lang w:eastAsia="zh-CN"/>
              </w:rPr>
            </w:pPr>
            <w:r w:rsidRPr="002A4B24">
              <w:t xml:space="preserve">Separate TCI state switch on DL, with </w:t>
            </w:r>
            <w:proofErr w:type="spellStart"/>
            <w:r w:rsidRPr="002A4B24">
              <w:t>sDCI</w:t>
            </w:r>
            <w:proofErr w:type="spellEnd"/>
            <w:r w:rsidRPr="002A4B24">
              <w:t xml:space="preserve"> TDM transmission scheme</w:t>
            </w:r>
          </w:p>
          <w:p w14:paraId="7538E81F" w14:textId="77777777" w:rsidR="00BE3FEE" w:rsidRPr="002A4B24" w:rsidRDefault="00BE3FEE" w:rsidP="00BE3FEE">
            <w:pPr>
              <w:pStyle w:val="af"/>
              <w:numPr>
                <w:ilvl w:val="1"/>
                <w:numId w:val="41"/>
              </w:numPr>
              <w:spacing w:beforeLines="50" w:before="120" w:afterLines="50" w:after="120"/>
              <w:ind w:firstLineChars="0"/>
              <w:rPr>
                <w:rFonts w:eastAsiaTheme="minorEastAsia"/>
                <w:lang w:eastAsia="zh-CN"/>
              </w:rPr>
            </w:pPr>
            <w:r w:rsidRPr="002A4B24">
              <w:t>Separate UL TCI state switch, with PUSCH repetition</w:t>
            </w:r>
          </w:p>
        </w:tc>
      </w:tr>
      <w:tr w:rsidR="00BE3FEE" w:rsidRPr="002A4B24" w14:paraId="0DA7B7DF" w14:textId="77777777" w:rsidTr="000C25F2">
        <w:tc>
          <w:tcPr>
            <w:tcW w:w="1163" w:type="dxa"/>
          </w:tcPr>
          <w:p w14:paraId="34A5586C" w14:textId="77777777" w:rsidR="00BE3FEE" w:rsidRPr="002A4B24" w:rsidRDefault="00BE3FEE" w:rsidP="000C25F2">
            <w:pPr>
              <w:spacing w:after="120"/>
              <w:rPr>
                <w:rFonts w:eastAsiaTheme="minorEastAsia"/>
                <w:sz w:val="21"/>
                <w:szCs w:val="21"/>
                <w:lang w:eastAsia="zh-CN"/>
              </w:rPr>
            </w:pPr>
            <w:r w:rsidRPr="002A4B24">
              <w:rPr>
                <w:rFonts w:eastAsiaTheme="minorEastAsia" w:hint="eastAsia"/>
                <w:sz w:val="21"/>
                <w:szCs w:val="21"/>
                <w:lang w:eastAsia="zh-CN"/>
              </w:rPr>
              <w:t>S</w:t>
            </w:r>
            <w:r w:rsidRPr="002A4B24">
              <w:rPr>
                <w:rFonts w:eastAsiaTheme="minorEastAsia"/>
                <w:sz w:val="21"/>
                <w:szCs w:val="21"/>
                <w:lang w:eastAsia="zh-CN"/>
              </w:rPr>
              <w:t>amsung</w:t>
            </w:r>
          </w:p>
        </w:tc>
        <w:tc>
          <w:tcPr>
            <w:tcW w:w="6092" w:type="dxa"/>
          </w:tcPr>
          <w:p w14:paraId="463E0199" w14:textId="77777777" w:rsidR="00BE3FEE" w:rsidRPr="002A4B24" w:rsidRDefault="00BE3FEE" w:rsidP="000C25F2">
            <w:pPr>
              <w:spacing w:after="120"/>
            </w:pPr>
            <w:r w:rsidRPr="002A4B24">
              <w:t>m-TRP MAC-CE based TCI state switch delay</w:t>
            </w:r>
          </w:p>
          <w:p w14:paraId="53D026AB" w14:textId="77777777" w:rsidR="00BE3FEE" w:rsidRPr="002A4B24" w:rsidRDefault="00BE3FEE" w:rsidP="00BE3FEE">
            <w:pPr>
              <w:pStyle w:val="af"/>
              <w:numPr>
                <w:ilvl w:val="0"/>
                <w:numId w:val="41"/>
              </w:numPr>
              <w:spacing w:beforeLines="50" w:before="120" w:afterLines="50" w:after="120"/>
              <w:ind w:firstLineChars="0"/>
              <w:rPr>
                <w:rFonts w:eastAsia="宋体"/>
              </w:rPr>
            </w:pPr>
            <w:r w:rsidRPr="002A4B24">
              <w:rPr>
                <w:rFonts w:eastAsia="宋体" w:hint="eastAsia"/>
              </w:rPr>
              <w:t>T</w:t>
            </w:r>
            <w:r w:rsidRPr="002A4B24">
              <w:rPr>
                <w:rFonts w:eastAsia="宋体"/>
              </w:rPr>
              <w:t xml:space="preserve">C-x: NR FR2, intra-cell (Serving cell ) </w:t>
            </w:r>
            <w:proofErr w:type="spellStart"/>
            <w:r w:rsidRPr="002A4B24">
              <w:rPr>
                <w:rFonts w:eastAsia="宋体"/>
              </w:rPr>
              <w:t>sDCI</w:t>
            </w:r>
            <w:proofErr w:type="spellEnd"/>
            <w:r w:rsidRPr="002A4B24">
              <w:rPr>
                <w:rFonts w:eastAsia="宋体"/>
              </w:rPr>
              <w:t xml:space="preserve"> + DL TCI + dual TCI state switching + one is known; one is unknown</w:t>
            </w:r>
          </w:p>
          <w:p w14:paraId="73685106" w14:textId="77777777" w:rsidR="00BE3FEE" w:rsidRPr="002A4B24" w:rsidRDefault="00BE3FEE" w:rsidP="00BE3FEE">
            <w:pPr>
              <w:pStyle w:val="af"/>
              <w:numPr>
                <w:ilvl w:val="0"/>
                <w:numId w:val="41"/>
              </w:numPr>
              <w:spacing w:beforeLines="50" w:before="120" w:afterLines="50" w:after="120"/>
              <w:ind w:firstLineChars="0"/>
              <w:rPr>
                <w:rFonts w:eastAsia="宋体"/>
              </w:rPr>
            </w:pPr>
            <w:r w:rsidRPr="002A4B24">
              <w:rPr>
                <w:rFonts w:eastAsia="宋体" w:hint="eastAsia"/>
              </w:rPr>
              <w:t>T</w:t>
            </w:r>
            <w:r w:rsidRPr="002A4B24">
              <w:rPr>
                <w:rFonts w:eastAsia="宋体"/>
              </w:rPr>
              <w:t xml:space="preserve">C-x: NR FR2, intra-cell (Serving cell ) </w:t>
            </w:r>
            <w:proofErr w:type="spellStart"/>
            <w:r w:rsidRPr="002A4B24">
              <w:rPr>
                <w:rFonts w:eastAsia="宋体"/>
              </w:rPr>
              <w:t>sDCI</w:t>
            </w:r>
            <w:proofErr w:type="spellEnd"/>
            <w:r w:rsidRPr="002A4B24">
              <w:rPr>
                <w:rFonts w:eastAsia="宋体"/>
              </w:rPr>
              <w:t xml:space="preserve"> + UL TCI + dual TCI state switching + both two are known</w:t>
            </w:r>
          </w:p>
          <w:p w14:paraId="03F94A65" w14:textId="77777777" w:rsidR="00BE3FEE" w:rsidRPr="002A4B24" w:rsidRDefault="00BE3FEE" w:rsidP="00BE3FEE">
            <w:pPr>
              <w:pStyle w:val="af"/>
              <w:numPr>
                <w:ilvl w:val="0"/>
                <w:numId w:val="41"/>
              </w:numPr>
              <w:spacing w:beforeLines="50" w:before="120" w:afterLines="50" w:after="120"/>
              <w:ind w:firstLineChars="0"/>
              <w:rPr>
                <w:sz w:val="21"/>
                <w:szCs w:val="21"/>
              </w:rPr>
            </w:pPr>
            <w:r w:rsidRPr="002A4B24">
              <w:rPr>
                <w:rFonts w:eastAsia="宋体" w:hint="eastAsia"/>
              </w:rPr>
              <w:t>T</w:t>
            </w:r>
            <w:r w:rsidRPr="002A4B24">
              <w:rPr>
                <w:rFonts w:eastAsia="宋体"/>
              </w:rPr>
              <w:t xml:space="preserve">C-x: NR FR2, intra-cell (Serving cell ) </w:t>
            </w:r>
            <w:proofErr w:type="spellStart"/>
            <w:r w:rsidRPr="002A4B24">
              <w:rPr>
                <w:rFonts w:eastAsia="宋体"/>
              </w:rPr>
              <w:t>sDCI</w:t>
            </w:r>
            <w:proofErr w:type="spellEnd"/>
            <w:r w:rsidRPr="002A4B24">
              <w:rPr>
                <w:rFonts w:eastAsia="宋体"/>
              </w:rPr>
              <w:t xml:space="preserve"> + DL TCI + dual TCI state switching + two are unknown</w:t>
            </w:r>
          </w:p>
        </w:tc>
      </w:tr>
      <w:tr w:rsidR="00BE3FEE" w:rsidRPr="002A4B24" w14:paraId="11C86715" w14:textId="77777777" w:rsidTr="000C25F2">
        <w:tc>
          <w:tcPr>
            <w:tcW w:w="1163" w:type="dxa"/>
          </w:tcPr>
          <w:p w14:paraId="76459BCF" w14:textId="77777777" w:rsidR="00BE3FEE" w:rsidRPr="002A4B24" w:rsidRDefault="00BE3FEE" w:rsidP="000C25F2">
            <w:pPr>
              <w:spacing w:after="120"/>
              <w:rPr>
                <w:sz w:val="21"/>
                <w:szCs w:val="21"/>
              </w:rPr>
            </w:pPr>
            <w:r w:rsidRPr="002A4B24">
              <w:rPr>
                <w:sz w:val="21"/>
                <w:szCs w:val="21"/>
              </w:rPr>
              <w:t>Huawei</w:t>
            </w:r>
          </w:p>
        </w:tc>
        <w:tc>
          <w:tcPr>
            <w:tcW w:w="6092" w:type="dxa"/>
          </w:tcPr>
          <w:p w14:paraId="67773E12"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sDCI</w:t>
            </w:r>
            <w:proofErr w:type="spellEnd"/>
            <w:r w:rsidRPr="002A4B24">
              <w:t xml:space="preserve"> FR2 MAC-CE based active joint TCI state switch for a known TCI state </w:t>
            </w:r>
          </w:p>
          <w:p w14:paraId="64952BB4"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sDCI</w:t>
            </w:r>
            <w:proofErr w:type="spellEnd"/>
            <w:r w:rsidRPr="002A4B24">
              <w:t xml:space="preserve"> FR2 MAC-CE based active DL TCI state switch for a known TCI state</w:t>
            </w:r>
          </w:p>
          <w:p w14:paraId="49BA7933"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sDCI</w:t>
            </w:r>
            <w:proofErr w:type="spellEnd"/>
            <w:r w:rsidRPr="002A4B24">
              <w:t xml:space="preserve"> FR2 MAC-CE based active UL TCI state switch for a known TCI state</w:t>
            </w:r>
          </w:p>
        </w:tc>
      </w:tr>
      <w:tr w:rsidR="00BE3FEE" w:rsidRPr="002A4B24" w14:paraId="44AD933F" w14:textId="77777777" w:rsidTr="000C25F2">
        <w:tc>
          <w:tcPr>
            <w:tcW w:w="1163" w:type="dxa"/>
          </w:tcPr>
          <w:p w14:paraId="50274407" w14:textId="77777777" w:rsidR="00BE3FEE" w:rsidRPr="002A4B24" w:rsidRDefault="00BE3FEE" w:rsidP="000C25F2">
            <w:pPr>
              <w:spacing w:after="120"/>
              <w:rPr>
                <w:sz w:val="21"/>
                <w:szCs w:val="21"/>
              </w:rPr>
            </w:pPr>
            <w:r w:rsidRPr="002A4B24">
              <w:rPr>
                <w:rFonts w:hint="eastAsia"/>
                <w:sz w:val="21"/>
                <w:szCs w:val="21"/>
              </w:rPr>
              <w:t>Nokia</w:t>
            </w:r>
          </w:p>
        </w:tc>
        <w:tc>
          <w:tcPr>
            <w:tcW w:w="6092" w:type="dxa"/>
          </w:tcPr>
          <w:p w14:paraId="0D69B19D" w14:textId="77777777" w:rsidR="00BE3FEE" w:rsidRPr="002A4B24" w:rsidRDefault="00BE3FEE" w:rsidP="000C25F2">
            <w:pPr>
              <w:spacing w:beforeLines="50" w:before="120" w:afterLines="50" w:after="120"/>
            </w:pPr>
            <w:r w:rsidRPr="002A4B24">
              <w:rPr>
                <w:rFonts w:hint="eastAsia"/>
              </w:rPr>
              <w:t>D</w:t>
            </w:r>
            <w:r w:rsidRPr="002A4B24">
              <w:t>ual TCI state switching:</w:t>
            </w:r>
          </w:p>
          <w:p w14:paraId="2ACF8B2F" w14:textId="77777777" w:rsidR="00BE3FEE" w:rsidRPr="002A4B24" w:rsidRDefault="00BE3FEE" w:rsidP="00BE3FEE">
            <w:pPr>
              <w:pStyle w:val="af"/>
              <w:numPr>
                <w:ilvl w:val="0"/>
                <w:numId w:val="41"/>
              </w:numPr>
              <w:spacing w:beforeLines="50" w:before="120" w:afterLines="50" w:after="120"/>
              <w:ind w:firstLineChars="0"/>
            </w:pPr>
            <w:r w:rsidRPr="002A4B24">
              <w:t>Case 1: Both target TCIs are known;</w:t>
            </w:r>
          </w:p>
          <w:p w14:paraId="771B57EC" w14:textId="77777777" w:rsidR="00BE3FEE" w:rsidRPr="002A4B24" w:rsidRDefault="00BE3FEE" w:rsidP="00BE3FEE">
            <w:pPr>
              <w:pStyle w:val="af"/>
              <w:numPr>
                <w:ilvl w:val="0"/>
                <w:numId w:val="41"/>
              </w:numPr>
              <w:spacing w:beforeLines="50" w:before="120" w:afterLines="50" w:after="120"/>
              <w:ind w:firstLineChars="0"/>
            </w:pPr>
            <w:r w:rsidRPr="002A4B24">
              <w:t>Case 2: One of target TCIs is unknown and another is known;</w:t>
            </w:r>
          </w:p>
          <w:p w14:paraId="6F08EE5F" w14:textId="77777777" w:rsidR="00BE3FEE" w:rsidRPr="002A4B24" w:rsidRDefault="00BE3FEE" w:rsidP="00BE3FEE">
            <w:pPr>
              <w:pStyle w:val="af"/>
              <w:numPr>
                <w:ilvl w:val="0"/>
                <w:numId w:val="41"/>
              </w:numPr>
              <w:spacing w:beforeLines="50" w:before="120" w:afterLines="50" w:after="120"/>
              <w:ind w:firstLineChars="0"/>
            </w:pPr>
            <w:r w:rsidRPr="002A4B24">
              <w:lastRenderedPageBreak/>
              <w:t>Case 3: Both target TCIs are unknown.</w:t>
            </w:r>
          </w:p>
        </w:tc>
      </w:tr>
      <w:tr w:rsidR="00BE3FEE" w14:paraId="77B2980A" w14:textId="77777777" w:rsidTr="000C25F2">
        <w:tc>
          <w:tcPr>
            <w:tcW w:w="1163" w:type="dxa"/>
          </w:tcPr>
          <w:p w14:paraId="51F69E8B" w14:textId="77777777" w:rsidR="00BE3FEE" w:rsidRPr="002A4B24" w:rsidRDefault="00BE3FEE" w:rsidP="000C25F2">
            <w:pPr>
              <w:spacing w:after="120"/>
              <w:rPr>
                <w:rFonts w:eastAsiaTheme="minorEastAsia"/>
                <w:sz w:val="21"/>
                <w:szCs w:val="21"/>
                <w:lang w:eastAsia="zh-CN"/>
              </w:rPr>
            </w:pPr>
            <w:r w:rsidRPr="002A4B24">
              <w:rPr>
                <w:rFonts w:eastAsiaTheme="minorEastAsia" w:hint="eastAsia"/>
                <w:sz w:val="21"/>
                <w:szCs w:val="21"/>
                <w:lang w:eastAsia="zh-CN"/>
              </w:rPr>
              <w:lastRenderedPageBreak/>
              <w:t>E</w:t>
            </w:r>
            <w:r w:rsidRPr="002A4B24">
              <w:rPr>
                <w:rFonts w:eastAsiaTheme="minorEastAsia"/>
                <w:sz w:val="21"/>
                <w:szCs w:val="21"/>
                <w:lang w:eastAsia="zh-CN"/>
              </w:rPr>
              <w:t>ricsson</w:t>
            </w:r>
          </w:p>
        </w:tc>
        <w:tc>
          <w:tcPr>
            <w:tcW w:w="6092" w:type="dxa"/>
          </w:tcPr>
          <w:p w14:paraId="7D2D1F59" w14:textId="77777777" w:rsidR="00BE3FEE" w:rsidRPr="002A4B24" w:rsidRDefault="00BE3FEE" w:rsidP="000C25F2">
            <w:pPr>
              <w:spacing w:before="120" w:after="120"/>
            </w:pPr>
            <w:r w:rsidRPr="002A4B24">
              <w:t>MAC CE based unified TCI state switching should be tested for</w:t>
            </w:r>
          </w:p>
          <w:p w14:paraId="471885E7" w14:textId="77777777" w:rsidR="00BE3FEE" w:rsidRPr="002A4B24" w:rsidRDefault="00BE3FEE" w:rsidP="00BE3FEE">
            <w:pPr>
              <w:pStyle w:val="af"/>
              <w:numPr>
                <w:ilvl w:val="0"/>
                <w:numId w:val="41"/>
              </w:numPr>
              <w:spacing w:beforeLines="50" w:before="120" w:afterLines="50" w:after="120"/>
              <w:ind w:firstLineChars="0"/>
            </w:pPr>
            <w:r w:rsidRPr="002A4B24">
              <w:t xml:space="preserve">joint TCI state switching </w:t>
            </w:r>
          </w:p>
          <w:p w14:paraId="12D5D067" w14:textId="77777777" w:rsidR="00BE3FEE" w:rsidRPr="002A4B24" w:rsidRDefault="00BE3FEE" w:rsidP="00BE3FEE">
            <w:pPr>
              <w:pStyle w:val="af"/>
              <w:numPr>
                <w:ilvl w:val="0"/>
                <w:numId w:val="41"/>
              </w:numPr>
              <w:spacing w:beforeLines="50" w:before="120" w:afterLines="50" w:after="120"/>
              <w:ind w:firstLineChars="0"/>
            </w:pPr>
            <w:r w:rsidRPr="002A4B24">
              <w:t>Separate DL TCI state switch</w:t>
            </w:r>
          </w:p>
          <w:p w14:paraId="2FA8BEF5" w14:textId="77777777" w:rsidR="00BE3FEE" w:rsidRPr="002A4B24" w:rsidRDefault="00BE3FEE" w:rsidP="00BE3FEE">
            <w:pPr>
              <w:pStyle w:val="af"/>
              <w:numPr>
                <w:ilvl w:val="0"/>
                <w:numId w:val="41"/>
              </w:numPr>
              <w:spacing w:beforeLines="50" w:before="120" w:afterLines="50" w:after="120"/>
              <w:ind w:firstLineChars="0"/>
            </w:pPr>
            <w:r w:rsidRPr="002A4B24">
              <w:t>Separate UL TCI state switch</w:t>
            </w:r>
          </w:p>
        </w:tc>
      </w:tr>
    </w:tbl>
    <w:p w14:paraId="2F9D001D" w14:textId="77777777" w:rsidR="00BE3FEE" w:rsidRPr="00BE3FEE" w:rsidRDefault="00BE3FEE" w:rsidP="00BE3FEE"/>
    <w:sectPr w:rsidR="00BE3FEE" w:rsidRPr="00BE3FE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3299D" w14:textId="77777777" w:rsidR="00075E41" w:rsidRPr="00A10429" w:rsidRDefault="00075E41" w:rsidP="0064547A">
      <w:pPr>
        <w:spacing w:after="0"/>
        <w:rPr>
          <w:kern w:val="2"/>
          <w:lang w:eastAsia="zh-CN"/>
        </w:rPr>
      </w:pPr>
      <w:r>
        <w:separator/>
      </w:r>
    </w:p>
  </w:endnote>
  <w:endnote w:type="continuationSeparator" w:id="0">
    <w:p w14:paraId="4A58E1F3" w14:textId="77777777" w:rsidR="00075E41" w:rsidRPr="00A10429" w:rsidRDefault="00075E4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0EA72" w14:textId="77777777" w:rsidR="00075E41" w:rsidRPr="00A10429" w:rsidRDefault="00075E41" w:rsidP="0064547A">
      <w:pPr>
        <w:spacing w:after="0"/>
        <w:rPr>
          <w:kern w:val="2"/>
          <w:lang w:eastAsia="zh-CN"/>
        </w:rPr>
      </w:pPr>
      <w:r>
        <w:separator/>
      </w:r>
    </w:p>
  </w:footnote>
  <w:footnote w:type="continuationSeparator" w:id="0">
    <w:p w14:paraId="497DFB10" w14:textId="77777777" w:rsidR="00075E41" w:rsidRPr="00A10429" w:rsidRDefault="00075E4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9C08F0"/>
    <w:multiLevelType w:val="hybridMultilevel"/>
    <w:tmpl w:val="D9E83F22"/>
    <w:lvl w:ilvl="0" w:tplc="CD2EFCB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FC69B2"/>
    <w:multiLevelType w:val="hybridMultilevel"/>
    <w:tmpl w:val="2E3E50EC"/>
    <w:lvl w:ilvl="0" w:tplc="3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78F1A57"/>
    <w:multiLevelType w:val="hybridMultilevel"/>
    <w:tmpl w:val="4454D7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D42BA"/>
    <w:multiLevelType w:val="hybridMultilevel"/>
    <w:tmpl w:val="3EA8FC8E"/>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CF65A0"/>
    <w:multiLevelType w:val="hybridMultilevel"/>
    <w:tmpl w:val="FE96558C"/>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CE01D5"/>
    <w:multiLevelType w:val="hybridMultilevel"/>
    <w:tmpl w:val="5D804E7E"/>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6A00F1"/>
    <w:multiLevelType w:val="hybridMultilevel"/>
    <w:tmpl w:val="60DC7492"/>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A527ED"/>
    <w:multiLevelType w:val="hybridMultilevel"/>
    <w:tmpl w:val="208AD788"/>
    <w:lvl w:ilvl="0" w:tplc="0409000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E23767"/>
    <w:multiLevelType w:val="hybridMultilevel"/>
    <w:tmpl w:val="39A00714"/>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4"/>
  </w:num>
  <w:num w:numId="3">
    <w:abstractNumId w:val="29"/>
  </w:num>
  <w:num w:numId="4">
    <w:abstractNumId w:val="12"/>
  </w:num>
  <w:num w:numId="5">
    <w:abstractNumId w:val="5"/>
  </w:num>
  <w:num w:numId="6">
    <w:abstractNumId w:val="22"/>
  </w:num>
  <w:num w:numId="7">
    <w:abstractNumId w:val="4"/>
  </w:num>
  <w:num w:numId="8">
    <w:abstractNumId w:val="21"/>
  </w:num>
  <w:num w:numId="9">
    <w:abstractNumId w:val="32"/>
  </w:num>
  <w:num w:numId="10">
    <w:abstractNumId w:val="32"/>
  </w:num>
  <w:num w:numId="11">
    <w:abstractNumId w:val="1"/>
  </w:num>
  <w:num w:numId="12">
    <w:abstractNumId w:val="8"/>
  </w:num>
  <w:num w:numId="13">
    <w:abstractNumId w:val="7"/>
  </w:num>
  <w:num w:numId="14">
    <w:abstractNumId w:val="28"/>
  </w:num>
  <w:num w:numId="15">
    <w:abstractNumId w:val="32"/>
  </w:num>
  <w:num w:numId="16">
    <w:abstractNumId w:val="32"/>
  </w:num>
  <w:num w:numId="17">
    <w:abstractNumId w:val="19"/>
  </w:num>
  <w:num w:numId="18">
    <w:abstractNumId w:val="33"/>
  </w:num>
  <w:num w:numId="19">
    <w:abstractNumId w:val="32"/>
  </w:num>
  <w:num w:numId="20">
    <w:abstractNumId w:val="6"/>
  </w:num>
  <w:num w:numId="21">
    <w:abstractNumId w:val="32"/>
  </w:num>
  <w:num w:numId="22">
    <w:abstractNumId w:val="32"/>
  </w:num>
  <w:num w:numId="23">
    <w:abstractNumId w:val="9"/>
  </w:num>
  <w:num w:numId="24">
    <w:abstractNumId w:val="2"/>
  </w:num>
  <w:num w:numId="25">
    <w:abstractNumId w:val="0"/>
  </w:num>
  <w:num w:numId="26">
    <w:abstractNumId w:val="10"/>
  </w:num>
  <w:num w:numId="27">
    <w:abstractNumId w:val="11"/>
  </w:num>
  <w:num w:numId="28">
    <w:abstractNumId w:val="24"/>
  </w:num>
  <w:num w:numId="29">
    <w:abstractNumId w:val="26"/>
  </w:num>
  <w:num w:numId="30">
    <w:abstractNumId w:val="18"/>
  </w:num>
  <w:num w:numId="31">
    <w:abstractNumId w:val="17"/>
  </w:num>
  <w:num w:numId="32">
    <w:abstractNumId w:val="27"/>
  </w:num>
  <w:num w:numId="33">
    <w:abstractNumId w:val="34"/>
  </w:num>
  <w:num w:numId="34">
    <w:abstractNumId w:val="16"/>
  </w:num>
  <w:num w:numId="35">
    <w:abstractNumId w:val="23"/>
  </w:num>
  <w:num w:numId="36">
    <w:abstractNumId w:val="31"/>
  </w:num>
  <w:num w:numId="37">
    <w:abstractNumId w:val="25"/>
  </w:num>
  <w:num w:numId="38">
    <w:abstractNumId w:val="30"/>
  </w:num>
  <w:num w:numId="39">
    <w:abstractNumId w:val="3"/>
  </w:num>
  <w:num w:numId="40">
    <w:abstractNumId w:val="15"/>
  </w:num>
  <w:num w:numId="41">
    <w:abstractNumId w:val="13"/>
  </w:num>
  <w:num w:numId="42">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28B"/>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5E41"/>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6C5"/>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45A"/>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00D"/>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2375"/>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6D48"/>
    <w:rsid w:val="0028787D"/>
    <w:rsid w:val="002878A1"/>
    <w:rsid w:val="00287CE5"/>
    <w:rsid w:val="00290438"/>
    <w:rsid w:val="00290469"/>
    <w:rsid w:val="00290BF1"/>
    <w:rsid w:val="00291CEF"/>
    <w:rsid w:val="00292326"/>
    <w:rsid w:val="002924FD"/>
    <w:rsid w:val="00292A7A"/>
    <w:rsid w:val="0029566F"/>
    <w:rsid w:val="00295A8F"/>
    <w:rsid w:val="00295B68"/>
    <w:rsid w:val="00296129"/>
    <w:rsid w:val="002A001C"/>
    <w:rsid w:val="002A0146"/>
    <w:rsid w:val="002A02B7"/>
    <w:rsid w:val="002A0599"/>
    <w:rsid w:val="002A1A4D"/>
    <w:rsid w:val="002A4635"/>
    <w:rsid w:val="002A4B24"/>
    <w:rsid w:val="002A6695"/>
    <w:rsid w:val="002A6CB5"/>
    <w:rsid w:val="002A6FAE"/>
    <w:rsid w:val="002A71AA"/>
    <w:rsid w:val="002A7450"/>
    <w:rsid w:val="002B03B3"/>
    <w:rsid w:val="002B3FCC"/>
    <w:rsid w:val="002B4EF5"/>
    <w:rsid w:val="002B58D7"/>
    <w:rsid w:val="002B7795"/>
    <w:rsid w:val="002B78AA"/>
    <w:rsid w:val="002C09F2"/>
    <w:rsid w:val="002C281F"/>
    <w:rsid w:val="002C33A7"/>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0F5B"/>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0AC"/>
    <w:rsid w:val="00346AC1"/>
    <w:rsid w:val="0034792E"/>
    <w:rsid w:val="00347EE4"/>
    <w:rsid w:val="003516D1"/>
    <w:rsid w:val="0035188A"/>
    <w:rsid w:val="00351E6A"/>
    <w:rsid w:val="0035237C"/>
    <w:rsid w:val="00355B5C"/>
    <w:rsid w:val="00357962"/>
    <w:rsid w:val="0036050E"/>
    <w:rsid w:val="00362355"/>
    <w:rsid w:val="0036506F"/>
    <w:rsid w:val="00365191"/>
    <w:rsid w:val="00366056"/>
    <w:rsid w:val="0036626B"/>
    <w:rsid w:val="003666B7"/>
    <w:rsid w:val="00366A37"/>
    <w:rsid w:val="00367318"/>
    <w:rsid w:val="0036745A"/>
    <w:rsid w:val="00367BA3"/>
    <w:rsid w:val="00367D1E"/>
    <w:rsid w:val="003728E6"/>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39AE"/>
    <w:rsid w:val="00394082"/>
    <w:rsid w:val="00394956"/>
    <w:rsid w:val="00394E26"/>
    <w:rsid w:val="00395508"/>
    <w:rsid w:val="00395A6B"/>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A7FF6"/>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6E48"/>
    <w:rsid w:val="003E71F8"/>
    <w:rsid w:val="003E79BC"/>
    <w:rsid w:val="003E7B44"/>
    <w:rsid w:val="003E7C17"/>
    <w:rsid w:val="003E7CC5"/>
    <w:rsid w:val="003F0F3F"/>
    <w:rsid w:val="003F1380"/>
    <w:rsid w:val="003F173D"/>
    <w:rsid w:val="003F1D57"/>
    <w:rsid w:val="003F2269"/>
    <w:rsid w:val="003F23DA"/>
    <w:rsid w:val="003F2E1C"/>
    <w:rsid w:val="003F4196"/>
    <w:rsid w:val="003F48AF"/>
    <w:rsid w:val="003F5071"/>
    <w:rsid w:val="003F69CC"/>
    <w:rsid w:val="003F6CF8"/>
    <w:rsid w:val="003F7F42"/>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3F1"/>
    <w:rsid w:val="004277ED"/>
    <w:rsid w:val="00427A34"/>
    <w:rsid w:val="00430784"/>
    <w:rsid w:val="004310AB"/>
    <w:rsid w:val="004319C2"/>
    <w:rsid w:val="00431F7A"/>
    <w:rsid w:val="00432764"/>
    <w:rsid w:val="00433A11"/>
    <w:rsid w:val="004340FD"/>
    <w:rsid w:val="0043509E"/>
    <w:rsid w:val="00435974"/>
    <w:rsid w:val="00436ABB"/>
    <w:rsid w:val="00436FDA"/>
    <w:rsid w:val="0043784A"/>
    <w:rsid w:val="00437BF2"/>
    <w:rsid w:val="0044019E"/>
    <w:rsid w:val="0044039B"/>
    <w:rsid w:val="00441CB2"/>
    <w:rsid w:val="0044201A"/>
    <w:rsid w:val="00443217"/>
    <w:rsid w:val="00443676"/>
    <w:rsid w:val="004436DD"/>
    <w:rsid w:val="0044538E"/>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184"/>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62"/>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DD1"/>
    <w:rsid w:val="004D21DE"/>
    <w:rsid w:val="004D2A2D"/>
    <w:rsid w:val="004D3EAE"/>
    <w:rsid w:val="004D425E"/>
    <w:rsid w:val="004D53AA"/>
    <w:rsid w:val="004D6899"/>
    <w:rsid w:val="004D68B1"/>
    <w:rsid w:val="004D77F5"/>
    <w:rsid w:val="004D7AD2"/>
    <w:rsid w:val="004D7BAD"/>
    <w:rsid w:val="004D7C64"/>
    <w:rsid w:val="004E07AF"/>
    <w:rsid w:val="004E0920"/>
    <w:rsid w:val="004E1818"/>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9E0"/>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547"/>
    <w:rsid w:val="00514C80"/>
    <w:rsid w:val="005150D2"/>
    <w:rsid w:val="0051531D"/>
    <w:rsid w:val="0051544C"/>
    <w:rsid w:val="00515EB3"/>
    <w:rsid w:val="00516F9B"/>
    <w:rsid w:val="005176DF"/>
    <w:rsid w:val="00517FDA"/>
    <w:rsid w:val="005206D5"/>
    <w:rsid w:val="005208FB"/>
    <w:rsid w:val="005211AB"/>
    <w:rsid w:val="0052183A"/>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0C3A"/>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A4E"/>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983"/>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8F6"/>
    <w:rsid w:val="006509B6"/>
    <w:rsid w:val="00651881"/>
    <w:rsid w:val="00651BB2"/>
    <w:rsid w:val="00652D3B"/>
    <w:rsid w:val="00652E19"/>
    <w:rsid w:val="00653117"/>
    <w:rsid w:val="00653172"/>
    <w:rsid w:val="0065390B"/>
    <w:rsid w:val="00653F9F"/>
    <w:rsid w:val="00653FFA"/>
    <w:rsid w:val="00654321"/>
    <w:rsid w:val="00654701"/>
    <w:rsid w:val="00654AC9"/>
    <w:rsid w:val="00654C2B"/>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5DB"/>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1AD7"/>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528"/>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28F"/>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0BD4"/>
    <w:rsid w:val="00741186"/>
    <w:rsid w:val="007414B5"/>
    <w:rsid w:val="0074165F"/>
    <w:rsid w:val="00741FF7"/>
    <w:rsid w:val="00742262"/>
    <w:rsid w:val="00742993"/>
    <w:rsid w:val="00744536"/>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807"/>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49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D80"/>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2345"/>
    <w:rsid w:val="007C3F08"/>
    <w:rsid w:val="007C4D81"/>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7803"/>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8CA"/>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31"/>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87ECB"/>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1F1E"/>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190"/>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4BB"/>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7C"/>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A7A"/>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39B"/>
    <w:rsid w:val="009624EA"/>
    <w:rsid w:val="0096278C"/>
    <w:rsid w:val="00962E4F"/>
    <w:rsid w:val="0096312A"/>
    <w:rsid w:val="00963428"/>
    <w:rsid w:val="00963BCD"/>
    <w:rsid w:val="009644D5"/>
    <w:rsid w:val="0096468A"/>
    <w:rsid w:val="00965155"/>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0A3"/>
    <w:rsid w:val="009C5FA7"/>
    <w:rsid w:val="009C66C4"/>
    <w:rsid w:val="009C71E1"/>
    <w:rsid w:val="009D0038"/>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2B0A"/>
    <w:rsid w:val="00A2362E"/>
    <w:rsid w:val="00A243A4"/>
    <w:rsid w:val="00A25E14"/>
    <w:rsid w:val="00A260F4"/>
    <w:rsid w:val="00A275FC"/>
    <w:rsid w:val="00A27712"/>
    <w:rsid w:val="00A30842"/>
    <w:rsid w:val="00A30ACE"/>
    <w:rsid w:val="00A30C31"/>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E3C"/>
    <w:rsid w:val="00A43B77"/>
    <w:rsid w:val="00A4462F"/>
    <w:rsid w:val="00A44707"/>
    <w:rsid w:val="00A456A1"/>
    <w:rsid w:val="00A47CF4"/>
    <w:rsid w:val="00A515A6"/>
    <w:rsid w:val="00A51758"/>
    <w:rsid w:val="00A53700"/>
    <w:rsid w:val="00A53A03"/>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24C"/>
    <w:rsid w:val="00AA1829"/>
    <w:rsid w:val="00AA23F2"/>
    <w:rsid w:val="00AA3C9E"/>
    <w:rsid w:val="00AA3F9A"/>
    <w:rsid w:val="00AA40EB"/>
    <w:rsid w:val="00AA4260"/>
    <w:rsid w:val="00AA48F9"/>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539"/>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4A8"/>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5FF4"/>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5667"/>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3FEE"/>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679"/>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FC9"/>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621"/>
    <w:rsid w:val="00C71CB4"/>
    <w:rsid w:val="00C721DD"/>
    <w:rsid w:val="00C72B24"/>
    <w:rsid w:val="00C73D48"/>
    <w:rsid w:val="00C74079"/>
    <w:rsid w:val="00C74B11"/>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DD4"/>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B7C2E"/>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3CFA"/>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EE8"/>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2EC3"/>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0EF"/>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09FF"/>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DAA"/>
    <w:rsid w:val="00DD0F52"/>
    <w:rsid w:val="00DD1E13"/>
    <w:rsid w:val="00DD2235"/>
    <w:rsid w:val="00DD2664"/>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0CA"/>
    <w:rsid w:val="00DE7079"/>
    <w:rsid w:val="00DE7F4F"/>
    <w:rsid w:val="00DF0DB4"/>
    <w:rsid w:val="00DF1313"/>
    <w:rsid w:val="00DF2537"/>
    <w:rsid w:val="00DF2FE7"/>
    <w:rsid w:val="00DF3939"/>
    <w:rsid w:val="00DF44DC"/>
    <w:rsid w:val="00DF523A"/>
    <w:rsid w:val="00DF591B"/>
    <w:rsid w:val="00DF5F27"/>
    <w:rsid w:val="00DF6C5A"/>
    <w:rsid w:val="00DF7C03"/>
    <w:rsid w:val="00E00585"/>
    <w:rsid w:val="00E00BD6"/>
    <w:rsid w:val="00E01B4D"/>
    <w:rsid w:val="00E0404E"/>
    <w:rsid w:val="00E043C0"/>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3FC1"/>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472F8"/>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7D7"/>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1D5F"/>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2D7"/>
    <w:rsid w:val="00EE641E"/>
    <w:rsid w:val="00EE7958"/>
    <w:rsid w:val="00EE7A02"/>
    <w:rsid w:val="00EE7EF7"/>
    <w:rsid w:val="00EF0337"/>
    <w:rsid w:val="00EF06D3"/>
    <w:rsid w:val="00EF06DF"/>
    <w:rsid w:val="00EF0880"/>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1A"/>
    <w:rsid w:val="00F718C3"/>
    <w:rsid w:val="00F71CA4"/>
    <w:rsid w:val="00F72B75"/>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0AFC"/>
    <w:rsid w:val="00F91CCC"/>
    <w:rsid w:val="00F91DB5"/>
    <w:rsid w:val="00F92112"/>
    <w:rsid w:val="00F92C92"/>
    <w:rsid w:val="00F93043"/>
    <w:rsid w:val="00F9316B"/>
    <w:rsid w:val="00F949CD"/>
    <w:rsid w:val="00F95CBC"/>
    <w:rsid w:val="00FA00EE"/>
    <w:rsid w:val="00FA050B"/>
    <w:rsid w:val="00FA0C92"/>
    <w:rsid w:val="00FA0F40"/>
    <w:rsid w:val="00FA2099"/>
    <w:rsid w:val="00FA2E80"/>
    <w:rsid w:val="00FA30F1"/>
    <w:rsid w:val="00FA351D"/>
    <w:rsid w:val="00FA378B"/>
    <w:rsid w:val="00FA3E25"/>
    <w:rsid w:val="00FA493F"/>
    <w:rsid w:val="00FA4B77"/>
    <w:rsid w:val="00FA4BA4"/>
    <w:rsid w:val="00FA529B"/>
    <w:rsid w:val="00FA5E98"/>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55B"/>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1943"/>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3A7FF6"/>
    <w:rPr>
      <w:rFonts w:ascii="Times New Roman" w:eastAsia="Times New Roman" w:hAnsi="Times New Roman"/>
    </w:rPr>
  </w:style>
  <w:style w:type="paragraph" w:customStyle="1" w:styleId="msonormal0">
    <w:name w:val="msonormal"/>
    <w:basedOn w:val="a"/>
    <w:rsid w:val="003A7FF6"/>
    <w:pPr>
      <w:tabs>
        <w:tab w:val="left" w:pos="720"/>
      </w:tabs>
      <w:overflowPunct/>
      <w:autoSpaceDE/>
      <w:autoSpaceDN/>
      <w:adjustRightInd/>
      <w:spacing w:before="100" w:beforeAutospacing="1" w:after="100" w:afterAutospacing="1"/>
      <w:ind w:left="1320" w:hanging="1140"/>
      <w:textAlignment w:val="auto"/>
    </w:pPr>
    <w:rPr>
      <w:rFonts w:eastAsia="宋体"/>
      <w:sz w:val="24"/>
      <w:szCs w:val="24"/>
      <w:lang w:val="fi-FI" w:eastAsia="zh-CN"/>
    </w:rPr>
  </w:style>
  <w:style w:type="paragraph" w:styleId="af8">
    <w:name w:val="Revision"/>
    <w:hidden/>
    <w:uiPriority w:val="99"/>
    <w:semiHidden/>
    <w:rsid w:val="00C02679"/>
    <w:rPr>
      <w:rFonts w:ascii="Times New Roman" w:eastAsia="Times New Roman" w:hAnsi="Times New Roman"/>
    </w:rPr>
  </w:style>
  <w:style w:type="table" w:styleId="5-5">
    <w:name w:val="Grid Table 5 Dark Accent 5"/>
    <w:basedOn w:val="a1"/>
    <w:uiPriority w:val="50"/>
    <w:rsid w:val="00D04EE8"/>
    <w:rPr>
      <w:rFonts w:asciiTheme="minorHAnsi" w:hAnsiTheme="minorHAnsi" w:cstheme="minorBidi"/>
      <w:sz w:val="22"/>
      <w:szCs w:val="22"/>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ui-provider">
    <w:name w:val="ui-provider"/>
    <w:basedOn w:val="a0"/>
    <w:rsid w:val="00286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236</TotalTime>
  <Pages>6</Pages>
  <Words>1521</Words>
  <Characters>8676</Characters>
  <Application>Microsoft Office Word</Application>
  <DocSecurity>0</DocSecurity>
  <Lines>72</Lines>
  <Paragraphs>20</Paragraphs>
  <ScaleCrop>false</ScaleCrop>
  <Company>Huawei Technologies Co.,Ltd.</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samsung</cp:lastModifiedBy>
  <cp:revision>39</cp:revision>
  <dcterms:created xsi:type="dcterms:W3CDTF">2023-11-16T15:26:00Z</dcterms:created>
  <dcterms:modified xsi:type="dcterms:W3CDTF">2023-11-17T16:49:00Z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WM4227c55068eb11ee8000494500004845">
    <vt:lpwstr>CWMg15whnaedfCU2Ek/3uGXmJVo0go86s/m6iv5CamFxA0sJ4Z2w/spwupicnEaz6L3YbXsh1HKQ2sG0w8QPwBo3g==</vt:lpwstr>
  </property>
</Properties>
</file>