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852EE" w14:textId="4003F746" w:rsidR="00222294" w:rsidRPr="00EF698B" w:rsidRDefault="00222294" w:rsidP="233E1DA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highlight w:val="yellow"/>
          <w:lang w:eastAsia="zh-CN"/>
        </w:rPr>
      </w:pPr>
      <w:bookmarkStart w:id="0" w:name="OLE_LINK5"/>
      <w:bookmarkStart w:id="1" w:name="OLE_LINK6"/>
      <w:r w:rsidRPr="233E1DA0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33E1DA0">
        <w:rPr>
          <w:rFonts w:ascii="Arial" w:eastAsia="SimSun" w:hAnsi="Arial" w:cs="Times New Roman"/>
          <w:b/>
          <w:bCs/>
          <w:sz w:val="24"/>
          <w:szCs w:val="24"/>
        </w:rPr>
        <w:t>SG-RAN WG4 Meeting #10</w:t>
      </w:r>
      <w:r w:rsidR="007E2831">
        <w:rPr>
          <w:rFonts w:ascii="Arial" w:eastAsia="SimSun" w:hAnsi="Arial" w:cs="Times New Roman"/>
          <w:b/>
          <w:bCs/>
          <w:sz w:val="24"/>
          <w:szCs w:val="24"/>
        </w:rPr>
        <w:t>9</w:t>
      </w:r>
      <w:r>
        <w:tab/>
      </w:r>
      <w:r w:rsidR="00500EDB" w:rsidRPr="00500EDB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R4-2320857</w:t>
      </w:r>
    </w:p>
    <w:bookmarkEnd w:id="0"/>
    <w:bookmarkEnd w:id="1"/>
    <w:p w14:paraId="72924169" w14:textId="4EA1ED79" w:rsidR="00222294" w:rsidRPr="00DD51CA" w:rsidRDefault="007E2831" w:rsidP="00222294">
      <w:pPr>
        <w:pStyle w:val="CRCoverPage"/>
        <w:outlineLvl w:val="0"/>
        <w:rPr>
          <w:b/>
          <w:noProof/>
          <w:sz w:val="24"/>
          <w:lang w:eastAsia="zh-CN"/>
        </w:rPr>
      </w:pPr>
      <w:r w:rsidRPr="005A29C8">
        <w:rPr>
          <w:b/>
          <w:noProof/>
          <w:sz w:val="24"/>
          <w:lang w:eastAsia="zh-CN"/>
        </w:rPr>
        <w:t>Chicago, USA, November 13 – 17, 2023</w:t>
      </w: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615C10C1" w:rsidR="00841BCD" w:rsidRPr="00EF698B" w:rsidRDefault="00841BCD" w:rsidP="58E7A656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8E380EE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3306F3" w:rsidRPr="58E380EE">
        <w:rPr>
          <w:rFonts w:ascii="Arial" w:eastAsia="Calibri" w:hAnsi="Arial" w:cs="Arial"/>
          <w:b/>
          <w:bCs/>
          <w:sz w:val="24"/>
          <w:szCs w:val="24"/>
        </w:rPr>
        <w:t>R</w:t>
      </w:r>
      <w:r w:rsidR="006260AF" w:rsidRPr="58E380EE">
        <w:rPr>
          <w:rFonts w:ascii="Arial" w:eastAsia="Calibri" w:hAnsi="Arial" w:cs="Arial"/>
          <w:b/>
          <w:bCs/>
          <w:sz w:val="24"/>
          <w:szCs w:val="24"/>
        </w:rPr>
        <w:t>R</w:t>
      </w:r>
      <w:r w:rsidR="003306F3" w:rsidRPr="58E380EE">
        <w:rPr>
          <w:rFonts w:ascii="Arial" w:eastAsia="Calibri" w:hAnsi="Arial" w:cs="Arial"/>
          <w:b/>
          <w:bCs/>
          <w:sz w:val="24"/>
          <w:szCs w:val="24"/>
        </w:rPr>
        <w:t xml:space="preserve">M </w:t>
      </w:r>
      <w:r w:rsidR="00364E37" w:rsidRPr="58E380EE">
        <w:rPr>
          <w:rFonts w:ascii="Arial" w:eastAsia="Calibri" w:hAnsi="Arial" w:cs="Arial"/>
          <w:b/>
          <w:bCs/>
          <w:sz w:val="24"/>
          <w:szCs w:val="24"/>
        </w:rPr>
        <w:t>Performance</w:t>
      </w:r>
      <w:r w:rsidR="00424609" w:rsidRPr="58E380EE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F5774B" w:rsidRPr="58E380EE">
        <w:rPr>
          <w:rFonts w:ascii="Arial" w:eastAsia="Calibri" w:hAnsi="Arial" w:cs="Arial"/>
          <w:b/>
          <w:bCs/>
          <w:sz w:val="24"/>
          <w:szCs w:val="24"/>
        </w:rPr>
        <w:t>R</w:t>
      </w:r>
      <w:r w:rsidR="00424609" w:rsidRPr="58E380EE">
        <w:rPr>
          <w:rFonts w:ascii="Arial" w:eastAsia="Calibri" w:hAnsi="Arial" w:cs="Arial"/>
          <w:b/>
          <w:bCs/>
          <w:sz w:val="24"/>
          <w:szCs w:val="24"/>
        </w:rPr>
        <w:t xml:space="preserve">equirements </w:t>
      </w:r>
      <w:r w:rsidR="1F13F224" w:rsidRPr="58E380EE">
        <w:rPr>
          <w:rFonts w:ascii="Arial" w:eastAsia="Calibri" w:hAnsi="Arial" w:cs="Arial"/>
          <w:b/>
          <w:bCs/>
          <w:sz w:val="24"/>
          <w:szCs w:val="24"/>
        </w:rPr>
        <w:t>for Positioning</w:t>
      </w:r>
    </w:p>
    <w:p w14:paraId="641E8BEA" w14:textId="0AC564EC" w:rsidR="00841BCD" w:rsidRPr="00222294" w:rsidRDefault="3BFE5331" w:rsidP="1214459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12144590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7E2831">
        <w:rPr>
          <w:rFonts w:ascii="Arial" w:eastAsia="MS Mincho" w:hAnsi="Arial" w:cs="Arial"/>
          <w:b/>
          <w:bCs/>
          <w:sz w:val="24"/>
          <w:szCs w:val="24"/>
        </w:rPr>
        <w:t>8</w:t>
      </w:r>
      <w:r w:rsidR="00222294" w:rsidRPr="00222294">
        <w:rPr>
          <w:rFonts w:ascii="Arial" w:eastAsia="MS Mincho" w:hAnsi="Arial" w:cs="Arial"/>
          <w:b/>
          <w:bCs/>
          <w:sz w:val="24"/>
          <w:szCs w:val="24"/>
        </w:rPr>
        <w:t>.22.</w:t>
      </w:r>
      <w:r w:rsidR="00364E37">
        <w:rPr>
          <w:rFonts w:ascii="Arial" w:eastAsia="MS Mincho" w:hAnsi="Arial" w:cs="Arial"/>
          <w:b/>
          <w:bCs/>
          <w:sz w:val="24"/>
          <w:szCs w:val="24"/>
        </w:rPr>
        <w:t>3</w:t>
      </w:r>
    </w:p>
    <w:p w14:paraId="07144160" w14:textId="465892D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Default="00841BCD" w:rsidP="004E35E1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38DD7BB7" w14:textId="77777777" w:rsidR="00FB732E" w:rsidRDefault="00FB732E" w:rsidP="00FB732E">
      <w:r>
        <w:t xml:space="preserve">The specification of positioning for RedCap devices is one of the objectives in the Rel-18 WID on expanded and improved positioning [1]. </w:t>
      </w:r>
    </w:p>
    <w:p w14:paraId="23DFEEF4" w14:textId="77777777" w:rsidR="00FB732E" w:rsidRDefault="00FB732E" w:rsidP="00FB732E">
      <w:r>
        <w:t>The WID depicts the RAN4 work related to this accuracy improvement technology as replicated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732E" w14:paraId="11A21306" w14:textId="77777777">
        <w:tc>
          <w:tcPr>
            <w:tcW w:w="9617" w:type="dxa"/>
          </w:tcPr>
          <w:p w14:paraId="60DEC774" w14:textId="77777777" w:rsidR="00FB732E" w:rsidRPr="0093094E" w:rsidRDefault="00FB732E" w:rsidP="0093094E">
            <w:pPr>
              <w:numPr>
                <w:ilvl w:val="0"/>
                <w:numId w:val="6"/>
              </w:numPr>
              <w:ind w:left="714" w:hanging="357"/>
              <w:rPr>
                <w:rFonts w:eastAsia="MS Mincho"/>
                <w:sz w:val="18"/>
                <w:szCs w:val="20"/>
                <w:lang w:eastAsia="ko-KR"/>
              </w:rPr>
            </w:pPr>
            <w:r w:rsidRPr="0093094E">
              <w:rPr>
                <w:rFonts w:eastAsia="MS Mincho"/>
                <w:sz w:val="18"/>
                <w:szCs w:val="20"/>
                <w:lang w:eastAsia="ko-KR"/>
              </w:rPr>
              <w:t>Specify support of positioning for UEs with Reduced Capabilities (RedCap UEs)</w:t>
            </w:r>
          </w:p>
          <w:p w14:paraId="5D968B8C" w14:textId="77777777" w:rsidR="00FB732E" w:rsidRPr="0093094E" w:rsidRDefault="00FB732E" w:rsidP="0093094E">
            <w:pPr>
              <w:numPr>
                <w:ilvl w:val="1"/>
                <w:numId w:val="6"/>
              </w:numPr>
              <w:rPr>
                <w:rFonts w:eastAsia="MS Mincho"/>
                <w:sz w:val="18"/>
                <w:szCs w:val="20"/>
                <w:lang w:eastAsia="ko-KR"/>
              </w:rPr>
            </w:pPr>
            <w:r w:rsidRPr="0093094E">
              <w:rPr>
                <w:rFonts w:eastAsia="MS Mincho"/>
                <w:sz w:val="18"/>
                <w:szCs w:val="20"/>
                <w:lang w:eastAsia="ko-KR"/>
              </w:rPr>
              <w:t xml:space="preserve">Specify support of Frequency Hopping (FH) beyond maximum RedCap UE bandwidth for reception of DL PRS </w:t>
            </w:r>
            <w:r w:rsidRPr="0093094E">
              <w:rPr>
                <w:rFonts w:hint="eastAsia"/>
                <w:sz w:val="18"/>
                <w:szCs w:val="20"/>
                <w:lang w:eastAsia="zh-CN"/>
              </w:rPr>
              <w:t>and</w:t>
            </w:r>
            <w:r w:rsidRPr="0093094E">
              <w:rPr>
                <w:rFonts w:eastAsia="MS Mincho"/>
                <w:sz w:val="18"/>
                <w:szCs w:val="20"/>
                <w:lang w:eastAsia="ko-KR"/>
              </w:rPr>
              <w:t xml:space="preserve"> transmission of UL SRS for positioning [RAN1, RAN2].</w:t>
            </w:r>
          </w:p>
          <w:p w14:paraId="737474F7" w14:textId="77777777" w:rsidR="00FB732E" w:rsidRPr="0093094E" w:rsidRDefault="00FB732E" w:rsidP="0093094E">
            <w:pPr>
              <w:numPr>
                <w:ilvl w:val="2"/>
                <w:numId w:val="6"/>
              </w:numPr>
              <w:rPr>
                <w:rFonts w:eastAsia="MS Mincho"/>
                <w:sz w:val="18"/>
                <w:szCs w:val="20"/>
                <w:lang w:eastAsia="ko-KR"/>
              </w:rPr>
            </w:pPr>
            <w:r w:rsidRPr="0093094E">
              <w:rPr>
                <w:rFonts w:eastAsia="MS Mincho"/>
                <w:sz w:val="18"/>
                <w:szCs w:val="20"/>
                <w:lang w:eastAsia="ko-KR"/>
              </w:rPr>
              <w:t>NOTE: The complexity of the corresponding capabilities for RedCap UEs should be addressed for the introduction of appropriate capabilities for RedCap UEs.</w:t>
            </w:r>
          </w:p>
          <w:p w14:paraId="55B81247" w14:textId="77777777" w:rsidR="00FB732E" w:rsidRPr="004B1BFE" w:rsidRDefault="00FB732E" w:rsidP="0093094E">
            <w:pPr>
              <w:numPr>
                <w:ilvl w:val="1"/>
                <w:numId w:val="6"/>
              </w:numPr>
              <w:spacing w:after="120"/>
              <w:ind w:left="1434" w:hanging="357"/>
              <w:rPr>
                <w:rFonts w:eastAsia="MS Mincho"/>
                <w:lang w:eastAsia="ko-KR"/>
              </w:rPr>
            </w:pPr>
            <w:r w:rsidRPr="0093094E">
              <w:rPr>
                <w:rFonts w:eastAsia="MS Mincho"/>
                <w:sz w:val="18"/>
                <w:szCs w:val="20"/>
                <w:lang w:eastAsia="ko-KR"/>
              </w:rPr>
              <w:t>Specify RRM requirements for positioning including RRM measurements and procedures for RedCap UEs for both with and without frequency hopping [</w:t>
            </w:r>
            <w:r w:rsidRPr="0093094E">
              <w:rPr>
                <w:rFonts w:eastAsia="MS Mincho"/>
                <w:b/>
                <w:bCs/>
                <w:sz w:val="18"/>
                <w:szCs w:val="20"/>
                <w:lang w:eastAsia="ko-KR"/>
              </w:rPr>
              <w:t>RAN4</w:t>
            </w:r>
            <w:r w:rsidRPr="0093094E">
              <w:rPr>
                <w:rFonts w:eastAsia="MS Mincho"/>
                <w:sz w:val="18"/>
                <w:szCs w:val="20"/>
                <w:lang w:eastAsia="ko-KR"/>
              </w:rPr>
              <w:t>].</w:t>
            </w:r>
          </w:p>
        </w:tc>
      </w:tr>
    </w:tbl>
    <w:p w14:paraId="11C08FDE" w14:textId="77777777" w:rsidR="00FB732E" w:rsidRDefault="00FB732E" w:rsidP="00FB732E">
      <w:pPr>
        <w:spacing w:after="0"/>
      </w:pPr>
    </w:p>
    <w:p w14:paraId="5533FA3C" w14:textId="17BD4C47" w:rsidR="00FB732E" w:rsidRDefault="00FB732E" w:rsidP="00FB732E">
      <w:r>
        <w:t xml:space="preserve">This contribution investigates impacts to RRM </w:t>
      </w:r>
      <w:r w:rsidR="00364E37">
        <w:t>performance</w:t>
      </w:r>
      <w:r>
        <w:t xml:space="preserve"> requirements for </w:t>
      </w:r>
      <w:r w:rsidR="00364E37">
        <w:t xml:space="preserve">NR </w:t>
      </w:r>
      <w:r>
        <w:t>positioning</w:t>
      </w:r>
      <w:r w:rsidR="00364E37">
        <w:t xml:space="preserve"> </w:t>
      </w:r>
      <w:r w:rsidR="002E0137">
        <w:t>enhancements</w:t>
      </w:r>
      <w:r>
        <w:t>.</w:t>
      </w:r>
    </w:p>
    <w:p w14:paraId="4613A30B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759403C1" w14:textId="542403AD" w:rsidR="00353407" w:rsidRDefault="00D7411D" w:rsidP="00353407">
      <w:r>
        <w:t>The i</w:t>
      </w:r>
      <w:r w:rsidR="00353407">
        <w:t xml:space="preserve">mpacts to RRM </w:t>
      </w:r>
      <w:r w:rsidR="00364E37">
        <w:t>performance</w:t>
      </w:r>
      <w:r w:rsidR="00353407">
        <w:t xml:space="preserve"> requirements for </w:t>
      </w:r>
      <w:r w:rsidR="00364E37">
        <w:t>NR</w:t>
      </w:r>
      <w:r w:rsidR="00353407">
        <w:t xml:space="preserve"> positioning are discussed in this section.</w:t>
      </w:r>
    </w:p>
    <w:p w14:paraId="636A959A" w14:textId="773AE5D2" w:rsidR="009D7FAF" w:rsidRDefault="00364E37" w:rsidP="00353407">
      <w:pPr>
        <w:pStyle w:val="RAN4H2"/>
      </w:pPr>
      <w:r>
        <w:t>RedCap Positioning</w:t>
      </w:r>
    </w:p>
    <w:p w14:paraId="3D1FBCFC" w14:textId="2AD7948B" w:rsidR="00F5153C" w:rsidRDefault="00364E37" w:rsidP="00BE05FA">
      <w:pPr>
        <w:spacing w:before="120"/>
        <w:rPr>
          <w:szCs w:val="20"/>
          <w:u w:val="single"/>
          <w:lang w:eastAsia="en-GB"/>
        </w:rPr>
      </w:pPr>
      <w:r>
        <w:rPr>
          <w:szCs w:val="20"/>
          <w:u w:val="single"/>
          <w:lang w:eastAsia="en-GB"/>
        </w:rPr>
        <w:t>Accuracy Requirement</w:t>
      </w:r>
      <w:r w:rsidR="00007593">
        <w:rPr>
          <w:szCs w:val="20"/>
          <w:u w:val="single"/>
          <w:lang w:eastAsia="en-GB"/>
        </w:rPr>
        <w:t>s</w:t>
      </w:r>
      <w:r>
        <w:rPr>
          <w:szCs w:val="20"/>
          <w:u w:val="single"/>
          <w:lang w:eastAsia="en-GB"/>
        </w:rPr>
        <w:t xml:space="preserve"> for RedCap UE with FH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A1745" w:rsidRPr="000A1745" w14:paraId="124D64E4" w14:textId="77777777" w:rsidTr="00FC18B3">
        <w:tc>
          <w:tcPr>
            <w:tcW w:w="9617" w:type="dxa"/>
          </w:tcPr>
          <w:p w14:paraId="009DC235" w14:textId="2DFBDB8E" w:rsidR="000A1745" w:rsidRPr="000A1745" w:rsidRDefault="000A1745" w:rsidP="002E0137">
            <w:pPr>
              <w:numPr>
                <w:ilvl w:val="0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Proposals</w:t>
            </w:r>
          </w:p>
          <w:p w14:paraId="3F3028D8" w14:textId="77777777" w:rsidR="000A1745" w:rsidRPr="000A1745" w:rsidRDefault="000A1745" w:rsidP="002E0137">
            <w:pPr>
              <w:numPr>
                <w:ilvl w:val="1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Option 1: Intel</w:t>
            </w:r>
          </w:p>
          <w:p w14:paraId="359BCC26" w14:textId="77777777" w:rsidR="000A1745" w:rsidRPr="000A1745" w:rsidRDefault="000A1745" w:rsidP="002E0137">
            <w:pPr>
              <w:numPr>
                <w:ilvl w:val="2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A single set of measurement requirements is specified in RAN4 which apply to both single and multiple hop measurement for positioning purpose.</w:t>
            </w:r>
          </w:p>
          <w:p w14:paraId="34F39F67" w14:textId="77777777" w:rsidR="000A1745" w:rsidRPr="000A1745" w:rsidRDefault="000A1745" w:rsidP="002E0137">
            <w:pPr>
              <w:numPr>
                <w:ilvl w:val="1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Option 2: CATT</w:t>
            </w:r>
          </w:p>
          <w:p w14:paraId="013704D8" w14:textId="77777777" w:rsidR="000A1745" w:rsidRPr="000A1745" w:rsidRDefault="000A1745" w:rsidP="002E0137">
            <w:pPr>
              <w:numPr>
                <w:ilvl w:val="2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Measurement requirements for the single measurement based on multiple hops shall be prioritized.</w:t>
            </w:r>
          </w:p>
          <w:p w14:paraId="36C17E74" w14:textId="77777777" w:rsidR="000A1745" w:rsidRPr="000A1745" w:rsidRDefault="000A1745" w:rsidP="002E0137">
            <w:pPr>
              <w:numPr>
                <w:ilvl w:val="1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Option 3: HW</w:t>
            </w:r>
          </w:p>
          <w:p w14:paraId="381CF385" w14:textId="77777777" w:rsidR="000A1745" w:rsidRPr="000A1745" w:rsidRDefault="000A1745" w:rsidP="002E0137">
            <w:pPr>
              <w:numPr>
                <w:ilvl w:val="2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RAN4 to define requirements at least for Case 1, FFS whether and how to define requirements for Case 2 or combined Case 1 and Case 2 depending on RAN1 conclusion on the condition and UE behaviour for Case 2.</w:t>
            </w:r>
          </w:p>
          <w:p w14:paraId="49B71047" w14:textId="77777777" w:rsidR="000A1745" w:rsidRPr="000A1745" w:rsidRDefault="000A1745" w:rsidP="002E0137">
            <w:pPr>
              <w:numPr>
                <w:ilvl w:val="3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Case 1: UE reports measurement based on multiple hops</w:t>
            </w:r>
          </w:p>
          <w:p w14:paraId="0EF86144" w14:textId="77777777" w:rsidR="000A1745" w:rsidRPr="000A1745" w:rsidRDefault="000A1745" w:rsidP="002E0137">
            <w:pPr>
              <w:numPr>
                <w:ilvl w:val="3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Case 2: UE reports measurement associated to a single hop</w:t>
            </w:r>
          </w:p>
          <w:p w14:paraId="69B82FA3" w14:textId="77777777" w:rsidR="000A1745" w:rsidRPr="000A1745" w:rsidRDefault="000A1745" w:rsidP="002E0137">
            <w:pPr>
              <w:numPr>
                <w:ilvl w:val="3"/>
                <w:numId w:val="9"/>
              </w:numPr>
              <w:spacing w:line="259" w:lineRule="auto"/>
              <w:rPr>
                <w:szCs w:val="20"/>
                <w:lang w:eastAsia="en-GB"/>
              </w:rPr>
            </w:pPr>
            <w:r w:rsidRPr="000A1745">
              <w:rPr>
                <w:szCs w:val="20"/>
                <w:lang w:eastAsia="en-GB"/>
              </w:rPr>
              <w:t>Option 4: Qualcomm</w:t>
            </w:r>
          </w:p>
          <w:p w14:paraId="5A087A6C" w14:textId="77777777" w:rsidR="000A1745" w:rsidRPr="000A1745" w:rsidRDefault="000A1745" w:rsidP="002E0137">
            <w:pPr>
              <w:numPr>
                <w:ilvl w:val="2"/>
                <w:numId w:val="9"/>
              </w:numPr>
              <w:spacing w:line="259" w:lineRule="auto"/>
              <w:rPr>
                <w:szCs w:val="20"/>
                <w:u w:val="single"/>
                <w:lang w:eastAsia="en-GB"/>
              </w:rPr>
            </w:pPr>
            <w:r w:rsidRPr="000A1745">
              <w:rPr>
                <w:bCs/>
                <w:szCs w:val="20"/>
                <w:lang w:eastAsia="en-GB"/>
              </w:rPr>
              <w:t>Define the PRS measurement period requirement with Rx frequency hopping by reusing the measurement period formula from Rel-16/17 together with a new requirement for the minimum PRS BW expected to be measured by the UE.</w:t>
            </w:r>
          </w:p>
        </w:tc>
      </w:tr>
    </w:tbl>
    <w:p w14:paraId="3E2448A2" w14:textId="53705FA4" w:rsidR="000A1745" w:rsidRPr="000A1745" w:rsidRDefault="00FA74E5" w:rsidP="000A1745">
      <w:pPr>
        <w:spacing w:before="120"/>
        <w:rPr>
          <w:szCs w:val="20"/>
          <w:lang w:eastAsia="en-GB"/>
        </w:rPr>
      </w:pPr>
      <w:r>
        <w:rPr>
          <w:szCs w:val="20"/>
          <w:lang w:eastAsia="en-GB"/>
        </w:rPr>
        <w:t>In</w:t>
      </w:r>
      <w:r w:rsidR="00007593">
        <w:rPr>
          <w:szCs w:val="20"/>
          <w:lang w:eastAsia="en-GB"/>
        </w:rPr>
        <w:t xml:space="preserve"> the</w:t>
      </w:r>
      <w:r>
        <w:rPr>
          <w:szCs w:val="20"/>
          <w:lang w:eastAsia="en-GB"/>
        </w:rPr>
        <w:t xml:space="preserve"> topic</w:t>
      </w:r>
      <w:r w:rsidR="00007593">
        <w:rPr>
          <w:szCs w:val="20"/>
          <w:lang w:eastAsia="en-GB"/>
        </w:rPr>
        <w:t xml:space="preserve"> summary [</w:t>
      </w:r>
      <w:r>
        <w:rPr>
          <w:szCs w:val="20"/>
          <w:lang w:eastAsia="en-GB"/>
        </w:rPr>
        <w:t>2</w:t>
      </w:r>
      <w:r w:rsidR="00007593">
        <w:rPr>
          <w:szCs w:val="20"/>
          <w:lang w:eastAsia="en-GB"/>
        </w:rPr>
        <w:t>], the RRM core requirements f</w:t>
      </w:r>
      <w:r w:rsidR="00007593" w:rsidRPr="000A1745">
        <w:rPr>
          <w:szCs w:val="20"/>
          <w:lang w:eastAsia="en-GB"/>
        </w:rPr>
        <w:t>or PRS measurement with FH</w:t>
      </w:r>
      <w:r w:rsidR="00007593">
        <w:rPr>
          <w:szCs w:val="20"/>
          <w:lang w:eastAsia="en-GB"/>
        </w:rPr>
        <w:t xml:space="preserve"> needs to be discussed how UE should report the measurements with FH.</w:t>
      </w:r>
      <w:r w:rsidR="00007593" w:rsidRPr="000A1745">
        <w:rPr>
          <w:szCs w:val="20"/>
          <w:lang w:eastAsia="en-GB"/>
        </w:rPr>
        <w:t xml:space="preserve"> UE </w:t>
      </w:r>
      <w:r w:rsidR="00F96E53">
        <w:rPr>
          <w:szCs w:val="20"/>
          <w:lang w:eastAsia="en-GB"/>
        </w:rPr>
        <w:t xml:space="preserve">can </w:t>
      </w:r>
      <w:r w:rsidR="00007593" w:rsidRPr="000A1745">
        <w:rPr>
          <w:szCs w:val="20"/>
          <w:lang w:eastAsia="en-GB"/>
        </w:rPr>
        <w:t>report the measurements based on either multiple hops or a single hop.</w:t>
      </w:r>
      <w:r w:rsidR="00007593">
        <w:rPr>
          <w:szCs w:val="20"/>
          <w:lang w:eastAsia="en-GB"/>
        </w:rPr>
        <w:t xml:space="preserve"> </w:t>
      </w:r>
      <w:r w:rsidR="00F96E53">
        <w:rPr>
          <w:szCs w:val="20"/>
          <w:lang w:eastAsia="en-GB"/>
        </w:rPr>
        <w:t xml:space="preserve">When </w:t>
      </w:r>
      <w:r w:rsidR="00007593">
        <w:rPr>
          <w:szCs w:val="20"/>
          <w:lang w:eastAsia="en-GB"/>
        </w:rPr>
        <w:t xml:space="preserve">UE </w:t>
      </w:r>
      <w:r w:rsidR="00F96E53">
        <w:rPr>
          <w:szCs w:val="20"/>
          <w:lang w:eastAsia="en-GB"/>
        </w:rPr>
        <w:t>is reporting</w:t>
      </w:r>
      <w:r w:rsidR="00007593">
        <w:rPr>
          <w:szCs w:val="20"/>
          <w:lang w:eastAsia="en-GB"/>
        </w:rPr>
        <w:t xml:space="preserve"> based on single hop or multiple hops, the accuracy requirements need to be </w:t>
      </w:r>
      <w:r w:rsidR="00F96E53">
        <w:rPr>
          <w:szCs w:val="20"/>
          <w:lang w:eastAsia="en-GB"/>
        </w:rPr>
        <w:t>defined</w:t>
      </w:r>
      <w:r w:rsidR="00007593">
        <w:rPr>
          <w:szCs w:val="20"/>
          <w:lang w:eastAsia="en-GB"/>
        </w:rPr>
        <w:t xml:space="preserve">. For </w:t>
      </w:r>
      <w:r w:rsidR="00007593">
        <w:rPr>
          <w:szCs w:val="20"/>
          <w:lang w:eastAsia="en-GB"/>
        </w:rPr>
        <w:lastRenderedPageBreak/>
        <w:t xml:space="preserve">example, the accuracy </w:t>
      </w:r>
      <w:r w:rsidR="00F96E53">
        <w:rPr>
          <w:szCs w:val="20"/>
          <w:lang w:eastAsia="en-GB"/>
        </w:rPr>
        <w:t>requirements have to be</w:t>
      </w:r>
      <w:r w:rsidR="00007593">
        <w:rPr>
          <w:szCs w:val="20"/>
          <w:lang w:eastAsia="en-GB"/>
        </w:rPr>
        <w:t xml:space="preserve"> different depending on the bandwidth of the reported measurement. Thus, </w:t>
      </w:r>
      <w:r w:rsidR="00007593" w:rsidRPr="00007593">
        <w:rPr>
          <w:szCs w:val="20"/>
          <w:lang w:eastAsia="en-GB"/>
        </w:rPr>
        <w:t xml:space="preserve">RAN4 </w:t>
      </w:r>
      <w:r w:rsidR="00007593">
        <w:rPr>
          <w:szCs w:val="20"/>
          <w:lang w:eastAsia="en-GB"/>
        </w:rPr>
        <w:t>should</w:t>
      </w:r>
      <w:r w:rsidR="00007593" w:rsidRPr="00007593">
        <w:rPr>
          <w:szCs w:val="20"/>
          <w:lang w:eastAsia="en-GB"/>
        </w:rPr>
        <w:t xml:space="preserve"> define </w:t>
      </w:r>
      <w:r w:rsidR="00007593">
        <w:rPr>
          <w:szCs w:val="20"/>
          <w:lang w:eastAsia="en-GB"/>
        </w:rPr>
        <w:t xml:space="preserve">the </w:t>
      </w:r>
      <w:r w:rsidR="00F31409">
        <w:rPr>
          <w:szCs w:val="20"/>
          <w:lang w:eastAsia="en-GB"/>
        </w:rPr>
        <w:t xml:space="preserve">different </w:t>
      </w:r>
      <w:r w:rsidR="002E0137">
        <w:rPr>
          <w:szCs w:val="20"/>
          <w:lang w:eastAsia="en-GB"/>
        </w:rPr>
        <w:t xml:space="preserve">accuracy </w:t>
      </w:r>
      <w:r w:rsidR="00007593" w:rsidRPr="00007593">
        <w:rPr>
          <w:szCs w:val="20"/>
          <w:lang w:eastAsia="en-GB"/>
        </w:rPr>
        <w:t>requirements for single and multiple hop measurements, respectively.</w:t>
      </w:r>
    </w:p>
    <w:p w14:paraId="4E199B1F" w14:textId="6542F5FC" w:rsidR="003651B8" w:rsidRDefault="00007593" w:rsidP="00C91D9A">
      <w:pPr>
        <w:pStyle w:val="RAN4proposal"/>
        <w:spacing w:before="120"/>
      </w:pPr>
      <w:r w:rsidRPr="00007593">
        <w:t>RAN4 to define</w:t>
      </w:r>
      <w:r w:rsidR="002E0137">
        <w:t xml:space="preserve"> the</w:t>
      </w:r>
      <w:r w:rsidRPr="00007593">
        <w:t xml:space="preserve"> </w:t>
      </w:r>
      <w:r w:rsidR="003F6A9B">
        <w:t xml:space="preserve">different </w:t>
      </w:r>
      <w:r w:rsidRPr="00007593">
        <w:t>PRS measurement period requirements for single and multiple hop measurements, respectively.</w:t>
      </w:r>
      <w:r w:rsidR="003651B8" w:rsidRPr="00BE05FA">
        <w:t xml:space="preserve"> </w:t>
      </w:r>
    </w:p>
    <w:p w14:paraId="2C88DFED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1A036104" w14:textId="14A192EC" w:rsidR="00FB732E" w:rsidRPr="00C01CB8" w:rsidRDefault="00FB732E" w:rsidP="00FB732E">
      <w:pPr>
        <w:rPr>
          <w:color w:val="000000" w:themeColor="text1"/>
        </w:rPr>
      </w:pPr>
      <w:r w:rsidRPr="00C01CB8">
        <w:rPr>
          <w:color w:val="000000" w:themeColor="text1"/>
        </w:rPr>
        <w:t xml:space="preserve">The scope of RRM impacts </w:t>
      </w:r>
      <w:r w:rsidR="00364E37">
        <w:rPr>
          <w:color w:val="000000" w:themeColor="text1"/>
        </w:rPr>
        <w:t xml:space="preserve">on performance requirements </w:t>
      </w:r>
      <w:r>
        <w:rPr>
          <w:color w:val="000000" w:themeColor="text1"/>
        </w:rPr>
        <w:t>as part of the R</w:t>
      </w:r>
      <w:r w:rsidRPr="00C01CB8">
        <w:rPr>
          <w:color w:val="000000" w:themeColor="text1"/>
        </w:rPr>
        <w:t xml:space="preserve">el-18 </w:t>
      </w:r>
      <w:r>
        <w:rPr>
          <w:color w:val="000000" w:themeColor="text1"/>
        </w:rPr>
        <w:t xml:space="preserve">WI on </w:t>
      </w:r>
      <w:r w:rsidRPr="00C01CB8">
        <w:rPr>
          <w:color w:val="000000" w:themeColor="text1"/>
        </w:rPr>
        <w:t>Expanded and Improved NR positioning is investigated in this contribution.</w:t>
      </w:r>
    </w:p>
    <w:p w14:paraId="0EAD88BC" w14:textId="3E910900" w:rsidR="00FB732E" w:rsidRDefault="00FB732E" w:rsidP="00FB732E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>The following proposal</w:t>
      </w:r>
      <w:r w:rsidR="00364E37">
        <w:rPr>
          <w:color w:val="000000" w:themeColor="text1"/>
          <w:lang w:val="en-GB"/>
        </w:rPr>
        <w:t xml:space="preserve"> is</w:t>
      </w:r>
      <w:r w:rsidRPr="00C01CB8">
        <w:rPr>
          <w:color w:val="000000" w:themeColor="text1"/>
          <w:lang w:val="en-GB"/>
        </w:rPr>
        <w:t xml:space="preserve"> made.</w:t>
      </w:r>
      <w:r>
        <w:rPr>
          <w:color w:val="000000" w:themeColor="text1"/>
          <w:lang w:val="en-GB"/>
        </w:rPr>
        <w:tab/>
      </w:r>
    </w:p>
    <w:p w14:paraId="10D181CF" w14:textId="23A0FB0C" w:rsidR="009B7809" w:rsidRPr="009D7FAF" w:rsidRDefault="002E0137" w:rsidP="00F96E53">
      <w:pPr>
        <w:pStyle w:val="RAN4proposal"/>
        <w:numPr>
          <w:ilvl w:val="0"/>
          <w:numId w:val="22"/>
        </w:numPr>
        <w:spacing w:before="120"/>
        <w:ind w:left="0" w:firstLine="0"/>
      </w:pPr>
      <w:r w:rsidRPr="00007593">
        <w:t>RAN4 to define</w:t>
      </w:r>
      <w:r>
        <w:t xml:space="preserve"> the</w:t>
      </w:r>
      <w:r w:rsidR="003F6A9B">
        <w:t xml:space="preserve"> different</w:t>
      </w:r>
      <w:r w:rsidRPr="00007593">
        <w:t xml:space="preserve"> PRS measurement period requirements for single and multiple hop measurements, respectively.</w:t>
      </w:r>
      <w:r w:rsidRPr="00BE05FA">
        <w:t xml:space="preserve"> </w:t>
      </w:r>
      <w:r w:rsidR="009B7809" w:rsidRPr="009B7809">
        <w:t xml:space="preserve"> </w:t>
      </w:r>
    </w:p>
    <w:p w14:paraId="0CAF3FD7" w14:textId="77777777" w:rsidR="00FB732E" w:rsidRPr="00EF698B" w:rsidRDefault="00FB732E" w:rsidP="00FB732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EA0689D" w14:textId="306AEC7A" w:rsidR="00007593" w:rsidRDefault="00FB732E" w:rsidP="00322F60">
      <w:pPr>
        <w:pStyle w:val="ListParagraph"/>
        <w:numPr>
          <w:ilvl w:val="0"/>
          <w:numId w:val="5"/>
        </w:numPr>
        <w:ind w:right="-23"/>
        <w:contextualSpacing w:val="0"/>
      </w:pPr>
      <w:bookmarkStart w:id="3" w:name="_Ref114500673"/>
      <w:bookmarkEnd w:id="3"/>
      <w:r w:rsidRPr="00056969">
        <w:t>RP-230328, “Revised WID on Expanded and Improved NR Positioning”, Intel Corporation, RAN#99</w:t>
      </w:r>
    </w:p>
    <w:p w14:paraId="4D75C279" w14:textId="7E2DC8E8" w:rsidR="00007593" w:rsidRDefault="00902362" w:rsidP="00085133">
      <w:pPr>
        <w:pStyle w:val="ListParagraph"/>
        <w:numPr>
          <w:ilvl w:val="0"/>
          <w:numId w:val="5"/>
        </w:numPr>
        <w:ind w:right="-23"/>
        <w:contextualSpacing w:val="0"/>
      </w:pPr>
      <w:r w:rsidRPr="00902362">
        <w:t>R4-231</w:t>
      </w:r>
      <w:r w:rsidR="00FA74E5">
        <w:t>7207</w:t>
      </w:r>
      <w:r w:rsidR="00FB732E">
        <w:t>, “</w:t>
      </w:r>
      <w:r w:rsidR="00FA74E5" w:rsidRPr="00FA74E5">
        <w:t>Topic summary for [108-bis][215] NR_pos_enh2_part1</w:t>
      </w:r>
      <w:r w:rsidR="00FB732E">
        <w:t xml:space="preserve">,” </w:t>
      </w:r>
      <w:r w:rsidR="00FA74E5">
        <w:t>Moderator (</w:t>
      </w:r>
      <w:r w:rsidR="00FB732E">
        <w:t>Ericsson</w:t>
      </w:r>
      <w:r w:rsidR="00FA74E5">
        <w:t>)</w:t>
      </w:r>
      <w:r w:rsidR="00FB732E">
        <w:t>, RAN4#10</w:t>
      </w:r>
      <w:r w:rsidR="008554A5">
        <w:t>8</w:t>
      </w:r>
      <w:r>
        <w:t>bis</w:t>
      </w:r>
      <w:r w:rsidR="00FB732E">
        <w:t>.</w:t>
      </w:r>
    </w:p>
    <w:p w14:paraId="02BD365C" w14:textId="7193C83D" w:rsidR="00FB732E" w:rsidRDefault="00FB732E" w:rsidP="00085133">
      <w:pPr>
        <w:pStyle w:val="ListParagraph"/>
        <w:numPr>
          <w:ilvl w:val="0"/>
          <w:numId w:val="5"/>
        </w:numPr>
        <w:ind w:right="-23"/>
        <w:contextualSpacing w:val="0"/>
      </w:pPr>
      <w:r>
        <w:br w:type="page"/>
      </w:r>
    </w:p>
    <w:p w14:paraId="2FDB173A" w14:textId="77777777" w:rsidR="00FB732E" w:rsidRPr="00056969" w:rsidRDefault="00FB732E" w:rsidP="00FB732E"/>
    <w:sectPr w:rsidR="00FB732E" w:rsidRPr="0005696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C7476" w14:textId="77777777" w:rsidR="000676EA" w:rsidRDefault="000676EA" w:rsidP="00001C9B">
      <w:pPr>
        <w:spacing w:after="0" w:line="240" w:lineRule="auto"/>
      </w:pPr>
      <w:r>
        <w:separator/>
      </w:r>
    </w:p>
  </w:endnote>
  <w:endnote w:type="continuationSeparator" w:id="0">
    <w:p w14:paraId="6B49DC3D" w14:textId="77777777" w:rsidR="000676EA" w:rsidRDefault="000676EA" w:rsidP="00001C9B">
      <w:pPr>
        <w:spacing w:after="0" w:line="240" w:lineRule="auto"/>
      </w:pPr>
      <w:r>
        <w:continuationSeparator/>
      </w:r>
    </w:p>
  </w:endnote>
  <w:endnote w:type="continuationNotice" w:id="1">
    <w:p w14:paraId="232F99D0" w14:textId="77777777" w:rsidR="000676EA" w:rsidRDefault="000676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4C325" w14:textId="77777777" w:rsidR="000676EA" w:rsidRDefault="000676EA" w:rsidP="00001C9B">
      <w:pPr>
        <w:spacing w:after="0" w:line="240" w:lineRule="auto"/>
      </w:pPr>
      <w:r>
        <w:separator/>
      </w:r>
    </w:p>
  </w:footnote>
  <w:footnote w:type="continuationSeparator" w:id="0">
    <w:p w14:paraId="142147C2" w14:textId="77777777" w:rsidR="000676EA" w:rsidRDefault="000676EA" w:rsidP="00001C9B">
      <w:pPr>
        <w:spacing w:after="0" w:line="240" w:lineRule="auto"/>
      </w:pPr>
      <w:r>
        <w:continuationSeparator/>
      </w:r>
    </w:p>
  </w:footnote>
  <w:footnote w:type="continuationNotice" w:id="1">
    <w:p w14:paraId="07275B4C" w14:textId="77777777" w:rsidR="000676EA" w:rsidRDefault="000676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F4C6C"/>
    <w:multiLevelType w:val="hybridMultilevel"/>
    <w:tmpl w:val="2F32E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67CF9"/>
    <w:multiLevelType w:val="hybridMultilevel"/>
    <w:tmpl w:val="F7A07B02"/>
    <w:lvl w:ilvl="0" w:tplc="51F48F7A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 w:tentative="1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39863AE2"/>
    <w:lvl w:ilvl="0" w:tplc="46488534">
      <w:start w:val="1"/>
      <w:numFmt w:val="decimal"/>
      <w:pStyle w:val="RAN4proposal"/>
      <w:suff w:val="space"/>
      <w:lvlText w:val="Proposal %1:"/>
      <w:lvlJc w:val="left"/>
      <w:pPr>
        <w:ind w:left="92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57D83"/>
    <w:multiLevelType w:val="hybridMultilevel"/>
    <w:tmpl w:val="C5E8E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411637">
    <w:abstractNumId w:val="8"/>
  </w:num>
  <w:num w:numId="2" w16cid:durableId="1581451995">
    <w:abstractNumId w:val="5"/>
  </w:num>
  <w:num w:numId="3" w16cid:durableId="802582106">
    <w:abstractNumId w:val="7"/>
  </w:num>
  <w:num w:numId="4" w16cid:durableId="602303361">
    <w:abstractNumId w:val="12"/>
  </w:num>
  <w:num w:numId="5" w16cid:durableId="306250841">
    <w:abstractNumId w:val="10"/>
  </w:num>
  <w:num w:numId="6" w16cid:durableId="1596284275">
    <w:abstractNumId w:val="0"/>
  </w:num>
  <w:num w:numId="7" w16cid:durableId="1453477767">
    <w:abstractNumId w:val="4"/>
  </w:num>
  <w:num w:numId="8" w16cid:durableId="1898124510">
    <w:abstractNumId w:val="3"/>
  </w:num>
  <w:num w:numId="9" w16cid:durableId="451169893">
    <w:abstractNumId w:val="9"/>
  </w:num>
  <w:num w:numId="10" w16cid:durableId="1232892161">
    <w:abstractNumId w:val="11"/>
  </w:num>
  <w:num w:numId="11" w16cid:durableId="1892618625">
    <w:abstractNumId w:val="16"/>
  </w:num>
  <w:num w:numId="12" w16cid:durableId="751395347">
    <w:abstractNumId w:val="15"/>
  </w:num>
  <w:num w:numId="13" w16cid:durableId="1682899207">
    <w:abstractNumId w:val="7"/>
    <w:lvlOverride w:ilvl="0">
      <w:startOverride w:val="1"/>
    </w:lvlOverride>
  </w:num>
  <w:num w:numId="14" w16cid:durableId="988486403">
    <w:abstractNumId w:val="13"/>
  </w:num>
  <w:num w:numId="15" w16cid:durableId="2061129680">
    <w:abstractNumId w:val="14"/>
  </w:num>
  <w:num w:numId="16" w16cid:durableId="2088069421">
    <w:abstractNumId w:val="7"/>
    <w:lvlOverride w:ilvl="0">
      <w:startOverride w:val="1"/>
    </w:lvlOverride>
  </w:num>
  <w:num w:numId="17" w16cid:durableId="924345663">
    <w:abstractNumId w:val="7"/>
    <w:lvlOverride w:ilvl="0">
      <w:startOverride w:val="1"/>
    </w:lvlOverride>
  </w:num>
  <w:num w:numId="18" w16cid:durableId="186604582">
    <w:abstractNumId w:val="7"/>
    <w:lvlOverride w:ilvl="0">
      <w:startOverride w:val="1"/>
    </w:lvlOverride>
  </w:num>
  <w:num w:numId="19" w16cid:durableId="1899198152">
    <w:abstractNumId w:val="17"/>
  </w:num>
  <w:num w:numId="20" w16cid:durableId="695039110">
    <w:abstractNumId w:val="7"/>
  </w:num>
  <w:num w:numId="21" w16cid:durableId="255984222">
    <w:abstractNumId w:val="7"/>
    <w:lvlOverride w:ilvl="0">
      <w:startOverride w:val="1"/>
    </w:lvlOverride>
  </w:num>
  <w:num w:numId="22" w16cid:durableId="2136557394">
    <w:abstractNumId w:val="7"/>
    <w:lvlOverride w:ilvl="0">
      <w:startOverride w:val="1"/>
    </w:lvlOverride>
  </w:num>
  <w:num w:numId="23" w16cid:durableId="1008948161">
    <w:abstractNumId w:val="1"/>
  </w:num>
  <w:num w:numId="24" w16cid:durableId="1717046157">
    <w:abstractNumId w:val="6"/>
  </w:num>
  <w:num w:numId="25" w16cid:durableId="1364286519">
    <w:abstractNumId w:val="2"/>
  </w:num>
  <w:num w:numId="26" w16cid:durableId="1071272743">
    <w:abstractNumId w:val="7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1480"/>
    <w:rsid w:val="00001C9B"/>
    <w:rsid w:val="000046FC"/>
    <w:rsid w:val="000053AC"/>
    <w:rsid w:val="00005A3C"/>
    <w:rsid w:val="00007593"/>
    <w:rsid w:val="00010C9E"/>
    <w:rsid w:val="0001754E"/>
    <w:rsid w:val="000202BA"/>
    <w:rsid w:val="0002149D"/>
    <w:rsid w:val="00021725"/>
    <w:rsid w:val="000227F5"/>
    <w:rsid w:val="00022CBC"/>
    <w:rsid w:val="00025687"/>
    <w:rsid w:val="00026B92"/>
    <w:rsid w:val="00027320"/>
    <w:rsid w:val="00035292"/>
    <w:rsid w:val="0003580C"/>
    <w:rsid w:val="000374BB"/>
    <w:rsid w:val="0003760D"/>
    <w:rsid w:val="0004132E"/>
    <w:rsid w:val="00041D85"/>
    <w:rsid w:val="000436CB"/>
    <w:rsid w:val="00046AB3"/>
    <w:rsid w:val="00046F42"/>
    <w:rsid w:val="000513A2"/>
    <w:rsid w:val="0005566B"/>
    <w:rsid w:val="00056969"/>
    <w:rsid w:val="00056C39"/>
    <w:rsid w:val="00060575"/>
    <w:rsid w:val="000607A1"/>
    <w:rsid w:val="00063A11"/>
    <w:rsid w:val="00064E14"/>
    <w:rsid w:val="00065391"/>
    <w:rsid w:val="000676EA"/>
    <w:rsid w:val="00067774"/>
    <w:rsid w:val="00071198"/>
    <w:rsid w:val="000730D8"/>
    <w:rsid w:val="00076E3E"/>
    <w:rsid w:val="00076F2C"/>
    <w:rsid w:val="0008199E"/>
    <w:rsid w:val="00082D6E"/>
    <w:rsid w:val="00085377"/>
    <w:rsid w:val="0008612A"/>
    <w:rsid w:val="00086C2D"/>
    <w:rsid w:val="00087C89"/>
    <w:rsid w:val="00090C8D"/>
    <w:rsid w:val="00090E18"/>
    <w:rsid w:val="0009163D"/>
    <w:rsid w:val="000933CC"/>
    <w:rsid w:val="00093851"/>
    <w:rsid w:val="000A1745"/>
    <w:rsid w:val="000A3A10"/>
    <w:rsid w:val="000A7BA9"/>
    <w:rsid w:val="000B0056"/>
    <w:rsid w:val="000B02CA"/>
    <w:rsid w:val="000B0E27"/>
    <w:rsid w:val="000B393D"/>
    <w:rsid w:val="000B3CDA"/>
    <w:rsid w:val="000B6AD5"/>
    <w:rsid w:val="000C0D60"/>
    <w:rsid w:val="000C23CA"/>
    <w:rsid w:val="000C4E7C"/>
    <w:rsid w:val="000C526E"/>
    <w:rsid w:val="000C5929"/>
    <w:rsid w:val="000C6761"/>
    <w:rsid w:val="000C7B93"/>
    <w:rsid w:val="000D0D33"/>
    <w:rsid w:val="000D4127"/>
    <w:rsid w:val="000D5E4C"/>
    <w:rsid w:val="000D649C"/>
    <w:rsid w:val="000E12BE"/>
    <w:rsid w:val="000E6047"/>
    <w:rsid w:val="000F1BC6"/>
    <w:rsid w:val="000F5957"/>
    <w:rsid w:val="000F628D"/>
    <w:rsid w:val="000F6407"/>
    <w:rsid w:val="000F72FA"/>
    <w:rsid w:val="00100196"/>
    <w:rsid w:val="00100F9A"/>
    <w:rsid w:val="00102B86"/>
    <w:rsid w:val="00105751"/>
    <w:rsid w:val="00107B88"/>
    <w:rsid w:val="00110DFE"/>
    <w:rsid w:val="001123AD"/>
    <w:rsid w:val="00114341"/>
    <w:rsid w:val="00114845"/>
    <w:rsid w:val="001148F1"/>
    <w:rsid w:val="001160BA"/>
    <w:rsid w:val="00116AE2"/>
    <w:rsid w:val="001174F6"/>
    <w:rsid w:val="00122091"/>
    <w:rsid w:val="001228F4"/>
    <w:rsid w:val="0012362E"/>
    <w:rsid w:val="001268EC"/>
    <w:rsid w:val="00126E5C"/>
    <w:rsid w:val="00127CE0"/>
    <w:rsid w:val="00130086"/>
    <w:rsid w:val="00130598"/>
    <w:rsid w:val="001334C1"/>
    <w:rsid w:val="001335DE"/>
    <w:rsid w:val="001355E7"/>
    <w:rsid w:val="00137393"/>
    <w:rsid w:val="00140089"/>
    <w:rsid w:val="00140221"/>
    <w:rsid w:val="00143A36"/>
    <w:rsid w:val="00143B7B"/>
    <w:rsid w:val="00143F26"/>
    <w:rsid w:val="0014678D"/>
    <w:rsid w:val="00151E41"/>
    <w:rsid w:val="001524FE"/>
    <w:rsid w:val="001526FA"/>
    <w:rsid w:val="00153C03"/>
    <w:rsid w:val="00156BCB"/>
    <w:rsid w:val="001572C5"/>
    <w:rsid w:val="00161956"/>
    <w:rsid w:val="00162C18"/>
    <w:rsid w:val="00164BAA"/>
    <w:rsid w:val="00164E4E"/>
    <w:rsid w:val="00167099"/>
    <w:rsid w:val="00170F3E"/>
    <w:rsid w:val="0017116A"/>
    <w:rsid w:val="001735E8"/>
    <w:rsid w:val="001745F8"/>
    <w:rsid w:val="001753C4"/>
    <w:rsid w:val="00177B3D"/>
    <w:rsid w:val="001809C4"/>
    <w:rsid w:val="001838CF"/>
    <w:rsid w:val="001868EE"/>
    <w:rsid w:val="0018691D"/>
    <w:rsid w:val="001917E7"/>
    <w:rsid w:val="00193091"/>
    <w:rsid w:val="00193845"/>
    <w:rsid w:val="001939A6"/>
    <w:rsid w:val="0019437D"/>
    <w:rsid w:val="00195A42"/>
    <w:rsid w:val="001A2E82"/>
    <w:rsid w:val="001A3BA4"/>
    <w:rsid w:val="001A485F"/>
    <w:rsid w:val="001B481F"/>
    <w:rsid w:val="001B6129"/>
    <w:rsid w:val="001C2704"/>
    <w:rsid w:val="001C6E02"/>
    <w:rsid w:val="001C6E23"/>
    <w:rsid w:val="001D057D"/>
    <w:rsid w:val="001D2060"/>
    <w:rsid w:val="001D434E"/>
    <w:rsid w:val="001D4526"/>
    <w:rsid w:val="001D6097"/>
    <w:rsid w:val="001D7DFC"/>
    <w:rsid w:val="001E0947"/>
    <w:rsid w:val="001E1969"/>
    <w:rsid w:val="001E30F6"/>
    <w:rsid w:val="001E5359"/>
    <w:rsid w:val="001F1033"/>
    <w:rsid w:val="001F20A8"/>
    <w:rsid w:val="001F6C1F"/>
    <w:rsid w:val="001F7A36"/>
    <w:rsid w:val="002004F4"/>
    <w:rsid w:val="0020245E"/>
    <w:rsid w:val="002024AE"/>
    <w:rsid w:val="002048B8"/>
    <w:rsid w:val="002060B1"/>
    <w:rsid w:val="00206574"/>
    <w:rsid w:val="002108FB"/>
    <w:rsid w:val="00211D10"/>
    <w:rsid w:val="00214B31"/>
    <w:rsid w:val="002150E6"/>
    <w:rsid w:val="00217EDC"/>
    <w:rsid w:val="00221C49"/>
    <w:rsid w:val="00222294"/>
    <w:rsid w:val="00225B7A"/>
    <w:rsid w:val="00227835"/>
    <w:rsid w:val="0023052F"/>
    <w:rsid w:val="00232F1F"/>
    <w:rsid w:val="00233A56"/>
    <w:rsid w:val="00233ED3"/>
    <w:rsid w:val="002351C3"/>
    <w:rsid w:val="00235A7F"/>
    <w:rsid w:val="00235A9D"/>
    <w:rsid w:val="00235F5C"/>
    <w:rsid w:val="002361A2"/>
    <w:rsid w:val="00241893"/>
    <w:rsid w:val="00241950"/>
    <w:rsid w:val="00241A58"/>
    <w:rsid w:val="00241CB1"/>
    <w:rsid w:val="00242178"/>
    <w:rsid w:val="00243981"/>
    <w:rsid w:val="002440F1"/>
    <w:rsid w:val="00244C6E"/>
    <w:rsid w:val="0024732B"/>
    <w:rsid w:val="002509D3"/>
    <w:rsid w:val="0025391C"/>
    <w:rsid w:val="00261C33"/>
    <w:rsid w:val="00262114"/>
    <w:rsid w:val="0026733E"/>
    <w:rsid w:val="00267862"/>
    <w:rsid w:val="002700FD"/>
    <w:rsid w:val="002702A2"/>
    <w:rsid w:val="002729DF"/>
    <w:rsid w:val="00272D9F"/>
    <w:rsid w:val="002739FB"/>
    <w:rsid w:val="00277B61"/>
    <w:rsid w:val="0028223C"/>
    <w:rsid w:val="00285433"/>
    <w:rsid w:val="002925BB"/>
    <w:rsid w:val="0029612B"/>
    <w:rsid w:val="002A285D"/>
    <w:rsid w:val="002A39FB"/>
    <w:rsid w:val="002B0F0F"/>
    <w:rsid w:val="002B1859"/>
    <w:rsid w:val="002B4922"/>
    <w:rsid w:val="002B5786"/>
    <w:rsid w:val="002B6E26"/>
    <w:rsid w:val="002B7C69"/>
    <w:rsid w:val="002C1D02"/>
    <w:rsid w:val="002C2D19"/>
    <w:rsid w:val="002C415F"/>
    <w:rsid w:val="002D0726"/>
    <w:rsid w:val="002D10FA"/>
    <w:rsid w:val="002D1F32"/>
    <w:rsid w:val="002D2151"/>
    <w:rsid w:val="002D4962"/>
    <w:rsid w:val="002D4C55"/>
    <w:rsid w:val="002D56BF"/>
    <w:rsid w:val="002D5F71"/>
    <w:rsid w:val="002E0137"/>
    <w:rsid w:val="002E0F9D"/>
    <w:rsid w:val="002E2BF8"/>
    <w:rsid w:val="002E43E8"/>
    <w:rsid w:val="002E5E7F"/>
    <w:rsid w:val="002E6936"/>
    <w:rsid w:val="002E6962"/>
    <w:rsid w:val="002E6CC2"/>
    <w:rsid w:val="002E7A1B"/>
    <w:rsid w:val="002F0512"/>
    <w:rsid w:val="002F07F7"/>
    <w:rsid w:val="002F1864"/>
    <w:rsid w:val="002F23A5"/>
    <w:rsid w:val="002F4235"/>
    <w:rsid w:val="002F4CCC"/>
    <w:rsid w:val="003034C1"/>
    <w:rsid w:val="0031008E"/>
    <w:rsid w:val="003105E6"/>
    <w:rsid w:val="003124C0"/>
    <w:rsid w:val="0031575A"/>
    <w:rsid w:val="00315A11"/>
    <w:rsid w:val="00321647"/>
    <w:rsid w:val="0032255A"/>
    <w:rsid w:val="0032499A"/>
    <w:rsid w:val="003267EE"/>
    <w:rsid w:val="00327C2A"/>
    <w:rsid w:val="003306F3"/>
    <w:rsid w:val="00331AA5"/>
    <w:rsid w:val="00332409"/>
    <w:rsid w:val="00333FE0"/>
    <w:rsid w:val="003347FF"/>
    <w:rsid w:val="00335C1E"/>
    <w:rsid w:val="003407AE"/>
    <w:rsid w:val="0034199C"/>
    <w:rsid w:val="003439ED"/>
    <w:rsid w:val="003463FD"/>
    <w:rsid w:val="00347B1E"/>
    <w:rsid w:val="00347F21"/>
    <w:rsid w:val="00353407"/>
    <w:rsid w:val="003534F7"/>
    <w:rsid w:val="00360820"/>
    <w:rsid w:val="00360ECC"/>
    <w:rsid w:val="00361B30"/>
    <w:rsid w:val="003633CB"/>
    <w:rsid w:val="00364140"/>
    <w:rsid w:val="00364E37"/>
    <w:rsid w:val="003651B8"/>
    <w:rsid w:val="00366121"/>
    <w:rsid w:val="00370B66"/>
    <w:rsid w:val="00372D88"/>
    <w:rsid w:val="0037614E"/>
    <w:rsid w:val="00376397"/>
    <w:rsid w:val="00381F30"/>
    <w:rsid w:val="0038299F"/>
    <w:rsid w:val="00383ABB"/>
    <w:rsid w:val="00384EB1"/>
    <w:rsid w:val="0038544C"/>
    <w:rsid w:val="003857B0"/>
    <w:rsid w:val="00387E83"/>
    <w:rsid w:val="003909C2"/>
    <w:rsid w:val="003921DA"/>
    <w:rsid w:val="00392369"/>
    <w:rsid w:val="00393AFC"/>
    <w:rsid w:val="00394239"/>
    <w:rsid w:val="003965DE"/>
    <w:rsid w:val="00397AAA"/>
    <w:rsid w:val="003A0132"/>
    <w:rsid w:val="003A16D9"/>
    <w:rsid w:val="003A1D49"/>
    <w:rsid w:val="003A2089"/>
    <w:rsid w:val="003A3533"/>
    <w:rsid w:val="003A710A"/>
    <w:rsid w:val="003A7484"/>
    <w:rsid w:val="003B04FA"/>
    <w:rsid w:val="003B0CCE"/>
    <w:rsid w:val="003B2192"/>
    <w:rsid w:val="003B272C"/>
    <w:rsid w:val="003B3CA0"/>
    <w:rsid w:val="003B659E"/>
    <w:rsid w:val="003C33AB"/>
    <w:rsid w:val="003C5369"/>
    <w:rsid w:val="003C6D0A"/>
    <w:rsid w:val="003C7037"/>
    <w:rsid w:val="003D4AFA"/>
    <w:rsid w:val="003D6367"/>
    <w:rsid w:val="003D69CF"/>
    <w:rsid w:val="003E042C"/>
    <w:rsid w:val="003E0ABA"/>
    <w:rsid w:val="003E568A"/>
    <w:rsid w:val="003E5765"/>
    <w:rsid w:val="003E5866"/>
    <w:rsid w:val="003F0696"/>
    <w:rsid w:val="003F5207"/>
    <w:rsid w:val="003F6A9B"/>
    <w:rsid w:val="003F6DA1"/>
    <w:rsid w:val="00400924"/>
    <w:rsid w:val="00402B5B"/>
    <w:rsid w:val="004053C1"/>
    <w:rsid w:val="004067A4"/>
    <w:rsid w:val="0041434F"/>
    <w:rsid w:val="00422CA8"/>
    <w:rsid w:val="0042324F"/>
    <w:rsid w:val="00424609"/>
    <w:rsid w:val="00426401"/>
    <w:rsid w:val="004310F1"/>
    <w:rsid w:val="00433285"/>
    <w:rsid w:val="004366A1"/>
    <w:rsid w:val="0043750A"/>
    <w:rsid w:val="00442AC8"/>
    <w:rsid w:val="004437FC"/>
    <w:rsid w:val="00444092"/>
    <w:rsid w:val="004460F8"/>
    <w:rsid w:val="0044CE01"/>
    <w:rsid w:val="00451462"/>
    <w:rsid w:val="004524C7"/>
    <w:rsid w:val="0045299B"/>
    <w:rsid w:val="00465D3B"/>
    <w:rsid w:val="00466C93"/>
    <w:rsid w:val="0047220F"/>
    <w:rsid w:val="00472854"/>
    <w:rsid w:val="00484897"/>
    <w:rsid w:val="004854BB"/>
    <w:rsid w:val="00486FE5"/>
    <w:rsid w:val="00492C29"/>
    <w:rsid w:val="004953B9"/>
    <w:rsid w:val="00496DF7"/>
    <w:rsid w:val="00497407"/>
    <w:rsid w:val="004A243E"/>
    <w:rsid w:val="004A26D4"/>
    <w:rsid w:val="004A2B8E"/>
    <w:rsid w:val="004A304B"/>
    <w:rsid w:val="004A4A0E"/>
    <w:rsid w:val="004A7688"/>
    <w:rsid w:val="004A7EC7"/>
    <w:rsid w:val="004A7F0D"/>
    <w:rsid w:val="004B10E4"/>
    <w:rsid w:val="004B1BFE"/>
    <w:rsid w:val="004B2A76"/>
    <w:rsid w:val="004B3218"/>
    <w:rsid w:val="004B3E54"/>
    <w:rsid w:val="004B3F2C"/>
    <w:rsid w:val="004C0518"/>
    <w:rsid w:val="004C0B88"/>
    <w:rsid w:val="004C1F61"/>
    <w:rsid w:val="004C2382"/>
    <w:rsid w:val="004C3F23"/>
    <w:rsid w:val="004C4BF6"/>
    <w:rsid w:val="004C5E57"/>
    <w:rsid w:val="004D1EA6"/>
    <w:rsid w:val="004D26DA"/>
    <w:rsid w:val="004D7B77"/>
    <w:rsid w:val="004E1E42"/>
    <w:rsid w:val="004E1E5B"/>
    <w:rsid w:val="004E35E1"/>
    <w:rsid w:val="004E3EB2"/>
    <w:rsid w:val="004E5E66"/>
    <w:rsid w:val="004E5FA0"/>
    <w:rsid w:val="004F1FA2"/>
    <w:rsid w:val="004F36AB"/>
    <w:rsid w:val="004F3F4A"/>
    <w:rsid w:val="004F61EE"/>
    <w:rsid w:val="004F67DC"/>
    <w:rsid w:val="004F78FF"/>
    <w:rsid w:val="00500EDB"/>
    <w:rsid w:val="00501C2D"/>
    <w:rsid w:val="005039B6"/>
    <w:rsid w:val="00503B4D"/>
    <w:rsid w:val="00504EE9"/>
    <w:rsid w:val="00505DC1"/>
    <w:rsid w:val="00513708"/>
    <w:rsid w:val="00517767"/>
    <w:rsid w:val="005209FB"/>
    <w:rsid w:val="0052345C"/>
    <w:rsid w:val="0052367B"/>
    <w:rsid w:val="00524011"/>
    <w:rsid w:val="00524413"/>
    <w:rsid w:val="0052569D"/>
    <w:rsid w:val="005279AB"/>
    <w:rsid w:val="00530F73"/>
    <w:rsid w:val="00536078"/>
    <w:rsid w:val="00536EC8"/>
    <w:rsid w:val="0054442C"/>
    <w:rsid w:val="00544574"/>
    <w:rsid w:val="0054777C"/>
    <w:rsid w:val="00550285"/>
    <w:rsid w:val="00552060"/>
    <w:rsid w:val="0055239B"/>
    <w:rsid w:val="005523CB"/>
    <w:rsid w:val="00552FCE"/>
    <w:rsid w:val="00561911"/>
    <w:rsid w:val="005632A4"/>
    <w:rsid w:val="00565B1A"/>
    <w:rsid w:val="00570046"/>
    <w:rsid w:val="0057175E"/>
    <w:rsid w:val="00572A20"/>
    <w:rsid w:val="0058018A"/>
    <w:rsid w:val="00582042"/>
    <w:rsid w:val="005836F8"/>
    <w:rsid w:val="00583E5D"/>
    <w:rsid w:val="00584A9E"/>
    <w:rsid w:val="00586031"/>
    <w:rsid w:val="0059130B"/>
    <w:rsid w:val="005918FA"/>
    <w:rsid w:val="00591C3A"/>
    <w:rsid w:val="0059205B"/>
    <w:rsid w:val="00592D39"/>
    <w:rsid w:val="00594FD5"/>
    <w:rsid w:val="005A02B8"/>
    <w:rsid w:val="005A1D56"/>
    <w:rsid w:val="005A2685"/>
    <w:rsid w:val="005A2F08"/>
    <w:rsid w:val="005A4024"/>
    <w:rsid w:val="005A4365"/>
    <w:rsid w:val="005A79CA"/>
    <w:rsid w:val="005A7B29"/>
    <w:rsid w:val="005B0BB7"/>
    <w:rsid w:val="005B183E"/>
    <w:rsid w:val="005B1F9E"/>
    <w:rsid w:val="005B36AF"/>
    <w:rsid w:val="005B4801"/>
    <w:rsid w:val="005B604D"/>
    <w:rsid w:val="005B6DBC"/>
    <w:rsid w:val="005C027B"/>
    <w:rsid w:val="005C065A"/>
    <w:rsid w:val="005C14E2"/>
    <w:rsid w:val="005C23A4"/>
    <w:rsid w:val="005C3840"/>
    <w:rsid w:val="005C3896"/>
    <w:rsid w:val="005C3F07"/>
    <w:rsid w:val="005C542B"/>
    <w:rsid w:val="005C7CA8"/>
    <w:rsid w:val="005D0581"/>
    <w:rsid w:val="005D074B"/>
    <w:rsid w:val="005D1CDF"/>
    <w:rsid w:val="005D374E"/>
    <w:rsid w:val="005D4D37"/>
    <w:rsid w:val="005D5F52"/>
    <w:rsid w:val="005D75E7"/>
    <w:rsid w:val="005E1DD1"/>
    <w:rsid w:val="005E3F8E"/>
    <w:rsid w:val="005E4E9A"/>
    <w:rsid w:val="005E61A8"/>
    <w:rsid w:val="005E650E"/>
    <w:rsid w:val="005E722C"/>
    <w:rsid w:val="005E7B6E"/>
    <w:rsid w:val="005F4ABE"/>
    <w:rsid w:val="005F6419"/>
    <w:rsid w:val="0060013B"/>
    <w:rsid w:val="00600486"/>
    <w:rsid w:val="0060077B"/>
    <w:rsid w:val="006012FF"/>
    <w:rsid w:val="00605534"/>
    <w:rsid w:val="00606320"/>
    <w:rsid w:val="0061213A"/>
    <w:rsid w:val="00612D8E"/>
    <w:rsid w:val="006140AE"/>
    <w:rsid w:val="0061467B"/>
    <w:rsid w:val="00614973"/>
    <w:rsid w:val="00617400"/>
    <w:rsid w:val="00620014"/>
    <w:rsid w:val="00622439"/>
    <w:rsid w:val="00622572"/>
    <w:rsid w:val="00622DF5"/>
    <w:rsid w:val="006260AF"/>
    <w:rsid w:val="00626ED5"/>
    <w:rsid w:val="00626FDB"/>
    <w:rsid w:val="006311FD"/>
    <w:rsid w:val="00632D3B"/>
    <w:rsid w:val="006340F1"/>
    <w:rsid w:val="006428D8"/>
    <w:rsid w:val="006453B8"/>
    <w:rsid w:val="00650DAB"/>
    <w:rsid w:val="00650E29"/>
    <w:rsid w:val="00650E4A"/>
    <w:rsid w:val="0065109A"/>
    <w:rsid w:val="00651620"/>
    <w:rsid w:val="0065414D"/>
    <w:rsid w:val="006554D5"/>
    <w:rsid w:val="00656100"/>
    <w:rsid w:val="00656FA5"/>
    <w:rsid w:val="006579AE"/>
    <w:rsid w:val="006615F2"/>
    <w:rsid w:val="00663D1C"/>
    <w:rsid w:val="00664950"/>
    <w:rsid w:val="00664967"/>
    <w:rsid w:val="00665DC0"/>
    <w:rsid w:val="006668F4"/>
    <w:rsid w:val="00667076"/>
    <w:rsid w:val="00667AF0"/>
    <w:rsid w:val="006703F8"/>
    <w:rsid w:val="0067050A"/>
    <w:rsid w:val="00671954"/>
    <w:rsid w:val="006739D9"/>
    <w:rsid w:val="006763F3"/>
    <w:rsid w:val="00682911"/>
    <w:rsid w:val="00683220"/>
    <w:rsid w:val="00683699"/>
    <w:rsid w:val="006852C0"/>
    <w:rsid w:val="00687FA0"/>
    <w:rsid w:val="0069007B"/>
    <w:rsid w:val="00694AF9"/>
    <w:rsid w:val="006954A4"/>
    <w:rsid w:val="006963EF"/>
    <w:rsid w:val="006970EA"/>
    <w:rsid w:val="00697FDE"/>
    <w:rsid w:val="006A307D"/>
    <w:rsid w:val="006A422F"/>
    <w:rsid w:val="006A4B64"/>
    <w:rsid w:val="006A64AB"/>
    <w:rsid w:val="006A657A"/>
    <w:rsid w:val="006A689C"/>
    <w:rsid w:val="006A7CDC"/>
    <w:rsid w:val="006B28DF"/>
    <w:rsid w:val="006B336F"/>
    <w:rsid w:val="006B44B2"/>
    <w:rsid w:val="006B7010"/>
    <w:rsid w:val="006B7301"/>
    <w:rsid w:val="006C0614"/>
    <w:rsid w:val="006C1BEC"/>
    <w:rsid w:val="006C246C"/>
    <w:rsid w:val="006C3F58"/>
    <w:rsid w:val="006C4B85"/>
    <w:rsid w:val="006D04D6"/>
    <w:rsid w:val="006D1573"/>
    <w:rsid w:val="006D1638"/>
    <w:rsid w:val="006D3746"/>
    <w:rsid w:val="006D3932"/>
    <w:rsid w:val="006D4F81"/>
    <w:rsid w:val="006E3BF1"/>
    <w:rsid w:val="006E425B"/>
    <w:rsid w:val="006E615B"/>
    <w:rsid w:val="006E6311"/>
    <w:rsid w:val="006E6A2E"/>
    <w:rsid w:val="006F1BDE"/>
    <w:rsid w:val="006F797E"/>
    <w:rsid w:val="006F7CA5"/>
    <w:rsid w:val="00700632"/>
    <w:rsid w:val="00701E3E"/>
    <w:rsid w:val="00703212"/>
    <w:rsid w:val="007043AB"/>
    <w:rsid w:val="00704926"/>
    <w:rsid w:val="00705C77"/>
    <w:rsid w:val="00706B11"/>
    <w:rsid w:val="00712A4C"/>
    <w:rsid w:val="007145FF"/>
    <w:rsid w:val="00714CF1"/>
    <w:rsid w:val="00715B2A"/>
    <w:rsid w:val="00716D01"/>
    <w:rsid w:val="007212F6"/>
    <w:rsid w:val="0072154B"/>
    <w:rsid w:val="0072246A"/>
    <w:rsid w:val="00723E9C"/>
    <w:rsid w:val="00726999"/>
    <w:rsid w:val="00727B83"/>
    <w:rsid w:val="00731FC7"/>
    <w:rsid w:val="007326BF"/>
    <w:rsid w:val="00735B19"/>
    <w:rsid w:val="007365CA"/>
    <w:rsid w:val="00744D1B"/>
    <w:rsid w:val="00746B21"/>
    <w:rsid w:val="00746E90"/>
    <w:rsid w:val="00751515"/>
    <w:rsid w:val="00752806"/>
    <w:rsid w:val="00754475"/>
    <w:rsid w:val="0075611B"/>
    <w:rsid w:val="00756CD3"/>
    <w:rsid w:val="00756D45"/>
    <w:rsid w:val="00762253"/>
    <w:rsid w:val="007629AC"/>
    <w:rsid w:val="00764A17"/>
    <w:rsid w:val="00770DBB"/>
    <w:rsid w:val="00771F4B"/>
    <w:rsid w:val="007746B5"/>
    <w:rsid w:val="00776E6F"/>
    <w:rsid w:val="007773DA"/>
    <w:rsid w:val="007774A2"/>
    <w:rsid w:val="007827C6"/>
    <w:rsid w:val="00782951"/>
    <w:rsid w:val="00784DF6"/>
    <w:rsid w:val="00785232"/>
    <w:rsid w:val="00787A86"/>
    <w:rsid w:val="00791C03"/>
    <w:rsid w:val="00792656"/>
    <w:rsid w:val="00794FDF"/>
    <w:rsid w:val="0079624C"/>
    <w:rsid w:val="00796871"/>
    <w:rsid w:val="00796927"/>
    <w:rsid w:val="007A3B8E"/>
    <w:rsid w:val="007A4DBB"/>
    <w:rsid w:val="007A5E15"/>
    <w:rsid w:val="007B02B2"/>
    <w:rsid w:val="007B252E"/>
    <w:rsid w:val="007C2CF1"/>
    <w:rsid w:val="007C3C64"/>
    <w:rsid w:val="007C3ED0"/>
    <w:rsid w:val="007C48E8"/>
    <w:rsid w:val="007C4CBB"/>
    <w:rsid w:val="007C6093"/>
    <w:rsid w:val="007C61EE"/>
    <w:rsid w:val="007C7DF0"/>
    <w:rsid w:val="007D03CB"/>
    <w:rsid w:val="007D55F2"/>
    <w:rsid w:val="007D7C2A"/>
    <w:rsid w:val="007E2831"/>
    <w:rsid w:val="007E4BD0"/>
    <w:rsid w:val="007F0A7B"/>
    <w:rsid w:val="007F2598"/>
    <w:rsid w:val="007F3558"/>
    <w:rsid w:val="007F465C"/>
    <w:rsid w:val="00800565"/>
    <w:rsid w:val="0080195A"/>
    <w:rsid w:val="00801B20"/>
    <w:rsid w:val="00806528"/>
    <w:rsid w:val="00806A76"/>
    <w:rsid w:val="008070DC"/>
    <w:rsid w:val="0080711E"/>
    <w:rsid w:val="00810DF3"/>
    <w:rsid w:val="00811C9D"/>
    <w:rsid w:val="00816C80"/>
    <w:rsid w:val="00823C02"/>
    <w:rsid w:val="0082439D"/>
    <w:rsid w:val="00830B2A"/>
    <w:rsid w:val="00841BCD"/>
    <w:rsid w:val="0084330C"/>
    <w:rsid w:val="00844342"/>
    <w:rsid w:val="00847D15"/>
    <w:rsid w:val="00850C7E"/>
    <w:rsid w:val="00851A8E"/>
    <w:rsid w:val="00852A2E"/>
    <w:rsid w:val="00854648"/>
    <w:rsid w:val="00854B3D"/>
    <w:rsid w:val="0085549C"/>
    <w:rsid w:val="008554A5"/>
    <w:rsid w:val="008636F6"/>
    <w:rsid w:val="00863A05"/>
    <w:rsid w:val="00864F7D"/>
    <w:rsid w:val="00865726"/>
    <w:rsid w:val="00867130"/>
    <w:rsid w:val="00875E27"/>
    <w:rsid w:val="00876E4D"/>
    <w:rsid w:val="00882221"/>
    <w:rsid w:val="008826C1"/>
    <w:rsid w:val="008857E7"/>
    <w:rsid w:val="00886816"/>
    <w:rsid w:val="00891880"/>
    <w:rsid w:val="0089258F"/>
    <w:rsid w:val="00893E13"/>
    <w:rsid w:val="0089757B"/>
    <w:rsid w:val="008A53D6"/>
    <w:rsid w:val="008A5A95"/>
    <w:rsid w:val="008A71E8"/>
    <w:rsid w:val="008B4B88"/>
    <w:rsid w:val="008B531B"/>
    <w:rsid w:val="008B5C4D"/>
    <w:rsid w:val="008B60D3"/>
    <w:rsid w:val="008C052E"/>
    <w:rsid w:val="008C0B5A"/>
    <w:rsid w:val="008C19A4"/>
    <w:rsid w:val="008C2730"/>
    <w:rsid w:val="008C3035"/>
    <w:rsid w:val="008C4226"/>
    <w:rsid w:val="008C542F"/>
    <w:rsid w:val="008C5FE9"/>
    <w:rsid w:val="008C7F22"/>
    <w:rsid w:val="008D2787"/>
    <w:rsid w:val="008D33EA"/>
    <w:rsid w:val="008D3434"/>
    <w:rsid w:val="008E05E0"/>
    <w:rsid w:val="008E4EEE"/>
    <w:rsid w:val="008F057E"/>
    <w:rsid w:val="008F42D6"/>
    <w:rsid w:val="008F5AFF"/>
    <w:rsid w:val="00900137"/>
    <w:rsid w:val="0090032E"/>
    <w:rsid w:val="0090091A"/>
    <w:rsid w:val="00902362"/>
    <w:rsid w:val="00902E82"/>
    <w:rsid w:val="00902F21"/>
    <w:rsid w:val="009042BD"/>
    <w:rsid w:val="009108A8"/>
    <w:rsid w:val="00912A7C"/>
    <w:rsid w:val="0091489C"/>
    <w:rsid w:val="00915503"/>
    <w:rsid w:val="00915609"/>
    <w:rsid w:val="00916831"/>
    <w:rsid w:val="00917A57"/>
    <w:rsid w:val="00926982"/>
    <w:rsid w:val="00927BFE"/>
    <w:rsid w:val="0093094E"/>
    <w:rsid w:val="00930CB6"/>
    <w:rsid w:val="0093289F"/>
    <w:rsid w:val="00932B1A"/>
    <w:rsid w:val="009352D7"/>
    <w:rsid w:val="00935A17"/>
    <w:rsid w:val="00937264"/>
    <w:rsid w:val="00937B60"/>
    <w:rsid w:val="009406CC"/>
    <w:rsid w:val="00940727"/>
    <w:rsid w:val="0094124D"/>
    <w:rsid w:val="00941CB6"/>
    <w:rsid w:val="00942B7F"/>
    <w:rsid w:val="0094348B"/>
    <w:rsid w:val="00947EA5"/>
    <w:rsid w:val="00950DFE"/>
    <w:rsid w:val="00951B96"/>
    <w:rsid w:val="00952CBA"/>
    <w:rsid w:val="009541A5"/>
    <w:rsid w:val="00961471"/>
    <w:rsid w:val="009618F3"/>
    <w:rsid w:val="00961B4E"/>
    <w:rsid w:val="00962013"/>
    <w:rsid w:val="009621DD"/>
    <w:rsid w:val="00965612"/>
    <w:rsid w:val="00965BA7"/>
    <w:rsid w:val="00966C1A"/>
    <w:rsid w:val="00972CFF"/>
    <w:rsid w:val="00974F4F"/>
    <w:rsid w:val="00977E1D"/>
    <w:rsid w:val="00983742"/>
    <w:rsid w:val="00983C90"/>
    <w:rsid w:val="0098718D"/>
    <w:rsid w:val="009903BC"/>
    <w:rsid w:val="00991B3D"/>
    <w:rsid w:val="009924B4"/>
    <w:rsid w:val="009948E2"/>
    <w:rsid w:val="009965DD"/>
    <w:rsid w:val="00997C65"/>
    <w:rsid w:val="009A656C"/>
    <w:rsid w:val="009A6F21"/>
    <w:rsid w:val="009B243F"/>
    <w:rsid w:val="009B7809"/>
    <w:rsid w:val="009C2B7C"/>
    <w:rsid w:val="009D03B6"/>
    <w:rsid w:val="009D09EA"/>
    <w:rsid w:val="009D3AD0"/>
    <w:rsid w:val="009D568F"/>
    <w:rsid w:val="009D756E"/>
    <w:rsid w:val="009D7FAF"/>
    <w:rsid w:val="009E05FD"/>
    <w:rsid w:val="009E2F49"/>
    <w:rsid w:val="009F081F"/>
    <w:rsid w:val="009F15C5"/>
    <w:rsid w:val="009F2D84"/>
    <w:rsid w:val="009F2FF1"/>
    <w:rsid w:val="009F329E"/>
    <w:rsid w:val="009F5F62"/>
    <w:rsid w:val="009F6A66"/>
    <w:rsid w:val="009F7491"/>
    <w:rsid w:val="00A005FF"/>
    <w:rsid w:val="00A02AE2"/>
    <w:rsid w:val="00A0458E"/>
    <w:rsid w:val="00A04992"/>
    <w:rsid w:val="00A04EC9"/>
    <w:rsid w:val="00A12368"/>
    <w:rsid w:val="00A1376B"/>
    <w:rsid w:val="00A147AA"/>
    <w:rsid w:val="00A15D39"/>
    <w:rsid w:val="00A21D71"/>
    <w:rsid w:val="00A22B78"/>
    <w:rsid w:val="00A22C66"/>
    <w:rsid w:val="00A23F29"/>
    <w:rsid w:val="00A25AE5"/>
    <w:rsid w:val="00A26552"/>
    <w:rsid w:val="00A26C79"/>
    <w:rsid w:val="00A27957"/>
    <w:rsid w:val="00A31EB9"/>
    <w:rsid w:val="00A37002"/>
    <w:rsid w:val="00A404C2"/>
    <w:rsid w:val="00A40560"/>
    <w:rsid w:val="00A45F80"/>
    <w:rsid w:val="00A47455"/>
    <w:rsid w:val="00A47ABE"/>
    <w:rsid w:val="00A5112D"/>
    <w:rsid w:val="00A52947"/>
    <w:rsid w:val="00A55752"/>
    <w:rsid w:val="00A55FEA"/>
    <w:rsid w:val="00A57F97"/>
    <w:rsid w:val="00A601D0"/>
    <w:rsid w:val="00A609C5"/>
    <w:rsid w:val="00A60C09"/>
    <w:rsid w:val="00A61E59"/>
    <w:rsid w:val="00A62EC3"/>
    <w:rsid w:val="00A631B7"/>
    <w:rsid w:val="00A641F3"/>
    <w:rsid w:val="00A64E40"/>
    <w:rsid w:val="00A659DE"/>
    <w:rsid w:val="00A729B2"/>
    <w:rsid w:val="00A76312"/>
    <w:rsid w:val="00A77DB5"/>
    <w:rsid w:val="00A82140"/>
    <w:rsid w:val="00A85A2C"/>
    <w:rsid w:val="00A86AE9"/>
    <w:rsid w:val="00A87FBE"/>
    <w:rsid w:val="00A909E7"/>
    <w:rsid w:val="00A90B0A"/>
    <w:rsid w:val="00A91F88"/>
    <w:rsid w:val="00A924F6"/>
    <w:rsid w:val="00A94A0D"/>
    <w:rsid w:val="00A94EDE"/>
    <w:rsid w:val="00A950A1"/>
    <w:rsid w:val="00A965DF"/>
    <w:rsid w:val="00AA1B0E"/>
    <w:rsid w:val="00AA532A"/>
    <w:rsid w:val="00AA5B2A"/>
    <w:rsid w:val="00AA648C"/>
    <w:rsid w:val="00AB671C"/>
    <w:rsid w:val="00AB6C3D"/>
    <w:rsid w:val="00AB7720"/>
    <w:rsid w:val="00AC3E1A"/>
    <w:rsid w:val="00AC3F40"/>
    <w:rsid w:val="00AC5CA7"/>
    <w:rsid w:val="00AC604A"/>
    <w:rsid w:val="00AC6918"/>
    <w:rsid w:val="00AC6F48"/>
    <w:rsid w:val="00AC70FA"/>
    <w:rsid w:val="00AD1C6C"/>
    <w:rsid w:val="00AD4356"/>
    <w:rsid w:val="00AD52AD"/>
    <w:rsid w:val="00AD65EC"/>
    <w:rsid w:val="00AE0CED"/>
    <w:rsid w:val="00AE282D"/>
    <w:rsid w:val="00AE2BA5"/>
    <w:rsid w:val="00AE435B"/>
    <w:rsid w:val="00AE56B1"/>
    <w:rsid w:val="00AE61F7"/>
    <w:rsid w:val="00AE6D09"/>
    <w:rsid w:val="00AE77A2"/>
    <w:rsid w:val="00AF2E31"/>
    <w:rsid w:val="00AF3BEC"/>
    <w:rsid w:val="00AF55B4"/>
    <w:rsid w:val="00AF5970"/>
    <w:rsid w:val="00B03535"/>
    <w:rsid w:val="00B053EE"/>
    <w:rsid w:val="00B079EF"/>
    <w:rsid w:val="00B13271"/>
    <w:rsid w:val="00B1346F"/>
    <w:rsid w:val="00B15729"/>
    <w:rsid w:val="00B171B7"/>
    <w:rsid w:val="00B17B0D"/>
    <w:rsid w:val="00B20958"/>
    <w:rsid w:val="00B21CB8"/>
    <w:rsid w:val="00B3105D"/>
    <w:rsid w:val="00B32773"/>
    <w:rsid w:val="00B344BE"/>
    <w:rsid w:val="00B359F9"/>
    <w:rsid w:val="00B361E5"/>
    <w:rsid w:val="00B36773"/>
    <w:rsid w:val="00B42E42"/>
    <w:rsid w:val="00B43107"/>
    <w:rsid w:val="00B437C3"/>
    <w:rsid w:val="00B437CA"/>
    <w:rsid w:val="00B44752"/>
    <w:rsid w:val="00B44B46"/>
    <w:rsid w:val="00B474F2"/>
    <w:rsid w:val="00B50627"/>
    <w:rsid w:val="00B50847"/>
    <w:rsid w:val="00B5194C"/>
    <w:rsid w:val="00B536C8"/>
    <w:rsid w:val="00B54F55"/>
    <w:rsid w:val="00B64C4E"/>
    <w:rsid w:val="00B72B18"/>
    <w:rsid w:val="00B73862"/>
    <w:rsid w:val="00B75D24"/>
    <w:rsid w:val="00B75E1C"/>
    <w:rsid w:val="00B76770"/>
    <w:rsid w:val="00B77BC2"/>
    <w:rsid w:val="00B80089"/>
    <w:rsid w:val="00B80295"/>
    <w:rsid w:val="00B81FA4"/>
    <w:rsid w:val="00B82E60"/>
    <w:rsid w:val="00B86A75"/>
    <w:rsid w:val="00B906FE"/>
    <w:rsid w:val="00B9473E"/>
    <w:rsid w:val="00BA1054"/>
    <w:rsid w:val="00BA2D30"/>
    <w:rsid w:val="00BA387C"/>
    <w:rsid w:val="00BA4087"/>
    <w:rsid w:val="00BA4676"/>
    <w:rsid w:val="00BA6E48"/>
    <w:rsid w:val="00BB4AFF"/>
    <w:rsid w:val="00BB4E7E"/>
    <w:rsid w:val="00BB5993"/>
    <w:rsid w:val="00BB79D0"/>
    <w:rsid w:val="00BB7AD5"/>
    <w:rsid w:val="00BC1829"/>
    <w:rsid w:val="00BC2F1B"/>
    <w:rsid w:val="00BC4F31"/>
    <w:rsid w:val="00BC4FFC"/>
    <w:rsid w:val="00BC58F4"/>
    <w:rsid w:val="00BD1B3C"/>
    <w:rsid w:val="00BD2AFD"/>
    <w:rsid w:val="00BD33C3"/>
    <w:rsid w:val="00BD6AD1"/>
    <w:rsid w:val="00BE0250"/>
    <w:rsid w:val="00BE04BA"/>
    <w:rsid w:val="00BE05FA"/>
    <w:rsid w:val="00BE56E7"/>
    <w:rsid w:val="00BF1433"/>
    <w:rsid w:val="00BF2218"/>
    <w:rsid w:val="00BF3BF1"/>
    <w:rsid w:val="00BF5BA1"/>
    <w:rsid w:val="00BF693F"/>
    <w:rsid w:val="00BF76BB"/>
    <w:rsid w:val="00C01CB8"/>
    <w:rsid w:val="00C0258C"/>
    <w:rsid w:val="00C025E2"/>
    <w:rsid w:val="00C027E5"/>
    <w:rsid w:val="00C033EF"/>
    <w:rsid w:val="00C03643"/>
    <w:rsid w:val="00C07451"/>
    <w:rsid w:val="00C103A3"/>
    <w:rsid w:val="00C1451A"/>
    <w:rsid w:val="00C15F02"/>
    <w:rsid w:val="00C205A7"/>
    <w:rsid w:val="00C20684"/>
    <w:rsid w:val="00C2382C"/>
    <w:rsid w:val="00C30564"/>
    <w:rsid w:val="00C32C55"/>
    <w:rsid w:val="00C4001D"/>
    <w:rsid w:val="00C46495"/>
    <w:rsid w:val="00C50376"/>
    <w:rsid w:val="00C5100E"/>
    <w:rsid w:val="00C606F3"/>
    <w:rsid w:val="00C60AE2"/>
    <w:rsid w:val="00C63A20"/>
    <w:rsid w:val="00C66258"/>
    <w:rsid w:val="00C670E4"/>
    <w:rsid w:val="00C7002A"/>
    <w:rsid w:val="00C715B0"/>
    <w:rsid w:val="00C728C5"/>
    <w:rsid w:val="00C72DE7"/>
    <w:rsid w:val="00C74BB5"/>
    <w:rsid w:val="00C7722E"/>
    <w:rsid w:val="00C80B25"/>
    <w:rsid w:val="00C81895"/>
    <w:rsid w:val="00C8209F"/>
    <w:rsid w:val="00C83C08"/>
    <w:rsid w:val="00C85CE1"/>
    <w:rsid w:val="00C9494D"/>
    <w:rsid w:val="00C95E66"/>
    <w:rsid w:val="00C969EF"/>
    <w:rsid w:val="00CA1ECC"/>
    <w:rsid w:val="00CA3913"/>
    <w:rsid w:val="00CA44B7"/>
    <w:rsid w:val="00CA6997"/>
    <w:rsid w:val="00CB060C"/>
    <w:rsid w:val="00CB0ADE"/>
    <w:rsid w:val="00CB1BE8"/>
    <w:rsid w:val="00CB20E7"/>
    <w:rsid w:val="00CB44A3"/>
    <w:rsid w:val="00CB7B58"/>
    <w:rsid w:val="00CC4A72"/>
    <w:rsid w:val="00CC66D7"/>
    <w:rsid w:val="00CD1F8F"/>
    <w:rsid w:val="00CD5285"/>
    <w:rsid w:val="00CD5591"/>
    <w:rsid w:val="00CD61B8"/>
    <w:rsid w:val="00CD7492"/>
    <w:rsid w:val="00CE149D"/>
    <w:rsid w:val="00CE3A6B"/>
    <w:rsid w:val="00CE622E"/>
    <w:rsid w:val="00CE7880"/>
    <w:rsid w:val="00CF0824"/>
    <w:rsid w:val="00CF0E7C"/>
    <w:rsid w:val="00CF1D10"/>
    <w:rsid w:val="00CF4A40"/>
    <w:rsid w:val="00CF4B38"/>
    <w:rsid w:val="00CF5D6E"/>
    <w:rsid w:val="00CF72A2"/>
    <w:rsid w:val="00D00211"/>
    <w:rsid w:val="00D022AA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4BD7"/>
    <w:rsid w:val="00D14DAB"/>
    <w:rsid w:val="00D16AF6"/>
    <w:rsid w:val="00D207B8"/>
    <w:rsid w:val="00D2180A"/>
    <w:rsid w:val="00D24356"/>
    <w:rsid w:val="00D26C5A"/>
    <w:rsid w:val="00D33575"/>
    <w:rsid w:val="00D351EA"/>
    <w:rsid w:val="00D37E4F"/>
    <w:rsid w:val="00D41569"/>
    <w:rsid w:val="00D43403"/>
    <w:rsid w:val="00D446EE"/>
    <w:rsid w:val="00D4618C"/>
    <w:rsid w:val="00D50090"/>
    <w:rsid w:val="00D52262"/>
    <w:rsid w:val="00D5791A"/>
    <w:rsid w:val="00D57D00"/>
    <w:rsid w:val="00D60D08"/>
    <w:rsid w:val="00D62E71"/>
    <w:rsid w:val="00D63831"/>
    <w:rsid w:val="00D63AFC"/>
    <w:rsid w:val="00D6402C"/>
    <w:rsid w:val="00D66188"/>
    <w:rsid w:val="00D708BB"/>
    <w:rsid w:val="00D71D47"/>
    <w:rsid w:val="00D7284B"/>
    <w:rsid w:val="00D73183"/>
    <w:rsid w:val="00D740CA"/>
    <w:rsid w:val="00D7411D"/>
    <w:rsid w:val="00D74C35"/>
    <w:rsid w:val="00D80B25"/>
    <w:rsid w:val="00D80DDE"/>
    <w:rsid w:val="00D812B6"/>
    <w:rsid w:val="00D85728"/>
    <w:rsid w:val="00D8730E"/>
    <w:rsid w:val="00D87E40"/>
    <w:rsid w:val="00D905A9"/>
    <w:rsid w:val="00D94525"/>
    <w:rsid w:val="00D94638"/>
    <w:rsid w:val="00D95AD7"/>
    <w:rsid w:val="00D97A11"/>
    <w:rsid w:val="00DA3946"/>
    <w:rsid w:val="00DB37A9"/>
    <w:rsid w:val="00DB3F73"/>
    <w:rsid w:val="00DB44D6"/>
    <w:rsid w:val="00DB7010"/>
    <w:rsid w:val="00DC0C51"/>
    <w:rsid w:val="00DC1D6F"/>
    <w:rsid w:val="00DC3673"/>
    <w:rsid w:val="00DC37C4"/>
    <w:rsid w:val="00DC6794"/>
    <w:rsid w:val="00DC7285"/>
    <w:rsid w:val="00DD018B"/>
    <w:rsid w:val="00DD2E39"/>
    <w:rsid w:val="00DE3153"/>
    <w:rsid w:val="00DE4FAC"/>
    <w:rsid w:val="00DE6652"/>
    <w:rsid w:val="00DF0428"/>
    <w:rsid w:val="00DF0711"/>
    <w:rsid w:val="00DF184D"/>
    <w:rsid w:val="00DF2345"/>
    <w:rsid w:val="00DF2997"/>
    <w:rsid w:val="00DF3523"/>
    <w:rsid w:val="00E0166B"/>
    <w:rsid w:val="00E01688"/>
    <w:rsid w:val="00E0295B"/>
    <w:rsid w:val="00E04A68"/>
    <w:rsid w:val="00E04AF9"/>
    <w:rsid w:val="00E04D8F"/>
    <w:rsid w:val="00E05FA2"/>
    <w:rsid w:val="00E12C88"/>
    <w:rsid w:val="00E133DF"/>
    <w:rsid w:val="00E15EA8"/>
    <w:rsid w:val="00E16823"/>
    <w:rsid w:val="00E2056D"/>
    <w:rsid w:val="00E2111A"/>
    <w:rsid w:val="00E239A5"/>
    <w:rsid w:val="00E34415"/>
    <w:rsid w:val="00E40968"/>
    <w:rsid w:val="00E436F8"/>
    <w:rsid w:val="00E43946"/>
    <w:rsid w:val="00E463B4"/>
    <w:rsid w:val="00E47361"/>
    <w:rsid w:val="00E56B4B"/>
    <w:rsid w:val="00E604B0"/>
    <w:rsid w:val="00E64F21"/>
    <w:rsid w:val="00E658AB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95B94"/>
    <w:rsid w:val="00E97F9F"/>
    <w:rsid w:val="00EA4DFC"/>
    <w:rsid w:val="00EA6680"/>
    <w:rsid w:val="00EA7FDA"/>
    <w:rsid w:val="00EB2BCD"/>
    <w:rsid w:val="00EB3B8A"/>
    <w:rsid w:val="00EB42DD"/>
    <w:rsid w:val="00EB4B25"/>
    <w:rsid w:val="00EB59CB"/>
    <w:rsid w:val="00EB7069"/>
    <w:rsid w:val="00EB7323"/>
    <w:rsid w:val="00EC7BC3"/>
    <w:rsid w:val="00ED0E06"/>
    <w:rsid w:val="00ED5679"/>
    <w:rsid w:val="00ED7600"/>
    <w:rsid w:val="00EE0AE3"/>
    <w:rsid w:val="00EE1EEE"/>
    <w:rsid w:val="00EE72E5"/>
    <w:rsid w:val="00EE76A7"/>
    <w:rsid w:val="00EF44B6"/>
    <w:rsid w:val="00EF698B"/>
    <w:rsid w:val="00EF6D14"/>
    <w:rsid w:val="00F005CE"/>
    <w:rsid w:val="00F02943"/>
    <w:rsid w:val="00F0421C"/>
    <w:rsid w:val="00F0571A"/>
    <w:rsid w:val="00F0648A"/>
    <w:rsid w:val="00F102B3"/>
    <w:rsid w:val="00F10F1E"/>
    <w:rsid w:val="00F110AD"/>
    <w:rsid w:val="00F1284C"/>
    <w:rsid w:val="00F1362C"/>
    <w:rsid w:val="00F16252"/>
    <w:rsid w:val="00F17243"/>
    <w:rsid w:val="00F1753A"/>
    <w:rsid w:val="00F20414"/>
    <w:rsid w:val="00F243E4"/>
    <w:rsid w:val="00F24517"/>
    <w:rsid w:val="00F26101"/>
    <w:rsid w:val="00F30684"/>
    <w:rsid w:val="00F311B0"/>
    <w:rsid w:val="00F31409"/>
    <w:rsid w:val="00F32F9B"/>
    <w:rsid w:val="00F33949"/>
    <w:rsid w:val="00F343FB"/>
    <w:rsid w:val="00F3543D"/>
    <w:rsid w:val="00F35F4A"/>
    <w:rsid w:val="00F40ECD"/>
    <w:rsid w:val="00F41BAE"/>
    <w:rsid w:val="00F43337"/>
    <w:rsid w:val="00F43AB8"/>
    <w:rsid w:val="00F43EF1"/>
    <w:rsid w:val="00F4498B"/>
    <w:rsid w:val="00F44B11"/>
    <w:rsid w:val="00F46198"/>
    <w:rsid w:val="00F4651C"/>
    <w:rsid w:val="00F4738E"/>
    <w:rsid w:val="00F47B34"/>
    <w:rsid w:val="00F503FC"/>
    <w:rsid w:val="00F508B8"/>
    <w:rsid w:val="00F5153C"/>
    <w:rsid w:val="00F517A7"/>
    <w:rsid w:val="00F51BC9"/>
    <w:rsid w:val="00F52B74"/>
    <w:rsid w:val="00F5774B"/>
    <w:rsid w:val="00F60F0D"/>
    <w:rsid w:val="00F6289D"/>
    <w:rsid w:val="00F63764"/>
    <w:rsid w:val="00F64BED"/>
    <w:rsid w:val="00F6572F"/>
    <w:rsid w:val="00F65766"/>
    <w:rsid w:val="00F77256"/>
    <w:rsid w:val="00F824F5"/>
    <w:rsid w:val="00F84AE2"/>
    <w:rsid w:val="00F91A71"/>
    <w:rsid w:val="00F9390F"/>
    <w:rsid w:val="00F96BBC"/>
    <w:rsid w:val="00F96E53"/>
    <w:rsid w:val="00F970DE"/>
    <w:rsid w:val="00F97229"/>
    <w:rsid w:val="00FA28EC"/>
    <w:rsid w:val="00FA532D"/>
    <w:rsid w:val="00FA7010"/>
    <w:rsid w:val="00FA74E5"/>
    <w:rsid w:val="00FB334F"/>
    <w:rsid w:val="00FB459F"/>
    <w:rsid w:val="00FB67BD"/>
    <w:rsid w:val="00FB732E"/>
    <w:rsid w:val="00FC1323"/>
    <w:rsid w:val="00FC29B9"/>
    <w:rsid w:val="00FC3C73"/>
    <w:rsid w:val="00FC5632"/>
    <w:rsid w:val="00FC59EE"/>
    <w:rsid w:val="00FC6E0E"/>
    <w:rsid w:val="00FC6FD3"/>
    <w:rsid w:val="00FC7B45"/>
    <w:rsid w:val="00FD56D3"/>
    <w:rsid w:val="00FE1B39"/>
    <w:rsid w:val="00FE1F7F"/>
    <w:rsid w:val="00FE3A4E"/>
    <w:rsid w:val="00FE3FA8"/>
    <w:rsid w:val="00FE5B71"/>
    <w:rsid w:val="00FE615F"/>
    <w:rsid w:val="00FE7B72"/>
    <w:rsid w:val="00FF0301"/>
    <w:rsid w:val="03D10189"/>
    <w:rsid w:val="06A5D1CD"/>
    <w:rsid w:val="07E38ECF"/>
    <w:rsid w:val="07F331FA"/>
    <w:rsid w:val="0BD05489"/>
    <w:rsid w:val="0D9E8C26"/>
    <w:rsid w:val="11859468"/>
    <w:rsid w:val="12144590"/>
    <w:rsid w:val="178FCCCD"/>
    <w:rsid w:val="1820FD9A"/>
    <w:rsid w:val="1BF21B89"/>
    <w:rsid w:val="1CDD67DB"/>
    <w:rsid w:val="1D63ED37"/>
    <w:rsid w:val="1F13F224"/>
    <w:rsid w:val="233E1DA0"/>
    <w:rsid w:val="236FDAD3"/>
    <w:rsid w:val="23DBE35F"/>
    <w:rsid w:val="258379B8"/>
    <w:rsid w:val="27A3A5BE"/>
    <w:rsid w:val="2AE1F9AA"/>
    <w:rsid w:val="2CCF4354"/>
    <w:rsid w:val="2D64FDF2"/>
    <w:rsid w:val="2DE4C912"/>
    <w:rsid w:val="2E11E5B4"/>
    <w:rsid w:val="30230920"/>
    <w:rsid w:val="30F3915E"/>
    <w:rsid w:val="380B0926"/>
    <w:rsid w:val="38C454A8"/>
    <w:rsid w:val="3BFE5331"/>
    <w:rsid w:val="3C7ABAE0"/>
    <w:rsid w:val="3DB96F4C"/>
    <w:rsid w:val="3ED8FBD7"/>
    <w:rsid w:val="410EAEF8"/>
    <w:rsid w:val="412D388B"/>
    <w:rsid w:val="43A81599"/>
    <w:rsid w:val="43A8D54A"/>
    <w:rsid w:val="4440B99C"/>
    <w:rsid w:val="4A6A9DA2"/>
    <w:rsid w:val="4B0C4900"/>
    <w:rsid w:val="4B285B8B"/>
    <w:rsid w:val="4E4ABEF3"/>
    <w:rsid w:val="4EA13417"/>
    <w:rsid w:val="504EB6FA"/>
    <w:rsid w:val="57DCAC6E"/>
    <w:rsid w:val="5885A944"/>
    <w:rsid w:val="58E380EE"/>
    <w:rsid w:val="58E7A656"/>
    <w:rsid w:val="59944318"/>
    <w:rsid w:val="59B1D383"/>
    <w:rsid w:val="59FBCC55"/>
    <w:rsid w:val="5EDD1B45"/>
    <w:rsid w:val="68865912"/>
    <w:rsid w:val="6EA136B9"/>
    <w:rsid w:val="72FA6AD4"/>
    <w:rsid w:val="76249593"/>
    <w:rsid w:val="7638E99D"/>
    <w:rsid w:val="78909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5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B344BE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B344BE"/>
    <w:rPr>
      <w:rFonts w:ascii="Times New Roman" w:hAnsi="Times New Roman"/>
      <w:b/>
      <w:i w:val="0"/>
      <w:iCs/>
      <w:sz w:val="20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5C3F07"/>
    <w:pPr>
      <w:spacing w:after="0" w:line="240" w:lineRule="auto"/>
    </w:pPr>
    <w:rPr>
      <w:rFonts w:ascii="Times New Roman" w:hAnsi="Times New Roman"/>
      <w:sz w:val="20"/>
    </w:rPr>
  </w:style>
  <w:style w:type="character" w:styleId="Strong">
    <w:name w:val="Strong"/>
    <w:uiPriority w:val="22"/>
    <w:qFormat/>
    <w:rsid w:val="007365CA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94072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0727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rsid w:val="0035340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35340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53407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22229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22229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ormaltextrun">
    <w:name w:val="normaltextrun"/>
    <w:qFormat/>
    <w:rsid w:val="00756D45"/>
  </w:style>
  <w:style w:type="character" w:customStyle="1" w:styleId="Heading4Char">
    <w:name w:val="Heading 4 Char"/>
    <w:basedOn w:val="DefaultParagraphFont"/>
    <w:link w:val="Heading4"/>
    <w:uiPriority w:val="9"/>
    <w:semiHidden/>
    <w:rsid w:val="00BE05FA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2023-11-03T21:26:00Z</dcterms:created>
  <dcterms:modified xsi:type="dcterms:W3CDTF">2023-11-03T21:26:00Z</dcterms:modified>
</cp:coreProperties>
</file>