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7E9EB" w14:textId="7677FF51" w:rsidR="00EC706E" w:rsidRPr="00F65587" w:rsidRDefault="00EC706E" w:rsidP="00EC706E">
      <w:pPr>
        <w:keepLines/>
        <w:tabs>
          <w:tab w:val="right" w:pos="10440"/>
          <w:tab w:val="right" w:pos="13323"/>
        </w:tabs>
        <w:spacing w:before="60" w:after="60" w:line="240" w:lineRule="auto"/>
        <w:rPr>
          <w:rFonts w:eastAsia="SimSun" w:cstheme="minorHAnsi"/>
          <w:b/>
          <w:color w:val="FF0000"/>
          <w:sz w:val="24"/>
          <w:szCs w:val="24"/>
          <w:lang w:eastAsia="zh-CN"/>
        </w:rPr>
      </w:pPr>
      <w:r w:rsidRPr="00F65587">
        <w:rPr>
          <w:rFonts w:eastAsia="MS Mincho" w:cstheme="minorHAnsi"/>
          <w:b/>
          <w:sz w:val="24"/>
          <w:szCs w:val="24"/>
        </w:rPr>
        <w:t>3GPP TSG-RAN WG4 Meeting #</w:t>
      </w:r>
      <w:r w:rsidRPr="00F65587">
        <w:rPr>
          <w:rFonts w:eastAsia="MS Mincho" w:cstheme="minorHAnsi"/>
          <w:sz w:val="20"/>
          <w:szCs w:val="20"/>
        </w:rPr>
        <w:t xml:space="preserve"> </w:t>
      </w:r>
      <w:r w:rsidRPr="00F65587">
        <w:rPr>
          <w:rFonts w:eastAsia="MS Mincho" w:cstheme="minorHAnsi"/>
          <w:b/>
          <w:sz w:val="24"/>
          <w:szCs w:val="24"/>
        </w:rPr>
        <w:t>10</w:t>
      </w:r>
      <w:r w:rsidR="004A3938" w:rsidRPr="00F65587">
        <w:rPr>
          <w:rFonts w:eastAsia="MS Mincho" w:cstheme="minorHAnsi"/>
          <w:b/>
          <w:sz w:val="24"/>
          <w:szCs w:val="24"/>
        </w:rPr>
        <w:t>9</w:t>
      </w:r>
      <w:r w:rsidRPr="00F65587">
        <w:rPr>
          <w:rFonts w:eastAsia="MS Mincho" w:cstheme="minorHAnsi"/>
          <w:b/>
          <w:sz w:val="24"/>
          <w:szCs w:val="24"/>
        </w:rPr>
        <w:tab/>
      </w:r>
      <w:r w:rsidR="00C654F9">
        <w:rPr>
          <w:rFonts w:eastAsia="MS Mincho" w:cstheme="minorHAnsi"/>
          <w:b/>
          <w:sz w:val="24"/>
          <w:szCs w:val="24"/>
        </w:rPr>
        <w:t>R4-2320794</w:t>
      </w:r>
    </w:p>
    <w:p w14:paraId="07EC9144" w14:textId="6C11C628" w:rsidR="00FB277C" w:rsidRPr="00F65587" w:rsidRDefault="004A3938" w:rsidP="00FB277C">
      <w:pPr>
        <w:widowControl w:val="0"/>
        <w:tabs>
          <w:tab w:val="left" w:pos="8190"/>
        </w:tabs>
        <w:spacing w:after="0" w:line="240" w:lineRule="auto"/>
        <w:rPr>
          <w:rFonts w:eastAsia="SimSun" w:cstheme="minorHAnsi"/>
          <w:b/>
          <w:sz w:val="24"/>
          <w:szCs w:val="24"/>
          <w:lang w:eastAsia="zh-CN"/>
        </w:rPr>
      </w:pPr>
      <w:r w:rsidRPr="00F65587">
        <w:rPr>
          <w:rFonts w:eastAsia="SimSun" w:cstheme="minorHAnsi"/>
          <w:b/>
          <w:sz w:val="24"/>
          <w:szCs w:val="24"/>
          <w:lang w:eastAsia="zh-CN"/>
        </w:rPr>
        <w:t>Chicago, US, November 13 – 17, 2023</w:t>
      </w:r>
    </w:p>
    <w:p w14:paraId="31E346EE" w14:textId="77777777" w:rsidR="00024141" w:rsidRPr="00F65587" w:rsidRDefault="00024141" w:rsidP="00FB277C">
      <w:pPr>
        <w:widowControl w:val="0"/>
        <w:tabs>
          <w:tab w:val="left" w:pos="8190"/>
        </w:tabs>
        <w:spacing w:after="0" w:line="240" w:lineRule="auto"/>
        <w:rPr>
          <w:rFonts w:eastAsia="Times New Roman" w:cstheme="minorHAnsi"/>
          <w:noProof/>
          <w:sz w:val="24"/>
          <w:szCs w:val="20"/>
        </w:rPr>
      </w:pPr>
    </w:p>
    <w:p w14:paraId="198D845E" w14:textId="77777777" w:rsidR="00FB277C" w:rsidRPr="00F65587" w:rsidRDefault="00FB277C" w:rsidP="00FB277C">
      <w:pPr>
        <w:tabs>
          <w:tab w:val="left" w:pos="1985"/>
        </w:tabs>
        <w:spacing w:line="256" w:lineRule="auto"/>
        <w:rPr>
          <w:rFonts w:eastAsia="Times New Roman" w:cstheme="minorHAnsi"/>
          <w:sz w:val="24"/>
        </w:rPr>
      </w:pPr>
      <w:r w:rsidRPr="00F65587">
        <w:rPr>
          <w:rFonts w:eastAsia="Times New Roman" w:cstheme="minorHAnsi"/>
          <w:b/>
          <w:sz w:val="24"/>
        </w:rPr>
        <w:t xml:space="preserve">Source: </w:t>
      </w:r>
      <w:r w:rsidRPr="00F65587">
        <w:rPr>
          <w:rFonts w:eastAsia="Times New Roman" w:cstheme="minorHAnsi"/>
          <w:b/>
          <w:sz w:val="24"/>
        </w:rPr>
        <w:tab/>
      </w:r>
      <w:r w:rsidRPr="00F65587">
        <w:rPr>
          <w:rFonts w:eastAsia="Times New Roman" w:cstheme="minorHAnsi"/>
          <w:sz w:val="24"/>
        </w:rPr>
        <w:t>Qualcomm Incorporated</w:t>
      </w:r>
    </w:p>
    <w:p w14:paraId="651BD97F" w14:textId="2EA70B90" w:rsidR="00FB277C" w:rsidRPr="00F65587" w:rsidRDefault="00FB277C" w:rsidP="00FB277C">
      <w:pPr>
        <w:tabs>
          <w:tab w:val="left" w:pos="1985"/>
        </w:tabs>
        <w:spacing w:line="256" w:lineRule="auto"/>
        <w:ind w:left="1980" w:hanging="1980"/>
        <w:rPr>
          <w:rFonts w:eastAsia="Times New Roman" w:cstheme="minorHAnsi"/>
          <w:sz w:val="24"/>
          <w:szCs w:val="24"/>
        </w:rPr>
      </w:pPr>
      <w:r w:rsidRPr="00F65587">
        <w:rPr>
          <w:rFonts w:eastAsia="Times New Roman" w:cstheme="minorHAnsi"/>
          <w:b/>
          <w:sz w:val="24"/>
        </w:rPr>
        <w:t>Title:</w:t>
      </w:r>
      <w:r w:rsidRPr="00F65587">
        <w:rPr>
          <w:rFonts w:eastAsia="Times New Roman" w:cstheme="minorHAnsi"/>
          <w:sz w:val="24"/>
        </w:rPr>
        <w:t xml:space="preserve"> </w:t>
      </w:r>
      <w:r w:rsidRPr="00F65587">
        <w:rPr>
          <w:rFonts w:eastAsia="Times New Roman" w:cstheme="minorHAnsi"/>
          <w:sz w:val="24"/>
        </w:rPr>
        <w:tab/>
      </w:r>
      <w:r w:rsidR="00C22170" w:rsidRPr="00F65587">
        <w:rPr>
          <w:rFonts w:eastAsia="Times New Roman" w:cstheme="minorHAnsi"/>
          <w:sz w:val="24"/>
        </w:rPr>
        <w:t xml:space="preserve">UE </w:t>
      </w:r>
      <w:r w:rsidR="00190D15" w:rsidRPr="00F65587">
        <w:rPr>
          <w:rFonts w:eastAsia="Times New Roman" w:cstheme="minorHAnsi"/>
          <w:sz w:val="24"/>
        </w:rPr>
        <w:t>Demodulation</w:t>
      </w:r>
      <w:r w:rsidR="00C22170" w:rsidRPr="00F65587">
        <w:rPr>
          <w:rFonts w:eastAsia="Times New Roman" w:cstheme="minorHAnsi"/>
          <w:sz w:val="24"/>
        </w:rPr>
        <w:t xml:space="preserve"> for </w:t>
      </w:r>
      <w:r w:rsidR="00190D15" w:rsidRPr="00F65587">
        <w:rPr>
          <w:rFonts w:eastAsia="Times New Roman" w:cstheme="minorHAnsi"/>
          <w:sz w:val="24"/>
        </w:rPr>
        <w:t>dedicated less than 5MHz spectrum</w:t>
      </w:r>
    </w:p>
    <w:p w14:paraId="7873C4AF" w14:textId="6A74365F" w:rsidR="00FB277C" w:rsidRPr="00F65587" w:rsidRDefault="00FB277C" w:rsidP="00FB277C">
      <w:pPr>
        <w:tabs>
          <w:tab w:val="left" w:pos="1985"/>
        </w:tabs>
        <w:spacing w:line="256" w:lineRule="auto"/>
        <w:ind w:left="1980" w:hanging="1980"/>
        <w:rPr>
          <w:rFonts w:eastAsia="Times New Roman" w:cstheme="minorHAnsi"/>
          <w:sz w:val="24"/>
          <w:szCs w:val="24"/>
        </w:rPr>
      </w:pPr>
      <w:r w:rsidRPr="00F65587">
        <w:rPr>
          <w:rFonts w:eastAsia="Times New Roman" w:cstheme="minorHAnsi"/>
          <w:b/>
          <w:sz w:val="24"/>
        </w:rPr>
        <w:t>Agenda item:</w:t>
      </w:r>
      <w:r w:rsidRPr="00F65587">
        <w:rPr>
          <w:rFonts w:eastAsia="Times New Roman" w:cstheme="minorHAnsi"/>
          <w:sz w:val="24"/>
        </w:rPr>
        <w:tab/>
      </w:r>
      <w:r w:rsidR="00E14DDC" w:rsidRPr="00F65587">
        <w:rPr>
          <w:rFonts w:eastAsia="Times New Roman" w:cstheme="minorHAnsi"/>
          <w:sz w:val="24"/>
        </w:rPr>
        <w:t>8.14.6.1</w:t>
      </w:r>
    </w:p>
    <w:p w14:paraId="37621497" w14:textId="649AF67F" w:rsidR="00AC3BBC" w:rsidRPr="00F65587" w:rsidRDefault="00FB277C" w:rsidP="00FB277C">
      <w:pPr>
        <w:tabs>
          <w:tab w:val="left" w:pos="1985"/>
        </w:tabs>
        <w:spacing w:line="256" w:lineRule="auto"/>
        <w:rPr>
          <w:rFonts w:eastAsia="Times New Roman" w:cstheme="minorHAnsi"/>
          <w:sz w:val="24"/>
        </w:rPr>
      </w:pPr>
      <w:r w:rsidRPr="00F65587">
        <w:rPr>
          <w:rFonts w:eastAsia="Times New Roman" w:cstheme="minorHAnsi"/>
          <w:b/>
          <w:sz w:val="24"/>
        </w:rPr>
        <w:t>Document for:</w:t>
      </w:r>
      <w:r w:rsidRPr="00F65587">
        <w:rPr>
          <w:rFonts w:eastAsia="Times New Roman" w:cstheme="minorHAnsi"/>
          <w:sz w:val="24"/>
        </w:rPr>
        <w:tab/>
      </w:r>
      <w:r w:rsidR="00AC3BBC" w:rsidRPr="00F65587">
        <w:rPr>
          <w:rFonts w:eastAsia="Times New Roman" w:cstheme="minorHAnsi"/>
          <w:sz w:val="24"/>
        </w:rPr>
        <w:t>Approval</w:t>
      </w:r>
    </w:p>
    <w:p w14:paraId="11A17B3B" w14:textId="41362D98" w:rsidR="00FB277C" w:rsidRPr="00F65587" w:rsidRDefault="00FB277C" w:rsidP="00FB277C">
      <w:pPr>
        <w:keepNext/>
        <w:keepLines/>
        <w:numPr>
          <w:ilvl w:val="0"/>
          <w:numId w:val="16"/>
        </w:numPr>
        <w:pBdr>
          <w:top w:val="single" w:sz="12" w:space="3" w:color="auto"/>
        </w:pBdr>
        <w:tabs>
          <w:tab w:val="num" w:pos="522"/>
        </w:tabs>
        <w:spacing w:before="240" w:after="180" w:line="240" w:lineRule="auto"/>
        <w:ind w:left="522" w:hanging="522"/>
        <w:outlineLvl w:val="0"/>
        <w:rPr>
          <w:rFonts w:eastAsia="Times New Roman" w:cstheme="minorHAnsi"/>
          <w:sz w:val="36"/>
          <w:szCs w:val="20"/>
        </w:rPr>
      </w:pPr>
      <w:r w:rsidRPr="00F65587">
        <w:rPr>
          <w:rFonts w:eastAsia="Times New Roman" w:cstheme="minorHAnsi"/>
          <w:sz w:val="36"/>
          <w:szCs w:val="20"/>
        </w:rPr>
        <w:t>Introduction</w:t>
      </w:r>
      <w:r w:rsidRPr="00F65587">
        <w:rPr>
          <w:rFonts w:eastAsia="Times New Roman" w:cstheme="minorHAnsi"/>
          <w:b/>
          <w:bCs/>
        </w:rPr>
        <w:fldChar w:fldCharType="begin"/>
      </w:r>
      <w:r w:rsidRPr="00F65587">
        <w:rPr>
          <w:rFonts w:eastAsia="Times New Roman" w:cstheme="minorHAnsi"/>
          <w:b/>
          <w:bCs/>
        </w:rPr>
        <w:instrText xml:space="preserve"> SEQ Obs \h \r0 </w:instrText>
      </w:r>
      <w:r w:rsidRPr="00F65587">
        <w:rPr>
          <w:rFonts w:eastAsia="Times New Roman" w:cstheme="minorHAnsi"/>
          <w:b/>
          <w:bCs/>
        </w:rPr>
        <w:fldChar w:fldCharType="end"/>
      </w:r>
      <w:r w:rsidRPr="00F65587">
        <w:rPr>
          <w:rFonts w:eastAsia="Times New Roman" w:cstheme="minorHAnsi"/>
          <w:b/>
          <w:bCs/>
        </w:rPr>
        <w:fldChar w:fldCharType="begin"/>
      </w:r>
      <w:r w:rsidRPr="00F65587">
        <w:rPr>
          <w:rFonts w:eastAsia="Times New Roman" w:cstheme="minorHAnsi"/>
          <w:b/>
          <w:bCs/>
        </w:rPr>
        <w:instrText xml:space="preserve"> SEQ Props \h \r0</w:instrText>
      </w:r>
      <w:r w:rsidRPr="00F65587">
        <w:rPr>
          <w:rFonts w:eastAsia="Times New Roman" w:cstheme="minorHAnsi"/>
          <w:b/>
          <w:bCs/>
        </w:rPr>
        <w:fldChar w:fldCharType="end"/>
      </w:r>
    </w:p>
    <w:p w14:paraId="4519A72A" w14:textId="6E6F15E3" w:rsidR="008F7905" w:rsidRPr="00F65587" w:rsidRDefault="00AC785E" w:rsidP="0077044D">
      <w:pPr>
        <w:spacing w:line="256" w:lineRule="auto"/>
        <w:rPr>
          <w:rFonts w:eastAsia="Times New Roman" w:cstheme="minorHAnsi"/>
        </w:rPr>
      </w:pPr>
      <w:r w:rsidRPr="00F65587">
        <w:rPr>
          <w:rFonts w:eastAsia="Times New Roman" w:cstheme="minorHAnsi"/>
        </w:rPr>
        <w:t xml:space="preserve">In this paper, we </w:t>
      </w:r>
      <w:r w:rsidR="00CF6C9C" w:rsidRPr="00F65587">
        <w:rPr>
          <w:rFonts w:eastAsia="Times New Roman" w:cstheme="minorHAnsi"/>
        </w:rPr>
        <w:t xml:space="preserve">share our </w:t>
      </w:r>
      <w:r w:rsidRPr="00F65587">
        <w:rPr>
          <w:rFonts w:eastAsia="Times New Roman" w:cstheme="minorHAnsi"/>
        </w:rPr>
        <w:t>consideration</w:t>
      </w:r>
      <w:r w:rsidR="00CF6C9C" w:rsidRPr="00F65587">
        <w:rPr>
          <w:rFonts w:eastAsia="Times New Roman" w:cstheme="minorHAnsi"/>
        </w:rPr>
        <w:t xml:space="preserve">s </w:t>
      </w:r>
      <w:r w:rsidR="00A90D15" w:rsidRPr="00F65587">
        <w:rPr>
          <w:rFonts w:eastAsia="Times New Roman" w:cstheme="minorHAnsi"/>
        </w:rPr>
        <w:t xml:space="preserve">regarding </w:t>
      </w:r>
      <w:r w:rsidR="00EA05EA" w:rsidRPr="00F65587">
        <w:rPr>
          <w:rFonts w:eastAsia="Times New Roman" w:cstheme="minorHAnsi"/>
        </w:rPr>
        <w:t xml:space="preserve">the open issues </w:t>
      </w:r>
      <w:r w:rsidR="00A90D15" w:rsidRPr="00F65587">
        <w:rPr>
          <w:rFonts w:eastAsia="Times New Roman" w:cstheme="minorHAnsi"/>
        </w:rPr>
        <w:t>on the topic of UE Demodulation requirements for dedicated less than 5 MHZ spectrum</w:t>
      </w:r>
      <w:r w:rsidR="00E812E1" w:rsidRPr="00F65587">
        <w:rPr>
          <w:rFonts w:eastAsia="Times New Roman" w:cstheme="minorHAnsi"/>
        </w:rPr>
        <w:t>, based on the WF from the last RAN4 meeting [1].</w:t>
      </w:r>
    </w:p>
    <w:p w14:paraId="26EC63F5" w14:textId="2E9809AE" w:rsidR="00F93AF6" w:rsidRDefault="000A43BF" w:rsidP="00412D63">
      <w:pPr>
        <w:pStyle w:val="Heading1"/>
        <w:rPr>
          <w:rFonts w:asciiTheme="minorHAnsi" w:hAnsiTheme="minorHAnsi" w:cstheme="minorHAnsi"/>
        </w:rPr>
      </w:pPr>
      <w:r>
        <w:rPr>
          <w:rFonts w:asciiTheme="minorHAnsi" w:hAnsiTheme="minorHAnsi" w:cstheme="minorHAnsi"/>
        </w:rPr>
        <w:t xml:space="preserve">General Demodulation </w:t>
      </w:r>
      <w:r w:rsidR="00412D63" w:rsidRPr="00F65587">
        <w:rPr>
          <w:rFonts w:asciiTheme="minorHAnsi" w:hAnsiTheme="minorHAnsi" w:cstheme="minorHAnsi"/>
        </w:rPr>
        <w:t>Requirements</w:t>
      </w:r>
      <w:r>
        <w:rPr>
          <w:rFonts w:asciiTheme="minorHAnsi" w:hAnsiTheme="minorHAnsi" w:cstheme="minorHAnsi"/>
        </w:rPr>
        <w:t xml:space="preserve"> for less than 5 MHz</w:t>
      </w:r>
    </w:p>
    <w:p w14:paraId="17AE4CB9" w14:textId="77777777" w:rsidR="000A43BF" w:rsidRDefault="000A43BF" w:rsidP="000A43BF">
      <w:pPr>
        <w:rPr>
          <w:rFonts w:cstheme="minorHAnsi"/>
          <w:lang w:val="en-GB"/>
        </w:rPr>
      </w:pPr>
      <w:r w:rsidRPr="00F65587">
        <w:rPr>
          <w:rFonts w:cstheme="minorHAnsi"/>
          <w:lang w:val="en-GB"/>
        </w:rPr>
        <w:t>In</w:t>
      </w:r>
      <w:r>
        <w:rPr>
          <w:rFonts w:cstheme="minorHAnsi"/>
          <w:lang w:val="en-GB"/>
        </w:rPr>
        <w:t xml:space="preserve"> the previous meeting WF</w:t>
      </w:r>
      <w:r w:rsidRPr="00F65587">
        <w:rPr>
          <w:rFonts w:cstheme="minorHAnsi"/>
          <w:lang w:val="en-GB"/>
        </w:rPr>
        <w:t xml:space="preserve"> [1], the discussion on the scope of UE Demod PDSCH requirements </w:t>
      </w:r>
      <w:r>
        <w:rPr>
          <w:rFonts w:cstheme="minorHAnsi"/>
          <w:lang w:val="en-GB"/>
        </w:rPr>
        <w:t>includes an option for consideration on the “</w:t>
      </w:r>
      <w:r w:rsidRPr="000A43BF">
        <w:rPr>
          <w:rFonts w:cstheme="minorHAnsi"/>
          <w:i/>
          <w:iCs/>
          <w:lang w:val="en-GB"/>
        </w:rPr>
        <w:t>introduction of PDSCH requirements for UEs supporting only less than 5 MHz bands</w:t>
      </w:r>
      <w:r>
        <w:rPr>
          <w:rFonts w:cstheme="minorHAnsi"/>
          <w:lang w:val="en-GB"/>
        </w:rPr>
        <w:t>”.</w:t>
      </w:r>
      <w:r w:rsidRPr="00F65587">
        <w:rPr>
          <w:rFonts w:cstheme="minorHAnsi"/>
          <w:lang w:val="en-GB"/>
        </w:rPr>
        <w:t xml:space="preserve"> </w:t>
      </w:r>
    </w:p>
    <w:p w14:paraId="14CA338C" w14:textId="14C21BDE" w:rsidR="000A43BF" w:rsidRPr="00F65587" w:rsidRDefault="000A43BF" w:rsidP="000A43BF">
      <w:pPr>
        <w:rPr>
          <w:rFonts w:cstheme="minorHAnsi"/>
          <w:lang w:val="en-GB"/>
        </w:rPr>
      </w:pPr>
      <w:r>
        <w:rPr>
          <w:rFonts w:cstheme="minorHAnsi"/>
          <w:lang w:val="en-GB"/>
        </w:rPr>
        <w:t>I</w:t>
      </w:r>
      <w:r w:rsidRPr="00F65587">
        <w:rPr>
          <w:rFonts w:cstheme="minorHAnsi"/>
          <w:lang w:val="en-GB"/>
        </w:rPr>
        <w:t xml:space="preserve">n our view, the scope of the WI according to the WID in [2] does not comprehend </w:t>
      </w:r>
      <w:r>
        <w:rPr>
          <w:rFonts w:cstheme="minorHAnsi"/>
          <w:lang w:val="en-GB"/>
        </w:rPr>
        <w:t xml:space="preserve">the introduction of </w:t>
      </w:r>
      <w:r w:rsidRPr="00F65587">
        <w:rPr>
          <w:rFonts w:cstheme="minorHAnsi"/>
          <w:lang w:val="en-GB"/>
        </w:rPr>
        <w:t>a device restricted to the support of this reduced bandwidth only.</w:t>
      </w:r>
      <w:r>
        <w:rPr>
          <w:rFonts w:cstheme="minorHAnsi"/>
          <w:lang w:val="en-GB"/>
        </w:rPr>
        <w:t xml:space="preserve"> Instead</w:t>
      </w:r>
      <w:r w:rsidRPr="00F65587">
        <w:rPr>
          <w:rFonts w:cstheme="minorHAnsi"/>
          <w:lang w:val="en-GB"/>
        </w:rPr>
        <w:t xml:space="preserve">, this WI </w:t>
      </w:r>
      <w:r>
        <w:rPr>
          <w:rFonts w:cstheme="minorHAnsi"/>
          <w:lang w:val="en-GB"/>
        </w:rPr>
        <w:t xml:space="preserve">is limited to the extension of the </w:t>
      </w:r>
      <w:r w:rsidRPr="00F65587">
        <w:rPr>
          <w:rFonts w:cstheme="minorHAnsi"/>
          <w:lang w:val="en-GB"/>
        </w:rPr>
        <w:t xml:space="preserve">current 5G NR </w:t>
      </w:r>
      <w:r>
        <w:rPr>
          <w:rFonts w:cstheme="minorHAnsi"/>
          <w:lang w:val="en-GB"/>
        </w:rPr>
        <w:t xml:space="preserve">list </w:t>
      </w:r>
      <w:r w:rsidRPr="00F65587">
        <w:rPr>
          <w:rFonts w:cstheme="minorHAnsi"/>
          <w:lang w:val="en-GB"/>
        </w:rPr>
        <w:t>of Channel Bandwidth beyond the current minimum of 5MHz</w:t>
      </w:r>
      <w:r>
        <w:rPr>
          <w:rFonts w:cstheme="minorHAnsi"/>
          <w:lang w:val="en-GB"/>
        </w:rPr>
        <w:t>.</w:t>
      </w:r>
    </w:p>
    <w:p w14:paraId="2C2839FB" w14:textId="77777777" w:rsidR="000A43BF" w:rsidRPr="00AC4822" w:rsidRDefault="000A43BF" w:rsidP="000A43BF">
      <w:pPr>
        <w:rPr>
          <w:rFonts w:eastAsia="Times New Roman" w:cstheme="minorHAnsi"/>
        </w:rPr>
      </w:pPr>
      <w:r w:rsidRPr="00F65587">
        <w:rPr>
          <w:rFonts w:eastAsia="Times New Roman" w:cstheme="minorHAnsi"/>
        </w:rPr>
        <w:t xml:space="preserve">As such, we don’t believe that the option of introducing a </w:t>
      </w:r>
      <w:r>
        <w:rPr>
          <w:rFonts w:eastAsia="Times New Roman" w:cstheme="minorHAnsi"/>
        </w:rPr>
        <w:t xml:space="preserve">dedicated </w:t>
      </w:r>
      <w:r w:rsidRPr="00F65587">
        <w:rPr>
          <w:rFonts w:eastAsia="Times New Roman" w:cstheme="minorHAnsi"/>
        </w:rPr>
        <w:t>set of PDSCH requirements for UEs supporting only less than 5 MHz should be further considered</w:t>
      </w:r>
      <w:r>
        <w:rPr>
          <w:rFonts w:eastAsia="Times New Roman" w:cstheme="minorHAnsi"/>
        </w:rPr>
        <w:t>.</w:t>
      </w:r>
    </w:p>
    <w:p w14:paraId="1E452DE6" w14:textId="11E71AB5" w:rsidR="000A43BF" w:rsidRPr="00F65587" w:rsidRDefault="000A43BF" w:rsidP="000A43BF">
      <w:pPr>
        <w:rPr>
          <w:rFonts w:eastAsia="Times New Roman" w:cstheme="minorHAnsi"/>
          <w:b/>
          <w:bCs/>
        </w:rPr>
      </w:pPr>
      <w:r w:rsidRPr="00F65587">
        <w:rPr>
          <w:rFonts w:eastAsia="Times New Roman" w:cstheme="minorHAnsi"/>
          <w:b/>
          <w:bCs/>
        </w:rPr>
        <w:t xml:space="preserve">Observation </w:t>
      </w:r>
      <w:r w:rsidRPr="00F65587">
        <w:rPr>
          <w:rFonts w:eastAsia="Times New Roman" w:cstheme="minorHAnsi"/>
          <w:b/>
          <w:bCs/>
        </w:rPr>
        <w:fldChar w:fldCharType="begin"/>
      </w:r>
      <w:r w:rsidRPr="00F65587">
        <w:rPr>
          <w:rFonts w:eastAsia="Times New Roman" w:cstheme="minorHAnsi"/>
          <w:b/>
          <w:bCs/>
        </w:rPr>
        <w:instrText xml:space="preserve"> SEQ Obs \n \* MERGEFORMAT  \* MERGEFORMAT  \* MERGEFORMAT </w:instrText>
      </w:r>
      <w:r w:rsidRPr="00F65587">
        <w:rPr>
          <w:rFonts w:eastAsia="Times New Roman" w:cstheme="minorHAnsi"/>
          <w:b/>
          <w:bCs/>
        </w:rPr>
        <w:fldChar w:fldCharType="separate"/>
      </w:r>
      <w:r w:rsidR="00867C03">
        <w:rPr>
          <w:rFonts w:eastAsia="Times New Roman" w:cstheme="minorHAnsi"/>
          <w:b/>
          <w:bCs/>
          <w:noProof/>
        </w:rPr>
        <w:t>1</w:t>
      </w:r>
      <w:r w:rsidRPr="00F65587">
        <w:rPr>
          <w:rFonts w:eastAsia="Times New Roman" w:cstheme="minorHAnsi"/>
          <w:b/>
          <w:bCs/>
        </w:rPr>
        <w:fldChar w:fldCharType="end"/>
      </w:r>
      <w:r w:rsidRPr="00F65587">
        <w:rPr>
          <w:rFonts w:eastAsia="Times New Roman" w:cstheme="minorHAnsi"/>
          <w:b/>
          <w:bCs/>
        </w:rPr>
        <w:t xml:space="preserve">: The WID does not cover </w:t>
      </w:r>
      <w:r>
        <w:rPr>
          <w:rFonts w:eastAsia="Times New Roman" w:cstheme="minorHAnsi"/>
          <w:b/>
          <w:bCs/>
        </w:rPr>
        <w:t xml:space="preserve">the introduction of </w:t>
      </w:r>
      <w:r w:rsidRPr="00F65587">
        <w:rPr>
          <w:rFonts w:eastAsia="Times New Roman" w:cstheme="minorHAnsi"/>
          <w:b/>
          <w:bCs/>
        </w:rPr>
        <w:t>a type of NR device that supports only less than 5 MHz CBW;</w:t>
      </w:r>
    </w:p>
    <w:p w14:paraId="5EFE909E" w14:textId="7595CDD1" w:rsidR="000A43BF" w:rsidRPr="00F65587" w:rsidRDefault="000A43BF" w:rsidP="000A43BF">
      <w:pPr>
        <w:rPr>
          <w:rFonts w:cstheme="minorHAnsi"/>
        </w:rPr>
      </w:pPr>
      <w:r w:rsidRPr="00F65587">
        <w:rPr>
          <w:rFonts w:eastAsia="Times New Roman" w:cstheme="minorHAnsi"/>
          <w:b/>
          <w:bCs/>
        </w:rPr>
        <w:t xml:space="preserve">Proposal </w:t>
      </w:r>
      <w:r w:rsidRPr="00F65587">
        <w:rPr>
          <w:rFonts w:eastAsia="Times New Roman" w:cstheme="minorHAnsi"/>
          <w:b/>
          <w:bCs/>
        </w:rPr>
        <w:fldChar w:fldCharType="begin"/>
      </w:r>
      <w:r w:rsidRPr="00F65587">
        <w:rPr>
          <w:rFonts w:eastAsia="Times New Roman" w:cstheme="minorHAnsi"/>
          <w:b/>
          <w:bCs/>
        </w:rPr>
        <w:instrText xml:space="preserve"> SEQ Props \n \* MERGEFORMAT  \* MERGEFORMAT </w:instrText>
      </w:r>
      <w:r w:rsidRPr="00F65587">
        <w:rPr>
          <w:rFonts w:eastAsia="Times New Roman" w:cstheme="minorHAnsi"/>
          <w:b/>
          <w:bCs/>
        </w:rPr>
        <w:fldChar w:fldCharType="separate"/>
      </w:r>
      <w:r w:rsidR="00867C03">
        <w:rPr>
          <w:rFonts w:eastAsia="Times New Roman" w:cstheme="minorHAnsi"/>
          <w:b/>
          <w:bCs/>
          <w:noProof/>
        </w:rPr>
        <w:t>1</w:t>
      </w:r>
      <w:r w:rsidRPr="00F65587">
        <w:rPr>
          <w:rFonts w:eastAsia="Times New Roman" w:cstheme="minorHAnsi"/>
          <w:b/>
          <w:bCs/>
        </w:rPr>
        <w:fldChar w:fldCharType="end"/>
      </w:r>
      <w:r w:rsidRPr="00F65587">
        <w:rPr>
          <w:rFonts w:eastAsia="Times New Roman" w:cstheme="minorHAnsi"/>
          <w:b/>
          <w:bCs/>
        </w:rPr>
        <w:t xml:space="preserve">: RAN4 to not </w:t>
      </w:r>
      <w:r>
        <w:rPr>
          <w:rFonts w:eastAsia="Times New Roman" w:cstheme="minorHAnsi"/>
          <w:b/>
          <w:bCs/>
        </w:rPr>
        <w:t xml:space="preserve">further </w:t>
      </w:r>
      <w:r w:rsidRPr="00F65587">
        <w:rPr>
          <w:rFonts w:eastAsia="Times New Roman" w:cstheme="minorHAnsi"/>
          <w:b/>
          <w:bCs/>
        </w:rPr>
        <w:t xml:space="preserve">consider </w:t>
      </w:r>
      <w:r>
        <w:rPr>
          <w:rFonts w:eastAsia="Times New Roman" w:cstheme="minorHAnsi"/>
          <w:b/>
          <w:bCs/>
        </w:rPr>
        <w:t xml:space="preserve">the introduction of </w:t>
      </w:r>
      <w:r w:rsidRPr="00F65587">
        <w:rPr>
          <w:rFonts w:eastAsia="Times New Roman" w:cstheme="minorHAnsi"/>
          <w:b/>
          <w:bCs/>
        </w:rPr>
        <w:t xml:space="preserve">dedicated demodulation requirements </w:t>
      </w:r>
      <w:r>
        <w:rPr>
          <w:rFonts w:eastAsia="Times New Roman" w:cstheme="minorHAnsi"/>
          <w:b/>
          <w:bCs/>
        </w:rPr>
        <w:t xml:space="preserve">for </w:t>
      </w:r>
      <w:r w:rsidRPr="00F65587">
        <w:rPr>
          <w:rFonts w:eastAsia="Times New Roman" w:cstheme="minorHAnsi"/>
          <w:b/>
          <w:bCs/>
        </w:rPr>
        <w:t>UE</w:t>
      </w:r>
      <w:r>
        <w:rPr>
          <w:rFonts w:eastAsia="Times New Roman" w:cstheme="minorHAnsi"/>
          <w:b/>
          <w:bCs/>
        </w:rPr>
        <w:t>s</w:t>
      </w:r>
      <w:r w:rsidRPr="00F65587">
        <w:rPr>
          <w:rFonts w:eastAsia="Times New Roman" w:cstheme="minorHAnsi"/>
          <w:b/>
          <w:bCs/>
        </w:rPr>
        <w:t xml:space="preserve"> that support only less than 5 MHz CBW;</w:t>
      </w:r>
    </w:p>
    <w:p w14:paraId="66FEE2D9" w14:textId="6FF26C9B" w:rsidR="000A43BF" w:rsidRPr="00F65587" w:rsidRDefault="000A43BF" w:rsidP="002B638C">
      <w:pPr>
        <w:rPr>
          <w:rFonts w:eastAsia="Times New Roman" w:cstheme="minorHAnsi"/>
        </w:rPr>
      </w:pPr>
      <w:r w:rsidRPr="00F65587">
        <w:rPr>
          <w:rFonts w:eastAsia="Times New Roman" w:cstheme="minorHAnsi"/>
        </w:rPr>
        <w:t>Consider</w:t>
      </w:r>
      <w:r>
        <w:rPr>
          <w:rFonts w:eastAsia="Times New Roman" w:cstheme="minorHAnsi"/>
        </w:rPr>
        <w:t xml:space="preserve">ing </w:t>
      </w:r>
      <w:r w:rsidRPr="00F65587">
        <w:rPr>
          <w:rFonts w:eastAsia="Times New Roman" w:cstheme="minorHAnsi"/>
        </w:rPr>
        <w:t xml:space="preserve">the above, </w:t>
      </w:r>
      <w:r>
        <w:rPr>
          <w:rFonts w:eastAsia="Times New Roman" w:cstheme="minorHAnsi"/>
        </w:rPr>
        <w:t>the introduction of RAN4 Demodulation requirements for this Work Item should be limited to providing coverage for the newly introduced physical layer</w:t>
      </w:r>
      <w:r w:rsidR="002B638C">
        <w:rPr>
          <w:rFonts w:eastAsia="Times New Roman" w:cstheme="minorHAnsi"/>
        </w:rPr>
        <w:t>. A</w:t>
      </w:r>
      <w:r w:rsidRPr="00F65587">
        <w:rPr>
          <w:rFonts w:eastAsia="Times New Roman" w:cstheme="minorHAnsi"/>
        </w:rPr>
        <w:t xml:space="preserve"> </w:t>
      </w:r>
      <w:r w:rsidR="002B638C">
        <w:rPr>
          <w:rFonts w:eastAsia="Times New Roman" w:cstheme="minorHAnsi"/>
        </w:rPr>
        <w:t xml:space="preserve">reduced </w:t>
      </w:r>
      <w:r w:rsidRPr="00F65587">
        <w:rPr>
          <w:rFonts w:eastAsia="Times New Roman" w:cstheme="minorHAnsi"/>
        </w:rPr>
        <w:t>set of PDSCH requirements using the newly introduced CBW,</w:t>
      </w:r>
      <w:r w:rsidR="002B638C">
        <w:rPr>
          <w:rFonts w:eastAsia="Times New Roman" w:cstheme="minorHAnsi"/>
        </w:rPr>
        <w:t xml:space="preserve"> might be considered if </w:t>
      </w:r>
      <w:r w:rsidR="003174AF">
        <w:rPr>
          <w:rFonts w:eastAsia="Times New Roman" w:cstheme="minorHAnsi"/>
        </w:rPr>
        <w:t>the introduction is motivated</w:t>
      </w:r>
      <w:r w:rsidRPr="00F65587">
        <w:rPr>
          <w:rFonts w:eastAsia="Times New Roman" w:cstheme="minorHAnsi"/>
        </w:rPr>
        <w:t>.</w:t>
      </w:r>
    </w:p>
    <w:p w14:paraId="5B519CC9" w14:textId="6B0F7103" w:rsidR="000A43BF" w:rsidRPr="00F65587" w:rsidRDefault="000A43BF" w:rsidP="000A43BF">
      <w:pPr>
        <w:rPr>
          <w:rFonts w:eastAsia="Times New Roman" w:cstheme="minorHAnsi"/>
          <w:b/>
          <w:bCs/>
        </w:rPr>
      </w:pPr>
      <w:r w:rsidRPr="00F65587">
        <w:rPr>
          <w:rFonts w:eastAsia="Times New Roman" w:cstheme="minorHAnsi"/>
          <w:b/>
          <w:bCs/>
        </w:rPr>
        <w:t xml:space="preserve">Proposal </w:t>
      </w:r>
      <w:r w:rsidRPr="00F65587">
        <w:rPr>
          <w:rFonts w:eastAsia="Times New Roman" w:cstheme="minorHAnsi"/>
          <w:b/>
          <w:bCs/>
        </w:rPr>
        <w:fldChar w:fldCharType="begin"/>
      </w:r>
      <w:r w:rsidRPr="00F65587">
        <w:rPr>
          <w:rFonts w:eastAsia="Times New Roman" w:cstheme="minorHAnsi"/>
          <w:b/>
          <w:bCs/>
        </w:rPr>
        <w:instrText xml:space="preserve"> SEQ Props \n \* MERGEFORMAT  \* MERGEFORMAT </w:instrText>
      </w:r>
      <w:r w:rsidRPr="00F65587">
        <w:rPr>
          <w:rFonts w:eastAsia="Times New Roman" w:cstheme="minorHAnsi"/>
          <w:b/>
          <w:bCs/>
        </w:rPr>
        <w:fldChar w:fldCharType="separate"/>
      </w:r>
      <w:r w:rsidR="00867C03">
        <w:rPr>
          <w:rFonts w:eastAsia="Times New Roman" w:cstheme="minorHAnsi"/>
          <w:b/>
          <w:bCs/>
          <w:noProof/>
        </w:rPr>
        <w:t>2</w:t>
      </w:r>
      <w:r w:rsidRPr="00F65587">
        <w:rPr>
          <w:rFonts w:eastAsia="Times New Roman" w:cstheme="minorHAnsi"/>
          <w:b/>
          <w:bCs/>
        </w:rPr>
        <w:fldChar w:fldCharType="end"/>
      </w:r>
      <w:r w:rsidRPr="00F65587">
        <w:rPr>
          <w:rFonts w:eastAsia="Times New Roman" w:cstheme="minorHAnsi"/>
          <w:b/>
          <w:bCs/>
        </w:rPr>
        <w:t xml:space="preserve">: RAN4 to </w:t>
      </w:r>
      <w:r w:rsidR="003174AF">
        <w:rPr>
          <w:rFonts w:eastAsia="Times New Roman" w:cstheme="minorHAnsi"/>
          <w:b/>
          <w:bCs/>
        </w:rPr>
        <w:t xml:space="preserve">consider introducing UE Demodulation requirements for less than 5 MHz </w:t>
      </w:r>
      <w:r w:rsidR="0002057E">
        <w:rPr>
          <w:rFonts w:eastAsia="Times New Roman" w:cstheme="minorHAnsi"/>
          <w:b/>
          <w:bCs/>
        </w:rPr>
        <w:t xml:space="preserve">CBW to cover the </w:t>
      </w:r>
      <w:r w:rsidR="000F35AA">
        <w:rPr>
          <w:rFonts w:eastAsia="Times New Roman" w:cstheme="minorHAnsi"/>
          <w:b/>
          <w:bCs/>
        </w:rPr>
        <w:t>changes to the physical layer processing introduced by RAN1 in this WI.</w:t>
      </w:r>
    </w:p>
    <w:p w14:paraId="28DF2CE6" w14:textId="77777777" w:rsidR="000A43BF" w:rsidRPr="000A43BF" w:rsidRDefault="000A43BF" w:rsidP="000A43BF"/>
    <w:p w14:paraId="7BC02D09" w14:textId="44B4C8A5" w:rsidR="000A43BF" w:rsidRDefault="000A43BF" w:rsidP="000A43BF">
      <w:pPr>
        <w:pStyle w:val="Heading1"/>
      </w:pPr>
      <w:r>
        <w:t>PDSCH Requirements</w:t>
      </w:r>
    </w:p>
    <w:p w14:paraId="296A7BF2" w14:textId="46F9E482" w:rsidR="00FF12C0" w:rsidRDefault="00412D63" w:rsidP="00FF12C0">
      <w:pPr>
        <w:pStyle w:val="Heading2"/>
        <w:rPr>
          <w:rFonts w:asciiTheme="minorHAnsi" w:hAnsiTheme="minorHAnsi" w:cstheme="minorHAnsi"/>
        </w:rPr>
      </w:pPr>
      <w:r w:rsidRPr="00F65587">
        <w:rPr>
          <w:rFonts w:asciiTheme="minorHAnsi" w:hAnsiTheme="minorHAnsi" w:cstheme="minorHAnsi"/>
        </w:rPr>
        <w:t xml:space="preserve">Scope of the </w:t>
      </w:r>
      <w:r w:rsidR="00E812E1" w:rsidRPr="00F65587">
        <w:rPr>
          <w:rFonts w:asciiTheme="minorHAnsi" w:hAnsiTheme="minorHAnsi" w:cstheme="minorHAnsi"/>
        </w:rPr>
        <w:t>PDSCH Requirements</w:t>
      </w:r>
    </w:p>
    <w:p w14:paraId="75D64EA6" w14:textId="77777777" w:rsidR="00596EEA" w:rsidRDefault="000F35AA" w:rsidP="00596EEA">
      <w:pPr>
        <w:rPr>
          <w:rFonts w:cstheme="minorHAnsi"/>
          <w:lang w:val="en-GB"/>
        </w:rPr>
      </w:pPr>
      <w:r w:rsidRPr="000F35AA">
        <w:rPr>
          <w:lang w:val="en-GB"/>
        </w:rPr>
        <w:t xml:space="preserve">As </w:t>
      </w:r>
      <w:r>
        <w:rPr>
          <w:lang w:val="en-GB"/>
        </w:rPr>
        <w:t xml:space="preserve">explained in the previous section, the introduction of a </w:t>
      </w:r>
      <w:r w:rsidR="00B7242B">
        <w:rPr>
          <w:lang w:val="en-GB"/>
        </w:rPr>
        <w:t xml:space="preserve">new CBW for PDSCH does not </w:t>
      </w:r>
      <w:r w:rsidR="007B5CC8">
        <w:rPr>
          <w:lang w:val="en-GB"/>
        </w:rPr>
        <w:t xml:space="preserve">by itself motivate the introduction of </w:t>
      </w:r>
      <w:r w:rsidR="00B7242B">
        <w:rPr>
          <w:lang w:val="en-GB"/>
        </w:rPr>
        <w:t>dedicated PDSCH requirements</w:t>
      </w:r>
      <w:r w:rsidR="007B5CC8">
        <w:rPr>
          <w:lang w:val="en-GB"/>
        </w:rPr>
        <w:t xml:space="preserve">, if there are no PHY changes introduced. </w:t>
      </w:r>
      <w:r w:rsidR="000C4C0C">
        <w:rPr>
          <w:rFonts w:cstheme="minorHAnsi"/>
          <w:lang w:val="en-GB"/>
        </w:rPr>
        <w:t>A</w:t>
      </w:r>
      <w:r w:rsidR="000C4C0C" w:rsidRPr="00F65587">
        <w:rPr>
          <w:rFonts w:cstheme="minorHAnsi"/>
          <w:lang w:val="en-GB"/>
        </w:rPr>
        <w:t>ccording to the typical RAN4 approach</w:t>
      </w:r>
      <w:r w:rsidR="007B5CC8">
        <w:rPr>
          <w:lang w:val="en-GB"/>
        </w:rPr>
        <w:t xml:space="preserve">, </w:t>
      </w:r>
      <w:r w:rsidR="004B2847">
        <w:rPr>
          <w:lang w:val="en-GB"/>
        </w:rPr>
        <w:t xml:space="preserve">the procedure </w:t>
      </w:r>
      <w:r w:rsidR="007B5CC8">
        <w:rPr>
          <w:lang w:val="en-GB"/>
        </w:rPr>
        <w:t xml:space="preserve">is </w:t>
      </w:r>
      <w:r w:rsidR="004B2847">
        <w:rPr>
          <w:lang w:val="en-GB"/>
        </w:rPr>
        <w:t>to choose one reference CBW for testing,</w:t>
      </w:r>
      <w:r w:rsidR="006F56C8">
        <w:rPr>
          <w:lang w:val="en-GB"/>
        </w:rPr>
        <w:t xml:space="preserve"> </w:t>
      </w:r>
      <w:r w:rsidR="006F56C8" w:rsidRPr="00F65587">
        <w:rPr>
          <w:rFonts w:cstheme="minorHAnsi"/>
          <w:lang w:val="en-GB"/>
        </w:rPr>
        <w:t xml:space="preserve">not </w:t>
      </w:r>
      <w:r w:rsidR="006F56C8">
        <w:rPr>
          <w:rFonts w:cstheme="minorHAnsi"/>
          <w:lang w:val="en-GB"/>
        </w:rPr>
        <w:t xml:space="preserve">to </w:t>
      </w:r>
      <w:r w:rsidR="006F56C8" w:rsidRPr="00F65587">
        <w:rPr>
          <w:rFonts w:cstheme="minorHAnsi"/>
          <w:lang w:val="en-GB"/>
        </w:rPr>
        <w:t xml:space="preserve">cover all the </w:t>
      </w:r>
      <w:r w:rsidR="006F56C8" w:rsidRPr="00F65587">
        <w:rPr>
          <w:rFonts w:cstheme="minorHAnsi"/>
          <w:lang w:val="en-GB"/>
        </w:rPr>
        <w:lastRenderedPageBreak/>
        <w:t>possible choices of CBW</w:t>
      </w:r>
      <w:r w:rsidR="006F56C8">
        <w:rPr>
          <w:rFonts w:cstheme="minorHAnsi"/>
          <w:lang w:val="en-GB"/>
        </w:rPr>
        <w:t xml:space="preserve">. </w:t>
      </w:r>
      <w:r w:rsidR="006F56C8" w:rsidRPr="00F65587">
        <w:rPr>
          <w:rFonts w:cstheme="minorHAnsi"/>
          <w:lang w:val="en-GB"/>
        </w:rPr>
        <w:t xml:space="preserve">This is based on the </w:t>
      </w:r>
      <w:r w:rsidR="006F56C8">
        <w:rPr>
          <w:rFonts w:cstheme="minorHAnsi"/>
          <w:lang w:val="en-GB"/>
        </w:rPr>
        <w:t xml:space="preserve">goal </w:t>
      </w:r>
      <w:r w:rsidR="006F56C8" w:rsidRPr="00F65587">
        <w:rPr>
          <w:rFonts w:cstheme="minorHAnsi"/>
          <w:lang w:val="en-GB"/>
        </w:rPr>
        <w:t>of the requirements</w:t>
      </w:r>
      <w:r w:rsidR="00596EEA">
        <w:rPr>
          <w:rFonts w:cstheme="minorHAnsi"/>
          <w:lang w:val="en-GB"/>
        </w:rPr>
        <w:t xml:space="preserve"> </w:t>
      </w:r>
      <w:r w:rsidR="006F56C8" w:rsidRPr="00F65587">
        <w:rPr>
          <w:rFonts w:cstheme="minorHAnsi"/>
          <w:lang w:val="en-GB"/>
        </w:rPr>
        <w:t xml:space="preserve">which </w:t>
      </w:r>
      <w:r w:rsidR="00596EEA">
        <w:rPr>
          <w:rFonts w:cstheme="minorHAnsi"/>
          <w:lang w:val="en-GB"/>
        </w:rPr>
        <w:t xml:space="preserve">is </w:t>
      </w:r>
      <w:r w:rsidR="006F56C8" w:rsidRPr="00F65587">
        <w:rPr>
          <w:rFonts w:cstheme="minorHAnsi"/>
          <w:lang w:val="en-GB"/>
        </w:rPr>
        <w:t>to test baseband algorithm performances</w:t>
      </w:r>
      <w:r w:rsidR="00596EEA">
        <w:rPr>
          <w:rFonts w:cstheme="minorHAnsi"/>
          <w:lang w:val="en-GB"/>
        </w:rPr>
        <w:t>,</w:t>
      </w:r>
      <w:r w:rsidR="006F56C8" w:rsidRPr="00F65587">
        <w:rPr>
          <w:rFonts w:cstheme="minorHAnsi"/>
          <w:lang w:val="en-GB"/>
        </w:rPr>
        <w:t xml:space="preserve"> so the possible impact of a larger or smaller CBW</w:t>
      </w:r>
      <w:r w:rsidR="00596EEA">
        <w:rPr>
          <w:rFonts w:cstheme="minorHAnsi"/>
          <w:lang w:val="en-GB"/>
        </w:rPr>
        <w:t xml:space="preserve"> does not typically play a role</w:t>
      </w:r>
      <w:r w:rsidR="006F56C8" w:rsidRPr="00F65587">
        <w:rPr>
          <w:rFonts w:cstheme="minorHAnsi"/>
          <w:lang w:val="en-GB"/>
        </w:rPr>
        <w:t>.</w:t>
      </w:r>
      <w:r w:rsidR="00596EEA">
        <w:rPr>
          <w:rFonts w:cstheme="minorHAnsi"/>
          <w:lang w:val="en-GB"/>
        </w:rPr>
        <w:t xml:space="preserve"> </w:t>
      </w:r>
    </w:p>
    <w:p w14:paraId="5A4E7396" w14:textId="321834E3" w:rsidR="000C4C0C" w:rsidRPr="00F65587" w:rsidRDefault="000C4C0C" w:rsidP="000C4C0C">
      <w:pPr>
        <w:rPr>
          <w:rFonts w:eastAsia="Times New Roman" w:cstheme="minorHAnsi"/>
          <w:b/>
          <w:bCs/>
        </w:rPr>
      </w:pPr>
      <w:r w:rsidRPr="00F65587">
        <w:rPr>
          <w:rFonts w:eastAsia="Times New Roman" w:cstheme="minorHAnsi"/>
          <w:b/>
          <w:bCs/>
        </w:rPr>
        <w:t xml:space="preserve">Observation </w:t>
      </w:r>
      <w:r w:rsidRPr="00F65587">
        <w:rPr>
          <w:rFonts w:eastAsia="Times New Roman" w:cstheme="minorHAnsi"/>
          <w:b/>
          <w:bCs/>
        </w:rPr>
        <w:fldChar w:fldCharType="begin"/>
      </w:r>
      <w:r w:rsidRPr="00F65587">
        <w:rPr>
          <w:rFonts w:eastAsia="Times New Roman" w:cstheme="minorHAnsi"/>
          <w:b/>
          <w:bCs/>
        </w:rPr>
        <w:instrText xml:space="preserve"> SEQ Obs \n \* MERGEFORMAT  \* MERGEFORMAT  \* MERGEFORMAT </w:instrText>
      </w:r>
      <w:r w:rsidRPr="00F65587">
        <w:rPr>
          <w:rFonts w:eastAsia="Times New Roman" w:cstheme="minorHAnsi"/>
          <w:b/>
          <w:bCs/>
        </w:rPr>
        <w:fldChar w:fldCharType="separate"/>
      </w:r>
      <w:r w:rsidR="00867C03">
        <w:rPr>
          <w:rFonts w:eastAsia="Times New Roman" w:cstheme="minorHAnsi"/>
          <w:b/>
          <w:bCs/>
          <w:noProof/>
        </w:rPr>
        <w:t>2</w:t>
      </w:r>
      <w:r w:rsidRPr="00F65587">
        <w:rPr>
          <w:rFonts w:eastAsia="Times New Roman" w:cstheme="minorHAnsi"/>
          <w:b/>
          <w:bCs/>
        </w:rPr>
        <w:fldChar w:fldCharType="end"/>
      </w:r>
      <w:r w:rsidRPr="00F65587">
        <w:rPr>
          <w:rFonts w:eastAsia="Times New Roman" w:cstheme="minorHAnsi"/>
          <w:b/>
          <w:bCs/>
        </w:rPr>
        <w:t>: RAN4 PDSCH requirements do not cover all available CBW, and the performance of baseband algorithms are mostly tested using one reference CBW.</w:t>
      </w:r>
    </w:p>
    <w:p w14:paraId="037B50FC" w14:textId="64E45E5E" w:rsidR="000F35AA" w:rsidRPr="000F35AA" w:rsidRDefault="00596EEA" w:rsidP="00596EEA">
      <w:pPr>
        <w:rPr>
          <w:lang w:val="en-GB"/>
        </w:rPr>
      </w:pPr>
      <w:r>
        <w:rPr>
          <w:rFonts w:cstheme="minorHAnsi"/>
          <w:lang w:val="en-GB"/>
        </w:rPr>
        <w:t xml:space="preserve">Considering this, </w:t>
      </w:r>
      <w:r>
        <w:rPr>
          <w:lang w:val="en-GB"/>
        </w:rPr>
        <w:t>existing PDSCH requirements already extensively validate the UE baseband processing and t</w:t>
      </w:r>
      <w:r w:rsidR="003B445E">
        <w:rPr>
          <w:lang w:val="en-GB"/>
        </w:rPr>
        <w:t>here is no expected difference</w:t>
      </w:r>
      <w:r w:rsidR="004B2847">
        <w:rPr>
          <w:lang w:val="en-GB"/>
        </w:rPr>
        <w:t xml:space="preserve"> </w:t>
      </w:r>
      <w:r w:rsidR="003B445E">
        <w:rPr>
          <w:lang w:val="en-GB"/>
        </w:rPr>
        <w:t xml:space="preserve">in UE baseband PDSCH processing when considering a reduced CBW, so we believe RAN4 should further discuss what is the scope of introducing a </w:t>
      </w:r>
      <w:proofErr w:type="gramStart"/>
      <w:r w:rsidR="003B445E">
        <w:rPr>
          <w:lang w:val="en-GB"/>
        </w:rPr>
        <w:t>new optional requirements</w:t>
      </w:r>
      <w:proofErr w:type="gramEnd"/>
      <w:r w:rsidR="003B445E">
        <w:rPr>
          <w:lang w:val="en-GB"/>
        </w:rPr>
        <w:t xml:space="preserve"> with limited applicability only to devices supporting the target bands in this WI</w:t>
      </w:r>
    </w:p>
    <w:p w14:paraId="0079D2D0" w14:textId="70890FB8" w:rsidR="000F35AA" w:rsidRDefault="003B445E" w:rsidP="000F35AA">
      <w:pPr>
        <w:rPr>
          <w:rFonts w:eastAsia="Times New Roman" w:cstheme="minorHAnsi"/>
          <w:b/>
          <w:bCs/>
        </w:rPr>
      </w:pPr>
      <w:r w:rsidRPr="00F65587">
        <w:rPr>
          <w:rFonts w:eastAsia="Times New Roman" w:cstheme="minorHAnsi"/>
          <w:b/>
          <w:bCs/>
        </w:rPr>
        <w:t xml:space="preserve">Proposal </w:t>
      </w:r>
      <w:r w:rsidRPr="00F65587">
        <w:rPr>
          <w:rFonts w:eastAsia="Times New Roman" w:cstheme="minorHAnsi"/>
          <w:b/>
          <w:bCs/>
        </w:rPr>
        <w:fldChar w:fldCharType="begin"/>
      </w:r>
      <w:r w:rsidRPr="00F65587">
        <w:rPr>
          <w:rFonts w:eastAsia="Times New Roman" w:cstheme="minorHAnsi"/>
          <w:b/>
          <w:bCs/>
        </w:rPr>
        <w:instrText xml:space="preserve"> SEQ Props \n \* MERGEFORMAT  \* MERGEFORMAT </w:instrText>
      </w:r>
      <w:r w:rsidRPr="00F65587">
        <w:rPr>
          <w:rFonts w:eastAsia="Times New Roman" w:cstheme="minorHAnsi"/>
          <w:b/>
          <w:bCs/>
        </w:rPr>
        <w:fldChar w:fldCharType="separate"/>
      </w:r>
      <w:r w:rsidR="00867C03">
        <w:rPr>
          <w:rFonts w:eastAsia="Times New Roman" w:cstheme="minorHAnsi"/>
          <w:b/>
          <w:bCs/>
          <w:noProof/>
        </w:rPr>
        <w:t>3</w:t>
      </w:r>
      <w:r w:rsidRPr="00F65587">
        <w:rPr>
          <w:rFonts w:eastAsia="Times New Roman" w:cstheme="minorHAnsi"/>
          <w:b/>
          <w:bCs/>
        </w:rPr>
        <w:fldChar w:fldCharType="end"/>
      </w:r>
      <w:r>
        <w:rPr>
          <w:rFonts w:eastAsia="Times New Roman" w:cstheme="minorHAnsi"/>
          <w:b/>
          <w:bCs/>
        </w:rPr>
        <w:t xml:space="preserve">: RAN4 to discuss the </w:t>
      </w:r>
      <w:r w:rsidR="004364CE">
        <w:rPr>
          <w:rFonts w:eastAsia="Times New Roman" w:cstheme="minorHAnsi"/>
          <w:b/>
          <w:bCs/>
        </w:rPr>
        <w:t xml:space="preserve">added coverage of the PDSCH tests under discussion for this WI, considering </w:t>
      </w:r>
      <w:r w:rsidR="002D207E">
        <w:rPr>
          <w:rFonts w:eastAsia="Times New Roman" w:cstheme="minorHAnsi"/>
          <w:b/>
          <w:bCs/>
        </w:rPr>
        <w:t xml:space="preserve">that no UE baseband processing changes are expected, </w:t>
      </w:r>
      <w:r w:rsidR="004364CE">
        <w:rPr>
          <w:rFonts w:eastAsia="Times New Roman" w:cstheme="minorHAnsi"/>
          <w:b/>
          <w:bCs/>
        </w:rPr>
        <w:t>the optionality of the feature</w:t>
      </w:r>
      <w:r w:rsidR="002D207E">
        <w:rPr>
          <w:rFonts w:eastAsia="Times New Roman" w:cstheme="minorHAnsi"/>
          <w:b/>
          <w:bCs/>
        </w:rPr>
        <w:t xml:space="preserve"> and</w:t>
      </w:r>
      <w:r w:rsidR="004364CE">
        <w:rPr>
          <w:rFonts w:eastAsia="Times New Roman" w:cstheme="minorHAnsi"/>
          <w:b/>
          <w:bCs/>
        </w:rPr>
        <w:t xml:space="preserve"> the reduced number of bands applicable</w:t>
      </w:r>
      <w:r w:rsidR="002D207E">
        <w:rPr>
          <w:rFonts w:eastAsia="Times New Roman" w:cstheme="minorHAnsi"/>
          <w:b/>
          <w:bCs/>
        </w:rPr>
        <w:t>.</w:t>
      </w:r>
    </w:p>
    <w:p w14:paraId="0A8A31AB" w14:textId="45EA1A92" w:rsidR="00B75C63" w:rsidRPr="00F65587" w:rsidRDefault="00B75C63" w:rsidP="007A1E8E">
      <w:pPr>
        <w:pStyle w:val="Heading2"/>
        <w:rPr>
          <w:rFonts w:asciiTheme="minorHAnsi" w:hAnsiTheme="minorHAnsi" w:cstheme="minorHAnsi"/>
        </w:rPr>
      </w:pPr>
      <w:r w:rsidRPr="00F65587">
        <w:rPr>
          <w:rFonts w:asciiTheme="minorHAnsi" w:hAnsiTheme="minorHAnsi" w:cstheme="minorHAnsi"/>
        </w:rPr>
        <w:t>HST Scenario</w:t>
      </w:r>
    </w:p>
    <w:p w14:paraId="65D52DDF" w14:textId="77777777" w:rsidR="00617EF1" w:rsidRPr="00F65587" w:rsidRDefault="00B75C63" w:rsidP="007410A8">
      <w:pPr>
        <w:rPr>
          <w:rFonts w:cstheme="minorHAnsi"/>
          <w:lang w:val="en-GB"/>
        </w:rPr>
      </w:pPr>
      <w:r w:rsidRPr="00F65587">
        <w:rPr>
          <w:rFonts w:cstheme="minorHAnsi"/>
          <w:lang w:val="en-GB"/>
        </w:rPr>
        <w:t xml:space="preserve">The WID specifies </w:t>
      </w:r>
      <w:r w:rsidR="003E475E" w:rsidRPr="00F65587">
        <w:rPr>
          <w:rFonts w:cstheme="minorHAnsi"/>
          <w:lang w:val="en-GB"/>
        </w:rPr>
        <w:t>the</w:t>
      </w:r>
      <w:r w:rsidR="00C76100" w:rsidRPr="00F65587">
        <w:rPr>
          <w:rFonts w:cstheme="minorHAnsi"/>
          <w:lang w:val="en-GB"/>
        </w:rPr>
        <w:t xml:space="preserve"> </w:t>
      </w:r>
      <w:r w:rsidR="004049A3" w:rsidRPr="00F65587">
        <w:rPr>
          <w:rFonts w:cstheme="minorHAnsi"/>
          <w:lang w:val="en-GB"/>
        </w:rPr>
        <w:t xml:space="preserve">digitalization of </w:t>
      </w:r>
      <w:r w:rsidR="00C76100" w:rsidRPr="00F65587">
        <w:rPr>
          <w:rFonts w:cstheme="minorHAnsi"/>
          <w:lang w:val="en-GB"/>
        </w:rPr>
        <w:t xml:space="preserve">railway </w:t>
      </w:r>
      <w:r w:rsidR="003E475E" w:rsidRPr="00F65587">
        <w:rPr>
          <w:rFonts w:cstheme="minorHAnsi"/>
          <w:lang w:val="en-GB"/>
        </w:rPr>
        <w:t xml:space="preserve">deployment </w:t>
      </w:r>
      <w:r w:rsidR="00A7423C" w:rsidRPr="00F65587">
        <w:rPr>
          <w:rFonts w:cstheme="minorHAnsi"/>
          <w:lang w:val="en-GB"/>
        </w:rPr>
        <w:t xml:space="preserve">as </w:t>
      </w:r>
      <w:r w:rsidR="00617EF1" w:rsidRPr="00F65587">
        <w:rPr>
          <w:rFonts w:cstheme="minorHAnsi"/>
          <w:lang w:val="en-GB"/>
        </w:rPr>
        <w:t xml:space="preserve">a focus </w:t>
      </w:r>
      <w:r w:rsidR="00A7423C" w:rsidRPr="00F65587">
        <w:rPr>
          <w:rFonts w:cstheme="minorHAnsi"/>
          <w:lang w:val="en-GB"/>
        </w:rPr>
        <w:t xml:space="preserve">target for </w:t>
      </w:r>
      <w:r w:rsidR="00CC538C" w:rsidRPr="00F65587">
        <w:rPr>
          <w:rFonts w:cstheme="minorHAnsi"/>
          <w:lang w:val="en-GB"/>
        </w:rPr>
        <w:t xml:space="preserve">the usage of the </w:t>
      </w:r>
      <w:r w:rsidR="00C76100" w:rsidRPr="00F65587">
        <w:rPr>
          <w:rFonts w:cstheme="minorHAnsi"/>
          <w:lang w:val="en-GB"/>
        </w:rPr>
        <w:t xml:space="preserve">newly introduced </w:t>
      </w:r>
      <w:r w:rsidR="00CC538C" w:rsidRPr="00F65587">
        <w:rPr>
          <w:rFonts w:cstheme="minorHAnsi"/>
          <w:lang w:val="en-GB"/>
        </w:rPr>
        <w:t>reduced CBW</w:t>
      </w:r>
      <w:r w:rsidR="00C76100" w:rsidRPr="00F65587">
        <w:rPr>
          <w:rFonts w:cstheme="minorHAnsi"/>
          <w:lang w:val="en-GB"/>
        </w:rPr>
        <w:t xml:space="preserve">, and as such we </w:t>
      </w:r>
      <w:r w:rsidR="004049A3" w:rsidRPr="00F65587">
        <w:rPr>
          <w:rFonts w:cstheme="minorHAnsi"/>
          <w:lang w:val="en-GB"/>
        </w:rPr>
        <w:t xml:space="preserve">acknowledge the interest in introducing </w:t>
      </w:r>
      <w:r w:rsidR="00C76100" w:rsidRPr="00F65587">
        <w:rPr>
          <w:rFonts w:cstheme="minorHAnsi"/>
          <w:lang w:val="en-GB"/>
        </w:rPr>
        <w:t xml:space="preserve">PDSCH requirements </w:t>
      </w:r>
      <w:r w:rsidR="004049A3" w:rsidRPr="00F65587">
        <w:rPr>
          <w:rFonts w:cstheme="minorHAnsi"/>
          <w:lang w:val="en-GB"/>
        </w:rPr>
        <w:t>raised by other companies</w:t>
      </w:r>
      <w:r w:rsidR="00C76100" w:rsidRPr="00F65587">
        <w:rPr>
          <w:rFonts w:cstheme="minorHAnsi"/>
          <w:lang w:val="en-GB"/>
        </w:rPr>
        <w:t>.</w:t>
      </w:r>
      <w:r w:rsidR="004049A3" w:rsidRPr="00F65587">
        <w:rPr>
          <w:rFonts w:cstheme="minorHAnsi"/>
          <w:lang w:val="en-GB"/>
        </w:rPr>
        <w:t xml:space="preserve"> </w:t>
      </w:r>
    </w:p>
    <w:p w14:paraId="5563C70B" w14:textId="45194DEA" w:rsidR="00C76100" w:rsidRPr="00F65587" w:rsidRDefault="00617EF1" w:rsidP="00C043F9">
      <w:pPr>
        <w:rPr>
          <w:rFonts w:cstheme="minorHAnsi"/>
          <w:lang w:val="en-GB"/>
        </w:rPr>
      </w:pPr>
      <w:r w:rsidRPr="00F65587">
        <w:rPr>
          <w:rFonts w:cstheme="minorHAnsi"/>
          <w:lang w:val="en-GB"/>
        </w:rPr>
        <w:t>However, i</w:t>
      </w:r>
      <w:r w:rsidR="00002989" w:rsidRPr="00F65587">
        <w:rPr>
          <w:rFonts w:cstheme="minorHAnsi"/>
          <w:lang w:val="en-GB"/>
        </w:rPr>
        <w:t xml:space="preserve">n the current RAN4 specifications </w:t>
      </w:r>
      <w:r w:rsidR="007410A8" w:rsidRPr="00F65587">
        <w:rPr>
          <w:rFonts w:cstheme="minorHAnsi"/>
          <w:lang w:val="en-GB"/>
        </w:rPr>
        <w:t>t</w:t>
      </w:r>
      <w:r w:rsidR="003E4331" w:rsidRPr="00F65587">
        <w:rPr>
          <w:rFonts w:cstheme="minorHAnsi"/>
          <w:lang w:val="en-GB"/>
        </w:rPr>
        <w:t>here are multiple HST deployments covered by existing performance requirements, including HST-SFN, HST-DPS</w:t>
      </w:r>
      <w:r w:rsidRPr="00F65587">
        <w:rPr>
          <w:rFonts w:cstheme="minorHAnsi"/>
          <w:lang w:val="en-GB"/>
        </w:rPr>
        <w:t>, Single</w:t>
      </w:r>
      <w:r w:rsidR="00151081" w:rsidRPr="00F65587">
        <w:rPr>
          <w:rFonts w:cstheme="minorHAnsi"/>
          <w:lang w:val="en-GB"/>
        </w:rPr>
        <w:t>-</w:t>
      </w:r>
      <w:r w:rsidRPr="00F65587">
        <w:rPr>
          <w:rFonts w:cstheme="minorHAnsi"/>
          <w:lang w:val="en-GB"/>
        </w:rPr>
        <w:t>Tap channel</w:t>
      </w:r>
      <w:r w:rsidR="000C4C0C">
        <w:rPr>
          <w:rFonts w:cstheme="minorHAnsi"/>
          <w:lang w:val="en-GB"/>
        </w:rPr>
        <w:t>.</w:t>
      </w:r>
      <w:r w:rsidR="00C043F9">
        <w:rPr>
          <w:rFonts w:cstheme="minorHAnsi"/>
          <w:lang w:val="en-GB"/>
        </w:rPr>
        <w:t xml:space="preserve"> </w:t>
      </w:r>
      <w:r w:rsidR="003E4331" w:rsidRPr="00F65587">
        <w:rPr>
          <w:rFonts w:cstheme="minorHAnsi"/>
          <w:lang w:val="en-GB"/>
        </w:rPr>
        <w:t xml:space="preserve">Considering </w:t>
      </w:r>
      <w:r w:rsidR="00937E70" w:rsidRPr="00F65587">
        <w:rPr>
          <w:rFonts w:cstheme="minorHAnsi"/>
          <w:lang w:val="en-GB"/>
        </w:rPr>
        <w:t xml:space="preserve">furthermore </w:t>
      </w:r>
      <w:r w:rsidR="003E4331" w:rsidRPr="00F65587">
        <w:rPr>
          <w:rFonts w:cstheme="minorHAnsi"/>
          <w:lang w:val="en-GB"/>
        </w:rPr>
        <w:t xml:space="preserve">that </w:t>
      </w:r>
      <w:r w:rsidR="00937E70" w:rsidRPr="00F65587">
        <w:rPr>
          <w:rFonts w:cstheme="minorHAnsi"/>
          <w:lang w:val="en-GB"/>
        </w:rPr>
        <w:t xml:space="preserve">most of the HST </w:t>
      </w:r>
      <w:r w:rsidR="003E4331" w:rsidRPr="00F65587">
        <w:rPr>
          <w:rFonts w:cstheme="minorHAnsi"/>
          <w:lang w:val="en-GB"/>
        </w:rPr>
        <w:t>requirements are optional based on UE capabilities,</w:t>
      </w:r>
      <w:r w:rsidR="00937E70" w:rsidRPr="00F65587">
        <w:rPr>
          <w:rFonts w:cstheme="minorHAnsi"/>
          <w:lang w:val="en-GB"/>
        </w:rPr>
        <w:t xml:space="preserve"> with the exception of </w:t>
      </w:r>
      <w:r w:rsidR="00286135" w:rsidRPr="00F65587">
        <w:rPr>
          <w:rFonts w:cstheme="minorHAnsi"/>
          <w:lang w:val="en-GB"/>
        </w:rPr>
        <w:t>HST Single-tap</w:t>
      </w:r>
      <w:r w:rsidR="003E4331" w:rsidRPr="00F65587">
        <w:rPr>
          <w:rFonts w:cstheme="minorHAnsi"/>
          <w:lang w:val="en-GB"/>
        </w:rPr>
        <w:t xml:space="preserve"> and that the WID does not specify the NW deployment scenario targeted, </w:t>
      </w:r>
      <w:r w:rsidR="00286135" w:rsidRPr="00F65587">
        <w:rPr>
          <w:rFonts w:cstheme="minorHAnsi"/>
          <w:lang w:val="en-GB"/>
        </w:rPr>
        <w:t xml:space="preserve">we believe that RAN4 should anyway de-prioritize the introduction of non-mandatory </w:t>
      </w:r>
      <w:proofErr w:type="gramStart"/>
      <w:r w:rsidR="00286135" w:rsidRPr="00F65587">
        <w:rPr>
          <w:rFonts w:cstheme="minorHAnsi"/>
          <w:lang w:val="en-GB"/>
        </w:rPr>
        <w:t>requirements</w:t>
      </w:r>
      <w:proofErr w:type="gramEnd"/>
      <w:r w:rsidR="004B5C06" w:rsidRPr="00F65587">
        <w:rPr>
          <w:rFonts w:cstheme="minorHAnsi"/>
          <w:lang w:val="en-GB"/>
        </w:rPr>
        <w:t xml:space="preserve"> </w:t>
      </w:r>
    </w:p>
    <w:p w14:paraId="75603582" w14:textId="3A0EBA63" w:rsidR="00C76100" w:rsidRPr="00F65587" w:rsidRDefault="00C76100" w:rsidP="004866CA">
      <w:pPr>
        <w:rPr>
          <w:rFonts w:eastAsia="Times New Roman" w:cstheme="minorHAnsi"/>
          <w:b/>
          <w:bCs/>
        </w:rPr>
      </w:pPr>
      <w:r w:rsidRPr="00F65587">
        <w:rPr>
          <w:rFonts w:eastAsia="Times New Roman" w:cstheme="minorHAnsi"/>
          <w:b/>
          <w:bCs/>
        </w:rPr>
        <w:t xml:space="preserve">Proposal </w:t>
      </w:r>
      <w:r w:rsidRPr="00F65587">
        <w:rPr>
          <w:rFonts w:eastAsia="Times New Roman" w:cstheme="minorHAnsi"/>
          <w:b/>
          <w:bCs/>
        </w:rPr>
        <w:fldChar w:fldCharType="begin"/>
      </w:r>
      <w:r w:rsidRPr="00F65587">
        <w:rPr>
          <w:rFonts w:eastAsia="Times New Roman" w:cstheme="minorHAnsi"/>
          <w:b/>
          <w:bCs/>
        </w:rPr>
        <w:instrText xml:space="preserve"> SEQ Props \n \* MERGEFORMAT  \* MERGEFORMAT </w:instrText>
      </w:r>
      <w:r w:rsidRPr="00F65587">
        <w:rPr>
          <w:rFonts w:eastAsia="Times New Roman" w:cstheme="minorHAnsi"/>
          <w:b/>
          <w:bCs/>
        </w:rPr>
        <w:fldChar w:fldCharType="separate"/>
      </w:r>
      <w:r w:rsidR="00867C03">
        <w:rPr>
          <w:rFonts w:eastAsia="Times New Roman" w:cstheme="minorHAnsi"/>
          <w:b/>
          <w:bCs/>
          <w:noProof/>
        </w:rPr>
        <w:t>4</w:t>
      </w:r>
      <w:r w:rsidRPr="00F65587">
        <w:rPr>
          <w:rFonts w:eastAsia="Times New Roman" w:cstheme="minorHAnsi"/>
          <w:b/>
          <w:bCs/>
        </w:rPr>
        <w:fldChar w:fldCharType="end"/>
      </w:r>
      <w:r w:rsidRPr="00F65587">
        <w:rPr>
          <w:rFonts w:eastAsia="Times New Roman" w:cstheme="minorHAnsi"/>
          <w:b/>
          <w:bCs/>
        </w:rPr>
        <w:t xml:space="preserve">: </w:t>
      </w:r>
      <w:r w:rsidR="004B5C06" w:rsidRPr="00F65587">
        <w:rPr>
          <w:rFonts w:eastAsia="Times New Roman" w:cstheme="minorHAnsi"/>
          <w:b/>
          <w:bCs/>
        </w:rPr>
        <w:t xml:space="preserve">RAN4 to discuss the impact </w:t>
      </w:r>
      <w:r w:rsidR="00A82F56" w:rsidRPr="00F65587">
        <w:rPr>
          <w:rFonts w:eastAsia="Times New Roman" w:cstheme="minorHAnsi"/>
          <w:b/>
          <w:bCs/>
        </w:rPr>
        <w:t xml:space="preserve">on UE testing coverage </w:t>
      </w:r>
      <w:r w:rsidR="004B5C06" w:rsidRPr="00F65587">
        <w:rPr>
          <w:rFonts w:eastAsia="Times New Roman" w:cstheme="minorHAnsi"/>
          <w:b/>
          <w:bCs/>
        </w:rPr>
        <w:t xml:space="preserve">of new </w:t>
      </w:r>
      <w:r w:rsidRPr="00F65587">
        <w:rPr>
          <w:rFonts w:eastAsia="Times New Roman" w:cstheme="minorHAnsi"/>
          <w:b/>
          <w:bCs/>
        </w:rPr>
        <w:t>HST</w:t>
      </w:r>
      <w:r w:rsidR="004B5C06" w:rsidRPr="00F65587">
        <w:rPr>
          <w:rFonts w:eastAsia="Times New Roman" w:cstheme="minorHAnsi"/>
          <w:b/>
          <w:bCs/>
        </w:rPr>
        <w:t xml:space="preserve"> requirements for less than 5 MHz CWB</w:t>
      </w:r>
      <w:r w:rsidR="00A82F56" w:rsidRPr="00F65587">
        <w:rPr>
          <w:rFonts w:eastAsia="Times New Roman" w:cstheme="minorHAnsi"/>
          <w:b/>
          <w:bCs/>
        </w:rPr>
        <w:t>.</w:t>
      </w:r>
    </w:p>
    <w:p w14:paraId="590DFF28" w14:textId="0C4C5B81" w:rsidR="004B5C06" w:rsidRPr="00F65587" w:rsidRDefault="004B5C06" w:rsidP="004B5C06">
      <w:pPr>
        <w:rPr>
          <w:rFonts w:eastAsia="Times New Roman" w:cstheme="minorHAnsi"/>
          <w:b/>
          <w:bCs/>
        </w:rPr>
      </w:pPr>
      <w:r w:rsidRPr="00F65587">
        <w:rPr>
          <w:rFonts w:eastAsia="Times New Roman" w:cstheme="minorHAnsi"/>
          <w:b/>
          <w:bCs/>
        </w:rPr>
        <w:t xml:space="preserve">Proposal </w:t>
      </w:r>
      <w:r w:rsidRPr="00F65587">
        <w:rPr>
          <w:rFonts w:eastAsia="Times New Roman" w:cstheme="minorHAnsi"/>
          <w:b/>
          <w:bCs/>
        </w:rPr>
        <w:fldChar w:fldCharType="begin"/>
      </w:r>
      <w:r w:rsidRPr="00F65587">
        <w:rPr>
          <w:rFonts w:eastAsia="Times New Roman" w:cstheme="minorHAnsi"/>
          <w:b/>
          <w:bCs/>
        </w:rPr>
        <w:instrText xml:space="preserve"> SEQ Props \n \* MERGEFORMAT  \* MERGEFORMAT </w:instrText>
      </w:r>
      <w:r w:rsidRPr="00F65587">
        <w:rPr>
          <w:rFonts w:eastAsia="Times New Roman" w:cstheme="minorHAnsi"/>
          <w:b/>
          <w:bCs/>
        </w:rPr>
        <w:fldChar w:fldCharType="separate"/>
      </w:r>
      <w:r w:rsidR="00867C03">
        <w:rPr>
          <w:rFonts w:eastAsia="Times New Roman" w:cstheme="minorHAnsi"/>
          <w:b/>
          <w:bCs/>
          <w:noProof/>
        </w:rPr>
        <w:t>5</w:t>
      </w:r>
      <w:r w:rsidRPr="00F65587">
        <w:rPr>
          <w:rFonts w:eastAsia="Times New Roman" w:cstheme="minorHAnsi"/>
          <w:b/>
          <w:bCs/>
        </w:rPr>
        <w:fldChar w:fldCharType="end"/>
      </w:r>
      <w:r w:rsidRPr="00F65587">
        <w:rPr>
          <w:rFonts w:eastAsia="Times New Roman" w:cstheme="minorHAnsi"/>
          <w:b/>
          <w:bCs/>
        </w:rPr>
        <w:t xml:space="preserve">: </w:t>
      </w:r>
      <w:r w:rsidR="00A82F56" w:rsidRPr="00F65587">
        <w:rPr>
          <w:rFonts w:eastAsia="Times New Roman" w:cstheme="minorHAnsi"/>
          <w:b/>
          <w:bCs/>
        </w:rPr>
        <w:t xml:space="preserve">If </w:t>
      </w:r>
      <w:r w:rsidRPr="00F65587">
        <w:rPr>
          <w:rFonts w:eastAsia="Times New Roman" w:cstheme="minorHAnsi"/>
          <w:b/>
          <w:bCs/>
        </w:rPr>
        <w:t>HST</w:t>
      </w:r>
      <w:r w:rsidR="00A82F56" w:rsidRPr="00F65587">
        <w:rPr>
          <w:rFonts w:eastAsia="Times New Roman" w:cstheme="minorHAnsi"/>
          <w:b/>
          <w:bCs/>
        </w:rPr>
        <w:t xml:space="preserve"> Requirements for less than 5 MHz CBW are discussed, prioritize the application of mandatory Single-Tap requirements, and keep optional schemes FFS (HST-SFN, HST-DPS).</w:t>
      </w:r>
    </w:p>
    <w:p w14:paraId="37D8ACEA" w14:textId="5023DAB5" w:rsidR="007A1E8E" w:rsidRPr="00F65587" w:rsidRDefault="007A1E8E" w:rsidP="007A1E8E">
      <w:pPr>
        <w:pStyle w:val="Heading2"/>
        <w:rPr>
          <w:rFonts w:asciiTheme="minorHAnsi" w:hAnsiTheme="minorHAnsi" w:cstheme="minorHAnsi"/>
        </w:rPr>
      </w:pPr>
      <w:r w:rsidRPr="00F65587">
        <w:rPr>
          <w:rFonts w:asciiTheme="minorHAnsi" w:hAnsiTheme="minorHAnsi" w:cstheme="minorHAnsi"/>
        </w:rPr>
        <w:t>PDSCH Parameters for evaluation</w:t>
      </w:r>
    </w:p>
    <w:p w14:paraId="618A33CB" w14:textId="1DD95D63" w:rsidR="007A1E8E" w:rsidRPr="00F65587" w:rsidRDefault="007A1E8E" w:rsidP="007A1E8E">
      <w:pPr>
        <w:rPr>
          <w:rFonts w:cstheme="minorHAnsi"/>
          <w:lang w:val="en-GB"/>
        </w:rPr>
      </w:pPr>
      <w:r w:rsidRPr="00F65587">
        <w:rPr>
          <w:rFonts w:cstheme="minorHAnsi"/>
          <w:lang w:val="en-GB"/>
        </w:rPr>
        <w:t>For the purposes of PDSCH UE Demodulation performance</w:t>
      </w:r>
      <w:r w:rsidR="00462149">
        <w:rPr>
          <w:rFonts w:cstheme="minorHAnsi"/>
          <w:lang w:val="en-GB"/>
        </w:rPr>
        <w:t xml:space="preserve"> if introduced</w:t>
      </w:r>
      <w:r w:rsidRPr="00F65587">
        <w:rPr>
          <w:rFonts w:cstheme="minorHAnsi"/>
          <w:lang w:val="en-GB"/>
        </w:rPr>
        <w:t xml:space="preserve">, we should </w:t>
      </w:r>
      <w:r w:rsidR="00462149">
        <w:rPr>
          <w:rFonts w:cstheme="minorHAnsi"/>
          <w:lang w:val="en-GB"/>
        </w:rPr>
        <w:t xml:space="preserve">however </w:t>
      </w:r>
      <w:r w:rsidRPr="00F65587">
        <w:rPr>
          <w:rFonts w:cstheme="minorHAnsi"/>
          <w:lang w:val="en-GB"/>
        </w:rPr>
        <w:t>consider</w:t>
      </w:r>
      <w:r w:rsidR="00462149">
        <w:rPr>
          <w:rFonts w:cstheme="minorHAnsi"/>
          <w:lang w:val="en-GB"/>
        </w:rPr>
        <w:t xml:space="preserve"> both 2 and 4 RX UE devices</w:t>
      </w:r>
      <w:r w:rsidR="00D45BEE" w:rsidRPr="00F65587">
        <w:rPr>
          <w:rFonts w:cstheme="minorHAnsi"/>
          <w:lang w:val="en-GB"/>
        </w:rPr>
        <w:t>:</w:t>
      </w:r>
    </w:p>
    <w:p w14:paraId="45D00C24" w14:textId="21B365EE" w:rsidR="0094430A" w:rsidRPr="00F65587" w:rsidRDefault="0094430A" w:rsidP="0094430A">
      <w:pPr>
        <w:rPr>
          <w:rFonts w:eastAsia="Times New Roman" w:cstheme="minorHAnsi"/>
          <w:b/>
          <w:bCs/>
        </w:rPr>
      </w:pPr>
      <w:r w:rsidRPr="00F65587">
        <w:rPr>
          <w:rFonts w:eastAsia="Times New Roman" w:cstheme="minorHAnsi"/>
          <w:b/>
          <w:bCs/>
        </w:rPr>
        <w:t xml:space="preserve">Proposal </w:t>
      </w:r>
      <w:r w:rsidRPr="00F65587">
        <w:rPr>
          <w:rFonts w:eastAsia="Times New Roman" w:cstheme="minorHAnsi"/>
          <w:b/>
          <w:bCs/>
        </w:rPr>
        <w:fldChar w:fldCharType="begin"/>
      </w:r>
      <w:r w:rsidRPr="00F65587">
        <w:rPr>
          <w:rFonts w:eastAsia="Times New Roman" w:cstheme="minorHAnsi"/>
          <w:b/>
          <w:bCs/>
        </w:rPr>
        <w:instrText xml:space="preserve"> SEQ Props \n \* MERGEFORMAT  \* MERGEFORMAT </w:instrText>
      </w:r>
      <w:r w:rsidRPr="00F65587">
        <w:rPr>
          <w:rFonts w:eastAsia="Times New Roman" w:cstheme="minorHAnsi"/>
          <w:b/>
          <w:bCs/>
        </w:rPr>
        <w:fldChar w:fldCharType="separate"/>
      </w:r>
      <w:r w:rsidR="00867C03">
        <w:rPr>
          <w:rFonts w:eastAsia="Times New Roman" w:cstheme="minorHAnsi"/>
          <w:b/>
          <w:bCs/>
          <w:noProof/>
        </w:rPr>
        <w:t>6</w:t>
      </w:r>
      <w:r w:rsidRPr="00F65587">
        <w:rPr>
          <w:rFonts w:eastAsia="Times New Roman" w:cstheme="minorHAnsi"/>
          <w:b/>
          <w:bCs/>
        </w:rPr>
        <w:fldChar w:fldCharType="end"/>
      </w:r>
      <w:r w:rsidRPr="00F65587">
        <w:rPr>
          <w:rFonts w:eastAsia="Times New Roman" w:cstheme="minorHAnsi"/>
          <w:b/>
          <w:bCs/>
        </w:rPr>
        <w:t xml:space="preserve">: RAN4 to consider [2, 4] RX for the PDSCH Demodulation requirements </w:t>
      </w:r>
      <w:r w:rsidR="00FA4077" w:rsidRPr="00F65587">
        <w:rPr>
          <w:rFonts w:eastAsia="Times New Roman" w:cstheme="minorHAnsi"/>
          <w:b/>
          <w:bCs/>
        </w:rPr>
        <w:t>for</w:t>
      </w:r>
      <w:r w:rsidRPr="00F65587">
        <w:rPr>
          <w:rFonts w:eastAsia="Times New Roman" w:cstheme="minorHAnsi"/>
          <w:b/>
          <w:bCs/>
        </w:rPr>
        <w:t xml:space="preserve"> </w:t>
      </w:r>
      <w:r w:rsidR="001E1119" w:rsidRPr="00F65587">
        <w:rPr>
          <w:rFonts w:eastAsia="Times New Roman" w:cstheme="minorHAnsi"/>
          <w:b/>
          <w:bCs/>
        </w:rPr>
        <w:t>less than 5MHz</w:t>
      </w:r>
      <w:r w:rsidR="00FA4077" w:rsidRPr="00F65587">
        <w:rPr>
          <w:rFonts w:eastAsia="Times New Roman" w:cstheme="minorHAnsi"/>
          <w:b/>
          <w:bCs/>
        </w:rPr>
        <w:t xml:space="preserve"> CBW</w:t>
      </w:r>
      <w:r w:rsidRPr="00F65587">
        <w:rPr>
          <w:rFonts w:eastAsia="Times New Roman" w:cstheme="minorHAnsi"/>
          <w:b/>
          <w:bCs/>
        </w:rPr>
        <w:t>;</w:t>
      </w:r>
    </w:p>
    <w:p w14:paraId="6B2909B5" w14:textId="2E8D3630" w:rsidR="00A34CCC" w:rsidRPr="00F65587" w:rsidRDefault="00A82F56" w:rsidP="00A82F56">
      <w:pPr>
        <w:pStyle w:val="Heading1"/>
        <w:rPr>
          <w:rFonts w:asciiTheme="minorHAnsi" w:hAnsiTheme="minorHAnsi" w:cstheme="minorHAnsi"/>
        </w:rPr>
      </w:pPr>
      <w:r w:rsidRPr="00F65587">
        <w:rPr>
          <w:rFonts w:asciiTheme="minorHAnsi" w:hAnsiTheme="minorHAnsi" w:cstheme="minorHAnsi"/>
        </w:rPr>
        <w:t xml:space="preserve">PDCCH </w:t>
      </w:r>
    </w:p>
    <w:p w14:paraId="3C38CF9C" w14:textId="77777777" w:rsidR="00884F58" w:rsidRDefault="00A703AC" w:rsidP="00A42D06">
      <w:pPr>
        <w:rPr>
          <w:lang w:val="en-GB"/>
        </w:rPr>
      </w:pPr>
      <w:r>
        <w:rPr>
          <w:lang w:val="en-GB"/>
        </w:rPr>
        <w:t xml:space="preserve">In the previous meeting, RAN4 has discuss the introduction of new PDCCH requirements for this WI. </w:t>
      </w:r>
    </w:p>
    <w:p w14:paraId="0E062173" w14:textId="77777777" w:rsidR="00472A9C" w:rsidRDefault="00884F58" w:rsidP="00873635">
      <w:pPr>
        <w:rPr>
          <w:lang w:val="en-GB"/>
        </w:rPr>
      </w:pPr>
      <w:r>
        <w:rPr>
          <w:lang w:val="en-GB"/>
        </w:rPr>
        <w:t xml:space="preserve">RAN1 has introduced </w:t>
      </w:r>
      <w:r w:rsidR="00AE4A6A">
        <w:rPr>
          <w:lang w:val="en-GB"/>
        </w:rPr>
        <w:t>in this WI a new feature related to the UE processing, w</w:t>
      </w:r>
      <w:r w:rsidR="00DE3E5D">
        <w:rPr>
          <w:lang w:val="en-GB"/>
        </w:rPr>
        <w:t xml:space="preserve">ith the introduction of </w:t>
      </w:r>
      <w:r>
        <w:rPr>
          <w:lang w:val="en-GB"/>
        </w:rPr>
        <w:t xml:space="preserve">punctured </w:t>
      </w:r>
      <w:r w:rsidR="00DE3E5D">
        <w:rPr>
          <w:lang w:val="en-GB"/>
        </w:rPr>
        <w:t xml:space="preserve">CORESET0, which is supported based on optional capabilities. </w:t>
      </w:r>
      <w:r w:rsidR="0007091A">
        <w:rPr>
          <w:lang w:val="en-GB"/>
        </w:rPr>
        <w:t xml:space="preserve">In our understanding, the spec allows </w:t>
      </w:r>
      <w:r w:rsidR="008D7DAD">
        <w:rPr>
          <w:lang w:val="en-GB"/>
        </w:rPr>
        <w:t xml:space="preserve">CORESET0 </w:t>
      </w:r>
      <w:r w:rsidR="008D7DAD" w:rsidRPr="008D7DAD">
        <w:rPr>
          <w:lang w:val="en-GB"/>
        </w:rPr>
        <w:t xml:space="preserve">to be used </w:t>
      </w:r>
      <w:r w:rsidR="008D7DAD">
        <w:rPr>
          <w:lang w:val="en-GB"/>
        </w:rPr>
        <w:t xml:space="preserve">in the </w:t>
      </w:r>
      <w:r w:rsidR="008D7DAD" w:rsidRPr="008D7DAD">
        <w:rPr>
          <w:lang w:val="en-GB"/>
        </w:rPr>
        <w:t>U</w:t>
      </w:r>
      <w:r w:rsidR="00A54974">
        <w:rPr>
          <w:lang w:val="en-GB"/>
        </w:rPr>
        <w:t xml:space="preserve">ser </w:t>
      </w:r>
      <w:r w:rsidR="008D7DAD" w:rsidRPr="008D7DAD">
        <w:rPr>
          <w:lang w:val="en-GB"/>
        </w:rPr>
        <w:t>S</w:t>
      </w:r>
      <w:r w:rsidR="00A54974">
        <w:rPr>
          <w:lang w:val="en-GB"/>
        </w:rPr>
        <w:t>earch Space</w:t>
      </w:r>
      <w:r w:rsidR="008D7DAD">
        <w:rPr>
          <w:lang w:val="en-GB"/>
        </w:rPr>
        <w:t xml:space="preserve"> </w:t>
      </w:r>
      <w:r w:rsidR="008D7DAD" w:rsidRPr="008D7DAD">
        <w:rPr>
          <w:lang w:val="en-GB"/>
        </w:rPr>
        <w:t xml:space="preserve">to schedule PDSCH with </w:t>
      </w:r>
      <w:r w:rsidR="008D7DAD">
        <w:rPr>
          <w:lang w:val="en-GB"/>
        </w:rPr>
        <w:t xml:space="preserve">HARQ, </w:t>
      </w:r>
      <w:r w:rsidR="00A54974">
        <w:rPr>
          <w:lang w:val="en-GB"/>
        </w:rPr>
        <w:t xml:space="preserve">which in turns enable </w:t>
      </w:r>
      <w:r w:rsidR="008D7DAD">
        <w:rPr>
          <w:lang w:val="en-GB"/>
        </w:rPr>
        <w:t xml:space="preserve">RAN4 to reuse the </w:t>
      </w:r>
      <w:r w:rsidR="0017683F">
        <w:rPr>
          <w:lang w:val="en-GB"/>
        </w:rPr>
        <w:t>typical setup for PDCCH testing.</w:t>
      </w:r>
      <w:r w:rsidR="00873635">
        <w:rPr>
          <w:lang w:val="en-GB"/>
        </w:rPr>
        <w:t xml:space="preserve"> </w:t>
      </w:r>
    </w:p>
    <w:p w14:paraId="02B4C7DE" w14:textId="537A1861" w:rsidR="00884F58" w:rsidRDefault="0017683F" w:rsidP="00873635">
      <w:pPr>
        <w:rPr>
          <w:lang w:val="en-GB"/>
        </w:rPr>
      </w:pPr>
      <w:r>
        <w:rPr>
          <w:lang w:val="en-GB"/>
        </w:rPr>
        <w:t xml:space="preserve">As such, it is our view </w:t>
      </w:r>
      <w:r w:rsidR="00DE3E5D">
        <w:rPr>
          <w:lang w:val="en-GB"/>
        </w:rPr>
        <w:t xml:space="preserve">believe that </w:t>
      </w:r>
      <w:r w:rsidR="00D04DB4">
        <w:rPr>
          <w:lang w:val="en-GB"/>
        </w:rPr>
        <w:t xml:space="preserve">RAN4 </w:t>
      </w:r>
      <w:r>
        <w:rPr>
          <w:lang w:val="en-GB"/>
        </w:rPr>
        <w:t>s</w:t>
      </w:r>
      <w:r w:rsidR="00D04DB4">
        <w:rPr>
          <w:lang w:val="en-GB"/>
        </w:rPr>
        <w:t xml:space="preserve">hould introduce requirements for </w:t>
      </w:r>
      <w:r>
        <w:rPr>
          <w:lang w:val="en-GB"/>
        </w:rPr>
        <w:t xml:space="preserve">punctured </w:t>
      </w:r>
      <w:r w:rsidR="00D04DB4">
        <w:rPr>
          <w:lang w:val="en-GB"/>
        </w:rPr>
        <w:t>PDCC</w:t>
      </w:r>
      <w:r w:rsidR="000F3642">
        <w:rPr>
          <w:lang w:val="en-GB"/>
        </w:rPr>
        <w:t>H, at least including the configuration of 3MHz, AL 8, 15 RB size for CORESET0.</w:t>
      </w:r>
    </w:p>
    <w:p w14:paraId="27E55E2D" w14:textId="6BE7BFC3" w:rsidR="000F3642" w:rsidRPr="00D157A7" w:rsidRDefault="000F3642" w:rsidP="000F3642">
      <w:pPr>
        <w:rPr>
          <w:rFonts w:eastAsia="Times New Roman" w:cstheme="minorHAnsi"/>
          <w:b/>
          <w:bCs/>
        </w:rPr>
      </w:pPr>
      <w:r w:rsidRPr="00F65587">
        <w:rPr>
          <w:rFonts w:eastAsia="Times New Roman" w:cstheme="minorHAnsi"/>
          <w:b/>
          <w:bCs/>
        </w:rPr>
        <w:lastRenderedPageBreak/>
        <w:t xml:space="preserve">Observation </w:t>
      </w:r>
      <w:r w:rsidRPr="00F65587">
        <w:rPr>
          <w:rFonts w:eastAsia="Times New Roman" w:cstheme="minorHAnsi"/>
          <w:b/>
          <w:bCs/>
        </w:rPr>
        <w:fldChar w:fldCharType="begin"/>
      </w:r>
      <w:r w:rsidRPr="00F65587">
        <w:rPr>
          <w:rFonts w:eastAsia="Times New Roman" w:cstheme="minorHAnsi"/>
          <w:b/>
          <w:bCs/>
        </w:rPr>
        <w:instrText xml:space="preserve"> SEQ Obs \n \* MERGEFORMAT  \* MERGEFORMAT  \* MERGEFORMAT </w:instrText>
      </w:r>
      <w:r w:rsidRPr="00F65587">
        <w:rPr>
          <w:rFonts w:eastAsia="Times New Roman" w:cstheme="minorHAnsi"/>
          <w:b/>
          <w:bCs/>
        </w:rPr>
        <w:fldChar w:fldCharType="separate"/>
      </w:r>
      <w:r w:rsidR="00867C03">
        <w:rPr>
          <w:rFonts w:eastAsia="Times New Roman" w:cstheme="minorHAnsi"/>
          <w:b/>
          <w:bCs/>
          <w:noProof/>
        </w:rPr>
        <w:t>3</w:t>
      </w:r>
      <w:r w:rsidRPr="00F65587">
        <w:rPr>
          <w:rFonts w:eastAsia="Times New Roman" w:cstheme="minorHAnsi"/>
          <w:b/>
          <w:bCs/>
        </w:rPr>
        <w:fldChar w:fldCharType="end"/>
      </w:r>
      <w:r w:rsidRPr="00F65587">
        <w:rPr>
          <w:rFonts w:eastAsia="Times New Roman" w:cstheme="minorHAnsi"/>
          <w:b/>
          <w:bCs/>
        </w:rPr>
        <w:t xml:space="preserve">: </w:t>
      </w:r>
      <w:r>
        <w:rPr>
          <w:rFonts w:eastAsia="Times New Roman" w:cstheme="minorHAnsi"/>
          <w:b/>
          <w:bCs/>
        </w:rPr>
        <w:t>CORESET0 can be configured in the User Search Space and can be used to schedule PDSCH with ACK/NACK response</w:t>
      </w:r>
      <w:r w:rsidRPr="00F65587">
        <w:rPr>
          <w:rFonts w:eastAsia="Times New Roman" w:cstheme="minorHAnsi"/>
          <w:b/>
          <w:bCs/>
        </w:rPr>
        <w:t>.</w:t>
      </w:r>
    </w:p>
    <w:p w14:paraId="356263DD" w14:textId="0E57B4D1" w:rsidR="000F3642" w:rsidRPr="00F65587" w:rsidRDefault="000F3642" w:rsidP="000F3642">
      <w:pPr>
        <w:rPr>
          <w:rFonts w:eastAsia="Times New Roman" w:cstheme="minorHAnsi"/>
          <w:b/>
          <w:bCs/>
        </w:rPr>
      </w:pPr>
      <w:r w:rsidRPr="00F65587">
        <w:rPr>
          <w:rFonts w:eastAsia="Times New Roman" w:cstheme="minorHAnsi"/>
          <w:b/>
          <w:bCs/>
        </w:rPr>
        <w:t xml:space="preserve">Proposal </w:t>
      </w:r>
      <w:r w:rsidRPr="00F65587">
        <w:rPr>
          <w:rFonts w:eastAsia="Times New Roman" w:cstheme="minorHAnsi"/>
          <w:b/>
          <w:bCs/>
        </w:rPr>
        <w:fldChar w:fldCharType="begin"/>
      </w:r>
      <w:r w:rsidRPr="00F65587">
        <w:rPr>
          <w:rFonts w:eastAsia="Times New Roman" w:cstheme="minorHAnsi"/>
          <w:b/>
          <w:bCs/>
        </w:rPr>
        <w:instrText xml:space="preserve"> SEQ Props \n \* MERGEFORMAT  \* MERGEFORMAT </w:instrText>
      </w:r>
      <w:r w:rsidRPr="00F65587">
        <w:rPr>
          <w:rFonts w:eastAsia="Times New Roman" w:cstheme="minorHAnsi"/>
          <w:b/>
          <w:bCs/>
        </w:rPr>
        <w:fldChar w:fldCharType="separate"/>
      </w:r>
      <w:r w:rsidR="00867C03">
        <w:rPr>
          <w:rFonts w:eastAsia="Times New Roman" w:cstheme="minorHAnsi"/>
          <w:b/>
          <w:bCs/>
          <w:noProof/>
        </w:rPr>
        <w:t>7</w:t>
      </w:r>
      <w:r w:rsidRPr="00F65587">
        <w:rPr>
          <w:rFonts w:eastAsia="Times New Roman" w:cstheme="minorHAnsi"/>
          <w:b/>
          <w:bCs/>
        </w:rPr>
        <w:fldChar w:fldCharType="end"/>
      </w:r>
      <w:r w:rsidRPr="00F65587">
        <w:rPr>
          <w:rFonts w:eastAsia="Times New Roman" w:cstheme="minorHAnsi"/>
          <w:b/>
          <w:bCs/>
        </w:rPr>
        <w:t xml:space="preserve">: </w:t>
      </w:r>
      <w:r>
        <w:rPr>
          <w:rFonts w:eastAsia="Times New Roman" w:cstheme="minorHAnsi"/>
          <w:b/>
          <w:bCs/>
        </w:rPr>
        <w:t>RAN4 to introduce punctured PDCCH requirements, covering at least CBW=3MHz, AL=8, 15 RB size using CORESET 0</w:t>
      </w:r>
      <w:r w:rsidRPr="00F65587">
        <w:rPr>
          <w:rFonts w:eastAsia="Times New Roman" w:cstheme="minorHAnsi"/>
          <w:b/>
          <w:bCs/>
        </w:rPr>
        <w:t>.</w:t>
      </w:r>
    </w:p>
    <w:p w14:paraId="2492BCF7" w14:textId="6A81700E" w:rsidR="00A42D06" w:rsidRDefault="00D330C8" w:rsidP="00A42D06">
      <w:pPr>
        <w:rPr>
          <w:lang w:val="en-GB"/>
        </w:rPr>
      </w:pPr>
      <w:proofErr w:type="gramStart"/>
      <w:r>
        <w:rPr>
          <w:lang w:val="en-GB"/>
        </w:rPr>
        <w:t>S</w:t>
      </w:r>
      <w:r w:rsidR="0087152A">
        <w:rPr>
          <w:lang w:val="en-GB"/>
        </w:rPr>
        <w:t>imilarly</w:t>
      </w:r>
      <w:proofErr w:type="gramEnd"/>
      <w:r w:rsidR="0087152A">
        <w:rPr>
          <w:lang w:val="en-GB"/>
        </w:rPr>
        <w:t xml:space="preserve"> to the observation </w:t>
      </w:r>
      <w:r>
        <w:rPr>
          <w:lang w:val="en-GB"/>
        </w:rPr>
        <w:t>made regarding PDSCH, RAN4 does not introduce PDCCH requirements for all possible CORESET sizes, so it is our view that non-punctured PDCCH demodulation requirements do not provide an</w:t>
      </w:r>
      <w:r w:rsidR="00D362FB">
        <w:rPr>
          <w:lang w:val="en-GB"/>
        </w:rPr>
        <w:t xml:space="preserve">y </w:t>
      </w:r>
      <w:r>
        <w:rPr>
          <w:lang w:val="en-GB"/>
        </w:rPr>
        <w:t xml:space="preserve">additional </w:t>
      </w:r>
      <w:r w:rsidR="00D362FB">
        <w:rPr>
          <w:lang w:val="en-GB"/>
        </w:rPr>
        <w:t xml:space="preserve">coverage, as the performance of the UE algorithms has already been tested </w:t>
      </w:r>
      <w:r w:rsidR="00D157A7">
        <w:rPr>
          <w:lang w:val="en-GB"/>
        </w:rPr>
        <w:t>extensively through the existing requirements.</w:t>
      </w:r>
    </w:p>
    <w:p w14:paraId="6ECC5E92" w14:textId="539AEEF1" w:rsidR="00D157A7" w:rsidRPr="00D157A7" w:rsidRDefault="00D157A7" w:rsidP="00D157A7">
      <w:pPr>
        <w:rPr>
          <w:rFonts w:eastAsia="Times New Roman" w:cstheme="minorHAnsi"/>
          <w:b/>
          <w:bCs/>
        </w:rPr>
      </w:pPr>
      <w:r w:rsidRPr="00F65587">
        <w:rPr>
          <w:rFonts w:eastAsia="Times New Roman" w:cstheme="minorHAnsi"/>
          <w:b/>
          <w:bCs/>
        </w:rPr>
        <w:t xml:space="preserve">Observation </w:t>
      </w:r>
      <w:r w:rsidRPr="00F65587">
        <w:rPr>
          <w:rFonts w:eastAsia="Times New Roman" w:cstheme="minorHAnsi"/>
          <w:b/>
          <w:bCs/>
        </w:rPr>
        <w:fldChar w:fldCharType="begin"/>
      </w:r>
      <w:r w:rsidRPr="00F65587">
        <w:rPr>
          <w:rFonts w:eastAsia="Times New Roman" w:cstheme="minorHAnsi"/>
          <w:b/>
          <w:bCs/>
        </w:rPr>
        <w:instrText xml:space="preserve"> SEQ Obs \n \* MERGEFORMAT  \* MERGEFORMAT  \* MERGEFORMAT </w:instrText>
      </w:r>
      <w:r w:rsidRPr="00F65587">
        <w:rPr>
          <w:rFonts w:eastAsia="Times New Roman" w:cstheme="minorHAnsi"/>
          <w:b/>
          <w:bCs/>
        </w:rPr>
        <w:fldChar w:fldCharType="separate"/>
      </w:r>
      <w:r w:rsidR="00867C03">
        <w:rPr>
          <w:rFonts w:eastAsia="Times New Roman" w:cstheme="minorHAnsi"/>
          <w:b/>
          <w:bCs/>
          <w:noProof/>
        </w:rPr>
        <w:t>4</w:t>
      </w:r>
      <w:r w:rsidRPr="00F65587">
        <w:rPr>
          <w:rFonts w:eastAsia="Times New Roman" w:cstheme="minorHAnsi"/>
          <w:b/>
          <w:bCs/>
        </w:rPr>
        <w:fldChar w:fldCharType="end"/>
      </w:r>
      <w:r w:rsidRPr="00F65587">
        <w:rPr>
          <w:rFonts w:eastAsia="Times New Roman" w:cstheme="minorHAnsi"/>
          <w:b/>
          <w:bCs/>
        </w:rPr>
        <w:t xml:space="preserve">: </w:t>
      </w:r>
      <w:r w:rsidR="00884F58">
        <w:rPr>
          <w:rFonts w:eastAsia="Times New Roman" w:cstheme="minorHAnsi"/>
          <w:b/>
          <w:bCs/>
        </w:rPr>
        <w:t xml:space="preserve">For non-punctured </w:t>
      </w:r>
      <w:r>
        <w:rPr>
          <w:rFonts w:eastAsia="Times New Roman" w:cstheme="minorHAnsi"/>
          <w:b/>
          <w:bCs/>
        </w:rPr>
        <w:t>PDCCH</w:t>
      </w:r>
      <w:r w:rsidR="007863D0">
        <w:rPr>
          <w:rFonts w:eastAsia="Times New Roman" w:cstheme="minorHAnsi"/>
          <w:b/>
          <w:bCs/>
        </w:rPr>
        <w:t xml:space="preserve">, existing RAN4 </w:t>
      </w:r>
      <w:r w:rsidRPr="00F65587">
        <w:rPr>
          <w:rFonts w:eastAsia="Times New Roman" w:cstheme="minorHAnsi"/>
          <w:b/>
          <w:bCs/>
        </w:rPr>
        <w:t xml:space="preserve">requirements </w:t>
      </w:r>
      <w:r>
        <w:rPr>
          <w:rFonts w:eastAsia="Times New Roman" w:cstheme="minorHAnsi"/>
          <w:b/>
          <w:bCs/>
        </w:rPr>
        <w:t>provide sufficient coverage to validate UE baseband processing</w:t>
      </w:r>
      <w:r w:rsidRPr="00F65587">
        <w:rPr>
          <w:rFonts w:eastAsia="Times New Roman" w:cstheme="minorHAnsi"/>
          <w:b/>
          <w:bCs/>
        </w:rPr>
        <w:t>.</w:t>
      </w:r>
    </w:p>
    <w:p w14:paraId="343B3131" w14:textId="5788D6E8" w:rsidR="00D157A7" w:rsidRPr="00F65587" w:rsidRDefault="00D157A7" w:rsidP="00D157A7">
      <w:pPr>
        <w:rPr>
          <w:rFonts w:eastAsia="Times New Roman" w:cstheme="minorHAnsi"/>
          <w:b/>
          <w:bCs/>
        </w:rPr>
      </w:pPr>
      <w:r w:rsidRPr="00F65587">
        <w:rPr>
          <w:rFonts w:eastAsia="Times New Roman" w:cstheme="minorHAnsi"/>
          <w:b/>
          <w:bCs/>
        </w:rPr>
        <w:t xml:space="preserve">Proposal </w:t>
      </w:r>
      <w:r w:rsidRPr="00F65587">
        <w:rPr>
          <w:rFonts w:eastAsia="Times New Roman" w:cstheme="minorHAnsi"/>
          <w:b/>
          <w:bCs/>
        </w:rPr>
        <w:fldChar w:fldCharType="begin"/>
      </w:r>
      <w:r w:rsidRPr="00F65587">
        <w:rPr>
          <w:rFonts w:eastAsia="Times New Roman" w:cstheme="minorHAnsi"/>
          <w:b/>
          <w:bCs/>
        </w:rPr>
        <w:instrText xml:space="preserve"> SEQ Props \n \* MERGEFORMAT  \* MERGEFORMAT </w:instrText>
      </w:r>
      <w:r w:rsidRPr="00F65587">
        <w:rPr>
          <w:rFonts w:eastAsia="Times New Roman" w:cstheme="minorHAnsi"/>
          <w:b/>
          <w:bCs/>
        </w:rPr>
        <w:fldChar w:fldCharType="separate"/>
      </w:r>
      <w:r w:rsidR="00867C03">
        <w:rPr>
          <w:rFonts w:eastAsia="Times New Roman" w:cstheme="minorHAnsi"/>
          <w:b/>
          <w:bCs/>
          <w:noProof/>
        </w:rPr>
        <w:t>8</w:t>
      </w:r>
      <w:r w:rsidRPr="00F65587">
        <w:rPr>
          <w:rFonts w:eastAsia="Times New Roman" w:cstheme="minorHAnsi"/>
          <w:b/>
          <w:bCs/>
        </w:rPr>
        <w:fldChar w:fldCharType="end"/>
      </w:r>
      <w:r w:rsidRPr="00F65587">
        <w:rPr>
          <w:rFonts w:eastAsia="Times New Roman" w:cstheme="minorHAnsi"/>
          <w:b/>
          <w:bCs/>
        </w:rPr>
        <w:t xml:space="preserve">: </w:t>
      </w:r>
      <w:r w:rsidR="007863D0">
        <w:rPr>
          <w:rFonts w:eastAsia="Times New Roman" w:cstheme="minorHAnsi"/>
          <w:b/>
          <w:bCs/>
        </w:rPr>
        <w:t>RAN4 to not further consider non-punctured PDCCH requirements for CBW less than 5 MHz</w:t>
      </w:r>
      <w:r w:rsidRPr="00F65587">
        <w:rPr>
          <w:rFonts w:eastAsia="Times New Roman" w:cstheme="minorHAnsi"/>
          <w:b/>
          <w:bCs/>
        </w:rPr>
        <w:t>.</w:t>
      </w:r>
    </w:p>
    <w:p w14:paraId="5ED4E432" w14:textId="7E5C90E3" w:rsidR="00D157A7" w:rsidRDefault="005D0510" w:rsidP="005D0510">
      <w:pPr>
        <w:pStyle w:val="Heading1"/>
      </w:pPr>
      <w:r>
        <w:t>PBCH</w:t>
      </w:r>
    </w:p>
    <w:p w14:paraId="6F99DADA" w14:textId="5D905249" w:rsidR="005D0510" w:rsidRDefault="005D0510" w:rsidP="005D0510">
      <w:pPr>
        <w:rPr>
          <w:lang w:val="en-GB"/>
        </w:rPr>
      </w:pPr>
      <w:r>
        <w:rPr>
          <w:lang w:val="en-GB"/>
        </w:rPr>
        <w:t xml:space="preserve">In the previous meeting, it was agreed to introduce PBCH requirements for </w:t>
      </w:r>
      <w:r w:rsidR="00081B0C">
        <w:rPr>
          <w:lang w:val="en-GB"/>
        </w:rPr>
        <w:t>punctured PBCH</w:t>
      </w:r>
      <w:r w:rsidR="004F7FB6">
        <w:rPr>
          <w:lang w:val="en-GB"/>
        </w:rPr>
        <w:t xml:space="preserve"> with TDLC</w:t>
      </w:r>
      <w:r w:rsidR="00081B0C">
        <w:rPr>
          <w:lang w:val="en-GB"/>
        </w:rPr>
        <w:t xml:space="preserve">, </w:t>
      </w:r>
      <w:r w:rsidR="004F7FB6">
        <w:rPr>
          <w:lang w:val="en-GB"/>
        </w:rPr>
        <w:t xml:space="preserve">but </w:t>
      </w:r>
      <w:r w:rsidR="00081B0C">
        <w:rPr>
          <w:lang w:val="en-GB"/>
        </w:rPr>
        <w:t xml:space="preserve">it was not decided whether to include </w:t>
      </w:r>
      <w:r w:rsidR="004F7FB6">
        <w:rPr>
          <w:lang w:val="en-GB"/>
        </w:rPr>
        <w:t xml:space="preserve">PBCH requirements with </w:t>
      </w:r>
      <w:r w:rsidR="00081B0C">
        <w:rPr>
          <w:lang w:val="en-GB"/>
        </w:rPr>
        <w:t>HST</w:t>
      </w:r>
      <w:r w:rsidR="004F7FB6">
        <w:rPr>
          <w:lang w:val="en-GB"/>
        </w:rPr>
        <w:t xml:space="preserve"> or not</w:t>
      </w:r>
      <w:r w:rsidR="00081B0C">
        <w:rPr>
          <w:lang w:val="en-GB"/>
        </w:rPr>
        <w:t>.</w:t>
      </w:r>
    </w:p>
    <w:p w14:paraId="4BCD7E02" w14:textId="0BDA17B1" w:rsidR="00074879" w:rsidRDefault="00074879" w:rsidP="00DC27E4">
      <w:pPr>
        <w:rPr>
          <w:lang w:val="en-GB"/>
        </w:rPr>
      </w:pPr>
      <w:r>
        <w:rPr>
          <w:lang w:val="en-GB"/>
        </w:rPr>
        <w:t xml:space="preserve">Considering that there are no existing PBCH </w:t>
      </w:r>
      <w:r w:rsidR="00B852CB">
        <w:rPr>
          <w:lang w:val="en-GB"/>
        </w:rPr>
        <w:t xml:space="preserve">non-punctured performance </w:t>
      </w:r>
      <w:r>
        <w:rPr>
          <w:lang w:val="en-GB"/>
        </w:rPr>
        <w:t>requirements for HST</w:t>
      </w:r>
      <w:r w:rsidR="00B852CB">
        <w:rPr>
          <w:lang w:val="en-GB"/>
        </w:rPr>
        <w:t xml:space="preserve">, and that PBCH requirements are not tested but included for information only, we do not see </w:t>
      </w:r>
      <w:r w:rsidR="004F7FB6">
        <w:rPr>
          <w:lang w:val="en-GB"/>
        </w:rPr>
        <w:t xml:space="preserve">sufficient motivation to introduce punctured PBCH requirements for </w:t>
      </w:r>
      <w:proofErr w:type="gramStart"/>
      <w:r w:rsidR="004F7FB6">
        <w:rPr>
          <w:lang w:val="en-GB"/>
        </w:rPr>
        <w:t>HST</w:t>
      </w:r>
      <w:proofErr w:type="gramEnd"/>
    </w:p>
    <w:p w14:paraId="471F942B" w14:textId="786AD57B" w:rsidR="004F7FB6" w:rsidRDefault="004F7FB6" w:rsidP="004F7FB6">
      <w:pPr>
        <w:rPr>
          <w:rFonts w:eastAsia="Times New Roman" w:cstheme="minorHAnsi"/>
          <w:b/>
          <w:bCs/>
        </w:rPr>
      </w:pPr>
      <w:r w:rsidRPr="00F65587">
        <w:rPr>
          <w:rFonts w:eastAsia="Times New Roman" w:cstheme="minorHAnsi"/>
          <w:b/>
          <w:bCs/>
        </w:rPr>
        <w:t xml:space="preserve">Proposal </w:t>
      </w:r>
      <w:r w:rsidRPr="00F65587">
        <w:rPr>
          <w:rFonts w:eastAsia="Times New Roman" w:cstheme="minorHAnsi"/>
          <w:b/>
          <w:bCs/>
        </w:rPr>
        <w:fldChar w:fldCharType="begin"/>
      </w:r>
      <w:r w:rsidRPr="00F65587">
        <w:rPr>
          <w:rFonts w:eastAsia="Times New Roman" w:cstheme="minorHAnsi"/>
          <w:b/>
          <w:bCs/>
        </w:rPr>
        <w:instrText xml:space="preserve"> SEQ Props \n \* MERGEFORMAT  \* MERGEFORMAT </w:instrText>
      </w:r>
      <w:r w:rsidRPr="00F65587">
        <w:rPr>
          <w:rFonts w:eastAsia="Times New Roman" w:cstheme="minorHAnsi"/>
          <w:b/>
          <w:bCs/>
        </w:rPr>
        <w:fldChar w:fldCharType="separate"/>
      </w:r>
      <w:r w:rsidR="00867C03">
        <w:rPr>
          <w:rFonts w:eastAsia="Times New Roman" w:cstheme="minorHAnsi"/>
          <w:b/>
          <w:bCs/>
          <w:noProof/>
        </w:rPr>
        <w:t>9</w:t>
      </w:r>
      <w:r w:rsidRPr="00F65587">
        <w:rPr>
          <w:rFonts w:eastAsia="Times New Roman" w:cstheme="minorHAnsi"/>
          <w:b/>
          <w:bCs/>
        </w:rPr>
        <w:fldChar w:fldCharType="end"/>
      </w:r>
      <w:r w:rsidRPr="00F65587">
        <w:rPr>
          <w:rFonts w:eastAsia="Times New Roman" w:cstheme="minorHAnsi"/>
          <w:b/>
          <w:bCs/>
        </w:rPr>
        <w:t xml:space="preserve">: </w:t>
      </w:r>
      <w:r>
        <w:rPr>
          <w:rFonts w:eastAsia="Times New Roman" w:cstheme="minorHAnsi"/>
          <w:b/>
          <w:bCs/>
        </w:rPr>
        <w:t>RAN4 to not further consider punctured PBCH requirements with HST channel model.</w:t>
      </w:r>
    </w:p>
    <w:p w14:paraId="2CFDE0D2" w14:textId="7E7B5E8E" w:rsidR="00BC1C62" w:rsidRDefault="00BC1C62" w:rsidP="00BC1C62">
      <w:pPr>
        <w:pStyle w:val="Heading1"/>
      </w:pPr>
      <w:r>
        <w:t>CSI Reporting</w:t>
      </w:r>
    </w:p>
    <w:p w14:paraId="0FD68DE1" w14:textId="51EFA805" w:rsidR="00BC1C62" w:rsidRDefault="00BC1C62" w:rsidP="00BC1C62">
      <w:pPr>
        <w:rPr>
          <w:lang w:val="en-GB"/>
        </w:rPr>
      </w:pPr>
      <w:r>
        <w:rPr>
          <w:lang w:val="en-GB"/>
        </w:rPr>
        <w:t>According to the same principle followed in other sections, there are no physical layer changes introduced in this WI for CSI reporting, and as such, it is our view that the existing requirements provide sufficient coverage of the baseband algorithm processing already.</w:t>
      </w:r>
    </w:p>
    <w:p w14:paraId="211866F7" w14:textId="7501D55E" w:rsidR="00BC1C62" w:rsidRPr="00472A9C" w:rsidRDefault="00BC1C62" w:rsidP="00472A9C">
      <w:pPr>
        <w:rPr>
          <w:rFonts w:eastAsia="Times New Roman" w:cstheme="minorHAnsi"/>
          <w:b/>
          <w:bCs/>
        </w:rPr>
      </w:pPr>
      <w:r w:rsidRPr="00F65587">
        <w:rPr>
          <w:rFonts w:eastAsia="Times New Roman" w:cstheme="minorHAnsi"/>
          <w:b/>
          <w:bCs/>
        </w:rPr>
        <w:t xml:space="preserve">Proposal </w:t>
      </w:r>
      <w:r w:rsidRPr="00F65587">
        <w:rPr>
          <w:rFonts w:eastAsia="Times New Roman" w:cstheme="minorHAnsi"/>
          <w:b/>
          <w:bCs/>
        </w:rPr>
        <w:fldChar w:fldCharType="begin"/>
      </w:r>
      <w:r w:rsidRPr="00F65587">
        <w:rPr>
          <w:rFonts w:eastAsia="Times New Roman" w:cstheme="minorHAnsi"/>
          <w:b/>
          <w:bCs/>
        </w:rPr>
        <w:instrText xml:space="preserve"> SEQ Props \n \* MERGEFORMAT  \* MERGEFORMAT </w:instrText>
      </w:r>
      <w:r w:rsidRPr="00F65587">
        <w:rPr>
          <w:rFonts w:eastAsia="Times New Roman" w:cstheme="minorHAnsi"/>
          <w:b/>
          <w:bCs/>
        </w:rPr>
        <w:fldChar w:fldCharType="separate"/>
      </w:r>
      <w:r w:rsidR="00867C03">
        <w:rPr>
          <w:rFonts w:eastAsia="Times New Roman" w:cstheme="minorHAnsi"/>
          <w:b/>
          <w:bCs/>
          <w:noProof/>
        </w:rPr>
        <w:t>10</w:t>
      </w:r>
      <w:r w:rsidRPr="00F65587">
        <w:rPr>
          <w:rFonts w:eastAsia="Times New Roman" w:cstheme="minorHAnsi"/>
          <w:b/>
          <w:bCs/>
        </w:rPr>
        <w:fldChar w:fldCharType="end"/>
      </w:r>
      <w:r w:rsidRPr="00F65587">
        <w:rPr>
          <w:rFonts w:eastAsia="Times New Roman" w:cstheme="minorHAnsi"/>
          <w:b/>
          <w:bCs/>
        </w:rPr>
        <w:t xml:space="preserve">: </w:t>
      </w:r>
      <w:r>
        <w:rPr>
          <w:rFonts w:eastAsia="Times New Roman" w:cstheme="minorHAnsi"/>
          <w:b/>
          <w:bCs/>
        </w:rPr>
        <w:t>RAN4 to not further consider CSI reporting requirements for CBW less than 5 MHz.</w:t>
      </w:r>
    </w:p>
    <w:p w14:paraId="5AE38621" w14:textId="39C16452" w:rsidR="00FB277C" w:rsidRPr="00F65587"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F65587">
        <w:rPr>
          <w:rFonts w:eastAsia="Times New Roman" w:cstheme="minorHAnsi"/>
          <w:sz w:val="36"/>
          <w:szCs w:val="20"/>
        </w:rPr>
        <w:t>Conclusion</w:t>
      </w:r>
      <w:bookmarkStart w:id="0" w:name="_Hlk85466326"/>
      <w:r w:rsidRPr="00F65587">
        <w:rPr>
          <w:rFonts w:eastAsia="Times New Roman" w:cstheme="minorHAnsi"/>
          <w:sz w:val="36"/>
          <w:szCs w:val="20"/>
        </w:rPr>
        <w:t>s</w:t>
      </w:r>
      <w:bookmarkEnd w:id="0"/>
      <w:r w:rsidRPr="00F65587">
        <w:rPr>
          <w:rFonts w:eastAsia="Times New Roman" w:cstheme="minorHAnsi"/>
          <w:b/>
          <w:bCs/>
        </w:rPr>
        <w:fldChar w:fldCharType="begin"/>
      </w:r>
      <w:r w:rsidRPr="00F65587">
        <w:rPr>
          <w:rFonts w:eastAsia="Times New Roman" w:cstheme="minorHAnsi"/>
          <w:b/>
          <w:bCs/>
        </w:rPr>
        <w:instrText xml:space="preserve"> SEQ Obs \h \r0 </w:instrText>
      </w:r>
      <w:r w:rsidRPr="00F65587">
        <w:rPr>
          <w:rFonts w:eastAsia="Times New Roman" w:cstheme="minorHAnsi"/>
          <w:b/>
          <w:bCs/>
        </w:rPr>
        <w:fldChar w:fldCharType="end"/>
      </w:r>
      <w:r w:rsidRPr="00F65587">
        <w:rPr>
          <w:rFonts w:eastAsia="Times New Roman" w:cstheme="minorHAnsi"/>
          <w:b/>
          <w:bCs/>
        </w:rPr>
        <w:fldChar w:fldCharType="begin"/>
      </w:r>
      <w:r w:rsidRPr="00F65587">
        <w:rPr>
          <w:rFonts w:eastAsia="Times New Roman" w:cstheme="minorHAnsi"/>
          <w:b/>
          <w:bCs/>
        </w:rPr>
        <w:instrText xml:space="preserve"> SEQ Props \h \r0</w:instrText>
      </w:r>
      <w:r w:rsidRPr="00F65587">
        <w:rPr>
          <w:rFonts w:eastAsia="Times New Roman" w:cstheme="minorHAnsi"/>
          <w:b/>
          <w:bCs/>
        </w:rPr>
        <w:fldChar w:fldCharType="end"/>
      </w:r>
    </w:p>
    <w:p w14:paraId="27F6AAA2" w14:textId="6A778968" w:rsidR="00867C03" w:rsidRPr="00F65587" w:rsidRDefault="00867C03" w:rsidP="00867C03">
      <w:pPr>
        <w:rPr>
          <w:rFonts w:eastAsia="Times New Roman" w:cstheme="minorHAnsi"/>
          <w:b/>
          <w:bCs/>
        </w:rPr>
      </w:pPr>
      <w:r w:rsidRPr="00F65587">
        <w:rPr>
          <w:rFonts w:eastAsia="Times New Roman" w:cstheme="minorHAnsi"/>
          <w:b/>
          <w:bCs/>
        </w:rPr>
        <w:t xml:space="preserve">Observation </w:t>
      </w:r>
      <w:r w:rsidRPr="00F65587">
        <w:rPr>
          <w:rFonts w:eastAsia="Times New Roman" w:cstheme="minorHAnsi"/>
          <w:b/>
          <w:bCs/>
        </w:rPr>
        <w:fldChar w:fldCharType="begin"/>
      </w:r>
      <w:r w:rsidRPr="00F65587">
        <w:rPr>
          <w:rFonts w:eastAsia="Times New Roman" w:cstheme="minorHAnsi"/>
          <w:b/>
          <w:bCs/>
        </w:rPr>
        <w:instrText xml:space="preserve"> SEQ Obs \n \* MERGEFORMAT  \* MERGEFORMAT  \* MERGEFORMAT </w:instrText>
      </w:r>
      <w:r w:rsidRPr="00F65587">
        <w:rPr>
          <w:rFonts w:eastAsia="Times New Roman" w:cstheme="minorHAnsi"/>
          <w:b/>
          <w:bCs/>
        </w:rPr>
        <w:fldChar w:fldCharType="separate"/>
      </w:r>
      <w:r>
        <w:rPr>
          <w:rFonts w:eastAsia="Times New Roman" w:cstheme="minorHAnsi"/>
          <w:b/>
          <w:bCs/>
          <w:noProof/>
        </w:rPr>
        <w:t>1</w:t>
      </w:r>
      <w:r w:rsidRPr="00F65587">
        <w:rPr>
          <w:rFonts w:eastAsia="Times New Roman" w:cstheme="minorHAnsi"/>
          <w:b/>
          <w:bCs/>
        </w:rPr>
        <w:fldChar w:fldCharType="end"/>
      </w:r>
      <w:r w:rsidRPr="00F65587">
        <w:rPr>
          <w:rFonts w:eastAsia="Times New Roman" w:cstheme="minorHAnsi"/>
          <w:b/>
          <w:bCs/>
        </w:rPr>
        <w:t xml:space="preserve">: The WID does not cover </w:t>
      </w:r>
      <w:r>
        <w:rPr>
          <w:rFonts w:eastAsia="Times New Roman" w:cstheme="minorHAnsi"/>
          <w:b/>
          <w:bCs/>
        </w:rPr>
        <w:t xml:space="preserve">the introduction of </w:t>
      </w:r>
      <w:r w:rsidRPr="00F65587">
        <w:rPr>
          <w:rFonts w:eastAsia="Times New Roman" w:cstheme="minorHAnsi"/>
          <w:b/>
          <w:bCs/>
        </w:rPr>
        <w:t>a type of NR device that supports only less than 5 MHz CBW;</w:t>
      </w:r>
    </w:p>
    <w:p w14:paraId="3CFCD1D5" w14:textId="40F76FA0" w:rsidR="00867C03" w:rsidRPr="00F65587" w:rsidRDefault="00867C03" w:rsidP="00867C03">
      <w:pPr>
        <w:rPr>
          <w:rFonts w:cstheme="minorHAnsi"/>
        </w:rPr>
      </w:pPr>
      <w:r w:rsidRPr="00F65587">
        <w:rPr>
          <w:rFonts w:eastAsia="Times New Roman" w:cstheme="minorHAnsi"/>
          <w:b/>
          <w:bCs/>
        </w:rPr>
        <w:t xml:space="preserve">Proposal </w:t>
      </w:r>
      <w:r w:rsidRPr="00F65587">
        <w:rPr>
          <w:rFonts w:eastAsia="Times New Roman" w:cstheme="minorHAnsi"/>
          <w:b/>
          <w:bCs/>
        </w:rPr>
        <w:fldChar w:fldCharType="begin"/>
      </w:r>
      <w:r w:rsidRPr="00F65587">
        <w:rPr>
          <w:rFonts w:eastAsia="Times New Roman" w:cstheme="minorHAnsi"/>
          <w:b/>
          <w:bCs/>
        </w:rPr>
        <w:instrText xml:space="preserve"> SEQ Props \n \* MERGEFORMAT  \* MERGEFORMAT </w:instrText>
      </w:r>
      <w:r w:rsidRPr="00F65587">
        <w:rPr>
          <w:rFonts w:eastAsia="Times New Roman" w:cstheme="minorHAnsi"/>
          <w:b/>
          <w:bCs/>
        </w:rPr>
        <w:fldChar w:fldCharType="separate"/>
      </w:r>
      <w:r>
        <w:rPr>
          <w:rFonts w:eastAsia="Times New Roman" w:cstheme="minorHAnsi"/>
          <w:b/>
          <w:bCs/>
          <w:noProof/>
        </w:rPr>
        <w:t>1</w:t>
      </w:r>
      <w:r w:rsidRPr="00F65587">
        <w:rPr>
          <w:rFonts w:eastAsia="Times New Roman" w:cstheme="minorHAnsi"/>
          <w:b/>
          <w:bCs/>
        </w:rPr>
        <w:fldChar w:fldCharType="end"/>
      </w:r>
      <w:r w:rsidRPr="00F65587">
        <w:rPr>
          <w:rFonts w:eastAsia="Times New Roman" w:cstheme="minorHAnsi"/>
          <w:b/>
          <w:bCs/>
        </w:rPr>
        <w:t xml:space="preserve">: RAN4 to not </w:t>
      </w:r>
      <w:r>
        <w:rPr>
          <w:rFonts w:eastAsia="Times New Roman" w:cstheme="minorHAnsi"/>
          <w:b/>
          <w:bCs/>
        </w:rPr>
        <w:t xml:space="preserve">further </w:t>
      </w:r>
      <w:r w:rsidRPr="00F65587">
        <w:rPr>
          <w:rFonts w:eastAsia="Times New Roman" w:cstheme="minorHAnsi"/>
          <w:b/>
          <w:bCs/>
        </w:rPr>
        <w:t xml:space="preserve">consider </w:t>
      </w:r>
      <w:r>
        <w:rPr>
          <w:rFonts w:eastAsia="Times New Roman" w:cstheme="minorHAnsi"/>
          <w:b/>
          <w:bCs/>
        </w:rPr>
        <w:t xml:space="preserve">the introduction of </w:t>
      </w:r>
      <w:r w:rsidRPr="00F65587">
        <w:rPr>
          <w:rFonts w:eastAsia="Times New Roman" w:cstheme="minorHAnsi"/>
          <w:b/>
          <w:bCs/>
        </w:rPr>
        <w:t xml:space="preserve">dedicated demodulation requirements </w:t>
      </w:r>
      <w:r>
        <w:rPr>
          <w:rFonts w:eastAsia="Times New Roman" w:cstheme="minorHAnsi"/>
          <w:b/>
          <w:bCs/>
        </w:rPr>
        <w:t xml:space="preserve">for </w:t>
      </w:r>
      <w:r w:rsidRPr="00F65587">
        <w:rPr>
          <w:rFonts w:eastAsia="Times New Roman" w:cstheme="minorHAnsi"/>
          <w:b/>
          <w:bCs/>
        </w:rPr>
        <w:t>UE</w:t>
      </w:r>
      <w:r>
        <w:rPr>
          <w:rFonts w:eastAsia="Times New Roman" w:cstheme="minorHAnsi"/>
          <w:b/>
          <w:bCs/>
        </w:rPr>
        <w:t>s</w:t>
      </w:r>
      <w:r w:rsidRPr="00F65587">
        <w:rPr>
          <w:rFonts w:eastAsia="Times New Roman" w:cstheme="minorHAnsi"/>
          <w:b/>
          <w:bCs/>
        </w:rPr>
        <w:t xml:space="preserve"> that support only less than 5 MHz CBW;</w:t>
      </w:r>
    </w:p>
    <w:p w14:paraId="4A0AAF12" w14:textId="6EF28557" w:rsidR="00867C03" w:rsidRPr="00F65587" w:rsidRDefault="00867C03" w:rsidP="00867C03">
      <w:pPr>
        <w:rPr>
          <w:rFonts w:eastAsia="Times New Roman" w:cstheme="minorHAnsi"/>
          <w:b/>
          <w:bCs/>
        </w:rPr>
      </w:pPr>
      <w:r w:rsidRPr="00F65587">
        <w:rPr>
          <w:rFonts w:eastAsia="Times New Roman" w:cstheme="minorHAnsi"/>
          <w:b/>
          <w:bCs/>
        </w:rPr>
        <w:t xml:space="preserve">Proposal </w:t>
      </w:r>
      <w:r w:rsidRPr="00F65587">
        <w:rPr>
          <w:rFonts w:eastAsia="Times New Roman" w:cstheme="minorHAnsi"/>
          <w:b/>
          <w:bCs/>
        </w:rPr>
        <w:fldChar w:fldCharType="begin"/>
      </w:r>
      <w:r w:rsidRPr="00F65587">
        <w:rPr>
          <w:rFonts w:eastAsia="Times New Roman" w:cstheme="minorHAnsi"/>
          <w:b/>
          <w:bCs/>
        </w:rPr>
        <w:instrText xml:space="preserve"> SEQ Props \n \* MERGEFORMAT  \* MERGEFORMAT </w:instrText>
      </w:r>
      <w:r w:rsidRPr="00F65587">
        <w:rPr>
          <w:rFonts w:eastAsia="Times New Roman" w:cstheme="minorHAnsi"/>
          <w:b/>
          <w:bCs/>
        </w:rPr>
        <w:fldChar w:fldCharType="separate"/>
      </w:r>
      <w:r>
        <w:rPr>
          <w:rFonts w:eastAsia="Times New Roman" w:cstheme="minorHAnsi"/>
          <w:b/>
          <w:bCs/>
          <w:noProof/>
        </w:rPr>
        <w:t>2</w:t>
      </w:r>
      <w:r w:rsidRPr="00F65587">
        <w:rPr>
          <w:rFonts w:eastAsia="Times New Roman" w:cstheme="minorHAnsi"/>
          <w:b/>
          <w:bCs/>
        </w:rPr>
        <w:fldChar w:fldCharType="end"/>
      </w:r>
      <w:r w:rsidRPr="00F65587">
        <w:rPr>
          <w:rFonts w:eastAsia="Times New Roman" w:cstheme="minorHAnsi"/>
          <w:b/>
          <w:bCs/>
        </w:rPr>
        <w:t xml:space="preserve">: RAN4 to </w:t>
      </w:r>
      <w:r>
        <w:rPr>
          <w:rFonts w:eastAsia="Times New Roman" w:cstheme="minorHAnsi"/>
          <w:b/>
          <w:bCs/>
        </w:rPr>
        <w:t>consider introducing UE Demodulation requirements for less than 5 MHz CBW to cover the changes to the physical layer processing introduced by RAN1 in this WI.</w:t>
      </w:r>
    </w:p>
    <w:p w14:paraId="16EB2573" w14:textId="32482354" w:rsidR="00867C03" w:rsidRPr="00F65587" w:rsidRDefault="00867C03" w:rsidP="00867C03">
      <w:pPr>
        <w:rPr>
          <w:rFonts w:eastAsia="Times New Roman" w:cstheme="minorHAnsi"/>
          <w:b/>
          <w:bCs/>
        </w:rPr>
      </w:pPr>
      <w:r w:rsidRPr="00F65587">
        <w:rPr>
          <w:rFonts w:eastAsia="Times New Roman" w:cstheme="minorHAnsi"/>
          <w:b/>
          <w:bCs/>
        </w:rPr>
        <w:t xml:space="preserve">Observation </w:t>
      </w:r>
      <w:r w:rsidRPr="00F65587">
        <w:rPr>
          <w:rFonts w:eastAsia="Times New Roman" w:cstheme="minorHAnsi"/>
          <w:b/>
          <w:bCs/>
        </w:rPr>
        <w:fldChar w:fldCharType="begin"/>
      </w:r>
      <w:r w:rsidRPr="00F65587">
        <w:rPr>
          <w:rFonts w:eastAsia="Times New Roman" w:cstheme="minorHAnsi"/>
          <w:b/>
          <w:bCs/>
        </w:rPr>
        <w:instrText xml:space="preserve"> SEQ Obs \n \* MERGEFORMAT  \* MERGEFORMAT  \* MERGEFORMAT </w:instrText>
      </w:r>
      <w:r w:rsidRPr="00F65587">
        <w:rPr>
          <w:rFonts w:eastAsia="Times New Roman" w:cstheme="minorHAnsi"/>
          <w:b/>
          <w:bCs/>
        </w:rPr>
        <w:fldChar w:fldCharType="separate"/>
      </w:r>
      <w:r>
        <w:rPr>
          <w:rFonts w:eastAsia="Times New Roman" w:cstheme="minorHAnsi"/>
          <w:b/>
          <w:bCs/>
          <w:noProof/>
        </w:rPr>
        <w:t>2</w:t>
      </w:r>
      <w:r w:rsidRPr="00F65587">
        <w:rPr>
          <w:rFonts w:eastAsia="Times New Roman" w:cstheme="minorHAnsi"/>
          <w:b/>
          <w:bCs/>
        </w:rPr>
        <w:fldChar w:fldCharType="end"/>
      </w:r>
      <w:r w:rsidRPr="00F65587">
        <w:rPr>
          <w:rFonts w:eastAsia="Times New Roman" w:cstheme="minorHAnsi"/>
          <w:b/>
          <w:bCs/>
        </w:rPr>
        <w:t>: RAN4 PDSCH requirements do not cover all available CBW, and the performance of baseband algorithms are mostly tested using one reference CBW.</w:t>
      </w:r>
    </w:p>
    <w:p w14:paraId="5608736F" w14:textId="13EE3A2C" w:rsidR="00867C03" w:rsidRDefault="00867C03" w:rsidP="00867C03">
      <w:pPr>
        <w:rPr>
          <w:rFonts w:eastAsia="Times New Roman" w:cstheme="minorHAnsi"/>
          <w:b/>
          <w:bCs/>
        </w:rPr>
      </w:pPr>
      <w:r w:rsidRPr="00F65587">
        <w:rPr>
          <w:rFonts w:eastAsia="Times New Roman" w:cstheme="minorHAnsi"/>
          <w:b/>
          <w:bCs/>
        </w:rPr>
        <w:t xml:space="preserve">Proposal </w:t>
      </w:r>
      <w:r w:rsidRPr="00F65587">
        <w:rPr>
          <w:rFonts w:eastAsia="Times New Roman" w:cstheme="minorHAnsi"/>
          <w:b/>
          <w:bCs/>
        </w:rPr>
        <w:fldChar w:fldCharType="begin"/>
      </w:r>
      <w:r w:rsidRPr="00F65587">
        <w:rPr>
          <w:rFonts w:eastAsia="Times New Roman" w:cstheme="minorHAnsi"/>
          <w:b/>
          <w:bCs/>
        </w:rPr>
        <w:instrText xml:space="preserve"> SEQ Props \n \* MERGEFORMAT  \* MERGEFORMAT </w:instrText>
      </w:r>
      <w:r w:rsidRPr="00F65587">
        <w:rPr>
          <w:rFonts w:eastAsia="Times New Roman" w:cstheme="minorHAnsi"/>
          <w:b/>
          <w:bCs/>
        </w:rPr>
        <w:fldChar w:fldCharType="separate"/>
      </w:r>
      <w:r>
        <w:rPr>
          <w:rFonts w:eastAsia="Times New Roman" w:cstheme="minorHAnsi"/>
          <w:b/>
          <w:bCs/>
          <w:noProof/>
        </w:rPr>
        <w:t>3</w:t>
      </w:r>
      <w:r w:rsidRPr="00F65587">
        <w:rPr>
          <w:rFonts w:eastAsia="Times New Roman" w:cstheme="minorHAnsi"/>
          <w:b/>
          <w:bCs/>
        </w:rPr>
        <w:fldChar w:fldCharType="end"/>
      </w:r>
      <w:r>
        <w:rPr>
          <w:rFonts w:eastAsia="Times New Roman" w:cstheme="minorHAnsi"/>
          <w:b/>
          <w:bCs/>
        </w:rPr>
        <w:t>: RAN4 to discuss the added coverage of the PDSCH tests under discussion for this WI, considering that no UE baseband processing changes are expected, the optionality of the feature and the reduced number of bands applicable.</w:t>
      </w:r>
    </w:p>
    <w:p w14:paraId="1D414E2E" w14:textId="1D3F9119" w:rsidR="00867C03" w:rsidRPr="00F65587" w:rsidRDefault="00867C03" w:rsidP="00867C03">
      <w:pPr>
        <w:rPr>
          <w:rFonts w:eastAsia="Times New Roman" w:cstheme="minorHAnsi"/>
          <w:b/>
          <w:bCs/>
        </w:rPr>
      </w:pPr>
      <w:r w:rsidRPr="00F65587">
        <w:rPr>
          <w:rFonts w:eastAsia="Times New Roman" w:cstheme="minorHAnsi"/>
          <w:b/>
          <w:bCs/>
        </w:rPr>
        <w:lastRenderedPageBreak/>
        <w:t xml:space="preserve">Proposal </w:t>
      </w:r>
      <w:r w:rsidRPr="00F65587">
        <w:rPr>
          <w:rFonts w:eastAsia="Times New Roman" w:cstheme="minorHAnsi"/>
          <w:b/>
          <w:bCs/>
        </w:rPr>
        <w:fldChar w:fldCharType="begin"/>
      </w:r>
      <w:r w:rsidRPr="00F65587">
        <w:rPr>
          <w:rFonts w:eastAsia="Times New Roman" w:cstheme="minorHAnsi"/>
          <w:b/>
          <w:bCs/>
        </w:rPr>
        <w:instrText xml:space="preserve"> SEQ Props \n \* MERGEFORMAT  \* MERGEFORMAT </w:instrText>
      </w:r>
      <w:r w:rsidRPr="00F65587">
        <w:rPr>
          <w:rFonts w:eastAsia="Times New Roman" w:cstheme="minorHAnsi"/>
          <w:b/>
          <w:bCs/>
        </w:rPr>
        <w:fldChar w:fldCharType="separate"/>
      </w:r>
      <w:r>
        <w:rPr>
          <w:rFonts w:eastAsia="Times New Roman" w:cstheme="minorHAnsi"/>
          <w:b/>
          <w:bCs/>
          <w:noProof/>
        </w:rPr>
        <w:t>4</w:t>
      </w:r>
      <w:r w:rsidRPr="00F65587">
        <w:rPr>
          <w:rFonts w:eastAsia="Times New Roman" w:cstheme="minorHAnsi"/>
          <w:b/>
          <w:bCs/>
        </w:rPr>
        <w:fldChar w:fldCharType="end"/>
      </w:r>
      <w:r w:rsidRPr="00F65587">
        <w:rPr>
          <w:rFonts w:eastAsia="Times New Roman" w:cstheme="minorHAnsi"/>
          <w:b/>
          <w:bCs/>
        </w:rPr>
        <w:t>: RAN4 to discuss the impact on UE testing coverage of new HST requirements for less than 5 MHz CWB.</w:t>
      </w:r>
    </w:p>
    <w:p w14:paraId="6D6100EB" w14:textId="78EE7539" w:rsidR="00867C03" w:rsidRPr="00F65587" w:rsidRDefault="00867C03" w:rsidP="00867C03">
      <w:pPr>
        <w:rPr>
          <w:rFonts w:eastAsia="Times New Roman" w:cstheme="minorHAnsi"/>
          <w:b/>
          <w:bCs/>
        </w:rPr>
      </w:pPr>
      <w:r w:rsidRPr="00F65587">
        <w:rPr>
          <w:rFonts w:eastAsia="Times New Roman" w:cstheme="minorHAnsi"/>
          <w:b/>
          <w:bCs/>
        </w:rPr>
        <w:t xml:space="preserve">Proposal </w:t>
      </w:r>
      <w:r w:rsidRPr="00F65587">
        <w:rPr>
          <w:rFonts w:eastAsia="Times New Roman" w:cstheme="minorHAnsi"/>
          <w:b/>
          <w:bCs/>
        </w:rPr>
        <w:fldChar w:fldCharType="begin"/>
      </w:r>
      <w:r w:rsidRPr="00F65587">
        <w:rPr>
          <w:rFonts w:eastAsia="Times New Roman" w:cstheme="minorHAnsi"/>
          <w:b/>
          <w:bCs/>
        </w:rPr>
        <w:instrText xml:space="preserve"> SEQ Props \n \* MERGEFORMAT  \* MERGEFORMAT </w:instrText>
      </w:r>
      <w:r w:rsidRPr="00F65587">
        <w:rPr>
          <w:rFonts w:eastAsia="Times New Roman" w:cstheme="minorHAnsi"/>
          <w:b/>
          <w:bCs/>
        </w:rPr>
        <w:fldChar w:fldCharType="separate"/>
      </w:r>
      <w:r>
        <w:rPr>
          <w:rFonts w:eastAsia="Times New Roman" w:cstheme="minorHAnsi"/>
          <w:b/>
          <w:bCs/>
          <w:noProof/>
        </w:rPr>
        <w:t>5</w:t>
      </w:r>
      <w:r w:rsidRPr="00F65587">
        <w:rPr>
          <w:rFonts w:eastAsia="Times New Roman" w:cstheme="minorHAnsi"/>
          <w:b/>
          <w:bCs/>
        </w:rPr>
        <w:fldChar w:fldCharType="end"/>
      </w:r>
      <w:r w:rsidRPr="00F65587">
        <w:rPr>
          <w:rFonts w:eastAsia="Times New Roman" w:cstheme="minorHAnsi"/>
          <w:b/>
          <w:bCs/>
        </w:rPr>
        <w:t>: If HST Requirements for less than 5 MHz CBW are discussed, prioritize the application of mandatory Single-Tap requirements, and keep optional schemes FFS (HST-SFN, HST-DPS).</w:t>
      </w:r>
    </w:p>
    <w:p w14:paraId="3D6D18C7" w14:textId="70BA8890" w:rsidR="00867C03" w:rsidRPr="00F65587" w:rsidRDefault="00867C03" w:rsidP="00867C03">
      <w:pPr>
        <w:rPr>
          <w:rFonts w:eastAsia="Times New Roman" w:cstheme="minorHAnsi"/>
          <w:b/>
          <w:bCs/>
        </w:rPr>
      </w:pPr>
      <w:r w:rsidRPr="00F65587">
        <w:rPr>
          <w:rFonts w:eastAsia="Times New Roman" w:cstheme="minorHAnsi"/>
          <w:b/>
          <w:bCs/>
        </w:rPr>
        <w:t xml:space="preserve">Proposal </w:t>
      </w:r>
      <w:r w:rsidRPr="00F65587">
        <w:rPr>
          <w:rFonts w:eastAsia="Times New Roman" w:cstheme="minorHAnsi"/>
          <w:b/>
          <w:bCs/>
        </w:rPr>
        <w:fldChar w:fldCharType="begin"/>
      </w:r>
      <w:r w:rsidRPr="00F65587">
        <w:rPr>
          <w:rFonts w:eastAsia="Times New Roman" w:cstheme="minorHAnsi"/>
          <w:b/>
          <w:bCs/>
        </w:rPr>
        <w:instrText xml:space="preserve"> SEQ Props \n \* MERGEFORMAT  \* MERGEFORMAT </w:instrText>
      </w:r>
      <w:r w:rsidRPr="00F65587">
        <w:rPr>
          <w:rFonts w:eastAsia="Times New Roman" w:cstheme="minorHAnsi"/>
          <w:b/>
          <w:bCs/>
        </w:rPr>
        <w:fldChar w:fldCharType="separate"/>
      </w:r>
      <w:r>
        <w:rPr>
          <w:rFonts w:eastAsia="Times New Roman" w:cstheme="minorHAnsi"/>
          <w:b/>
          <w:bCs/>
          <w:noProof/>
        </w:rPr>
        <w:t>6</w:t>
      </w:r>
      <w:r w:rsidRPr="00F65587">
        <w:rPr>
          <w:rFonts w:eastAsia="Times New Roman" w:cstheme="minorHAnsi"/>
          <w:b/>
          <w:bCs/>
        </w:rPr>
        <w:fldChar w:fldCharType="end"/>
      </w:r>
      <w:r w:rsidRPr="00F65587">
        <w:rPr>
          <w:rFonts w:eastAsia="Times New Roman" w:cstheme="minorHAnsi"/>
          <w:b/>
          <w:bCs/>
        </w:rPr>
        <w:t>: RAN4 to consider [2, 4] RX for the PDSCH Demodulation requirements for less than 5MHz CBW;</w:t>
      </w:r>
    </w:p>
    <w:p w14:paraId="1D5C693B" w14:textId="4626CC7F" w:rsidR="00867C03" w:rsidRPr="00D157A7" w:rsidRDefault="00867C03" w:rsidP="00867C03">
      <w:pPr>
        <w:rPr>
          <w:rFonts w:eastAsia="Times New Roman" w:cstheme="minorHAnsi"/>
          <w:b/>
          <w:bCs/>
        </w:rPr>
      </w:pPr>
      <w:r w:rsidRPr="00F65587">
        <w:rPr>
          <w:rFonts w:eastAsia="Times New Roman" w:cstheme="minorHAnsi"/>
          <w:b/>
          <w:bCs/>
        </w:rPr>
        <w:t xml:space="preserve">Observation </w:t>
      </w:r>
      <w:r w:rsidRPr="00F65587">
        <w:rPr>
          <w:rFonts w:eastAsia="Times New Roman" w:cstheme="minorHAnsi"/>
          <w:b/>
          <w:bCs/>
        </w:rPr>
        <w:fldChar w:fldCharType="begin"/>
      </w:r>
      <w:r w:rsidRPr="00F65587">
        <w:rPr>
          <w:rFonts w:eastAsia="Times New Roman" w:cstheme="minorHAnsi"/>
          <w:b/>
          <w:bCs/>
        </w:rPr>
        <w:instrText xml:space="preserve"> SEQ Obs \n \* MERGEFORMAT  \* MERGEFORMAT  \* MERGEFORMAT </w:instrText>
      </w:r>
      <w:r w:rsidRPr="00F65587">
        <w:rPr>
          <w:rFonts w:eastAsia="Times New Roman" w:cstheme="minorHAnsi"/>
          <w:b/>
          <w:bCs/>
        </w:rPr>
        <w:fldChar w:fldCharType="separate"/>
      </w:r>
      <w:r>
        <w:rPr>
          <w:rFonts w:eastAsia="Times New Roman" w:cstheme="minorHAnsi"/>
          <w:b/>
          <w:bCs/>
          <w:noProof/>
        </w:rPr>
        <w:t>3</w:t>
      </w:r>
      <w:r w:rsidRPr="00F65587">
        <w:rPr>
          <w:rFonts w:eastAsia="Times New Roman" w:cstheme="minorHAnsi"/>
          <w:b/>
          <w:bCs/>
        </w:rPr>
        <w:fldChar w:fldCharType="end"/>
      </w:r>
      <w:r w:rsidRPr="00F65587">
        <w:rPr>
          <w:rFonts w:eastAsia="Times New Roman" w:cstheme="minorHAnsi"/>
          <w:b/>
          <w:bCs/>
        </w:rPr>
        <w:t xml:space="preserve">: </w:t>
      </w:r>
      <w:r>
        <w:rPr>
          <w:rFonts w:eastAsia="Times New Roman" w:cstheme="minorHAnsi"/>
          <w:b/>
          <w:bCs/>
        </w:rPr>
        <w:t>CORESET0 can be configured in the User Search Space and can be used to schedule PDSCH with ACK/NACK response</w:t>
      </w:r>
      <w:r w:rsidRPr="00F65587">
        <w:rPr>
          <w:rFonts w:eastAsia="Times New Roman" w:cstheme="minorHAnsi"/>
          <w:b/>
          <w:bCs/>
        </w:rPr>
        <w:t>.</w:t>
      </w:r>
    </w:p>
    <w:p w14:paraId="7D3DB53A" w14:textId="2086B73E" w:rsidR="00867C03" w:rsidRPr="00F65587" w:rsidRDefault="00867C03" w:rsidP="00867C03">
      <w:pPr>
        <w:rPr>
          <w:rFonts w:eastAsia="Times New Roman" w:cstheme="minorHAnsi"/>
          <w:b/>
          <w:bCs/>
        </w:rPr>
      </w:pPr>
      <w:r w:rsidRPr="00F65587">
        <w:rPr>
          <w:rFonts w:eastAsia="Times New Roman" w:cstheme="minorHAnsi"/>
          <w:b/>
          <w:bCs/>
        </w:rPr>
        <w:t xml:space="preserve">Proposal </w:t>
      </w:r>
      <w:r w:rsidRPr="00F65587">
        <w:rPr>
          <w:rFonts w:eastAsia="Times New Roman" w:cstheme="minorHAnsi"/>
          <w:b/>
          <w:bCs/>
        </w:rPr>
        <w:fldChar w:fldCharType="begin"/>
      </w:r>
      <w:r w:rsidRPr="00F65587">
        <w:rPr>
          <w:rFonts w:eastAsia="Times New Roman" w:cstheme="minorHAnsi"/>
          <w:b/>
          <w:bCs/>
        </w:rPr>
        <w:instrText xml:space="preserve"> SEQ Props \n \* MERGEFORMAT  \* MERGEFORMAT </w:instrText>
      </w:r>
      <w:r w:rsidRPr="00F65587">
        <w:rPr>
          <w:rFonts w:eastAsia="Times New Roman" w:cstheme="minorHAnsi"/>
          <w:b/>
          <w:bCs/>
        </w:rPr>
        <w:fldChar w:fldCharType="separate"/>
      </w:r>
      <w:r>
        <w:rPr>
          <w:rFonts w:eastAsia="Times New Roman" w:cstheme="minorHAnsi"/>
          <w:b/>
          <w:bCs/>
          <w:noProof/>
        </w:rPr>
        <w:t>7</w:t>
      </w:r>
      <w:r w:rsidRPr="00F65587">
        <w:rPr>
          <w:rFonts w:eastAsia="Times New Roman" w:cstheme="minorHAnsi"/>
          <w:b/>
          <w:bCs/>
        </w:rPr>
        <w:fldChar w:fldCharType="end"/>
      </w:r>
      <w:r w:rsidRPr="00F65587">
        <w:rPr>
          <w:rFonts w:eastAsia="Times New Roman" w:cstheme="minorHAnsi"/>
          <w:b/>
          <w:bCs/>
        </w:rPr>
        <w:t xml:space="preserve">: </w:t>
      </w:r>
      <w:r>
        <w:rPr>
          <w:rFonts w:eastAsia="Times New Roman" w:cstheme="minorHAnsi"/>
          <w:b/>
          <w:bCs/>
        </w:rPr>
        <w:t>RAN4 to introduce punctured PDCCH requirements, covering at least CBW=3MHz, AL=8, 15 RB size using CORESET 0</w:t>
      </w:r>
      <w:r w:rsidRPr="00F65587">
        <w:rPr>
          <w:rFonts w:eastAsia="Times New Roman" w:cstheme="minorHAnsi"/>
          <w:b/>
          <w:bCs/>
        </w:rPr>
        <w:t>.</w:t>
      </w:r>
    </w:p>
    <w:p w14:paraId="435E6622" w14:textId="3EAA1AA5" w:rsidR="00867C03" w:rsidRPr="00D157A7" w:rsidRDefault="00867C03" w:rsidP="00867C03">
      <w:pPr>
        <w:rPr>
          <w:rFonts w:eastAsia="Times New Roman" w:cstheme="minorHAnsi"/>
          <w:b/>
          <w:bCs/>
        </w:rPr>
      </w:pPr>
      <w:r w:rsidRPr="00F65587">
        <w:rPr>
          <w:rFonts w:eastAsia="Times New Roman" w:cstheme="minorHAnsi"/>
          <w:b/>
          <w:bCs/>
        </w:rPr>
        <w:t xml:space="preserve">Observation </w:t>
      </w:r>
      <w:r w:rsidRPr="00F65587">
        <w:rPr>
          <w:rFonts w:eastAsia="Times New Roman" w:cstheme="minorHAnsi"/>
          <w:b/>
          <w:bCs/>
        </w:rPr>
        <w:fldChar w:fldCharType="begin"/>
      </w:r>
      <w:r w:rsidRPr="00F65587">
        <w:rPr>
          <w:rFonts w:eastAsia="Times New Roman" w:cstheme="minorHAnsi"/>
          <w:b/>
          <w:bCs/>
        </w:rPr>
        <w:instrText xml:space="preserve"> SEQ Obs \n \* MERGEFORMAT  \* MERGEFORMAT  \* MERGEFORMAT </w:instrText>
      </w:r>
      <w:r w:rsidRPr="00F65587">
        <w:rPr>
          <w:rFonts w:eastAsia="Times New Roman" w:cstheme="minorHAnsi"/>
          <w:b/>
          <w:bCs/>
        </w:rPr>
        <w:fldChar w:fldCharType="separate"/>
      </w:r>
      <w:r>
        <w:rPr>
          <w:rFonts w:eastAsia="Times New Roman" w:cstheme="minorHAnsi"/>
          <w:b/>
          <w:bCs/>
          <w:noProof/>
        </w:rPr>
        <w:t>4</w:t>
      </w:r>
      <w:r w:rsidRPr="00F65587">
        <w:rPr>
          <w:rFonts w:eastAsia="Times New Roman" w:cstheme="minorHAnsi"/>
          <w:b/>
          <w:bCs/>
        </w:rPr>
        <w:fldChar w:fldCharType="end"/>
      </w:r>
      <w:r w:rsidRPr="00F65587">
        <w:rPr>
          <w:rFonts w:eastAsia="Times New Roman" w:cstheme="minorHAnsi"/>
          <w:b/>
          <w:bCs/>
        </w:rPr>
        <w:t xml:space="preserve">: </w:t>
      </w:r>
      <w:r>
        <w:rPr>
          <w:rFonts w:eastAsia="Times New Roman" w:cstheme="minorHAnsi"/>
          <w:b/>
          <w:bCs/>
        </w:rPr>
        <w:t xml:space="preserve">For non-punctured PDCCH, existing RAN4 </w:t>
      </w:r>
      <w:r w:rsidRPr="00F65587">
        <w:rPr>
          <w:rFonts w:eastAsia="Times New Roman" w:cstheme="minorHAnsi"/>
          <w:b/>
          <w:bCs/>
        </w:rPr>
        <w:t xml:space="preserve">requirements </w:t>
      </w:r>
      <w:r>
        <w:rPr>
          <w:rFonts w:eastAsia="Times New Roman" w:cstheme="minorHAnsi"/>
          <w:b/>
          <w:bCs/>
        </w:rPr>
        <w:t>provide sufficient coverage to validate UE baseband processing</w:t>
      </w:r>
      <w:r w:rsidRPr="00F65587">
        <w:rPr>
          <w:rFonts w:eastAsia="Times New Roman" w:cstheme="minorHAnsi"/>
          <w:b/>
          <w:bCs/>
        </w:rPr>
        <w:t>.</w:t>
      </w:r>
    </w:p>
    <w:p w14:paraId="17810E21" w14:textId="3A639B54" w:rsidR="00867C03" w:rsidRPr="00F65587" w:rsidRDefault="00867C03" w:rsidP="00867C03">
      <w:pPr>
        <w:rPr>
          <w:rFonts w:eastAsia="Times New Roman" w:cstheme="minorHAnsi"/>
          <w:b/>
          <w:bCs/>
        </w:rPr>
      </w:pPr>
      <w:r w:rsidRPr="00F65587">
        <w:rPr>
          <w:rFonts w:eastAsia="Times New Roman" w:cstheme="minorHAnsi"/>
          <w:b/>
          <w:bCs/>
        </w:rPr>
        <w:t xml:space="preserve">Proposal </w:t>
      </w:r>
      <w:r w:rsidRPr="00F65587">
        <w:rPr>
          <w:rFonts w:eastAsia="Times New Roman" w:cstheme="minorHAnsi"/>
          <w:b/>
          <w:bCs/>
        </w:rPr>
        <w:fldChar w:fldCharType="begin"/>
      </w:r>
      <w:r w:rsidRPr="00F65587">
        <w:rPr>
          <w:rFonts w:eastAsia="Times New Roman" w:cstheme="minorHAnsi"/>
          <w:b/>
          <w:bCs/>
        </w:rPr>
        <w:instrText xml:space="preserve"> SEQ Props \n \* MERGEFORMAT  \* MERGEFORMAT </w:instrText>
      </w:r>
      <w:r w:rsidRPr="00F65587">
        <w:rPr>
          <w:rFonts w:eastAsia="Times New Roman" w:cstheme="minorHAnsi"/>
          <w:b/>
          <w:bCs/>
        </w:rPr>
        <w:fldChar w:fldCharType="separate"/>
      </w:r>
      <w:r>
        <w:rPr>
          <w:rFonts w:eastAsia="Times New Roman" w:cstheme="minorHAnsi"/>
          <w:b/>
          <w:bCs/>
          <w:noProof/>
        </w:rPr>
        <w:t>8</w:t>
      </w:r>
      <w:r w:rsidRPr="00F65587">
        <w:rPr>
          <w:rFonts w:eastAsia="Times New Roman" w:cstheme="minorHAnsi"/>
          <w:b/>
          <w:bCs/>
        </w:rPr>
        <w:fldChar w:fldCharType="end"/>
      </w:r>
      <w:r w:rsidRPr="00F65587">
        <w:rPr>
          <w:rFonts w:eastAsia="Times New Roman" w:cstheme="minorHAnsi"/>
          <w:b/>
          <w:bCs/>
        </w:rPr>
        <w:t xml:space="preserve">: </w:t>
      </w:r>
      <w:r>
        <w:rPr>
          <w:rFonts w:eastAsia="Times New Roman" w:cstheme="minorHAnsi"/>
          <w:b/>
          <w:bCs/>
        </w:rPr>
        <w:t>RAN4 to not further consider non-punctured PDCCH requirements for CBW less than 5 MHz</w:t>
      </w:r>
      <w:r w:rsidRPr="00F65587">
        <w:rPr>
          <w:rFonts w:eastAsia="Times New Roman" w:cstheme="minorHAnsi"/>
          <w:b/>
          <w:bCs/>
        </w:rPr>
        <w:t>.</w:t>
      </w:r>
    </w:p>
    <w:p w14:paraId="4D07D16B" w14:textId="408A9882" w:rsidR="00867C03" w:rsidRDefault="00867C03" w:rsidP="00867C03">
      <w:pPr>
        <w:rPr>
          <w:rFonts w:eastAsia="Times New Roman" w:cstheme="minorHAnsi"/>
          <w:b/>
          <w:bCs/>
        </w:rPr>
      </w:pPr>
      <w:r w:rsidRPr="00F65587">
        <w:rPr>
          <w:rFonts w:eastAsia="Times New Roman" w:cstheme="minorHAnsi"/>
          <w:b/>
          <w:bCs/>
        </w:rPr>
        <w:t xml:space="preserve">Proposal </w:t>
      </w:r>
      <w:r w:rsidRPr="00F65587">
        <w:rPr>
          <w:rFonts w:eastAsia="Times New Roman" w:cstheme="minorHAnsi"/>
          <w:b/>
          <w:bCs/>
        </w:rPr>
        <w:fldChar w:fldCharType="begin"/>
      </w:r>
      <w:r w:rsidRPr="00F65587">
        <w:rPr>
          <w:rFonts w:eastAsia="Times New Roman" w:cstheme="minorHAnsi"/>
          <w:b/>
          <w:bCs/>
        </w:rPr>
        <w:instrText xml:space="preserve"> SEQ Props \n \* MERGEFORMAT  \* MERGEFORMAT </w:instrText>
      </w:r>
      <w:r w:rsidRPr="00F65587">
        <w:rPr>
          <w:rFonts w:eastAsia="Times New Roman" w:cstheme="minorHAnsi"/>
          <w:b/>
          <w:bCs/>
        </w:rPr>
        <w:fldChar w:fldCharType="separate"/>
      </w:r>
      <w:r>
        <w:rPr>
          <w:rFonts w:eastAsia="Times New Roman" w:cstheme="minorHAnsi"/>
          <w:b/>
          <w:bCs/>
          <w:noProof/>
        </w:rPr>
        <w:t>9</w:t>
      </w:r>
      <w:r w:rsidRPr="00F65587">
        <w:rPr>
          <w:rFonts w:eastAsia="Times New Roman" w:cstheme="minorHAnsi"/>
          <w:b/>
          <w:bCs/>
        </w:rPr>
        <w:fldChar w:fldCharType="end"/>
      </w:r>
      <w:r w:rsidRPr="00F65587">
        <w:rPr>
          <w:rFonts w:eastAsia="Times New Roman" w:cstheme="minorHAnsi"/>
          <w:b/>
          <w:bCs/>
        </w:rPr>
        <w:t xml:space="preserve">: </w:t>
      </w:r>
      <w:r>
        <w:rPr>
          <w:rFonts w:eastAsia="Times New Roman" w:cstheme="minorHAnsi"/>
          <w:b/>
          <w:bCs/>
        </w:rPr>
        <w:t>RAN4 to not further consider punctured PBCH requirements with HST channel model.</w:t>
      </w:r>
    </w:p>
    <w:p w14:paraId="1B85FA58" w14:textId="27592F2A" w:rsidR="008E6092" w:rsidRPr="00867C03" w:rsidRDefault="00867C03" w:rsidP="00867C03">
      <w:pPr>
        <w:rPr>
          <w:rFonts w:eastAsia="Times New Roman" w:cstheme="minorHAnsi"/>
          <w:b/>
          <w:bCs/>
        </w:rPr>
      </w:pPr>
      <w:r w:rsidRPr="00F65587">
        <w:rPr>
          <w:rFonts w:eastAsia="Times New Roman" w:cstheme="minorHAnsi"/>
          <w:b/>
          <w:bCs/>
        </w:rPr>
        <w:t xml:space="preserve">Proposal </w:t>
      </w:r>
      <w:r w:rsidRPr="00F65587">
        <w:rPr>
          <w:rFonts w:eastAsia="Times New Roman" w:cstheme="minorHAnsi"/>
          <w:b/>
          <w:bCs/>
        </w:rPr>
        <w:fldChar w:fldCharType="begin"/>
      </w:r>
      <w:r w:rsidRPr="00F65587">
        <w:rPr>
          <w:rFonts w:eastAsia="Times New Roman" w:cstheme="minorHAnsi"/>
          <w:b/>
          <w:bCs/>
        </w:rPr>
        <w:instrText xml:space="preserve"> SEQ Props \n \* MERGEFORMAT  \* MERGEFORMAT </w:instrText>
      </w:r>
      <w:r w:rsidRPr="00F65587">
        <w:rPr>
          <w:rFonts w:eastAsia="Times New Roman" w:cstheme="minorHAnsi"/>
          <w:b/>
          <w:bCs/>
        </w:rPr>
        <w:fldChar w:fldCharType="separate"/>
      </w:r>
      <w:r>
        <w:rPr>
          <w:rFonts w:eastAsia="Times New Roman" w:cstheme="minorHAnsi"/>
          <w:b/>
          <w:bCs/>
          <w:noProof/>
        </w:rPr>
        <w:t>10</w:t>
      </w:r>
      <w:r w:rsidRPr="00F65587">
        <w:rPr>
          <w:rFonts w:eastAsia="Times New Roman" w:cstheme="minorHAnsi"/>
          <w:b/>
          <w:bCs/>
        </w:rPr>
        <w:fldChar w:fldCharType="end"/>
      </w:r>
      <w:r w:rsidRPr="00F65587">
        <w:rPr>
          <w:rFonts w:eastAsia="Times New Roman" w:cstheme="minorHAnsi"/>
          <w:b/>
          <w:bCs/>
        </w:rPr>
        <w:t xml:space="preserve">: </w:t>
      </w:r>
      <w:r>
        <w:rPr>
          <w:rFonts w:eastAsia="Times New Roman" w:cstheme="minorHAnsi"/>
          <w:b/>
          <w:bCs/>
        </w:rPr>
        <w:t>RAN4 to not further consider CSI reporting requirements for CBW less than 5 MHz.</w:t>
      </w:r>
    </w:p>
    <w:p w14:paraId="5A26938F" w14:textId="77777777" w:rsidR="00FB277C" w:rsidRPr="00F65587"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F65587">
        <w:rPr>
          <w:rFonts w:eastAsia="Times New Roman" w:cstheme="minorHAnsi"/>
          <w:sz w:val="36"/>
          <w:szCs w:val="20"/>
        </w:rPr>
        <w:t>References</w:t>
      </w:r>
    </w:p>
    <w:p w14:paraId="3D8EF989" w14:textId="4F437F54" w:rsidR="008F7905" w:rsidRDefault="00EE6841" w:rsidP="00FB277C">
      <w:pPr>
        <w:rPr>
          <w:rFonts w:cstheme="minorHAnsi"/>
          <w:sz w:val="24"/>
          <w:szCs w:val="24"/>
        </w:rPr>
      </w:pPr>
      <w:r w:rsidRPr="00F65587">
        <w:rPr>
          <w:rFonts w:cstheme="minorHAnsi"/>
          <w:sz w:val="24"/>
          <w:szCs w:val="24"/>
        </w:rPr>
        <w:t>[1] R4-2313876, “WF for NonCol_intraB_ENDC_NR_CA_Demod”, 3GPP TSG-RAN WG4 Meeting # 108, Toulouse, FR, August 21 – 25, 2023</w:t>
      </w:r>
    </w:p>
    <w:p w14:paraId="7ABC38B5" w14:textId="0BDE48B2" w:rsidR="00641140" w:rsidRPr="00F65587" w:rsidRDefault="00641140" w:rsidP="00641140">
      <w:pPr>
        <w:rPr>
          <w:rFonts w:eastAsia="Times New Roman" w:cstheme="minorHAnsi"/>
          <w:sz w:val="24"/>
          <w:szCs w:val="24"/>
        </w:rPr>
      </w:pPr>
      <w:r w:rsidRPr="00F65587">
        <w:rPr>
          <w:rFonts w:cstheme="minorHAnsi"/>
          <w:sz w:val="24"/>
          <w:szCs w:val="24"/>
        </w:rPr>
        <w:t>[</w:t>
      </w:r>
      <w:r>
        <w:rPr>
          <w:rFonts w:cstheme="minorHAnsi"/>
          <w:sz w:val="24"/>
          <w:szCs w:val="24"/>
        </w:rPr>
        <w:t>2</w:t>
      </w:r>
      <w:r w:rsidRPr="00F65587">
        <w:rPr>
          <w:rFonts w:cstheme="minorHAnsi"/>
          <w:sz w:val="24"/>
          <w:szCs w:val="24"/>
        </w:rPr>
        <w:t xml:space="preserve">] </w:t>
      </w:r>
      <w:r w:rsidR="008F54BF" w:rsidRPr="008F54BF">
        <w:rPr>
          <w:rFonts w:cstheme="minorHAnsi"/>
          <w:sz w:val="24"/>
          <w:szCs w:val="24"/>
        </w:rPr>
        <w:t>RP-213603</w:t>
      </w:r>
      <w:r w:rsidRPr="00F65587">
        <w:rPr>
          <w:rFonts w:cstheme="minorHAnsi"/>
          <w:sz w:val="24"/>
          <w:szCs w:val="24"/>
        </w:rPr>
        <w:t>, “</w:t>
      </w:r>
      <w:r w:rsidR="0076578D" w:rsidRPr="0076578D">
        <w:rPr>
          <w:rFonts w:cstheme="minorHAnsi"/>
          <w:sz w:val="24"/>
          <w:szCs w:val="24"/>
        </w:rPr>
        <w:t>NR support for dedicated spectrum less than 5MHz for FR1</w:t>
      </w:r>
      <w:r w:rsidRPr="00F65587">
        <w:rPr>
          <w:rFonts w:cstheme="minorHAnsi"/>
          <w:sz w:val="24"/>
          <w:szCs w:val="24"/>
        </w:rPr>
        <w:t xml:space="preserve">”, </w:t>
      </w:r>
      <w:r w:rsidR="009A0B72" w:rsidRPr="009A0B72">
        <w:rPr>
          <w:rFonts w:cstheme="minorHAnsi"/>
          <w:sz w:val="24"/>
          <w:szCs w:val="24"/>
        </w:rPr>
        <w:t>3GPP TSG RAN Meeting #94e</w:t>
      </w:r>
      <w:r w:rsidRPr="00F65587">
        <w:rPr>
          <w:rFonts w:cstheme="minorHAnsi"/>
          <w:sz w:val="24"/>
          <w:szCs w:val="24"/>
        </w:rPr>
        <w:t>,</w:t>
      </w:r>
      <w:r w:rsidR="00104B39">
        <w:rPr>
          <w:rFonts w:cstheme="minorHAnsi"/>
          <w:sz w:val="24"/>
          <w:szCs w:val="24"/>
        </w:rPr>
        <w:t xml:space="preserve"> </w:t>
      </w:r>
      <w:r w:rsidR="00104B39" w:rsidRPr="00104B39">
        <w:rPr>
          <w:rFonts w:cstheme="minorHAnsi"/>
          <w:sz w:val="24"/>
          <w:szCs w:val="24"/>
        </w:rPr>
        <w:t>Electronic Meeting, Dec. 6 - 17, 2021</w:t>
      </w:r>
    </w:p>
    <w:p w14:paraId="4F7FF3E3" w14:textId="77777777" w:rsidR="00641140" w:rsidRPr="00F65587" w:rsidRDefault="00641140" w:rsidP="00FB277C">
      <w:pPr>
        <w:rPr>
          <w:rFonts w:eastAsia="Times New Roman" w:cstheme="minorHAnsi"/>
          <w:sz w:val="24"/>
          <w:szCs w:val="24"/>
        </w:rPr>
      </w:pPr>
    </w:p>
    <w:sectPr w:rsidR="00641140" w:rsidRPr="00F65587" w:rsidSect="00EA46F7">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69149" w14:textId="77777777" w:rsidR="00B36895" w:rsidRDefault="00B36895">
      <w:pPr>
        <w:spacing w:after="0" w:line="240" w:lineRule="auto"/>
      </w:pPr>
      <w:r>
        <w:separator/>
      </w:r>
    </w:p>
  </w:endnote>
  <w:endnote w:type="continuationSeparator" w:id="0">
    <w:p w14:paraId="2FD475D2" w14:textId="77777777" w:rsidR="00B36895" w:rsidRDefault="00B368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6292A" w14:textId="77777777" w:rsidR="002E3DB9"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2E3DB9" w:rsidRDefault="002E3D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255E1" w14:textId="77777777" w:rsidR="002E3DB9"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2E3DB9" w:rsidRDefault="002E3DB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D7EF9" w14:textId="77777777" w:rsidR="00B36895" w:rsidRDefault="00B36895">
      <w:pPr>
        <w:spacing w:after="0" w:line="240" w:lineRule="auto"/>
      </w:pPr>
      <w:r>
        <w:separator/>
      </w:r>
    </w:p>
  </w:footnote>
  <w:footnote w:type="continuationSeparator" w:id="0">
    <w:p w14:paraId="7B1139D3" w14:textId="77777777" w:rsidR="00B36895" w:rsidRDefault="00B368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8667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335D0F"/>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CA0D67"/>
    <w:multiLevelType w:val="hybridMultilevel"/>
    <w:tmpl w:val="999C7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D63A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142B16"/>
    <w:multiLevelType w:val="hybridMultilevel"/>
    <w:tmpl w:val="C434B396"/>
    <w:lvl w:ilvl="0" w:tplc="7164A85E">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355E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44F59F0"/>
    <w:multiLevelType w:val="multilevel"/>
    <w:tmpl w:val="39247460"/>
    <w:lvl w:ilvl="0">
      <w:start w:val="1"/>
      <w:numFmt w:val="decimal"/>
      <w:pStyle w:val="Heading1"/>
      <w:lvlText w:val="%1."/>
      <w:lvlJc w:val="left"/>
      <w:pPr>
        <w:tabs>
          <w:tab w:val="num" w:pos="7902"/>
        </w:tabs>
        <w:ind w:left="790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E555516"/>
    <w:multiLevelType w:val="hybridMultilevel"/>
    <w:tmpl w:val="3FBEE766"/>
    <w:lvl w:ilvl="0" w:tplc="BCD6EA26">
      <w:start w:val="5"/>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260005A"/>
    <w:multiLevelType w:val="hybridMultilevel"/>
    <w:tmpl w:val="5D66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605E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62075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6EE5E1C"/>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7"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5695969">
    <w:abstractNumId w:val="6"/>
  </w:num>
  <w:num w:numId="2" w16cid:durableId="931204953">
    <w:abstractNumId w:val="14"/>
  </w:num>
  <w:num w:numId="3" w16cid:durableId="560822582">
    <w:abstractNumId w:val="15"/>
  </w:num>
  <w:num w:numId="4" w16cid:durableId="2008247555">
    <w:abstractNumId w:val="17"/>
  </w:num>
  <w:num w:numId="5" w16cid:durableId="811797267">
    <w:abstractNumId w:val="3"/>
  </w:num>
  <w:num w:numId="6" w16cid:durableId="1050306330">
    <w:abstractNumId w:val="11"/>
  </w:num>
  <w:num w:numId="7" w16cid:durableId="1986933688">
    <w:abstractNumId w:val="2"/>
  </w:num>
  <w:num w:numId="8" w16cid:durableId="1100488873">
    <w:abstractNumId w:val="5"/>
  </w:num>
  <w:num w:numId="9" w16cid:durableId="2095323162">
    <w:abstractNumId w:val="16"/>
  </w:num>
  <w:num w:numId="10" w16cid:durableId="2037807686">
    <w:abstractNumId w:val="0"/>
  </w:num>
  <w:num w:numId="11" w16cid:durableId="1317144994">
    <w:abstractNumId w:val="8"/>
  </w:num>
  <w:num w:numId="12" w16cid:durableId="437406013">
    <w:abstractNumId w:val="12"/>
  </w:num>
  <w:num w:numId="13" w16cid:durableId="708183368">
    <w:abstractNumId w:val="13"/>
  </w:num>
  <w:num w:numId="14" w16cid:durableId="301735729">
    <w:abstractNumId w:val="1"/>
  </w:num>
  <w:num w:numId="15" w16cid:durableId="1540126573">
    <w:abstractNumId w:val="9"/>
  </w:num>
  <w:num w:numId="16" w16cid:durableId="7103750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34516633">
    <w:abstractNumId w:val="10"/>
  </w:num>
  <w:num w:numId="18" w16cid:durableId="1964996943">
    <w:abstractNumId w:val="4"/>
  </w:num>
  <w:num w:numId="19" w16cid:durableId="8814062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EC8"/>
    <w:rsid w:val="00001B4E"/>
    <w:rsid w:val="00002989"/>
    <w:rsid w:val="00010147"/>
    <w:rsid w:val="00014DC4"/>
    <w:rsid w:val="00014EE9"/>
    <w:rsid w:val="00014F74"/>
    <w:rsid w:val="00015102"/>
    <w:rsid w:val="0002057E"/>
    <w:rsid w:val="000226A2"/>
    <w:rsid w:val="00022CEF"/>
    <w:rsid w:val="00024141"/>
    <w:rsid w:val="00025B38"/>
    <w:rsid w:val="00026156"/>
    <w:rsid w:val="00026F79"/>
    <w:rsid w:val="0002738D"/>
    <w:rsid w:val="0003007D"/>
    <w:rsid w:val="00030BC0"/>
    <w:rsid w:val="00031370"/>
    <w:rsid w:val="00031D5A"/>
    <w:rsid w:val="00032075"/>
    <w:rsid w:val="0003251D"/>
    <w:rsid w:val="00034B1D"/>
    <w:rsid w:val="00035B62"/>
    <w:rsid w:val="00041C2D"/>
    <w:rsid w:val="000423E4"/>
    <w:rsid w:val="00046E31"/>
    <w:rsid w:val="000528DF"/>
    <w:rsid w:val="00052926"/>
    <w:rsid w:val="00052B72"/>
    <w:rsid w:val="00054C72"/>
    <w:rsid w:val="0005576C"/>
    <w:rsid w:val="00056FD8"/>
    <w:rsid w:val="000578E9"/>
    <w:rsid w:val="00057BDD"/>
    <w:rsid w:val="00057F82"/>
    <w:rsid w:val="000619B9"/>
    <w:rsid w:val="00061B38"/>
    <w:rsid w:val="00061FC8"/>
    <w:rsid w:val="000622FA"/>
    <w:rsid w:val="00063781"/>
    <w:rsid w:val="00065FB9"/>
    <w:rsid w:val="000668DA"/>
    <w:rsid w:val="00066F9C"/>
    <w:rsid w:val="00067AB6"/>
    <w:rsid w:val="0007091A"/>
    <w:rsid w:val="000720A0"/>
    <w:rsid w:val="00072706"/>
    <w:rsid w:val="000727A9"/>
    <w:rsid w:val="00074879"/>
    <w:rsid w:val="000752F9"/>
    <w:rsid w:val="000772FD"/>
    <w:rsid w:val="00080350"/>
    <w:rsid w:val="00080870"/>
    <w:rsid w:val="00081B0C"/>
    <w:rsid w:val="0008259A"/>
    <w:rsid w:val="00082DBD"/>
    <w:rsid w:val="00084299"/>
    <w:rsid w:val="00085EE5"/>
    <w:rsid w:val="000864C7"/>
    <w:rsid w:val="000865B6"/>
    <w:rsid w:val="000938FA"/>
    <w:rsid w:val="00093D52"/>
    <w:rsid w:val="0009487F"/>
    <w:rsid w:val="000A20FD"/>
    <w:rsid w:val="000A28A5"/>
    <w:rsid w:val="000A3F3D"/>
    <w:rsid w:val="000A43BF"/>
    <w:rsid w:val="000A4C08"/>
    <w:rsid w:val="000A5E9C"/>
    <w:rsid w:val="000A6347"/>
    <w:rsid w:val="000A7440"/>
    <w:rsid w:val="000B0CA1"/>
    <w:rsid w:val="000B168D"/>
    <w:rsid w:val="000B29C4"/>
    <w:rsid w:val="000B5A6C"/>
    <w:rsid w:val="000B6338"/>
    <w:rsid w:val="000B7316"/>
    <w:rsid w:val="000B7F8C"/>
    <w:rsid w:val="000C076F"/>
    <w:rsid w:val="000C11D2"/>
    <w:rsid w:val="000C17D6"/>
    <w:rsid w:val="000C28B1"/>
    <w:rsid w:val="000C2D07"/>
    <w:rsid w:val="000C3EFE"/>
    <w:rsid w:val="000C4780"/>
    <w:rsid w:val="000C49DA"/>
    <w:rsid w:val="000C4C0C"/>
    <w:rsid w:val="000C53E1"/>
    <w:rsid w:val="000C59DB"/>
    <w:rsid w:val="000C646B"/>
    <w:rsid w:val="000C6D9B"/>
    <w:rsid w:val="000D1593"/>
    <w:rsid w:val="000D525C"/>
    <w:rsid w:val="000E0843"/>
    <w:rsid w:val="000E14AE"/>
    <w:rsid w:val="000E2F12"/>
    <w:rsid w:val="000E48BA"/>
    <w:rsid w:val="000E4B4B"/>
    <w:rsid w:val="000E564F"/>
    <w:rsid w:val="000F3306"/>
    <w:rsid w:val="000F35AA"/>
    <w:rsid w:val="000F3642"/>
    <w:rsid w:val="000F5519"/>
    <w:rsid w:val="000F5714"/>
    <w:rsid w:val="000F5DDB"/>
    <w:rsid w:val="001025F8"/>
    <w:rsid w:val="00102E94"/>
    <w:rsid w:val="0010315C"/>
    <w:rsid w:val="00103E35"/>
    <w:rsid w:val="001040C3"/>
    <w:rsid w:val="00104B39"/>
    <w:rsid w:val="00106D49"/>
    <w:rsid w:val="00111B24"/>
    <w:rsid w:val="00111BB5"/>
    <w:rsid w:val="001120BC"/>
    <w:rsid w:val="00113226"/>
    <w:rsid w:val="00113488"/>
    <w:rsid w:val="00114297"/>
    <w:rsid w:val="00114A67"/>
    <w:rsid w:val="00114F11"/>
    <w:rsid w:val="001204A3"/>
    <w:rsid w:val="001208D1"/>
    <w:rsid w:val="0012099C"/>
    <w:rsid w:val="00121332"/>
    <w:rsid w:val="00121EC3"/>
    <w:rsid w:val="00122933"/>
    <w:rsid w:val="00123017"/>
    <w:rsid w:val="001243B0"/>
    <w:rsid w:val="00125C28"/>
    <w:rsid w:val="00125E35"/>
    <w:rsid w:val="001316FD"/>
    <w:rsid w:val="001324D9"/>
    <w:rsid w:val="00134F58"/>
    <w:rsid w:val="001400C8"/>
    <w:rsid w:val="00141654"/>
    <w:rsid w:val="001462DA"/>
    <w:rsid w:val="001476A2"/>
    <w:rsid w:val="001477B0"/>
    <w:rsid w:val="00147D94"/>
    <w:rsid w:val="00151081"/>
    <w:rsid w:val="00151EFE"/>
    <w:rsid w:val="001524D9"/>
    <w:rsid w:val="001567FA"/>
    <w:rsid w:val="00157001"/>
    <w:rsid w:val="001603A8"/>
    <w:rsid w:val="00161436"/>
    <w:rsid w:val="00161E82"/>
    <w:rsid w:val="00163277"/>
    <w:rsid w:val="0016534F"/>
    <w:rsid w:val="0016721A"/>
    <w:rsid w:val="0017540D"/>
    <w:rsid w:val="001761A3"/>
    <w:rsid w:val="001762C4"/>
    <w:rsid w:val="0017683F"/>
    <w:rsid w:val="00177017"/>
    <w:rsid w:val="00180A88"/>
    <w:rsid w:val="00186B52"/>
    <w:rsid w:val="0019013C"/>
    <w:rsid w:val="00190D15"/>
    <w:rsid w:val="0019137F"/>
    <w:rsid w:val="00191D62"/>
    <w:rsid w:val="001946EB"/>
    <w:rsid w:val="0019578A"/>
    <w:rsid w:val="00196BC2"/>
    <w:rsid w:val="001A0D7D"/>
    <w:rsid w:val="001A11A7"/>
    <w:rsid w:val="001A2384"/>
    <w:rsid w:val="001A31AA"/>
    <w:rsid w:val="001A38E0"/>
    <w:rsid w:val="001B1A76"/>
    <w:rsid w:val="001B1B59"/>
    <w:rsid w:val="001B41A4"/>
    <w:rsid w:val="001B68FF"/>
    <w:rsid w:val="001B7D8C"/>
    <w:rsid w:val="001C1495"/>
    <w:rsid w:val="001C3453"/>
    <w:rsid w:val="001C3EE2"/>
    <w:rsid w:val="001C41D1"/>
    <w:rsid w:val="001C47A4"/>
    <w:rsid w:val="001C63EE"/>
    <w:rsid w:val="001C6406"/>
    <w:rsid w:val="001C64D1"/>
    <w:rsid w:val="001C6FD6"/>
    <w:rsid w:val="001C72B6"/>
    <w:rsid w:val="001D16C3"/>
    <w:rsid w:val="001D265A"/>
    <w:rsid w:val="001D2B47"/>
    <w:rsid w:val="001D6979"/>
    <w:rsid w:val="001D6A66"/>
    <w:rsid w:val="001D6B29"/>
    <w:rsid w:val="001E1119"/>
    <w:rsid w:val="001E1F1C"/>
    <w:rsid w:val="001E3C99"/>
    <w:rsid w:val="001E3D10"/>
    <w:rsid w:val="001E3E7D"/>
    <w:rsid w:val="001E4863"/>
    <w:rsid w:val="001E49C7"/>
    <w:rsid w:val="001E6BA5"/>
    <w:rsid w:val="001E7361"/>
    <w:rsid w:val="001F13FA"/>
    <w:rsid w:val="001F1F5E"/>
    <w:rsid w:val="001F2264"/>
    <w:rsid w:val="001F22FE"/>
    <w:rsid w:val="001F2A16"/>
    <w:rsid w:val="001F5AAE"/>
    <w:rsid w:val="001F5E93"/>
    <w:rsid w:val="00200E8E"/>
    <w:rsid w:val="002022FF"/>
    <w:rsid w:val="00203872"/>
    <w:rsid w:val="002045D0"/>
    <w:rsid w:val="00211527"/>
    <w:rsid w:val="00212036"/>
    <w:rsid w:val="00214B0C"/>
    <w:rsid w:val="00215BE3"/>
    <w:rsid w:val="00223887"/>
    <w:rsid w:val="002250A1"/>
    <w:rsid w:val="0022515B"/>
    <w:rsid w:val="002252BC"/>
    <w:rsid w:val="002316C3"/>
    <w:rsid w:val="00231D05"/>
    <w:rsid w:val="00233329"/>
    <w:rsid w:val="002334A7"/>
    <w:rsid w:val="00233B77"/>
    <w:rsid w:val="002345AC"/>
    <w:rsid w:val="00236158"/>
    <w:rsid w:val="00236C1E"/>
    <w:rsid w:val="00237711"/>
    <w:rsid w:val="00237B31"/>
    <w:rsid w:val="002428FE"/>
    <w:rsid w:val="002435EF"/>
    <w:rsid w:val="0024430A"/>
    <w:rsid w:val="0024536F"/>
    <w:rsid w:val="0024660E"/>
    <w:rsid w:val="00246DC6"/>
    <w:rsid w:val="002523F2"/>
    <w:rsid w:val="00256BC4"/>
    <w:rsid w:val="00261D71"/>
    <w:rsid w:val="002636C8"/>
    <w:rsid w:val="00267822"/>
    <w:rsid w:val="002706CB"/>
    <w:rsid w:val="00270CD7"/>
    <w:rsid w:val="00274FEC"/>
    <w:rsid w:val="00275EC3"/>
    <w:rsid w:val="00276A3E"/>
    <w:rsid w:val="00277D52"/>
    <w:rsid w:val="00282778"/>
    <w:rsid w:val="00282DA3"/>
    <w:rsid w:val="002831D7"/>
    <w:rsid w:val="00283456"/>
    <w:rsid w:val="00283599"/>
    <w:rsid w:val="00284091"/>
    <w:rsid w:val="00286135"/>
    <w:rsid w:val="0028677E"/>
    <w:rsid w:val="00286DD7"/>
    <w:rsid w:val="00287B93"/>
    <w:rsid w:val="00287C3A"/>
    <w:rsid w:val="00290161"/>
    <w:rsid w:val="002941D6"/>
    <w:rsid w:val="002945E9"/>
    <w:rsid w:val="00294791"/>
    <w:rsid w:val="00294C7C"/>
    <w:rsid w:val="00297B98"/>
    <w:rsid w:val="002A3774"/>
    <w:rsid w:val="002A76CE"/>
    <w:rsid w:val="002B06B0"/>
    <w:rsid w:val="002B26A7"/>
    <w:rsid w:val="002B2755"/>
    <w:rsid w:val="002B2E6D"/>
    <w:rsid w:val="002B449C"/>
    <w:rsid w:val="002B58F1"/>
    <w:rsid w:val="002B638C"/>
    <w:rsid w:val="002C1FC8"/>
    <w:rsid w:val="002C32F0"/>
    <w:rsid w:val="002C371F"/>
    <w:rsid w:val="002C47A2"/>
    <w:rsid w:val="002C6517"/>
    <w:rsid w:val="002D0C26"/>
    <w:rsid w:val="002D0EB8"/>
    <w:rsid w:val="002D207E"/>
    <w:rsid w:val="002D3D5F"/>
    <w:rsid w:val="002D4938"/>
    <w:rsid w:val="002D62C8"/>
    <w:rsid w:val="002E0C5E"/>
    <w:rsid w:val="002E1FE6"/>
    <w:rsid w:val="002E3DB9"/>
    <w:rsid w:val="002E572C"/>
    <w:rsid w:val="002E5BDA"/>
    <w:rsid w:val="002E7894"/>
    <w:rsid w:val="002E7B15"/>
    <w:rsid w:val="002F0628"/>
    <w:rsid w:val="002F347E"/>
    <w:rsid w:val="002F45E5"/>
    <w:rsid w:val="002F4FB4"/>
    <w:rsid w:val="002F5A73"/>
    <w:rsid w:val="003002CF"/>
    <w:rsid w:val="00306CB3"/>
    <w:rsid w:val="00307018"/>
    <w:rsid w:val="0030747F"/>
    <w:rsid w:val="003077A1"/>
    <w:rsid w:val="00310C0B"/>
    <w:rsid w:val="00310E81"/>
    <w:rsid w:val="00311AE7"/>
    <w:rsid w:val="0031392F"/>
    <w:rsid w:val="00315332"/>
    <w:rsid w:val="003153AF"/>
    <w:rsid w:val="00315E4E"/>
    <w:rsid w:val="0031664B"/>
    <w:rsid w:val="00316975"/>
    <w:rsid w:val="00317394"/>
    <w:rsid w:val="003174AF"/>
    <w:rsid w:val="0032533A"/>
    <w:rsid w:val="00325B25"/>
    <w:rsid w:val="003279C1"/>
    <w:rsid w:val="00330089"/>
    <w:rsid w:val="00330BF7"/>
    <w:rsid w:val="00331B53"/>
    <w:rsid w:val="00333C98"/>
    <w:rsid w:val="00334382"/>
    <w:rsid w:val="00335182"/>
    <w:rsid w:val="003410B0"/>
    <w:rsid w:val="003411DA"/>
    <w:rsid w:val="00341D9A"/>
    <w:rsid w:val="003470A2"/>
    <w:rsid w:val="00347D81"/>
    <w:rsid w:val="003504BB"/>
    <w:rsid w:val="0035111D"/>
    <w:rsid w:val="00351721"/>
    <w:rsid w:val="00351B3F"/>
    <w:rsid w:val="003521D1"/>
    <w:rsid w:val="0035662A"/>
    <w:rsid w:val="00361594"/>
    <w:rsid w:val="003656FB"/>
    <w:rsid w:val="00366077"/>
    <w:rsid w:val="00366150"/>
    <w:rsid w:val="0037112E"/>
    <w:rsid w:val="00372EA0"/>
    <w:rsid w:val="00373FA5"/>
    <w:rsid w:val="003770D6"/>
    <w:rsid w:val="003773DE"/>
    <w:rsid w:val="003817DC"/>
    <w:rsid w:val="003841EE"/>
    <w:rsid w:val="00385A01"/>
    <w:rsid w:val="003864A8"/>
    <w:rsid w:val="003868E9"/>
    <w:rsid w:val="00386D4B"/>
    <w:rsid w:val="00387E4F"/>
    <w:rsid w:val="003921C5"/>
    <w:rsid w:val="003939E3"/>
    <w:rsid w:val="00393ED7"/>
    <w:rsid w:val="00393F97"/>
    <w:rsid w:val="00396F03"/>
    <w:rsid w:val="00397E8C"/>
    <w:rsid w:val="003A1824"/>
    <w:rsid w:val="003A3FAA"/>
    <w:rsid w:val="003A41A7"/>
    <w:rsid w:val="003A515D"/>
    <w:rsid w:val="003A70B0"/>
    <w:rsid w:val="003A7478"/>
    <w:rsid w:val="003A74FE"/>
    <w:rsid w:val="003B0F9E"/>
    <w:rsid w:val="003B0FAA"/>
    <w:rsid w:val="003B103F"/>
    <w:rsid w:val="003B25B6"/>
    <w:rsid w:val="003B27A8"/>
    <w:rsid w:val="003B33A4"/>
    <w:rsid w:val="003B445E"/>
    <w:rsid w:val="003B7969"/>
    <w:rsid w:val="003D07A6"/>
    <w:rsid w:val="003D0F92"/>
    <w:rsid w:val="003D377E"/>
    <w:rsid w:val="003D3B3C"/>
    <w:rsid w:val="003D3B4A"/>
    <w:rsid w:val="003E01F9"/>
    <w:rsid w:val="003E1914"/>
    <w:rsid w:val="003E2205"/>
    <w:rsid w:val="003E278C"/>
    <w:rsid w:val="003E2B8B"/>
    <w:rsid w:val="003E4331"/>
    <w:rsid w:val="003E44A2"/>
    <w:rsid w:val="003E475E"/>
    <w:rsid w:val="003E5D72"/>
    <w:rsid w:val="003E5E9F"/>
    <w:rsid w:val="003E5F0E"/>
    <w:rsid w:val="003E7259"/>
    <w:rsid w:val="003E7A08"/>
    <w:rsid w:val="003F0BFE"/>
    <w:rsid w:val="003F180B"/>
    <w:rsid w:val="003F1AEB"/>
    <w:rsid w:val="003F2A26"/>
    <w:rsid w:val="003F2AC0"/>
    <w:rsid w:val="003F349C"/>
    <w:rsid w:val="003F5513"/>
    <w:rsid w:val="0040026B"/>
    <w:rsid w:val="00401D32"/>
    <w:rsid w:val="00401F1C"/>
    <w:rsid w:val="00403499"/>
    <w:rsid w:val="0040351D"/>
    <w:rsid w:val="00403DBB"/>
    <w:rsid w:val="004041F8"/>
    <w:rsid w:val="004049A3"/>
    <w:rsid w:val="00407C7A"/>
    <w:rsid w:val="004122DA"/>
    <w:rsid w:val="00412D63"/>
    <w:rsid w:val="00413B11"/>
    <w:rsid w:val="00416B6D"/>
    <w:rsid w:val="00416C9E"/>
    <w:rsid w:val="00420449"/>
    <w:rsid w:val="0042159E"/>
    <w:rsid w:val="004215F1"/>
    <w:rsid w:val="00421998"/>
    <w:rsid w:val="00422DCB"/>
    <w:rsid w:val="0043331F"/>
    <w:rsid w:val="0043341D"/>
    <w:rsid w:val="00435644"/>
    <w:rsid w:val="004361CD"/>
    <w:rsid w:val="004364CE"/>
    <w:rsid w:val="00440128"/>
    <w:rsid w:val="0044227C"/>
    <w:rsid w:val="00442D81"/>
    <w:rsid w:val="004463DC"/>
    <w:rsid w:val="00446D2A"/>
    <w:rsid w:val="00447D5B"/>
    <w:rsid w:val="00450BB7"/>
    <w:rsid w:val="00451D41"/>
    <w:rsid w:val="004520CF"/>
    <w:rsid w:val="00452591"/>
    <w:rsid w:val="00453AC9"/>
    <w:rsid w:val="00455258"/>
    <w:rsid w:val="004569EC"/>
    <w:rsid w:val="00457035"/>
    <w:rsid w:val="00457118"/>
    <w:rsid w:val="00462149"/>
    <w:rsid w:val="00462EDB"/>
    <w:rsid w:val="004635A4"/>
    <w:rsid w:val="00463DC4"/>
    <w:rsid w:val="00463DE3"/>
    <w:rsid w:val="004648B8"/>
    <w:rsid w:val="00471224"/>
    <w:rsid w:val="004713D9"/>
    <w:rsid w:val="00472A9C"/>
    <w:rsid w:val="00473A25"/>
    <w:rsid w:val="00474837"/>
    <w:rsid w:val="00477180"/>
    <w:rsid w:val="004776FE"/>
    <w:rsid w:val="00480204"/>
    <w:rsid w:val="00481F60"/>
    <w:rsid w:val="004866CA"/>
    <w:rsid w:val="00486BCF"/>
    <w:rsid w:val="004871D2"/>
    <w:rsid w:val="00490842"/>
    <w:rsid w:val="0049316B"/>
    <w:rsid w:val="004943AF"/>
    <w:rsid w:val="004A12BC"/>
    <w:rsid w:val="004A25B7"/>
    <w:rsid w:val="004A3938"/>
    <w:rsid w:val="004A4CF6"/>
    <w:rsid w:val="004A5B01"/>
    <w:rsid w:val="004A5EF0"/>
    <w:rsid w:val="004A64B2"/>
    <w:rsid w:val="004B001A"/>
    <w:rsid w:val="004B0B1E"/>
    <w:rsid w:val="004B0DB6"/>
    <w:rsid w:val="004B2847"/>
    <w:rsid w:val="004B5C06"/>
    <w:rsid w:val="004B691D"/>
    <w:rsid w:val="004B7786"/>
    <w:rsid w:val="004C01E4"/>
    <w:rsid w:val="004C03D8"/>
    <w:rsid w:val="004C2206"/>
    <w:rsid w:val="004C3E06"/>
    <w:rsid w:val="004C4168"/>
    <w:rsid w:val="004C4E62"/>
    <w:rsid w:val="004C6977"/>
    <w:rsid w:val="004D001B"/>
    <w:rsid w:val="004D0212"/>
    <w:rsid w:val="004D2C5F"/>
    <w:rsid w:val="004D3600"/>
    <w:rsid w:val="004D3C12"/>
    <w:rsid w:val="004D3D42"/>
    <w:rsid w:val="004D480F"/>
    <w:rsid w:val="004E08BD"/>
    <w:rsid w:val="004E26BB"/>
    <w:rsid w:val="004E2D90"/>
    <w:rsid w:val="004E3EB9"/>
    <w:rsid w:val="004E43CF"/>
    <w:rsid w:val="004E583D"/>
    <w:rsid w:val="004E790B"/>
    <w:rsid w:val="004F0796"/>
    <w:rsid w:val="004F0FDF"/>
    <w:rsid w:val="004F35C4"/>
    <w:rsid w:val="004F6E7A"/>
    <w:rsid w:val="004F7FB6"/>
    <w:rsid w:val="00500154"/>
    <w:rsid w:val="00502A72"/>
    <w:rsid w:val="00502EA9"/>
    <w:rsid w:val="005049C3"/>
    <w:rsid w:val="005050E5"/>
    <w:rsid w:val="005064D2"/>
    <w:rsid w:val="00510C40"/>
    <w:rsid w:val="00511A8D"/>
    <w:rsid w:val="005153B6"/>
    <w:rsid w:val="00517289"/>
    <w:rsid w:val="00517DC0"/>
    <w:rsid w:val="00520B70"/>
    <w:rsid w:val="00520F0F"/>
    <w:rsid w:val="00521ABD"/>
    <w:rsid w:val="00522B13"/>
    <w:rsid w:val="00526413"/>
    <w:rsid w:val="00527AEF"/>
    <w:rsid w:val="00527E14"/>
    <w:rsid w:val="00530AF2"/>
    <w:rsid w:val="00530E01"/>
    <w:rsid w:val="0053368D"/>
    <w:rsid w:val="0053677E"/>
    <w:rsid w:val="0054012D"/>
    <w:rsid w:val="00540637"/>
    <w:rsid w:val="0054616B"/>
    <w:rsid w:val="0054619B"/>
    <w:rsid w:val="00546941"/>
    <w:rsid w:val="00546D4B"/>
    <w:rsid w:val="0055157B"/>
    <w:rsid w:val="00551F67"/>
    <w:rsid w:val="005521E7"/>
    <w:rsid w:val="00553839"/>
    <w:rsid w:val="00553DF3"/>
    <w:rsid w:val="005541A7"/>
    <w:rsid w:val="00555335"/>
    <w:rsid w:val="00561600"/>
    <w:rsid w:val="0056284D"/>
    <w:rsid w:val="0056293E"/>
    <w:rsid w:val="00562C10"/>
    <w:rsid w:val="0056369F"/>
    <w:rsid w:val="00563EF3"/>
    <w:rsid w:val="0056512E"/>
    <w:rsid w:val="00565CFC"/>
    <w:rsid w:val="00565FAB"/>
    <w:rsid w:val="0056768B"/>
    <w:rsid w:val="005676C6"/>
    <w:rsid w:val="00572A33"/>
    <w:rsid w:val="00572ADB"/>
    <w:rsid w:val="005758F1"/>
    <w:rsid w:val="0057598C"/>
    <w:rsid w:val="005771F4"/>
    <w:rsid w:val="00577D09"/>
    <w:rsid w:val="0058084C"/>
    <w:rsid w:val="00581312"/>
    <w:rsid w:val="00582EC7"/>
    <w:rsid w:val="005840DD"/>
    <w:rsid w:val="00586DF6"/>
    <w:rsid w:val="005872EF"/>
    <w:rsid w:val="0058762F"/>
    <w:rsid w:val="005877D1"/>
    <w:rsid w:val="00591209"/>
    <w:rsid w:val="00592217"/>
    <w:rsid w:val="00592313"/>
    <w:rsid w:val="00596EEA"/>
    <w:rsid w:val="0059727D"/>
    <w:rsid w:val="00597E76"/>
    <w:rsid w:val="005A044F"/>
    <w:rsid w:val="005A09E8"/>
    <w:rsid w:val="005A2079"/>
    <w:rsid w:val="005A20FE"/>
    <w:rsid w:val="005A4FAF"/>
    <w:rsid w:val="005A6064"/>
    <w:rsid w:val="005A7355"/>
    <w:rsid w:val="005B03FC"/>
    <w:rsid w:val="005B0C82"/>
    <w:rsid w:val="005B233C"/>
    <w:rsid w:val="005B2855"/>
    <w:rsid w:val="005B2ED7"/>
    <w:rsid w:val="005B3875"/>
    <w:rsid w:val="005B38FC"/>
    <w:rsid w:val="005B5089"/>
    <w:rsid w:val="005B58CD"/>
    <w:rsid w:val="005B5F00"/>
    <w:rsid w:val="005B7650"/>
    <w:rsid w:val="005C0635"/>
    <w:rsid w:val="005C1DB1"/>
    <w:rsid w:val="005C2C08"/>
    <w:rsid w:val="005C3074"/>
    <w:rsid w:val="005C3583"/>
    <w:rsid w:val="005C55AF"/>
    <w:rsid w:val="005C68B2"/>
    <w:rsid w:val="005C7817"/>
    <w:rsid w:val="005D015D"/>
    <w:rsid w:val="005D019E"/>
    <w:rsid w:val="005D0510"/>
    <w:rsid w:val="005D2E6C"/>
    <w:rsid w:val="005D4494"/>
    <w:rsid w:val="005D4586"/>
    <w:rsid w:val="005D563F"/>
    <w:rsid w:val="005D612D"/>
    <w:rsid w:val="005E14A9"/>
    <w:rsid w:val="005E26DB"/>
    <w:rsid w:val="005E2CFA"/>
    <w:rsid w:val="005E38D0"/>
    <w:rsid w:val="005E41D0"/>
    <w:rsid w:val="005E620E"/>
    <w:rsid w:val="005F2C6E"/>
    <w:rsid w:val="005F32FC"/>
    <w:rsid w:val="005F5737"/>
    <w:rsid w:val="005F7081"/>
    <w:rsid w:val="0060233C"/>
    <w:rsid w:val="006062F2"/>
    <w:rsid w:val="00606A2F"/>
    <w:rsid w:val="00606AEC"/>
    <w:rsid w:val="00607D32"/>
    <w:rsid w:val="00611DE2"/>
    <w:rsid w:val="00612297"/>
    <w:rsid w:val="00617DC4"/>
    <w:rsid w:val="00617EF1"/>
    <w:rsid w:val="0062011B"/>
    <w:rsid w:val="00621E22"/>
    <w:rsid w:val="00621EAE"/>
    <w:rsid w:val="00623C8B"/>
    <w:rsid w:val="00623F3A"/>
    <w:rsid w:val="00623F3C"/>
    <w:rsid w:val="00624BE4"/>
    <w:rsid w:val="006265FC"/>
    <w:rsid w:val="00626F75"/>
    <w:rsid w:val="006333FF"/>
    <w:rsid w:val="0063494D"/>
    <w:rsid w:val="00634B7E"/>
    <w:rsid w:val="00634CAA"/>
    <w:rsid w:val="00636CFB"/>
    <w:rsid w:val="00637218"/>
    <w:rsid w:val="00641140"/>
    <w:rsid w:val="0064136B"/>
    <w:rsid w:val="00641FC7"/>
    <w:rsid w:val="00643C76"/>
    <w:rsid w:val="00644C74"/>
    <w:rsid w:val="0064576C"/>
    <w:rsid w:val="00645D16"/>
    <w:rsid w:val="00645E13"/>
    <w:rsid w:val="0064616A"/>
    <w:rsid w:val="00646768"/>
    <w:rsid w:val="00646C21"/>
    <w:rsid w:val="0064734C"/>
    <w:rsid w:val="006512F2"/>
    <w:rsid w:val="00651DC8"/>
    <w:rsid w:val="00655371"/>
    <w:rsid w:val="006563BA"/>
    <w:rsid w:val="00657BAD"/>
    <w:rsid w:val="00660637"/>
    <w:rsid w:val="00661A7A"/>
    <w:rsid w:val="00661BE4"/>
    <w:rsid w:val="0066492C"/>
    <w:rsid w:val="00664A4A"/>
    <w:rsid w:val="00666F2E"/>
    <w:rsid w:val="00667644"/>
    <w:rsid w:val="00670060"/>
    <w:rsid w:val="00671E14"/>
    <w:rsid w:val="006751E8"/>
    <w:rsid w:val="006755B9"/>
    <w:rsid w:val="00677418"/>
    <w:rsid w:val="00677A62"/>
    <w:rsid w:val="00677AAE"/>
    <w:rsid w:val="00677EE9"/>
    <w:rsid w:val="006845DD"/>
    <w:rsid w:val="00684DBA"/>
    <w:rsid w:val="00686026"/>
    <w:rsid w:val="006901E2"/>
    <w:rsid w:val="00691066"/>
    <w:rsid w:val="00691299"/>
    <w:rsid w:val="00691838"/>
    <w:rsid w:val="00691880"/>
    <w:rsid w:val="00691C52"/>
    <w:rsid w:val="00693335"/>
    <w:rsid w:val="00693704"/>
    <w:rsid w:val="00694C90"/>
    <w:rsid w:val="006977EB"/>
    <w:rsid w:val="006A0589"/>
    <w:rsid w:val="006A087D"/>
    <w:rsid w:val="006A09D6"/>
    <w:rsid w:val="006A0B59"/>
    <w:rsid w:val="006A13B2"/>
    <w:rsid w:val="006A359C"/>
    <w:rsid w:val="006A3BAA"/>
    <w:rsid w:val="006A5D4C"/>
    <w:rsid w:val="006B1CA8"/>
    <w:rsid w:val="006B1CF1"/>
    <w:rsid w:val="006B1F35"/>
    <w:rsid w:val="006B4B0A"/>
    <w:rsid w:val="006B7A20"/>
    <w:rsid w:val="006C101A"/>
    <w:rsid w:val="006C25B3"/>
    <w:rsid w:val="006C27F1"/>
    <w:rsid w:val="006C36AC"/>
    <w:rsid w:val="006C4B79"/>
    <w:rsid w:val="006C5A24"/>
    <w:rsid w:val="006C6120"/>
    <w:rsid w:val="006D0B6B"/>
    <w:rsid w:val="006D1984"/>
    <w:rsid w:val="006D272D"/>
    <w:rsid w:val="006D3584"/>
    <w:rsid w:val="006D520F"/>
    <w:rsid w:val="006E01A0"/>
    <w:rsid w:val="006E0E49"/>
    <w:rsid w:val="006E241F"/>
    <w:rsid w:val="006E29FC"/>
    <w:rsid w:val="006E3219"/>
    <w:rsid w:val="006E46C8"/>
    <w:rsid w:val="006F0314"/>
    <w:rsid w:val="006F45EB"/>
    <w:rsid w:val="006F56C8"/>
    <w:rsid w:val="006F594C"/>
    <w:rsid w:val="006F65A0"/>
    <w:rsid w:val="006F71B3"/>
    <w:rsid w:val="007028A9"/>
    <w:rsid w:val="00704B17"/>
    <w:rsid w:val="0070625B"/>
    <w:rsid w:val="00706C2A"/>
    <w:rsid w:val="00707106"/>
    <w:rsid w:val="00711AE0"/>
    <w:rsid w:val="00712B01"/>
    <w:rsid w:val="00712F46"/>
    <w:rsid w:val="00714C41"/>
    <w:rsid w:val="00715213"/>
    <w:rsid w:val="007155C7"/>
    <w:rsid w:val="00715CD2"/>
    <w:rsid w:val="00716952"/>
    <w:rsid w:val="0071746C"/>
    <w:rsid w:val="00720986"/>
    <w:rsid w:val="00720B0A"/>
    <w:rsid w:val="00722148"/>
    <w:rsid w:val="00723063"/>
    <w:rsid w:val="007235E8"/>
    <w:rsid w:val="007272D1"/>
    <w:rsid w:val="00727A62"/>
    <w:rsid w:val="00730C19"/>
    <w:rsid w:val="00730DA8"/>
    <w:rsid w:val="007312D0"/>
    <w:rsid w:val="0073473B"/>
    <w:rsid w:val="00734A0C"/>
    <w:rsid w:val="0073648A"/>
    <w:rsid w:val="00740F0E"/>
    <w:rsid w:val="007410A8"/>
    <w:rsid w:val="00743BB9"/>
    <w:rsid w:val="007440AC"/>
    <w:rsid w:val="0074501A"/>
    <w:rsid w:val="00746CCE"/>
    <w:rsid w:val="00750F15"/>
    <w:rsid w:val="00752F00"/>
    <w:rsid w:val="00753CB6"/>
    <w:rsid w:val="00753E9D"/>
    <w:rsid w:val="00760265"/>
    <w:rsid w:val="00764623"/>
    <w:rsid w:val="0076578D"/>
    <w:rsid w:val="0076715A"/>
    <w:rsid w:val="00767E14"/>
    <w:rsid w:val="0077044D"/>
    <w:rsid w:val="00770B39"/>
    <w:rsid w:val="007735E3"/>
    <w:rsid w:val="00774796"/>
    <w:rsid w:val="00775340"/>
    <w:rsid w:val="00775E56"/>
    <w:rsid w:val="007767D4"/>
    <w:rsid w:val="00783EED"/>
    <w:rsid w:val="007863D0"/>
    <w:rsid w:val="00790422"/>
    <w:rsid w:val="00790BB0"/>
    <w:rsid w:val="00791B65"/>
    <w:rsid w:val="00792F87"/>
    <w:rsid w:val="00794E2A"/>
    <w:rsid w:val="00795D8B"/>
    <w:rsid w:val="007A114D"/>
    <w:rsid w:val="007A170C"/>
    <w:rsid w:val="007A1E8E"/>
    <w:rsid w:val="007A3220"/>
    <w:rsid w:val="007A41AB"/>
    <w:rsid w:val="007A4E86"/>
    <w:rsid w:val="007A623C"/>
    <w:rsid w:val="007A6CA9"/>
    <w:rsid w:val="007A6CAC"/>
    <w:rsid w:val="007A77C5"/>
    <w:rsid w:val="007B0FB0"/>
    <w:rsid w:val="007B1562"/>
    <w:rsid w:val="007B38E0"/>
    <w:rsid w:val="007B4D26"/>
    <w:rsid w:val="007B4D52"/>
    <w:rsid w:val="007B5CC8"/>
    <w:rsid w:val="007C1B53"/>
    <w:rsid w:val="007C1D6C"/>
    <w:rsid w:val="007C228D"/>
    <w:rsid w:val="007C3A70"/>
    <w:rsid w:val="007C4B03"/>
    <w:rsid w:val="007D216C"/>
    <w:rsid w:val="007D3246"/>
    <w:rsid w:val="007D5CDD"/>
    <w:rsid w:val="007D5E33"/>
    <w:rsid w:val="007D63F4"/>
    <w:rsid w:val="007D7B0F"/>
    <w:rsid w:val="007D7C61"/>
    <w:rsid w:val="007E0AF6"/>
    <w:rsid w:val="007E3419"/>
    <w:rsid w:val="007E725A"/>
    <w:rsid w:val="007F041A"/>
    <w:rsid w:val="007F08EA"/>
    <w:rsid w:val="007F151F"/>
    <w:rsid w:val="007F6394"/>
    <w:rsid w:val="007F75C4"/>
    <w:rsid w:val="00801793"/>
    <w:rsid w:val="00802195"/>
    <w:rsid w:val="008028E3"/>
    <w:rsid w:val="0080351C"/>
    <w:rsid w:val="00804ABC"/>
    <w:rsid w:val="00806D26"/>
    <w:rsid w:val="0081359E"/>
    <w:rsid w:val="00816E52"/>
    <w:rsid w:val="00821F1C"/>
    <w:rsid w:val="00823CFC"/>
    <w:rsid w:val="0082454A"/>
    <w:rsid w:val="0082559C"/>
    <w:rsid w:val="00827AFD"/>
    <w:rsid w:val="008316FE"/>
    <w:rsid w:val="00834483"/>
    <w:rsid w:val="008362F0"/>
    <w:rsid w:val="00840CC7"/>
    <w:rsid w:val="008411BE"/>
    <w:rsid w:val="00841794"/>
    <w:rsid w:val="00841EDF"/>
    <w:rsid w:val="008456C1"/>
    <w:rsid w:val="00845FB9"/>
    <w:rsid w:val="008460A8"/>
    <w:rsid w:val="00847F59"/>
    <w:rsid w:val="0085210C"/>
    <w:rsid w:val="0085258E"/>
    <w:rsid w:val="00853230"/>
    <w:rsid w:val="00853ABF"/>
    <w:rsid w:val="00853F3D"/>
    <w:rsid w:val="008571CF"/>
    <w:rsid w:val="00857BD8"/>
    <w:rsid w:val="008605F2"/>
    <w:rsid w:val="00863E15"/>
    <w:rsid w:val="00863FAE"/>
    <w:rsid w:val="00865FED"/>
    <w:rsid w:val="00867B18"/>
    <w:rsid w:val="00867C03"/>
    <w:rsid w:val="0087152A"/>
    <w:rsid w:val="00873635"/>
    <w:rsid w:val="00874026"/>
    <w:rsid w:val="00874911"/>
    <w:rsid w:val="00874C93"/>
    <w:rsid w:val="008759B3"/>
    <w:rsid w:val="008816BD"/>
    <w:rsid w:val="00883B5C"/>
    <w:rsid w:val="00884DA6"/>
    <w:rsid w:val="00884F58"/>
    <w:rsid w:val="00886A43"/>
    <w:rsid w:val="0088706D"/>
    <w:rsid w:val="008878E2"/>
    <w:rsid w:val="00891364"/>
    <w:rsid w:val="008936A7"/>
    <w:rsid w:val="00893B4A"/>
    <w:rsid w:val="00894422"/>
    <w:rsid w:val="00895501"/>
    <w:rsid w:val="00895FB1"/>
    <w:rsid w:val="00896C15"/>
    <w:rsid w:val="008A170F"/>
    <w:rsid w:val="008A32B3"/>
    <w:rsid w:val="008A3C33"/>
    <w:rsid w:val="008A67CA"/>
    <w:rsid w:val="008A70DF"/>
    <w:rsid w:val="008A7CAD"/>
    <w:rsid w:val="008B0ABF"/>
    <w:rsid w:val="008B2C37"/>
    <w:rsid w:val="008B2D61"/>
    <w:rsid w:val="008B3303"/>
    <w:rsid w:val="008B5293"/>
    <w:rsid w:val="008B5541"/>
    <w:rsid w:val="008B5AA2"/>
    <w:rsid w:val="008C12B8"/>
    <w:rsid w:val="008C3449"/>
    <w:rsid w:val="008D0CE6"/>
    <w:rsid w:val="008D15F8"/>
    <w:rsid w:val="008D2DE2"/>
    <w:rsid w:val="008D3E72"/>
    <w:rsid w:val="008D3FF7"/>
    <w:rsid w:val="008D44E8"/>
    <w:rsid w:val="008D5FC3"/>
    <w:rsid w:val="008D7DAD"/>
    <w:rsid w:val="008E1EB5"/>
    <w:rsid w:val="008E21A3"/>
    <w:rsid w:val="008E6092"/>
    <w:rsid w:val="008E671B"/>
    <w:rsid w:val="008E701C"/>
    <w:rsid w:val="008E7D10"/>
    <w:rsid w:val="008F030D"/>
    <w:rsid w:val="008F0333"/>
    <w:rsid w:val="008F0B72"/>
    <w:rsid w:val="008F3F20"/>
    <w:rsid w:val="008F402F"/>
    <w:rsid w:val="008F54BF"/>
    <w:rsid w:val="008F56F7"/>
    <w:rsid w:val="008F5A42"/>
    <w:rsid w:val="008F7905"/>
    <w:rsid w:val="00900470"/>
    <w:rsid w:val="00900AD4"/>
    <w:rsid w:val="0090272D"/>
    <w:rsid w:val="009034F5"/>
    <w:rsid w:val="00903B44"/>
    <w:rsid w:val="00904352"/>
    <w:rsid w:val="009049E1"/>
    <w:rsid w:val="00904D8F"/>
    <w:rsid w:val="00905BA6"/>
    <w:rsid w:val="00910F39"/>
    <w:rsid w:val="00912146"/>
    <w:rsid w:val="00912CBC"/>
    <w:rsid w:val="0091659C"/>
    <w:rsid w:val="00921981"/>
    <w:rsid w:val="009221AC"/>
    <w:rsid w:val="00922282"/>
    <w:rsid w:val="00922A22"/>
    <w:rsid w:val="00922DAD"/>
    <w:rsid w:val="00922DE4"/>
    <w:rsid w:val="009231EF"/>
    <w:rsid w:val="0092775F"/>
    <w:rsid w:val="00927A6B"/>
    <w:rsid w:val="00930C4D"/>
    <w:rsid w:val="00932824"/>
    <w:rsid w:val="00932866"/>
    <w:rsid w:val="0093704A"/>
    <w:rsid w:val="00937E70"/>
    <w:rsid w:val="00940606"/>
    <w:rsid w:val="00940C20"/>
    <w:rsid w:val="0094225B"/>
    <w:rsid w:val="00943674"/>
    <w:rsid w:val="00943D11"/>
    <w:rsid w:val="0094430A"/>
    <w:rsid w:val="00946EDC"/>
    <w:rsid w:val="00947A2D"/>
    <w:rsid w:val="0095184A"/>
    <w:rsid w:val="00953F32"/>
    <w:rsid w:val="009542BF"/>
    <w:rsid w:val="0095608D"/>
    <w:rsid w:val="00956D8E"/>
    <w:rsid w:val="0096190E"/>
    <w:rsid w:val="00961A9C"/>
    <w:rsid w:val="00963393"/>
    <w:rsid w:val="00966CAE"/>
    <w:rsid w:val="00967946"/>
    <w:rsid w:val="00970561"/>
    <w:rsid w:val="0097070C"/>
    <w:rsid w:val="00970A97"/>
    <w:rsid w:val="00970E2C"/>
    <w:rsid w:val="0097547E"/>
    <w:rsid w:val="00980E1F"/>
    <w:rsid w:val="00982020"/>
    <w:rsid w:val="009843BE"/>
    <w:rsid w:val="009854A6"/>
    <w:rsid w:val="00985F18"/>
    <w:rsid w:val="00987C8C"/>
    <w:rsid w:val="0099069C"/>
    <w:rsid w:val="00990B43"/>
    <w:rsid w:val="00990D32"/>
    <w:rsid w:val="009931C1"/>
    <w:rsid w:val="00994C9B"/>
    <w:rsid w:val="009950E6"/>
    <w:rsid w:val="009A0300"/>
    <w:rsid w:val="009A0B72"/>
    <w:rsid w:val="009A139A"/>
    <w:rsid w:val="009A14B3"/>
    <w:rsid w:val="009A298D"/>
    <w:rsid w:val="009A2DEB"/>
    <w:rsid w:val="009A3513"/>
    <w:rsid w:val="009A5DD9"/>
    <w:rsid w:val="009A5EEE"/>
    <w:rsid w:val="009B047E"/>
    <w:rsid w:val="009B2647"/>
    <w:rsid w:val="009B28F9"/>
    <w:rsid w:val="009B377E"/>
    <w:rsid w:val="009B445C"/>
    <w:rsid w:val="009B4CF9"/>
    <w:rsid w:val="009B4E37"/>
    <w:rsid w:val="009B4ED1"/>
    <w:rsid w:val="009B529E"/>
    <w:rsid w:val="009B56E1"/>
    <w:rsid w:val="009B7612"/>
    <w:rsid w:val="009B7824"/>
    <w:rsid w:val="009C062E"/>
    <w:rsid w:val="009C0D53"/>
    <w:rsid w:val="009C0DDE"/>
    <w:rsid w:val="009C11E5"/>
    <w:rsid w:val="009C2922"/>
    <w:rsid w:val="009C3364"/>
    <w:rsid w:val="009C4ACB"/>
    <w:rsid w:val="009C5A9F"/>
    <w:rsid w:val="009C66AE"/>
    <w:rsid w:val="009D1341"/>
    <w:rsid w:val="009D262A"/>
    <w:rsid w:val="009D3DD7"/>
    <w:rsid w:val="009D5279"/>
    <w:rsid w:val="009E3BA0"/>
    <w:rsid w:val="009E4ADC"/>
    <w:rsid w:val="009E5958"/>
    <w:rsid w:val="009F0700"/>
    <w:rsid w:val="009F0C66"/>
    <w:rsid w:val="009F0CC4"/>
    <w:rsid w:val="009F0D12"/>
    <w:rsid w:val="009F17E1"/>
    <w:rsid w:val="009F49FB"/>
    <w:rsid w:val="009F656D"/>
    <w:rsid w:val="009F67AA"/>
    <w:rsid w:val="009F7484"/>
    <w:rsid w:val="009F785F"/>
    <w:rsid w:val="009F7E6B"/>
    <w:rsid w:val="009F7EB5"/>
    <w:rsid w:val="00A019F1"/>
    <w:rsid w:val="00A020AF"/>
    <w:rsid w:val="00A029B8"/>
    <w:rsid w:val="00A03CC5"/>
    <w:rsid w:val="00A04C7E"/>
    <w:rsid w:val="00A06AA5"/>
    <w:rsid w:val="00A06D67"/>
    <w:rsid w:val="00A075A7"/>
    <w:rsid w:val="00A07B03"/>
    <w:rsid w:val="00A11CAF"/>
    <w:rsid w:val="00A122CB"/>
    <w:rsid w:val="00A1266C"/>
    <w:rsid w:val="00A12B9E"/>
    <w:rsid w:val="00A13332"/>
    <w:rsid w:val="00A135E0"/>
    <w:rsid w:val="00A13AF5"/>
    <w:rsid w:val="00A13BF5"/>
    <w:rsid w:val="00A1436C"/>
    <w:rsid w:val="00A144A5"/>
    <w:rsid w:val="00A16E5F"/>
    <w:rsid w:val="00A22A25"/>
    <w:rsid w:val="00A22E67"/>
    <w:rsid w:val="00A235AF"/>
    <w:rsid w:val="00A2591E"/>
    <w:rsid w:val="00A2628F"/>
    <w:rsid w:val="00A264A3"/>
    <w:rsid w:val="00A26540"/>
    <w:rsid w:val="00A2661B"/>
    <w:rsid w:val="00A32458"/>
    <w:rsid w:val="00A34CCC"/>
    <w:rsid w:val="00A36BBE"/>
    <w:rsid w:val="00A37A2C"/>
    <w:rsid w:val="00A37E24"/>
    <w:rsid w:val="00A400C8"/>
    <w:rsid w:val="00A40984"/>
    <w:rsid w:val="00A4216E"/>
    <w:rsid w:val="00A42D06"/>
    <w:rsid w:val="00A443EF"/>
    <w:rsid w:val="00A46B7F"/>
    <w:rsid w:val="00A47F0E"/>
    <w:rsid w:val="00A51C82"/>
    <w:rsid w:val="00A531D4"/>
    <w:rsid w:val="00A536D2"/>
    <w:rsid w:val="00A539CB"/>
    <w:rsid w:val="00A53DDD"/>
    <w:rsid w:val="00A54280"/>
    <w:rsid w:val="00A54850"/>
    <w:rsid w:val="00A54974"/>
    <w:rsid w:val="00A556EA"/>
    <w:rsid w:val="00A55CEE"/>
    <w:rsid w:val="00A56D62"/>
    <w:rsid w:val="00A571DB"/>
    <w:rsid w:val="00A57AA1"/>
    <w:rsid w:val="00A57F69"/>
    <w:rsid w:val="00A63BA6"/>
    <w:rsid w:val="00A67657"/>
    <w:rsid w:val="00A703AC"/>
    <w:rsid w:val="00A70D4F"/>
    <w:rsid w:val="00A71F57"/>
    <w:rsid w:val="00A7224E"/>
    <w:rsid w:val="00A72E32"/>
    <w:rsid w:val="00A73371"/>
    <w:rsid w:val="00A7423C"/>
    <w:rsid w:val="00A74924"/>
    <w:rsid w:val="00A74CD1"/>
    <w:rsid w:val="00A814AE"/>
    <w:rsid w:val="00A82C7D"/>
    <w:rsid w:val="00A82F56"/>
    <w:rsid w:val="00A82FEB"/>
    <w:rsid w:val="00A838B2"/>
    <w:rsid w:val="00A839C6"/>
    <w:rsid w:val="00A85550"/>
    <w:rsid w:val="00A8613C"/>
    <w:rsid w:val="00A8623E"/>
    <w:rsid w:val="00A863AC"/>
    <w:rsid w:val="00A8733F"/>
    <w:rsid w:val="00A87B50"/>
    <w:rsid w:val="00A90D15"/>
    <w:rsid w:val="00A92F2D"/>
    <w:rsid w:val="00A938FC"/>
    <w:rsid w:val="00A955CE"/>
    <w:rsid w:val="00A95A91"/>
    <w:rsid w:val="00A97CA5"/>
    <w:rsid w:val="00AA0327"/>
    <w:rsid w:val="00AA1628"/>
    <w:rsid w:val="00AA258A"/>
    <w:rsid w:val="00AA4E32"/>
    <w:rsid w:val="00AA5036"/>
    <w:rsid w:val="00AA5B78"/>
    <w:rsid w:val="00AA66B1"/>
    <w:rsid w:val="00AB02C8"/>
    <w:rsid w:val="00AB331B"/>
    <w:rsid w:val="00AB3960"/>
    <w:rsid w:val="00AB4096"/>
    <w:rsid w:val="00AB5EAE"/>
    <w:rsid w:val="00AB5EFD"/>
    <w:rsid w:val="00AB6D35"/>
    <w:rsid w:val="00AB7C94"/>
    <w:rsid w:val="00AC0427"/>
    <w:rsid w:val="00AC19B0"/>
    <w:rsid w:val="00AC23EF"/>
    <w:rsid w:val="00AC34B0"/>
    <w:rsid w:val="00AC396F"/>
    <w:rsid w:val="00AC3BBC"/>
    <w:rsid w:val="00AC4583"/>
    <w:rsid w:val="00AC4822"/>
    <w:rsid w:val="00AC49D8"/>
    <w:rsid w:val="00AC50DE"/>
    <w:rsid w:val="00AC5196"/>
    <w:rsid w:val="00AC52BC"/>
    <w:rsid w:val="00AC754C"/>
    <w:rsid w:val="00AC785E"/>
    <w:rsid w:val="00AD2589"/>
    <w:rsid w:val="00AD3111"/>
    <w:rsid w:val="00AE086D"/>
    <w:rsid w:val="00AE130F"/>
    <w:rsid w:val="00AE22EE"/>
    <w:rsid w:val="00AE2427"/>
    <w:rsid w:val="00AE4A6A"/>
    <w:rsid w:val="00AE5D7E"/>
    <w:rsid w:val="00AE67FE"/>
    <w:rsid w:val="00AF439E"/>
    <w:rsid w:val="00AF452A"/>
    <w:rsid w:val="00AF4A28"/>
    <w:rsid w:val="00AF6034"/>
    <w:rsid w:val="00AF6A08"/>
    <w:rsid w:val="00B01470"/>
    <w:rsid w:val="00B043A7"/>
    <w:rsid w:val="00B07B43"/>
    <w:rsid w:val="00B07CD5"/>
    <w:rsid w:val="00B114DF"/>
    <w:rsid w:val="00B12B69"/>
    <w:rsid w:val="00B14512"/>
    <w:rsid w:val="00B20C67"/>
    <w:rsid w:val="00B20FA6"/>
    <w:rsid w:val="00B2185F"/>
    <w:rsid w:val="00B21B10"/>
    <w:rsid w:val="00B221FF"/>
    <w:rsid w:val="00B247B3"/>
    <w:rsid w:val="00B2552D"/>
    <w:rsid w:val="00B25EA8"/>
    <w:rsid w:val="00B265D2"/>
    <w:rsid w:val="00B267EE"/>
    <w:rsid w:val="00B30FFA"/>
    <w:rsid w:val="00B313F7"/>
    <w:rsid w:val="00B34CC7"/>
    <w:rsid w:val="00B35CDF"/>
    <w:rsid w:val="00B3647C"/>
    <w:rsid w:val="00B366B4"/>
    <w:rsid w:val="00B36895"/>
    <w:rsid w:val="00B37A85"/>
    <w:rsid w:val="00B403AF"/>
    <w:rsid w:val="00B40474"/>
    <w:rsid w:val="00B40F11"/>
    <w:rsid w:val="00B411CF"/>
    <w:rsid w:val="00B42A6A"/>
    <w:rsid w:val="00B42C8E"/>
    <w:rsid w:val="00B44E32"/>
    <w:rsid w:val="00B51F41"/>
    <w:rsid w:val="00B575BC"/>
    <w:rsid w:val="00B60168"/>
    <w:rsid w:val="00B6024C"/>
    <w:rsid w:val="00B602B9"/>
    <w:rsid w:val="00B62BB4"/>
    <w:rsid w:val="00B63BBA"/>
    <w:rsid w:val="00B65071"/>
    <w:rsid w:val="00B674E9"/>
    <w:rsid w:val="00B7242B"/>
    <w:rsid w:val="00B72893"/>
    <w:rsid w:val="00B7381D"/>
    <w:rsid w:val="00B739DC"/>
    <w:rsid w:val="00B75C63"/>
    <w:rsid w:val="00B7748B"/>
    <w:rsid w:val="00B827E6"/>
    <w:rsid w:val="00B82A51"/>
    <w:rsid w:val="00B83862"/>
    <w:rsid w:val="00B852CB"/>
    <w:rsid w:val="00B85929"/>
    <w:rsid w:val="00B869F1"/>
    <w:rsid w:val="00B86D6E"/>
    <w:rsid w:val="00B87204"/>
    <w:rsid w:val="00B91111"/>
    <w:rsid w:val="00B94090"/>
    <w:rsid w:val="00B94AE4"/>
    <w:rsid w:val="00B94DB5"/>
    <w:rsid w:val="00B95D7B"/>
    <w:rsid w:val="00B97632"/>
    <w:rsid w:val="00BA13DB"/>
    <w:rsid w:val="00BA49ED"/>
    <w:rsid w:val="00BA7321"/>
    <w:rsid w:val="00BA7AA6"/>
    <w:rsid w:val="00BB2CB7"/>
    <w:rsid w:val="00BB4AA1"/>
    <w:rsid w:val="00BB6127"/>
    <w:rsid w:val="00BB74D4"/>
    <w:rsid w:val="00BC1C62"/>
    <w:rsid w:val="00BC40FF"/>
    <w:rsid w:val="00BC477B"/>
    <w:rsid w:val="00BC49D4"/>
    <w:rsid w:val="00BC5158"/>
    <w:rsid w:val="00BC584B"/>
    <w:rsid w:val="00BC7FE9"/>
    <w:rsid w:val="00BD130F"/>
    <w:rsid w:val="00BD2EC2"/>
    <w:rsid w:val="00BD395D"/>
    <w:rsid w:val="00BD5C20"/>
    <w:rsid w:val="00BD743A"/>
    <w:rsid w:val="00BD7EE9"/>
    <w:rsid w:val="00BE0666"/>
    <w:rsid w:val="00BE096A"/>
    <w:rsid w:val="00BE65D3"/>
    <w:rsid w:val="00BE6B63"/>
    <w:rsid w:val="00BF0276"/>
    <w:rsid w:val="00BF0F99"/>
    <w:rsid w:val="00BF14D8"/>
    <w:rsid w:val="00BF1F51"/>
    <w:rsid w:val="00BF2FE9"/>
    <w:rsid w:val="00BF5FB4"/>
    <w:rsid w:val="00C002D1"/>
    <w:rsid w:val="00C02F3F"/>
    <w:rsid w:val="00C03D30"/>
    <w:rsid w:val="00C043F9"/>
    <w:rsid w:val="00C04C6A"/>
    <w:rsid w:val="00C04D2C"/>
    <w:rsid w:val="00C061B0"/>
    <w:rsid w:val="00C069F1"/>
    <w:rsid w:val="00C06BD4"/>
    <w:rsid w:val="00C07C49"/>
    <w:rsid w:val="00C10891"/>
    <w:rsid w:val="00C12551"/>
    <w:rsid w:val="00C179B6"/>
    <w:rsid w:val="00C22170"/>
    <w:rsid w:val="00C22672"/>
    <w:rsid w:val="00C2282F"/>
    <w:rsid w:val="00C22C6A"/>
    <w:rsid w:val="00C2311C"/>
    <w:rsid w:val="00C234BF"/>
    <w:rsid w:val="00C24D18"/>
    <w:rsid w:val="00C25E9E"/>
    <w:rsid w:val="00C276F1"/>
    <w:rsid w:val="00C2790F"/>
    <w:rsid w:val="00C3012D"/>
    <w:rsid w:val="00C31475"/>
    <w:rsid w:val="00C345E4"/>
    <w:rsid w:val="00C413FC"/>
    <w:rsid w:val="00C44A59"/>
    <w:rsid w:val="00C462CE"/>
    <w:rsid w:val="00C4675F"/>
    <w:rsid w:val="00C4787C"/>
    <w:rsid w:val="00C50D42"/>
    <w:rsid w:val="00C51622"/>
    <w:rsid w:val="00C54EFC"/>
    <w:rsid w:val="00C54F59"/>
    <w:rsid w:val="00C55319"/>
    <w:rsid w:val="00C57CE8"/>
    <w:rsid w:val="00C602AA"/>
    <w:rsid w:val="00C60881"/>
    <w:rsid w:val="00C61053"/>
    <w:rsid w:val="00C62AC5"/>
    <w:rsid w:val="00C633AF"/>
    <w:rsid w:val="00C654F9"/>
    <w:rsid w:val="00C67118"/>
    <w:rsid w:val="00C71A9D"/>
    <w:rsid w:val="00C7287B"/>
    <w:rsid w:val="00C745E9"/>
    <w:rsid w:val="00C76100"/>
    <w:rsid w:val="00C82938"/>
    <w:rsid w:val="00C84410"/>
    <w:rsid w:val="00C85C94"/>
    <w:rsid w:val="00C87002"/>
    <w:rsid w:val="00C879D5"/>
    <w:rsid w:val="00C92847"/>
    <w:rsid w:val="00C92E4F"/>
    <w:rsid w:val="00C93214"/>
    <w:rsid w:val="00C9447F"/>
    <w:rsid w:val="00C94B0E"/>
    <w:rsid w:val="00C97FAC"/>
    <w:rsid w:val="00CA0873"/>
    <w:rsid w:val="00CA4C17"/>
    <w:rsid w:val="00CA4DA1"/>
    <w:rsid w:val="00CA5C6C"/>
    <w:rsid w:val="00CB0675"/>
    <w:rsid w:val="00CB1ED5"/>
    <w:rsid w:val="00CB3F2A"/>
    <w:rsid w:val="00CB5C44"/>
    <w:rsid w:val="00CB6448"/>
    <w:rsid w:val="00CB6E0D"/>
    <w:rsid w:val="00CC4E28"/>
    <w:rsid w:val="00CC538C"/>
    <w:rsid w:val="00CC5964"/>
    <w:rsid w:val="00CC7EA3"/>
    <w:rsid w:val="00CD2036"/>
    <w:rsid w:val="00CD2FBE"/>
    <w:rsid w:val="00CD423B"/>
    <w:rsid w:val="00CD51FC"/>
    <w:rsid w:val="00CE0F67"/>
    <w:rsid w:val="00CE1A57"/>
    <w:rsid w:val="00CE220C"/>
    <w:rsid w:val="00CE2643"/>
    <w:rsid w:val="00CE352B"/>
    <w:rsid w:val="00CE4CA9"/>
    <w:rsid w:val="00CE640A"/>
    <w:rsid w:val="00CE68F6"/>
    <w:rsid w:val="00CE7690"/>
    <w:rsid w:val="00CE7879"/>
    <w:rsid w:val="00CF1C82"/>
    <w:rsid w:val="00CF222F"/>
    <w:rsid w:val="00CF29B7"/>
    <w:rsid w:val="00CF3788"/>
    <w:rsid w:val="00CF3BC3"/>
    <w:rsid w:val="00CF4A5F"/>
    <w:rsid w:val="00CF56F4"/>
    <w:rsid w:val="00CF581D"/>
    <w:rsid w:val="00CF5A80"/>
    <w:rsid w:val="00CF5C31"/>
    <w:rsid w:val="00CF66DF"/>
    <w:rsid w:val="00CF67BF"/>
    <w:rsid w:val="00CF6C9C"/>
    <w:rsid w:val="00CF6EA8"/>
    <w:rsid w:val="00CF78FB"/>
    <w:rsid w:val="00D0046B"/>
    <w:rsid w:val="00D008A9"/>
    <w:rsid w:val="00D017FC"/>
    <w:rsid w:val="00D025EE"/>
    <w:rsid w:val="00D02A42"/>
    <w:rsid w:val="00D02B43"/>
    <w:rsid w:val="00D02DC6"/>
    <w:rsid w:val="00D02E6F"/>
    <w:rsid w:val="00D04DB4"/>
    <w:rsid w:val="00D07A3B"/>
    <w:rsid w:val="00D07DB3"/>
    <w:rsid w:val="00D10C5A"/>
    <w:rsid w:val="00D11509"/>
    <w:rsid w:val="00D119A2"/>
    <w:rsid w:val="00D141E6"/>
    <w:rsid w:val="00D144C9"/>
    <w:rsid w:val="00D157A7"/>
    <w:rsid w:val="00D16FA4"/>
    <w:rsid w:val="00D20914"/>
    <w:rsid w:val="00D2224C"/>
    <w:rsid w:val="00D2343E"/>
    <w:rsid w:val="00D237EF"/>
    <w:rsid w:val="00D24389"/>
    <w:rsid w:val="00D24483"/>
    <w:rsid w:val="00D24B20"/>
    <w:rsid w:val="00D279DB"/>
    <w:rsid w:val="00D31672"/>
    <w:rsid w:val="00D330C8"/>
    <w:rsid w:val="00D338B2"/>
    <w:rsid w:val="00D35C18"/>
    <w:rsid w:val="00D36037"/>
    <w:rsid w:val="00D362FB"/>
    <w:rsid w:val="00D379D8"/>
    <w:rsid w:val="00D37D38"/>
    <w:rsid w:val="00D439C3"/>
    <w:rsid w:val="00D44149"/>
    <w:rsid w:val="00D443AF"/>
    <w:rsid w:val="00D45586"/>
    <w:rsid w:val="00D45BEE"/>
    <w:rsid w:val="00D515BA"/>
    <w:rsid w:val="00D52112"/>
    <w:rsid w:val="00D52F41"/>
    <w:rsid w:val="00D53963"/>
    <w:rsid w:val="00D53C56"/>
    <w:rsid w:val="00D53FA5"/>
    <w:rsid w:val="00D5426E"/>
    <w:rsid w:val="00D54403"/>
    <w:rsid w:val="00D57A0C"/>
    <w:rsid w:val="00D6081C"/>
    <w:rsid w:val="00D60851"/>
    <w:rsid w:val="00D61EFA"/>
    <w:rsid w:val="00D65D23"/>
    <w:rsid w:val="00D670E8"/>
    <w:rsid w:val="00D71FC8"/>
    <w:rsid w:val="00D73655"/>
    <w:rsid w:val="00D76A32"/>
    <w:rsid w:val="00D80007"/>
    <w:rsid w:val="00D840E8"/>
    <w:rsid w:val="00D86EF2"/>
    <w:rsid w:val="00D87923"/>
    <w:rsid w:val="00D90048"/>
    <w:rsid w:val="00D90BAA"/>
    <w:rsid w:val="00D928E9"/>
    <w:rsid w:val="00D94FBA"/>
    <w:rsid w:val="00DA10A2"/>
    <w:rsid w:val="00DA16FC"/>
    <w:rsid w:val="00DA2133"/>
    <w:rsid w:val="00DA42B7"/>
    <w:rsid w:val="00DA715E"/>
    <w:rsid w:val="00DB179D"/>
    <w:rsid w:val="00DB1853"/>
    <w:rsid w:val="00DB2892"/>
    <w:rsid w:val="00DB3200"/>
    <w:rsid w:val="00DB3D07"/>
    <w:rsid w:val="00DB67E6"/>
    <w:rsid w:val="00DB6879"/>
    <w:rsid w:val="00DB7274"/>
    <w:rsid w:val="00DB733A"/>
    <w:rsid w:val="00DB7A9C"/>
    <w:rsid w:val="00DC18CA"/>
    <w:rsid w:val="00DC27E4"/>
    <w:rsid w:val="00DC3300"/>
    <w:rsid w:val="00DC58DA"/>
    <w:rsid w:val="00DC6435"/>
    <w:rsid w:val="00DD0A04"/>
    <w:rsid w:val="00DD1AA1"/>
    <w:rsid w:val="00DD20A7"/>
    <w:rsid w:val="00DD4C22"/>
    <w:rsid w:val="00DD5E81"/>
    <w:rsid w:val="00DD6481"/>
    <w:rsid w:val="00DD73CA"/>
    <w:rsid w:val="00DE3E5D"/>
    <w:rsid w:val="00DE4FFE"/>
    <w:rsid w:val="00DE6124"/>
    <w:rsid w:val="00DE6DB7"/>
    <w:rsid w:val="00DE703B"/>
    <w:rsid w:val="00DE71AA"/>
    <w:rsid w:val="00DE7F33"/>
    <w:rsid w:val="00DF2E92"/>
    <w:rsid w:val="00DF3456"/>
    <w:rsid w:val="00DF4627"/>
    <w:rsid w:val="00DF47AF"/>
    <w:rsid w:val="00DF7029"/>
    <w:rsid w:val="00E00F49"/>
    <w:rsid w:val="00E01641"/>
    <w:rsid w:val="00E040D6"/>
    <w:rsid w:val="00E041E0"/>
    <w:rsid w:val="00E04262"/>
    <w:rsid w:val="00E0428A"/>
    <w:rsid w:val="00E048D1"/>
    <w:rsid w:val="00E04A22"/>
    <w:rsid w:val="00E053D6"/>
    <w:rsid w:val="00E10247"/>
    <w:rsid w:val="00E10340"/>
    <w:rsid w:val="00E122E1"/>
    <w:rsid w:val="00E13BBD"/>
    <w:rsid w:val="00E1468F"/>
    <w:rsid w:val="00E14DDC"/>
    <w:rsid w:val="00E152CC"/>
    <w:rsid w:val="00E1644E"/>
    <w:rsid w:val="00E17DE9"/>
    <w:rsid w:val="00E2028F"/>
    <w:rsid w:val="00E20A17"/>
    <w:rsid w:val="00E20E09"/>
    <w:rsid w:val="00E227E8"/>
    <w:rsid w:val="00E22AD0"/>
    <w:rsid w:val="00E263D6"/>
    <w:rsid w:val="00E277BC"/>
    <w:rsid w:val="00E27D3F"/>
    <w:rsid w:val="00E32361"/>
    <w:rsid w:val="00E32A2E"/>
    <w:rsid w:val="00E35825"/>
    <w:rsid w:val="00E35C5D"/>
    <w:rsid w:val="00E37B14"/>
    <w:rsid w:val="00E37BEE"/>
    <w:rsid w:val="00E37EDB"/>
    <w:rsid w:val="00E41AD1"/>
    <w:rsid w:val="00E44D74"/>
    <w:rsid w:val="00E461D4"/>
    <w:rsid w:val="00E501E0"/>
    <w:rsid w:val="00E50AE3"/>
    <w:rsid w:val="00E51060"/>
    <w:rsid w:val="00E511AA"/>
    <w:rsid w:val="00E529E9"/>
    <w:rsid w:val="00E5328D"/>
    <w:rsid w:val="00E5331B"/>
    <w:rsid w:val="00E536C2"/>
    <w:rsid w:val="00E55806"/>
    <w:rsid w:val="00E561BD"/>
    <w:rsid w:val="00E674E2"/>
    <w:rsid w:val="00E73123"/>
    <w:rsid w:val="00E73253"/>
    <w:rsid w:val="00E7380D"/>
    <w:rsid w:val="00E7593F"/>
    <w:rsid w:val="00E76013"/>
    <w:rsid w:val="00E8011E"/>
    <w:rsid w:val="00E80783"/>
    <w:rsid w:val="00E80B80"/>
    <w:rsid w:val="00E812E1"/>
    <w:rsid w:val="00E817FE"/>
    <w:rsid w:val="00E81CA6"/>
    <w:rsid w:val="00E82164"/>
    <w:rsid w:val="00E86DC2"/>
    <w:rsid w:val="00E86DFA"/>
    <w:rsid w:val="00E8748D"/>
    <w:rsid w:val="00E87EC9"/>
    <w:rsid w:val="00E900E1"/>
    <w:rsid w:val="00E9139F"/>
    <w:rsid w:val="00E9153A"/>
    <w:rsid w:val="00E91E8F"/>
    <w:rsid w:val="00E93BC6"/>
    <w:rsid w:val="00E96436"/>
    <w:rsid w:val="00EA05EA"/>
    <w:rsid w:val="00EA10A0"/>
    <w:rsid w:val="00EA110F"/>
    <w:rsid w:val="00EA3A7F"/>
    <w:rsid w:val="00EA5A43"/>
    <w:rsid w:val="00EA6198"/>
    <w:rsid w:val="00EA6C10"/>
    <w:rsid w:val="00EA6FF3"/>
    <w:rsid w:val="00EA7A26"/>
    <w:rsid w:val="00EB079D"/>
    <w:rsid w:val="00EB0DA4"/>
    <w:rsid w:val="00EB26B1"/>
    <w:rsid w:val="00EB4AB9"/>
    <w:rsid w:val="00EC26B1"/>
    <w:rsid w:val="00EC2BA6"/>
    <w:rsid w:val="00EC2ECC"/>
    <w:rsid w:val="00EC368E"/>
    <w:rsid w:val="00EC51F2"/>
    <w:rsid w:val="00EC5894"/>
    <w:rsid w:val="00EC59D5"/>
    <w:rsid w:val="00EC6095"/>
    <w:rsid w:val="00EC64C3"/>
    <w:rsid w:val="00EC6D38"/>
    <w:rsid w:val="00EC706E"/>
    <w:rsid w:val="00EC7F15"/>
    <w:rsid w:val="00ED0300"/>
    <w:rsid w:val="00ED0AEA"/>
    <w:rsid w:val="00ED14C9"/>
    <w:rsid w:val="00ED14F1"/>
    <w:rsid w:val="00ED247E"/>
    <w:rsid w:val="00ED2633"/>
    <w:rsid w:val="00ED2B55"/>
    <w:rsid w:val="00ED338B"/>
    <w:rsid w:val="00ED3D9C"/>
    <w:rsid w:val="00ED684C"/>
    <w:rsid w:val="00EE3593"/>
    <w:rsid w:val="00EE442E"/>
    <w:rsid w:val="00EE4E59"/>
    <w:rsid w:val="00EE5365"/>
    <w:rsid w:val="00EE541B"/>
    <w:rsid w:val="00EE6449"/>
    <w:rsid w:val="00EE6841"/>
    <w:rsid w:val="00EE6F2A"/>
    <w:rsid w:val="00EF00A3"/>
    <w:rsid w:val="00EF1A70"/>
    <w:rsid w:val="00EF2B20"/>
    <w:rsid w:val="00EF32AA"/>
    <w:rsid w:val="00EF39D3"/>
    <w:rsid w:val="00EF3F66"/>
    <w:rsid w:val="00EF589E"/>
    <w:rsid w:val="00EF5AD9"/>
    <w:rsid w:val="00F011D6"/>
    <w:rsid w:val="00F018BB"/>
    <w:rsid w:val="00F02332"/>
    <w:rsid w:val="00F02409"/>
    <w:rsid w:val="00F04FD1"/>
    <w:rsid w:val="00F0721F"/>
    <w:rsid w:val="00F144EF"/>
    <w:rsid w:val="00F16FEA"/>
    <w:rsid w:val="00F1763E"/>
    <w:rsid w:val="00F21623"/>
    <w:rsid w:val="00F21F04"/>
    <w:rsid w:val="00F244F3"/>
    <w:rsid w:val="00F302AD"/>
    <w:rsid w:val="00F320CD"/>
    <w:rsid w:val="00F322BC"/>
    <w:rsid w:val="00F33D88"/>
    <w:rsid w:val="00F33DDD"/>
    <w:rsid w:val="00F35C34"/>
    <w:rsid w:val="00F366BA"/>
    <w:rsid w:val="00F3682F"/>
    <w:rsid w:val="00F423EB"/>
    <w:rsid w:val="00F52CAF"/>
    <w:rsid w:val="00F53372"/>
    <w:rsid w:val="00F53EBA"/>
    <w:rsid w:val="00F544F3"/>
    <w:rsid w:val="00F549D1"/>
    <w:rsid w:val="00F55704"/>
    <w:rsid w:val="00F56A9F"/>
    <w:rsid w:val="00F56FD2"/>
    <w:rsid w:val="00F60992"/>
    <w:rsid w:val="00F6105A"/>
    <w:rsid w:val="00F61D50"/>
    <w:rsid w:val="00F65587"/>
    <w:rsid w:val="00F66377"/>
    <w:rsid w:val="00F671A3"/>
    <w:rsid w:val="00F67ADB"/>
    <w:rsid w:val="00F72378"/>
    <w:rsid w:val="00F7336C"/>
    <w:rsid w:val="00F76163"/>
    <w:rsid w:val="00F76294"/>
    <w:rsid w:val="00F76740"/>
    <w:rsid w:val="00F7734C"/>
    <w:rsid w:val="00F7739B"/>
    <w:rsid w:val="00F83DE1"/>
    <w:rsid w:val="00F85737"/>
    <w:rsid w:val="00F85970"/>
    <w:rsid w:val="00F87AD3"/>
    <w:rsid w:val="00F9038B"/>
    <w:rsid w:val="00F91A41"/>
    <w:rsid w:val="00F91BA9"/>
    <w:rsid w:val="00F93AF6"/>
    <w:rsid w:val="00F94E6B"/>
    <w:rsid w:val="00F9753A"/>
    <w:rsid w:val="00FA1293"/>
    <w:rsid w:val="00FA187C"/>
    <w:rsid w:val="00FA3CB9"/>
    <w:rsid w:val="00FA4077"/>
    <w:rsid w:val="00FA48F6"/>
    <w:rsid w:val="00FA54A9"/>
    <w:rsid w:val="00FA64C9"/>
    <w:rsid w:val="00FA6C27"/>
    <w:rsid w:val="00FB03EF"/>
    <w:rsid w:val="00FB0807"/>
    <w:rsid w:val="00FB14E0"/>
    <w:rsid w:val="00FB194F"/>
    <w:rsid w:val="00FB1DA9"/>
    <w:rsid w:val="00FB277C"/>
    <w:rsid w:val="00FB3FB2"/>
    <w:rsid w:val="00FB43EB"/>
    <w:rsid w:val="00FB5063"/>
    <w:rsid w:val="00FB620A"/>
    <w:rsid w:val="00FB706D"/>
    <w:rsid w:val="00FC0886"/>
    <w:rsid w:val="00FC1DC4"/>
    <w:rsid w:val="00FC38F6"/>
    <w:rsid w:val="00FC3EF6"/>
    <w:rsid w:val="00FC4199"/>
    <w:rsid w:val="00FC6B4B"/>
    <w:rsid w:val="00FC717F"/>
    <w:rsid w:val="00FC7659"/>
    <w:rsid w:val="00FC77DE"/>
    <w:rsid w:val="00FD007E"/>
    <w:rsid w:val="00FD01F0"/>
    <w:rsid w:val="00FD03EE"/>
    <w:rsid w:val="00FD4342"/>
    <w:rsid w:val="00FD58CE"/>
    <w:rsid w:val="00FD6C17"/>
    <w:rsid w:val="00FD7024"/>
    <w:rsid w:val="00FE0059"/>
    <w:rsid w:val="00FE0393"/>
    <w:rsid w:val="00FE07D1"/>
    <w:rsid w:val="00FE3069"/>
    <w:rsid w:val="00FE4279"/>
    <w:rsid w:val="00FF12C0"/>
    <w:rsid w:val="00FF2BCF"/>
    <w:rsid w:val="00FF47AA"/>
    <w:rsid w:val="00FF5659"/>
    <w:rsid w:val="00FF672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C62"/>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B277C"/>
    <w:pPr>
      <w:keepNext/>
      <w:keepLines/>
      <w:numPr>
        <w:numId w:val="15"/>
      </w:numPr>
      <w:pBdr>
        <w:top w:val="single" w:sz="12" w:space="3" w:color="auto"/>
      </w:pBdr>
      <w:spacing w:before="240" w:after="180" w:line="240" w:lineRule="auto"/>
      <w:ind w:left="432"/>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B277C"/>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FB277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uiPriority w:val="9"/>
    <w:qFormat/>
    <w:rsid w:val="00FB277C"/>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B277C"/>
    <w:pPr>
      <w:numPr>
        <w:ilvl w:val="5"/>
      </w:numPr>
      <w:outlineLvl w:val="4"/>
    </w:pPr>
    <w:rPr>
      <w:sz w:val="22"/>
    </w:rPr>
  </w:style>
  <w:style w:type="paragraph" w:styleId="Heading7">
    <w:name w:val="heading 7"/>
    <w:basedOn w:val="Normal"/>
    <w:next w:val="Normal"/>
    <w:link w:val="Heading7Char"/>
    <w:uiPriority w:val="99"/>
    <w:qFormat/>
    <w:rsid w:val="00FB277C"/>
    <w:pPr>
      <w:keepNext/>
      <w:keepLines/>
      <w:numPr>
        <w:ilvl w:val="6"/>
        <w:numId w:val="15"/>
      </w:numPr>
      <w:spacing w:before="120" w:after="180" w:line="240" w:lineRule="auto"/>
      <w:outlineLvl w:val="6"/>
    </w:pPr>
    <w:rPr>
      <w:rFonts w:ascii="Arial" w:eastAsia="Times New Roman" w:hAnsi="Arial" w:cs="Times New Roman"/>
      <w:sz w:val="20"/>
      <w:szCs w:val="20"/>
      <w:lang w:val="en-GB"/>
    </w:rPr>
  </w:style>
  <w:style w:type="paragraph" w:styleId="Heading8">
    <w:name w:val="heading 8"/>
    <w:basedOn w:val="Heading1"/>
    <w:next w:val="Normal"/>
    <w:link w:val="Heading8Char"/>
    <w:uiPriority w:val="99"/>
    <w:qFormat/>
    <w:rsid w:val="00FB277C"/>
    <w:pPr>
      <w:numPr>
        <w:ilvl w:val="7"/>
      </w:numPr>
      <w:outlineLvl w:val="7"/>
    </w:pPr>
  </w:style>
  <w:style w:type="paragraph" w:styleId="Heading9">
    <w:name w:val="heading 9"/>
    <w:basedOn w:val="Heading8"/>
    <w:next w:val="Normal"/>
    <w:link w:val="Heading9Char"/>
    <w:uiPriority w:val="99"/>
    <w:qFormat/>
    <w:rsid w:val="00FB277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qFormat/>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line="240" w:lineRule="auto"/>
    </w:pPr>
    <w:rPr>
      <w:rFonts w:ascii="Arial" w:eastAsia="Times New Roman" w:hAnsi="Arial" w:cs="Times New Roman"/>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customStyle="1" w:styleId="TAH">
    <w:name w:val="TAH"/>
    <w:basedOn w:val="TAC"/>
    <w:link w:val="TAHCar"/>
    <w:qFormat/>
    <w:rsid w:val="00A2628F"/>
    <w:pPr>
      <w:spacing w:after="160" w:line="259" w:lineRule="auto"/>
    </w:pPr>
    <w:rPr>
      <w:rFonts w:eastAsiaTheme="minorHAnsi" w:cstheme="minorBidi"/>
      <w:b/>
      <w:szCs w:val="22"/>
      <w:lang w:val="en-US"/>
    </w:rPr>
  </w:style>
  <w:style w:type="character" w:customStyle="1" w:styleId="TAHCar">
    <w:name w:val="TAH Car"/>
    <w:link w:val="TAH"/>
    <w:qFormat/>
    <w:rsid w:val="00A2628F"/>
    <w:rPr>
      <w:rFonts w:ascii="Arial" w:hAnsi="Arial"/>
      <w:b/>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FB277C"/>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FB277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rsid w:val="00FB277C"/>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B277C"/>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FB277C"/>
    <w:rPr>
      <w:rFonts w:ascii="Arial" w:eastAsia="Times New Roman" w:hAnsi="Arial" w:cs="Times New Roman"/>
      <w:szCs w:val="20"/>
      <w:lang w:val="en-GB"/>
    </w:rPr>
  </w:style>
  <w:style w:type="character" w:customStyle="1" w:styleId="Heading7Char">
    <w:name w:val="Heading 7 Char"/>
    <w:basedOn w:val="DefaultParagraphFont"/>
    <w:link w:val="Heading7"/>
    <w:uiPriority w:val="99"/>
    <w:rsid w:val="00FB277C"/>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FB277C"/>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FB277C"/>
    <w:rPr>
      <w:rFonts w:ascii="Arial" w:eastAsia="Times New Roman" w:hAnsi="Arial" w:cs="Times New Roman"/>
      <w:sz w:val="36"/>
      <w:szCs w:val="20"/>
      <w:lang w:val="en-GB"/>
    </w:rPr>
  </w:style>
  <w:style w:type="table" w:customStyle="1" w:styleId="TableGrid1">
    <w:name w:val="Table Grid1"/>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D377E"/>
    <w:rPr>
      <w:sz w:val="16"/>
    </w:rPr>
  </w:style>
  <w:style w:type="paragraph" w:styleId="CommentText">
    <w:name w:val="annotation text"/>
    <w:basedOn w:val="Normal"/>
    <w:link w:val="CommentTextChar"/>
    <w:uiPriority w:val="99"/>
    <w:rsid w:val="003D377E"/>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rsid w:val="003D377E"/>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334578686">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398044135">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548184355">
      <w:bodyDiv w:val="1"/>
      <w:marLeft w:val="0"/>
      <w:marRight w:val="0"/>
      <w:marTop w:val="0"/>
      <w:marBottom w:val="0"/>
      <w:divBdr>
        <w:top w:val="none" w:sz="0" w:space="0" w:color="auto"/>
        <w:left w:val="none" w:sz="0" w:space="0" w:color="auto"/>
        <w:bottom w:val="none" w:sz="0" w:space="0" w:color="auto"/>
        <w:right w:val="none" w:sz="0" w:space="0" w:color="auto"/>
      </w:divBdr>
    </w:div>
    <w:div w:id="1591311699">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713992698">
      <w:bodyDiv w:val="1"/>
      <w:marLeft w:val="0"/>
      <w:marRight w:val="0"/>
      <w:marTop w:val="0"/>
      <w:marBottom w:val="0"/>
      <w:divBdr>
        <w:top w:val="none" w:sz="0" w:space="0" w:color="auto"/>
        <w:left w:val="none" w:sz="0" w:space="0" w:color="auto"/>
        <w:bottom w:val="none" w:sz="0" w:space="0" w:color="auto"/>
        <w:right w:val="none" w:sz="0" w:space="0" w:color="auto"/>
      </w:divBdr>
    </w:div>
    <w:div w:id="1752658315">
      <w:bodyDiv w:val="1"/>
      <w:marLeft w:val="0"/>
      <w:marRight w:val="0"/>
      <w:marTop w:val="0"/>
      <w:marBottom w:val="0"/>
      <w:divBdr>
        <w:top w:val="none" w:sz="0" w:space="0" w:color="auto"/>
        <w:left w:val="none" w:sz="0" w:space="0" w:color="auto"/>
        <w:bottom w:val="none" w:sz="0" w:space="0" w:color="auto"/>
        <w:right w:val="none" w:sz="0" w:space="0" w:color="auto"/>
      </w:divBdr>
    </w:div>
    <w:div w:id="1875728809">
      <w:bodyDiv w:val="1"/>
      <w:marLeft w:val="0"/>
      <w:marRight w:val="0"/>
      <w:marTop w:val="0"/>
      <w:marBottom w:val="0"/>
      <w:divBdr>
        <w:top w:val="none" w:sz="0" w:space="0" w:color="auto"/>
        <w:left w:val="none" w:sz="0" w:space="0" w:color="auto"/>
        <w:bottom w:val="none" w:sz="0" w:space="0" w:color="auto"/>
        <w:right w:val="none" w:sz="0" w:space="0" w:color="auto"/>
      </w:divBdr>
    </w:div>
    <w:div w:id="2091151803">
      <w:bodyDiv w:val="1"/>
      <w:marLeft w:val="0"/>
      <w:marRight w:val="0"/>
      <w:marTop w:val="0"/>
      <w:marBottom w:val="0"/>
      <w:divBdr>
        <w:top w:val="none" w:sz="0" w:space="0" w:color="auto"/>
        <w:left w:val="none" w:sz="0" w:space="0" w:color="auto"/>
        <w:bottom w:val="none" w:sz="0" w:space="0" w:color="auto"/>
        <w:right w:val="none" w:sz="0" w:space="0" w:color="auto"/>
      </w:divBdr>
      <w:divsChild>
        <w:div w:id="1022322728">
          <w:marLeft w:val="533"/>
          <w:marRight w:val="0"/>
          <w:marTop w:val="0"/>
          <w:marBottom w:val="0"/>
          <w:divBdr>
            <w:top w:val="none" w:sz="0" w:space="0" w:color="auto"/>
            <w:left w:val="none" w:sz="0" w:space="0" w:color="auto"/>
            <w:bottom w:val="none" w:sz="0" w:space="0" w:color="auto"/>
            <w:right w:val="none" w:sz="0" w:space="0" w:color="auto"/>
          </w:divBdr>
        </w:div>
        <w:div w:id="295835972">
          <w:marLeft w:val="806"/>
          <w:marRight w:val="0"/>
          <w:marTop w:val="0"/>
          <w:marBottom w:val="0"/>
          <w:divBdr>
            <w:top w:val="none" w:sz="0" w:space="0" w:color="auto"/>
            <w:left w:val="none" w:sz="0" w:space="0" w:color="auto"/>
            <w:bottom w:val="none" w:sz="0" w:space="0" w:color="auto"/>
            <w:right w:val="none" w:sz="0" w:space="0" w:color="auto"/>
          </w:divBdr>
        </w:div>
        <w:div w:id="64380059">
          <w:marLeft w:val="806"/>
          <w:marRight w:val="0"/>
          <w:marTop w:val="0"/>
          <w:marBottom w:val="0"/>
          <w:divBdr>
            <w:top w:val="none" w:sz="0" w:space="0" w:color="auto"/>
            <w:left w:val="none" w:sz="0" w:space="0" w:color="auto"/>
            <w:bottom w:val="none" w:sz="0" w:space="0" w:color="auto"/>
            <w:right w:val="none" w:sz="0" w:space="0" w:color="auto"/>
          </w:divBdr>
        </w:div>
        <w:div w:id="388920567">
          <w:marLeft w:val="806"/>
          <w:marRight w:val="0"/>
          <w:marTop w:val="0"/>
          <w:marBottom w:val="0"/>
          <w:divBdr>
            <w:top w:val="none" w:sz="0" w:space="0" w:color="auto"/>
            <w:left w:val="none" w:sz="0" w:space="0" w:color="auto"/>
            <w:bottom w:val="none" w:sz="0" w:space="0" w:color="auto"/>
            <w:right w:val="none" w:sz="0" w:space="0" w:color="auto"/>
          </w:divBdr>
        </w:div>
        <w:div w:id="812915449">
          <w:marLeft w:val="533"/>
          <w:marRight w:val="0"/>
          <w:marTop w:val="0"/>
          <w:marBottom w:val="0"/>
          <w:divBdr>
            <w:top w:val="none" w:sz="0" w:space="0" w:color="auto"/>
            <w:left w:val="none" w:sz="0" w:space="0" w:color="auto"/>
            <w:bottom w:val="none" w:sz="0" w:space="0" w:color="auto"/>
            <w:right w:val="none" w:sz="0" w:space="0" w:color="auto"/>
          </w:divBdr>
        </w:div>
        <w:div w:id="724067921">
          <w:marLeft w:val="806"/>
          <w:marRight w:val="0"/>
          <w:marTop w:val="0"/>
          <w:marBottom w:val="0"/>
          <w:divBdr>
            <w:top w:val="none" w:sz="0" w:space="0" w:color="auto"/>
            <w:left w:val="none" w:sz="0" w:space="0" w:color="auto"/>
            <w:bottom w:val="none" w:sz="0" w:space="0" w:color="auto"/>
            <w:right w:val="none" w:sz="0" w:space="0" w:color="auto"/>
          </w:divBdr>
        </w:div>
        <w:div w:id="2028485749">
          <w:marLeft w:val="533"/>
          <w:marRight w:val="0"/>
          <w:marTop w:val="0"/>
          <w:marBottom w:val="0"/>
          <w:divBdr>
            <w:top w:val="none" w:sz="0" w:space="0" w:color="auto"/>
            <w:left w:val="none" w:sz="0" w:space="0" w:color="auto"/>
            <w:bottom w:val="none" w:sz="0" w:space="0" w:color="auto"/>
            <w:right w:val="none" w:sz="0" w:space="0" w:color="auto"/>
          </w:divBdr>
        </w:div>
      </w:divsChild>
    </w:div>
    <w:div w:id="2096708980">
      <w:bodyDiv w:val="1"/>
      <w:marLeft w:val="0"/>
      <w:marRight w:val="0"/>
      <w:marTop w:val="0"/>
      <w:marBottom w:val="0"/>
      <w:divBdr>
        <w:top w:val="none" w:sz="0" w:space="0" w:color="auto"/>
        <w:left w:val="none" w:sz="0" w:space="0" w:color="auto"/>
        <w:bottom w:val="none" w:sz="0" w:space="0" w:color="auto"/>
        <w:right w:val="none" w:sz="0" w:space="0" w:color="auto"/>
      </w:divBdr>
    </w:div>
    <w:div w:id="213643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4" ma:contentTypeDescription="Create a new document." ma:contentTypeScope="" ma:versionID="20b62d9f5ba5c320fbc3782b248572da">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b1121e61576249f9bcd50d5b71d7dfdb"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9D539-3243-444B-B711-644E677ADD86}">
  <ds:schemaRefs>
    <ds:schemaRef ds:uri="http://schemas.microsoft.com/sharepoint/v3/contenttype/forms"/>
  </ds:schemaRefs>
</ds:datastoreItem>
</file>

<file path=customXml/itemProps2.xml><?xml version="1.0" encoding="utf-8"?>
<ds:datastoreItem xmlns:ds="http://schemas.openxmlformats.org/officeDocument/2006/customXml" ds:itemID="{5955E129-7712-4F16-901C-BDEF13075C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9CC5AC-C4AF-44AE-9E00-EF5E5377B48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1913</TotalTime>
  <Pages>4</Pages>
  <Words>1583</Words>
  <Characters>9025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pvallese@qti.qualcomm.com</dc:creator>
  <cp:keywords/>
  <dc:description/>
  <cp:lastModifiedBy>Pierpaolo Vallese</cp:lastModifiedBy>
  <cp:revision>563</cp:revision>
  <dcterms:created xsi:type="dcterms:W3CDTF">2022-04-25T17:38:00Z</dcterms:created>
  <dcterms:modified xsi:type="dcterms:W3CDTF">2023-11-03T19:55:00Z</dcterms:modified>
</cp:coreProperties>
</file>