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B5066" w14:textId="1BABDC4C" w:rsidR="002F55C2" w:rsidRPr="002B516C" w:rsidRDefault="002F55C2" w:rsidP="002F55C2">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#10</w:t>
      </w:r>
      <w:r>
        <w:rPr>
          <w:rFonts w:ascii="Arial" w:eastAsia="MS Mincho" w:hAnsi="Arial" w:cs="Arial"/>
          <w:b/>
          <w:sz w:val="24"/>
        </w:rPr>
        <w:t xml:space="preserve">9     </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R4-23</w:t>
      </w:r>
      <w:r w:rsidR="002A3BB8">
        <w:rPr>
          <w:rFonts w:ascii="Arial" w:eastAsia="MS Mincho" w:hAnsi="Arial" w:cs="Arial"/>
          <w:b/>
          <w:sz w:val="24"/>
        </w:rPr>
        <w:t>20613</w:t>
      </w:r>
    </w:p>
    <w:p w14:paraId="0AF81946" w14:textId="77777777" w:rsidR="002F55C2" w:rsidRDefault="002F55C2" w:rsidP="002F55C2">
      <w:pPr>
        <w:spacing w:after="120"/>
        <w:ind w:left="1985" w:hanging="1985"/>
        <w:rPr>
          <w:rFonts w:ascii="Arial" w:hAnsi="Arial" w:cs="Arial"/>
          <w:b/>
          <w:sz w:val="24"/>
        </w:rPr>
      </w:pPr>
      <w:r>
        <w:rPr>
          <w:rFonts w:ascii="Arial" w:hAnsi="Arial" w:cs="Arial"/>
          <w:b/>
          <w:sz w:val="24"/>
        </w:rPr>
        <w:t>Chicago</w:t>
      </w:r>
      <w:r w:rsidRPr="00CA7BA3">
        <w:rPr>
          <w:rFonts w:ascii="Arial" w:hAnsi="Arial" w:cs="Arial"/>
          <w:b/>
          <w:sz w:val="24"/>
        </w:rPr>
        <w:t xml:space="preserve">, </w:t>
      </w:r>
      <w:r>
        <w:rPr>
          <w:rFonts w:ascii="Arial" w:hAnsi="Arial" w:cs="Arial"/>
          <w:b/>
          <w:sz w:val="24"/>
        </w:rPr>
        <w:t>US, November</w:t>
      </w:r>
      <w:r w:rsidRPr="002E37DC">
        <w:rPr>
          <w:rFonts w:ascii="Arial" w:hAnsi="Arial" w:cs="Arial"/>
          <w:b/>
          <w:sz w:val="24"/>
        </w:rPr>
        <w:t xml:space="preserve"> </w:t>
      </w:r>
      <w:r>
        <w:rPr>
          <w:rFonts w:ascii="Arial" w:hAnsi="Arial" w:cs="Arial"/>
          <w:b/>
          <w:sz w:val="24"/>
        </w:rPr>
        <w:t>13</w:t>
      </w:r>
      <w:r w:rsidRPr="00CA7BA3">
        <w:rPr>
          <w:rFonts w:ascii="Arial" w:hAnsi="Arial" w:cs="Arial"/>
          <w:b/>
          <w:sz w:val="24"/>
          <w:vertAlign w:val="superscript"/>
        </w:rPr>
        <w:t>th</w:t>
      </w:r>
      <w:r>
        <w:rPr>
          <w:rFonts w:ascii="Arial" w:hAnsi="Arial" w:cs="Arial"/>
          <w:b/>
          <w:sz w:val="24"/>
        </w:rPr>
        <w:t xml:space="preserve"> – 17</w:t>
      </w:r>
      <w:r w:rsidRPr="00CA7BA3">
        <w:rPr>
          <w:rFonts w:ascii="Arial" w:hAnsi="Arial" w:cs="Arial"/>
          <w:b/>
          <w:sz w:val="24"/>
          <w:vertAlign w:val="superscript"/>
        </w:rPr>
        <w:t>th</w:t>
      </w:r>
      <w:r w:rsidRPr="002E37DC">
        <w:rPr>
          <w:rFonts w:ascii="Arial" w:hAnsi="Arial" w:cs="Arial"/>
          <w:b/>
          <w:sz w:val="24"/>
        </w:rPr>
        <w:t>, 202</w:t>
      </w:r>
      <w:r>
        <w:rPr>
          <w:rFonts w:ascii="Arial" w:hAnsi="Arial" w:cs="Arial"/>
          <w:b/>
          <w:sz w:val="24"/>
        </w:rPr>
        <w:t>3</w:t>
      </w:r>
    </w:p>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7CF8C67"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891272">
        <w:rPr>
          <w:rFonts w:ascii="Arial" w:eastAsia="MS Mincho" w:hAnsi="Arial" w:cs="Arial"/>
          <w:bCs/>
          <w:color w:val="000000"/>
        </w:rPr>
        <w:t>S</w:t>
      </w:r>
      <w:r w:rsidR="007B29E0" w:rsidRPr="007B29E0">
        <w:rPr>
          <w:rFonts w:ascii="Arial" w:eastAsia="MS Mincho" w:hAnsi="Arial" w:cs="Arial"/>
          <w:bCs/>
          <w:color w:val="000000"/>
        </w:rPr>
        <w:t>tudy on</w:t>
      </w:r>
      <w:r w:rsidR="0071041B">
        <w:rPr>
          <w:rFonts w:ascii="Arial" w:eastAsia="MS Mincho" w:hAnsi="Arial" w:cs="Arial"/>
          <w:bCs/>
          <w:color w:val="000000"/>
        </w:rPr>
        <w:t xml:space="preserve"> </w:t>
      </w:r>
      <w:r w:rsidR="0071041B" w:rsidRPr="0071041B">
        <w:rPr>
          <w:rFonts w:ascii="Arial" w:eastAsia="MS Mincho" w:hAnsi="Arial" w:cs="Arial"/>
          <w:bCs/>
          <w:color w:val="000000"/>
        </w:rPr>
        <w:t>the</w:t>
      </w:r>
      <w:r w:rsidR="007B29E0" w:rsidRPr="007B29E0">
        <w:rPr>
          <w:rFonts w:ascii="Arial" w:eastAsia="MS Mincho" w:hAnsi="Arial" w:cs="Arial"/>
          <w:bCs/>
          <w:color w:val="000000"/>
        </w:rPr>
        <w:t xml:space="preserve"> </w:t>
      </w:r>
      <w:r w:rsidR="0071041B">
        <w:rPr>
          <w:rFonts w:ascii="Arial" w:eastAsia="MS Mincho" w:hAnsi="Arial" w:cs="Arial"/>
          <w:bCs/>
          <w:color w:val="000000"/>
        </w:rPr>
        <w:t xml:space="preserve">remaining issues of </w:t>
      </w:r>
      <w:r w:rsidR="00891272">
        <w:rPr>
          <w:rFonts w:ascii="Arial" w:eastAsia="MS Mincho" w:hAnsi="Arial" w:cs="Arial"/>
          <w:bCs/>
          <w:color w:val="000000"/>
        </w:rPr>
        <w:t xml:space="preserve">SBFD-capable </w:t>
      </w:r>
      <w:r w:rsidR="00E35C77">
        <w:rPr>
          <w:rFonts w:ascii="Arial" w:eastAsiaTheme="minorEastAsia" w:hAnsi="Arial" w:cs="Arial"/>
          <w:color w:val="000000"/>
        </w:rPr>
        <w:t>BS RF requirements</w:t>
      </w:r>
      <w:r w:rsidR="00891272">
        <w:rPr>
          <w:rFonts w:ascii="Arial" w:eastAsiaTheme="minorEastAsia" w:hAnsi="Arial" w:cs="Arial"/>
          <w:color w:val="000000"/>
        </w:rPr>
        <w:t xml:space="preserve"> </w:t>
      </w:r>
    </w:p>
    <w:p w14:paraId="08CE26BB" w14:textId="1C6CC578"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55778C">
        <w:rPr>
          <w:rFonts w:ascii="Arial" w:eastAsiaTheme="minorEastAsia" w:hAnsi="Arial" w:cs="Arial"/>
          <w:color w:val="000000"/>
        </w:rPr>
        <w:t>8</w:t>
      </w:r>
      <w:r w:rsidR="00E50AE3">
        <w:rPr>
          <w:rFonts w:ascii="Arial" w:eastAsiaTheme="minorEastAsia" w:hAnsi="Arial" w:cs="Arial" w:hint="eastAsia"/>
          <w:color w:val="000000"/>
        </w:rPr>
        <w:t>.</w:t>
      </w:r>
      <w:r w:rsidR="003A1DC8">
        <w:rPr>
          <w:rFonts w:ascii="Arial" w:eastAsiaTheme="minorEastAsia" w:hAnsi="Arial" w:cs="Arial"/>
          <w:color w:val="000000"/>
        </w:rPr>
        <w:t>19</w:t>
      </w:r>
      <w:r w:rsidR="00C7381D">
        <w:rPr>
          <w:rFonts w:ascii="Arial" w:eastAsiaTheme="minorEastAsia" w:hAnsi="Arial" w:cs="Arial"/>
          <w:color w:val="000000"/>
        </w:rPr>
        <w:t>.</w:t>
      </w:r>
      <w:r w:rsidR="001844F2">
        <w:rPr>
          <w:rFonts w:ascii="Arial" w:eastAsiaTheme="minorEastAsia" w:hAnsi="Arial" w:cs="Arial"/>
          <w:color w:val="000000"/>
        </w:rPr>
        <w:t>2</w:t>
      </w:r>
      <w:r w:rsidR="001844F2">
        <w:rPr>
          <w:rFonts w:ascii="Arial" w:eastAsiaTheme="minorEastAsia" w:hAnsi="Arial" w:cs="Arial" w:hint="eastAsia"/>
          <w:color w:val="000000"/>
          <w:lang w:eastAsia="zh-CN"/>
        </w:rPr>
        <w:t>.</w:t>
      </w:r>
      <w:r w:rsidR="00C303E1">
        <w:rPr>
          <w:rFonts w:ascii="Arial" w:eastAsiaTheme="minorEastAsia" w:hAnsi="Arial" w:cs="Arial"/>
          <w:color w:val="000000"/>
        </w:rPr>
        <w:t>3</w:t>
      </w:r>
    </w:p>
    <w:p w14:paraId="67B0962B" w14:textId="508BB6BC"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FF09B0">
        <w:rPr>
          <w:rFonts w:ascii="Arial" w:eastAsia="MS Mincho" w:hAnsi="Arial" w:cs="Arial"/>
          <w:color w:val="000000"/>
          <w:lang w:eastAsia="ja-JP"/>
        </w:rPr>
        <w:t>Discussion</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668AD53F" w14:textId="5D3B94A7" w:rsidR="00BA6086" w:rsidRPr="004E62C0" w:rsidRDefault="00BA6086" w:rsidP="00B42A45">
      <w:pPr>
        <w:spacing w:before="120" w:after="120"/>
        <w:jc w:val="both"/>
        <w:rPr>
          <w:rFonts w:ascii="Times New Roman" w:eastAsia="宋体" w:hAnsi="Times New Roman"/>
          <w:szCs w:val="20"/>
          <w:lang w:eastAsia="ja-JP"/>
        </w:rPr>
      </w:pPr>
      <w:r w:rsidRPr="004E62C0">
        <w:rPr>
          <w:rFonts w:ascii="Times New Roman" w:hAnsi="Times New Roman"/>
        </w:rPr>
        <w:t>Rel-18 Study Item is approved on Study on evolution of NR duplex operation with the target to provide enhanced UL coverage, reduced latency, improved system capacity, and improved configuration flexibility for NR TDD operation. According to latest SID in [1], in this RAN1 led SI tasks for RAN4 scope are explicitly stated as below:</w:t>
      </w:r>
    </w:p>
    <w:tbl>
      <w:tblPr>
        <w:tblStyle w:val="TableGrid"/>
        <w:tblW w:w="0" w:type="auto"/>
        <w:tblInd w:w="562" w:type="dxa"/>
        <w:tblLook w:val="04A0" w:firstRow="1" w:lastRow="0" w:firstColumn="1" w:lastColumn="0" w:noHBand="0" w:noVBand="1"/>
      </w:tblPr>
      <w:tblGrid>
        <w:gridCol w:w="8647"/>
      </w:tblGrid>
      <w:tr w:rsidR="00BA6086" w:rsidRPr="007E4525" w14:paraId="3A060B83" w14:textId="77777777" w:rsidTr="00271A38">
        <w:tc>
          <w:tcPr>
            <w:tcW w:w="8647" w:type="dxa"/>
          </w:tcPr>
          <w:p w14:paraId="7723C20D" w14:textId="77777777" w:rsidR="00BA6086" w:rsidRPr="007E4525" w:rsidRDefault="00BA6086" w:rsidP="00BA6086">
            <w:pPr>
              <w:pStyle w:val="ListParagraph"/>
              <w:numPr>
                <w:ilvl w:val="0"/>
                <w:numId w:val="13"/>
              </w:numPr>
              <w:ind w:leftChars="73" w:left="506" w:firstLineChars="0"/>
              <w:contextualSpacing/>
              <w:rPr>
                <w:rFonts w:eastAsia="Malgun Gothic"/>
                <w:bCs/>
                <w:szCs w:val="18"/>
                <w:lang w:eastAsia="ko-KR"/>
              </w:rPr>
            </w:pPr>
            <w:r w:rsidRPr="007E4525">
              <w:rPr>
                <w:rFonts w:eastAsia="Malgun Gothic"/>
                <w:bCs/>
                <w:szCs w:val="18"/>
                <w:lang w:eastAsia="ko-KR"/>
              </w:rPr>
              <w:t>Study the feasibility of and impact on RF requirements considering adjacent-channel co-existence with the legacy operation (RAN4).</w:t>
            </w:r>
          </w:p>
          <w:p w14:paraId="31D869B4" w14:textId="77777777" w:rsidR="00BA6086" w:rsidRPr="007E4525" w:rsidRDefault="00BA6086" w:rsidP="00BA6086">
            <w:pPr>
              <w:pStyle w:val="ListParagraph"/>
              <w:numPr>
                <w:ilvl w:val="0"/>
                <w:numId w:val="13"/>
              </w:numPr>
              <w:ind w:leftChars="73" w:left="506" w:firstLineChars="0"/>
              <w:contextualSpacing/>
              <w:jc w:val="both"/>
              <w:rPr>
                <w:rFonts w:eastAsia="Malgun Gothic"/>
                <w:bCs/>
                <w:szCs w:val="18"/>
                <w:lang w:eastAsia="ko-KR"/>
              </w:rPr>
            </w:pPr>
            <w:r w:rsidRPr="007E4525">
              <w:rPr>
                <w:rFonts w:eastAsia="Malgun Gothic"/>
                <w:bCs/>
                <w:szCs w:val="18"/>
                <w:lang w:eastAsia="ko-KR"/>
              </w:rPr>
              <w:t>Study the feasibility of and impact on RF requirements considering the self-interference, the inter-</w:t>
            </w:r>
            <w:proofErr w:type="spellStart"/>
            <w:r w:rsidRPr="007E4525">
              <w:rPr>
                <w:rFonts w:eastAsia="Malgun Gothic"/>
                <w:bCs/>
                <w:szCs w:val="18"/>
                <w:lang w:eastAsia="ko-KR"/>
              </w:rPr>
              <w:t>subband</w:t>
            </w:r>
            <w:proofErr w:type="spellEnd"/>
            <w:r w:rsidRPr="007E4525">
              <w:rPr>
                <w:rFonts w:eastAsia="Malgun Gothic"/>
                <w:bCs/>
                <w:szCs w:val="18"/>
                <w:lang w:eastAsia="ko-KR"/>
              </w:rPr>
              <w:t xml:space="preserve"> CLI, and the inter-operator CLI at </w:t>
            </w:r>
            <w:proofErr w:type="spellStart"/>
            <w:r w:rsidRPr="007E4525">
              <w:rPr>
                <w:rFonts w:eastAsia="Malgun Gothic"/>
                <w:bCs/>
                <w:szCs w:val="18"/>
                <w:lang w:eastAsia="ko-KR"/>
              </w:rPr>
              <w:t>gNB</w:t>
            </w:r>
            <w:proofErr w:type="spellEnd"/>
            <w:r w:rsidRPr="007E4525">
              <w:rPr>
                <w:rFonts w:eastAsia="Malgun Gothic"/>
                <w:bCs/>
                <w:szCs w:val="18"/>
                <w:lang w:eastAsia="ko-KR"/>
              </w:rPr>
              <w:t xml:space="preserve"> and the inter-</w:t>
            </w:r>
            <w:proofErr w:type="spellStart"/>
            <w:r w:rsidRPr="007E4525">
              <w:rPr>
                <w:rFonts w:eastAsia="Malgun Gothic"/>
                <w:bCs/>
                <w:szCs w:val="18"/>
                <w:lang w:eastAsia="ko-KR"/>
              </w:rPr>
              <w:t>subband</w:t>
            </w:r>
            <w:proofErr w:type="spellEnd"/>
            <w:r w:rsidRPr="007E4525">
              <w:rPr>
                <w:rFonts w:eastAsia="Malgun Gothic"/>
                <w:bCs/>
                <w:szCs w:val="18"/>
                <w:lang w:eastAsia="ko-KR"/>
              </w:rPr>
              <w:t xml:space="preserve"> CLI and inter-operator CLI at UE (RAN4).</w:t>
            </w:r>
          </w:p>
          <w:p w14:paraId="565BF754" w14:textId="77777777" w:rsidR="00BA6086" w:rsidRPr="007E4525" w:rsidRDefault="00BA6086" w:rsidP="00BA6086">
            <w:pPr>
              <w:pStyle w:val="ListParagraph"/>
              <w:numPr>
                <w:ilvl w:val="0"/>
                <w:numId w:val="14"/>
              </w:numPr>
              <w:ind w:leftChars="73" w:left="506" w:firstLineChars="0"/>
              <w:contextualSpacing/>
              <w:jc w:val="both"/>
              <w:rPr>
                <w:rFonts w:eastAsia="Malgun Gothic"/>
                <w:bCs/>
                <w:szCs w:val="18"/>
                <w:lang w:eastAsia="ko-KR"/>
              </w:rPr>
            </w:pPr>
            <w:r w:rsidRPr="007E4525">
              <w:rPr>
                <w:rFonts w:eastAsia="Malgun Gothic"/>
                <w:bCs/>
                <w:szCs w:val="18"/>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12C42A9" w14:textId="77777777" w:rsidR="00BA6086" w:rsidRPr="007E4525" w:rsidRDefault="00BA6086" w:rsidP="00BA6086">
            <w:pPr>
              <w:pStyle w:val="ListParagraph"/>
              <w:numPr>
                <w:ilvl w:val="0"/>
                <w:numId w:val="14"/>
              </w:numPr>
              <w:ind w:leftChars="73" w:left="506" w:firstLineChars="0"/>
              <w:contextualSpacing/>
              <w:jc w:val="both"/>
              <w:rPr>
                <w:szCs w:val="18"/>
              </w:rPr>
            </w:pPr>
            <w:r w:rsidRPr="007E4525">
              <w:rPr>
                <w:szCs w:val="18"/>
              </w:rPr>
              <w:t>Summarize the regulatory aspects that have to be considered for deploying the identified duplex enhancements in TDD unpaired spectrum (RAN4).</w:t>
            </w:r>
          </w:p>
        </w:tc>
      </w:tr>
    </w:tbl>
    <w:p w14:paraId="2BC2BAEE" w14:textId="625A2C58" w:rsidR="0055778C" w:rsidRDefault="00AE2B50" w:rsidP="00B42A45">
      <w:pPr>
        <w:spacing w:before="120" w:after="180"/>
        <w:jc w:val="both"/>
        <w:rPr>
          <w:rFonts w:ascii="Times New Roman" w:hAnsi="Times New Roman"/>
        </w:rPr>
      </w:pPr>
      <w:r w:rsidRPr="004E62C0">
        <w:rPr>
          <w:rFonts w:ascii="Times New Roman" w:hAnsi="Times New Roman"/>
        </w:rPr>
        <w:t>I</w:t>
      </w:r>
      <w:r w:rsidR="00C444F3" w:rsidRPr="004E62C0">
        <w:rPr>
          <w:rFonts w:ascii="Times New Roman" w:hAnsi="Times New Roman"/>
        </w:rPr>
        <w:t>n RAN4</w:t>
      </w:r>
      <w:r w:rsidR="00B21709" w:rsidRPr="004E62C0">
        <w:rPr>
          <w:rFonts w:ascii="Times New Roman" w:hAnsi="Times New Roman"/>
        </w:rPr>
        <w:t>#104</w:t>
      </w:r>
      <w:r w:rsidR="00B21709">
        <w:rPr>
          <w:rFonts w:ascii="Times New Roman" w:hAnsi="Times New Roman"/>
        </w:rPr>
        <w:t xml:space="preserve">-e, </w:t>
      </w:r>
      <w:r w:rsidR="00C444F3" w:rsidRPr="004E62C0">
        <w:rPr>
          <w:rFonts w:ascii="Times New Roman" w:hAnsi="Times New Roman"/>
        </w:rPr>
        <w:t>#104-bis-e</w:t>
      </w:r>
      <w:r w:rsidR="00B21709">
        <w:rPr>
          <w:rFonts w:ascii="Times New Roman" w:hAnsi="Times New Roman"/>
        </w:rPr>
        <w:t xml:space="preserve"> and #105</w:t>
      </w:r>
      <w:r w:rsidR="00C444F3" w:rsidRPr="004E62C0">
        <w:rPr>
          <w:rFonts w:ascii="Times New Roman" w:hAnsi="Times New Roman"/>
        </w:rPr>
        <w:t xml:space="preserve">, </w:t>
      </w:r>
      <w:r w:rsidR="00B21709">
        <w:rPr>
          <w:rFonts w:ascii="Times New Roman" w:hAnsi="Times New Roman"/>
        </w:rPr>
        <w:t xml:space="preserve">comprehensive </w:t>
      </w:r>
      <w:r w:rsidR="00C444F3" w:rsidRPr="004E62C0">
        <w:rPr>
          <w:rFonts w:ascii="Times New Roman" w:hAnsi="Times New Roman"/>
        </w:rPr>
        <w:t>WF</w:t>
      </w:r>
      <w:r w:rsidR="00B21709">
        <w:rPr>
          <w:rFonts w:ascii="Times New Roman" w:hAnsi="Times New Roman"/>
        </w:rPr>
        <w:t>s</w:t>
      </w:r>
      <w:r w:rsidR="00C444F3" w:rsidRPr="004E62C0">
        <w:rPr>
          <w:rFonts w:ascii="Times New Roman" w:hAnsi="Times New Roman"/>
        </w:rPr>
        <w:t xml:space="preserve"> </w:t>
      </w:r>
      <w:r w:rsidR="00B21709">
        <w:rPr>
          <w:rFonts w:ascii="Times New Roman" w:hAnsi="Times New Roman"/>
        </w:rPr>
        <w:t>were</w:t>
      </w:r>
      <w:r w:rsidR="00E35C77">
        <w:rPr>
          <w:rFonts w:ascii="Times New Roman" w:hAnsi="Times New Roman"/>
        </w:rPr>
        <w:t xml:space="preserve"> approved </w:t>
      </w:r>
      <w:r w:rsidR="00B21709">
        <w:rPr>
          <w:rFonts w:ascii="Times New Roman" w:hAnsi="Times New Roman"/>
        </w:rPr>
        <w:t xml:space="preserve">which contained </w:t>
      </w:r>
      <w:r w:rsidR="00C444F3" w:rsidRPr="004E62C0">
        <w:rPr>
          <w:rFonts w:ascii="Times New Roman" w:hAnsi="Times New Roman"/>
        </w:rPr>
        <w:t xml:space="preserve">RF </w:t>
      </w:r>
      <w:r w:rsidR="00E35C77">
        <w:rPr>
          <w:rFonts w:ascii="Times New Roman" w:hAnsi="Times New Roman"/>
        </w:rPr>
        <w:t xml:space="preserve">requirement impact </w:t>
      </w:r>
      <w:r w:rsidR="00C444F3" w:rsidRPr="004E62C0">
        <w:rPr>
          <w:rFonts w:ascii="Times New Roman" w:hAnsi="Times New Roman"/>
        </w:rPr>
        <w:t xml:space="preserve">from BS aspects </w:t>
      </w:r>
      <w:r w:rsidR="00B21709">
        <w:rPr>
          <w:rFonts w:ascii="Times New Roman" w:hAnsi="Times New Roman"/>
        </w:rPr>
        <w:t>[2]</w:t>
      </w:r>
      <w:r w:rsidRPr="004E62C0">
        <w:rPr>
          <w:rFonts w:ascii="Times New Roman" w:hAnsi="Times New Roman"/>
        </w:rPr>
        <w:t>[</w:t>
      </w:r>
      <w:r w:rsidR="00E35C77">
        <w:rPr>
          <w:rFonts w:ascii="Times New Roman" w:hAnsi="Times New Roman"/>
        </w:rPr>
        <w:t>3</w:t>
      </w:r>
      <w:r w:rsidRPr="004E62C0">
        <w:rPr>
          <w:rFonts w:ascii="Times New Roman" w:hAnsi="Times New Roman"/>
        </w:rPr>
        <w:t>]</w:t>
      </w:r>
      <w:r w:rsidR="00B21709" w:rsidRPr="004E62C0">
        <w:rPr>
          <w:rFonts w:ascii="Times New Roman" w:hAnsi="Times New Roman"/>
        </w:rPr>
        <w:t>[</w:t>
      </w:r>
      <w:r w:rsidR="00B21709">
        <w:rPr>
          <w:rFonts w:ascii="Times New Roman" w:hAnsi="Times New Roman"/>
        </w:rPr>
        <w:t>4</w:t>
      </w:r>
      <w:r w:rsidR="00B21709" w:rsidRPr="004E62C0">
        <w:rPr>
          <w:rFonts w:ascii="Times New Roman" w:hAnsi="Times New Roman"/>
        </w:rPr>
        <w:t>]</w:t>
      </w:r>
      <w:r w:rsidR="00AE4ED8" w:rsidRPr="004E62C0">
        <w:rPr>
          <w:rFonts w:ascii="Times New Roman" w:hAnsi="Times New Roman"/>
        </w:rPr>
        <w:t xml:space="preserve">. </w:t>
      </w:r>
      <w:r w:rsidR="00653E71">
        <w:rPr>
          <w:rFonts w:ascii="Times New Roman" w:hAnsi="Times New Roman"/>
        </w:rPr>
        <w:t xml:space="preserve">In </w:t>
      </w:r>
      <w:r w:rsidR="005A2ECB">
        <w:rPr>
          <w:rFonts w:ascii="Times New Roman" w:hAnsi="Times New Roman"/>
        </w:rPr>
        <w:t>previous meetings</w:t>
      </w:r>
      <w:r w:rsidR="00653E71">
        <w:rPr>
          <w:rFonts w:ascii="Times New Roman" w:hAnsi="Times New Roman"/>
        </w:rPr>
        <w:t xml:space="preserve">, </w:t>
      </w:r>
      <w:r w:rsidR="00B21709">
        <w:rPr>
          <w:rFonts w:ascii="Times New Roman" w:hAnsi="Times New Roman"/>
        </w:rPr>
        <w:t xml:space="preserve">WFs containing </w:t>
      </w:r>
      <w:r w:rsidR="00653E71">
        <w:rPr>
          <w:rFonts w:ascii="Times New Roman" w:hAnsi="Times New Roman"/>
        </w:rPr>
        <w:t>further agreements and way forwards have been achieved and captured in [</w:t>
      </w:r>
      <w:r w:rsidR="00B21709">
        <w:rPr>
          <w:rFonts w:ascii="Times New Roman" w:hAnsi="Times New Roman"/>
        </w:rPr>
        <w:t>5</w:t>
      </w:r>
      <w:r w:rsidR="00653E71">
        <w:rPr>
          <w:rFonts w:ascii="Times New Roman" w:hAnsi="Times New Roman"/>
        </w:rPr>
        <w:t>]</w:t>
      </w:r>
      <w:r w:rsidR="00B21709">
        <w:rPr>
          <w:rFonts w:ascii="Times New Roman" w:hAnsi="Times New Roman"/>
        </w:rPr>
        <w:t>[6]</w:t>
      </w:r>
      <w:r w:rsidR="005A2ECB">
        <w:rPr>
          <w:rFonts w:ascii="Times New Roman" w:hAnsi="Times New Roman"/>
        </w:rPr>
        <w:t>[7][8]</w:t>
      </w:r>
      <w:r w:rsidR="00B21709">
        <w:rPr>
          <w:rFonts w:ascii="Times New Roman" w:hAnsi="Times New Roman"/>
        </w:rPr>
        <w:t xml:space="preserve"> on BS RF requirement impact for introducing </w:t>
      </w:r>
      <w:r w:rsidR="004418D3">
        <w:rPr>
          <w:rFonts w:ascii="Times New Roman" w:hAnsi="Times New Roman"/>
        </w:rPr>
        <w:t>S</w:t>
      </w:r>
      <w:r w:rsidR="00B21709">
        <w:rPr>
          <w:rFonts w:ascii="Times New Roman" w:hAnsi="Times New Roman"/>
        </w:rPr>
        <w:t>BFD operation</w:t>
      </w:r>
      <w:r w:rsidR="00653E71">
        <w:rPr>
          <w:rFonts w:ascii="Times New Roman" w:hAnsi="Times New Roman"/>
        </w:rPr>
        <w:t xml:space="preserve">. </w:t>
      </w:r>
      <w:r w:rsidR="004418D3">
        <w:rPr>
          <w:rFonts w:ascii="Times New Roman" w:hAnsi="Times New Roman"/>
        </w:rPr>
        <w:t>Particularly in RAN4#10</w:t>
      </w:r>
      <w:r w:rsidR="005A2ECB">
        <w:rPr>
          <w:rFonts w:ascii="Times New Roman" w:hAnsi="Times New Roman"/>
        </w:rPr>
        <w:t>8</w:t>
      </w:r>
      <w:r w:rsidR="0055778C">
        <w:rPr>
          <w:rFonts w:ascii="Times New Roman" w:hAnsi="Times New Roman"/>
        </w:rPr>
        <w:t>bis</w:t>
      </w:r>
      <w:r w:rsidR="004418D3">
        <w:rPr>
          <w:rFonts w:ascii="Times New Roman" w:hAnsi="Times New Roman"/>
        </w:rPr>
        <w:t xml:space="preserve">, </w:t>
      </w:r>
      <w:r w:rsidR="0055778C">
        <w:rPr>
          <w:rFonts w:ascii="Times New Roman" w:hAnsi="Times New Roman"/>
        </w:rPr>
        <w:t>the following agreements are achieved further on BS RF requirement</w:t>
      </w:r>
      <w:r w:rsidR="004418D3">
        <w:rPr>
          <w:rFonts w:ascii="Times New Roman" w:hAnsi="Times New Roman"/>
        </w:rPr>
        <w:t xml:space="preserve"> [</w:t>
      </w:r>
      <w:r w:rsidR="0055778C">
        <w:rPr>
          <w:rFonts w:ascii="Times New Roman" w:hAnsi="Times New Roman"/>
        </w:rPr>
        <w:t>9</w:t>
      </w:r>
      <w:r w:rsidR="004418D3">
        <w:rPr>
          <w:rFonts w:ascii="Times New Roman" w:hAnsi="Times New Roman"/>
        </w:rPr>
        <w:t>]</w:t>
      </w:r>
      <w:r w:rsidR="0055778C">
        <w:rPr>
          <w:rFonts w:ascii="Times New Roman" w:hAnsi="Times New Roman"/>
        </w:rPr>
        <w:t xml:space="preserve">. </w:t>
      </w:r>
    </w:p>
    <w:p w14:paraId="02FDE8D3" w14:textId="604A2674" w:rsidR="00600202" w:rsidRDefault="000877D0" w:rsidP="00B42A45">
      <w:pPr>
        <w:spacing w:before="120" w:after="180"/>
        <w:jc w:val="both"/>
        <w:rPr>
          <w:rFonts w:ascii="Times New Roman" w:eastAsiaTheme="minorEastAsia" w:hAnsi="Times New Roman"/>
          <w:lang w:eastAsia="zh-CN"/>
        </w:rPr>
      </w:pPr>
      <w:r w:rsidRPr="004E62C0">
        <w:rPr>
          <w:rFonts w:ascii="Times New Roman" w:hAnsi="Times New Roman"/>
        </w:rPr>
        <w:t>Accordingly, i</w:t>
      </w:r>
      <w:r w:rsidR="00600202" w:rsidRPr="004E62C0">
        <w:rPr>
          <w:rFonts w:ascii="Times New Roman" w:hAnsi="Times New Roman"/>
        </w:rPr>
        <w:t xml:space="preserve">n this contribution, we would like to </w:t>
      </w:r>
      <w:r w:rsidR="00AE4ED8" w:rsidRPr="004E62C0">
        <w:rPr>
          <w:rFonts w:ascii="Times New Roman" w:hAnsi="Times New Roman"/>
        </w:rPr>
        <w:t>further provide</w:t>
      </w:r>
      <w:r w:rsidR="00600202" w:rsidRPr="004E62C0">
        <w:rPr>
          <w:rFonts w:ascii="Times New Roman" w:hAnsi="Times New Roman"/>
        </w:rPr>
        <w:t xml:space="preserve"> our </w:t>
      </w:r>
      <w:r w:rsidR="005A2ECB">
        <w:rPr>
          <w:rFonts w:ascii="Times New Roman" w:hAnsi="Times New Roman"/>
        </w:rPr>
        <w:t>further analysis</w:t>
      </w:r>
      <w:r w:rsidR="00AE4ED8" w:rsidRPr="004E62C0">
        <w:rPr>
          <w:rFonts w:ascii="Times New Roman" w:hAnsi="Times New Roman"/>
        </w:rPr>
        <w:t xml:space="preserve"> </w:t>
      </w:r>
      <w:r w:rsidR="006972A2" w:rsidRPr="004E62C0">
        <w:rPr>
          <w:rFonts w:ascii="Times New Roman" w:hAnsi="Times New Roman"/>
        </w:rPr>
        <w:t xml:space="preserve">on </w:t>
      </w:r>
      <w:r w:rsidR="005A2ECB">
        <w:rPr>
          <w:rFonts w:ascii="Times New Roman" w:hAnsi="Times New Roman"/>
        </w:rPr>
        <w:t>remaining issues for</w:t>
      </w:r>
      <w:r w:rsidR="006972A2" w:rsidRPr="004E62C0">
        <w:rPr>
          <w:rFonts w:ascii="Times New Roman" w:hAnsi="Times New Roman"/>
        </w:rPr>
        <w:t xml:space="preserve"> RF impact of SBFD from BS aspects</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p w14:paraId="164FFED0" w14:textId="65C5039B" w:rsidR="00EA1901" w:rsidRPr="00D51E4A" w:rsidRDefault="005D2499" w:rsidP="00EA1901">
      <w:pPr>
        <w:pStyle w:val="Heading1"/>
        <w:tabs>
          <w:tab w:val="num" w:pos="522"/>
        </w:tabs>
        <w:ind w:left="522" w:hanging="522"/>
        <w:rPr>
          <w:lang w:val="en-US" w:eastAsia="zh-CN"/>
        </w:rPr>
      </w:pPr>
      <w:r>
        <w:rPr>
          <w:lang w:val="en-US" w:eastAsia="zh-CN"/>
        </w:rPr>
        <w:t>2</w:t>
      </w:r>
      <w:r w:rsidR="00EA1901" w:rsidRPr="00D51E4A">
        <w:rPr>
          <w:rFonts w:hint="eastAsia"/>
          <w:lang w:val="en-US" w:eastAsia="zh-CN"/>
        </w:rPr>
        <w:t xml:space="preserve">. </w:t>
      </w:r>
      <w:r w:rsidR="004D0A19">
        <w:rPr>
          <w:lang w:val="en-US" w:eastAsia="zh-CN"/>
        </w:rPr>
        <w:t xml:space="preserve">Remaining </w:t>
      </w:r>
      <w:r w:rsidR="007E1966">
        <w:rPr>
          <w:lang w:val="en-US" w:eastAsia="zh-CN"/>
        </w:rPr>
        <w:t>i</w:t>
      </w:r>
      <w:r w:rsidR="004D0A19">
        <w:rPr>
          <w:lang w:val="en-US" w:eastAsia="zh-CN"/>
        </w:rPr>
        <w:t xml:space="preserve">ssues for </w:t>
      </w:r>
      <w:r w:rsidR="00614744">
        <w:rPr>
          <w:lang w:val="en-US" w:eastAsia="zh-CN"/>
        </w:rPr>
        <w:t xml:space="preserve">TX </w:t>
      </w:r>
      <w:r w:rsidR="007E1966">
        <w:rPr>
          <w:lang w:val="en-US" w:eastAsia="zh-CN"/>
        </w:rPr>
        <w:t>r</w:t>
      </w:r>
      <w:r w:rsidR="003A7EDE" w:rsidRPr="00D51E4A">
        <w:rPr>
          <w:lang w:val="en-US" w:eastAsia="zh-CN"/>
        </w:rPr>
        <w:t xml:space="preserve">equirement </w:t>
      </w:r>
      <w:r w:rsidR="007E1966">
        <w:rPr>
          <w:lang w:val="en-US" w:eastAsia="zh-CN"/>
        </w:rPr>
        <w:t>i</w:t>
      </w:r>
      <w:r w:rsidR="003A7EDE" w:rsidRPr="00D51E4A">
        <w:rPr>
          <w:lang w:val="en-US" w:eastAsia="zh-CN"/>
        </w:rPr>
        <w:t>mpact for SBFD</w:t>
      </w:r>
    </w:p>
    <w:p w14:paraId="5DB62C14" w14:textId="700B8A7B" w:rsidR="0019420B" w:rsidRPr="005872BC" w:rsidRDefault="00040094" w:rsidP="0019420B">
      <w:pPr>
        <w:pStyle w:val="Heading3"/>
        <w:rPr>
          <w:lang w:val="en-US" w:eastAsia="zh-CN"/>
        </w:rPr>
      </w:pPr>
      <w:r>
        <w:rPr>
          <w:lang w:val="en-US" w:eastAsia="zh-CN"/>
        </w:rPr>
        <w:t>2</w:t>
      </w:r>
      <w:r w:rsidR="0019420B" w:rsidRPr="005872BC">
        <w:rPr>
          <w:lang w:val="en-US" w:eastAsia="zh-CN"/>
        </w:rPr>
        <w:t>.</w:t>
      </w:r>
      <w:r w:rsidR="00A21BC5">
        <w:rPr>
          <w:lang w:val="en-US" w:eastAsia="zh-CN"/>
        </w:rPr>
        <w:t>1</w:t>
      </w:r>
      <w:r w:rsidR="0019420B" w:rsidRPr="005872BC">
        <w:rPr>
          <w:lang w:val="en-US" w:eastAsia="zh-CN"/>
        </w:rPr>
        <w:t xml:space="preserve">  </w:t>
      </w:r>
      <w:r w:rsidR="0019420B">
        <w:rPr>
          <w:lang w:val="en-US" w:eastAsia="zh-CN"/>
        </w:rPr>
        <w:t>Output power dynamics</w:t>
      </w:r>
    </w:p>
    <w:p w14:paraId="30C70276" w14:textId="181846E7" w:rsidR="0019420B" w:rsidRDefault="0019420B" w:rsidP="003F35B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The following agreements on output power dynamics have been reached in Ad-Hoc session in RAN4#107</w:t>
      </w:r>
      <w:r w:rsidR="005F3E0F">
        <w:rPr>
          <w:rFonts w:ascii="Times New Roman" w:eastAsiaTheme="minorEastAsia" w:hAnsi="Times New Roman"/>
          <w:lang w:val="en-US" w:eastAsia="zh-CN"/>
        </w:rPr>
        <w:t xml:space="preserve"> and #108</w:t>
      </w:r>
      <w:r>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19420B" w14:paraId="0D084564" w14:textId="77777777" w:rsidTr="0019420B">
        <w:tc>
          <w:tcPr>
            <w:tcW w:w="9631" w:type="dxa"/>
          </w:tcPr>
          <w:p w14:paraId="74FCD124" w14:textId="238D63CC" w:rsidR="005F3E0F" w:rsidRPr="005F3E0F" w:rsidRDefault="005F3E0F" w:rsidP="005F3E0F">
            <w:pPr>
              <w:spacing w:after="60"/>
              <w:rPr>
                <w:rFonts w:eastAsiaTheme="minorEastAsia"/>
                <w:lang w:eastAsia="zh-CN"/>
              </w:rPr>
            </w:pPr>
            <w:r w:rsidRPr="005F3E0F">
              <w:rPr>
                <w:rFonts w:eastAsiaTheme="minorEastAsia"/>
                <w:lang w:eastAsia="zh-CN"/>
              </w:rPr>
              <w:t>RAN#10</w:t>
            </w:r>
            <w:r>
              <w:rPr>
                <w:rFonts w:eastAsiaTheme="minorEastAsia"/>
                <w:lang w:eastAsia="zh-CN"/>
              </w:rPr>
              <w:t>7</w:t>
            </w:r>
            <w:r w:rsidRPr="005F3E0F">
              <w:rPr>
                <w:rFonts w:eastAsiaTheme="minorEastAsia"/>
                <w:lang w:eastAsia="zh-CN"/>
              </w:rPr>
              <w:t xml:space="preserve">: </w:t>
            </w:r>
          </w:p>
          <w:p w14:paraId="115AD56A" w14:textId="33DE5F5A" w:rsidR="0019420B" w:rsidRPr="008702CB" w:rsidRDefault="0019420B" w:rsidP="0019420B">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8702CB">
              <w:rPr>
                <w:rFonts w:eastAsia="宋体"/>
                <w:szCs w:val="24"/>
                <w:highlight w:val="green"/>
                <w:lang w:eastAsia="zh-CN"/>
              </w:rPr>
              <w:t>Agreement</w:t>
            </w:r>
            <w:r>
              <w:rPr>
                <w:rFonts w:eastAsia="宋体"/>
                <w:szCs w:val="24"/>
                <w:highlight w:val="green"/>
                <w:lang w:eastAsia="zh-CN"/>
              </w:rPr>
              <w:t xml:space="preserve"> from Ad-Hoc session</w:t>
            </w:r>
            <w:r w:rsidRPr="008702CB">
              <w:rPr>
                <w:rFonts w:eastAsia="宋体"/>
                <w:szCs w:val="24"/>
                <w:highlight w:val="green"/>
                <w:lang w:eastAsia="zh-CN"/>
              </w:rPr>
              <w:t>:</w:t>
            </w:r>
          </w:p>
          <w:p w14:paraId="64B9ECF1" w14:textId="77777777" w:rsidR="0019420B" w:rsidRPr="0058204C" w:rsidRDefault="0019420B" w:rsidP="0019420B">
            <w:pPr>
              <w:pStyle w:val="ListParagraph"/>
              <w:numPr>
                <w:ilvl w:val="1"/>
                <w:numId w:val="1"/>
              </w:numPr>
              <w:overflowPunct/>
              <w:autoSpaceDE/>
              <w:autoSpaceDN/>
              <w:adjustRightInd/>
              <w:spacing w:after="120" w:line="259" w:lineRule="auto"/>
              <w:ind w:left="1648" w:firstLineChars="0"/>
              <w:textAlignment w:val="auto"/>
              <w:rPr>
                <w:rFonts w:eastAsia="宋体"/>
                <w:szCs w:val="24"/>
                <w:highlight w:val="green"/>
                <w:lang w:eastAsia="zh-CN"/>
              </w:rPr>
            </w:pPr>
            <w:r w:rsidRPr="0058204C">
              <w:rPr>
                <w:rFonts w:eastAsia="宋体"/>
                <w:szCs w:val="24"/>
                <w:highlight w:val="green"/>
                <w:lang w:eastAsia="zh-CN"/>
              </w:rPr>
              <w:t>Output power dynamics</w:t>
            </w:r>
            <w:r w:rsidRPr="00822995">
              <w:rPr>
                <w:rFonts w:eastAsia="宋体"/>
                <w:szCs w:val="24"/>
                <w:highlight w:val="green"/>
                <w:lang w:eastAsia="zh-CN"/>
              </w:rPr>
              <w:t xml:space="preserve"> </w:t>
            </w:r>
            <w:r w:rsidRPr="008702CB">
              <w:rPr>
                <w:rFonts w:eastAsia="宋体"/>
                <w:szCs w:val="24"/>
                <w:highlight w:val="green"/>
                <w:lang w:eastAsia="zh-CN"/>
              </w:rPr>
              <w:t>for conducted and OTA TX requirement</w:t>
            </w:r>
          </w:p>
          <w:p w14:paraId="4BC3C48C" w14:textId="77777777" w:rsidR="0019420B" w:rsidRPr="0058204C" w:rsidRDefault="0019420B" w:rsidP="0019420B">
            <w:pPr>
              <w:pStyle w:val="ListParagraph"/>
              <w:numPr>
                <w:ilvl w:val="2"/>
                <w:numId w:val="1"/>
              </w:numPr>
              <w:overflowPunct/>
              <w:autoSpaceDE/>
              <w:autoSpaceDN/>
              <w:adjustRightInd/>
              <w:spacing w:after="120" w:line="259" w:lineRule="auto"/>
              <w:ind w:left="2368" w:firstLineChars="0"/>
              <w:textAlignment w:val="auto"/>
              <w:rPr>
                <w:rFonts w:eastAsia="宋体"/>
                <w:szCs w:val="24"/>
                <w:highlight w:val="green"/>
                <w:lang w:eastAsia="zh-CN"/>
              </w:rPr>
            </w:pPr>
            <w:r w:rsidRPr="0058204C">
              <w:rPr>
                <w:rFonts w:eastAsia="宋体"/>
                <w:szCs w:val="24"/>
                <w:highlight w:val="green"/>
                <w:lang w:eastAsia="zh-CN"/>
              </w:rPr>
              <w:t>To reuse the existing RE power control dynamic range requirement for SBFD BS;</w:t>
            </w:r>
          </w:p>
          <w:p w14:paraId="480605D3" w14:textId="77777777" w:rsidR="0019420B" w:rsidRDefault="0019420B" w:rsidP="0019420B">
            <w:pPr>
              <w:pStyle w:val="ListParagraph"/>
              <w:numPr>
                <w:ilvl w:val="2"/>
                <w:numId w:val="1"/>
              </w:numPr>
              <w:overflowPunct/>
              <w:autoSpaceDE/>
              <w:autoSpaceDN/>
              <w:adjustRightInd/>
              <w:spacing w:after="120" w:line="259" w:lineRule="auto"/>
              <w:ind w:left="2368" w:firstLineChars="0"/>
              <w:textAlignment w:val="auto"/>
              <w:rPr>
                <w:rFonts w:eastAsia="宋体"/>
                <w:szCs w:val="24"/>
                <w:highlight w:val="green"/>
                <w:lang w:eastAsia="zh-CN"/>
              </w:rPr>
            </w:pPr>
            <w:r w:rsidRPr="0058204C">
              <w:rPr>
                <w:rFonts w:eastAsia="宋体"/>
                <w:szCs w:val="24"/>
                <w:highlight w:val="green"/>
                <w:lang w:eastAsia="zh-CN"/>
              </w:rPr>
              <w:t>FFS the necessity and how to define the total dynamic range requirement for SBFD based on the DL transmission bandwidth configuration for SBFD DL symbols/slots.</w:t>
            </w:r>
          </w:p>
          <w:p w14:paraId="13F3BB2A" w14:textId="76C7C692" w:rsidR="005F3E0F" w:rsidRPr="005F3E0F" w:rsidRDefault="005F3E0F" w:rsidP="005F3E0F">
            <w:pPr>
              <w:spacing w:after="60"/>
              <w:rPr>
                <w:rFonts w:eastAsiaTheme="minorEastAsia"/>
                <w:lang w:eastAsia="zh-CN"/>
              </w:rPr>
            </w:pPr>
            <w:r w:rsidRPr="005F3E0F">
              <w:rPr>
                <w:rFonts w:eastAsiaTheme="minorEastAsia"/>
                <w:lang w:eastAsia="zh-CN"/>
              </w:rPr>
              <w:t xml:space="preserve">RAN#108: </w:t>
            </w:r>
          </w:p>
          <w:p w14:paraId="33EBFC51" w14:textId="6A81E324" w:rsidR="005F3E0F" w:rsidRPr="00594BA9" w:rsidRDefault="005F3E0F" w:rsidP="005F3E0F">
            <w:pPr>
              <w:spacing w:after="60"/>
              <w:rPr>
                <w:rFonts w:eastAsiaTheme="minorEastAsia"/>
                <w:highlight w:val="green"/>
                <w:lang w:eastAsia="zh-CN"/>
              </w:rPr>
            </w:pPr>
            <w:r w:rsidRPr="00594BA9">
              <w:rPr>
                <w:rFonts w:eastAsiaTheme="minorEastAsia"/>
                <w:highlight w:val="green"/>
                <w:lang w:eastAsia="zh-CN"/>
              </w:rPr>
              <w:t>Agreement:</w:t>
            </w:r>
          </w:p>
          <w:p w14:paraId="7F3B6F69" w14:textId="77777777" w:rsidR="005F3E0F" w:rsidRPr="00594BA9" w:rsidRDefault="005F3E0F" w:rsidP="005F3E0F">
            <w:pPr>
              <w:numPr>
                <w:ilvl w:val="0"/>
                <w:numId w:val="1"/>
              </w:numPr>
              <w:spacing w:after="60"/>
              <w:ind w:left="927"/>
              <w:rPr>
                <w:rFonts w:eastAsiaTheme="minorEastAsia"/>
                <w:lang w:eastAsia="zh-CN"/>
              </w:rPr>
            </w:pPr>
            <w:r w:rsidRPr="00594BA9">
              <w:rPr>
                <w:rFonts w:eastAsiaTheme="minorEastAsia"/>
                <w:lang w:eastAsia="zh-CN"/>
              </w:rPr>
              <w:t xml:space="preserve">RE power control dynamic range: Same requirements can be applied. </w:t>
            </w:r>
          </w:p>
          <w:p w14:paraId="262E13FF" w14:textId="77777777" w:rsidR="005F3E0F" w:rsidRPr="00594BA9" w:rsidRDefault="005F3E0F" w:rsidP="005F3E0F">
            <w:pPr>
              <w:numPr>
                <w:ilvl w:val="0"/>
                <w:numId w:val="1"/>
              </w:numPr>
              <w:spacing w:after="60"/>
              <w:ind w:left="927"/>
              <w:rPr>
                <w:rFonts w:eastAsiaTheme="minorEastAsia"/>
                <w:lang w:eastAsia="zh-CN"/>
              </w:rPr>
            </w:pPr>
            <w:r w:rsidRPr="00594BA9">
              <w:rPr>
                <w:rFonts w:eastAsiaTheme="minorEastAsia"/>
                <w:lang w:eastAsia="zh-CN"/>
              </w:rPr>
              <w:t>Total dynamic range: Requirements applicable for SBFD slots</w:t>
            </w:r>
          </w:p>
          <w:p w14:paraId="5DF9E0C5" w14:textId="77777777" w:rsidR="005F3E0F" w:rsidRDefault="005F3E0F" w:rsidP="005F3E0F">
            <w:pPr>
              <w:numPr>
                <w:ilvl w:val="1"/>
                <w:numId w:val="1"/>
              </w:numPr>
              <w:spacing w:after="60"/>
              <w:ind w:left="1647"/>
              <w:rPr>
                <w:rFonts w:eastAsiaTheme="minorEastAsia"/>
                <w:lang w:eastAsia="zh-CN"/>
              </w:rPr>
            </w:pPr>
            <w:r w:rsidRPr="00594BA9">
              <w:rPr>
                <w:rFonts w:eastAsiaTheme="minorEastAsia"/>
                <w:lang w:eastAsia="zh-CN"/>
              </w:rPr>
              <w:t xml:space="preserve">FFS for the requirements limit and conformance testing </w:t>
            </w:r>
          </w:p>
          <w:p w14:paraId="2A5665FC" w14:textId="77777777" w:rsidR="00747ED1" w:rsidRDefault="00747ED1" w:rsidP="00747ED1">
            <w:pPr>
              <w:spacing w:after="60"/>
              <w:rPr>
                <w:rFonts w:eastAsiaTheme="minorEastAsia"/>
                <w:lang w:eastAsia="zh-CN"/>
              </w:rPr>
            </w:pPr>
          </w:p>
          <w:p w14:paraId="42599792" w14:textId="77777777" w:rsidR="00747ED1" w:rsidRDefault="00747ED1" w:rsidP="00747ED1">
            <w:pPr>
              <w:spacing w:after="60"/>
              <w:rPr>
                <w:rFonts w:eastAsiaTheme="minorEastAsia"/>
                <w:lang w:eastAsia="zh-CN"/>
              </w:rPr>
            </w:pPr>
            <w:r>
              <w:rPr>
                <w:rFonts w:eastAsiaTheme="minorEastAsia"/>
                <w:lang w:eastAsia="zh-CN"/>
              </w:rPr>
              <w:lastRenderedPageBreak/>
              <w:t xml:space="preserve">RAN4#108bis: </w:t>
            </w:r>
          </w:p>
          <w:p w14:paraId="2C9877AD" w14:textId="77777777" w:rsidR="00747ED1" w:rsidRPr="00747ED1" w:rsidRDefault="00747ED1" w:rsidP="00747ED1">
            <w:pPr>
              <w:spacing w:after="60"/>
              <w:rPr>
                <w:rFonts w:eastAsiaTheme="minorEastAsia"/>
                <w:lang w:eastAsia="zh-CN"/>
              </w:rPr>
            </w:pPr>
            <w:r w:rsidRPr="00747ED1">
              <w:rPr>
                <w:rFonts w:eastAsiaTheme="minorEastAsia"/>
                <w:lang w:eastAsia="zh-CN"/>
              </w:rPr>
              <w:t>Total power dynamic range</w:t>
            </w:r>
          </w:p>
          <w:p w14:paraId="4A6B2F74" w14:textId="7033ED3B" w:rsidR="00747ED1" w:rsidRPr="005F3E0F" w:rsidRDefault="00747ED1" w:rsidP="00747ED1">
            <w:pPr>
              <w:numPr>
                <w:ilvl w:val="0"/>
                <w:numId w:val="1"/>
              </w:numPr>
              <w:spacing w:after="60"/>
              <w:ind w:left="927"/>
              <w:rPr>
                <w:rFonts w:eastAsiaTheme="minorEastAsia"/>
                <w:lang w:eastAsia="zh-CN"/>
              </w:rPr>
            </w:pPr>
            <w:r w:rsidRPr="00747ED1">
              <w:rPr>
                <w:rFonts w:eastAsiaTheme="minorEastAsia"/>
                <w:lang w:eastAsia="zh-CN"/>
              </w:rPr>
              <w:t>The requirement limit for the total power dynamic range for SBFD slots is not as yet agreed. Contributions proposing a requirement limit are encouraged.</w:t>
            </w:r>
          </w:p>
        </w:tc>
      </w:tr>
    </w:tbl>
    <w:p w14:paraId="57BDF03A" w14:textId="0321C26F" w:rsidR="0019420B" w:rsidRDefault="0019420B" w:rsidP="003F35B1">
      <w:pPr>
        <w:spacing w:after="180"/>
        <w:jc w:val="both"/>
        <w:rPr>
          <w:rFonts w:ascii="Times New Roman" w:eastAsiaTheme="minorEastAsia" w:hAnsi="Times New Roman"/>
          <w:lang w:val="en-US" w:eastAsia="zh-CN"/>
        </w:rPr>
      </w:pPr>
    </w:p>
    <w:p w14:paraId="43090175" w14:textId="77777777" w:rsidR="005F3E0F" w:rsidRDefault="0019420B" w:rsidP="003F35B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There </w:t>
      </w:r>
      <w:r w:rsidR="00FA2FA0">
        <w:rPr>
          <w:rFonts w:ascii="Times New Roman" w:eastAsiaTheme="minorEastAsia" w:hAnsi="Times New Roman"/>
          <w:lang w:val="en-US" w:eastAsia="zh-CN"/>
        </w:rPr>
        <w:t>has been a</w:t>
      </w:r>
      <w:r>
        <w:rPr>
          <w:rFonts w:ascii="Times New Roman" w:eastAsiaTheme="minorEastAsia" w:hAnsi="Times New Roman"/>
          <w:lang w:val="en-US" w:eastAsia="zh-CN"/>
        </w:rPr>
        <w:t xml:space="preserve"> clear agreement </w:t>
      </w:r>
      <w:r w:rsidR="00FA2FA0">
        <w:rPr>
          <w:rFonts w:ascii="Times New Roman" w:eastAsiaTheme="minorEastAsia" w:hAnsi="Times New Roman"/>
          <w:lang w:val="en-US" w:eastAsia="zh-CN"/>
        </w:rPr>
        <w:t xml:space="preserve">achieved </w:t>
      </w:r>
      <w:r>
        <w:rPr>
          <w:rFonts w:ascii="Times New Roman" w:eastAsiaTheme="minorEastAsia" w:hAnsi="Times New Roman"/>
          <w:lang w:val="en-US" w:eastAsia="zh-CN"/>
        </w:rPr>
        <w:t>on RE power control dynamic range</w:t>
      </w:r>
      <w:r w:rsidR="005F3E0F">
        <w:rPr>
          <w:rFonts w:ascii="Times New Roman" w:eastAsiaTheme="minorEastAsia" w:hAnsi="Times New Roman"/>
          <w:lang w:val="en-US" w:eastAsia="zh-CN"/>
        </w:rPr>
        <w:t xml:space="preserve"> and FFS the requirement limitation and conformance testing for total dynamic range. </w:t>
      </w:r>
    </w:p>
    <w:p w14:paraId="412CC47C" w14:textId="6FB62209" w:rsidR="0019420B" w:rsidRDefault="00FA2FA0" w:rsidP="003F35B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For </w:t>
      </w:r>
      <w:r w:rsidRPr="00465E19">
        <w:rPr>
          <w:rFonts w:ascii="Times New Roman" w:eastAsiaTheme="minorEastAsia" w:hAnsi="Times New Roman"/>
          <w:lang w:val="en-US" w:eastAsia="zh-CN"/>
        </w:rPr>
        <w:t>BS total power dynamic range</w:t>
      </w:r>
      <w:r w:rsidR="00465E19">
        <w:rPr>
          <w:rFonts w:ascii="Times New Roman" w:eastAsiaTheme="minorEastAsia" w:hAnsi="Times New Roman"/>
          <w:lang w:val="en-US" w:eastAsia="zh-CN"/>
        </w:rPr>
        <w:t xml:space="preserve"> specified in TS38.104</w:t>
      </w:r>
      <w:r w:rsidR="00810294">
        <w:rPr>
          <w:rFonts w:ascii="Times New Roman" w:eastAsiaTheme="minorEastAsia" w:hAnsi="Times New Roman"/>
          <w:lang w:val="en-US" w:eastAsia="zh-CN"/>
        </w:rPr>
        <w:t xml:space="preserve">, </w:t>
      </w:r>
      <w:r>
        <w:rPr>
          <w:rFonts w:ascii="Times New Roman" w:eastAsiaTheme="minorEastAsia" w:hAnsi="Times New Roman"/>
          <w:lang w:val="en-US" w:eastAsia="zh-CN"/>
        </w:rPr>
        <w:t>it</w:t>
      </w:r>
      <w:r w:rsidR="00465E19" w:rsidRPr="00465E19">
        <w:rPr>
          <w:rFonts w:ascii="Times New Roman" w:eastAsiaTheme="minorEastAsia" w:hAnsi="Times New Roman"/>
          <w:lang w:val="en-US" w:eastAsia="zh-CN"/>
        </w:rPr>
        <w:t xml:space="preserve"> is</w:t>
      </w:r>
      <w:r>
        <w:rPr>
          <w:rFonts w:ascii="Times New Roman" w:eastAsiaTheme="minorEastAsia" w:hAnsi="Times New Roman"/>
          <w:lang w:val="en-US" w:eastAsia="zh-CN"/>
        </w:rPr>
        <w:t xml:space="preserve"> specified for</w:t>
      </w:r>
      <w:r w:rsidR="00465E19" w:rsidRPr="00465E19">
        <w:rPr>
          <w:rFonts w:ascii="Times New Roman" w:eastAsiaTheme="minorEastAsia" w:hAnsi="Times New Roman"/>
          <w:lang w:val="en-US" w:eastAsia="zh-CN"/>
        </w:rPr>
        <w:t xml:space="preserve"> the difference between the maximum and the minimum transmit power of an OFDM symbol for a specified reference condition.</w:t>
      </w:r>
      <w:r w:rsidR="001423B0">
        <w:rPr>
          <w:rFonts w:ascii="Times New Roman" w:eastAsiaTheme="minorEastAsia" w:hAnsi="Times New Roman"/>
          <w:lang w:val="en-US" w:eastAsia="zh-CN"/>
        </w:rPr>
        <w:t xml:space="preserve"> </w:t>
      </w:r>
      <w:r w:rsidR="00747ED1">
        <w:rPr>
          <w:rFonts w:ascii="Times New Roman" w:eastAsiaTheme="minorEastAsia" w:hAnsi="Times New Roman"/>
          <w:lang w:val="en-US" w:eastAsia="zh-CN"/>
        </w:rPr>
        <w:t xml:space="preserve">From our understanding, the </w:t>
      </w:r>
      <w:r w:rsidR="00747ED1" w:rsidRPr="00747ED1">
        <w:rPr>
          <w:rFonts w:ascii="Times New Roman" w:eastAsiaTheme="minorEastAsia" w:hAnsi="Times New Roman"/>
          <w:lang w:val="en-US" w:eastAsia="zh-CN"/>
        </w:rPr>
        <w:t xml:space="preserve">new total power dynamic range for SBFD slots/symbols can be considered in normative phase, by reusing the existing total power dynamic range requirement can also be applied by using “SBFD DL </w:t>
      </w:r>
      <w:proofErr w:type="spellStart"/>
      <w:r w:rsidR="00747ED1" w:rsidRPr="00747ED1">
        <w:rPr>
          <w:rFonts w:ascii="Times New Roman" w:eastAsiaTheme="minorEastAsia" w:hAnsi="Times New Roman"/>
          <w:lang w:val="en-US" w:eastAsia="zh-CN"/>
        </w:rPr>
        <w:t>subband</w:t>
      </w:r>
      <w:proofErr w:type="spellEnd"/>
      <w:r w:rsidR="00747ED1" w:rsidRPr="00747ED1">
        <w:rPr>
          <w:rFonts w:ascii="Times New Roman" w:eastAsiaTheme="minorEastAsia" w:hAnsi="Times New Roman"/>
          <w:lang w:val="en-US" w:eastAsia="zh-CN"/>
        </w:rPr>
        <w:t xml:space="preserve"> bandwidth” for “BS channel BW” instead.  </w:t>
      </w:r>
    </w:p>
    <w:p w14:paraId="2210E83B" w14:textId="46B9A1E6" w:rsidR="00171561" w:rsidRDefault="00810294" w:rsidP="00810294">
      <w:pPr>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sidR="009B2120">
        <w:rPr>
          <w:rFonts w:ascii="Times New Roman" w:hAnsi="Times New Roman"/>
          <w:b/>
          <w:bCs/>
        </w:rPr>
        <w:fldChar w:fldCharType="begin"/>
      </w:r>
      <w:r w:rsidR="009B2120">
        <w:rPr>
          <w:rFonts w:ascii="Times New Roman" w:hAnsi="Times New Roman"/>
          <w:b/>
          <w:bCs/>
        </w:rPr>
        <w:instrText xml:space="preserve"> SEQ B </w:instrText>
      </w:r>
      <w:r w:rsidR="009B2120">
        <w:rPr>
          <w:rFonts w:ascii="Times New Roman" w:hAnsi="Times New Roman"/>
          <w:b/>
          <w:bCs/>
        </w:rPr>
        <w:fldChar w:fldCharType="separate"/>
      </w:r>
      <w:r w:rsidR="009B2120">
        <w:rPr>
          <w:rFonts w:ascii="Times New Roman" w:hAnsi="Times New Roman"/>
          <w:b/>
          <w:bCs/>
          <w:noProof/>
        </w:rPr>
        <w:t>1</w:t>
      </w:r>
      <w:r w:rsidR="009B2120">
        <w:rPr>
          <w:rFonts w:ascii="Times New Roman" w:hAnsi="Times New Roman"/>
          <w:b/>
          <w:bCs/>
        </w:rPr>
        <w:fldChar w:fldCharType="end"/>
      </w:r>
      <w:r w:rsidRPr="00813175">
        <w:rPr>
          <w:rFonts w:eastAsiaTheme="minorEastAsia"/>
          <w:b/>
          <w:bCs/>
          <w:lang w:val="en-US" w:eastAsia="zh-CN"/>
        </w:rPr>
        <w:t>:</w:t>
      </w:r>
      <w:r>
        <w:rPr>
          <w:rFonts w:eastAsiaTheme="minorEastAsia"/>
          <w:b/>
          <w:bCs/>
          <w:lang w:val="en-US" w:eastAsia="zh-CN"/>
        </w:rPr>
        <w:t xml:space="preserve"> For </w:t>
      </w:r>
      <w:r w:rsidR="00B71DB3">
        <w:rPr>
          <w:rFonts w:eastAsiaTheme="minorEastAsia"/>
          <w:b/>
          <w:bCs/>
          <w:lang w:val="en-US" w:eastAsia="zh-CN"/>
        </w:rPr>
        <w:t>o</w:t>
      </w:r>
      <w:r w:rsidR="00B71DB3" w:rsidRPr="00B71DB3">
        <w:rPr>
          <w:rFonts w:eastAsiaTheme="minorEastAsia"/>
          <w:b/>
          <w:bCs/>
          <w:lang w:val="en-US" w:eastAsia="zh-CN"/>
        </w:rPr>
        <w:t xml:space="preserve">utput power dynamics </w:t>
      </w:r>
      <w:r w:rsidR="00171561">
        <w:rPr>
          <w:rFonts w:eastAsiaTheme="minorEastAsia"/>
          <w:b/>
          <w:bCs/>
          <w:lang w:val="en-US" w:eastAsia="zh-CN"/>
        </w:rPr>
        <w:t xml:space="preserve">requirement for </w:t>
      </w:r>
      <w:r>
        <w:rPr>
          <w:rFonts w:eastAsiaTheme="minorEastAsia"/>
          <w:b/>
          <w:bCs/>
          <w:lang w:val="en-US" w:eastAsia="zh-CN"/>
        </w:rPr>
        <w:t>SBFD-capable BS</w:t>
      </w:r>
      <w:r w:rsidR="00171561">
        <w:rPr>
          <w:rFonts w:eastAsiaTheme="minorEastAsia"/>
          <w:b/>
          <w:bCs/>
          <w:lang w:val="en-US" w:eastAsia="zh-CN"/>
        </w:rPr>
        <w:t>:</w:t>
      </w:r>
    </w:p>
    <w:p w14:paraId="01DB9D81" w14:textId="036FDBBC" w:rsidR="00747ED1" w:rsidRDefault="00465E19" w:rsidP="001423B0">
      <w:pPr>
        <w:pStyle w:val="ListParagraph"/>
        <w:numPr>
          <w:ilvl w:val="0"/>
          <w:numId w:val="14"/>
        </w:numPr>
        <w:spacing w:before="60" w:after="60"/>
        <w:ind w:left="1077" w:firstLineChars="0"/>
        <w:jc w:val="both"/>
        <w:rPr>
          <w:b/>
          <w:bCs/>
        </w:rPr>
      </w:pPr>
      <w:r>
        <w:rPr>
          <w:b/>
          <w:bCs/>
        </w:rPr>
        <w:t xml:space="preserve">Total </w:t>
      </w:r>
      <w:r w:rsidR="00F41306">
        <w:rPr>
          <w:b/>
          <w:bCs/>
        </w:rPr>
        <w:t xml:space="preserve">power </w:t>
      </w:r>
      <w:r>
        <w:rPr>
          <w:b/>
          <w:bCs/>
        </w:rPr>
        <w:t xml:space="preserve">dynamic range: </w:t>
      </w:r>
      <w:r w:rsidR="00F41306">
        <w:rPr>
          <w:b/>
          <w:bCs/>
        </w:rPr>
        <w:t xml:space="preserve">new total power dynamic range for SBFD slots/symbols </w:t>
      </w:r>
      <w:r w:rsidR="00747ED1">
        <w:rPr>
          <w:b/>
          <w:bCs/>
        </w:rPr>
        <w:t>can be considered in</w:t>
      </w:r>
      <w:r w:rsidR="00F41306">
        <w:rPr>
          <w:b/>
          <w:bCs/>
        </w:rPr>
        <w:t xml:space="preserve"> normative phase</w:t>
      </w:r>
      <w:r w:rsidR="00747ED1">
        <w:rPr>
          <w:b/>
          <w:bCs/>
        </w:rPr>
        <w:t xml:space="preserve">, by reusing the existing total power dynamic range requirement can also be applied by using “SBFD DL </w:t>
      </w:r>
      <w:proofErr w:type="spellStart"/>
      <w:r w:rsidR="00747ED1">
        <w:rPr>
          <w:b/>
          <w:bCs/>
        </w:rPr>
        <w:t>subband</w:t>
      </w:r>
      <w:proofErr w:type="spellEnd"/>
      <w:r w:rsidR="00747ED1">
        <w:rPr>
          <w:b/>
          <w:bCs/>
        </w:rPr>
        <w:t xml:space="preserve"> bandwidth” for “BS channel BW” instead.  </w:t>
      </w:r>
    </w:p>
    <w:p w14:paraId="554F24A6" w14:textId="490F54AC" w:rsidR="00FB2E21" w:rsidRDefault="00FB2E21" w:rsidP="00FB2E21">
      <w:pPr>
        <w:pStyle w:val="ListParagraph"/>
        <w:spacing w:before="60" w:after="60"/>
        <w:ind w:left="1077" w:firstLineChars="0" w:firstLine="0"/>
        <w:jc w:val="both"/>
        <w:rPr>
          <w:b/>
          <w:bCs/>
        </w:rPr>
      </w:pPr>
    </w:p>
    <w:p w14:paraId="0EE86A93" w14:textId="624B34B3" w:rsidR="009E13CC" w:rsidRPr="005872BC" w:rsidRDefault="009E13CC" w:rsidP="009E13CC">
      <w:pPr>
        <w:pStyle w:val="Heading3"/>
        <w:rPr>
          <w:lang w:val="en-US" w:eastAsia="zh-CN"/>
        </w:rPr>
      </w:pPr>
      <w:r>
        <w:rPr>
          <w:lang w:val="en-US" w:eastAsia="zh-CN"/>
        </w:rPr>
        <w:t>2</w:t>
      </w:r>
      <w:r w:rsidRPr="005872BC">
        <w:rPr>
          <w:lang w:val="en-US" w:eastAsia="zh-CN"/>
        </w:rPr>
        <w:t>.</w:t>
      </w:r>
      <w:r>
        <w:rPr>
          <w:lang w:val="en-US" w:eastAsia="zh-CN"/>
        </w:rPr>
        <w:t>2</w:t>
      </w:r>
      <w:r w:rsidRPr="005872BC">
        <w:rPr>
          <w:lang w:val="en-US" w:eastAsia="zh-CN"/>
        </w:rPr>
        <w:t xml:space="preserve">  </w:t>
      </w:r>
      <w:r w:rsidRPr="009E13CC">
        <w:rPr>
          <w:lang w:val="en-US" w:eastAsia="zh-CN"/>
        </w:rPr>
        <w:t>Co-location and co-existence requirements</w:t>
      </w:r>
    </w:p>
    <w:p w14:paraId="6C302AD7" w14:textId="3EC1C7B3" w:rsidR="009E13CC" w:rsidRDefault="009E13CC" w:rsidP="009E13CC">
      <w:pPr>
        <w:spacing w:after="180"/>
        <w:jc w:val="both"/>
      </w:pPr>
      <w:r w:rsidRPr="009E13CC">
        <w:t xml:space="preserve">During </w:t>
      </w:r>
      <w:r>
        <w:t>RAN4#108-bis, for c</w:t>
      </w:r>
      <w:r w:rsidRPr="009E13CC">
        <w:t xml:space="preserve">o-location and co-existence requirements </w:t>
      </w:r>
      <w:r>
        <w:t xml:space="preserve">there are two options provided in the WF: </w:t>
      </w:r>
    </w:p>
    <w:tbl>
      <w:tblPr>
        <w:tblStyle w:val="TableGrid"/>
        <w:tblW w:w="0" w:type="auto"/>
        <w:tblLook w:val="04A0" w:firstRow="1" w:lastRow="0" w:firstColumn="1" w:lastColumn="0" w:noHBand="0" w:noVBand="1"/>
      </w:tblPr>
      <w:tblGrid>
        <w:gridCol w:w="9631"/>
      </w:tblGrid>
      <w:tr w:rsidR="009E13CC" w14:paraId="622B093F" w14:textId="77777777" w:rsidTr="009E13CC">
        <w:tc>
          <w:tcPr>
            <w:tcW w:w="9631" w:type="dxa"/>
          </w:tcPr>
          <w:p w14:paraId="6EBBD33B" w14:textId="77777777" w:rsidR="0045267C" w:rsidRDefault="0045267C" w:rsidP="0045267C">
            <w:pPr>
              <w:widowControl w:val="0"/>
              <w:spacing w:line="260" w:lineRule="auto"/>
              <w:jc w:val="both"/>
            </w:pPr>
            <w:r>
              <w:rPr>
                <w:rFonts w:hint="eastAsia"/>
              </w:rPr>
              <w:t xml:space="preserve">For co-location and coexistence requirement, </w:t>
            </w:r>
            <w:r>
              <w:t xml:space="preserve">further contributions are encouraged to decide on one of the following options: </w:t>
            </w:r>
          </w:p>
          <w:p w14:paraId="36A35F51" w14:textId="77777777" w:rsidR="0045267C" w:rsidRDefault="0045267C" w:rsidP="0045267C">
            <w:pPr>
              <w:pStyle w:val="ListParagraph"/>
              <w:widowControl w:val="0"/>
              <w:numPr>
                <w:ilvl w:val="2"/>
                <w:numId w:val="1"/>
              </w:numPr>
              <w:overflowPunct/>
              <w:autoSpaceDE/>
              <w:autoSpaceDN/>
              <w:adjustRightInd/>
              <w:spacing w:after="160" w:line="260" w:lineRule="auto"/>
              <w:ind w:left="680" w:firstLine="400"/>
              <w:jc w:val="both"/>
              <w:textAlignment w:val="auto"/>
            </w:pPr>
            <w:r>
              <w:t xml:space="preserve">Option 1: Co-location requirement can’t use 30 dB coupling loss as the coupling loss assumption for SBFD capable </w:t>
            </w:r>
            <w:proofErr w:type="spellStart"/>
            <w:r>
              <w:t>gNB</w:t>
            </w:r>
            <w:proofErr w:type="spellEnd"/>
            <w:r>
              <w:t xml:space="preserve"> co-location related requirement.</w:t>
            </w:r>
          </w:p>
          <w:p w14:paraId="78A1619F" w14:textId="30DDF958" w:rsidR="009E13CC" w:rsidRDefault="0045267C" w:rsidP="0045267C">
            <w:pPr>
              <w:pStyle w:val="ListParagraph"/>
              <w:widowControl w:val="0"/>
              <w:numPr>
                <w:ilvl w:val="2"/>
                <w:numId w:val="1"/>
              </w:numPr>
              <w:overflowPunct/>
              <w:autoSpaceDE/>
              <w:autoSpaceDN/>
              <w:adjustRightInd/>
              <w:spacing w:after="160" w:line="260" w:lineRule="auto"/>
              <w:ind w:left="680" w:firstLine="400"/>
              <w:jc w:val="both"/>
              <w:textAlignment w:val="auto"/>
            </w:pPr>
            <w:r>
              <w:t xml:space="preserve">Option 2: No update on existing requirements, it’s declaration basis whether BS need to follow the requirements. </w:t>
            </w:r>
            <w:r>
              <w:tab/>
            </w:r>
            <w:r>
              <w:tab/>
            </w:r>
          </w:p>
        </w:tc>
      </w:tr>
    </w:tbl>
    <w:p w14:paraId="545A1C4C" w14:textId="78C544E3" w:rsidR="0045267C" w:rsidRDefault="0045267C" w:rsidP="009E13CC">
      <w:pPr>
        <w:spacing w:after="180"/>
        <w:jc w:val="both"/>
      </w:pPr>
      <w:r>
        <w:t xml:space="preserve">Since the co-location requirement can be closely related to the intended deployment scenario to be supported for the potential Rel-19 work item, therefore we propose to keep the two options in the study item, and detailed requirement can be determined in the normative phase: </w:t>
      </w:r>
    </w:p>
    <w:p w14:paraId="399E8BBB" w14:textId="31FD80BD" w:rsidR="0045267C" w:rsidRDefault="0045267C" w:rsidP="0045267C">
      <w:pPr>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sidR="009B2120">
        <w:rPr>
          <w:rFonts w:ascii="Times New Roman" w:hAnsi="Times New Roman"/>
          <w:b/>
          <w:bCs/>
        </w:rPr>
        <w:fldChar w:fldCharType="begin"/>
      </w:r>
      <w:r w:rsidR="009B2120">
        <w:rPr>
          <w:rFonts w:ascii="Times New Roman" w:hAnsi="Times New Roman"/>
          <w:b/>
          <w:bCs/>
        </w:rPr>
        <w:instrText xml:space="preserve"> SEQ B </w:instrText>
      </w:r>
      <w:r w:rsidR="009B2120">
        <w:rPr>
          <w:rFonts w:ascii="Times New Roman" w:hAnsi="Times New Roman"/>
          <w:b/>
          <w:bCs/>
        </w:rPr>
        <w:fldChar w:fldCharType="separate"/>
      </w:r>
      <w:r w:rsidR="009B2120">
        <w:rPr>
          <w:rFonts w:ascii="Times New Roman" w:hAnsi="Times New Roman"/>
          <w:b/>
          <w:bCs/>
          <w:noProof/>
        </w:rPr>
        <w:t>2</w:t>
      </w:r>
      <w:r w:rsidR="009B2120">
        <w:rPr>
          <w:rFonts w:ascii="Times New Roman" w:hAnsi="Times New Roman"/>
          <w:b/>
          <w:bCs/>
        </w:rPr>
        <w:fldChar w:fldCharType="end"/>
      </w:r>
      <w:r w:rsidRPr="00813175">
        <w:rPr>
          <w:rFonts w:eastAsiaTheme="minorEastAsia"/>
          <w:b/>
          <w:bCs/>
          <w:lang w:val="en-US" w:eastAsia="zh-CN"/>
        </w:rPr>
        <w:t>:</w:t>
      </w:r>
      <w:r>
        <w:rPr>
          <w:rFonts w:eastAsiaTheme="minorEastAsia"/>
          <w:b/>
          <w:bCs/>
          <w:lang w:val="en-US" w:eastAsia="zh-CN"/>
        </w:rPr>
        <w:t xml:space="preserve"> For </w:t>
      </w:r>
      <w:r w:rsidRPr="0045267C">
        <w:rPr>
          <w:rFonts w:eastAsiaTheme="minorEastAsia"/>
          <w:b/>
          <w:bCs/>
          <w:lang w:val="en-US" w:eastAsia="zh-CN"/>
        </w:rPr>
        <w:t xml:space="preserve">Co-location and co-existence requirements </w:t>
      </w:r>
      <w:r>
        <w:rPr>
          <w:rFonts w:eastAsiaTheme="minorEastAsia"/>
          <w:b/>
          <w:bCs/>
          <w:lang w:val="en-US" w:eastAsia="zh-CN"/>
        </w:rPr>
        <w:t>for SBFD-capable BS:</w:t>
      </w:r>
    </w:p>
    <w:p w14:paraId="6ADE87CA" w14:textId="314FA440" w:rsidR="0045267C" w:rsidRDefault="0045267C" w:rsidP="009B2120">
      <w:pPr>
        <w:pStyle w:val="ListParagraph"/>
        <w:numPr>
          <w:ilvl w:val="0"/>
          <w:numId w:val="14"/>
        </w:numPr>
        <w:spacing w:before="60" w:after="60"/>
        <w:ind w:left="1077" w:firstLineChars="0"/>
        <w:jc w:val="both"/>
        <w:rPr>
          <w:b/>
          <w:bCs/>
        </w:rPr>
      </w:pPr>
      <w:r w:rsidRPr="009B2120">
        <w:rPr>
          <w:b/>
          <w:bCs/>
        </w:rPr>
        <w:t xml:space="preserve">The requirement limit and conformance testing during SBFD symbols/slots will be further discussed in the normative stage, by considering the </w:t>
      </w:r>
      <w:r w:rsidR="009B2120" w:rsidRPr="009B2120">
        <w:rPr>
          <w:b/>
          <w:bCs/>
        </w:rPr>
        <w:t>two</w:t>
      </w:r>
      <w:r w:rsidRPr="009B2120">
        <w:rPr>
          <w:b/>
          <w:bCs/>
        </w:rPr>
        <w:t xml:space="preserve"> options</w:t>
      </w:r>
      <w:r w:rsidR="009B2120" w:rsidRPr="009B2120">
        <w:rPr>
          <w:b/>
          <w:bCs/>
        </w:rPr>
        <w:t xml:space="preserve"> agreed. </w:t>
      </w:r>
    </w:p>
    <w:p w14:paraId="575CEF22" w14:textId="77777777" w:rsidR="009B2120" w:rsidRPr="009B2120" w:rsidRDefault="009B2120" w:rsidP="009B2120">
      <w:pPr>
        <w:pStyle w:val="ListParagraph"/>
        <w:spacing w:before="60" w:after="60"/>
        <w:ind w:left="1077" w:firstLineChars="0" w:firstLine="0"/>
        <w:jc w:val="both"/>
        <w:rPr>
          <w:b/>
          <w:bCs/>
        </w:rPr>
      </w:pPr>
    </w:p>
    <w:p w14:paraId="258D48EE" w14:textId="421196E9" w:rsidR="00CE022E" w:rsidRPr="005872BC" w:rsidRDefault="00040094" w:rsidP="00CE022E">
      <w:pPr>
        <w:pStyle w:val="Heading3"/>
        <w:rPr>
          <w:lang w:val="en-US" w:eastAsia="zh-CN"/>
        </w:rPr>
      </w:pPr>
      <w:r>
        <w:rPr>
          <w:lang w:val="en-US" w:eastAsia="zh-CN"/>
        </w:rPr>
        <w:t>2</w:t>
      </w:r>
      <w:r w:rsidR="00CE022E" w:rsidRPr="005872BC">
        <w:rPr>
          <w:lang w:val="en-US" w:eastAsia="zh-CN"/>
        </w:rPr>
        <w:t>.</w:t>
      </w:r>
      <w:r w:rsidR="009E13CC">
        <w:rPr>
          <w:lang w:val="en-US" w:eastAsia="zh-CN"/>
        </w:rPr>
        <w:t>3</w:t>
      </w:r>
      <w:r w:rsidR="00CE022E" w:rsidRPr="005872BC">
        <w:rPr>
          <w:lang w:val="en-US" w:eastAsia="zh-CN"/>
        </w:rPr>
        <w:t xml:space="preserve">  </w:t>
      </w:r>
      <w:r w:rsidR="00CE022E">
        <w:rPr>
          <w:lang w:val="en-US" w:eastAsia="zh-CN"/>
        </w:rPr>
        <w:t>Transmitter intermodulation</w:t>
      </w:r>
    </w:p>
    <w:p w14:paraId="52565BCE" w14:textId="422DA920" w:rsidR="00353BC8" w:rsidRDefault="00353BC8" w:rsidP="00353BC8">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During RAN4#106-bis-e, the following WF is approved [6]: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353BC8" w14:paraId="44A58BEC" w14:textId="77777777" w:rsidTr="006929FD">
        <w:tc>
          <w:tcPr>
            <w:tcW w:w="9631" w:type="dxa"/>
          </w:tcPr>
          <w:p w14:paraId="560CBD7C" w14:textId="77777777" w:rsidR="00353BC8" w:rsidRPr="00185CB2" w:rsidRDefault="00353BC8" w:rsidP="006929FD">
            <w:pPr>
              <w:pStyle w:val="Heading2"/>
              <w:spacing w:before="60" w:after="60"/>
              <w:outlineLvl w:val="1"/>
              <w:rPr>
                <w:rFonts w:eastAsiaTheme="minorEastAsia"/>
                <w:bCs/>
                <w:sz w:val="22"/>
                <w:szCs w:val="22"/>
                <w:lang w:val="en-US"/>
              </w:rPr>
            </w:pPr>
            <w:r w:rsidRPr="00185CB2">
              <w:rPr>
                <w:rFonts w:eastAsiaTheme="minorEastAsia"/>
                <w:bCs/>
                <w:sz w:val="22"/>
                <w:szCs w:val="22"/>
                <w:lang w:val="en-US"/>
              </w:rPr>
              <w:t>Issue 4-1-5: Tx intermodulation requirement and co-location out-of-band blocking</w:t>
            </w:r>
          </w:p>
          <w:p w14:paraId="41CE1B1C" w14:textId="77777777" w:rsidR="00353BC8" w:rsidRPr="00185CB2" w:rsidRDefault="00353BC8" w:rsidP="006929FD">
            <w:pPr>
              <w:spacing w:before="60" w:after="60"/>
              <w:rPr>
                <w:rFonts w:ascii="Times New Roman" w:hAnsi="Times New Roman"/>
                <w:b/>
                <w:szCs w:val="20"/>
                <w:lang w:val="en-US"/>
              </w:rPr>
            </w:pPr>
            <w:r w:rsidRPr="00185CB2">
              <w:rPr>
                <w:rFonts w:ascii="Times New Roman" w:hAnsi="Times New Roman"/>
                <w:b/>
                <w:szCs w:val="20"/>
                <w:lang w:val="en-US"/>
              </w:rPr>
              <w:t>WF:</w:t>
            </w:r>
          </w:p>
          <w:p w14:paraId="1AF2CB94" w14:textId="77777777" w:rsidR="00353BC8" w:rsidRPr="00185CB2" w:rsidRDefault="00353BC8" w:rsidP="006929FD">
            <w:pPr>
              <w:pStyle w:val="ListParagraph"/>
              <w:widowControl w:val="0"/>
              <w:numPr>
                <w:ilvl w:val="0"/>
                <w:numId w:val="35"/>
              </w:numPr>
              <w:overflowPunct/>
              <w:autoSpaceDE/>
              <w:autoSpaceDN/>
              <w:adjustRightInd/>
              <w:spacing w:before="60" w:after="60"/>
              <w:ind w:firstLineChars="0"/>
              <w:jc w:val="both"/>
              <w:textAlignment w:val="auto"/>
            </w:pPr>
            <w:r w:rsidRPr="00185CB2">
              <w:t>Further discuss Tx intermodulation requirement for co-location scenario.</w:t>
            </w:r>
          </w:p>
          <w:p w14:paraId="6F78AE66" w14:textId="77777777" w:rsidR="00353BC8" w:rsidRPr="00185CB2" w:rsidRDefault="00353BC8" w:rsidP="006929FD">
            <w:pPr>
              <w:pStyle w:val="ListParagraph"/>
              <w:widowControl w:val="0"/>
              <w:numPr>
                <w:ilvl w:val="0"/>
                <w:numId w:val="35"/>
              </w:numPr>
              <w:overflowPunct/>
              <w:autoSpaceDE/>
              <w:autoSpaceDN/>
              <w:adjustRightInd/>
              <w:spacing w:before="60" w:after="60"/>
              <w:ind w:firstLineChars="0"/>
              <w:jc w:val="both"/>
              <w:textAlignment w:val="auto"/>
            </w:pPr>
            <w:r w:rsidRPr="00185CB2">
              <w:t>The following aspects are mentioned in this meeting,</w:t>
            </w:r>
          </w:p>
          <w:p w14:paraId="03C783C2" w14:textId="77777777" w:rsidR="00353BC8" w:rsidRPr="00185CB2" w:rsidRDefault="00353BC8" w:rsidP="006929FD">
            <w:pPr>
              <w:pStyle w:val="ListParagraph"/>
              <w:numPr>
                <w:ilvl w:val="1"/>
                <w:numId w:val="36"/>
              </w:numPr>
              <w:spacing w:before="60" w:after="60"/>
              <w:ind w:firstLineChars="0"/>
              <w:rPr>
                <w:rFonts w:eastAsiaTheme="minorEastAsia"/>
                <w:lang w:val="en-US"/>
              </w:rPr>
            </w:pPr>
            <w:r w:rsidRPr="00185CB2">
              <w:rPr>
                <w:rFonts w:eastAsiaTheme="minorEastAsia"/>
                <w:lang w:val="en-US"/>
              </w:rPr>
              <w:t>Large Tx IM signal may block SBFD BS, no requirement or a reasonable requirement may be needed.</w:t>
            </w:r>
          </w:p>
          <w:p w14:paraId="181650F7" w14:textId="77777777" w:rsidR="00353BC8" w:rsidRPr="00185CB2" w:rsidRDefault="00353BC8" w:rsidP="006929FD">
            <w:pPr>
              <w:pStyle w:val="ListParagraph"/>
              <w:numPr>
                <w:ilvl w:val="1"/>
                <w:numId w:val="36"/>
              </w:numPr>
              <w:spacing w:before="60" w:after="60"/>
              <w:ind w:firstLineChars="0"/>
              <w:rPr>
                <w:rFonts w:eastAsiaTheme="minorEastAsia"/>
                <w:lang w:val="en-US"/>
              </w:rPr>
            </w:pPr>
            <w:r w:rsidRPr="00185CB2">
              <w:rPr>
                <w:rFonts w:eastAsiaTheme="minorEastAsia"/>
                <w:lang w:val="en-US"/>
              </w:rPr>
              <w:t>If new requirement is needed, the REFSENS DESENS should take self-interference DESENS into account.</w:t>
            </w:r>
          </w:p>
          <w:p w14:paraId="2B2CE302" w14:textId="77777777" w:rsidR="00353BC8" w:rsidRPr="00185CB2" w:rsidRDefault="00353BC8" w:rsidP="006929FD">
            <w:pPr>
              <w:pStyle w:val="ListParagraph"/>
              <w:numPr>
                <w:ilvl w:val="1"/>
                <w:numId w:val="36"/>
              </w:numPr>
              <w:spacing w:before="60" w:after="60"/>
              <w:ind w:firstLineChars="0"/>
              <w:rPr>
                <w:rFonts w:eastAsiaTheme="minorEastAsia"/>
                <w:lang w:val="en-US"/>
              </w:rPr>
            </w:pPr>
            <w:r w:rsidRPr="00185CB2">
              <w:rPr>
                <w:rFonts w:eastAsiaTheme="minorEastAsia"/>
                <w:lang w:val="en-US"/>
              </w:rPr>
              <w:t xml:space="preserve">If larger coupling loss between co-located </w:t>
            </w:r>
            <w:proofErr w:type="spellStart"/>
            <w:r w:rsidRPr="00185CB2">
              <w:rPr>
                <w:rFonts w:eastAsiaTheme="minorEastAsia"/>
                <w:lang w:val="en-US"/>
              </w:rPr>
              <w:t>gNBs</w:t>
            </w:r>
            <w:proofErr w:type="spellEnd"/>
            <w:r w:rsidRPr="00185CB2">
              <w:rPr>
                <w:rFonts w:eastAsiaTheme="minorEastAsia"/>
                <w:lang w:val="en-US"/>
              </w:rPr>
              <w:t xml:space="preserve"> should be considered for this requirement.</w:t>
            </w:r>
          </w:p>
          <w:p w14:paraId="740D7DF1" w14:textId="77777777" w:rsidR="00353BC8" w:rsidRPr="00185CB2" w:rsidRDefault="00353BC8" w:rsidP="006929FD">
            <w:pPr>
              <w:pStyle w:val="ListParagraph"/>
              <w:numPr>
                <w:ilvl w:val="1"/>
                <w:numId w:val="36"/>
              </w:numPr>
              <w:spacing w:before="60" w:after="60"/>
              <w:ind w:firstLineChars="0"/>
              <w:rPr>
                <w:rFonts w:eastAsiaTheme="minorEastAsia"/>
                <w:lang w:val="en-US"/>
              </w:rPr>
            </w:pPr>
            <w:r w:rsidRPr="00185CB2">
              <w:rPr>
                <w:rFonts w:eastAsiaTheme="minorEastAsia"/>
                <w:lang w:val="en-US"/>
              </w:rPr>
              <w:t>TX IM may be needed to ensure that TX emissions are maintained in the presence of an interferer (even if the interferer would de-sensitize the SBFD receiver, or during non-SBFD DL slots).</w:t>
            </w:r>
          </w:p>
        </w:tc>
      </w:tr>
    </w:tbl>
    <w:p w14:paraId="4046E772" w14:textId="77777777" w:rsidR="00353BC8" w:rsidRDefault="00353BC8" w:rsidP="003F35B1">
      <w:pPr>
        <w:spacing w:after="180"/>
        <w:jc w:val="both"/>
        <w:rPr>
          <w:rFonts w:ascii="Times New Roman" w:eastAsiaTheme="minorEastAsia" w:hAnsi="Times New Roman"/>
          <w:lang w:eastAsia="zh-CN"/>
        </w:rPr>
      </w:pPr>
    </w:p>
    <w:p w14:paraId="1A9A3145" w14:textId="296BA145" w:rsidR="00CE022E" w:rsidRDefault="00353BC8" w:rsidP="003F35B1">
      <w:pPr>
        <w:spacing w:after="180"/>
        <w:jc w:val="both"/>
        <w:rPr>
          <w:rFonts w:ascii="Times New Roman" w:eastAsiaTheme="minorEastAsia" w:hAnsi="Times New Roman"/>
          <w:lang w:eastAsia="zh-CN"/>
        </w:rPr>
      </w:pPr>
      <w:r>
        <w:rPr>
          <w:rFonts w:ascii="Times New Roman" w:eastAsiaTheme="minorEastAsia" w:hAnsi="Times New Roman"/>
          <w:lang w:eastAsia="zh-CN"/>
        </w:rPr>
        <w:t>And the following</w:t>
      </w:r>
      <w:r w:rsidR="00F27F82">
        <w:rPr>
          <w:rFonts w:ascii="Times New Roman" w:eastAsiaTheme="minorEastAsia" w:hAnsi="Times New Roman"/>
          <w:lang w:eastAsia="zh-CN"/>
        </w:rPr>
        <w:t xml:space="preserve"> RAN4 agreement on transmitter intermodulation requirement </w:t>
      </w:r>
      <w:r>
        <w:rPr>
          <w:rFonts w:ascii="Times New Roman" w:eastAsiaTheme="minorEastAsia" w:hAnsi="Times New Roman"/>
          <w:lang w:eastAsia="zh-CN"/>
        </w:rPr>
        <w:t xml:space="preserve">is </w:t>
      </w:r>
      <w:r w:rsidR="00F27F82">
        <w:rPr>
          <w:rFonts w:ascii="Times New Roman" w:eastAsiaTheme="minorEastAsia" w:hAnsi="Times New Roman"/>
          <w:lang w:eastAsia="zh-CN"/>
        </w:rPr>
        <w:t>achieved in RAN4#107</w:t>
      </w:r>
      <w:r w:rsidR="00416F79">
        <w:rPr>
          <w:rFonts w:ascii="Times New Roman" w:eastAsiaTheme="minorEastAsia" w:hAnsi="Times New Roman"/>
          <w:lang w:eastAsia="zh-CN"/>
        </w:rPr>
        <w:t xml:space="preserve"> and RAN4#108bis</w:t>
      </w:r>
      <w:r w:rsidR="00F27F82">
        <w:rPr>
          <w:rFonts w:ascii="Times New Roman" w:eastAsiaTheme="minorEastAsia" w:hAnsi="Times New Roman"/>
          <w:lang w:eastAsia="zh-CN"/>
        </w:rPr>
        <w:t xml:space="preserve">: </w:t>
      </w:r>
    </w:p>
    <w:tbl>
      <w:tblPr>
        <w:tblStyle w:val="TableGrid"/>
        <w:tblW w:w="0" w:type="auto"/>
        <w:tblLook w:val="04A0" w:firstRow="1" w:lastRow="0" w:firstColumn="1" w:lastColumn="0" w:noHBand="0" w:noVBand="1"/>
      </w:tblPr>
      <w:tblGrid>
        <w:gridCol w:w="9631"/>
      </w:tblGrid>
      <w:tr w:rsidR="00F27F82" w14:paraId="7025B250" w14:textId="77777777" w:rsidTr="00F27F82">
        <w:tc>
          <w:tcPr>
            <w:tcW w:w="9631" w:type="dxa"/>
          </w:tcPr>
          <w:p w14:paraId="31A632A4" w14:textId="024AB58C" w:rsidR="00416F79" w:rsidRDefault="00416F79" w:rsidP="00F27F82">
            <w:pPr>
              <w:rPr>
                <w:b/>
                <w:bCs/>
                <w:u w:val="single"/>
              </w:rPr>
            </w:pPr>
            <w:r>
              <w:rPr>
                <w:rFonts w:ascii="Times New Roman" w:eastAsiaTheme="minorEastAsia" w:hAnsi="Times New Roman"/>
                <w:lang w:eastAsia="zh-CN"/>
              </w:rPr>
              <w:t>RAN4#107:</w:t>
            </w:r>
          </w:p>
          <w:p w14:paraId="64A2C390" w14:textId="7E738AF1" w:rsidR="00F27F82" w:rsidRPr="00FD71A8" w:rsidRDefault="00F27F82" w:rsidP="00F27F82">
            <w:pPr>
              <w:rPr>
                <w:b/>
                <w:bCs/>
                <w:u w:val="single"/>
              </w:rPr>
            </w:pPr>
            <w:r w:rsidRPr="00FD71A8">
              <w:rPr>
                <w:b/>
                <w:bCs/>
                <w:u w:val="single"/>
              </w:rPr>
              <w:t xml:space="preserve">Issue 3-1-5: Tx intermodulation requirement </w:t>
            </w:r>
          </w:p>
          <w:p w14:paraId="53356525" w14:textId="77777777" w:rsidR="00F27F82" w:rsidRPr="007D5C6A" w:rsidRDefault="00F27F82" w:rsidP="00F27F82">
            <w:pPr>
              <w:pStyle w:val="ListParagraph"/>
              <w:numPr>
                <w:ilvl w:val="0"/>
                <w:numId w:val="1"/>
              </w:numPr>
              <w:overflowPunct/>
              <w:autoSpaceDE/>
              <w:autoSpaceDN/>
              <w:adjustRightInd/>
              <w:spacing w:after="120" w:line="259" w:lineRule="auto"/>
              <w:ind w:left="936" w:firstLineChars="0"/>
              <w:textAlignment w:val="auto"/>
              <w:rPr>
                <w:highlight w:val="green"/>
              </w:rPr>
            </w:pPr>
            <w:r>
              <w:t xml:space="preserve">Agreement: </w:t>
            </w:r>
            <w:r w:rsidRPr="007D5C6A">
              <w:rPr>
                <w:highlight w:val="green"/>
              </w:rPr>
              <w:t xml:space="preserve">Existing IMD requirements still applicable for normal DL slots on SBFD capable </w:t>
            </w:r>
            <w:proofErr w:type="spellStart"/>
            <w:r w:rsidRPr="007D5C6A">
              <w:rPr>
                <w:highlight w:val="green"/>
              </w:rPr>
              <w:t>gNBs</w:t>
            </w:r>
            <w:proofErr w:type="spellEnd"/>
          </w:p>
          <w:p w14:paraId="7561C8B0" w14:textId="77777777" w:rsidR="00F27F82" w:rsidRDefault="00F27F82" w:rsidP="00F27F82">
            <w:pPr>
              <w:pStyle w:val="ListParagraph"/>
              <w:numPr>
                <w:ilvl w:val="1"/>
                <w:numId w:val="1"/>
              </w:numPr>
              <w:overflowPunct/>
              <w:autoSpaceDE/>
              <w:autoSpaceDN/>
              <w:adjustRightInd/>
              <w:spacing w:after="120" w:line="259" w:lineRule="auto"/>
              <w:ind w:left="1656" w:firstLineChars="0"/>
              <w:textAlignment w:val="auto"/>
              <w:rPr>
                <w:highlight w:val="green"/>
              </w:rPr>
            </w:pPr>
            <w:r w:rsidRPr="007D5C6A">
              <w:rPr>
                <w:highlight w:val="green"/>
              </w:rPr>
              <w:t xml:space="preserve">FFS whether Tx IMD requirements still applicable during SBFD time slots </w:t>
            </w:r>
          </w:p>
          <w:p w14:paraId="6F723A68" w14:textId="77777777" w:rsidR="00416F79" w:rsidRDefault="00416F79" w:rsidP="00416F79">
            <w:pPr>
              <w:overflowPunct/>
              <w:autoSpaceDE/>
              <w:autoSpaceDN/>
              <w:adjustRightInd/>
              <w:spacing w:after="120" w:line="259" w:lineRule="auto"/>
              <w:textAlignment w:val="auto"/>
              <w:rPr>
                <w:highlight w:val="green"/>
              </w:rPr>
            </w:pPr>
          </w:p>
          <w:p w14:paraId="3584078E" w14:textId="77777777" w:rsidR="00416F79" w:rsidRDefault="00416F79" w:rsidP="00416F79">
            <w:pPr>
              <w:overflowPunct/>
              <w:autoSpaceDE/>
              <w:autoSpaceDN/>
              <w:adjustRightInd/>
              <w:spacing w:after="120" w:line="259" w:lineRule="auto"/>
              <w:textAlignment w:val="auto"/>
              <w:rPr>
                <w:rFonts w:ascii="Times New Roman" w:eastAsiaTheme="minorEastAsia" w:hAnsi="Times New Roman"/>
                <w:lang w:eastAsia="zh-CN"/>
              </w:rPr>
            </w:pPr>
            <w:r>
              <w:rPr>
                <w:rFonts w:ascii="Times New Roman" w:eastAsiaTheme="minorEastAsia" w:hAnsi="Times New Roman"/>
                <w:lang w:eastAsia="zh-CN"/>
              </w:rPr>
              <w:t>RAN4#108bis:</w:t>
            </w:r>
          </w:p>
          <w:p w14:paraId="1DD6006F" w14:textId="77777777" w:rsidR="00416F79" w:rsidRDefault="00416F79" w:rsidP="00416F79">
            <w:pPr>
              <w:spacing w:after="120" w:line="259" w:lineRule="auto"/>
            </w:pPr>
            <w:r>
              <w:t>Transmitter intermodulation</w:t>
            </w:r>
          </w:p>
          <w:p w14:paraId="35DB666F" w14:textId="77777777" w:rsidR="00416F79" w:rsidRDefault="00416F79" w:rsidP="00416F79">
            <w:pPr>
              <w:spacing w:after="120" w:line="259" w:lineRule="auto"/>
            </w:pPr>
            <w:r>
              <w:t xml:space="preserve">For transmitter intermodulation in SBFD slots, further contributions are encouraged to decide on one of the following options: </w:t>
            </w:r>
          </w:p>
          <w:p w14:paraId="3CF58E6F" w14:textId="77777777" w:rsidR="00416F79" w:rsidRDefault="00416F79" w:rsidP="00416F79">
            <w:pPr>
              <w:spacing w:after="120" w:line="259" w:lineRule="auto"/>
            </w:pPr>
            <w:bookmarkStart w:id="1" w:name="_Hlk149928306"/>
            <w:r>
              <w:rPr>
                <w:rFonts w:hint="eastAsia"/>
              </w:rPr>
              <w:t>•</w:t>
            </w:r>
            <w:r>
              <w:tab/>
              <w:t>TX IM is not applied in SBFD slots</w:t>
            </w:r>
          </w:p>
          <w:p w14:paraId="3366178F" w14:textId="77777777" w:rsidR="00416F79" w:rsidRDefault="00416F79" w:rsidP="00416F79">
            <w:pPr>
              <w:spacing w:after="120" w:line="259" w:lineRule="auto"/>
            </w:pPr>
            <w:r>
              <w:rPr>
                <w:rFonts w:hint="eastAsia"/>
              </w:rPr>
              <w:t>•</w:t>
            </w:r>
            <w:r>
              <w:tab/>
              <w:t>TX IM is applied in SBFD slots, but with a different interferer offset than 30dB</w:t>
            </w:r>
          </w:p>
          <w:p w14:paraId="4D1D17C5" w14:textId="6EA29D9E" w:rsidR="00416F79" w:rsidRPr="00416F79" w:rsidRDefault="00416F79" w:rsidP="00416F79">
            <w:pPr>
              <w:overflowPunct/>
              <w:autoSpaceDE/>
              <w:autoSpaceDN/>
              <w:adjustRightInd/>
              <w:spacing w:after="120" w:line="259" w:lineRule="auto"/>
              <w:textAlignment w:val="auto"/>
              <w:rPr>
                <w:highlight w:val="green"/>
              </w:rPr>
            </w:pPr>
            <w:r>
              <w:rPr>
                <w:rFonts w:hint="eastAsia"/>
              </w:rPr>
              <w:t>•</w:t>
            </w:r>
            <w:r>
              <w:tab/>
              <w:t>TX IM is applied in SBFD slots with 30dB interferer offset. SBFD RX requirements are not applicable when the TX IM interferer is applied.</w:t>
            </w:r>
            <w:bookmarkEnd w:id="1"/>
          </w:p>
        </w:tc>
      </w:tr>
    </w:tbl>
    <w:p w14:paraId="080D0056" w14:textId="77777777" w:rsidR="00F27F82" w:rsidRDefault="00F27F82" w:rsidP="003F35B1">
      <w:pPr>
        <w:spacing w:after="180"/>
        <w:jc w:val="both"/>
        <w:rPr>
          <w:rFonts w:ascii="Times New Roman" w:eastAsiaTheme="minorEastAsia" w:hAnsi="Times New Roman"/>
          <w:lang w:eastAsia="zh-CN"/>
        </w:rPr>
      </w:pPr>
    </w:p>
    <w:p w14:paraId="7824510D" w14:textId="3DD4124F" w:rsidR="00956D06" w:rsidRDefault="00C6476D" w:rsidP="00C6476D">
      <w:pPr>
        <w:spacing w:after="180"/>
        <w:jc w:val="both"/>
        <w:rPr>
          <w:rFonts w:ascii="Times New Roman" w:eastAsiaTheme="minorEastAsia" w:hAnsi="Times New Roman"/>
          <w:lang w:eastAsia="zh-CN"/>
        </w:rPr>
      </w:pPr>
      <w:r w:rsidRPr="003F6D17">
        <w:rPr>
          <w:rFonts w:ascii="Times New Roman" w:eastAsiaTheme="minorEastAsia" w:hAnsi="Times New Roman"/>
          <w:lang w:eastAsia="zh-CN"/>
        </w:rPr>
        <w:t>For transmitter intermodulation and OTA transmitter intermodulation requirements</w:t>
      </w:r>
      <w:r>
        <w:rPr>
          <w:rFonts w:ascii="Times New Roman" w:eastAsiaTheme="minorEastAsia" w:hAnsi="Times New Roman"/>
          <w:lang w:eastAsia="zh-CN"/>
        </w:rPr>
        <w:t xml:space="preserve"> in existing specification</w:t>
      </w:r>
      <w:r w:rsidRPr="003F6D17">
        <w:rPr>
          <w:rFonts w:ascii="Times New Roman" w:eastAsiaTheme="minorEastAsia" w:hAnsi="Times New Roman"/>
          <w:lang w:eastAsia="zh-CN"/>
        </w:rPr>
        <w:t xml:space="preserve">, 30 dB coupling loss is assumed between two co-location </w:t>
      </w:r>
      <w:proofErr w:type="spellStart"/>
      <w:r w:rsidRPr="003F6D17">
        <w:rPr>
          <w:rFonts w:ascii="Times New Roman" w:eastAsiaTheme="minorEastAsia" w:hAnsi="Times New Roman"/>
          <w:lang w:eastAsia="zh-CN"/>
        </w:rPr>
        <w:t>gNBs</w:t>
      </w:r>
      <w:proofErr w:type="spellEnd"/>
      <w:r>
        <w:rPr>
          <w:rFonts w:ascii="Times New Roman" w:eastAsiaTheme="minorEastAsia" w:hAnsi="Times New Roman"/>
          <w:lang w:eastAsia="zh-CN"/>
        </w:rPr>
        <w:t>, which is regarded a very pessimistic assumption</w:t>
      </w:r>
      <w:r w:rsidRPr="003F6D17">
        <w:rPr>
          <w:rFonts w:ascii="Times New Roman" w:eastAsiaTheme="minorEastAsia" w:hAnsi="Times New Roman"/>
          <w:lang w:eastAsia="zh-CN"/>
        </w:rPr>
        <w:t xml:space="preserve">. </w:t>
      </w:r>
      <w:r w:rsidR="00956D06">
        <w:rPr>
          <w:rFonts w:ascii="Times New Roman" w:eastAsiaTheme="minorEastAsia" w:hAnsi="Times New Roman"/>
          <w:lang w:eastAsia="zh-CN"/>
        </w:rPr>
        <w:t xml:space="preserve">On the other hand, </w:t>
      </w:r>
      <w:r w:rsidR="0054788C">
        <w:rPr>
          <w:rFonts w:ascii="Times New Roman" w:eastAsiaTheme="minorEastAsia" w:hAnsi="Times New Roman"/>
          <w:lang w:eastAsia="zh-CN"/>
        </w:rPr>
        <w:t xml:space="preserve">considering TX intermodulation is only the requirement for transmitter, we need no necessity to study REFSENS degradation (by presenting the adjacent channel interference) in addition to the unwanted emission requirements (ACLR/OBUE/spurious emission). </w:t>
      </w:r>
    </w:p>
    <w:p w14:paraId="0270D939" w14:textId="7AB0F87E" w:rsidR="00C6476D" w:rsidRDefault="00C6476D" w:rsidP="0054788C">
      <w:pPr>
        <w:jc w:val="both"/>
        <w:rPr>
          <w:rFonts w:ascii="Times New Roman" w:hAnsi="Times New Roman"/>
          <w:b/>
          <w:bCs/>
        </w:rPr>
      </w:pPr>
      <w:r>
        <w:rPr>
          <w:rFonts w:ascii="Times New Roman" w:hAnsi="Times New Roman"/>
          <w:b/>
          <w:bCs/>
        </w:rPr>
        <w:t xml:space="preserve">Proposal </w:t>
      </w:r>
      <w:r w:rsidR="009B2120">
        <w:rPr>
          <w:rFonts w:ascii="Times New Roman" w:hAnsi="Times New Roman"/>
          <w:b/>
          <w:bCs/>
        </w:rPr>
        <w:fldChar w:fldCharType="begin"/>
      </w:r>
      <w:r w:rsidR="009B2120">
        <w:rPr>
          <w:rFonts w:ascii="Times New Roman" w:hAnsi="Times New Roman"/>
          <w:b/>
          <w:bCs/>
        </w:rPr>
        <w:instrText xml:space="preserve"> SEQ B </w:instrText>
      </w:r>
      <w:r w:rsidR="009B2120">
        <w:rPr>
          <w:rFonts w:ascii="Times New Roman" w:hAnsi="Times New Roman"/>
          <w:b/>
          <w:bCs/>
        </w:rPr>
        <w:fldChar w:fldCharType="separate"/>
      </w:r>
      <w:r w:rsidR="009B2120">
        <w:rPr>
          <w:rFonts w:ascii="Times New Roman" w:hAnsi="Times New Roman"/>
          <w:b/>
          <w:bCs/>
          <w:noProof/>
        </w:rPr>
        <w:t>3</w:t>
      </w:r>
      <w:r w:rsidR="009B2120">
        <w:rPr>
          <w:rFonts w:ascii="Times New Roman" w:hAnsi="Times New Roman"/>
          <w:b/>
          <w:bCs/>
        </w:rPr>
        <w:fldChar w:fldCharType="end"/>
      </w:r>
      <w:r w:rsidRPr="00FC1D70">
        <w:rPr>
          <w:rFonts w:ascii="Times New Roman" w:hAnsi="Times New Roman"/>
          <w:b/>
          <w:bCs/>
        </w:rPr>
        <w:t xml:space="preserve">: </w:t>
      </w:r>
      <w:r w:rsidR="0054788C">
        <w:rPr>
          <w:rFonts w:ascii="Times New Roman" w:hAnsi="Times New Roman"/>
          <w:b/>
          <w:bCs/>
        </w:rPr>
        <w:t>For transmitter intermodulation</w:t>
      </w:r>
      <w:r w:rsidR="007E26E7">
        <w:rPr>
          <w:rFonts w:ascii="Times New Roman" w:hAnsi="Times New Roman"/>
          <w:b/>
          <w:bCs/>
        </w:rPr>
        <w:t>:</w:t>
      </w:r>
    </w:p>
    <w:p w14:paraId="63D10329" w14:textId="53272388" w:rsidR="007E26E7" w:rsidRDefault="007E26E7" w:rsidP="0054788C">
      <w:pPr>
        <w:pStyle w:val="ListParagraph"/>
        <w:numPr>
          <w:ilvl w:val="0"/>
          <w:numId w:val="14"/>
        </w:numPr>
        <w:spacing w:before="60" w:after="60"/>
        <w:ind w:left="1077" w:firstLineChars="0"/>
        <w:jc w:val="both"/>
        <w:rPr>
          <w:b/>
          <w:bCs/>
        </w:rPr>
      </w:pPr>
      <w:r>
        <w:rPr>
          <w:b/>
          <w:bCs/>
        </w:rPr>
        <w:t>The transmitter intermodulation</w:t>
      </w:r>
      <w:r w:rsidRPr="007E26E7">
        <w:rPr>
          <w:b/>
          <w:bCs/>
        </w:rPr>
        <w:t xml:space="preserve"> requirement </w:t>
      </w:r>
      <w:r>
        <w:rPr>
          <w:b/>
          <w:bCs/>
        </w:rPr>
        <w:t xml:space="preserve">shall </w:t>
      </w:r>
      <w:r w:rsidR="00AF2CE2">
        <w:rPr>
          <w:b/>
          <w:bCs/>
        </w:rPr>
        <w:t xml:space="preserve">still </w:t>
      </w:r>
      <w:r>
        <w:rPr>
          <w:b/>
          <w:bCs/>
        </w:rPr>
        <w:t xml:space="preserve">be </w:t>
      </w:r>
      <w:r w:rsidRPr="007E26E7">
        <w:rPr>
          <w:b/>
          <w:bCs/>
        </w:rPr>
        <w:t xml:space="preserve">applicable during SBFD </w:t>
      </w:r>
      <w:r>
        <w:rPr>
          <w:b/>
          <w:bCs/>
        </w:rPr>
        <w:t>symbols:</w:t>
      </w:r>
    </w:p>
    <w:p w14:paraId="487C9E58" w14:textId="3D0E4F5F" w:rsidR="0054788C" w:rsidRDefault="007E1966" w:rsidP="007E26E7">
      <w:pPr>
        <w:pStyle w:val="ListParagraph"/>
        <w:numPr>
          <w:ilvl w:val="1"/>
          <w:numId w:val="14"/>
        </w:numPr>
        <w:spacing w:before="60" w:after="60"/>
        <w:ind w:firstLineChars="0"/>
        <w:jc w:val="both"/>
        <w:rPr>
          <w:b/>
          <w:bCs/>
        </w:rPr>
      </w:pPr>
      <w:r>
        <w:rPr>
          <w:b/>
          <w:bCs/>
        </w:rPr>
        <w:t>T</w:t>
      </w:r>
      <w:r w:rsidR="007E26E7">
        <w:rPr>
          <w:b/>
          <w:bCs/>
        </w:rPr>
        <w:t xml:space="preserve">he interfering signal level </w:t>
      </w:r>
      <w:r>
        <w:rPr>
          <w:b/>
          <w:bCs/>
        </w:rPr>
        <w:t>depends on RAN4’s conclusion on how to define requirement for co-located/co-existence</w:t>
      </w:r>
      <w:r w:rsidR="007E26E7">
        <w:rPr>
          <w:b/>
          <w:bCs/>
        </w:rPr>
        <w:t xml:space="preserve">. </w:t>
      </w:r>
    </w:p>
    <w:p w14:paraId="43E68144" w14:textId="5CFC19F8" w:rsidR="007E26E7" w:rsidRDefault="007E26E7" w:rsidP="007E26E7">
      <w:pPr>
        <w:pStyle w:val="ListParagraph"/>
        <w:numPr>
          <w:ilvl w:val="0"/>
          <w:numId w:val="14"/>
        </w:numPr>
        <w:spacing w:before="60" w:after="60"/>
        <w:ind w:firstLineChars="0"/>
        <w:jc w:val="both"/>
        <w:rPr>
          <w:b/>
          <w:bCs/>
        </w:rPr>
      </w:pPr>
      <w:r w:rsidRPr="007E26E7">
        <w:rPr>
          <w:b/>
          <w:bCs/>
        </w:rPr>
        <w:t>The transmitter intermodulation level shall not exceed the unwanted emission limits in clauses 6.6.3, 6.6.4 and 6.6.5 in the presence of an NR interfering signal</w:t>
      </w:r>
      <w:r w:rsidR="00E851F7">
        <w:rPr>
          <w:b/>
          <w:bCs/>
        </w:rPr>
        <w:t xml:space="preserve">. </w:t>
      </w:r>
    </w:p>
    <w:p w14:paraId="4E7D2465" w14:textId="2477FD37" w:rsidR="00E851F7" w:rsidRDefault="00E851F7" w:rsidP="00E851F7">
      <w:pPr>
        <w:pStyle w:val="ListParagraph"/>
        <w:numPr>
          <w:ilvl w:val="1"/>
          <w:numId w:val="14"/>
        </w:numPr>
        <w:spacing w:before="60" w:after="60"/>
        <w:ind w:firstLineChars="0"/>
        <w:jc w:val="both"/>
        <w:rPr>
          <w:b/>
          <w:bCs/>
        </w:rPr>
      </w:pPr>
      <w:r>
        <w:rPr>
          <w:b/>
          <w:bCs/>
        </w:rPr>
        <w:t xml:space="preserve">No need to consider receiver degradation for transmitter intermodulation requirement.  </w:t>
      </w:r>
    </w:p>
    <w:p w14:paraId="1887AF31" w14:textId="77777777" w:rsidR="00F27F82" w:rsidRPr="00FD6CEF" w:rsidRDefault="00F27F82" w:rsidP="003F35B1">
      <w:pPr>
        <w:spacing w:after="180"/>
        <w:jc w:val="both"/>
        <w:rPr>
          <w:rFonts w:ascii="Times New Roman" w:eastAsiaTheme="minorEastAsia" w:hAnsi="Times New Roman"/>
          <w:lang w:eastAsia="zh-CN"/>
        </w:rPr>
      </w:pPr>
    </w:p>
    <w:p w14:paraId="0F0A66AD" w14:textId="340711D2" w:rsidR="00614744" w:rsidRPr="00D51E4A" w:rsidRDefault="00040094" w:rsidP="00614744">
      <w:pPr>
        <w:pStyle w:val="Heading1"/>
        <w:tabs>
          <w:tab w:val="num" w:pos="522"/>
        </w:tabs>
        <w:ind w:left="522" w:hanging="522"/>
        <w:rPr>
          <w:lang w:val="en-US" w:eastAsia="zh-CN"/>
        </w:rPr>
      </w:pPr>
      <w:r>
        <w:rPr>
          <w:lang w:val="en-US" w:eastAsia="zh-CN"/>
        </w:rPr>
        <w:t>3</w:t>
      </w:r>
      <w:r w:rsidR="00614744" w:rsidRPr="00D51E4A">
        <w:rPr>
          <w:rFonts w:hint="eastAsia"/>
          <w:lang w:val="en-US" w:eastAsia="zh-CN"/>
        </w:rPr>
        <w:t xml:space="preserve">. </w:t>
      </w:r>
      <w:r w:rsidR="007E1966">
        <w:rPr>
          <w:lang w:val="en-US" w:eastAsia="zh-CN"/>
        </w:rPr>
        <w:t xml:space="preserve">Remaining issues for </w:t>
      </w:r>
      <w:r w:rsidR="00614744">
        <w:rPr>
          <w:lang w:val="en-US" w:eastAsia="zh-CN"/>
        </w:rPr>
        <w:t xml:space="preserve">RX </w:t>
      </w:r>
      <w:r w:rsidR="007E1966">
        <w:rPr>
          <w:lang w:val="en-US" w:eastAsia="zh-CN"/>
        </w:rPr>
        <w:t>r</w:t>
      </w:r>
      <w:r w:rsidR="00614744" w:rsidRPr="00D51E4A">
        <w:rPr>
          <w:lang w:val="en-US" w:eastAsia="zh-CN"/>
        </w:rPr>
        <w:t xml:space="preserve">equirement </w:t>
      </w:r>
      <w:r w:rsidR="007E1966">
        <w:rPr>
          <w:lang w:val="en-US" w:eastAsia="zh-CN"/>
        </w:rPr>
        <w:t>i</w:t>
      </w:r>
      <w:r w:rsidR="00614744" w:rsidRPr="00D51E4A">
        <w:rPr>
          <w:lang w:val="en-US" w:eastAsia="zh-CN"/>
        </w:rPr>
        <w:t>mpact for SBFD</w:t>
      </w:r>
    </w:p>
    <w:p w14:paraId="1D11A5A2" w14:textId="4CBEDA30" w:rsidR="00614744" w:rsidRPr="005872BC" w:rsidRDefault="00040094" w:rsidP="006E57EB">
      <w:pPr>
        <w:pStyle w:val="Heading3"/>
        <w:rPr>
          <w:lang w:val="en-US" w:eastAsia="zh-CN"/>
        </w:rPr>
      </w:pPr>
      <w:r>
        <w:rPr>
          <w:lang w:val="en-US" w:eastAsia="zh-CN"/>
        </w:rPr>
        <w:t>3</w:t>
      </w:r>
      <w:r w:rsidR="00614744" w:rsidRPr="005872BC">
        <w:rPr>
          <w:lang w:val="en-US" w:eastAsia="zh-CN"/>
        </w:rPr>
        <w:t xml:space="preserve">.1 </w:t>
      </w:r>
      <w:bookmarkStart w:id="2" w:name="_Hlk142159628"/>
      <w:r w:rsidR="004456F4">
        <w:rPr>
          <w:lang w:val="en-US" w:eastAsia="zh-CN"/>
        </w:rPr>
        <w:t>R</w:t>
      </w:r>
      <w:r w:rsidR="006C5A8E">
        <w:rPr>
          <w:lang w:val="en-US" w:eastAsia="zh-CN"/>
        </w:rPr>
        <w:t>eference sensitivity level</w:t>
      </w:r>
      <w:r w:rsidR="00614744" w:rsidRPr="005872BC">
        <w:rPr>
          <w:lang w:val="en-US" w:eastAsia="zh-CN"/>
        </w:rPr>
        <w:t xml:space="preserve"> </w:t>
      </w:r>
      <w:r w:rsidR="004456F4">
        <w:rPr>
          <w:lang w:val="en-US" w:eastAsia="zh-CN"/>
        </w:rPr>
        <w:t>and OTA sensitivity</w:t>
      </w:r>
      <w:bookmarkEnd w:id="2"/>
    </w:p>
    <w:p w14:paraId="26B9DB11" w14:textId="1254FDFE" w:rsidR="00DF4FAA" w:rsidRDefault="00FF595E" w:rsidP="006E57EB">
      <w:pPr>
        <w:spacing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part from normal UL slot/symbols in which the existing conducted </w:t>
      </w:r>
      <w:r w:rsidR="0063038C">
        <w:rPr>
          <w:rFonts w:ascii="Times New Roman" w:eastAsiaTheme="minorEastAsia" w:hAnsi="Times New Roman"/>
          <w:lang w:val="en-US" w:eastAsia="zh-CN"/>
        </w:rPr>
        <w:t>reference sensitivity</w:t>
      </w:r>
      <w:r>
        <w:rPr>
          <w:rFonts w:ascii="Times New Roman" w:eastAsiaTheme="minorEastAsia" w:hAnsi="Times New Roman"/>
          <w:lang w:val="en-US" w:eastAsia="zh-CN"/>
        </w:rPr>
        <w:t xml:space="preserve"> requirements provided in clause 7.2 and OTA </w:t>
      </w:r>
      <w:r w:rsidR="0063038C">
        <w:rPr>
          <w:rFonts w:ascii="Times New Roman" w:eastAsiaTheme="minorEastAsia" w:hAnsi="Times New Roman"/>
          <w:lang w:val="en-US" w:eastAsia="zh-CN"/>
        </w:rPr>
        <w:t>sensitivity/reference sensitivity level</w:t>
      </w:r>
      <w:r>
        <w:rPr>
          <w:rFonts w:ascii="Times New Roman" w:eastAsiaTheme="minorEastAsia" w:hAnsi="Times New Roman"/>
          <w:lang w:val="en-US" w:eastAsia="zh-CN"/>
        </w:rPr>
        <w:t xml:space="preserve"> requirements provided in clause 10.2</w:t>
      </w:r>
      <w:r w:rsidR="0063038C">
        <w:rPr>
          <w:rFonts w:ascii="Times New Roman" w:eastAsiaTheme="minorEastAsia" w:hAnsi="Times New Roman"/>
          <w:lang w:val="en-US" w:eastAsia="zh-CN"/>
        </w:rPr>
        <w:t xml:space="preserve"> and 10.3</w:t>
      </w:r>
      <w:r>
        <w:rPr>
          <w:rFonts w:ascii="Times New Roman" w:eastAsiaTheme="minorEastAsia" w:hAnsi="Times New Roman"/>
          <w:lang w:val="en-US" w:eastAsia="zh-CN"/>
        </w:rPr>
        <w:t xml:space="preserve"> shall </w:t>
      </w:r>
      <w:r w:rsidR="00DF4FAA">
        <w:rPr>
          <w:rFonts w:ascii="Times New Roman" w:eastAsiaTheme="minorEastAsia" w:hAnsi="Times New Roman"/>
          <w:lang w:val="en-US" w:eastAsia="zh-CN"/>
        </w:rPr>
        <w:t xml:space="preserve">still </w:t>
      </w:r>
      <w:r>
        <w:rPr>
          <w:rFonts w:ascii="Times New Roman" w:eastAsiaTheme="minorEastAsia" w:hAnsi="Times New Roman"/>
          <w:lang w:val="en-US" w:eastAsia="zh-CN"/>
        </w:rPr>
        <w:t xml:space="preserve">apply, RAN4 discussed and agreed that OTA sensitivity within </w:t>
      </w:r>
      <w:r w:rsidR="0063038C">
        <w:rPr>
          <w:rFonts w:ascii="Times New Roman" w:eastAsiaTheme="minorEastAsia" w:hAnsi="Times New Roman"/>
          <w:lang w:val="en-US" w:eastAsia="zh-CN"/>
        </w:rPr>
        <w:t xml:space="preserve">the </w:t>
      </w:r>
      <w:r>
        <w:rPr>
          <w:rFonts w:ascii="Times New Roman" w:eastAsiaTheme="minorEastAsia" w:hAnsi="Times New Roman"/>
          <w:lang w:val="en-US" w:eastAsia="zh-CN"/>
        </w:rPr>
        <w:t>SBFD time slot shall be studied as new requirement for SBFD-capable BS</w:t>
      </w:r>
      <w:r w:rsidR="00B1607C">
        <w:rPr>
          <w:rFonts w:ascii="Times New Roman" w:eastAsiaTheme="minorEastAsia" w:hAnsi="Times New Roman"/>
          <w:lang w:val="en-US" w:eastAsia="zh-CN"/>
        </w:rPr>
        <w:t>, and the detailed agreements are achi</w:t>
      </w:r>
      <w:r w:rsidR="004D286E">
        <w:rPr>
          <w:rFonts w:ascii="Times New Roman" w:eastAsiaTheme="minorEastAsia" w:hAnsi="Times New Roman"/>
          <w:lang w:val="en-US" w:eastAsia="zh-CN"/>
        </w:rPr>
        <w:t>e</w:t>
      </w:r>
      <w:r w:rsidR="00B1607C">
        <w:rPr>
          <w:rFonts w:ascii="Times New Roman" w:eastAsiaTheme="minorEastAsia" w:hAnsi="Times New Roman"/>
          <w:lang w:val="en-US" w:eastAsia="zh-CN"/>
        </w:rPr>
        <w:t>ved as below</w:t>
      </w:r>
      <w:r w:rsidR="004D286E">
        <w:rPr>
          <w:rFonts w:ascii="Times New Roman" w:eastAsiaTheme="minorEastAsia" w:hAnsi="Times New Roman"/>
          <w:lang w:val="en-US" w:eastAsia="zh-CN"/>
        </w:rPr>
        <w:t>:</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3F35B1" w:rsidRPr="004D286E" w14:paraId="69B183A6" w14:textId="77777777" w:rsidTr="004D286E">
        <w:tc>
          <w:tcPr>
            <w:tcW w:w="9631" w:type="dxa"/>
          </w:tcPr>
          <w:p w14:paraId="6F1B105F" w14:textId="2FB4B816" w:rsidR="004D286E" w:rsidRPr="004D286E" w:rsidRDefault="004D286E" w:rsidP="006E57EB">
            <w:pPr>
              <w:pStyle w:val="Heading3"/>
              <w:spacing w:before="0" w:after="60"/>
              <w:outlineLvl w:val="2"/>
              <w:rPr>
                <w:rFonts w:eastAsiaTheme="minorEastAsia" w:cs="Arial"/>
                <w:bCs/>
                <w:i/>
                <w:iCs/>
                <w:sz w:val="18"/>
                <w:szCs w:val="18"/>
                <w:lang w:val="en-US"/>
              </w:rPr>
            </w:pPr>
            <w:r w:rsidRPr="004D286E">
              <w:rPr>
                <w:rFonts w:eastAsiaTheme="minorEastAsia" w:cs="Arial"/>
                <w:bCs/>
                <w:i/>
                <w:iCs/>
                <w:sz w:val="18"/>
                <w:szCs w:val="18"/>
                <w:lang w:val="en-US"/>
              </w:rPr>
              <w:t>&lt;WF [6] achieved in RAN4#106-bis-e&gt;</w:t>
            </w:r>
          </w:p>
          <w:p w14:paraId="329E3386" w14:textId="61A0C10E" w:rsidR="003D576B" w:rsidRPr="004D286E" w:rsidRDefault="003D576B" w:rsidP="006E57EB">
            <w:pPr>
              <w:pStyle w:val="Heading3"/>
              <w:spacing w:before="0" w:after="60"/>
              <w:outlineLvl w:val="2"/>
              <w:rPr>
                <w:rFonts w:cs="Arial"/>
                <w:sz w:val="18"/>
                <w:szCs w:val="18"/>
                <w:lang w:val="en-US"/>
              </w:rPr>
            </w:pPr>
            <w:r w:rsidRPr="004D286E">
              <w:rPr>
                <w:rFonts w:eastAsiaTheme="minorEastAsia" w:cs="Arial"/>
                <w:bCs/>
                <w:sz w:val="18"/>
                <w:szCs w:val="18"/>
                <w:lang w:val="en-US"/>
              </w:rPr>
              <w:t xml:space="preserve">Issue 4-1-1: OTA sensitivity within SBFD time slot  </w:t>
            </w:r>
          </w:p>
          <w:p w14:paraId="7A2B700C" w14:textId="77777777" w:rsidR="003D576B" w:rsidRPr="004D286E" w:rsidRDefault="003D576B" w:rsidP="006E57EB">
            <w:pPr>
              <w:spacing w:after="60"/>
              <w:rPr>
                <w:rFonts w:ascii="Times New Roman" w:hAnsi="Times New Roman"/>
                <w:b/>
                <w:sz w:val="18"/>
                <w:szCs w:val="18"/>
                <w:lang w:val="en-US"/>
              </w:rPr>
            </w:pPr>
            <w:r w:rsidRPr="004D286E">
              <w:rPr>
                <w:rFonts w:ascii="Times New Roman" w:hAnsi="Times New Roman"/>
                <w:b/>
                <w:sz w:val="18"/>
                <w:szCs w:val="18"/>
                <w:lang w:val="en-US"/>
              </w:rPr>
              <w:t>WF:</w:t>
            </w:r>
          </w:p>
          <w:p w14:paraId="6F766A6D" w14:textId="77777777" w:rsidR="003D576B" w:rsidRPr="004D286E" w:rsidRDefault="003D576B" w:rsidP="006E57EB">
            <w:pPr>
              <w:pStyle w:val="ListParagraph"/>
              <w:widowControl w:val="0"/>
              <w:numPr>
                <w:ilvl w:val="0"/>
                <w:numId w:val="35"/>
              </w:numPr>
              <w:overflowPunct/>
              <w:autoSpaceDE/>
              <w:autoSpaceDN/>
              <w:adjustRightInd/>
              <w:spacing w:after="60"/>
              <w:ind w:firstLineChars="0"/>
              <w:jc w:val="both"/>
              <w:textAlignment w:val="auto"/>
              <w:rPr>
                <w:sz w:val="18"/>
                <w:szCs w:val="18"/>
              </w:rPr>
            </w:pPr>
            <w:r w:rsidRPr="004D286E">
              <w:rPr>
                <w:sz w:val="18"/>
                <w:szCs w:val="18"/>
              </w:rPr>
              <w:t>OTA sensitivity can be derived based on the following equation as a starting point:</w:t>
            </w:r>
          </w:p>
          <w:p w14:paraId="2CDDD15C" w14:textId="77777777" w:rsidR="003D576B" w:rsidRPr="004D286E" w:rsidRDefault="006736C7" w:rsidP="006E57EB">
            <w:pPr>
              <w:spacing w:after="60"/>
              <w:rPr>
                <w:rFonts w:ascii="Times New Roman" w:hAnsi="Times New Roman"/>
                <w:i/>
                <w:color w:val="4472C4" w:themeColor="accent1"/>
                <w:sz w:val="18"/>
                <w:szCs w:val="18"/>
              </w:rPr>
            </w:pPr>
            <m:oMathPara>
              <m:oMath>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rPr>
                          <m:t>P</m:t>
                        </m:r>
                      </m:e>
                      <m:sub>
                        <m:r>
                          <m:rPr>
                            <m:sty m:val="p"/>
                          </m:rPr>
                          <w:rPr>
                            <w:rFonts w:ascii="Cambria Math" w:hAnsi="Cambria Math"/>
                            <w:sz w:val="18"/>
                            <w:szCs w:val="18"/>
                          </w:rPr>
                          <m:t>REFSENS</m:t>
                        </m:r>
                      </m:sub>
                    </m:sSub>
                    <m:d>
                      <m:dPr>
                        <m:ctrlPr>
                          <w:rPr>
                            <w:rFonts w:ascii="Cambria Math" w:hAnsi="Cambria Math"/>
                            <w:sz w:val="18"/>
                            <w:szCs w:val="18"/>
                          </w:rPr>
                        </m:ctrlPr>
                      </m:dPr>
                      <m:e>
                        <m:r>
                          <m:rPr>
                            <m:sty m:val="p"/>
                          </m:rPr>
                          <w:rPr>
                            <w:rFonts w:ascii="Cambria Math" w:hAnsi="Cambria Math"/>
                            <w:sz w:val="18"/>
                            <w:szCs w:val="18"/>
                          </w:rPr>
                          <m:t>dBm</m:t>
                        </m:r>
                      </m:e>
                    </m:d>
                    <m:r>
                      <m:rPr>
                        <m:sty m:val="p"/>
                      </m:rPr>
                      <w:rPr>
                        <w:rFonts w:ascii="Cambria Math" w:hAnsi="Cambria Math"/>
                        <w:sz w:val="18"/>
                        <w:szCs w:val="18"/>
                      </w:rPr>
                      <m:t>=-174dBm+10×</m:t>
                    </m:r>
                  </m:fName>
                  <m:e>
                    <m:r>
                      <m:rPr>
                        <m:sty m:val="p"/>
                      </m:rPr>
                      <w:rPr>
                        <w:rFonts w:ascii="Cambria Math" w:hAnsi="Cambria Math"/>
                        <w:sz w:val="18"/>
                        <w:szCs w:val="18"/>
                      </w:rPr>
                      <m:t>log10</m:t>
                    </m:r>
                  </m:e>
                </m:func>
                <m:r>
                  <m:rPr>
                    <m:sty m:val="p"/>
                  </m:rPr>
                  <w:rPr>
                    <w:rFonts w:ascii="Cambria Math" w:hAnsi="Cambria Math"/>
                    <w:sz w:val="18"/>
                    <w:szCs w:val="18"/>
                  </w:rPr>
                  <m:t>(BW)+</m:t>
                </m:r>
                <m:sSub>
                  <m:sSubPr>
                    <m:ctrlPr>
                      <w:rPr>
                        <w:rFonts w:ascii="Cambria Math" w:hAnsi="Cambria Math"/>
                        <w:sz w:val="18"/>
                        <w:szCs w:val="18"/>
                      </w:rPr>
                    </m:ctrlPr>
                  </m:sSubPr>
                  <m:e>
                    <m:r>
                      <m:rPr>
                        <m:sty m:val="p"/>
                      </m:rPr>
                      <w:rPr>
                        <w:rFonts w:ascii="Cambria Math" w:hAnsi="Cambria Math"/>
                        <w:sz w:val="18"/>
                        <w:szCs w:val="18"/>
                      </w:rPr>
                      <m:t>N</m:t>
                    </m:r>
                  </m:e>
                  <m:sub>
                    <m:r>
                      <m:rPr>
                        <m:sty m:val="p"/>
                      </m:rPr>
                      <w:rPr>
                        <w:rFonts w:ascii="Cambria Math" w:hAnsi="Cambria Math"/>
                        <w:sz w:val="18"/>
                        <w:szCs w:val="18"/>
                      </w:rPr>
                      <m:t>F</m:t>
                    </m:r>
                  </m:sub>
                </m:sSub>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I</m:t>
                    </m:r>
                  </m:e>
                  <m:sub>
                    <m:r>
                      <m:rPr>
                        <m:sty m:val="p"/>
                      </m:rPr>
                      <w:rPr>
                        <w:rFonts w:ascii="Cambria Math" w:hAnsi="Cambria Math"/>
                        <w:sz w:val="18"/>
                        <w:szCs w:val="18"/>
                      </w:rPr>
                      <m:t>M</m:t>
                    </m:r>
                  </m:sub>
                </m:sSub>
                <m:r>
                  <m:rPr>
                    <m:sty m:val="p"/>
                  </m:rPr>
                  <w:rPr>
                    <w:rFonts w:ascii="Cambria Math" w:hAnsi="Cambria Math"/>
                    <w:sz w:val="18"/>
                    <w:szCs w:val="18"/>
                  </w:rPr>
                  <m:t>+SNR+[ 1dB desens target]</m:t>
                </m:r>
              </m:oMath>
            </m:oMathPara>
          </w:p>
          <w:p w14:paraId="54B57057" w14:textId="77777777" w:rsidR="003D576B" w:rsidRPr="004D286E" w:rsidRDefault="003D576B" w:rsidP="006E57EB">
            <w:pPr>
              <w:pStyle w:val="ListParagraph"/>
              <w:numPr>
                <w:ilvl w:val="1"/>
                <w:numId w:val="36"/>
              </w:numPr>
              <w:spacing w:after="60"/>
              <w:ind w:firstLineChars="0"/>
              <w:rPr>
                <w:rFonts w:eastAsiaTheme="minorEastAsia"/>
                <w:sz w:val="18"/>
                <w:szCs w:val="18"/>
                <w:lang w:val="en-US"/>
              </w:rPr>
            </w:pPr>
            <w:r w:rsidRPr="004D286E">
              <w:rPr>
                <w:rFonts w:eastAsiaTheme="minorEastAsia"/>
                <w:sz w:val="18"/>
                <w:szCs w:val="18"/>
                <w:lang w:val="en-US"/>
              </w:rPr>
              <w:lastRenderedPageBreak/>
              <w:t>The followings should be discussed further</w:t>
            </w:r>
          </w:p>
          <w:p w14:paraId="4FA3A31B" w14:textId="77777777" w:rsidR="003D576B" w:rsidRPr="004D286E" w:rsidRDefault="003D576B" w:rsidP="006E57EB">
            <w:pPr>
              <w:pStyle w:val="ListParagraph"/>
              <w:numPr>
                <w:ilvl w:val="2"/>
                <w:numId w:val="36"/>
              </w:numPr>
              <w:spacing w:after="60"/>
              <w:ind w:firstLineChars="0"/>
              <w:rPr>
                <w:rFonts w:eastAsiaTheme="minorEastAsia"/>
                <w:sz w:val="18"/>
                <w:szCs w:val="18"/>
              </w:rPr>
            </w:pPr>
            <w:r w:rsidRPr="004D286E">
              <w:rPr>
                <w:rFonts w:eastAsiaTheme="minorEastAsia"/>
                <w:sz w:val="18"/>
                <w:szCs w:val="18"/>
                <w:lang w:val="en-US"/>
              </w:rPr>
              <w:t>The exact value for [</w:t>
            </w:r>
            <m:oMath>
              <m:r>
                <m:rPr>
                  <m:sty m:val="p"/>
                </m:rPr>
                <w:rPr>
                  <w:rFonts w:ascii="Cambria Math" w:hAnsi="Cambria Math"/>
                  <w:sz w:val="18"/>
                  <w:szCs w:val="18"/>
                </w:rPr>
                <m:t>1dB desens target</m:t>
              </m:r>
            </m:oMath>
            <w:r w:rsidRPr="004D286E">
              <w:rPr>
                <w:rFonts w:eastAsiaTheme="minorEastAsia"/>
                <w:sz w:val="18"/>
                <w:szCs w:val="18"/>
              </w:rPr>
              <w:t>]</w:t>
            </w:r>
          </w:p>
          <w:p w14:paraId="53B5130E" w14:textId="77777777" w:rsidR="003D576B" w:rsidRPr="004D286E" w:rsidRDefault="003D576B" w:rsidP="006E57EB">
            <w:pPr>
              <w:pStyle w:val="ListParagraph"/>
              <w:numPr>
                <w:ilvl w:val="2"/>
                <w:numId w:val="36"/>
              </w:numPr>
              <w:spacing w:after="60"/>
              <w:ind w:firstLineChars="0"/>
              <w:rPr>
                <w:rFonts w:eastAsiaTheme="minorEastAsia"/>
                <w:sz w:val="18"/>
                <w:szCs w:val="18"/>
              </w:rPr>
            </w:pPr>
            <w:r w:rsidRPr="004D286E">
              <w:rPr>
                <w:rFonts w:eastAsiaTheme="minorEastAsia"/>
                <w:sz w:val="18"/>
                <w:szCs w:val="18"/>
              </w:rPr>
              <w:t>The declaration of maximum TRP for the requirement of OTA sensitivity within SBFD time slot</w:t>
            </w:r>
          </w:p>
          <w:p w14:paraId="02F54BD2" w14:textId="77777777" w:rsidR="003F35B1" w:rsidRPr="004D286E" w:rsidRDefault="003D576B" w:rsidP="006E57EB">
            <w:pPr>
              <w:pStyle w:val="ListParagraph"/>
              <w:numPr>
                <w:ilvl w:val="2"/>
                <w:numId w:val="36"/>
              </w:numPr>
              <w:spacing w:after="60"/>
              <w:ind w:firstLineChars="0"/>
              <w:rPr>
                <w:rFonts w:eastAsiaTheme="minorEastAsia"/>
                <w:sz w:val="18"/>
                <w:szCs w:val="18"/>
              </w:rPr>
            </w:pPr>
            <w:r w:rsidRPr="004D286E">
              <w:rPr>
                <w:rFonts w:eastAsiaTheme="minorEastAsia"/>
                <w:sz w:val="18"/>
                <w:szCs w:val="18"/>
              </w:rPr>
              <w:t>If OTA sensitivity should be defined considering all of the scenarios including self-interference, inter-site interference and inter-sector interference.</w:t>
            </w:r>
          </w:p>
          <w:p w14:paraId="62DCF463" w14:textId="77777777" w:rsidR="004D286E" w:rsidRPr="004D286E" w:rsidRDefault="004D286E" w:rsidP="006E57EB">
            <w:pPr>
              <w:spacing w:after="60"/>
              <w:rPr>
                <w:rFonts w:eastAsiaTheme="minorEastAsia"/>
                <w:sz w:val="18"/>
                <w:szCs w:val="18"/>
              </w:rPr>
            </w:pPr>
          </w:p>
          <w:p w14:paraId="7E44E741" w14:textId="609D9FD8" w:rsidR="004D286E" w:rsidRPr="004D286E" w:rsidRDefault="004D286E" w:rsidP="006E57EB">
            <w:pPr>
              <w:pStyle w:val="Heading3"/>
              <w:spacing w:before="0" w:after="60"/>
              <w:outlineLvl w:val="2"/>
              <w:rPr>
                <w:rFonts w:eastAsiaTheme="minorEastAsia" w:cs="Arial"/>
                <w:bCs/>
                <w:i/>
                <w:iCs/>
                <w:sz w:val="18"/>
                <w:szCs w:val="18"/>
                <w:lang w:val="en-US"/>
              </w:rPr>
            </w:pPr>
            <w:r w:rsidRPr="004D286E">
              <w:rPr>
                <w:rFonts w:eastAsiaTheme="minorEastAsia" w:cs="Arial"/>
                <w:bCs/>
                <w:i/>
                <w:iCs/>
                <w:sz w:val="18"/>
                <w:szCs w:val="18"/>
                <w:lang w:val="en-US"/>
              </w:rPr>
              <w:t>&lt;WF [7] achieved in RAN4#107&gt;</w:t>
            </w:r>
          </w:p>
          <w:p w14:paraId="0677A1AB" w14:textId="77777777" w:rsidR="004D286E" w:rsidRPr="004D286E" w:rsidRDefault="004D286E" w:rsidP="006E57EB">
            <w:pPr>
              <w:spacing w:after="60"/>
              <w:rPr>
                <w:b/>
                <w:bCs/>
                <w:sz w:val="18"/>
                <w:szCs w:val="18"/>
                <w:u w:val="single"/>
              </w:rPr>
            </w:pPr>
            <w:r w:rsidRPr="004D286E">
              <w:rPr>
                <w:b/>
                <w:bCs/>
                <w:sz w:val="18"/>
                <w:szCs w:val="18"/>
                <w:u w:val="single"/>
              </w:rPr>
              <w:t xml:space="preserve">Issue 3-1-1: Conducted/OTA sensitivity within SBFD time slot  </w:t>
            </w:r>
          </w:p>
          <w:p w14:paraId="3681C356" w14:textId="77777777" w:rsidR="004D286E" w:rsidRPr="004D286E" w:rsidRDefault="004D286E" w:rsidP="006E57EB">
            <w:pPr>
              <w:pStyle w:val="ListParagraph"/>
              <w:numPr>
                <w:ilvl w:val="0"/>
                <w:numId w:val="1"/>
              </w:numPr>
              <w:spacing w:after="60"/>
              <w:ind w:left="936" w:firstLineChars="0"/>
              <w:rPr>
                <w:sz w:val="18"/>
                <w:szCs w:val="18"/>
              </w:rPr>
            </w:pPr>
            <w:r w:rsidRPr="004D286E">
              <w:rPr>
                <w:sz w:val="18"/>
                <w:szCs w:val="18"/>
              </w:rPr>
              <w:t>Agreement:</w:t>
            </w:r>
          </w:p>
          <w:p w14:paraId="2B2F8625" w14:textId="77777777" w:rsidR="004D286E" w:rsidRPr="004D286E" w:rsidRDefault="004D286E" w:rsidP="006E57EB">
            <w:pPr>
              <w:pStyle w:val="ListParagraph"/>
              <w:numPr>
                <w:ilvl w:val="1"/>
                <w:numId w:val="1"/>
              </w:numPr>
              <w:spacing w:after="60"/>
              <w:ind w:left="1656" w:firstLineChars="0"/>
              <w:rPr>
                <w:sz w:val="18"/>
                <w:szCs w:val="18"/>
                <w:highlight w:val="green"/>
              </w:rPr>
            </w:pPr>
            <w:r w:rsidRPr="004D286E">
              <w:rPr>
                <w:sz w:val="18"/>
                <w:szCs w:val="18"/>
                <w:highlight w:val="green"/>
              </w:rPr>
              <w:t xml:space="preserve">New OTA sensitivity requirements in SBFD time slot with self-interference only can be specified </w:t>
            </w:r>
          </w:p>
          <w:p w14:paraId="593A135B" w14:textId="77777777" w:rsidR="004D286E" w:rsidRPr="004D286E" w:rsidRDefault="004D286E" w:rsidP="006E57EB">
            <w:pPr>
              <w:pStyle w:val="ListParagraph"/>
              <w:numPr>
                <w:ilvl w:val="2"/>
                <w:numId w:val="1"/>
              </w:numPr>
              <w:spacing w:after="60"/>
              <w:ind w:left="2376" w:firstLineChars="0"/>
              <w:rPr>
                <w:sz w:val="18"/>
                <w:szCs w:val="18"/>
                <w:highlight w:val="green"/>
              </w:rPr>
            </w:pPr>
            <w:r w:rsidRPr="004D286E">
              <w:rPr>
                <w:sz w:val="18"/>
                <w:szCs w:val="18"/>
                <w:highlight w:val="green"/>
              </w:rPr>
              <w:t xml:space="preserve">Candidate value [0.5 ~1.0] dB degradation </w:t>
            </w:r>
          </w:p>
          <w:p w14:paraId="240562B3" w14:textId="77777777" w:rsidR="004D286E" w:rsidRPr="004D286E" w:rsidRDefault="004D286E" w:rsidP="006E57EB">
            <w:pPr>
              <w:pStyle w:val="ListParagraph"/>
              <w:numPr>
                <w:ilvl w:val="3"/>
                <w:numId w:val="1"/>
              </w:numPr>
              <w:spacing w:after="60"/>
              <w:ind w:left="3096" w:firstLineChars="0"/>
              <w:rPr>
                <w:sz w:val="18"/>
                <w:szCs w:val="18"/>
                <w:highlight w:val="green"/>
              </w:rPr>
            </w:pPr>
            <w:r w:rsidRPr="004D286E">
              <w:rPr>
                <w:sz w:val="18"/>
                <w:szCs w:val="18"/>
                <w:highlight w:val="green"/>
              </w:rPr>
              <w:t xml:space="preserve">Final value will be specified in WI phase. </w:t>
            </w:r>
          </w:p>
          <w:p w14:paraId="7DA8424B" w14:textId="77777777" w:rsidR="004D286E" w:rsidRPr="004D286E" w:rsidRDefault="004D286E" w:rsidP="006E57EB">
            <w:pPr>
              <w:pStyle w:val="ListParagraph"/>
              <w:numPr>
                <w:ilvl w:val="2"/>
                <w:numId w:val="1"/>
              </w:numPr>
              <w:spacing w:after="60"/>
              <w:ind w:left="2376" w:firstLineChars="0"/>
              <w:rPr>
                <w:sz w:val="18"/>
                <w:szCs w:val="18"/>
                <w:highlight w:val="green"/>
              </w:rPr>
            </w:pPr>
            <w:r w:rsidRPr="004D286E">
              <w:rPr>
                <w:sz w:val="18"/>
                <w:szCs w:val="18"/>
                <w:highlight w:val="green"/>
              </w:rPr>
              <w:t xml:space="preserve">FFS how to address the digital IC impact on requirement definitions for the case with separate RRU and BBU in </w:t>
            </w:r>
            <w:proofErr w:type="spellStart"/>
            <w:r w:rsidRPr="004D286E">
              <w:rPr>
                <w:sz w:val="18"/>
                <w:szCs w:val="18"/>
                <w:highlight w:val="green"/>
              </w:rPr>
              <w:t>gNB</w:t>
            </w:r>
            <w:proofErr w:type="spellEnd"/>
          </w:p>
          <w:p w14:paraId="29451F73" w14:textId="77777777" w:rsidR="004D286E" w:rsidRDefault="004D286E" w:rsidP="006E57EB">
            <w:pPr>
              <w:pStyle w:val="ListParagraph"/>
              <w:numPr>
                <w:ilvl w:val="2"/>
                <w:numId w:val="1"/>
              </w:numPr>
              <w:spacing w:after="60"/>
              <w:ind w:left="2376" w:firstLineChars="0"/>
              <w:rPr>
                <w:sz w:val="18"/>
                <w:szCs w:val="18"/>
                <w:highlight w:val="green"/>
              </w:rPr>
            </w:pPr>
            <w:r w:rsidRPr="004D286E">
              <w:rPr>
                <w:sz w:val="18"/>
                <w:szCs w:val="18"/>
                <w:highlight w:val="green"/>
              </w:rPr>
              <w:t xml:space="preserve">FFS whether the conductive sensitivity requirements needed or not  </w:t>
            </w:r>
          </w:p>
          <w:p w14:paraId="71424878" w14:textId="78121FE0" w:rsidR="007E1966" w:rsidRDefault="007E1966" w:rsidP="007E1966">
            <w:pPr>
              <w:spacing w:after="60"/>
              <w:rPr>
                <w:sz w:val="18"/>
                <w:szCs w:val="18"/>
                <w:highlight w:val="green"/>
              </w:rPr>
            </w:pPr>
          </w:p>
          <w:p w14:paraId="6A5DDF11" w14:textId="329ECD1F" w:rsidR="00A0030E" w:rsidRPr="00A0030E" w:rsidRDefault="00A0030E" w:rsidP="00A0030E">
            <w:pPr>
              <w:pStyle w:val="Heading3"/>
              <w:spacing w:before="0" w:after="60"/>
              <w:outlineLvl w:val="2"/>
              <w:rPr>
                <w:rFonts w:eastAsiaTheme="minorEastAsia" w:cs="Arial"/>
                <w:bCs/>
                <w:i/>
                <w:iCs/>
                <w:sz w:val="18"/>
                <w:szCs w:val="18"/>
                <w:lang w:val="en-US"/>
              </w:rPr>
            </w:pPr>
            <w:r w:rsidRPr="004D286E">
              <w:rPr>
                <w:rFonts w:eastAsiaTheme="minorEastAsia" w:cs="Arial"/>
                <w:bCs/>
                <w:i/>
                <w:iCs/>
                <w:sz w:val="18"/>
                <w:szCs w:val="18"/>
                <w:lang w:val="en-US"/>
              </w:rPr>
              <w:t>&lt;WF [</w:t>
            </w:r>
            <w:r>
              <w:rPr>
                <w:rFonts w:eastAsiaTheme="minorEastAsia" w:cs="Arial"/>
                <w:bCs/>
                <w:i/>
                <w:iCs/>
                <w:sz w:val="18"/>
                <w:szCs w:val="18"/>
                <w:lang w:val="en-US"/>
              </w:rPr>
              <w:t>8</w:t>
            </w:r>
            <w:r w:rsidRPr="004D286E">
              <w:rPr>
                <w:rFonts w:eastAsiaTheme="minorEastAsia" w:cs="Arial"/>
                <w:bCs/>
                <w:i/>
                <w:iCs/>
                <w:sz w:val="18"/>
                <w:szCs w:val="18"/>
                <w:lang w:val="en-US"/>
              </w:rPr>
              <w:t>] achieved in RAN4#10</w:t>
            </w:r>
            <w:r>
              <w:rPr>
                <w:rFonts w:eastAsiaTheme="minorEastAsia" w:cs="Arial"/>
                <w:bCs/>
                <w:i/>
                <w:iCs/>
                <w:sz w:val="18"/>
                <w:szCs w:val="18"/>
                <w:lang w:val="en-US"/>
              </w:rPr>
              <w:t>8</w:t>
            </w:r>
            <w:r w:rsidRPr="004D286E">
              <w:rPr>
                <w:rFonts w:eastAsiaTheme="minorEastAsia" w:cs="Arial"/>
                <w:bCs/>
                <w:i/>
                <w:iCs/>
                <w:sz w:val="18"/>
                <w:szCs w:val="18"/>
                <w:lang w:val="en-US"/>
              </w:rPr>
              <w:t>&gt;</w:t>
            </w:r>
          </w:p>
          <w:p w14:paraId="16E326A5" w14:textId="77777777" w:rsidR="007E1966" w:rsidRPr="00594BA9" w:rsidRDefault="007E1966" w:rsidP="007E1966">
            <w:pPr>
              <w:spacing w:after="60"/>
              <w:rPr>
                <w:rFonts w:eastAsiaTheme="minorEastAsia"/>
                <w:u w:val="single"/>
                <w:lang w:val="en-US" w:eastAsia="zh-CN"/>
              </w:rPr>
            </w:pPr>
            <w:r w:rsidRPr="00594BA9">
              <w:rPr>
                <w:rFonts w:eastAsiaTheme="minorEastAsia"/>
                <w:u w:val="single"/>
                <w:lang w:val="en-US" w:eastAsia="zh-CN"/>
              </w:rPr>
              <w:t>Issue 3-3-1: Reference sensitivity level and OTA sensitivity</w:t>
            </w:r>
          </w:p>
          <w:p w14:paraId="234E55F2" w14:textId="77777777" w:rsidR="007E1966" w:rsidRPr="007E1966" w:rsidRDefault="007E1966" w:rsidP="007E1966">
            <w:pPr>
              <w:spacing w:after="60"/>
              <w:rPr>
                <w:rFonts w:eastAsiaTheme="minorEastAsia"/>
                <w:sz w:val="18"/>
                <w:szCs w:val="22"/>
                <w:highlight w:val="green"/>
                <w:lang w:eastAsia="zh-CN"/>
              </w:rPr>
            </w:pPr>
            <w:r w:rsidRPr="007E1966">
              <w:rPr>
                <w:rFonts w:eastAsiaTheme="minorEastAsia"/>
                <w:sz w:val="18"/>
                <w:szCs w:val="22"/>
                <w:highlight w:val="green"/>
                <w:lang w:eastAsia="zh-CN"/>
              </w:rPr>
              <w:t>Agreement:</w:t>
            </w:r>
          </w:p>
          <w:p w14:paraId="0F43DBC4" w14:textId="77777777" w:rsidR="007E1966" w:rsidRPr="007E1966" w:rsidRDefault="007E1966" w:rsidP="007E1966">
            <w:pPr>
              <w:numPr>
                <w:ilvl w:val="0"/>
                <w:numId w:val="1"/>
              </w:numPr>
              <w:spacing w:after="60"/>
              <w:ind w:left="927"/>
              <w:rPr>
                <w:rFonts w:eastAsiaTheme="minorEastAsia"/>
                <w:sz w:val="18"/>
                <w:szCs w:val="22"/>
                <w:lang w:eastAsia="zh-CN"/>
              </w:rPr>
            </w:pPr>
            <w:r w:rsidRPr="007E1966">
              <w:rPr>
                <w:rFonts w:eastAsiaTheme="minorEastAsia"/>
                <w:sz w:val="18"/>
                <w:szCs w:val="22"/>
                <w:lang w:eastAsia="zh-CN"/>
              </w:rPr>
              <w:t xml:space="preserve">For BS type 1-H if supported: The existing requirement for conducted reference sensitivity level shall also be applied to BS in SBFD symbols, </w:t>
            </w:r>
            <w:proofErr w:type="spellStart"/>
            <w:r w:rsidRPr="007E1966">
              <w:rPr>
                <w:rFonts w:eastAsiaTheme="minorEastAsia"/>
                <w:sz w:val="18"/>
                <w:szCs w:val="22"/>
                <w:lang w:eastAsia="zh-CN"/>
              </w:rPr>
              <w:t>i.e</w:t>
            </w:r>
            <w:proofErr w:type="spellEnd"/>
            <w:r w:rsidRPr="007E1966">
              <w:rPr>
                <w:rFonts w:eastAsiaTheme="minorEastAsia"/>
                <w:sz w:val="18"/>
                <w:szCs w:val="22"/>
                <w:lang w:eastAsia="zh-CN"/>
              </w:rPr>
              <w:t xml:space="preserve">, no degradation allowed. </w:t>
            </w:r>
          </w:p>
          <w:p w14:paraId="1320BAF8" w14:textId="5C7897FE" w:rsidR="007E1966" w:rsidRPr="007E1966" w:rsidRDefault="007E1966" w:rsidP="007E1966">
            <w:pPr>
              <w:numPr>
                <w:ilvl w:val="0"/>
                <w:numId w:val="1"/>
              </w:numPr>
              <w:spacing w:after="60"/>
              <w:ind w:left="927"/>
              <w:rPr>
                <w:rFonts w:eastAsiaTheme="minorEastAsia"/>
                <w:lang w:eastAsia="zh-CN"/>
              </w:rPr>
            </w:pPr>
            <w:r w:rsidRPr="007E1966">
              <w:rPr>
                <w:rFonts w:eastAsiaTheme="minorEastAsia"/>
                <w:sz w:val="18"/>
                <w:szCs w:val="22"/>
                <w:lang w:eastAsia="zh-CN"/>
              </w:rPr>
              <w:t xml:space="preserve">For BS type 1-C: FFS whether supported for SBFD capable BS, FFS for the requirements and conformance testing </w:t>
            </w:r>
          </w:p>
        </w:tc>
      </w:tr>
    </w:tbl>
    <w:p w14:paraId="30B03759" w14:textId="1F81E344" w:rsidR="003F35B1" w:rsidRDefault="003F35B1" w:rsidP="006E57EB">
      <w:pPr>
        <w:rPr>
          <w:highlight w:val="yellow"/>
          <w:lang w:val="en-US"/>
        </w:rPr>
      </w:pPr>
    </w:p>
    <w:p w14:paraId="4DA4F73A" w14:textId="11A96D18" w:rsidR="004D286E" w:rsidRDefault="004D286E" w:rsidP="006E57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For conducted reference sensitivity level provided in clause 7.2, the required minimum mean power </w:t>
      </w:r>
      <w:r w:rsidRPr="00C6449B">
        <w:t>P</w:t>
      </w:r>
      <w:r w:rsidRPr="00C6449B">
        <w:rPr>
          <w:vertAlign w:val="subscript"/>
        </w:rPr>
        <w:t>REFSENS</w:t>
      </w:r>
      <w:r>
        <w:rPr>
          <w:rFonts w:ascii="Times New Roman" w:eastAsiaTheme="minorEastAsia" w:hAnsi="Times New Roman"/>
          <w:lang w:val="en-US" w:eastAsia="zh-CN"/>
        </w:rPr>
        <w:t xml:space="preserve"> </w:t>
      </w:r>
      <w:r w:rsidRPr="00D01241">
        <w:rPr>
          <w:rFonts w:ascii="Times New Roman" w:eastAsiaTheme="minorEastAsia" w:hAnsi="Times New Roman"/>
          <w:lang w:val="en-US" w:eastAsia="zh-CN"/>
        </w:rPr>
        <w:t>is</w:t>
      </w:r>
      <w:r>
        <w:rPr>
          <w:rFonts w:ascii="Times New Roman" w:eastAsiaTheme="minorEastAsia" w:hAnsi="Times New Roman"/>
          <w:lang w:val="en-US" w:eastAsia="zh-CN"/>
        </w:rPr>
        <w:t xml:space="preserve"> defined </w:t>
      </w:r>
      <w:r w:rsidRPr="00D01241">
        <w:rPr>
          <w:rFonts w:ascii="Times New Roman" w:eastAsiaTheme="minorEastAsia" w:hAnsi="Times New Roman"/>
          <w:lang w:val="en-US" w:eastAsia="zh-CN"/>
        </w:rPr>
        <w:t xml:space="preserve"> at the antenna connector for BS type 1-C or TAB connector for BS type 1-H</w:t>
      </w:r>
      <w:r>
        <w:rPr>
          <w:rFonts w:ascii="Times New Roman" w:eastAsiaTheme="minorEastAsia" w:hAnsi="Times New Roman"/>
          <w:lang w:val="en-US" w:eastAsia="zh-CN"/>
        </w:rPr>
        <w:t xml:space="preserve">, which is separated from TX antenna connector. Accordingly, the requirement is not relevant to the interference </w:t>
      </w:r>
      <w:r w:rsidR="00AF2CE2">
        <w:rPr>
          <w:rFonts w:ascii="Times New Roman" w:eastAsiaTheme="minorEastAsia" w:hAnsi="Times New Roman"/>
          <w:lang w:val="en-US" w:eastAsia="zh-CN"/>
        </w:rPr>
        <w:t xml:space="preserve">level </w:t>
      </w:r>
      <w:r>
        <w:rPr>
          <w:rFonts w:ascii="Times New Roman" w:eastAsiaTheme="minorEastAsia" w:hAnsi="Times New Roman"/>
          <w:lang w:val="en-US" w:eastAsia="zh-CN"/>
        </w:rPr>
        <w:t xml:space="preserve">from TX antenna panel. Therefore, we propose that the existing conducted reference sensitivity level shall be applied for the BS reception in SBFD symbols. </w:t>
      </w:r>
    </w:p>
    <w:p w14:paraId="4CAD5A5D" w14:textId="326BFDD8" w:rsidR="004D286E" w:rsidRDefault="004D286E" w:rsidP="006E57EB">
      <w:pPr>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9B2120">
        <w:rPr>
          <w:rFonts w:ascii="Times New Roman" w:hAnsi="Times New Roman"/>
          <w:b/>
          <w:bCs/>
          <w:noProof/>
        </w:rPr>
        <w:t>4</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conducted reference sensitivity level:</w:t>
      </w:r>
    </w:p>
    <w:p w14:paraId="453C25C8" w14:textId="3B531A38" w:rsidR="006341D5" w:rsidRDefault="004D286E" w:rsidP="006341D5">
      <w:pPr>
        <w:pStyle w:val="ListParagraph"/>
        <w:numPr>
          <w:ilvl w:val="0"/>
          <w:numId w:val="14"/>
        </w:numPr>
        <w:spacing w:after="0"/>
        <w:ind w:left="1077" w:firstLineChars="0" w:hanging="357"/>
        <w:rPr>
          <w:b/>
          <w:bCs/>
        </w:rPr>
      </w:pPr>
      <w:r>
        <w:rPr>
          <w:b/>
          <w:bCs/>
        </w:rPr>
        <w:t>T</w:t>
      </w:r>
      <w:r w:rsidRPr="00B1607C">
        <w:rPr>
          <w:b/>
          <w:bCs/>
        </w:rPr>
        <w:t>he existing requirement</w:t>
      </w:r>
      <w:r>
        <w:rPr>
          <w:b/>
          <w:bCs/>
        </w:rPr>
        <w:t xml:space="preserve"> for conducted reference sensitivity level</w:t>
      </w:r>
      <w:r w:rsidRPr="00B1607C">
        <w:rPr>
          <w:b/>
          <w:bCs/>
        </w:rPr>
        <w:t xml:space="preserve"> shall also be applied to BS in SBFD symbols</w:t>
      </w:r>
      <w:r w:rsidR="00CA6256">
        <w:rPr>
          <w:b/>
          <w:bCs/>
        </w:rPr>
        <w:t xml:space="preserve">, </w:t>
      </w:r>
      <w:proofErr w:type="spellStart"/>
      <w:r w:rsidR="00CA6256">
        <w:rPr>
          <w:b/>
          <w:bCs/>
        </w:rPr>
        <w:t>i.e</w:t>
      </w:r>
      <w:proofErr w:type="spellEnd"/>
      <w:r w:rsidR="00CA6256">
        <w:rPr>
          <w:b/>
          <w:bCs/>
        </w:rPr>
        <w:t>, no degradation allowed</w:t>
      </w:r>
      <w:r w:rsidR="006341D5">
        <w:rPr>
          <w:b/>
          <w:bCs/>
        </w:rPr>
        <w:t xml:space="preserve">. </w:t>
      </w:r>
    </w:p>
    <w:p w14:paraId="31708A03" w14:textId="6CE35AAD" w:rsidR="004D286E" w:rsidRDefault="006341D5" w:rsidP="00AF2CE2">
      <w:pPr>
        <w:pStyle w:val="ListParagraph"/>
        <w:numPr>
          <w:ilvl w:val="0"/>
          <w:numId w:val="14"/>
        </w:numPr>
        <w:spacing w:after="0"/>
        <w:ind w:left="1077" w:firstLineChars="0" w:hanging="357"/>
        <w:rPr>
          <w:b/>
          <w:bCs/>
        </w:rPr>
      </w:pPr>
      <w:r w:rsidRPr="006341D5">
        <w:rPr>
          <w:b/>
          <w:bCs/>
        </w:rPr>
        <w:t xml:space="preserve">Self-interference from TX from transmission in the DL </w:t>
      </w:r>
      <w:proofErr w:type="spellStart"/>
      <w:r w:rsidRPr="006341D5">
        <w:rPr>
          <w:b/>
          <w:bCs/>
        </w:rPr>
        <w:t>subband</w:t>
      </w:r>
      <w:proofErr w:type="spellEnd"/>
      <w:r w:rsidRPr="006341D5">
        <w:rPr>
          <w:b/>
          <w:bCs/>
        </w:rPr>
        <w:t>(s) is not relevant in the conducted testing</w:t>
      </w:r>
      <w:r w:rsidR="004D286E" w:rsidRPr="006341D5">
        <w:rPr>
          <w:b/>
          <w:bCs/>
        </w:rPr>
        <w:t xml:space="preserve">.  </w:t>
      </w:r>
    </w:p>
    <w:p w14:paraId="691A7EAE" w14:textId="2284040E" w:rsidR="00CA6256" w:rsidRPr="006341D5" w:rsidRDefault="00CA6256" w:rsidP="00AF2CE2">
      <w:pPr>
        <w:pStyle w:val="ListParagraph"/>
        <w:numPr>
          <w:ilvl w:val="0"/>
          <w:numId w:val="14"/>
        </w:numPr>
        <w:spacing w:after="0"/>
        <w:ind w:left="1077" w:firstLineChars="0" w:hanging="357"/>
        <w:rPr>
          <w:b/>
          <w:bCs/>
        </w:rPr>
      </w:pPr>
      <w:r>
        <w:rPr>
          <w:b/>
          <w:bCs/>
        </w:rPr>
        <w:t xml:space="preserve">UL </w:t>
      </w:r>
      <w:proofErr w:type="spellStart"/>
      <w:r>
        <w:rPr>
          <w:b/>
          <w:bCs/>
        </w:rPr>
        <w:t>subband</w:t>
      </w:r>
      <w:proofErr w:type="spellEnd"/>
      <w:r>
        <w:rPr>
          <w:b/>
          <w:bCs/>
        </w:rPr>
        <w:t xml:space="preserve"> bandwidth shall be used for BS channel bandwidth in the existing requirement. </w:t>
      </w:r>
    </w:p>
    <w:p w14:paraId="1DBFF96F" w14:textId="37C25107" w:rsidR="00DF4FAA" w:rsidRDefault="00DF4FAA" w:rsidP="006E57EB">
      <w:pPr>
        <w:spacing w:after="180"/>
        <w:jc w:val="both"/>
        <w:rPr>
          <w:rFonts w:ascii="Times New Roman" w:eastAsiaTheme="minorEastAsia" w:hAnsi="Times New Roman"/>
          <w:lang w:eastAsia="zh-CN"/>
        </w:rPr>
      </w:pPr>
    </w:p>
    <w:p w14:paraId="184DC59F" w14:textId="3B0030A1" w:rsidR="00952320" w:rsidRPr="005872BC" w:rsidRDefault="00040094" w:rsidP="006E57EB">
      <w:pPr>
        <w:pStyle w:val="Heading3"/>
        <w:rPr>
          <w:lang w:val="en-US" w:eastAsia="zh-CN"/>
        </w:rPr>
      </w:pPr>
      <w:r>
        <w:rPr>
          <w:lang w:val="en-US" w:eastAsia="zh-CN"/>
        </w:rPr>
        <w:t>3</w:t>
      </w:r>
      <w:r w:rsidR="00952320" w:rsidRPr="005872BC">
        <w:rPr>
          <w:lang w:val="en-US" w:eastAsia="zh-CN"/>
        </w:rPr>
        <w:t>.</w:t>
      </w:r>
      <w:r w:rsidR="00952320">
        <w:rPr>
          <w:lang w:val="en-US" w:eastAsia="zh-CN"/>
        </w:rPr>
        <w:t>2</w:t>
      </w:r>
      <w:r w:rsidR="00952320" w:rsidRPr="005872BC">
        <w:rPr>
          <w:lang w:val="en-US" w:eastAsia="zh-CN"/>
        </w:rPr>
        <w:t xml:space="preserve"> </w:t>
      </w:r>
      <w:bookmarkStart w:id="3" w:name="_Hlk142159638"/>
      <w:r w:rsidR="00952320">
        <w:rPr>
          <w:lang w:val="en-US" w:eastAsia="zh-CN"/>
        </w:rPr>
        <w:t>Dynamic range</w:t>
      </w:r>
      <w:bookmarkEnd w:id="3"/>
      <w:r w:rsidR="00952320" w:rsidRPr="005872BC">
        <w:rPr>
          <w:lang w:val="en-US" w:eastAsia="zh-CN"/>
        </w:rPr>
        <w:t xml:space="preserve">  </w:t>
      </w:r>
    </w:p>
    <w:p w14:paraId="7AA33528" w14:textId="528098DC" w:rsidR="00952320" w:rsidRDefault="00952320" w:rsidP="006E57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During last RAN4 meeting, the following agreement </w:t>
      </w:r>
      <w:r w:rsidR="005757D6">
        <w:rPr>
          <w:rFonts w:ascii="Times New Roman" w:eastAsiaTheme="minorEastAsia" w:hAnsi="Times New Roman"/>
          <w:lang w:val="en-US" w:eastAsia="zh-CN"/>
        </w:rPr>
        <w:t xml:space="preserve">on dynamic range </w:t>
      </w:r>
      <w:r>
        <w:rPr>
          <w:rFonts w:ascii="Times New Roman" w:eastAsiaTheme="minorEastAsia" w:hAnsi="Times New Roman"/>
          <w:lang w:val="en-US" w:eastAsia="zh-CN"/>
        </w:rPr>
        <w:t>is obtained [</w:t>
      </w:r>
      <w:r w:rsidR="00A0030E">
        <w:rPr>
          <w:rFonts w:ascii="Times New Roman" w:eastAsiaTheme="minorEastAsia" w:hAnsi="Times New Roman"/>
          <w:lang w:val="en-US" w:eastAsia="zh-CN"/>
        </w:rPr>
        <w:t>8</w:t>
      </w:r>
      <w:r>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5757D6" w14:paraId="21EE3026" w14:textId="77777777" w:rsidTr="005757D6">
        <w:tc>
          <w:tcPr>
            <w:tcW w:w="9631" w:type="dxa"/>
          </w:tcPr>
          <w:p w14:paraId="094AA8A4" w14:textId="77777777" w:rsidR="00A0030E" w:rsidRPr="00594BA9" w:rsidRDefault="00A0030E" w:rsidP="00A0030E">
            <w:pPr>
              <w:spacing w:after="60"/>
              <w:rPr>
                <w:rFonts w:eastAsiaTheme="minorEastAsia"/>
                <w:u w:val="single"/>
                <w:lang w:val="en-US" w:eastAsia="zh-CN"/>
              </w:rPr>
            </w:pPr>
            <w:r w:rsidRPr="00594BA9">
              <w:rPr>
                <w:rFonts w:eastAsiaTheme="minorEastAsia"/>
                <w:u w:val="single"/>
                <w:lang w:val="en-US" w:eastAsia="zh-CN"/>
              </w:rPr>
              <w:t>Issue 3-3-2: Dynamic range</w:t>
            </w:r>
          </w:p>
          <w:p w14:paraId="10344551" w14:textId="77777777" w:rsidR="00A0030E" w:rsidRPr="006704FF" w:rsidRDefault="00A0030E" w:rsidP="00A0030E">
            <w:pPr>
              <w:spacing w:after="60"/>
              <w:rPr>
                <w:rFonts w:eastAsiaTheme="minorEastAsia"/>
                <w:highlight w:val="green"/>
                <w:lang w:eastAsia="zh-CN"/>
              </w:rPr>
            </w:pPr>
            <w:r w:rsidRPr="00594BA9">
              <w:rPr>
                <w:rFonts w:eastAsiaTheme="minorEastAsia"/>
                <w:highlight w:val="green"/>
                <w:lang w:eastAsia="zh-CN"/>
              </w:rPr>
              <w:t xml:space="preserve">Agreement: </w:t>
            </w:r>
          </w:p>
          <w:p w14:paraId="4053EE92" w14:textId="77777777" w:rsidR="00A0030E" w:rsidRPr="00594BA9" w:rsidRDefault="00A0030E" w:rsidP="00A0030E">
            <w:pPr>
              <w:numPr>
                <w:ilvl w:val="0"/>
                <w:numId w:val="1"/>
              </w:numPr>
              <w:spacing w:after="60"/>
              <w:ind w:left="927"/>
              <w:rPr>
                <w:rFonts w:eastAsiaTheme="minorEastAsia"/>
                <w:lang w:eastAsia="zh-CN"/>
              </w:rPr>
            </w:pPr>
            <w:r w:rsidRPr="00594BA9">
              <w:rPr>
                <w:rFonts w:eastAsiaTheme="minorEastAsia"/>
                <w:lang w:eastAsia="zh-CN"/>
              </w:rPr>
              <w:t>Dynamic range requirements applicable for SBFD symbols/slots</w:t>
            </w:r>
          </w:p>
          <w:p w14:paraId="6A4CDE04" w14:textId="42925EF6" w:rsidR="00A0030E" w:rsidRPr="00A0030E" w:rsidRDefault="00A0030E" w:rsidP="00A0030E">
            <w:pPr>
              <w:numPr>
                <w:ilvl w:val="1"/>
                <w:numId w:val="1"/>
              </w:numPr>
              <w:spacing w:after="60"/>
              <w:ind w:left="1647"/>
              <w:rPr>
                <w:rFonts w:eastAsiaTheme="minorEastAsia"/>
                <w:lang w:eastAsia="zh-CN"/>
              </w:rPr>
            </w:pPr>
            <w:r w:rsidRPr="00594BA9">
              <w:rPr>
                <w:rFonts w:eastAsiaTheme="minorEastAsia"/>
                <w:lang w:eastAsia="zh-CN"/>
              </w:rPr>
              <w:t xml:space="preserve">FFS for IoT level, and wanted signal power level </w:t>
            </w:r>
          </w:p>
        </w:tc>
      </w:tr>
    </w:tbl>
    <w:p w14:paraId="34AB50D6" w14:textId="0C7ACFDD" w:rsidR="00952320" w:rsidRDefault="00952320" w:rsidP="00AF2CE2">
      <w:pPr>
        <w:jc w:val="both"/>
        <w:rPr>
          <w:rFonts w:ascii="Times New Roman" w:eastAsiaTheme="minorEastAsia" w:hAnsi="Times New Roman"/>
          <w:lang w:val="en-US" w:eastAsia="zh-CN"/>
        </w:rPr>
      </w:pPr>
    </w:p>
    <w:p w14:paraId="5E85122C" w14:textId="5464CA7C" w:rsidR="005757D6" w:rsidRDefault="005757D6" w:rsidP="006E57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Similar to above proposal for conducted reference sensitivity, </w:t>
      </w:r>
      <w:r w:rsidR="00580E1E">
        <w:rPr>
          <w:rFonts w:ascii="Times New Roman" w:eastAsiaTheme="minorEastAsia" w:hAnsi="Times New Roman"/>
          <w:lang w:val="en-US" w:eastAsia="zh-CN"/>
        </w:rPr>
        <w:t>to have the conducted dynamic range requirement to be tested, the requirement is not relevant to the present interference from TX antenna panel. Therefore, we propose that the existing conducted dynamic range shall be applied for the BS reception in SBFD symbols.</w:t>
      </w:r>
    </w:p>
    <w:p w14:paraId="4C91EBB7" w14:textId="1783A063" w:rsidR="007D1B89" w:rsidRDefault="000646CA" w:rsidP="007D1B89">
      <w:pPr>
        <w:spacing w:after="180"/>
        <w:jc w:val="both"/>
        <w:rPr>
          <w:rFonts w:ascii="Times New Roman" w:eastAsiaTheme="minorEastAsia" w:hAnsi="Times New Roman"/>
          <w:lang w:val="en-US" w:eastAsia="zh-CN"/>
        </w:rPr>
      </w:pPr>
      <w:r>
        <w:rPr>
          <w:rFonts w:ascii="Times New Roman" w:eastAsiaTheme="minorEastAsia" w:hAnsi="Times New Roman"/>
          <w:lang w:eastAsia="zh-CN"/>
        </w:rPr>
        <w:t>On the other hand, for OTA dynamic range</w:t>
      </w:r>
      <w:r w:rsidR="00301B29">
        <w:rPr>
          <w:rFonts w:ascii="Times New Roman" w:eastAsiaTheme="minorEastAsia" w:hAnsi="Times New Roman"/>
          <w:lang w:eastAsia="zh-CN"/>
        </w:rPr>
        <w:t xml:space="preserve"> (provided for BS type 1-O)</w:t>
      </w:r>
      <w:r>
        <w:rPr>
          <w:rFonts w:ascii="Times New Roman" w:eastAsiaTheme="minorEastAsia" w:hAnsi="Times New Roman"/>
          <w:lang w:eastAsia="zh-CN"/>
        </w:rPr>
        <w:t xml:space="preserve">, the self-interference from transmission in the DL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(s) shall be taken into account during the OTA conformance test. </w:t>
      </w:r>
      <w:r w:rsidR="007D1B89">
        <w:rPr>
          <w:rFonts w:ascii="Times New Roman" w:eastAsiaTheme="minorEastAsia" w:hAnsi="Times New Roman"/>
          <w:lang w:eastAsia="zh-CN"/>
        </w:rPr>
        <w:t xml:space="preserve">Considering the AWGN interference level is way above the noise figure, which </w:t>
      </w:r>
      <w:r w:rsidR="00AF2CE2">
        <w:rPr>
          <w:rFonts w:ascii="Times New Roman" w:eastAsiaTheme="minorEastAsia" w:hAnsi="Times New Roman"/>
          <w:lang w:eastAsia="zh-CN"/>
        </w:rPr>
        <w:t xml:space="preserve">is </w:t>
      </w:r>
      <w:r w:rsidR="007D1B89">
        <w:rPr>
          <w:rFonts w:ascii="Times New Roman" w:eastAsiaTheme="minorEastAsia" w:hAnsi="Times New Roman"/>
          <w:lang w:eastAsia="zh-CN"/>
        </w:rPr>
        <w:t xml:space="preserve">supposed to have larger impact than self-interference. Therefore, even for OTA dynamic range, we </w:t>
      </w:r>
      <w:r w:rsidR="007D1B89">
        <w:rPr>
          <w:rFonts w:ascii="Times New Roman" w:eastAsiaTheme="minorEastAsia" w:hAnsi="Times New Roman"/>
          <w:lang w:val="en-US" w:eastAsia="zh-CN"/>
        </w:rPr>
        <w:t>propose that the existing OTA dynamic range shall be applied for the BS reception in SBFD symbols.</w:t>
      </w:r>
    </w:p>
    <w:p w14:paraId="06275319" w14:textId="44FE1EA5" w:rsidR="007D1B89" w:rsidRDefault="007D1B89" w:rsidP="007D1B89">
      <w:pPr>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9B2120">
        <w:rPr>
          <w:rFonts w:ascii="Times New Roman" w:hAnsi="Times New Roman"/>
          <w:b/>
          <w:bCs/>
          <w:noProof/>
        </w:rPr>
        <w:t>5</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dynamic range:</w:t>
      </w:r>
    </w:p>
    <w:p w14:paraId="2DABA373" w14:textId="7B3292C0" w:rsidR="007D1B89" w:rsidRDefault="006341D5" w:rsidP="006341D5">
      <w:pPr>
        <w:pStyle w:val="ListParagraph"/>
        <w:numPr>
          <w:ilvl w:val="0"/>
          <w:numId w:val="14"/>
        </w:numPr>
        <w:spacing w:after="0"/>
        <w:ind w:left="1077" w:firstLineChars="0" w:hanging="357"/>
        <w:rPr>
          <w:b/>
          <w:bCs/>
        </w:rPr>
      </w:pPr>
      <w:r>
        <w:rPr>
          <w:b/>
          <w:bCs/>
        </w:rPr>
        <w:lastRenderedPageBreak/>
        <w:t xml:space="preserve">Conducted dynamic range: </w:t>
      </w:r>
      <w:r w:rsidR="007D1B89">
        <w:rPr>
          <w:b/>
          <w:bCs/>
        </w:rPr>
        <w:t>T</w:t>
      </w:r>
      <w:r w:rsidR="007D1B89" w:rsidRPr="00B1607C">
        <w:rPr>
          <w:b/>
          <w:bCs/>
        </w:rPr>
        <w:t>he existing requirement</w:t>
      </w:r>
      <w:r w:rsidR="007D1B89">
        <w:rPr>
          <w:b/>
          <w:bCs/>
        </w:rPr>
        <w:t xml:space="preserve">s </w:t>
      </w:r>
      <w:r w:rsidR="007D1B89" w:rsidRPr="00B1607C">
        <w:rPr>
          <w:b/>
          <w:bCs/>
        </w:rPr>
        <w:t>shall also be applied to BS in SBFD symbols</w:t>
      </w:r>
      <w:r>
        <w:rPr>
          <w:b/>
          <w:bCs/>
        </w:rPr>
        <w:t>, and s</w:t>
      </w:r>
      <w:r w:rsidRPr="006341D5">
        <w:rPr>
          <w:b/>
          <w:bCs/>
        </w:rPr>
        <w:t xml:space="preserve">elf-interference from TX from transmission in the DL </w:t>
      </w:r>
      <w:proofErr w:type="spellStart"/>
      <w:r w:rsidRPr="006341D5">
        <w:rPr>
          <w:b/>
          <w:bCs/>
        </w:rPr>
        <w:t>subband</w:t>
      </w:r>
      <w:proofErr w:type="spellEnd"/>
      <w:r w:rsidRPr="006341D5">
        <w:rPr>
          <w:b/>
          <w:bCs/>
        </w:rPr>
        <w:t>(s) is not relevant in the conducted testing.</w:t>
      </w:r>
    </w:p>
    <w:p w14:paraId="462F9EC9" w14:textId="3A0B3539" w:rsidR="006341D5" w:rsidRPr="00B1607C" w:rsidRDefault="006341D5" w:rsidP="007D1B89">
      <w:pPr>
        <w:pStyle w:val="ListParagraph"/>
        <w:numPr>
          <w:ilvl w:val="0"/>
          <w:numId w:val="14"/>
        </w:numPr>
        <w:ind w:firstLineChars="0"/>
        <w:rPr>
          <w:b/>
          <w:bCs/>
        </w:rPr>
      </w:pPr>
      <w:r>
        <w:rPr>
          <w:b/>
          <w:bCs/>
        </w:rPr>
        <w:t>OTA dynamic range: T</w:t>
      </w:r>
      <w:r w:rsidRPr="00B1607C">
        <w:rPr>
          <w:b/>
          <w:bCs/>
        </w:rPr>
        <w:t>he existing requirement</w:t>
      </w:r>
      <w:r>
        <w:rPr>
          <w:b/>
          <w:bCs/>
        </w:rPr>
        <w:t xml:space="preserve">s </w:t>
      </w:r>
      <w:r w:rsidRPr="00B1607C">
        <w:rPr>
          <w:b/>
          <w:bCs/>
        </w:rPr>
        <w:t>shall also be applied to BS in SBFD symbols</w:t>
      </w:r>
      <w:r>
        <w:rPr>
          <w:b/>
          <w:bCs/>
        </w:rPr>
        <w:t xml:space="preserve"> and the self-interference impact can be ignored</w:t>
      </w:r>
      <w:r w:rsidRPr="00B1607C">
        <w:rPr>
          <w:b/>
          <w:bCs/>
        </w:rPr>
        <w:t>.</w:t>
      </w:r>
    </w:p>
    <w:p w14:paraId="2CAA438D" w14:textId="77777777" w:rsidR="007D1B89" w:rsidRDefault="007D1B89" w:rsidP="007D1B89">
      <w:pPr>
        <w:spacing w:after="180"/>
        <w:jc w:val="both"/>
        <w:rPr>
          <w:rFonts w:ascii="Times New Roman" w:eastAsiaTheme="minorEastAsia" w:hAnsi="Times New Roman"/>
          <w:lang w:eastAsia="zh-CN"/>
        </w:rPr>
      </w:pPr>
    </w:p>
    <w:p w14:paraId="54F68FCA" w14:textId="38516BAF" w:rsidR="00952320" w:rsidRPr="005872BC" w:rsidRDefault="00040094" w:rsidP="006E57EB">
      <w:pPr>
        <w:pStyle w:val="Heading3"/>
        <w:rPr>
          <w:lang w:val="en-US" w:eastAsia="zh-CN"/>
        </w:rPr>
      </w:pPr>
      <w:r>
        <w:rPr>
          <w:lang w:val="en-US" w:eastAsia="zh-CN"/>
        </w:rPr>
        <w:t>3</w:t>
      </w:r>
      <w:r w:rsidR="00952320" w:rsidRPr="005872BC">
        <w:rPr>
          <w:lang w:val="en-US" w:eastAsia="zh-CN"/>
        </w:rPr>
        <w:t>.</w:t>
      </w:r>
      <w:r w:rsidR="00952320">
        <w:rPr>
          <w:lang w:val="en-US" w:eastAsia="zh-CN"/>
        </w:rPr>
        <w:t>3</w:t>
      </w:r>
      <w:r w:rsidR="00952320" w:rsidRPr="005872BC">
        <w:rPr>
          <w:lang w:val="en-US" w:eastAsia="zh-CN"/>
        </w:rPr>
        <w:t xml:space="preserve"> </w:t>
      </w:r>
      <w:bookmarkStart w:id="4" w:name="_Hlk142159650"/>
      <w:r w:rsidR="00952320">
        <w:rPr>
          <w:lang w:val="en-US" w:eastAsia="zh-CN"/>
        </w:rPr>
        <w:t>In-band selectivity and blocking</w:t>
      </w:r>
      <w:bookmarkEnd w:id="4"/>
      <w:r w:rsidR="00952320" w:rsidRPr="005872BC">
        <w:rPr>
          <w:lang w:val="en-US" w:eastAsia="zh-CN"/>
        </w:rPr>
        <w:t xml:space="preserve">  </w:t>
      </w:r>
    </w:p>
    <w:p w14:paraId="417BE4B2" w14:textId="2C6460F4" w:rsidR="00023855" w:rsidRDefault="00A0030E" w:rsidP="006E57EB">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Apart from the following agreements achieved in </w:t>
      </w:r>
      <w:r>
        <w:rPr>
          <w:rFonts w:ascii="Times New Roman" w:eastAsiaTheme="minorEastAsia" w:hAnsi="Times New Roman" w:hint="eastAsia"/>
          <w:lang w:eastAsia="zh-CN"/>
        </w:rPr>
        <w:t>RAN</w:t>
      </w:r>
      <w:r>
        <w:rPr>
          <w:rFonts w:ascii="Times New Roman" w:eastAsiaTheme="minorEastAsia" w:hAnsi="Times New Roman"/>
          <w:lang w:eastAsia="zh-CN"/>
        </w:rPr>
        <w:t>#108</w:t>
      </w:r>
      <w:r w:rsidR="00023855">
        <w:rPr>
          <w:rFonts w:ascii="Times New Roman" w:eastAsiaTheme="minorEastAsia" w:hAnsi="Times New Roman"/>
          <w:lang w:eastAsia="zh-CN"/>
        </w:rPr>
        <w:t xml:space="preserve"> as below, </w:t>
      </w:r>
    </w:p>
    <w:tbl>
      <w:tblPr>
        <w:tblStyle w:val="TableGrid"/>
        <w:tblW w:w="0" w:type="auto"/>
        <w:tblLook w:val="04A0" w:firstRow="1" w:lastRow="0" w:firstColumn="1" w:lastColumn="0" w:noHBand="0" w:noVBand="1"/>
      </w:tblPr>
      <w:tblGrid>
        <w:gridCol w:w="9631"/>
      </w:tblGrid>
      <w:tr w:rsidR="00023855" w14:paraId="009A7244" w14:textId="77777777" w:rsidTr="00023855">
        <w:tc>
          <w:tcPr>
            <w:tcW w:w="9631" w:type="dxa"/>
          </w:tcPr>
          <w:p w14:paraId="578C3459" w14:textId="77777777" w:rsidR="00023855" w:rsidRPr="006704FF" w:rsidRDefault="00023855" w:rsidP="00023855">
            <w:pPr>
              <w:spacing w:after="60"/>
              <w:rPr>
                <w:rFonts w:eastAsiaTheme="minorEastAsia"/>
                <w:u w:val="single"/>
                <w:lang w:val="en-US" w:eastAsia="zh-CN"/>
              </w:rPr>
            </w:pPr>
            <w:r w:rsidRPr="006704FF">
              <w:rPr>
                <w:rFonts w:eastAsiaTheme="minorEastAsia"/>
                <w:u w:val="single"/>
                <w:lang w:val="en-US" w:eastAsia="zh-CN"/>
              </w:rPr>
              <w:t>Issue 3-3-3: In-band selectivity and blocking</w:t>
            </w:r>
          </w:p>
          <w:p w14:paraId="38C11406" w14:textId="77777777" w:rsidR="00023855" w:rsidRPr="006704FF" w:rsidRDefault="00023855" w:rsidP="00023855">
            <w:pPr>
              <w:spacing w:after="60"/>
              <w:rPr>
                <w:rFonts w:eastAsiaTheme="minorEastAsia"/>
                <w:highlight w:val="green"/>
                <w:lang w:eastAsia="zh-CN"/>
              </w:rPr>
            </w:pPr>
            <w:r w:rsidRPr="006704FF">
              <w:rPr>
                <w:rFonts w:eastAsiaTheme="minorEastAsia"/>
                <w:highlight w:val="green"/>
                <w:lang w:eastAsia="zh-CN"/>
              </w:rPr>
              <w:t xml:space="preserve">Agreement: </w:t>
            </w:r>
          </w:p>
          <w:p w14:paraId="6229EDEA" w14:textId="77777777" w:rsidR="00023855" w:rsidRPr="006704FF" w:rsidRDefault="00023855" w:rsidP="00023855">
            <w:pPr>
              <w:numPr>
                <w:ilvl w:val="0"/>
                <w:numId w:val="1"/>
              </w:numPr>
              <w:spacing w:after="60"/>
              <w:ind w:left="927"/>
              <w:rPr>
                <w:rFonts w:eastAsiaTheme="minorEastAsia"/>
                <w:lang w:eastAsia="zh-CN"/>
              </w:rPr>
            </w:pPr>
            <w:r w:rsidRPr="006704FF">
              <w:rPr>
                <w:rFonts w:eastAsiaTheme="minorEastAsia"/>
                <w:lang w:eastAsia="zh-CN"/>
              </w:rPr>
              <w:t>ACS requirement and the interference level shall be determined by RAN4 co-existence study, and for the definition of ACS requirement:</w:t>
            </w:r>
          </w:p>
          <w:p w14:paraId="7D990BA3" w14:textId="77777777" w:rsidR="00023855" w:rsidRPr="006704FF" w:rsidRDefault="00023855" w:rsidP="00023855">
            <w:pPr>
              <w:numPr>
                <w:ilvl w:val="1"/>
                <w:numId w:val="1"/>
              </w:numPr>
              <w:spacing w:after="60"/>
              <w:ind w:left="1647"/>
              <w:rPr>
                <w:rFonts w:eastAsiaTheme="minorEastAsia"/>
                <w:lang w:eastAsia="zh-CN"/>
              </w:rPr>
            </w:pPr>
            <w:r w:rsidRPr="006704FF">
              <w:rPr>
                <w:rFonts w:eastAsiaTheme="minorEastAsia"/>
                <w:lang w:eastAsia="zh-CN"/>
              </w:rPr>
              <w:t xml:space="preserve">Conducted ACS: Take the existing wanted signal of ACS requirement by using the existing reference sensitivity level. </w:t>
            </w:r>
          </w:p>
          <w:p w14:paraId="7360600D" w14:textId="77777777" w:rsidR="00023855" w:rsidRPr="006704FF" w:rsidRDefault="00023855" w:rsidP="00023855">
            <w:pPr>
              <w:numPr>
                <w:ilvl w:val="1"/>
                <w:numId w:val="1"/>
              </w:numPr>
              <w:spacing w:after="60"/>
              <w:ind w:left="1647"/>
              <w:rPr>
                <w:rFonts w:eastAsiaTheme="minorEastAsia"/>
                <w:lang w:eastAsia="zh-CN"/>
              </w:rPr>
            </w:pPr>
            <w:r w:rsidRPr="006704FF">
              <w:rPr>
                <w:rFonts w:eastAsiaTheme="minorEastAsia"/>
                <w:lang w:eastAsia="zh-CN"/>
              </w:rPr>
              <w:t>OTA ACS: The OTA sensitivity degradation shall be taken into account to determine the level of wanted signal and interference signal mean power.</w:t>
            </w:r>
          </w:p>
          <w:p w14:paraId="5351CC08" w14:textId="77777777" w:rsidR="00023855" w:rsidRPr="006704FF" w:rsidRDefault="00023855" w:rsidP="00023855">
            <w:pPr>
              <w:numPr>
                <w:ilvl w:val="0"/>
                <w:numId w:val="1"/>
              </w:numPr>
              <w:spacing w:after="60"/>
              <w:ind w:left="927"/>
              <w:rPr>
                <w:rFonts w:eastAsiaTheme="minorEastAsia"/>
                <w:lang w:eastAsia="zh-CN"/>
              </w:rPr>
            </w:pPr>
            <w:r w:rsidRPr="006704FF">
              <w:rPr>
                <w:rFonts w:eastAsiaTheme="minorEastAsia"/>
                <w:lang w:eastAsia="zh-CN"/>
              </w:rPr>
              <w:t>In-band blocking requirement and the interference level shall be determined by RAN4 co-existence study, and for the definition of In-band blocking requirement:</w:t>
            </w:r>
          </w:p>
          <w:p w14:paraId="040D2BBF" w14:textId="77777777" w:rsidR="00023855" w:rsidRPr="006704FF" w:rsidRDefault="00023855" w:rsidP="00023855">
            <w:pPr>
              <w:numPr>
                <w:ilvl w:val="1"/>
                <w:numId w:val="1"/>
              </w:numPr>
              <w:spacing w:after="60"/>
              <w:ind w:left="1647"/>
              <w:rPr>
                <w:rFonts w:eastAsiaTheme="minorEastAsia"/>
                <w:lang w:eastAsia="zh-CN"/>
              </w:rPr>
            </w:pPr>
            <w:r w:rsidRPr="006704FF">
              <w:rPr>
                <w:rFonts w:eastAsiaTheme="minorEastAsia"/>
                <w:lang w:eastAsia="zh-CN"/>
              </w:rPr>
              <w:t xml:space="preserve">Conducted In-band blocking: Take the existing wanted signal of In-band blocking requirement by using the existing reference sensitivity level. </w:t>
            </w:r>
          </w:p>
          <w:p w14:paraId="75D82899" w14:textId="69899507" w:rsidR="00023855" w:rsidRPr="00023855" w:rsidRDefault="00023855" w:rsidP="00023855">
            <w:pPr>
              <w:numPr>
                <w:ilvl w:val="1"/>
                <w:numId w:val="1"/>
              </w:numPr>
              <w:spacing w:after="60"/>
              <w:ind w:left="1647"/>
              <w:rPr>
                <w:rFonts w:eastAsiaTheme="minorEastAsia"/>
                <w:lang w:eastAsia="zh-CN"/>
              </w:rPr>
            </w:pPr>
            <w:r w:rsidRPr="006704FF">
              <w:rPr>
                <w:rFonts w:eastAsiaTheme="minorEastAsia"/>
                <w:lang w:eastAsia="zh-CN"/>
              </w:rPr>
              <w:t>OTA In-band blocking: The OTA sensitivity degradation shall be taken into account to determine the level of wanted signal and interference signal mean power.</w:t>
            </w:r>
          </w:p>
        </w:tc>
      </w:tr>
    </w:tbl>
    <w:p w14:paraId="51D7B11B" w14:textId="77777777" w:rsidR="00023855" w:rsidRDefault="00023855" w:rsidP="006E57EB">
      <w:pPr>
        <w:spacing w:after="180"/>
        <w:jc w:val="both"/>
        <w:rPr>
          <w:rFonts w:ascii="Times New Roman" w:eastAsiaTheme="minorEastAsia" w:hAnsi="Times New Roman"/>
          <w:lang w:eastAsia="zh-CN"/>
        </w:rPr>
      </w:pPr>
    </w:p>
    <w:p w14:paraId="00C65D51" w14:textId="5F779B88" w:rsidR="00952320" w:rsidRDefault="00023855" w:rsidP="006E57EB">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we have seen that </w:t>
      </w:r>
      <w:bookmarkStart w:id="5" w:name="_Hlk142130557"/>
      <w:r w:rsidR="001E51F6" w:rsidRPr="001E51F6">
        <w:rPr>
          <w:rFonts w:ascii="Times New Roman" w:eastAsiaTheme="minorEastAsia" w:hAnsi="Times New Roman"/>
          <w:lang w:eastAsia="zh-CN"/>
        </w:rPr>
        <w:t>th</w:t>
      </w:r>
      <w:r w:rsidR="001E51F6">
        <w:rPr>
          <w:rFonts w:ascii="Times New Roman" w:eastAsiaTheme="minorEastAsia" w:hAnsi="Times New Roman"/>
          <w:lang w:eastAsia="zh-CN"/>
        </w:rPr>
        <w:t>e</w:t>
      </w:r>
      <w:r w:rsidR="001E51F6" w:rsidRPr="001E51F6">
        <w:rPr>
          <w:rFonts w:ascii="Times New Roman" w:eastAsiaTheme="minorEastAsia" w:hAnsi="Times New Roman"/>
          <w:lang w:eastAsia="zh-CN"/>
        </w:rPr>
        <w:t xml:space="preserve"> requirement</w:t>
      </w:r>
      <w:r w:rsidR="001E51F6">
        <w:rPr>
          <w:rFonts w:ascii="Times New Roman" w:eastAsiaTheme="minorEastAsia" w:hAnsi="Times New Roman"/>
          <w:lang w:eastAsia="zh-CN"/>
        </w:rPr>
        <w:t>s</w:t>
      </w:r>
      <w:r w:rsidR="00AF2C63">
        <w:rPr>
          <w:rFonts w:ascii="Times New Roman" w:eastAsiaTheme="minorEastAsia" w:hAnsi="Times New Roman"/>
          <w:lang w:eastAsia="zh-CN"/>
        </w:rPr>
        <w:t xml:space="preserve"> </w:t>
      </w:r>
      <w:r w:rsidR="00AF2C63" w:rsidRPr="001E51F6">
        <w:rPr>
          <w:rFonts w:ascii="Times New Roman" w:eastAsiaTheme="minorEastAsia" w:hAnsi="Times New Roman"/>
          <w:lang w:eastAsia="zh-CN"/>
        </w:rPr>
        <w:t>for ACS</w:t>
      </w:r>
      <w:r w:rsidR="00AF2C63">
        <w:rPr>
          <w:rFonts w:ascii="Times New Roman" w:eastAsiaTheme="minorEastAsia" w:hAnsi="Times New Roman"/>
          <w:lang w:eastAsia="zh-CN"/>
        </w:rPr>
        <w:t xml:space="preserve"> and in-band blocking</w:t>
      </w:r>
      <w:r w:rsidR="001E51F6">
        <w:rPr>
          <w:rFonts w:ascii="Times New Roman" w:eastAsiaTheme="minorEastAsia" w:hAnsi="Times New Roman"/>
          <w:lang w:eastAsia="zh-CN"/>
        </w:rPr>
        <w:t xml:space="preserve"> shall be defined</w:t>
      </w:r>
      <w:r w:rsidR="001E51F6" w:rsidRPr="001E51F6">
        <w:rPr>
          <w:rFonts w:ascii="Times New Roman" w:eastAsiaTheme="minorEastAsia" w:hAnsi="Times New Roman"/>
          <w:lang w:eastAsia="zh-CN"/>
        </w:rPr>
        <w:t xml:space="preserve"> out of</w:t>
      </w:r>
      <w:r w:rsidR="00AF2C63">
        <w:rPr>
          <w:rFonts w:ascii="Times New Roman" w:eastAsiaTheme="minorEastAsia" w:hAnsi="Times New Roman"/>
          <w:lang w:eastAsia="zh-CN"/>
        </w:rPr>
        <w:t xml:space="preserve"> the</w:t>
      </w:r>
      <w:r w:rsidR="001E51F6" w:rsidRPr="001E51F6">
        <w:rPr>
          <w:rFonts w:ascii="Times New Roman" w:eastAsiaTheme="minorEastAsia" w:hAnsi="Times New Roman"/>
          <w:lang w:eastAsia="zh-CN"/>
        </w:rPr>
        <w:t xml:space="preserve"> </w:t>
      </w:r>
      <w:r w:rsidR="001E51F6">
        <w:rPr>
          <w:rFonts w:ascii="Times New Roman" w:eastAsiaTheme="minorEastAsia" w:hAnsi="Times New Roman"/>
          <w:lang w:eastAsia="zh-CN"/>
        </w:rPr>
        <w:t>BS channel bandwidth</w:t>
      </w:r>
      <w:r w:rsidR="001E51F6" w:rsidRPr="001E51F6">
        <w:rPr>
          <w:rFonts w:ascii="Times New Roman" w:eastAsiaTheme="minorEastAsia" w:hAnsi="Times New Roman"/>
          <w:lang w:eastAsia="zh-CN"/>
        </w:rPr>
        <w:t xml:space="preserve"> instead of uplink sub-band</w:t>
      </w:r>
      <w:bookmarkEnd w:id="5"/>
      <w:r>
        <w:rPr>
          <w:rFonts w:ascii="Times New Roman" w:eastAsiaTheme="minorEastAsia" w:hAnsi="Times New Roman"/>
          <w:lang w:eastAsia="zh-CN"/>
        </w:rPr>
        <w:t xml:space="preserve"> shall be emphasized:</w:t>
      </w:r>
    </w:p>
    <w:p w14:paraId="2C769C7E" w14:textId="37A4A46E" w:rsidR="001E51F6" w:rsidRDefault="001E51F6" w:rsidP="001E51F6">
      <w:pPr>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9B2120">
        <w:rPr>
          <w:rFonts w:ascii="Times New Roman" w:hAnsi="Times New Roman"/>
          <w:b/>
          <w:bCs/>
          <w:noProof/>
        </w:rPr>
        <w:t>6</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For ACS and </w:t>
      </w:r>
      <w:r>
        <w:rPr>
          <w:b/>
          <w:bCs/>
        </w:rPr>
        <w:t xml:space="preserve">in-band blocking, </w:t>
      </w:r>
      <w:r w:rsidRPr="001E51F6">
        <w:rPr>
          <w:b/>
          <w:bCs/>
        </w:rPr>
        <w:t xml:space="preserve">the requirements shall be defined out of </w:t>
      </w:r>
      <w:r w:rsidR="00AF2C63">
        <w:rPr>
          <w:b/>
          <w:bCs/>
        </w:rPr>
        <w:t xml:space="preserve">the </w:t>
      </w:r>
      <w:r w:rsidRPr="001E51F6">
        <w:rPr>
          <w:b/>
          <w:bCs/>
        </w:rPr>
        <w:t xml:space="preserve">BS channel bandwidth instead of uplink </w:t>
      </w:r>
      <w:proofErr w:type="spellStart"/>
      <w:r w:rsidRPr="001E51F6">
        <w:rPr>
          <w:b/>
          <w:bCs/>
        </w:rPr>
        <w:t>subband</w:t>
      </w:r>
      <w:proofErr w:type="spellEnd"/>
      <w:r>
        <w:rPr>
          <w:b/>
          <w:bCs/>
        </w:rPr>
        <w:t xml:space="preserve">. </w:t>
      </w:r>
    </w:p>
    <w:p w14:paraId="6B7015A5" w14:textId="77777777" w:rsidR="001E51F6" w:rsidRPr="004E4CF8" w:rsidRDefault="001E51F6" w:rsidP="006E57EB">
      <w:pPr>
        <w:spacing w:after="180"/>
        <w:jc w:val="both"/>
        <w:rPr>
          <w:rFonts w:ascii="Times New Roman" w:eastAsiaTheme="minorEastAsia" w:hAnsi="Times New Roman"/>
          <w:lang w:eastAsia="zh-CN"/>
        </w:rPr>
      </w:pPr>
    </w:p>
    <w:p w14:paraId="588FA174" w14:textId="6CF5CAB9" w:rsidR="00B23A8F" w:rsidRPr="00D51E4A" w:rsidRDefault="00040094" w:rsidP="00B23A8F">
      <w:pPr>
        <w:pStyle w:val="Heading1"/>
        <w:tabs>
          <w:tab w:val="num" w:pos="522"/>
        </w:tabs>
        <w:ind w:left="522" w:hanging="522"/>
        <w:rPr>
          <w:lang w:val="en-US" w:eastAsia="zh-CN"/>
        </w:rPr>
      </w:pPr>
      <w:r>
        <w:rPr>
          <w:lang w:val="en-US" w:eastAsia="zh-CN"/>
        </w:rPr>
        <w:t>4</w:t>
      </w:r>
      <w:r w:rsidR="00B23A8F" w:rsidRPr="00D51E4A">
        <w:rPr>
          <w:rFonts w:hint="eastAsia"/>
          <w:lang w:val="en-US" w:eastAsia="zh-CN"/>
        </w:rPr>
        <w:t xml:space="preserve">. </w:t>
      </w:r>
      <w:bookmarkStart w:id="6" w:name="_Hlk142159746"/>
      <w:r w:rsidR="004456F4">
        <w:rPr>
          <w:lang w:val="en-US" w:eastAsia="zh-CN"/>
        </w:rPr>
        <w:t>Potentially n</w:t>
      </w:r>
      <w:r w:rsidR="00B23A8F">
        <w:rPr>
          <w:lang w:val="en-US" w:eastAsia="zh-CN"/>
        </w:rPr>
        <w:t>ew requirements for SBFD operation</w:t>
      </w:r>
      <w:bookmarkEnd w:id="6"/>
    </w:p>
    <w:p w14:paraId="333D4EEB" w14:textId="541838FF" w:rsidR="00B23A8F" w:rsidRPr="00B23A8F" w:rsidRDefault="00B23A8F" w:rsidP="00B23A8F">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this section, the totally new requirements are discussed for </w:t>
      </w:r>
      <w:r w:rsidR="007766C1">
        <w:rPr>
          <w:rFonts w:ascii="Times New Roman" w:eastAsiaTheme="minorEastAsia" w:hAnsi="Times New Roman"/>
          <w:lang w:val="en-US" w:eastAsia="zh-CN"/>
        </w:rPr>
        <w:t xml:space="preserve">its necessity to be introduced for </w:t>
      </w:r>
      <w:r>
        <w:rPr>
          <w:rFonts w:ascii="Times New Roman" w:eastAsiaTheme="minorEastAsia" w:hAnsi="Times New Roman"/>
          <w:lang w:val="en-US" w:eastAsia="zh-CN"/>
        </w:rPr>
        <w:t>SBFD operation</w:t>
      </w:r>
      <w:r w:rsidR="007766C1">
        <w:rPr>
          <w:rFonts w:ascii="Times New Roman" w:eastAsiaTheme="minorEastAsia" w:hAnsi="Times New Roman"/>
          <w:lang w:val="en-US" w:eastAsia="zh-CN"/>
        </w:rPr>
        <w:t xml:space="preserve">. </w:t>
      </w:r>
    </w:p>
    <w:p w14:paraId="1E19F10B" w14:textId="3A146401" w:rsidR="008C4666" w:rsidRDefault="00040094" w:rsidP="007766C1">
      <w:pPr>
        <w:pStyle w:val="Heading3"/>
        <w:rPr>
          <w:lang w:val="en-US" w:eastAsia="zh-CN"/>
        </w:rPr>
      </w:pPr>
      <w:r>
        <w:rPr>
          <w:lang w:val="en-US" w:eastAsia="zh-CN"/>
        </w:rPr>
        <w:t>4</w:t>
      </w:r>
      <w:r w:rsidR="007766C1" w:rsidRPr="005872BC">
        <w:rPr>
          <w:lang w:val="en-US" w:eastAsia="zh-CN"/>
        </w:rPr>
        <w:t>.</w:t>
      </w:r>
      <w:r w:rsidR="00A21BC5">
        <w:rPr>
          <w:lang w:val="en-US" w:eastAsia="zh-CN"/>
        </w:rPr>
        <w:t>1</w:t>
      </w:r>
      <w:r w:rsidR="007766C1" w:rsidRPr="005872BC">
        <w:rPr>
          <w:lang w:val="en-US" w:eastAsia="zh-CN"/>
        </w:rPr>
        <w:t xml:space="preserve"> </w:t>
      </w:r>
      <w:bookmarkStart w:id="7" w:name="_Hlk142159787"/>
      <w:r w:rsidR="007766C1">
        <w:rPr>
          <w:lang w:val="en-US" w:eastAsia="zh-CN"/>
        </w:rPr>
        <w:t xml:space="preserve">In-channel </w:t>
      </w:r>
      <w:r w:rsidR="00622D62" w:rsidRPr="00622D62">
        <w:rPr>
          <w:lang w:val="en-US" w:eastAsia="zh-CN"/>
        </w:rPr>
        <w:t xml:space="preserve">adjacent </w:t>
      </w:r>
      <w:proofErr w:type="spellStart"/>
      <w:r w:rsidR="00622D62" w:rsidRPr="00622D62">
        <w:rPr>
          <w:lang w:val="en-US" w:eastAsia="zh-CN"/>
        </w:rPr>
        <w:t>subband</w:t>
      </w:r>
      <w:proofErr w:type="spellEnd"/>
      <w:r w:rsidR="00622D62" w:rsidRPr="00622D62">
        <w:rPr>
          <w:lang w:val="en-US" w:eastAsia="zh-CN"/>
        </w:rPr>
        <w:t xml:space="preserve"> leakage ratio</w:t>
      </w:r>
    </w:p>
    <w:p w14:paraId="13238508" w14:textId="77777777" w:rsidR="008C4666" w:rsidRDefault="008C4666" w:rsidP="008C4666">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During RAN4#106-bis-e, the following agreement is obtained [6]: </w:t>
      </w:r>
    </w:p>
    <w:tbl>
      <w:tblPr>
        <w:tblStyle w:val="TableGrid"/>
        <w:tblW w:w="0" w:type="auto"/>
        <w:tblLook w:val="04A0" w:firstRow="1" w:lastRow="0" w:firstColumn="1" w:lastColumn="0" w:noHBand="0" w:noVBand="1"/>
      </w:tblPr>
      <w:tblGrid>
        <w:gridCol w:w="9631"/>
      </w:tblGrid>
      <w:tr w:rsidR="008C4666" w:rsidRPr="00FE2B8D" w14:paraId="44C480EA" w14:textId="77777777" w:rsidTr="004C368D">
        <w:tc>
          <w:tcPr>
            <w:tcW w:w="9631" w:type="dxa"/>
          </w:tcPr>
          <w:p w14:paraId="54B34F82" w14:textId="77777777" w:rsidR="008C4666" w:rsidRPr="00FE2B8D" w:rsidRDefault="008C4666" w:rsidP="004C368D">
            <w:pPr>
              <w:pStyle w:val="Heading2"/>
              <w:spacing w:before="60" w:after="60"/>
              <w:outlineLvl w:val="1"/>
              <w:rPr>
                <w:rFonts w:eastAsiaTheme="minorEastAsia" w:cs="Arial"/>
                <w:bCs/>
                <w:sz w:val="22"/>
                <w:szCs w:val="22"/>
                <w:lang w:val="en-US"/>
              </w:rPr>
            </w:pPr>
            <w:r w:rsidRPr="00FE2B8D">
              <w:rPr>
                <w:rFonts w:eastAsiaTheme="minorEastAsia" w:cs="Arial"/>
                <w:bCs/>
                <w:sz w:val="22"/>
                <w:szCs w:val="22"/>
                <w:lang w:val="en-US"/>
              </w:rPr>
              <w:lastRenderedPageBreak/>
              <w:t xml:space="preserve">Issue 4-1-2: In-channel adjacent </w:t>
            </w:r>
            <w:proofErr w:type="spellStart"/>
            <w:r w:rsidRPr="00FE2B8D">
              <w:rPr>
                <w:rFonts w:eastAsiaTheme="minorEastAsia" w:cs="Arial"/>
                <w:bCs/>
                <w:sz w:val="22"/>
                <w:szCs w:val="22"/>
                <w:lang w:val="en-US"/>
              </w:rPr>
              <w:t>subband</w:t>
            </w:r>
            <w:proofErr w:type="spellEnd"/>
            <w:r w:rsidRPr="00FE2B8D">
              <w:rPr>
                <w:rFonts w:eastAsiaTheme="minorEastAsia" w:cs="Arial"/>
                <w:bCs/>
                <w:sz w:val="22"/>
                <w:szCs w:val="22"/>
                <w:lang w:val="en-US"/>
              </w:rPr>
              <w:t xml:space="preserve"> leakage ratio, In-channel adjacent </w:t>
            </w:r>
            <w:proofErr w:type="spellStart"/>
            <w:r w:rsidRPr="00FE2B8D">
              <w:rPr>
                <w:rFonts w:eastAsiaTheme="minorEastAsia" w:cs="Arial"/>
                <w:bCs/>
                <w:sz w:val="22"/>
                <w:szCs w:val="22"/>
                <w:lang w:val="en-US"/>
              </w:rPr>
              <w:t>subband</w:t>
            </w:r>
            <w:proofErr w:type="spellEnd"/>
            <w:r w:rsidRPr="00FE2B8D">
              <w:rPr>
                <w:rFonts w:eastAsiaTheme="minorEastAsia" w:cs="Arial"/>
                <w:bCs/>
                <w:sz w:val="22"/>
                <w:szCs w:val="22"/>
                <w:lang w:val="en-US"/>
              </w:rPr>
              <w:t xml:space="preserve"> Blocking and adjacent </w:t>
            </w:r>
            <w:proofErr w:type="spellStart"/>
            <w:r w:rsidRPr="00FE2B8D">
              <w:rPr>
                <w:rFonts w:eastAsiaTheme="minorEastAsia" w:cs="Arial"/>
                <w:bCs/>
                <w:sz w:val="22"/>
                <w:szCs w:val="22"/>
                <w:lang w:val="en-US"/>
              </w:rPr>
              <w:t>subband</w:t>
            </w:r>
            <w:proofErr w:type="spellEnd"/>
            <w:r w:rsidRPr="00FE2B8D">
              <w:rPr>
                <w:rFonts w:eastAsiaTheme="minorEastAsia" w:cs="Arial"/>
                <w:bCs/>
                <w:sz w:val="22"/>
                <w:szCs w:val="22"/>
                <w:lang w:val="en-US"/>
              </w:rPr>
              <w:t xml:space="preserve"> selectivity within SBFD time slot  </w:t>
            </w:r>
          </w:p>
          <w:p w14:paraId="7DFE12A1" w14:textId="77777777" w:rsidR="008C4666" w:rsidRPr="00FE2B8D" w:rsidRDefault="008C4666" w:rsidP="004C368D">
            <w:pPr>
              <w:spacing w:before="60" w:after="60"/>
              <w:rPr>
                <w:rFonts w:ascii="Times New Roman" w:hAnsi="Times New Roman"/>
                <w:kern w:val="2"/>
              </w:rPr>
            </w:pPr>
            <w:r w:rsidRPr="00FE2B8D">
              <w:rPr>
                <w:rFonts w:ascii="Times New Roman" w:hAnsi="Times New Roman"/>
                <w:b/>
                <w:lang w:val="en-US"/>
              </w:rPr>
              <w:t>WF:</w:t>
            </w:r>
          </w:p>
          <w:p w14:paraId="171D939E" w14:textId="77777777" w:rsidR="008C4666" w:rsidRPr="00FE2B8D" w:rsidRDefault="008C4666" w:rsidP="004C368D">
            <w:pPr>
              <w:pStyle w:val="ListParagraph"/>
              <w:widowControl w:val="0"/>
              <w:numPr>
                <w:ilvl w:val="0"/>
                <w:numId w:val="35"/>
              </w:numPr>
              <w:overflowPunct/>
              <w:autoSpaceDE/>
              <w:autoSpaceDN/>
              <w:adjustRightInd/>
              <w:spacing w:before="60" w:after="60"/>
              <w:ind w:firstLineChars="0"/>
              <w:jc w:val="both"/>
              <w:textAlignment w:val="auto"/>
            </w:pPr>
            <w:r w:rsidRPr="00FE2B8D">
              <w:t>FFS if these requirements need to be defined.</w:t>
            </w:r>
          </w:p>
          <w:p w14:paraId="64B4C1E1" w14:textId="77777777" w:rsidR="008C4666" w:rsidRPr="00FE2B8D" w:rsidRDefault="008C4666" w:rsidP="004C368D">
            <w:pPr>
              <w:pStyle w:val="ListParagraph"/>
              <w:widowControl w:val="0"/>
              <w:numPr>
                <w:ilvl w:val="0"/>
                <w:numId w:val="35"/>
              </w:numPr>
              <w:overflowPunct/>
              <w:autoSpaceDE/>
              <w:autoSpaceDN/>
              <w:adjustRightInd/>
              <w:spacing w:before="60" w:after="60"/>
              <w:ind w:firstLineChars="0"/>
              <w:jc w:val="both"/>
              <w:textAlignment w:val="auto"/>
            </w:pPr>
            <w:r w:rsidRPr="00FE2B8D">
              <w:t>The following aspects are mentioned during the discussion in this meeting,</w:t>
            </w:r>
          </w:p>
          <w:p w14:paraId="057EB866" w14:textId="77777777" w:rsidR="008C4666" w:rsidRPr="00FE2B8D" w:rsidRDefault="008C4666" w:rsidP="004C368D">
            <w:pPr>
              <w:pStyle w:val="ListParagraph"/>
              <w:numPr>
                <w:ilvl w:val="1"/>
                <w:numId w:val="36"/>
              </w:numPr>
              <w:spacing w:before="60" w:after="60"/>
              <w:ind w:firstLineChars="0"/>
              <w:rPr>
                <w:rFonts w:eastAsiaTheme="minorEastAsia"/>
                <w:lang w:val="en-US"/>
              </w:rPr>
            </w:pPr>
            <w:r w:rsidRPr="00FE2B8D">
              <w:rPr>
                <w:rFonts w:eastAsiaTheme="minorEastAsia"/>
                <w:lang w:val="en-US"/>
              </w:rPr>
              <w:t>The potential request from the performance insurance when considering inter-site and inter-sector BS interference.</w:t>
            </w:r>
          </w:p>
          <w:p w14:paraId="6974C47E" w14:textId="77777777" w:rsidR="008C4666" w:rsidRPr="00FE2B8D" w:rsidRDefault="008C4666" w:rsidP="004C368D">
            <w:pPr>
              <w:pStyle w:val="ListParagraph"/>
              <w:numPr>
                <w:ilvl w:val="1"/>
                <w:numId w:val="36"/>
              </w:numPr>
              <w:spacing w:before="60" w:after="60"/>
              <w:ind w:firstLineChars="0"/>
              <w:rPr>
                <w:rFonts w:eastAsiaTheme="minorEastAsia"/>
                <w:lang w:val="en-US"/>
              </w:rPr>
            </w:pPr>
            <w:r w:rsidRPr="00FE2B8D">
              <w:rPr>
                <w:rFonts w:eastAsiaTheme="minorEastAsia"/>
                <w:lang w:val="en-US"/>
              </w:rPr>
              <w:t>The possibility of adding inter-site and/or inter-sector BS interference into the OTA sensitivity test</w:t>
            </w:r>
          </w:p>
          <w:p w14:paraId="3FA312C1" w14:textId="77777777" w:rsidR="008C4666" w:rsidRPr="00FE2B8D" w:rsidRDefault="008C4666" w:rsidP="004C368D">
            <w:pPr>
              <w:pStyle w:val="ListParagraph"/>
              <w:numPr>
                <w:ilvl w:val="1"/>
                <w:numId w:val="36"/>
              </w:numPr>
              <w:spacing w:before="60" w:after="60"/>
              <w:ind w:firstLineChars="0"/>
              <w:rPr>
                <w:rFonts w:eastAsiaTheme="minorEastAsia"/>
                <w:lang w:val="en-US"/>
              </w:rPr>
            </w:pPr>
            <w:r w:rsidRPr="00FE2B8D">
              <w:rPr>
                <w:rFonts w:eastAsiaTheme="minorEastAsia"/>
                <w:lang w:val="en-US"/>
              </w:rPr>
              <w:t>The assumption of BS-BS isolation</w:t>
            </w:r>
          </w:p>
          <w:p w14:paraId="6E134F0D" w14:textId="77777777" w:rsidR="008C4666" w:rsidRPr="00FE2B8D" w:rsidRDefault="008C4666" w:rsidP="004C368D">
            <w:pPr>
              <w:pStyle w:val="ListParagraph"/>
              <w:numPr>
                <w:ilvl w:val="1"/>
                <w:numId w:val="36"/>
              </w:numPr>
              <w:spacing w:before="60" w:after="60"/>
              <w:ind w:firstLineChars="0"/>
              <w:rPr>
                <w:rFonts w:eastAsiaTheme="minorEastAsia"/>
                <w:lang w:val="en-US"/>
              </w:rPr>
            </w:pPr>
            <w:r w:rsidRPr="00FE2B8D">
              <w:rPr>
                <w:rFonts w:eastAsiaTheme="minorEastAsia"/>
                <w:lang w:val="en-US"/>
              </w:rPr>
              <w:t>The adopted interference suppression technology</w:t>
            </w:r>
          </w:p>
          <w:p w14:paraId="75CC96DD" w14:textId="77777777" w:rsidR="008C4666" w:rsidRPr="00FE2B8D" w:rsidRDefault="008C4666" w:rsidP="004C368D">
            <w:pPr>
              <w:pStyle w:val="ListParagraph"/>
              <w:numPr>
                <w:ilvl w:val="1"/>
                <w:numId w:val="36"/>
              </w:numPr>
              <w:spacing w:before="60" w:after="60"/>
              <w:ind w:firstLineChars="0"/>
              <w:rPr>
                <w:rFonts w:eastAsiaTheme="minorEastAsia"/>
                <w:lang w:val="en-US"/>
              </w:rPr>
            </w:pPr>
            <w:r w:rsidRPr="00FE2B8D">
              <w:rPr>
                <w:rFonts w:eastAsiaTheme="minorEastAsia"/>
                <w:lang w:val="en-US"/>
              </w:rPr>
              <w:t>Whether or not these requirements can be implicitly guaranteed by OTA sensitivity requirement</w:t>
            </w:r>
          </w:p>
        </w:tc>
      </w:tr>
    </w:tbl>
    <w:p w14:paraId="419268C0" w14:textId="77777777" w:rsidR="008C4666" w:rsidRDefault="008C4666" w:rsidP="008C4666">
      <w:pPr>
        <w:spacing w:after="180"/>
        <w:jc w:val="both"/>
        <w:rPr>
          <w:rFonts w:ascii="Times New Roman" w:eastAsiaTheme="minorEastAsia" w:hAnsi="Times New Roman"/>
          <w:lang w:val="en-US" w:eastAsia="zh-CN"/>
        </w:rPr>
      </w:pPr>
    </w:p>
    <w:p w14:paraId="28C95C20" w14:textId="77777777" w:rsidR="008C4666" w:rsidRDefault="008C4666" w:rsidP="008C4666">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And further agreement is achieved as below in RAN4#107 [7]:</w:t>
      </w:r>
    </w:p>
    <w:tbl>
      <w:tblPr>
        <w:tblStyle w:val="TableGrid"/>
        <w:tblW w:w="0" w:type="auto"/>
        <w:tblLook w:val="04A0" w:firstRow="1" w:lastRow="0" w:firstColumn="1" w:lastColumn="0" w:noHBand="0" w:noVBand="1"/>
      </w:tblPr>
      <w:tblGrid>
        <w:gridCol w:w="9631"/>
      </w:tblGrid>
      <w:tr w:rsidR="008C4666" w:rsidRPr="00FE2B8D" w14:paraId="541BC057" w14:textId="77777777" w:rsidTr="004C368D">
        <w:tc>
          <w:tcPr>
            <w:tcW w:w="9631" w:type="dxa"/>
          </w:tcPr>
          <w:p w14:paraId="4FE01150" w14:textId="77777777" w:rsidR="008C4666" w:rsidRPr="00D622C7" w:rsidRDefault="008C4666" w:rsidP="004C368D">
            <w:pPr>
              <w:pStyle w:val="ListParagraph"/>
              <w:numPr>
                <w:ilvl w:val="1"/>
                <w:numId w:val="36"/>
              </w:numPr>
              <w:ind w:firstLineChars="0"/>
              <w:rPr>
                <w:highlight w:val="green"/>
              </w:rPr>
            </w:pPr>
            <w:r w:rsidRPr="00D622C7">
              <w:rPr>
                <w:highlight w:val="green"/>
              </w:rPr>
              <w:t>FFS whether new RF requirements can be specified for co-site inter-sector and/or inter-site interference with below candidate options:</w:t>
            </w:r>
          </w:p>
          <w:p w14:paraId="62051429" w14:textId="77777777" w:rsidR="008C4666" w:rsidRPr="00D622C7" w:rsidRDefault="008C4666" w:rsidP="004C368D">
            <w:pPr>
              <w:pStyle w:val="ListParagraph"/>
              <w:numPr>
                <w:ilvl w:val="2"/>
                <w:numId w:val="36"/>
              </w:numPr>
              <w:ind w:firstLineChars="0"/>
              <w:rPr>
                <w:highlight w:val="green"/>
              </w:rPr>
            </w:pPr>
            <w:r w:rsidRPr="00D622C7">
              <w:rPr>
                <w:highlight w:val="green"/>
              </w:rPr>
              <w:t>In-channel blocking requirements</w:t>
            </w:r>
          </w:p>
          <w:p w14:paraId="77E34A86" w14:textId="77777777" w:rsidR="008C4666" w:rsidRPr="00D622C7" w:rsidRDefault="008C4666" w:rsidP="004C368D">
            <w:pPr>
              <w:pStyle w:val="ListParagraph"/>
              <w:numPr>
                <w:ilvl w:val="2"/>
                <w:numId w:val="36"/>
              </w:numPr>
              <w:ind w:firstLineChars="0"/>
              <w:rPr>
                <w:highlight w:val="green"/>
              </w:rPr>
            </w:pPr>
            <w:r w:rsidRPr="00D622C7">
              <w:rPr>
                <w:highlight w:val="green"/>
              </w:rPr>
              <w:t xml:space="preserve">In-channel adjacent sub-band leakage requirements </w:t>
            </w:r>
          </w:p>
          <w:p w14:paraId="65AEEA84" w14:textId="77777777" w:rsidR="008C4666" w:rsidRPr="00D622C7" w:rsidRDefault="008C4666" w:rsidP="004C368D">
            <w:pPr>
              <w:pStyle w:val="ListParagraph"/>
              <w:numPr>
                <w:ilvl w:val="2"/>
                <w:numId w:val="36"/>
              </w:numPr>
              <w:ind w:firstLineChars="0"/>
              <w:rPr>
                <w:highlight w:val="green"/>
              </w:rPr>
            </w:pPr>
            <w:r w:rsidRPr="00D622C7">
              <w:rPr>
                <w:highlight w:val="green"/>
              </w:rPr>
              <w:t>In-channel adjacent sub-band selectivity requirements</w:t>
            </w:r>
          </w:p>
          <w:p w14:paraId="0267C344" w14:textId="77777777" w:rsidR="008C4666" w:rsidRDefault="008C4666" w:rsidP="004C368D">
            <w:pPr>
              <w:pStyle w:val="ListParagraph"/>
              <w:numPr>
                <w:ilvl w:val="2"/>
                <w:numId w:val="36"/>
              </w:numPr>
              <w:ind w:firstLineChars="0"/>
              <w:rPr>
                <w:highlight w:val="green"/>
              </w:rPr>
            </w:pPr>
            <w:r w:rsidRPr="00D622C7">
              <w:rPr>
                <w:highlight w:val="green"/>
              </w:rPr>
              <w:t xml:space="preserve">Other options not precluded </w:t>
            </w:r>
          </w:p>
          <w:p w14:paraId="61BABE19" w14:textId="77777777" w:rsidR="008C4666" w:rsidRPr="00DE1A44" w:rsidRDefault="008C4666" w:rsidP="004C368D">
            <w:pPr>
              <w:pStyle w:val="ListParagraph"/>
              <w:numPr>
                <w:ilvl w:val="2"/>
                <w:numId w:val="36"/>
              </w:numPr>
              <w:ind w:firstLineChars="0"/>
              <w:rPr>
                <w:highlight w:val="green"/>
              </w:rPr>
            </w:pPr>
            <w:r w:rsidRPr="00237C91">
              <w:rPr>
                <w:highlight w:val="green"/>
              </w:rPr>
              <w:t xml:space="preserve">Encourage companies to further </w:t>
            </w:r>
            <w:proofErr w:type="spellStart"/>
            <w:r w:rsidRPr="00237C91">
              <w:rPr>
                <w:highlight w:val="green"/>
              </w:rPr>
              <w:t>analyze</w:t>
            </w:r>
            <w:proofErr w:type="spellEnd"/>
            <w:r w:rsidRPr="00237C91">
              <w:rPr>
                <w:highlight w:val="green"/>
              </w:rPr>
              <w:t xml:space="preserve"> the methodology of requirements introduction.  </w:t>
            </w:r>
          </w:p>
        </w:tc>
      </w:tr>
    </w:tbl>
    <w:p w14:paraId="3297D2FC" w14:textId="77777777" w:rsidR="008C4666" w:rsidRDefault="008C4666" w:rsidP="008C4666">
      <w:pPr>
        <w:rPr>
          <w:rFonts w:ascii="Times New Roman" w:eastAsiaTheme="minorEastAsia" w:hAnsi="Times New Roman"/>
          <w:lang w:val="en-US" w:eastAsia="zh-CN"/>
        </w:rPr>
      </w:pPr>
    </w:p>
    <w:p w14:paraId="7E1306BC" w14:textId="783B8E9A" w:rsidR="008C4666" w:rsidRDefault="008C4666" w:rsidP="008C4666">
      <w:pPr>
        <w:rPr>
          <w:rFonts w:ascii="Times New Roman" w:eastAsiaTheme="minorEastAsia" w:hAnsi="Times New Roman"/>
          <w:lang w:val="en-US" w:eastAsia="zh-CN"/>
        </w:rPr>
      </w:pPr>
      <w:r>
        <w:rPr>
          <w:rFonts w:ascii="Times New Roman" w:eastAsiaTheme="minorEastAsia" w:hAnsi="Times New Roman"/>
          <w:lang w:val="en-US" w:eastAsia="zh-CN"/>
        </w:rPr>
        <w:t xml:space="preserve">And in RAN4#108bis [9], the following agreement is achieved with two options listed: </w:t>
      </w:r>
    </w:p>
    <w:p w14:paraId="4B093C65" w14:textId="3C5EDC16" w:rsidR="008C4666" w:rsidRDefault="008C4666" w:rsidP="008C4666">
      <w:pPr>
        <w:rPr>
          <w:rFonts w:ascii="Times New Roman" w:eastAsiaTheme="minorEastAsia" w:hAnsi="Times New Roman"/>
          <w:lang w:val="en-US" w:eastAsia="zh-CN"/>
        </w:rPr>
      </w:pPr>
    </w:p>
    <w:tbl>
      <w:tblPr>
        <w:tblStyle w:val="TableGrid"/>
        <w:tblW w:w="0" w:type="auto"/>
        <w:tblLook w:val="04A0" w:firstRow="1" w:lastRow="0" w:firstColumn="1" w:lastColumn="0" w:noHBand="0" w:noVBand="1"/>
      </w:tblPr>
      <w:tblGrid>
        <w:gridCol w:w="9631"/>
      </w:tblGrid>
      <w:tr w:rsidR="008C4666" w:rsidRPr="008C4666" w14:paraId="2DC0D2C0" w14:textId="77777777" w:rsidTr="008C4666">
        <w:tc>
          <w:tcPr>
            <w:tcW w:w="9631" w:type="dxa"/>
          </w:tcPr>
          <w:p w14:paraId="511BFD11" w14:textId="77777777" w:rsidR="008C4666" w:rsidRPr="008C4666" w:rsidRDefault="008C4666" w:rsidP="008C4666">
            <w:pPr>
              <w:pStyle w:val="3GPPNormalText"/>
              <w:rPr>
                <w:sz w:val="20"/>
                <w:szCs w:val="20"/>
                <w:lang w:eastAsia="en-US"/>
              </w:rPr>
            </w:pPr>
            <w:r w:rsidRPr="008C4666">
              <w:rPr>
                <w:sz w:val="20"/>
                <w:szCs w:val="20"/>
              </w:rPr>
              <w:t>In channel adjacent sub-band leakage ratio</w:t>
            </w:r>
          </w:p>
          <w:p w14:paraId="39C85B9A" w14:textId="77777777" w:rsidR="008C4666" w:rsidRPr="008C4666" w:rsidRDefault="008C4666" w:rsidP="008C4666">
            <w:pPr>
              <w:widowControl w:val="0"/>
              <w:overflowPunct/>
              <w:autoSpaceDE/>
              <w:autoSpaceDN/>
              <w:adjustRightInd/>
              <w:spacing w:after="160" w:line="260" w:lineRule="auto"/>
              <w:jc w:val="both"/>
              <w:textAlignment w:val="auto"/>
              <w:rPr>
                <w:rFonts w:ascii="Times New Roman" w:hAnsi="Times New Roman"/>
                <w:szCs w:val="20"/>
              </w:rPr>
            </w:pPr>
            <w:r w:rsidRPr="008C4666">
              <w:rPr>
                <w:rFonts w:ascii="Times New Roman" w:hAnsi="Times New Roman"/>
                <w:szCs w:val="20"/>
              </w:rPr>
              <w:t>Further contributions are welcomed taking into account the following options:</w:t>
            </w:r>
          </w:p>
          <w:p w14:paraId="566F0866" w14:textId="77777777" w:rsidR="008C4666" w:rsidRPr="008C4666" w:rsidRDefault="008C4666" w:rsidP="008C4666">
            <w:pPr>
              <w:pStyle w:val="ListParagraph"/>
              <w:widowControl w:val="0"/>
              <w:numPr>
                <w:ilvl w:val="0"/>
                <w:numId w:val="46"/>
              </w:numPr>
              <w:overflowPunct/>
              <w:autoSpaceDE/>
              <w:autoSpaceDN/>
              <w:adjustRightInd/>
              <w:spacing w:after="160" w:line="260" w:lineRule="auto"/>
              <w:ind w:firstLineChars="0"/>
              <w:jc w:val="both"/>
              <w:textAlignment w:val="auto"/>
            </w:pPr>
            <w:r w:rsidRPr="008C4666">
              <w:t>Option 1: Do not create a new requirement for in-channel adjacent sub-band leakage ratio</w:t>
            </w:r>
          </w:p>
          <w:p w14:paraId="7CA208A4" w14:textId="77777777" w:rsidR="008C4666" w:rsidRPr="008C4666" w:rsidRDefault="008C4666" w:rsidP="008C4666">
            <w:pPr>
              <w:pStyle w:val="ListParagraph"/>
              <w:widowControl w:val="0"/>
              <w:numPr>
                <w:ilvl w:val="0"/>
                <w:numId w:val="46"/>
              </w:numPr>
              <w:overflowPunct/>
              <w:autoSpaceDE/>
              <w:autoSpaceDN/>
              <w:adjustRightInd/>
              <w:spacing w:after="160" w:line="260" w:lineRule="auto"/>
              <w:ind w:firstLineChars="0"/>
              <w:jc w:val="both"/>
              <w:textAlignment w:val="auto"/>
            </w:pPr>
            <w:r w:rsidRPr="008C4666">
              <w:t xml:space="preserve">Option 2: Create a new requirement on in-channel adjacent sub-band leakage ratio, similar to ACLR </w:t>
            </w:r>
          </w:p>
          <w:p w14:paraId="5BC4F390" w14:textId="69ED5694" w:rsidR="008C4666" w:rsidRPr="008C4666" w:rsidRDefault="008C4666" w:rsidP="008C4666">
            <w:pPr>
              <w:pStyle w:val="ListParagraph"/>
              <w:widowControl w:val="0"/>
              <w:numPr>
                <w:ilvl w:val="1"/>
                <w:numId w:val="46"/>
              </w:numPr>
              <w:overflowPunct/>
              <w:autoSpaceDE/>
              <w:autoSpaceDN/>
              <w:adjustRightInd/>
              <w:spacing w:after="160" w:line="260" w:lineRule="auto"/>
              <w:ind w:firstLineChars="0"/>
              <w:jc w:val="both"/>
              <w:textAlignment w:val="auto"/>
            </w:pPr>
            <w:r w:rsidRPr="008C4666">
              <w:t>Requirement limit should also be proposed</w:t>
            </w:r>
          </w:p>
        </w:tc>
      </w:tr>
    </w:tbl>
    <w:p w14:paraId="1E2E1954" w14:textId="698E5D1E" w:rsidR="008C4666" w:rsidRDefault="008C4666" w:rsidP="008C4666">
      <w:pPr>
        <w:rPr>
          <w:rFonts w:ascii="Times New Roman" w:eastAsiaTheme="minorEastAsia" w:hAnsi="Times New Roman"/>
          <w:lang w:val="en-US" w:eastAsia="zh-CN"/>
        </w:rPr>
      </w:pPr>
    </w:p>
    <w:p w14:paraId="733E20BA" w14:textId="10EB1488" w:rsidR="008C4666" w:rsidRDefault="008C4666" w:rsidP="008C4666">
      <w:pPr>
        <w:rPr>
          <w:rFonts w:ascii="Times New Roman" w:eastAsiaTheme="minorEastAsia" w:hAnsi="Times New Roman"/>
          <w:lang w:val="en-US" w:eastAsia="zh-CN"/>
        </w:rPr>
      </w:pPr>
      <w:r>
        <w:rPr>
          <w:rFonts w:ascii="Times New Roman" w:eastAsiaTheme="minorEastAsia" w:hAnsi="Times New Roman"/>
          <w:lang w:val="en-US" w:eastAsia="zh-CN"/>
        </w:rPr>
        <w:t>For self-interference perspective, f</w:t>
      </w:r>
      <w:r w:rsidRPr="00D51E4A">
        <w:rPr>
          <w:rFonts w:ascii="Times New Roman" w:eastAsiaTheme="minorEastAsia" w:hAnsi="Times New Roman"/>
          <w:lang w:val="en-US" w:eastAsia="zh-CN"/>
        </w:rPr>
        <w:t xml:space="preserve">or the in-channel adjacent </w:t>
      </w:r>
      <w:proofErr w:type="spellStart"/>
      <w:r w:rsidRPr="00D51E4A">
        <w:rPr>
          <w:rFonts w:ascii="Times New Roman" w:eastAsiaTheme="minorEastAsia" w:hAnsi="Times New Roman"/>
          <w:lang w:val="en-US" w:eastAsia="zh-CN"/>
        </w:rPr>
        <w:t>sub</w:t>
      </w:r>
      <w:r>
        <w:rPr>
          <w:rFonts w:ascii="Times New Roman" w:eastAsiaTheme="minorEastAsia" w:hAnsi="Times New Roman"/>
          <w:lang w:val="en-US" w:eastAsia="zh-CN"/>
        </w:rPr>
        <w:t>band</w:t>
      </w:r>
      <w:proofErr w:type="spellEnd"/>
      <w:r w:rsidRPr="00D51E4A">
        <w:rPr>
          <w:rFonts w:ascii="Times New Roman" w:eastAsiaTheme="minorEastAsia" w:hAnsi="Times New Roman"/>
          <w:lang w:val="en-US" w:eastAsia="zh-CN"/>
        </w:rPr>
        <w:t xml:space="preserve"> leakage ratio, </w:t>
      </w:r>
      <w:r>
        <w:rPr>
          <w:rFonts w:ascii="Times New Roman" w:eastAsiaTheme="minorEastAsia" w:hAnsi="Times New Roman"/>
          <w:lang w:val="en-US" w:eastAsia="zh-CN"/>
        </w:rPr>
        <w:t xml:space="preserve">based on companies’ proposals, </w:t>
      </w:r>
      <w:r w:rsidRPr="00D51E4A">
        <w:rPr>
          <w:rFonts w:ascii="Times New Roman" w:eastAsiaTheme="minorEastAsia" w:hAnsi="Times New Roman"/>
          <w:lang w:val="en-US" w:eastAsia="zh-CN"/>
        </w:rPr>
        <w:t>the purpose is to make sure the SBFD operation without issues. However, we see the difficulty to specify a reasonable requirement accordingly because the RSIC budget over various component capabilities can be an implementation-specific issue, which is highly depends on vendors’ choice. For instance, with or without TX DPD could have significant impact on in-channel adjacent subblock leakage ratio, while RAN4 can’t specify the requirement based on implementation with DPD since some vendors may use other methods to deliver the similar overall RSIC capability to make sure SBFD operate well.</w:t>
      </w:r>
    </w:p>
    <w:p w14:paraId="05B6BB99" w14:textId="4E479B72" w:rsidR="008C4666" w:rsidRDefault="008C4666" w:rsidP="008C4666">
      <w:pPr>
        <w:rPr>
          <w:rFonts w:ascii="Times New Roman" w:eastAsiaTheme="minorEastAsia" w:hAnsi="Times New Roman"/>
          <w:lang w:val="en-US" w:eastAsia="zh-CN"/>
        </w:rPr>
      </w:pPr>
    </w:p>
    <w:p w14:paraId="2C234D77" w14:textId="2106E864" w:rsidR="008C4666" w:rsidRDefault="008C4666" w:rsidP="008C4666">
      <w:pPr>
        <w:rPr>
          <w:rFonts w:ascii="Times New Roman" w:eastAsiaTheme="minorEastAsia" w:hAnsi="Times New Roman"/>
          <w:lang w:val="en-US" w:eastAsia="zh-CN"/>
        </w:rPr>
      </w:pPr>
      <w:r>
        <w:rPr>
          <w:rFonts w:ascii="Times New Roman" w:eastAsiaTheme="minorEastAsia" w:hAnsi="Times New Roman"/>
          <w:lang w:val="en-US" w:eastAsia="zh-CN"/>
        </w:rPr>
        <w:t xml:space="preserve">On the other hand, for </w:t>
      </w:r>
      <w:r w:rsidR="007776FD">
        <w:rPr>
          <w:rFonts w:ascii="Times New Roman" w:eastAsiaTheme="minorEastAsia" w:hAnsi="Times New Roman"/>
          <w:lang w:val="en-US" w:eastAsia="zh-CN"/>
        </w:rPr>
        <w:t>co-channel inter-</w:t>
      </w:r>
      <w:proofErr w:type="spellStart"/>
      <w:r w:rsidR="007776FD">
        <w:rPr>
          <w:rFonts w:ascii="Times New Roman" w:eastAsiaTheme="minorEastAsia" w:hAnsi="Times New Roman"/>
          <w:lang w:val="en-US" w:eastAsia="zh-CN"/>
        </w:rPr>
        <w:t>gNB</w:t>
      </w:r>
      <w:proofErr w:type="spellEnd"/>
      <w:r w:rsidR="007776FD">
        <w:rPr>
          <w:rFonts w:ascii="Times New Roman" w:eastAsiaTheme="minorEastAsia" w:hAnsi="Times New Roman"/>
          <w:lang w:val="en-US" w:eastAsia="zh-CN"/>
        </w:rPr>
        <w:t xml:space="preserve"> interference perspective (including inter-site and co-site inter-sector cases), we also see the difficulty to define a new requirement to control the interference into “a proper level”. Similar to self-interference case, </w:t>
      </w:r>
      <w:r>
        <w:rPr>
          <w:rFonts w:ascii="Times New Roman" w:eastAsiaTheme="minorEastAsia" w:hAnsi="Times New Roman"/>
          <w:lang w:val="en-US" w:eastAsia="zh-CN"/>
        </w:rPr>
        <w:t>considering the possibility of introducing additional co-channel inter-</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CLI handling mechanism, </w:t>
      </w:r>
      <w:r w:rsidR="007776FD">
        <w:rPr>
          <w:rFonts w:ascii="Times New Roman" w:eastAsiaTheme="minorEastAsia" w:hAnsi="Times New Roman"/>
          <w:lang w:val="en-US" w:eastAsia="zh-CN"/>
        </w:rPr>
        <w:t xml:space="preserve">it is nearly impossible to determine what is a proper level of interference required. </w:t>
      </w:r>
    </w:p>
    <w:p w14:paraId="210E1507" w14:textId="34497912" w:rsidR="007776FD" w:rsidRDefault="007776FD" w:rsidP="008C4666">
      <w:pPr>
        <w:rPr>
          <w:rFonts w:ascii="Times New Roman" w:eastAsiaTheme="minorEastAsia" w:hAnsi="Times New Roman"/>
          <w:lang w:val="en-US" w:eastAsia="zh-CN"/>
        </w:rPr>
      </w:pPr>
    </w:p>
    <w:p w14:paraId="42033DDD" w14:textId="66BF06AE" w:rsidR="003938F7" w:rsidRDefault="007776FD" w:rsidP="007776FD">
      <w:pPr>
        <w:spacing w:after="180"/>
        <w:jc w:val="both"/>
        <w:rPr>
          <w:rFonts w:ascii="Times New Roman" w:eastAsiaTheme="minorEastAsia" w:hAnsi="Times New Roman"/>
          <w:b/>
          <w:bCs/>
          <w:lang w:val="en-US" w:eastAsia="zh-CN"/>
        </w:rPr>
      </w:pPr>
      <w:r w:rsidRPr="00F23185">
        <w:rPr>
          <w:rFonts w:ascii="Times New Roman" w:eastAsiaTheme="minorEastAsia" w:hAnsi="Times New Roman"/>
          <w:b/>
          <w:bCs/>
          <w:lang w:val="en-US" w:eastAsia="zh-CN"/>
        </w:rPr>
        <w:t xml:space="preserve">Observation </w:t>
      </w:r>
      <w:r w:rsidRPr="00F23185">
        <w:rPr>
          <w:b/>
          <w:bCs/>
        </w:rPr>
        <w:fldChar w:fldCharType="begin"/>
      </w:r>
      <w:r w:rsidRPr="00F23185">
        <w:rPr>
          <w:b/>
          <w:bCs/>
        </w:rPr>
        <w:instrText xml:space="preserve"> SEQ A </w:instrText>
      </w:r>
      <w:r w:rsidRPr="00F23185">
        <w:rPr>
          <w:b/>
          <w:bCs/>
        </w:rPr>
        <w:fldChar w:fldCharType="separate"/>
      </w:r>
      <w:r w:rsidR="009B2120">
        <w:rPr>
          <w:b/>
          <w:bCs/>
          <w:noProof/>
        </w:rPr>
        <w:t>1</w:t>
      </w:r>
      <w:r w:rsidRPr="00F23185">
        <w:rPr>
          <w:b/>
          <w:bCs/>
        </w:rPr>
        <w:fldChar w:fldCharType="end"/>
      </w:r>
      <w:r w:rsidRPr="00F23185">
        <w:rPr>
          <w:rFonts w:ascii="Times New Roman" w:eastAsiaTheme="minorEastAsia" w:hAnsi="Times New Roman"/>
          <w:b/>
          <w:bCs/>
          <w:lang w:val="en-US" w:eastAsia="zh-CN"/>
        </w:rPr>
        <w:t xml:space="preserve">: It is difficult for RAN4 to agree on a </w:t>
      </w:r>
      <w:r w:rsidR="0002510E">
        <w:rPr>
          <w:rFonts w:ascii="Times New Roman" w:eastAsiaTheme="minorEastAsia" w:hAnsi="Times New Roman"/>
          <w:b/>
          <w:bCs/>
          <w:lang w:val="en-US" w:eastAsia="zh-CN"/>
        </w:rPr>
        <w:t xml:space="preserve">reference scheme </w:t>
      </w:r>
      <w:r w:rsidR="003938F7">
        <w:rPr>
          <w:rFonts w:ascii="Times New Roman" w:eastAsiaTheme="minorEastAsia" w:hAnsi="Times New Roman"/>
          <w:b/>
          <w:bCs/>
          <w:lang w:val="en-US" w:eastAsia="zh-CN"/>
        </w:rPr>
        <w:t xml:space="preserve">for self-interference </w:t>
      </w:r>
      <w:r w:rsidR="0002510E">
        <w:rPr>
          <w:rFonts w:ascii="Times New Roman" w:eastAsiaTheme="minorEastAsia" w:hAnsi="Times New Roman"/>
          <w:b/>
          <w:bCs/>
          <w:lang w:val="en-US" w:eastAsia="zh-CN"/>
        </w:rPr>
        <w:t>suppression</w:t>
      </w:r>
      <w:r>
        <w:rPr>
          <w:rFonts w:ascii="Times New Roman" w:eastAsiaTheme="minorEastAsia" w:hAnsi="Times New Roman"/>
          <w:b/>
          <w:bCs/>
          <w:lang w:val="en-US" w:eastAsia="zh-CN"/>
        </w:rPr>
        <w:t xml:space="preserve"> and</w:t>
      </w:r>
      <w:r w:rsidR="003938F7">
        <w:rPr>
          <w:rFonts w:ascii="Times New Roman" w:eastAsiaTheme="minorEastAsia" w:hAnsi="Times New Roman"/>
          <w:b/>
          <w:bCs/>
          <w:lang w:val="en-US" w:eastAsia="zh-CN"/>
        </w:rPr>
        <w:t xml:space="preserve"> the necessary inter-</w:t>
      </w:r>
      <w:proofErr w:type="spellStart"/>
      <w:r w:rsidR="003938F7">
        <w:rPr>
          <w:rFonts w:ascii="Times New Roman" w:eastAsiaTheme="minorEastAsia" w:hAnsi="Times New Roman"/>
          <w:b/>
          <w:bCs/>
          <w:lang w:val="en-US" w:eastAsia="zh-CN"/>
        </w:rPr>
        <w:t>gNB</w:t>
      </w:r>
      <w:proofErr w:type="spellEnd"/>
      <w:r w:rsidR="003938F7">
        <w:rPr>
          <w:rFonts w:ascii="Times New Roman" w:eastAsiaTheme="minorEastAsia" w:hAnsi="Times New Roman"/>
          <w:b/>
          <w:bCs/>
          <w:lang w:val="en-US" w:eastAsia="zh-CN"/>
        </w:rPr>
        <w:t xml:space="preserve"> interference </w:t>
      </w:r>
      <w:r w:rsidR="0002510E">
        <w:rPr>
          <w:rFonts w:ascii="Times New Roman" w:eastAsiaTheme="minorEastAsia" w:hAnsi="Times New Roman"/>
          <w:b/>
          <w:bCs/>
          <w:lang w:val="en-US" w:eastAsia="zh-CN"/>
        </w:rPr>
        <w:t>suppression</w:t>
      </w:r>
      <w:r w:rsidR="003938F7">
        <w:rPr>
          <w:rFonts w:ascii="Times New Roman" w:eastAsiaTheme="minorEastAsia" w:hAnsi="Times New Roman"/>
          <w:b/>
          <w:bCs/>
          <w:lang w:val="en-US" w:eastAsia="zh-CN"/>
        </w:rPr>
        <w:t xml:space="preserve"> by considering the different possible</w:t>
      </w:r>
      <w:r>
        <w:rPr>
          <w:rFonts w:ascii="Times New Roman" w:eastAsiaTheme="minorEastAsia" w:hAnsi="Times New Roman"/>
          <w:b/>
          <w:bCs/>
          <w:lang w:val="en-US" w:eastAsia="zh-CN"/>
        </w:rPr>
        <w:t xml:space="preserve"> inter-</w:t>
      </w:r>
      <w:proofErr w:type="spellStart"/>
      <w:r>
        <w:rPr>
          <w:rFonts w:ascii="Times New Roman" w:eastAsiaTheme="minorEastAsia" w:hAnsi="Times New Roman"/>
          <w:b/>
          <w:bCs/>
          <w:lang w:val="en-US" w:eastAsia="zh-CN"/>
        </w:rPr>
        <w:t>gNB</w:t>
      </w:r>
      <w:proofErr w:type="spellEnd"/>
      <w:r>
        <w:rPr>
          <w:rFonts w:ascii="Times New Roman" w:eastAsiaTheme="minorEastAsia" w:hAnsi="Times New Roman"/>
          <w:b/>
          <w:bCs/>
          <w:lang w:val="en-US" w:eastAsia="zh-CN"/>
        </w:rPr>
        <w:t xml:space="preserve"> CLI mitigation scheme</w:t>
      </w:r>
      <w:r w:rsidR="003938F7">
        <w:rPr>
          <w:rFonts w:ascii="Times New Roman" w:eastAsiaTheme="minorEastAsia" w:hAnsi="Times New Roman"/>
          <w:b/>
          <w:bCs/>
          <w:lang w:val="en-US" w:eastAsia="zh-CN"/>
        </w:rPr>
        <w:t xml:space="preserve">s implemented </w:t>
      </w:r>
      <w:r w:rsidRPr="00F23185">
        <w:rPr>
          <w:rFonts w:ascii="Times New Roman" w:eastAsiaTheme="minorEastAsia" w:hAnsi="Times New Roman"/>
          <w:b/>
          <w:bCs/>
          <w:lang w:val="en-US" w:eastAsia="zh-CN"/>
        </w:rPr>
        <w:t xml:space="preserve">to derive the potential new requirement in-channel adjacent </w:t>
      </w:r>
      <w:proofErr w:type="spellStart"/>
      <w:r>
        <w:rPr>
          <w:rFonts w:ascii="Times New Roman" w:eastAsiaTheme="minorEastAsia" w:hAnsi="Times New Roman"/>
          <w:b/>
          <w:bCs/>
          <w:lang w:val="en-US" w:eastAsia="zh-CN"/>
        </w:rPr>
        <w:t>subband</w:t>
      </w:r>
      <w:proofErr w:type="spellEnd"/>
      <w:r w:rsidRPr="00F23185">
        <w:rPr>
          <w:rFonts w:ascii="Times New Roman" w:eastAsiaTheme="minorEastAsia" w:hAnsi="Times New Roman"/>
          <w:b/>
          <w:bCs/>
          <w:lang w:val="en-US" w:eastAsia="zh-CN"/>
        </w:rPr>
        <w:t xml:space="preserve"> leakage ratio.</w:t>
      </w:r>
    </w:p>
    <w:p w14:paraId="053799CB" w14:textId="4580EEA9" w:rsidR="007776FD" w:rsidRPr="0002510E" w:rsidRDefault="0002510E" w:rsidP="0002510E">
      <w:pPr>
        <w:rPr>
          <w:rFonts w:ascii="Times New Roman" w:eastAsiaTheme="minorEastAsia" w:hAnsi="Times New Roman"/>
          <w:lang w:val="en-US" w:eastAsia="zh-CN"/>
        </w:rPr>
      </w:pPr>
      <w:r>
        <w:rPr>
          <w:rFonts w:ascii="Times New Roman" w:eastAsiaTheme="minorEastAsia" w:hAnsi="Times New Roman"/>
          <w:lang w:val="en-US" w:eastAsia="zh-CN"/>
        </w:rPr>
        <w:lastRenderedPageBreak/>
        <w:t>We propose to discuss the necessity of this new BS RF requirement for</w:t>
      </w:r>
      <w:r w:rsidRPr="0002510E">
        <w:rPr>
          <w:rFonts w:ascii="Times New Roman" w:eastAsiaTheme="minorEastAsia" w:hAnsi="Times New Roman"/>
          <w:lang w:val="en-US" w:eastAsia="zh-CN"/>
        </w:rPr>
        <w:t xml:space="preserve"> </w:t>
      </w:r>
      <w:r>
        <w:rPr>
          <w:szCs w:val="20"/>
        </w:rPr>
        <w:t>i</w:t>
      </w:r>
      <w:r w:rsidRPr="008C4666">
        <w:rPr>
          <w:szCs w:val="20"/>
        </w:rPr>
        <w:t>n</w:t>
      </w:r>
      <w:r>
        <w:rPr>
          <w:szCs w:val="20"/>
        </w:rPr>
        <w:t>-</w:t>
      </w:r>
      <w:r w:rsidRPr="008C4666">
        <w:rPr>
          <w:szCs w:val="20"/>
        </w:rPr>
        <w:t xml:space="preserve">channel adjacent </w:t>
      </w:r>
      <w:proofErr w:type="spellStart"/>
      <w:r w:rsidRPr="008C4666">
        <w:rPr>
          <w:szCs w:val="20"/>
        </w:rPr>
        <w:t>subband</w:t>
      </w:r>
      <w:proofErr w:type="spellEnd"/>
      <w:r w:rsidRPr="008C4666">
        <w:rPr>
          <w:szCs w:val="20"/>
        </w:rPr>
        <w:t xml:space="preserve"> leakage ratio</w:t>
      </w:r>
      <w:r w:rsidR="007776FD" w:rsidRPr="0002510E">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in the normative phase, and the requirement can only be introduced if the RAN4 group can enabling all possible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implementation. </w:t>
      </w:r>
    </w:p>
    <w:p w14:paraId="01B684FB" w14:textId="77777777" w:rsidR="007776FD" w:rsidRDefault="007776FD" w:rsidP="008C4666">
      <w:pPr>
        <w:rPr>
          <w:rFonts w:ascii="Times New Roman" w:eastAsiaTheme="minorEastAsia" w:hAnsi="Times New Roman"/>
          <w:lang w:val="en-US" w:eastAsia="zh-CN"/>
        </w:rPr>
      </w:pPr>
    </w:p>
    <w:p w14:paraId="6BC1E02E" w14:textId="7E50B477" w:rsidR="0002510E" w:rsidRDefault="0002510E" w:rsidP="0002510E">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9B2120">
        <w:rPr>
          <w:rFonts w:ascii="Times New Roman" w:hAnsi="Times New Roman"/>
          <w:b/>
          <w:bCs/>
        </w:rPr>
        <w:fldChar w:fldCharType="begin"/>
      </w:r>
      <w:r w:rsidR="009B2120">
        <w:rPr>
          <w:rFonts w:ascii="Times New Roman" w:hAnsi="Times New Roman"/>
          <w:b/>
          <w:bCs/>
        </w:rPr>
        <w:instrText xml:space="preserve"> SEQ B </w:instrText>
      </w:r>
      <w:r w:rsidR="009B2120">
        <w:rPr>
          <w:rFonts w:ascii="Times New Roman" w:hAnsi="Times New Roman"/>
          <w:b/>
          <w:bCs/>
        </w:rPr>
        <w:fldChar w:fldCharType="separate"/>
      </w:r>
      <w:r w:rsidR="009B2120">
        <w:rPr>
          <w:rFonts w:ascii="Times New Roman" w:hAnsi="Times New Roman"/>
          <w:b/>
          <w:bCs/>
          <w:noProof/>
        </w:rPr>
        <w:t>7</w:t>
      </w:r>
      <w:r w:rsidR="009B2120">
        <w:rPr>
          <w:rFonts w:ascii="Times New Roman" w:hAnsi="Times New Roman"/>
          <w:b/>
          <w:bCs/>
        </w:rPr>
        <w:fldChar w:fldCharType="end"/>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For i</w:t>
      </w:r>
      <w:r w:rsidRPr="0002510E">
        <w:rPr>
          <w:rFonts w:ascii="Times New Roman" w:eastAsiaTheme="minorEastAsia" w:hAnsi="Times New Roman"/>
          <w:b/>
          <w:bCs/>
          <w:lang w:val="en-US" w:eastAsia="zh-CN"/>
        </w:rPr>
        <w:t>n</w:t>
      </w:r>
      <w:r>
        <w:rPr>
          <w:rFonts w:ascii="Times New Roman" w:eastAsiaTheme="minorEastAsia" w:hAnsi="Times New Roman"/>
          <w:b/>
          <w:bCs/>
          <w:lang w:val="en-US" w:eastAsia="zh-CN"/>
        </w:rPr>
        <w:t>-</w:t>
      </w:r>
      <w:r w:rsidRPr="0002510E">
        <w:rPr>
          <w:rFonts w:ascii="Times New Roman" w:eastAsiaTheme="minorEastAsia" w:hAnsi="Times New Roman"/>
          <w:b/>
          <w:bCs/>
          <w:lang w:val="en-US" w:eastAsia="zh-CN"/>
        </w:rPr>
        <w:t xml:space="preserve">channel adjacent </w:t>
      </w:r>
      <w:proofErr w:type="spellStart"/>
      <w:r w:rsidRPr="0002510E">
        <w:rPr>
          <w:rFonts w:ascii="Times New Roman" w:eastAsiaTheme="minorEastAsia" w:hAnsi="Times New Roman"/>
          <w:b/>
          <w:bCs/>
          <w:lang w:val="en-US" w:eastAsia="zh-CN"/>
        </w:rPr>
        <w:t>subband</w:t>
      </w:r>
      <w:proofErr w:type="spellEnd"/>
      <w:r w:rsidRPr="0002510E">
        <w:rPr>
          <w:rFonts w:ascii="Times New Roman" w:eastAsiaTheme="minorEastAsia" w:hAnsi="Times New Roman"/>
          <w:b/>
          <w:bCs/>
          <w:lang w:val="en-US" w:eastAsia="zh-CN"/>
        </w:rPr>
        <w:t xml:space="preserve"> leakage ratio</w:t>
      </w:r>
      <w:r>
        <w:rPr>
          <w:rFonts w:ascii="Times New Roman" w:eastAsiaTheme="minorEastAsia" w:hAnsi="Times New Roman"/>
          <w:b/>
          <w:bCs/>
          <w:lang w:val="en-US" w:eastAsia="zh-CN"/>
        </w:rPr>
        <w:t xml:space="preserve">, </w:t>
      </w:r>
      <w:r w:rsidR="009B6A2D">
        <w:rPr>
          <w:rFonts w:ascii="Times New Roman" w:eastAsiaTheme="minorEastAsia" w:hAnsi="Times New Roman"/>
          <w:b/>
          <w:bCs/>
          <w:lang w:val="en-US" w:eastAsia="zh-CN"/>
        </w:rPr>
        <w:t xml:space="preserve">keep option 1 and 2 in the study item phase, and </w:t>
      </w:r>
      <w:r>
        <w:rPr>
          <w:rFonts w:ascii="Times New Roman" w:eastAsiaTheme="minorEastAsia" w:hAnsi="Times New Roman"/>
          <w:b/>
          <w:bCs/>
          <w:lang w:val="en-US" w:eastAsia="zh-CN"/>
        </w:rPr>
        <w:t>the necessity of introducing new requirement shall be decided in normative phase</w:t>
      </w:r>
      <w:r w:rsidR="003D3E03">
        <w:rPr>
          <w:rFonts w:ascii="Times New Roman" w:eastAsiaTheme="minorEastAsia" w:hAnsi="Times New Roman"/>
          <w:b/>
          <w:bCs/>
          <w:lang w:val="en-US" w:eastAsia="zh-CN"/>
        </w:rPr>
        <w:t>:</w:t>
      </w:r>
    </w:p>
    <w:p w14:paraId="33DFA6A9" w14:textId="0F505518" w:rsidR="003D3E03" w:rsidRDefault="003D3E03" w:rsidP="0002510E">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 xml:space="preserve"> -  FFS the necessity of new requirement by considering the fact that RAN4 will introduce </w:t>
      </w:r>
      <w:r w:rsidRPr="003D3E03">
        <w:rPr>
          <w:rFonts w:ascii="Times New Roman" w:eastAsiaTheme="minorEastAsia" w:hAnsi="Times New Roman"/>
          <w:b/>
          <w:bCs/>
          <w:lang w:val="en-US" w:eastAsia="zh-CN"/>
        </w:rPr>
        <w:t xml:space="preserve">OTA sensitivity requirements for SBFD-capable </w:t>
      </w:r>
      <w:proofErr w:type="spellStart"/>
      <w:r w:rsidRPr="003D3E03">
        <w:rPr>
          <w:rFonts w:ascii="Times New Roman" w:eastAsiaTheme="minorEastAsia" w:hAnsi="Times New Roman"/>
          <w:b/>
          <w:bCs/>
          <w:lang w:val="en-US" w:eastAsia="zh-CN"/>
        </w:rPr>
        <w:t>gNB</w:t>
      </w:r>
      <w:proofErr w:type="spellEnd"/>
      <w:r w:rsidRPr="003D3E03">
        <w:rPr>
          <w:rFonts w:ascii="Times New Roman" w:eastAsiaTheme="minorEastAsia" w:hAnsi="Times New Roman"/>
          <w:b/>
          <w:bCs/>
          <w:lang w:val="en-US" w:eastAsia="zh-CN"/>
        </w:rPr>
        <w:t xml:space="preserve"> with the simultaneous TX in the SBFD time slot</w:t>
      </w:r>
      <w:r w:rsidR="009B6A2D">
        <w:rPr>
          <w:rFonts w:ascii="Times New Roman" w:eastAsiaTheme="minorEastAsia" w:hAnsi="Times New Roman"/>
          <w:b/>
          <w:bCs/>
          <w:lang w:val="en-US" w:eastAsia="zh-CN"/>
        </w:rPr>
        <w:t>;</w:t>
      </w:r>
    </w:p>
    <w:p w14:paraId="77BC639D" w14:textId="7A79F602" w:rsidR="003D3E03" w:rsidRDefault="003D3E03" w:rsidP="0002510E">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 xml:space="preserve"> - The requirement can only be introduced if different </w:t>
      </w:r>
      <w:proofErr w:type="spellStart"/>
      <w:r>
        <w:rPr>
          <w:rFonts w:ascii="Times New Roman" w:eastAsiaTheme="minorEastAsia" w:hAnsi="Times New Roman"/>
          <w:b/>
          <w:bCs/>
          <w:lang w:val="en-US" w:eastAsia="zh-CN"/>
        </w:rPr>
        <w:t>gNB</w:t>
      </w:r>
      <w:proofErr w:type="spellEnd"/>
      <w:r>
        <w:rPr>
          <w:rFonts w:ascii="Times New Roman" w:eastAsiaTheme="minorEastAsia" w:hAnsi="Times New Roman"/>
          <w:b/>
          <w:bCs/>
          <w:lang w:val="en-US" w:eastAsia="zh-CN"/>
        </w:rPr>
        <w:t xml:space="preserve"> implementations with different </w:t>
      </w:r>
      <w:r w:rsidRPr="003D3E03">
        <w:rPr>
          <w:rFonts w:ascii="Times New Roman" w:eastAsiaTheme="minorEastAsia" w:hAnsi="Times New Roman"/>
          <w:b/>
          <w:bCs/>
          <w:lang w:val="en-US" w:eastAsia="zh-CN"/>
        </w:rPr>
        <w:t>self-interference suppression</w:t>
      </w:r>
      <w:r>
        <w:rPr>
          <w:rFonts w:ascii="Times New Roman" w:eastAsiaTheme="minorEastAsia" w:hAnsi="Times New Roman"/>
          <w:b/>
          <w:bCs/>
          <w:lang w:val="en-US" w:eastAsia="zh-CN"/>
        </w:rPr>
        <w:t xml:space="preserve"> schemes</w:t>
      </w:r>
      <w:r w:rsidRPr="003D3E03">
        <w:rPr>
          <w:rFonts w:ascii="Times New Roman" w:eastAsiaTheme="minorEastAsia" w:hAnsi="Times New Roman"/>
          <w:b/>
          <w:bCs/>
          <w:lang w:val="en-US" w:eastAsia="zh-CN"/>
        </w:rPr>
        <w:t xml:space="preserve"> and</w:t>
      </w:r>
      <w:r>
        <w:rPr>
          <w:rFonts w:ascii="Times New Roman" w:eastAsiaTheme="minorEastAsia" w:hAnsi="Times New Roman"/>
          <w:b/>
          <w:bCs/>
          <w:lang w:val="en-US" w:eastAsia="zh-CN"/>
        </w:rPr>
        <w:t>/or</w:t>
      </w:r>
      <w:r w:rsidRPr="003D3E03">
        <w:rPr>
          <w:rFonts w:ascii="Times New Roman" w:eastAsiaTheme="minorEastAsia" w:hAnsi="Times New Roman"/>
          <w:b/>
          <w:bCs/>
          <w:lang w:val="en-US" w:eastAsia="zh-CN"/>
        </w:rPr>
        <w:t xml:space="preserve"> the </w:t>
      </w:r>
      <w:r>
        <w:rPr>
          <w:rFonts w:ascii="Times New Roman" w:eastAsiaTheme="minorEastAsia" w:hAnsi="Times New Roman"/>
          <w:b/>
          <w:bCs/>
          <w:lang w:val="en-US" w:eastAsia="zh-CN"/>
        </w:rPr>
        <w:t>different</w:t>
      </w:r>
      <w:r w:rsidRPr="003D3E03">
        <w:rPr>
          <w:rFonts w:ascii="Times New Roman" w:eastAsiaTheme="minorEastAsia" w:hAnsi="Times New Roman"/>
          <w:b/>
          <w:bCs/>
          <w:lang w:val="en-US" w:eastAsia="zh-CN"/>
        </w:rPr>
        <w:t xml:space="preserve"> inter-</w:t>
      </w:r>
      <w:proofErr w:type="spellStart"/>
      <w:r w:rsidRPr="003D3E03">
        <w:rPr>
          <w:rFonts w:ascii="Times New Roman" w:eastAsiaTheme="minorEastAsia" w:hAnsi="Times New Roman"/>
          <w:b/>
          <w:bCs/>
          <w:lang w:val="en-US" w:eastAsia="zh-CN"/>
        </w:rPr>
        <w:t>gNB</w:t>
      </w:r>
      <w:proofErr w:type="spellEnd"/>
      <w:r w:rsidRPr="003D3E03">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 xml:space="preserve">CLI handling schemes are allowed. </w:t>
      </w:r>
    </w:p>
    <w:p w14:paraId="22FD615A" w14:textId="77777777" w:rsidR="008C4666" w:rsidRPr="008C4666" w:rsidRDefault="008C4666" w:rsidP="008C4666">
      <w:pPr>
        <w:rPr>
          <w:lang w:val="en-US" w:eastAsia="zh-CN"/>
        </w:rPr>
      </w:pPr>
    </w:p>
    <w:p w14:paraId="427335F7" w14:textId="1DFADF37" w:rsidR="007766C1" w:rsidRPr="005872BC" w:rsidRDefault="00040094" w:rsidP="007766C1">
      <w:pPr>
        <w:pStyle w:val="Heading3"/>
        <w:rPr>
          <w:lang w:val="en-US" w:eastAsia="zh-CN"/>
        </w:rPr>
      </w:pPr>
      <w:r>
        <w:rPr>
          <w:lang w:val="en-US" w:eastAsia="zh-CN"/>
        </w:rPr>
        <w:t>4</w:t>
      </w:r>
      <w:r w:rsidR="008C4666" w:rsidRPr="005872BC">
        <w:rPr>
          <w:lang w:val="en-US" w:eastAsia="zh-CN"/>
        </w:rPr>
        <w:t>.</w:t>
      </w:r>
      <w:r w:rsidR="008C4666">
        <w:rPr>
          <w:lang w:val="en-US" w:eastAsia="zh-CN"/>
        </w:rPr>
        <w:t>2</w:t>
      </w:r>
      <w:r w:rsidR="008C4666" w:rsidRPr="005872BC">
        <w:rPr>
          <w:lang w:val="en-US" w:eastAsia="zh-CN"/>
        </w:rPr>
        <w:t xml:space="preserve"> </w:t>
      </w:r>
      <w:r w:rsidR="00622D62" w:rsidRPr="00622D62">
        <w:rPr>
          <w:lang w:val="en-US" w:eastAsia="zh-CN"/>
        </w:rPr>
        <w:t xml:space="preserve">In-channel adjacent </w:t>
      </w:r>
      <w:proofErr w:type="spellStart"/>
      <w:r w:rsidR="00622D62" w:rsidRPr="00622D62">
        <w:rPr>
          <w:lang w:val="en-US" w:eastAsia="zh-CN"/>
        </w:rPr>
        <w:t>subband</w:t>
      </w:r>
      <w:proofErr w:type="spellEnd"/>
      <w:r w:rsidR="00622D62" w:rsidRPr="00622D62">
        <w:rPr>
          <w:lang w:val="en-US" w:eastAsia="zh-CN"/>
        </w:rPr>
        <w:t xml:space="preserve"> Blocking and adjacent </w:t>
      </w:r>
      <w:proofErr w:type="spellStart"/>
      <w:r w:rsidR="00622D62" w:rsidRPr="00622D62">
        <w:rPr>
          <w:lang w:val="en-US" w:eastAsia="zh-CN"/>
        </w:rPr>
        <w:t>subband</w:t>
      </w:r>
      <w:proofErr w:type="spellEnd"/>
      <w:r w:rsidR="00622D62" w:rsidRPr="00622D62">
        <w:rPr>
          <w:lang w:val="en-US" w:eastAsia="zh-CN"/>
        </w:rPr>
        <w:t xml:space="preserve"> selectivity</w:t>
      </w:r>
      <w:bookmarkEnd w:id="7"/>
    </w:p>
    <w:p w14:paraId="719BB2FC" w14:textId="5548D66B" w:rsidR="009B6A2D" w:rsidRDefault="009B6A2D" w:rsidP="009B6A2D">
      <w:pPr>
        <w:rPr>
          <w:rFonts w:ascii="Times New Roman" w:eastAsiaTheme="minorEastAsia" w:hAnsi="Times New Roman"/>
          <w:lang w:val="en-US" w:eastAsia="zh-CN"/>
        </w:rPr>
      </w:pPr>
      <w:r>
        <w:rPr>
          <w:rFonts w:ascii="Times New Roman" w:eastAsiaTheme="minorEastAsia" w:hAnsi="Times New Roman"/>
          <w:lang w:val="en-US" w:eastAsia="zh-CN"/>
        </w:rPr>
        <w:t xml:space="preserve">And in RAN4#108bis [9], the following agreement is achieved with four options listed: </w:t>
      </w:r>
    </w:p>
    <w:p w14:paraId="7D2E4F1A" w14:textId="77777777" w:rsidR="009B6A2D" w:rsidRDefault="009B6A2D" w:rsidP="009B6A2D">
      <w:pPr>
        <w:rPr>
          <w:rFonts w:ascii="Times New Roman" w:eastAsiaTheme="minorEastAsia" w:hAnsi="Times New Roman"/>
          <w:lang w:val="en-US" w:eastAsia="zh-CN"/>
        </w:rPr>
      </w:pPr>
    </w:p>
    <w:tbl>
      <w:tblPr>
        <w:tblStyle w:val="TableGrid"/>
        <w:tblW w:w="0" w:type="auto"/>
        <w:tblLook w:val="04A0" w:firstRow="1" w:lastRow="0" w:firstColumn="1" w:lastColumn="0" w:noHBand="0" w:noVBand="1"/>
      </w:tblPr>
      <w:tblGrid>
        <w:gridCol w:w="9631"/>
      </w:tblGrid>
      <w:tr w:rsidR="009B6A2D" w:rsidRPr="008C4666" w14:paraId="19DA6E49" w14:textId="77777777" w:rsidTr="004C368D">
        <w:tc>
          <w:tcPr>
            <w:tcW w:w="9631" w:type="dxa"/>
          </w:tcPr>
          <w:p w14:paraId="749D8577" w14:textId="37622430" w:rsidR="009B6A2D" w:rsidRPr="008C4666" w:rsidRDefault="009B6A2D" w:rsidP="004C368D">
            <w:pPr>
              <w:pStyle w:val="3GPPNormalText"/>
              <w:rPr>
                <w:sz w:val="20"/>
                <w:szCs w:val="20"/>
                <w:lang w:eastAsia="en-US"/>
              </w:rPr>
            </w:pPr>
            <w:r w:rsidRPr="009B6A2D">
              <w:rPr>
                <w:sz w:val="20"/>
                <w:szCs w:val="20"/>
              </w:rPr>
              <w:t>In-channel adjacent sub-band selectivity and blocking</w:t>
            </w:r>
          </w:p>
          <w:p w14:paraId="5385F417" w14:textId="77777777" w:rsidR="009B6A2D" w:rsidRPr="009B6A2D" w:rsidRDefault="009B6A2D" w:rsidP="009B6A2D">
            <w:pPr>
              <w:widowControl w:val="0"/>
              <w:spacing w:after="160" w:line="260" w:lineRule="auto"/>
              <w:jc w:val="both"/>
              <w:rPr>
                <w:rFonts w:ascii="Times New Roman" w:eastAsia="Times New Roman" w:hAnsi="Times New Roman"/>
                <w:szCs w:val="20"/>
                <w:lang w:eastAsia="en-GB"/>
              </w:rPr>
            </w:pPr>
            <w:r w:rsidRPr="009B6A2D">
              <w:rPr>
                <w:rFonts w:ascii="Times New Roman" w:eastAsia="Times New Roman" w:hAnsi="Times New Roman"/>
                <w:szCs w:val="20"/>
                <w:lang w:eastAsia="en-GB"/>
              </w:rPr>
              <w:t>Further contributions are welcomed taking into account the following options:</w:t>
            </w:r>
          </w:p>
          <w:p w14:paraId="54F206AC" w14:textId="77777777" w:rsidR="009B6A2D" w:rsidRPr="009B6A2D" w:rsidRDefault="009B6A2D" w:rsidP="009B6A2D">
            <w:pPr>
              <w:widowControl w:val="0"/>
              <w:numPr>
                <w:ilvl w:val="0"/>
                <w:numId w:val="46"/>
              </w:numPr>
              <w:spacing w:after="160" w:line="260" w:lineRule="auto"/>
              <w:jc w:val="both"/>
              <w:rPr>
                <w:rFonts w:ascii="Times New Roman" w:eastAsia="Times New Roman" w:hAnsi="Times New Roman"/>
                <w:szCs w:val="20"/>
                <w:lang w:eastAsia="en-GB"/>
              </w:rPr>
            </w:pPr>
            <w:r w:rsidRPr="009B6A2D">
              <w:rPr>
                <w:rFonts w:ascii="Times New Roman" w:eastAsia="Times New Roman" w:hAnsi="Times New Roman"/>
                <w:szCs w:val="20"/>
                <w:lang w:eastAsia="en-GB"/>
              </w:rPr>
              <w:t>Option 1: Do not create a new requirement for in-channel adjacent sub-band selectivity or blocking</w:t>
            </w:r>
          </w:p>
          <w:p w14:paraId="63F6D909" w14:textId="77777777" w:rsidR="009B6A2D" w:rsidRPr="009B6A2D" w:rsidRDefault="009B6A2D" w:rsidP="009B6A2D">
            <w:pPr>
              <w:widowControl w:val="0"/>
              <w:numPr>
                <w:ilvl w:val="0"/>
                <w:numId w:val="46"/>
              </w:numPr>
              <w:spacing w:after="160" w:line="260" w:lineRule="auto"/>
              <w:jc w:val="both"/>
              <w:rPr>
                <w:rFonts w:ascii="Times New Roman" w:eastAsia="Times New Roman" w:hAnsi="Times New Roman"/>
                <w:szCs w:val="20"/>
                <w:lang w:eastAsia="en-GB"/>
              </w:rPr>
            </w:pPr>
            <w:r w:rsidRPr="009B6A2D">
              <w:rPr>
                <w:rFonts w:ascii="Times New Roman" w:eastAsia="Times New Roman" w:hAnsi="Times New Roman"/>
                <w:szCs w:val="20"/>
                <w:lang w:eastAsia="en-GB"/>
              </w:rPr>
              <w:t>Option 2: Create a new requirement on in-channel adjacent sub-band selectivity (similar to ACS), but no blocking requirement</w:t>
            </w:r>
          </w:p>
          <w:p w14:paraId="0FF12555" w14:textId="77777777" w:rsidR="009B6A2D" w:rsidRPr="009B6A2D" w:rsidRDefault="009B6A2D" w:rsidP="009B6A2D">
            <w:pPr>
              <w:widowControl w:val="0"/>
              <w:numPr>
                <w:ilvl w:val="1"/>
                <w:numId w:val="46"/>
              </w:numPr>
              <w:spacing w:after="160" w:line="260" w:lineRule="auto"/>
              <w:jc w:val="both"/>
              <w:rPr>
                <w:rFonts w:ascii="Times New Roman" w:eastAsia="Times New Roman" w:hAnsi="Times New Roman"/>
                <w:szCs w:val="20"/>
                <w:lang w:eastAsia="en-GB"/>
              </w:rPr>
            </w:pPr>
            <w:r w:rsidRPr="009B6A2D">
              <w:rPr>
                <w:rFonts w:ascii="Times New Roman" w:eastAsia="Times New Roman" w:hAnsi="Times New Roman"/>
                <w:szCs w:val="20"/>
                <w:lang w:eastAsia="en-GB"/>
              </w:rPr>
              <w:t>Requirement limit should also be proposed</w:t>
            </w:r>
          </w:p>
          <w:p w14:paraId="3131F968" w14:textId="77777777" w:rsidR="009B6A2D" w:rsidRPr="009B6A2D" w:rsidRDefault="009B6A2D" w:rsidP="009B6A2D">
            <w:pPr>
              <w:widowControl w:val="0"/>
              <w:numPr>
                <w:ilvl w:val="0"/>
                <w:numId w:val="46"/>
              </w:numPr>
              <w:spacing w:after="160" w:line="260" w:lineRule="auto"/>
              <w:jc w:val="both"/>
              <w:rPr>
                <w:rFonts w:ascii="Times New Roman" w:eastAsia="Times New Roman" w:hAnsi="Times New Roman"/>
                <w:szCs w:val="20"/>
                <w:lang w:eastAsia="en-GB"/>
              </w:rPr>
            </w:pPr>
            <w:r w:rsidRPr="009B6A2D">
              <w:rPr>
                <w:rFonts w:ascii="Times New Roman" w:eastAsia="Times New Roman" w:hAnsi="Times New Roman"/>
                <w:szCs w:val="20"/>
                <w:lang w:eastAsia="en-GB"/>
              </w:rPr>
              <w:t>Option 3: Create a new requirement on in-channel adjacent sub-band blocking, but no selectivity requirement</w:t>
            </w:r>
          </w:p>
          <w:p w14:paraId="6539E837" w14:textId="77777777" w:rsidR="009B6A2D" w:rsidRPr="009B6A2D" w:rsidRDefault="009B6A2D" w:rsidP="009B6A2D">
            <w:pPr>
              <w:widowControl w:val="0"/>
              <w:numPr>
                <w:ilvl w:val="1"/>
                <w:numId w:val="46"/>
              </w:numPr>
              <w:spacing w:after="160" w:line="260" w:lineRule="auto"/>
              <w:jc w:val="both"/>
              <w:rPr>
                <w:rFonts w:ascii="Times New Roman" w:eastAsia="Times New Roman" w:hAnsi="Times New Roman"/>
                <w:szCs w:val="20"/>
                <w:lang w:eastAsia="en-GB"/>
              </w:rPr>
            </w:pPr>
            <w:r w:rsidRPr="009B6A2D">
              <w:rPr>
                <w:rFonts w:ascii="Times New Roman" w:eastAsia="Times New Roman" w:hAnsi="Times New Roman"/>
                <w:szCs w:val="20"/>
                <w:lang w:eastAsia="en-GB"/>
              </w:rPr>
              <w:t>Requirement limit should also be proposed</w:t>
            </w:r>
          </w:p>
          <w:p w14:paraId="798E7339" w14:textId="77777777" w:rsidR="009B6A2D" w:rsidRPr="009B6A2D" w:rsidRDefault="009B6A2D" w:rsidP="009B6A2D">
            <w:pPr>
              <w:widowControl w:val="0"/>
              <w:numPr>
                <w:ilvl w:val="0"/>
                <w:numId w:val="46"/>
              </w:numPr>
              <w:spacing w:after="160" w:line="260" w:lineRule="auto"/>
              <w:jc w:val="both"/>
              <w:rPr>
                <w:rFonts w:ascii="Times New Roman" w:eastAsia="Times New Roman" w:hAnsi="Times New Roman"/>
                <w:szCs w:val="20"/>
                <w:lang w:eastAsia="en-GB"/>
              </w:rPr>
            </w:pPr>
            <w:r w:rsidRPr="009B6A2D">
              <w:rPr>
                <w:rFonts w:ascii="Times New Roman" w:eastAsia="Times New Roman" w:hAnsi="Times New Roman"/>
                <w:szCs w:val="20"/>
                <w:lang w:eastAsia="en-GB"/>
              </w:rPr>
              <w:t xml:space="preserve">Option 4: Create new requirements on in-channel adjacent sub-band selectivity (similar to ACS) and blocking </w:t>
            </w:r>
          </w:p>
          <w:p w14:paraId="05E413DB" w14:textId="7DC916FB" w:rsidR="009B6A2D" w:rsidRPr="009B6A2D" w:rsidRDefault="009B6A2D" w:rsidP="009B6A2D">
            <w:pPr>
              <w:widowControl w:val="0"/>
              <w:numPr>
                <w:ilvl w:val="1"/>
                <w:numId w:val="46"/>
              </w:numPr>
              <w:spacing w:after="160" w:line="260" w:lineRule="auto"/>
              <w:jc w:val="both"/>
              <w:rPr>
                <w:rFonts w:ascii="Times New Roman" w:eastAsia="Times New Roman" w:hAnsi="Times New Roman"/>
                <w:szCs w:val="20"/>
                <w:lang w:eastAsia="en-GB"/>
              </w:rPr>
            </w:pPr>
            <w:r w:rsidRPr="009B6A2D">
              <w:rPr>
                <w:rFonts w:ascii="Times New Roman" w:eastAsia="Times New Roman" w:hAnsi="Times New Roman"/>
                <w:szCs w:val="20"/>
                <w:lang w:eastAsia="en-GB"/>
              </w:rPr>
              <w:t>Requirement limits should also be proposed</w:t>
            </w:r>
          </w:p>
        </w:tc>
      </w:tr>
    </w:tbl>
    <w:p w14:paraId="028B18E0" w14:textId="3E25B421" w:rsidR="00BF774E" w:rsidRPr="00D51E4A" w:rsidRDefault="00BF774E" w:rsidP="00BF774E">
      <w:pPr>
        <w:spacing w:after="180"/>
        <w:jc w:val="both"/>
        <w:rPr>
          <w:rFonts w:ascii="Times New Roman" w:eastAsiaTheme="minorEastAsia" w:hAnsi="Times New Roman"/>
          <w:lang w:val="en-US" w:eastAsia="zh-CN"/>
        </w:rPr>
      </w:pPr>
      <w:r w:rsidRPr="00D51E4A">
        <w:rPr>
          <w:rFonts w:ascii="Times New Roman" w:eastAsiaTheme="minorEastAsia" w:hAnsi="Times New Roman"/>
          <w:lang w:val="en-US" w:eastAsia="zh-CN"/>
        </w:rPr>
        <w:t>Similar story for the potential new metric, in-channel adjacent subblock blocking</w:t>
      </w:r>
      <w:r>
        <w:rPr>
          <w:rFonts w:ascii="Times New Roman" w:eastAsiaTheme="minorEastAsia" w:hAnsi="Times New Roman"/>
          <w:lang w:val="en-US" w:eastAsia="zh-CN"/>
        </w:rPr>
        <w:t>/selectivity</w:t>
      </w:r>
      <w:r w:rsidRPr="00D51E4A">
        <w:rPr>
          <w:rFonts w:ascii="Times New Roman" w:eastAsiaTheme="minorEastAsia" w:hAnsi="Times New Roman"/>
          <w:lang w:val="en-US" w:eastAsia="zh-CN"/>
        </w:rPr>
        <w:t xml:space="preserve">: with or without RF SIC, the required in-channel adjacent subblock blocking requirement can be significantly different, while it is hard for RAN4 to agree on a single RF architecture </w:t>
      </w:r>
      <w:r w:rsidR="009B6A2D">
        <w:rPr>
          <w:rFonts w:ascii="Times New Roman" w:eastAsiaTheme="minorEastAsia" w:hAnsi="Times New Roman"/>
          <w:lang w:val="en-US" w:eastAsia="zh-CN"/>
        </w:rPr>
        <w:t xml:space="preserve">and the required level of blocking and selectivity </w:t>
      </w:r>
      <w:r w:rsidRPr="00D51E4A">
        <w:rPr>
          <w:rFonts w:ascii="Times New Roman" w:eastAsiaTheme="minorEastAsia" w:hAnsi="Times New Roman"/>
          <w:lang w:val="en-US" w:eastAsia="zh-CN"/>
        </w:rPr>
        <w:t xml:space="preserve">to derive the requirement. </w:t>
      </w:r>
    </w:p>
    <w:p w14:paraId="2F581545" w14:textId="71C6CFE1" w:rsidR="00EA1901" w:rsidRDefault="00EA1901" w:rsidP="00D86CB4">
      <w:pPr>
        <w:rPr>
          <w:lang w:val="en-US"/>
        </w:rPr>
      </w:pPr>
    </w:p>
    <w:p w14:paraId="261FC6D4" w14:textId="07858E7E" w:rsidR="009B6A2D" w:rsidRDefault="009B6A2D" w:rsidP="009B6A2D">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9B2120">
        <w:rPr>
          <w:rFonts w:ascii="Times New Roman" w:hAnsi="Times New Roman"/>
          <w:b/>
          <w:bCs/>
        </w:rPr>
        <w:fldChar w:fldCharType="begin"/>
      </w:r>
      <w:r w:rsidR="009B2120">
        <w:rPr>
          <w:rFonts w:ascii="Times New Roman" w:hAnsi="Times New Roman"/>
          <w:b/>
          <w:bCs/>
        </w:rPr>
        <w:instrText xml:space="preserve"> SEQ B </w:instrText>
      </w:r>
      <w:r w:rsidR="009B2120">
        <w:rPr>
          <w:rFonts w:ascii="Times New Roman" w:hAnsi="Times New Roman"/>
          <w:b/>
          <w:bCs/>
        </w:rPr>
        <w:fldChar w:fldCharType="separate"/>
      </w:r>
      <w:r w:rsidR="009B2120">
        <w:rPr>
          <w:rFonts w:ascii="Times New Roman" w:hAnsi="Times New Roman"/>
          <w:b/>
          <w:bCs/>
          <w:noProof/>
        </w:rPr>
        <w:t>8</w:t>
      </w:r>
      <w:r w:rsidR="009B2120">
        <w:rPr>
          <w:rFonts w:ascii="Times New Roman" w:hAnsi="Times New Roman"/>
          <w:b/>
          <w:bCs/>
        </w:rPr>
        <w:fldChar w:fldCharType="end"/>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For </w:t>
      </w:r>
      <w:r w:rsidRPr="009B6A2D">
        <w:rPr>
          <w:rFonts w:ascii="Times New Roman" w:eastAsiaTheme="minorEastAsia" w:hAnsi="Times New Roman"/>
          <w:b/>
          <w:bCs/>
          <w:lang w:val="en-US" w:eastAsia="zh-CN"/>
        </w:rPr>
        <w:t xml:space="preserve">In-channel adjacent </w:t>
      </w:r>
      <w:proofErr w:type="spellStart"/>
      <w:r w:rsidRPr="009B6A2D">
        <w:rPr>
          <w:rFonts w:ascii="Times New Roman" w:eastAsiaTheme="minorEastAsia" w:hAnsi="Times New Roman"/>
          <w:b/>
          <w:bCs/>
          <w:lang w:val="en-US" w:eastAsia="zh-CN"/>
        </w:rPr>
        <w:t>subband</w:t>
      </w:r>
      <w:proofErr w:type="spellEnd"/>
      <w:r w:rsidRPr="009B6A2D">
        <w:rPr>
          <w:rFonts w:ascii="Times New Roman" w:eastAsiaTheme="minorEastAsia" w:hAnsi="Times New Roman"/>
          <w:b/>
          <w:bCs/>
          <w:lang w:val="en-US" w:eastAsia="zh-CN"/>
        </w:rPr>
        <w:t xml:space="preserve"> </w:t>
      </w:r>
      <w:r w:rsidR="00417DFD">
        <w:rPr>
          <w:rFonts w:ascii="Times New Roman" w:eastAsiaTheme="minorEastAsia" w:hAnsi="Times New Roman"/>
          <w:b/>
          <w:bCs/>
          <w:lang w:val="en-US" w:eastAsia="zh-CN"/>
        </w:rPr>
        <w:t>b</w:t>
      </w:r>
      <w:r w:rsidRPr="009B6A2D">
        <w:rPr>
          <w:rFonts w:ascii="Times New Roman" w:eastAsiaTheme="minorEastAsia" w:hAnsi="Times New Roman"/>
          <w:b/>
          <w:bCs/>
          <w:lang w:val="en-US" w:eastAsia="zh-CN"/>
        </w:rPr>
        <w:t xml:space="preserve">locking and adjacent </w:t>
      </w:r>
      <w:proofErr w:type="spellStart"/>
      <w:r w:rsidRPr="009B6A2D">
        <w:rPr>
          <w:rFonts w:ascii="Times New Roman" w:eastAsiaTheme="minorEastAsia" w:hAnsi="Times New Roman"/>
          <w:b/>
          <w:bCs/>
          <w:lang w:val="en-US" w:eastAsia="zh-CN"/>
        </w:rPr>
        <w:t>subband</w:t>
      </w:r>
      <w:proofErr w:type="spellEnd"/>
      <w:r w:rsidRPr="009B6A2D">
        <w:rPr>
          <w:rFonts w:ascii="Times New Roman" w:eastAsiaTheme="minorEastAsia" w:hAnsi="Times New Roman"/>
          <w:b/>
          <w:bCs/>
          <w:lang w:val="en-US" w:eastAsia="zh-CN"/>
        </w:rPr>
        <w:t xml:space="preserve"> selectivity</w:t>
      </w:r>
      <w:r>
        <w:rPr>
          <w:rFonts w:ascii="Times New Roman" w:eastAsiaTheme="minorEastAsia" w:hAnsi="Times New Roman"/>
          <w:b/>
          <w:bCs/>
          <w:lang w:val="en-US" w:eastAsia="zh-CN"/>
        </w:rPr>
        <w:t>, keep option 1-4 in the study item phase, and the necessity of introducing new requirement shall be decided in normative phase:</w:t>
      </w:r>
    </w:p>
    <w:p w14:paraId="2C1B849D" w14:textId="77777777" w:rsidR="009B6A2D" w:rsidRDefault="009B6A2D" w:rsidP="009B6A2D">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 xml:space="preserve"> -  FFS the necessity of new requirement by considering the fact that RAN4 will introduce </w:t>
      </w:r>
      <w:r w:rsidRPr="003D3E03">
        <w:rPr>
          <w:rFonts w:ascii="Times New Roman" w:eastAsiaTheme="minorEastAsia" w:hAnsi="Times New Roman"/>
          <w:b/>
          <w:bCs/>
          <w:lang w:val="en-US" w:eastAsia="zh-CN"/>
        </w:rPr>
        <w:t xml:space="preserve">OTA sensitivity requirements for SBFD-capable </w:t>
      </w:r>
      <w:proofErr w:type="spellStart"/>
      <w:r w:rsidRPr="003D3E03">
        <w:rPr>
          <w:rFonts w:ascii="Times New Roman" w:eastAsiaTheme="minorEastAsia" w:hAnsi="Times New Roman"/>
          <w:b/>
          <w:bCs/>
          <w:lang w:val="en-US" w:eastAsia="zh-CN"/>
        </w:rPr>
        <w:t>gNB</w:t>
      </w:r>
      <w:proofErr w:type="spellEnd"/>
      <w:r w:rsidRPr="003D3E03">
        <w:rPr>
          <w:rFonts w:ascii="Times New Roman" w:eastAsiaTheme="minorEastAsia" w:hAnsi="Times New Roman"/>
          <w:b/>
          <w:bCs/>
          <w:lang w:val="en-US" w:eastAsia="zh-CN"/>
        </w:rPr>
        <w:t xml:space="preserve"> with the simultaneous TX in the SBFD time slot</w:t>
      </w:r>
      <w:r>
        <w:rPr>
          <w:rFonts w:ascii="Times New Roman" w:eastAsiaTheme="minorEastAsia" w:hAnsi="Times New Roman"/>
          <w:b/>
          <w:bCs/>
          <w:lang w:val="en-US" w:eastAsia="zh-CN"/>
        </w:rPr>
        <w:t>;</w:t>
      </w:r>
    </w:p>
    <w:p w14:paraId="36BB4D75" w14:textId="77777777" w:rsidR="009B6A2D" w:rsidRDefault="009B6A2D" w:rsidP="009B6A2D">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 xml:space="preserve"> - The requirement can only be introduced if different </w:t>
      </w:r>
      <w:proofErr w:type="spellStart"/>
      <w:r>
        <w:rPr>
          <w:rFonts w:ascii="Times New Roman" w:eastAsiaTheme="minorEastAsia" w:hAnsi="Times New Roman"/>
          <w:b/>
          <w:bCs/>
          <w:lang w:val="en-US" w:eastAsia="zh-CN"/>
        </w:rPr>
        <w:t>gNB</w:t>
      </w:r>
      <w:proofErr w:type="spellEnd"/>
      <w:r>
        <w:rPr>
          <w:rFonts w:ascii="Times New Roman" w:eastAsiaTheme="minorEastAsia" w:hAnsi="Times New Roman"/>
          <w:b/>
          <w:bCs/>
          <w:lang w:val="en-US" w:eastAsia="zh-CN"/>
        </w:rPr>
        <w:t xml:space="preserve"> implementations with different </w:t>
      </w:r>
      <w:r w:rsidRPr="003D3E03">
        <w:rPr>
          <w:rFonts w:ascii="Times New Roman" w:eastAsiaTheme="minorEastAsia" w:hAnsi="Times New Roman"/>
          <w:b/>
          <w:bCs/>
          <w:lang w:val="en-US" w:eastAsia="zh-CN"/>
        </w:rPr>
        <w:t>self-interference suppression</w:t>
      </w:r>
      <w:r>
        <w:rPr>
          <w:rFonts w:ascii="Times New Roman" w:eastAsiaTheme="minorEastAsia" w:hAnsi="Times New Roman"/>
          <w:b/>
          <w:bCs/>
          <w:lang w:val="en-US" w:eastAsia="zh-CN"/>
        </w:rPr>
        <w:t xml:space="preserve"> schemes</w:t>
      </w:r>
      <w:r w:rsidRPr="003D3E03">
        <w:rPr>
          <w:rFonts w:ascii="Times New Roman" w:eastAsiaTheme="minorEastAsia" w:hAnsi="Times New Roman"/>
          <w:b/>
          <w:bCs/>
          <w:lang w:val="en-US" w:eastAsia="zh-CN"/>
        </w:rPr>
        <w:t xml:space="preserve"> and</w:t>
      </w:r>
      <w:r>
        <w:rPr>
          <w:rFonts w:ascii="Times New Roman" w:eastAsiaTheme="minorEastAsia" w:hAnsi="Times New Roman"/>
          <w:b/>
          <w:bCs/>
          <w:lang w:val="en-US" w:eastAsia="zh-CN"/>
        </w:rPr>
        <w:t>/or</w:t>
      </w:r>
      <w:r w:rsidRPr="003D3E03">
        <w:rPr>
          <w:rFonts w:ascii="Times New Roman" w:eastAsiaTheme="minorEastAsia" w:hAnsi="Times New Roman"/>
          <w:b/>
          <w:bCs/>
          <w:lang w:val="en-US" w:eastAsia="zh-CN"/>
        </w:rPr>
        <w:t xml:space="preserve"> the </w:t>
      </w:r>
      <w:r>
        <w:rPr>
          <w:rFonts w:ascii="Times New Roman" w:eastAsiaTheme="minorEastAsia" w:hAnsi="Times New Roman"/>
          <w:b/>
          <w:bCs/>
          <w:lang w:val="en-US" w:eastAsia="zh-CN"/>
        </w:rPr>
        <w:t>different</w:t>
      </w:r>
      <w:r w:rsidRPr="003D3E03">
        <w:rPr>
          <w:rFonts w:ascii="Times New Roman" w:eastAsiaTheme="minorEastAsia" w:hAnsi="Times New Roman"/>
          <w:b/>
          <w:bCs/>
          <w:lang w:val="en-US" w:eastAsia="zh-CN"/>
        </w:rPr>
        <w:t xml:space="preserve"> inter-</w:t>
      </w:r>
      <w:proofErr w:type="spellStart"/>
      <w:r w:rsidRPr="003D3E03">
        <w:rPr>
          <w:rFonts w:ascii="Times New Roman" w:eastAsiaTheme="minorEastAsia" w:hAnsi="Times New Roman"/>
          <w:b/>
          <w:bCs/>
          <w:lang w:val="en-US" w:eastAsia="zh-CN"/>
        </w:rPr>
        <w:t>gNB</w:t>
      </w:r>
      <w:proofErr w:type="spellEnd"/>
      <w:r w:rsidRPr="003D3E03">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 xml:space="preserve">CLI handling schemes are allowed. </w:t>
      </w:r>
    </w:p>
    <w:p w14:paraId="6FED4038" w14:textId="77777777" w:rsidR="0032544D" w:rsidRDefault="0032544D" w:rsidP="00D86CB4">
      <w:pPr>
        <w:rPr>
          <w:lang w:val="en-US"/>
        </w:rPr>
      </w:pPr>
    </w:p>
    <w:p w14:paraId="2DAAE610" w14:textId="77777777" w:rsidR="0032544D" w:rsidRPr="00C303E1" w:rsidRDefault="0032544D" w:rsidP="00D86CB4">
      <w:pPr>
        <w:rPr>
          <w:lang w:val="en-US"/>
        </w:rPr>
      </w:pPr>
    </w:p>
    <w:p w14:paraId="69395183" w14:textId="31AE4090" w:rsidR="00EB55B4" w:rsidRDefault="00040094" w:rsidP="00261CBB">
      <w:pPr>
        <w:pStyle w:val="Heading1"/>
        <w:tabs>
          <w:tab w:val="num" w:pos="522"/>
        </w:tabs>
        <w:ind w:left="522" w:hanging="522"/>
        <w:rPr>
          <w:lang w:val="en-US" w:eastAsia="zh-CN"/>
        </w:rPr>
      </w:pPr>
      <w:r>
        <w:rPr>
          <w:lang w:val="en-US" w:eastAsia="zh-CN"/>
        </w:rPr>
        <w:t>5</w:t>
      </w:r>
      <w:r w:rsidR="00915D73" w:rsidRPr="00873E1F">
        <w:rPr>
          <w:rFonts w:hint="eastAsia"/>
          <w:lang w:val="en-US" w:eastAsia="zh-CN"/>
        </w:rPr>
        <w:t xml:space="preserve">. </w:t>
      </w:r>
      <w:r w:rsidR="008429AD">
        <w:rPr>
          <w:rFonts w:hint="eastAsia"/>
          <w:lang w:val="en-US" w:eastAsia="zh-CN"/>
        </w:rPr>
        <w:t>Conclusion</w:t>
      </w:r>
    </w:p>
    <w:p w14:paraId="1D39FF2E" w14:textId="21A8218C"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our viewpoints on </w:t>
      </w:r>
      <w:r w:rsidR="00487D36" w:rsidRPr="009410D5">
        <w:rPr>
          <w:rFonts w:ascii="Times New Roman" w:eastAsiaTheme="minorEastAsia" w:hAnsi="Times New Roman"/>
          <w:lang w:val="en-US" w:eastAsia="zh-CN"/>
        </w:rPr>
        <w:t>RF</w:t>
      </w:r>
      <w:r w:rsidR="00B21709">
        <w:rPr>
          <w:rFonts w:ascii="Times New Roman" w:eastAsiaTheme="minorEastAsia" w:hAnsi="Times New Roman"/>
          <w:lang w:val="en-US" w:eastAsia="zh-CN"/>
        </w:rPr>
        <w:t xml:space="preserve"> requirement</w:t>
      </w:r>
      <w:r w:rsidR="00487D36" w:rsidRPr="009410D5">
        <w:rPr>
          <w:rFonts w:ascii="Times New Roman" w:eastAsiaTheme="minorEastAsia" w:hAnsi="Times New Roman"/>
          <w:lang w:val="en-US" w:eastAsia="zh-CN"/>
        </w:rPr>
        <w:t xml:space="preserve"> impact of SBFD from BS aspects</w:t>
      </w:r>
      <w:r w:rsidRPr="009410D5">
        <w:rPr>
          <w:rFonts w:ascii="Times New Roman" w:eastAsiaTheme="minorEastAsia" w:hAnsi="Times New Roman"/>
          <w:lang w:val="en-US" w:eastAsia="zh-CN"/>
        </w:rPr>
        <w:t xml:space="preserve">, accordingly the following observations and proposals are obtained: </w:t>
      </w:r>
    </w:p>
    <w:p w14:paraId="25C1CECD" w14:textId="77777777" w:rsidR="0011606E" w:rsidRDefault="0011606E" w:rsidP="0011606E">
      <w:pPr>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1</w:t>
      </w:r>
      <w:r>
        <w:rPr>
          <w:rFonts w:ascii="Times New Roman" w:hAnsi="Times New Roman"/>
          <w:b/>
          <w:bCs/>
        </w:rPr>
        <w:fldChar w:fldCharType="end"/>
      </w:r>
      <w:r w:rsidRPr="00813175">
        <w:rPr>
          <w:rFonts w:eastAsiaTheme="minorEastAsia"/>
          <w:b/>
          <w:bCs/>
          <w:lang w:val="en-US" w:eastAsia="zh-CN"/>
        </w:rPr>
        <w:t>:</w:t>
      </w:r>
      <w:r>
        <w:rPr>
          <w:rFonts w:eastAsiaTheme="minorEastAsia"/>
          <w:b/>
          <w:bCs/>
          <w:lang w:val="en-US" w:eastAsia="zh-CN"/>
        </w:rPr>
        <w:t xml:space="preserve"> For o</w:t>
      </w:r>
      <w:r w:rsidRPr="00B71DB3">
        <w:rPr>
          <w:rFonts w:eastAsiaTheme="minorEastAsia"/>
          <w:b/>
          <w:bCs/>
          <w:lang w:val="en-US" w:eastAsia="zh-CN"/>
        </w:rPr>
        <w:t xml:space="preserve">utput power dynamics </w:t>
      </w:r>
      <w:r>
        <w:rPr>
          <w:rFonts w:eastAsiaTheme="minorEastAsia"/>
          <w:b/>
          <w:bCs/>
          <w:lang w:val="en-US" w:eastAsia="zh-CN"/>
        </w:rPr>
        <w:t>requirement for SBFD-capable BS:</w:t>
      </w:r>
    </w:p>
    <w:p w14:paraId="17274805" w14:textId="77777777" w:rsidR="0011606E" w:rsidRDefault="0011606E" w:rsidP="0011606E">
      <w:pPr>
        <w:pStyle w:val="ListParagraph"/>
        <w:numPr>
          <w:ilvl w:val="0"/>
          <w:numId w:val="14"/>
        </w:numPr>
        <w:spacing w:before="60" w:after="60"/>
        <w:ind w:left="1077" w:firstLineChars="0"/>
        <w:jc w:val="both"/>
        <w:rPr>
          <w:b/>
          <w:bCs/>
        </w:rPr>
      </w:pPr>
      <w:r>
        <w:rPr>
          <w:b/>
          <w:bCs/>
        </w:rPr>
        <w:t xml:space="preserve">Total power dynamic range: new total power dynamic range for SBFD slots/symbols can be considered in normative phase, by reusing the existing total power dynamic range requirement can also be applied by using “SBFD DL </w:t>
      </w:r>
      <w:proofErr w:type="spellStart"/>
      <w:r>
        <w:rPr>
          <w:b/>
          <w:bCs/>
        </w:rPr>
        <w:t>subband</w:t>
      </w:r>
      <w:proofErr w:type="spellEnd"/>
      <w:r>
        <w:rPr>
          <w:b/>
          <w:bCs/>
        </w:rPr>
        <w:t xml:space="preserve"> bandwidth” for “BS channel BW” instead.  </w:t>
      </w:r>
    </w:p>
    <w:p w14:paraId="0FA7A265" w14:textId="77777777" w:rsidR="0011606E" w:rsidRDefault="0011606E" w:rsidP="0011606E">
      <w:pPr>
        <w:jc w:val="both"/>
        <w:rPr>
          <w:rFonts w:eastAsiaTheme="minorEastAsia"/>
          <w:b/>
          <w:bCs/>
          <w:lang w:val="en-US" w:eastAsia="zh-CN"/>
        </w:rPr>
      </w:pPr>
      <w:r>
        <w:rPr>
          <w:rFonts w:eastAsiaTheme="minorEastAsia"/>
          <w:b/>
          <w:bCs/>
          <w:lang w:val="en-US" w:eastAsia="zh-CN"/>
        </w:rPr>
        <w:lastRenderedPageBreak/>
        <w:t>Proposal</w:t>
      </w:r>
      <w:r w:rsidRPr="00813175">
        <w:rPr>
          <w:rFonts w:eastAsiaTheme="minorEastAsia"/>
          <w:b/>
          <w:bCs/>
          <w:lang w:val="en-US" w:eastAsia="zh-CN"/>
        </w:rPr>
        <w:t xml:space="preserve">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2</w:t>
      </w:r>
      <w:r>
        <w:rPr>
          <w:rFonts w:ascii="Times New Roman" w:hAnsi="Times New Roman"/>
          <w:b/>
          <w:bCs/>
        </w:rPr>
        <w:fldChar w:fldCharType="end"/>
      </w:r>
      <w:r w:rsidRPr="00813175">
        <w:rPr>
          <w:rFonts w:eastAsiaTheme="minorEastAsia"/>
          <w:b/>
          <w:bCs/>
          <w:lang w:val="en-US" w:eastAsia="zh-CN"/>
        </w:rPr>
        <w:t>:</w:t>
      </w:r>
      <w:r>
        <w:rPr>
          <w:rFonts w:eastAsiaTheme="minorEastAsia"/>
          <w:b/>
          <w:bCs/>
          <w:lang w:val="en-US" w:eastAsia="zh-CN"/>
        </w:rPr>
        <w:t xml:space="preserve"> For </w:t>
      </w:r>
      <w:r w:rsidRPr="0045267C">
        <w:rPr>
          <w:rFonts w:eastAsiaTheme="minorEastAsia"/>
          <w:b/>
          <w:bCs/>
          <w:lang w:val="en-US" w:eastAsia="zh-CN"/>
        </w:rPr>
        <w:t xml:space="preserve">Co-location and co-existence requirements </w:t>
      </w:r>
      <w:r>
        <w:rPr>
          <w:rFonts w:eastAsiaTheme="minorEastAsia"/>
          <w:b/>
          <w:bCs/>
          <w:lang w:val="en-US" w:eastAsia="zh-CN"/>
        </w:rPr>
        <w:t>for SBFD-capable BS:</w:t>
      </w:r>
    </w:p>
    <w:p w14:paraId="2D0DB590" w14:textId="77777777" w:rsidR="0011606E" w:rsidRDefault="0011606E" w:rsidP="0011606E">
      <w:pPr>
        <w:pStyle w:val="ListParagraph"/>
        <w:numPr>
          <w:ilvl w:val="0"/>
          <w:numId w:val="14"/>
        </w:numPr>
        <w:spacing w:before="60" w:after="60"/>
        <w:ind w:left="1077" w:firstLineChars="0"/>
        <w:jc w:val="both"/>
        <w:rPr>
          <w:b/>
          <w:bCs/>
        </w:rPr>
      </w:pPr>
      <w:r w:rsidRPr="009B2120">
        <w:rPr>
          <w:b/>
          <w:bCs/>
        </w:rPr>
        <w:t xml:space="preserve">The requirement limit and conformance testing during SBFD symbols/slots will be further discussed in the normative stage, by considering the two options agreed. </w:t>
      </w:r>
    </w:p>
    <w:p w14:paraId="57EA3400" w14:textId="77777777" w:rsidR="0011606E" w:rsidRDefault="0011606E" w:rsidP="0011606E">
      <w:pPr>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3</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transmitter intermodulation:</w:t>
      </w:r>
    </w:p>
    <w:p w14:paraId="4ED9B6A5" w14:textId="77777777" w:rsidR="0011606E" w:rsidRDefault="0011606E" w:rsidP="0011606E">
      <w:pPr>
        <w:pStyle w:val="ListParagraph"/>
        <w:numPr>
          <w:ilvl w:val="0"/>
          <w:numId w:val="14"/>
        </w:numPr>
        <w:spacing w:before="60" w:after="60"/>
        <w:ind w:left="1077" w:firstLineChars="0"/>
        <w:jc w:val="both"/>
        <w:rPr>
          <w:b/>
          <w:bCs/>
        </w:rPr>
      </w:pPr>
      <w:r>
        <w:rPr>
          <w:b/>
          <w:bCs/>
        </w:rPr>
        <w:t>The transmitter intermodulation</w:t>
      </w:r>
      <w:r w:rsidRPr="007E26E7">
        <w:rPr>
          <w:b/>
          <w:bCs/>
        </w:rPr>
        <w:t xml:space="preserve"> requirement </w:t>
      </w:r>
      <w:r>
        <w:rPr>
          <w:b/>
          <w:bCs/>
        </w:rPr>
        <w:t xml:space="preserve">shall still be </w:t>
      </w:r>
      <w:r w:rsidRPr="007E26E7">
        <w:rPr>
          <w:b/>
          <w:bCs/>
        </w:rPr>
        <w:t xml:space="preserve">applicable during SBFD </w:t>
      </w:r>
      <w:r>
        <w:rPr>
          <w:b/>
          <w:bCs/>
        </w:rPr>
        <w:t>symbols:</w:t>
      </w:r>
    </w:p>
    <w:p w14:paraId="1140BF32" w14:textId="77777777" w:rsidR="0011606E" w:rsidRDefault="0011606E" w:rsidP="0011606E">
      <w:pPr>
        <w:pStyle w:val="ListParagraph"/>
        <w:numPr>
          <w:ilvl w:val="1"/>
          <w:numId w:val="14"/>
        </w:numPr>
        <w:spacing w:before="60" w:after="60"/>
        <w:ind w:firstLineChars="0"/>
        <w:jc w:val="both"/>
        <w:rPr>
          <w:b/>
          <w:bCs/>
        </w:rPr>
      </w:pPr>
      <w:r>
        <w:rPr>
          <w:b/>
          <w:bCs/>
        </w:rPr>
        <w:t xml:space="preserve">The interfering signal level depends on RAN4’s conclusion on how to define requirement for co-located/co-existence. </w:t>
      </w:r>
    </w:p>
    <w:p w14:paraId="7BF3A02D" w14:textId="77777777" w:rsidR="0011606E" w:rsidRDefault="0011606E" w:rsidP="0011606E">
      <w:pPr>
        <w:pStyle w:val="ListParagraph"/>
        <w:numPr>
          <w:ilvl w:val="0"/>
          <w:numId w:val="14"/>
        </w:numPr>
        <w:spacing w:before="60" w:after="60"/>
        <w:ind w:firstLineChars="0"/>
        <w:jc w:val="both"/>
        <w:rPr>
          <w:b/>
          <w:bCs/>
        </w:rPr>
      </w:pPr>
      <w:r w:rsidRPr="007E26E7">
        <w:rPr>
          <w:b/>
          <w:bCs/>
        </w:rPr>
        <w:t>The transmitter intermodulation level shall not exceed the unwanted emission limits in clauses 6.6.3, 6.6.4 and 6.6.5 in the presence of an NR interfering signal</w:t>
      </w:r>
      <w:r>
        <w:rPr>
          <w:b/>
          <w:bCs/>
        </w:rPr>
        <w:t xml:space="preserve">. </w:t>
      </w:r>
    </w:p>
    <w:p w14:paraId="4C54D555" w14:textId="77777777" w:rsidR="0011606E" w:rsidRDefault="0011606E" w:rsidP="0011606E">
      <w:pPr>
        <w:pStyle w:val="ListParagraph"/>
        <w:numPr>
          <w:ilvl w:val="1"/>
          <w:numId w:val="14"/>
        </w:numPr>
        <w:spacing w:before="60" w:after="60"/>
        <w:ind w:firstLineChars="0"/>
        <w:jc w:val="both"/>
        <w:rPr>
          <w:b/>
          <w:bCs/>
        </w:rPr>
      </w:pPr>
      <w:r>
        <w:rPr>
          <w:b/>
          <w:bCs/>
        </w:rPr>
        <w:t xml:space="preserve">No need to consider receiver degradation for transmitter intermodulation requirement.  </w:t>
      </w:r>
    </w:p>
    <w:p w14:paraId="7F9E37D3" w14:textId="77777777" w:rsidR="0011606E" w:rsidRDefault="0011606E" w:rsidP="0011606E">
      <w:pPr>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4</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conducted reference sensitivity level:</w:t>
      </w:r>
    </w:p>
    <w:p w14:paraId="73D0A16B" w14:textId="77777777" w:rsidR="0011606E" w:rsidRDefault="0011606E" w:rsidP="0011606E">
      <w:pPr>
        <w:pStyle w:val="ListParagraph"/>
        <w:numPr>
          <w:ilvl w:val="0"/>
          <w:numId w:val="14"/>
        </w:numPr>
        <w:spacing w:after="0"/>
        <w:ind w:left="1077" w:firstLineChars="0" w:hanging="357"/>
        <w:rPr>
          <w:b/>
          <w:bCs/>
        </w:rPr>
      </w:pPr>
      <w:r>
        <w:rPr>
          <w:b/>
          <w:bCs/>
        </w:rPr>
        <w:t>T</w:t>
      </w:r>
      <w:r w:rsidRPr="00B1607C">
        <w:rPr>
          <w:b/>
          <w:bCs/>
        </w:rPr>
        <w:t>he existing requirement</w:t>
      </w:r>
      <w:r>
        <w:rPr>
          <w:b/>
          <w:bCs/>
        </w:rPr>
        <w:t xml:space="preserve"> for conducted reference sensitivity level</w:t>
      </w:r>
      <w:r w:rsidRPr="00B1607C">
        <w:rPr>
          <w:b/>
          <w:bCs/>
        </w:rPr>
        <w:t xml:space="preserve"> shall also be applied to BS in SBFD symbols</w:t>
      </w:r>
      <w:r>
        <w:rPr>
          <w:b/>
          <w:bCs/>
        </w:rPr>
        <w:t xml:space="preserve">, </w:t>
      </w:r>
      <w:proofErr w:type="spellStart"/>
      <w:r>
        <w:rPr>
          <w:b/>
          <w:bCs/>
        </w:rPr>
        <w:t>i.e</w:t>
      </w:r>
      <w:proofErr w:type="spellEnd"/>
      <w:r>
        <w:rPr>
          <w:b/>
          <w:bCs/>
        </w:rPr>
        <w:t xml:space="preserve">, no degradation allowed. </w:t>
      </w:r>
    </w:p>
    <w:p w14:paraId="25CD8B2C" w14:textId="77777777" w:rsidR="0011606E" w:rsidRDefault="0011606E" w:rsidP="0011606E">
      <w:pPr>
        <w:pStyle w:val="ListParagraph"/>
        <w:numPr>
          <w:ilvl w:val="0"/>
          <w:numId w:val="14"/>
        </w:numPr>
        <w:spacing w:after="0"/>
        <w:ind w:left="1077" w:firstLineChars="0" w:hanging="357"/>
        <w:rPr>
          <w:b/>
          <w:bCs/>
        </w:rPr>
      </w:pPr>
      <w:r w:rsidRPr="006341D5">
        <w:rPr>
          <w:b/>
          <w:bCs/>
        </w:rPr>
        <w:t xml:space="preserve">Self-interference from TX from transmission in the DL </w:t>
      </w:r>
      <w:proofErr w:type="spellStart"/>
      <w:r w:rsidRPr="006341D5">
        <w:rPr>
          <w:b/>
          <w:bCs/>
        </w:rPr>
        <w:t>subband</w:t>
      </w:r>
      <w:proofErr w:type="spellEnd"/>
      <w:r w:rsidRPr="006341D5">
        <w:rPr>
          <w:b/>
          <w:bCs/>
        </w:rPr>
        <w:t xml:space="preserve">(s) is not relevant in the conducted testing.  </w:t>
      </w:r>
    </w:p>
    <w:p w14:paraId="5960CFDB" w14:textId="77777777" w:rsidR="0011606E" w:rsidRPr="006341D5" w:rsidRDefault="0011606E" w:rsidP="0011606E">
      <w:pPr>
        <w:pStyle w:val="ListParagraph"/>
        <w:numPr>
          <w:ilvl w:val="0"/>
          <w:numId w:val="14"/>
        </w:numPr>
        <w:spacing w:after="0"/>
        <w:ind w:left="1077" w:firstLineChars="0" w:hanging="357"/>
        <w:rPr>
          <w:b/>
          <w:bCs/>
        </w:rPr>
      </w:pPr>
      <w:r>
        <w:rPr>
          <w:b/>
          <w:bCs/>
        </w:rPr>
        <w:t xml:space="preserve">UL </w:t>
      </w:r>
      <w:proofErr w:type="spellStart"/>
      <w:r>
        <w:rPr>
          <w:b/>
          <w:bCs/>
        </w:rPr>
        <w:t>subband</w:t>
      </w:r>
      <w:proofErr w:type="spellEnd"/>
      <w:r>
        <w:rPr>
          <w:b/>
          <w:bCs/>
        </w:rPr>
        <w:t xml:space="preserve"> bandwidth shall be used for BS channel bandwidth in the existing requirement. </w:t>
      </w:r>
    </w:p>
    <w:p w14:paraId="00CE857A" w14:textId="77777777" w:rsidR="0011606E" w:rsidRDefault="0011606E" w:rsidP="0011606E">
      <w:pPr>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5</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dynamic range:</w:t>
      </w:r>
    </w:p>
    <w:p w14:paraId="0DE34768" w14:textId="77777777" w:rsidR="0011606E" w:rsidRDefault="0011606E" w:rsidP="0011606E">
      <w:pPr>
        <w:pStyle w:val="ListParagraph"/>
        <w:numPr>
          <w:ilvl w:val="0"/>
          <w:numId w:val="14"/>
        </w:numPr>
        <w:spacing w:after="0"/>
        <w:ind w:left="1077" w:firstLineChars="0" w:hanging="357"/>
        <w:rPr>
          <w:b/>
          <w:bCs/>
        </w:rPr>
      </w:pPr>
      <w:r>
        <w:rPr>
          <w:b/>
          <w:bCs/>
        </w:rPr>
        <w:t>Conducted dynamic range: T</w:t>
      </w:r>
      <w:r w:rsidRPr="00B1607C">
        <w:rPr>
          <w:b/>
          <w:bCs/>
        </w:rPr>
        <w:t>he existing requirement</w:t>
      </w:r>
      <w:r>
        <w:rPr>
          <w:b/>
          <w:bCs/>
        </w:rPr>
        <w:t xml:space="preserve">s </w:t>
      </w:r>
      <w:r w:rsidRPr="00B1607C">
        <w:rPr>
          <w:b/>
          <w:bCs/>
        </w:rPr>
        <w:t>shall also be applied to BS in SBFD symbols</w:t>
      </w:r>
      <w:r>
        <w:rPr>
          <w:b/>
          <w:bCs/>
        </w:rPr>
        <w:t>, and s</w:t>
      </w:r>
      <w:r w:rsidRPr="006341D5">
        <w:rPr>
          <w:b/>
          <w:bCs/>
        </w:rPr>
        <w:t xml:space="preserve">elf-interference from TX from transmission in the DL </w:t>
      </w:r>
      <w:proofErr w:type="spellStart"/>
      <w:r w:rsidRPr="006341D5">
        <w:rPr>
          <w:b/>
          <w:bCs/>
        </w:rPr>
        <w:t>subband</w:t>
      </w:r>
      <w:proofErr w:type="spellEnd"/>
      <w:r w:rsidRPr="006341D5">
        <w:rPr>
          <w:b/>
          <w:bCs/>
        </w:rPr>
        <w:t>(s) is not relevant in the conducted testing.</w:t>
      </w:r>
    </w:p>
    <w:p w14:paraId="63370918" w14:textId="77777777" w:rsidR="0011606E" w:rsidRPr="00B1607C" w:rsidRDefault="0011606E" w:rsidP="0011606E">
      <w:pPr>
        <w:pStyle w:val="ListParagraph"/>
        <w:numPr>
          <w:ilvl w:val="0"/>
          <w:numId w:val="14"/>
        </w:numPr>
        <w:ind w:firstLineChars="0"/>
        <w:rPr>
          <w:b/>
          <w:bCs/>
        </w:rPr>
      </w:pPr>
      <w:r>
        <w:rPr>
          <w:b/>
          <w:bCs/>
        </w:rPr>
        <w:t>OTA dynamic range: T</w:t>
      </w:r>
      <w:r w:rsidRPr="00B1607C">
        <w:rPr>
          <w:b/>
          <w:bCs/>
        </w:rPr>
        <w:t>he existing requirement</w:t>
      </w:r>
      <w:r>
        <w:rPr>
          <w:b/>
          <w:bCs/>
        </w:rPr>
        <w:t xml:space="preserve">s </w:t>
      </w:r>
      <w:r w:rsidRPr="00B1607C">
        <w:rPr>
          <w:b/>
          <w:bCs/>
        </w:rPr>
        <w:t>shall also be applied to BS in SBFD symbols</w:t>
      </w:r>
      <w:r>
        <w:rPr>
          <w:b/>
          <w:bCs/>
        </w:rPr>
        <w:t xml:space="preserve"> and the self-interference impact can be ignored</w:t>
      </w:r>
      <w:r w:rsidRPr="00B1607C">
        <w:rPr>
          <w:b/>
          <w:bCs/>
        </w:rPr>
        <w:t>.</w:t>
      </w:r>
    </w:p>
    <w:p w14:paraId="2003C92C" w14:textId="77777777" w:rsidR="0011606E" w:rsidRPr="0011606E" w:rsidRDefault="0011606E" w:rsidP="0011606E">
      <w:pPr>
        <w:jc w:val="both"/>
        <w:rPr>
          <w:rFonts w:ascii="Times New Roman" w:hAnsi="Times New Roman"/>
          <w:b/>
          <w:bCs/>
        </w:rPr>
      </w:pPr>
      <w:r w:rsidRPr="0011606E">
        <w:rPr>
          <w:rFonts w:ascii="Times New Roman" w:hAnsi="Times New Roman"/>
          <w:b/>
          <w:bCs/>
        </w:rPr>
        <w:t xml:space="preserve">Proposal </w:t>
      </w:r>
      <w:r w:rsidRPr="0011606E">
        <w:rPr>
          <w:rFonts w:ascii="Times New Roman" w:hAnsi="Times New Roman"/>
          <w:b/>
          <w:bCs/>
        </w:rPr>
        <w:fldChar w:fldCharType="begin"/>
      </w:r>
      <w:r w:rsidRPr="0011606E">
        <w:rPr>
          <w:rFonts w:ascii="Times New Roman" w:hAnsi="Times New Roman"/>
          <w:b/>
          <w:bCs/>
        </w:rPr>
        <w:instrText xml:space="preserve"> SEQ B </w:instrText>
      </w:r>
      <w:r w:rsidRPr="0011606E">
        <w:rPr>
          <w:rFonts w:ascii="Times New Roman" w:hAnsi="Times New Roman"/>
          <w:b/>
          <w:bCs/>
        </w:rPr>
        <w:fldChar w:fldCharType="separate"/>
      </w:r>
      <w:r w:rsidRPr="0011606E">
        <w:rPr>
          <w:rFonts w:ascii="Times New Roman" w:hAnsi="Times New Roman"/>
          <w:b/>
          <w:bCs/>
          <w:noProof/>
        </w:rPr>
        <w:t>6</w:t>
      </w:r>
      <w:r w:rsidRPr="0011606E">
        <w:rPr>
          <w:rFonts w:ascii="Times New Roman" w:hAnsi="Times New Roman"/>
          <w:b/>
          <w:bCs/>
        </w:rPr>
        <w:fldChar w:fldCharType="end"/>
      </w:r>
      <w:r w:rsidRPr="0011606E">
        <w:rPr>
          <w:rFonts w:ascii="Times New Roman" w:hAnsi="Times New Roman"/>
          <w:b/>
          <w:bCs/>
        </w:rPr>
        <w:t xml:space="preserve">: For ACS and </w:t>
      </w:r>
      <w:r w:rsidRPr="0011606E">
        <w:rPr>
          <w:b/>
          <w:bCs/>
        </w:rPr>
        <w:t xml:space="preserve">in-band blocking, the requirements shall be defined out of the BS channel bandwidth instead of uplink </w:t>
      </w:r>
      <w:proofErr w:type="spellStart"/>
      <w:r w:rsidRPr="0011606E">
        <w:rPr>
          <w:b/>
          <w:bCs/>
        </w:rPr>
        <w:t>subband</w:t>
      </w:r>
      <w:proofErr w:type="spellEnd"/>
      <w:r w:rsidRPr="0011606E">
        <w:rPr>
          <w:b/>
          <w:bCs/>
        </w:rPr>
        <w:t xml:space="preserve">. </w:t>
      </w:r>
    </w:p>
    <w:p w14:paraId="082FBC38" w14:textId="77777777" w:rsidR="0011606E" w:rsidRDefault="0011606E" w:rsidP="0011606E">
      <w:pPr>
        <w:spacing w:after="180"/>
        <w:jc w:val="both"/>
        <w:rPr>
          <w:rFonts w:ascii="Times New Roman" w:eastAsiaTheme="minorEastAsia" w:hAnsi="Times New Roman"/>
          <w:b/>
          <w:bCs/>
          <w:lang w:val="en-US" w:eastAsia="zh-CN"/>
        </w:rPr>
      </w:pPr>
    </w:p>
    <w:p w14:paraId="586BB6AD" w14:textId="2A57DFC1" w:rsidR="0011606E" w:rsidRDefault="0011606E" w:rsidP="0011606E">
      <w:pPr>
        <w:spacing w:after="180"/>
        <w:jc w:val="both"/>
        <w:rPr>
          <w:rFonts w:ascii="Times New Roman" w:eastAsiaTheme="minorEastAsia" w:hAnsi="Times New Roman"/>
          <w:b/>
          <w:bCs/>
          <w:lang w:val="en-US" w:eastAsia="zh-CN"/>
        </w:rPr>
      </w:pPr>
      <w:r w:rsidRPr="00F23185">
        <w:rPr>
          <w:rFonts w:ascii="Times New Roman" w:eastAsiaTheme="minorEastAsia" w:hAnsi="Times New Roman"/>
          <w:b/>
          <w:bCs/>
          <w:lang w:val="en-US" w:eastAsia="zh-CN"/>
        </w:rPr>
        <w:t xml:space="preserve">Observation </w:t>
      </w:r>
      <w:r w:rsidRPr="00F23185">
        <w:rPr>
          <w:b/>
          <w:bCs/>
        </w:rPr>
        <w:fldChar w:fldCharType="begin"/>
      </w:r>
      <w:r w:rsidRPr="00F23185">
        <w:rPr>
          <w:b/>
          <w:bCs/>
        </w:rPr>
        <w:instrText xml:space="preserve"> SEQ A </w:instrText>
      </w:r>
      <w:r w:rsidRPr="00F23185">
        <w:rPr>
          <w:b/>
          <w:bCs/>
        </w:rPr>
        <w:fldChar w:fldCharType="separate"/>
      </w:r>
      <w:r>
        <w:rPr>
          <w:b/>
          <w:bCs/>
          <w:noProof/>
        </w:rPr>
        <w:t>1</w:t>
      </w:r>
      <w:r w:rsidRPr="00F23185">
        <w:rPr>
          <w:b/>
          <w:bCs/>
        </w:rPr>
        <w:fldChar w:fldCharType="end"/>
      </w:r>
      <w:r w:rsidRPr="00F23185">
        <w:rPr>
          <w:rFonts w:ascii="Times New Roman" w:eastAsiaTheme="minorEastAsia" w:hAnsi="Times New Roman"/>
          <w:b/>
          <w:bCs/>
          <w:lang w:val="en-US" w:eastAsia="zh-CN"/>
        </w:rPr>
        <w:t xml:space="preserve">: It is difficult for RAN4 to agree on a </w:t>
      </w:r>
      <w:r>
        <w:rPr>
          <w:rFonts w:ascii="Times New Roman" w:eastAsiaTheme="minorEastAsia" w:hAnsi="Times New Roman"/>
          <w:b/>
          <w:bCs/>
          <w:lang w:val="en-US" w:eastAsia="zh-CN"/>
        </w:rPr>
        <w:t>reference scheme for self-interference suppression and the necessary inter-</w:t>
      </w:r>
      <w:proofErr w:type="spellStart"/>
      <w:r>
        <w:rPr>
          <w:rFonts w:ascii="Times New Roman" w:eastAsiaTheme="minorEastAsia" w:hAnsi="Times New Roman"/>
          <w:b/>
          <w:bCs/>
          <w:lang w:val="en-US" w:eastAsia="zh-CN"/>
        </w:rPr>
        <w:t>gNB</w:t>
      </w:r>
      <w:proofErr w:type="spellEnd"/>
      <w:r>
        <w:rPr>
          <w:rFonts w:ascii="Times New Roman" w:eastAsiaTheme="minorEastAsia" w:hAnsi="Times New Roman"/>
          <w:b/>
          <w:bCs/>
          <w:lang w:val="en-US" w:eastAsia="zh-CN"/>
        </w:rPr>
        <w:t xml:space="preserve"> interference suppression by considering the different possible inter-</w:t>
      </w:r>
      <w:proofErr w:type="spellStart"/>
      <w:r>
        <w:rPr>
          <w:rFonts w:ascii="Times New Roman" w:eastAsiaTheme="minorEastAsia" w:hAnsi="Times New Roman"/>
          <w:b/>
          <w:bCs/>
          <w:lang w:val="en-US" w:eastAsia="zh-CN"/>
        </w:rPr>
        <w:t>gNB</w:t>
      </w:r>
      <w:proofErr w:type="spellEnd"/>
      <w:r>
        <w:rPr>
          <w:rFonts w:ascii="Times New Roman" w:eastAsiaTheme="minorEastAsia" w:hAnsi="Times New Roman"/>
          <w:b/>
          <w:bCs/>
          <w:lang w:val="en-US" w:eastAsia="zh-CN"/>
        </w:rPr>
        <w:t xml:space="preserve"> CLI mitigation schemes implemented </w:t>
      </w:r>
      <w:r w:rsidRPr="00F23185">
        <w:rPr>
          <w:rFonts w:ascii="Times New Roman" w:eastAsiaTheme="minorEastAsia" w:hAnsi="Times New Roman"/>
          <w:b/>
          <w:bCs/>
          <w:lang w:val="en-US" w:eastAsia="zh-CN"/>
        </w:rPr>
        <w:t xml:space="preserve">to derive the potential new requirement in-channel adjacent </w:t>
      </w:r>
      <w:proofErr w:type="spellStart"/>
      <w:r>
        <w:rPr>
          <w:rFonts w:ascii="Times New Roman" w:eastAsiaTheme="minorEastAsia" w:hAnsi="Times New Roman"/>
          <w:b/>
          <w:bCs/>
          <w:lang w:val="en-US" w:eastAsia="zh-CN"/>
        </w:rPr>
        <w:t>subband</w:t>
      </w:r>
      <w:proofErr w:type="spellEnd"/>
      <w:r w:rsidRPr="00F23185">
        <w:rPr>
          <w:rFonts w:ascii="Times New Roman" w:eastAsiaTheme="minorEastAsia" w:hAnsi="Times New Roman"/>
          <w:b/>
          <w:bCs/>
          <w:lang w:val="en-US" w:eastAsia="zh-CN"/>
        </w:rPr>
        <w:t xml:space="preserve"> leakage ratio.</w:t>
      </w:r>
    </w:p>
    <w:p w14:paraId="1A8A7E44" w14:textId="77777777" w:rsidR="0011606E" w:rsidRDefault="0011606E" w:rsidP="0011606E">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7</w:t>
      </w:r>
      <w:r>
        <w:rPr>
          <w:rFonts w:ascii="Times New Roman" w:hAnsi="Times New Roman"/>
          <w:b/>
          <w:bCs/>
        </w:rPr>
        <w:fldChar w:fldCharType="end"/>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For i</w:t>
      </w:r>
      <w:r w:rsidRPr="0002510E">
        <w:rPr>
          <w:rFonts w:ascii="Times New Roman" w:eastAsiaTheme="minorEastAsia" w:hAnsi="Times New Roman"/>
          <w:b/>
          <w:bCs/>
          <w:lang w:val="en-US" w:eastAsia="zh-CN"/>
        </w:rPr>
        <w:t>n</w:t>
      </w:r>
      <w:r>
        <w:rPr>
          <w:rFonts w:ascii="Times New Roman" w:eastAsiaTheme="minorEastAsia" w:hAnsi="Times New Roman"/>
          <w:b/>
          <w:bCs/>
          <w:lang w:val="en-US" w:eastAsia="zh-CN"/>
        </w:rPr>
        <w:t>-</w:t>
      </w:r>
      <w:r w:rsidRPr="0002510E">
        <w:rPr>
          <w:rFonts w:ascii="Times New Roman" w:eastAsiaTheme="minorEastAsia" w:hAnsi="Times New Roman"/>
          <w:b/>
          <w:bCs/>
          <w:lang w:val="en-US" w:eastAsia="zh-CN"/>
        </w:rPr>
        <w:t xml:space="preserve">channel adjacent </w:t>
      </w:r>
      <w:proofErr w:type="spellStart"/>
      <w:r w:rsidRPr="0002510E">
        <w:rPr>
          <w:rFonts w:ascii="Times New Roman" w:eastAsiaTheme="minorEastAsia" w:hAnsi="Times New Roman"/>
          <w:b/>
          <w:bCs/>
          <w:lang w:val="en-US" w:eastAsia="zh-CN"/>
        </w:rPr>
        <w:t>subband</w:t>
      </w:r>
      <w:proofErr w:type="spellEnd"/>
      <w:r w:rsidRPr="0002510E">
        <w:rPr>
          <w:rFonts w:ascii="Times New Roman" w:eastAsiaTheme="minorEastAsia" w:hAnsi="Times New Roman"/>
          <w:b/>
          <w:bCs/>
          <w:lang w:val="en-US" w:eastAsia="zh-CN"/>
        </w:rPr>
        <w:t xml:space="preserve"> leakage ratio</w:t>
      </w:r>
      <w:r>
        <w:rPr>
          <w:rFonts w:ascii="Times New Roman" w:eastAsiaTheme="minorEastAsia" w:hAnsi="Times New Roman"/>
          <w:b/>
          <w:bCs/>
          <w:lang w:val="en-US" w:eastAsia="zh-CN"/>
        </w:rPr>
        <w:t>, keep option 1 and 2 in the study item phase, and the necessity of introducing new requirement shall be decided in normative phase:</w:t>
      </w:r>
    </w:p>
    <w:p w14:paraId="4E1AC0F5" w14:textId="77777777" w:rsidR="0011606E" w:rsidRDefault="0011606E" w:rsidP="0011606E">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 xml:space="preserve"> -  FFS the necessity of new requirement by considering the fact that RAN4 will introduce </w:t>
      </w:r>
      <w:r w:rsidRPr="003D3E03">
        <w:rPr>
          <w:rFonts w:ascii="Times New Roman" w:eastAsiaTheme="minorEastAsia" w:hAnsi="Times New Roman"/>
          <w:b/>
          <w:bCs/>
          <w:lang w:val="en-US" w:eastAsia="zh-CN"/>
        </w:rPr>
        <w:t xml:space="preserve">OTA sensitivity requirements for SBFD-capable </w:t>
      </w:r>
      <w:proofErr w:type="spellStart"/>
      <w:r w:rsidRPr="003D3E03">
        <w:rPr>
          <w:rFonts w:ascii="Times New Roman" w:eastAsiaTheme="minorEastAsia" w:hAnsi="Times New Roman"/>
          <w:b/>
          <w:bCs/>
          <w:lang w:val="en-US" w:eastAsia="zh-CN"/>
        </w:rPr>
        <w:t>gNB</w:t>
      </w:r>
      <w:proofErr w:type="spellEnd"/>
      <w:r w:rsidRPr="003D3E03">
        <w:rPr>
          <w:rFonts w:ascii="Times New Roman" w:eastAsiaTheme="minorEastAsia" w:hAnsi="Times New Roman"/>
          <w:b/>
          <w:bCs/>
          <w:lang w:val="en-US" w:eastAsia="zh-CN"/>
        </w:rPr>
        <w:t xml:space="preserve"> with the simultaneous TX in the SBFD time slot</w:t>
      </w:r>
      <w:r>
        <w:rPr>
          <w:rFonts w:ascii="Times New Roman" w:eastAsiaTheme="minorEastAsia" w:hAnsi="Times New Roman"/>
          <w:b/>
          <w:bCs/>
          <w:lang w:val="en-US" w:eastAsia="zh-CN"/>
        </w:rPr>
        <w:t>;</w:t>
      </w:r>
    </w:p>
    <w:p w14:paraId="73695111" w14:textId="77777777" w:rsidR="0011606E" w:rsidRDefault="0011606E" w:rsidP="0011606E">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 xml:space="preserve"> - The requirement can only be introduced if different </w:t>
      </w:r>
      <w:proofErr w:type="spellStart"/>
      <w:r>
        <w:rPr>
          <w:rFonts w:ascii="Times New Roman" w:eastAsiaTheme="minorEastAsia" w:hAnsi="Times New Roman"/>
          <w:b/>
          <w:bCs/>
          <w:lang w:val="en-US" w:eastAsia="zh-CN"/>
        </w:rPr>
        <w:t>gNB</w:t>
      </w:r>
      <w:proofErr w:type="spellEnd"/>
      <w:r>
        <w:rPr>
          <w:rFonts w:ascii="Times New Roman" w:eastAsiaTheme="minorEastAsia" w:hAnsi="Times New Roman"/>
          <w:b/>
          <w:bCs/>
          <w:lang w:val="en-US" w:eastAsia="zh-CN"/>
        </w:rPr>
        <w:t xml:space="preserve"> implementations with different </w:t>
      </w:r>
      <w:r w:rsidRPr="003D3E03">
        <w:rPr>
          <w:rFonts w:ascii="Times New Roman" w:eastAsiaTheme="minorEastAsia" w:hAnsi="Times New Roman"/>
          <w:b/>
          <w:bCs/>
          <w:lang w:val="en-US" w:eastAsia="zh-CN"/>
        </w:rPr>
        <w:t>self-interference suppression</w:t>
      </w:r>
      <w:r>
        <w:rPr>
          <w:rFonts w:ascii="Times New Roman" w:eastAsiaTheme="minorEastAsia" w:hAnsi="Times New Roman"/>
          <w:b/>
          <w:bCs/>
          <w:lang w:val="en-US" w:eastAsia="zh-CN"/>
        </w:rPr>
        <w:t xml:space="preserve"> schemes</w:t>
      </w:r>
      <w:r w:rsidRPr="003D3E03">
        <w:rPr>
          <w:rFonts w:ascii="Times New Roman" w:eastAsiaTheme="minorEastAsia" w:hAnsi="Times New Roman"/>
          <w:b/>
          <w:bCs/>
          <w:lang w:val="en-US" w:eastAsia="zh-CN"/>
        </w:rPr>
        <w:t xml:space="preserve"> and</w:t>
      </w:r>
      <w:r>
        <w:rPr>
          <w:rFonts w:ascii="Times New Roman" w:eastAsiaTheme="minorEastAsia" w:hAnsi="Times New Roman"/>
          <w:b/>
          <w:bCs/>
          <w:lang w:val="en-US" w:eastAsia="zh-CN"/>
        </w:rPr>
        <w:t>/or</w:t>
      </w:r>
      <w:r w:rsidRPr="003D3E03">
        <w:rPr>
          <w:rFonts w:ascii="Times New Roman" w:eastAsiaTheme="minorEastAsia" w:hAnsi="Times New Roman"/>
          <w:b/>
          <w:bCs/>
          <w:lang w:val="en-US" w:eastAsia="zh-CN"/>
        </w:rPr>
        <w:t xml:space="preserve"> the </w:t>
      </w:r>
      <w:r>
        <w:rPr>
          <w:rFonts w:ascii="Times New Roman" w:eastAsiaTheme="minorEastAsia" w:hAnsi="Times New Roman"/>
          <w:b/>
          <w:bCs/>
          <w:lang w:val="en-US" w:eastAsia="zh-CN"/>
        </w:rPr>
        <w:t>different</w:t>
      </w:r>
      <w:r w:rsidRPr="003D3E03">
        <w:rPr>
          <w:rFonts w:ascii="Times New Roman" w:eastAsiaTheme="minorEastAsia" w:hAnsi="Times New Roman"/>
          <w:b/>
          <w:bCs/>
          <w:lang w:val="en-US" w:eastAsia="zh-CN"/>
        </w:rPr>
        <w:t xml:space="preserve"> inter-</w:t>
      </w:r>
      <w:proofErr w:type="spellStart"/>
      <w:r w:rsidRPr="003D3E03">
        <w:rPr>
          <w:rFonts w:ascii="Times New Roman" w:eastAsiaTheme="minorEastAsia" w:hAnsi="Times New Roman"/>
          <w:b/>
          <w:bCs/>
          <w:lang w:val="en-US" w:eastAsia="zh-CN"/>
        </w:rPr>
        <w:t>gNB</w:t>
      </w:r>
      <w:proofErr w:type="spellEnd"/>
      <w:r w:rsidRPr="003D3E03">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 xml:space="preserve">CLI handling schemes are allowed. </w:t>
      </w:r>
    </w:p>
    <w:p w14:paraId="1AE2852D" w14:textId="77777777" w:rsidR="0011606E" w:rsidRDefault="0011606E" w:rsidP="0011606E">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8</w:t>
      </w:r>
      <w:r>
        <w:rPr>
          <w:rFonts w:ascii="Times New Roman" w:hAnsi="Times New Roman"/>
          <w:b/>
          <w:bCs/>
        </w:rPr>
        <w:fldChar w:fldCharType="end"/>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For </w:t>
      </w:r>
      <w:r w:rsidRPr="009B6A2D">
        <w:rPr>
          <w:rFonts w:ascii="Times New Roman" w:eastAsiaTheme="minorEastAsia" w:hAnsi="Times New Roman"/>
          <w:b/>
          <w:bCs/>
          <w:lang w:val="en-US" w:eastAsia="zh-CN"/>
        </w:rPr>
        <w:t xml:space="preserve">In-channel adjacent </w:t>
      </w:r>
      <w:proofErr w:type="spellStart"/>
      <w:r w:rsidRPr="009B6A2D">
        <w:rPr>
          <w:rFonts w:ascii="Times New Roman" w:eastAsiaTheme="minorEastAsia" w:hAnsi="Times New Roman"/>
          <w:b/>
          <w:bCs/>
          <w:lang w:val="en-US" w:eastAsia="zh-CN"/>
        </w:rPr>
        <w:t>subband</w:t>
      </w:r>
      <w:proofErr w:type="spellEnd"/>
      <w:r w:rsidRPr="009B6A2D">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b</w:t>
      </w:r>
      <w:r w:rsidRPr="009B6A2D">
        <w:rPr>
          <w:rFonts w:ascii="Times New Roman" w:eastAsiaTheme="minorEastAsia" w:hAnsi="Times New Roman"/>
          <w:b/>
          <w:bCs/>
          <w:lang w:val="en-US" w:eastAsia="zh-CN"/>
        </w:rPr>
        <w:t xml:space="preserve">locking and adjacent </w:t>
      </w:r>
      <w:proofErr w:type="spellStart"/>
      <w:r w:rsidRPr="009B6A2D">
        <w:rPr>
          <w:rFonts w:ascii="Times New Roman" w:eastAsiaTheme="minorEastAsia" w:hAnsi="Times New Roman"/>
          <w:b/>
          <w:bCs/>
          <w:lang w:val="en-US" w:eastAsia="zh-CN"/>
        </w:rPr>
        <w:t>subband</w:t>
      </w:r>
      <w:proofErr w:type="spellEnd"/>
      <w:r w:rsidRPr="009B6A2D">
        <w:rPr>
          <w:rFonts w:ascii="Times New Roman" w:eastAsiaTheme="minorEastAsia" w:hAnsi="Times New Roman"/>
          <w:b/>
          <w:bCs/>
          <w:lang w:val="en-US" w:eastAsia="zh-CN"/>
        </w:rPr>
        <w:t xml:space="preserve"> selectivity</w:t>
      </w:r>
      <w:r>
        <w:rPr>
          <w:rFonts w:ascii="Times New Roman" w:eastAsiaTheme="minorEastAsia" w:hAnsi="Times New Roman"/>
          <w:b/>
          <w:bCs/>
          <w:lang w:val="en-US" w:eastAsia="zh-CN"/>
        </w:rPr>
        <w:t>, keep option 1-4 in the study item phase, and the necessity of introducing new requirement shall be decided in normative phase:</w:t>
      </w:r>
    </w:p>
    <w:p w14:paraId="7F1BD7CD" w14:textId="77777777" w:rsidR="0011606E" w:rsidRDefault="0011606E" w:rsidP="0011606E">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 xml:space="preserve"> -  FFS the necessity of new requirement by considering the fact that RAN4 will introduce </w:t>
      </w:r>
      <w:r w:rsidRPr="003D3E03">
        <w:rPr>
          <w:rFonts w:ascii="Times New Roman" w:eastAsiaTheme="minorEastAsia" w:hAnsi="Times New Roman"/>
          <w:b/>
          <w:bCs/>
          <w:lang w:val="en-US" w:eastAsia="zh-CN"/>
        </w:rPr>
        <w:t xml:space="preserve">OTA sensitivity requirements for SBFD-capable </w:t>
      </w:r>
      <w:proofErr w:type="spellStart"/>
      <w:r w:rsidRPr="003D3E03">
        <w:rPr>
          <w:rFonts w:ascii="Times New Roman" w:eastAsiaTheme="minorEastAsia" w:hAnsi="Times New Roman"/>
          <w:b/>
          <w:bCs/>
          <w:lang w:val="en-US" w:eastAsia="zh-CN"/>
        </w:rPr>
        <w:t>gNB</w:t>
      </w:r>
      <w:proofErr w:type="spellEnd"/>
      <w:r w:rsidRPr="003D3E03">
        <w:rPr>
          <w:rFonts w:ascii="Times New Roman" w:eastAsiaTheme="minorEastAsia" w:hAnsi="Times New Roman"/>
          <w:b/>
          <w:bCs/>
          <w:lang w:val="en-US" w:eastAsia="zh-CN"/>
        </w:rPr>
        <w:t xml:space="preserve"> with the simultaneous TX in the SBFD time slot</w:t>
      </w:r>
      <w:r>
        <w:rPr>
          <w:rFonts w:ascii="Times New Roman" w:eastAsiaTheme="minorEastAsia" w:hAnsi="Times New Roman"/>
          <w:b/>
          <w:bCs/>
          <w:lang w:val="en-US" w:eastAsia="zh-CN"/>
        </w:rPr>
        <w:t>;</w:t>
      </w:r>
    </w:p>
    <w:p w14:paraId="6A32C61C" w14:textId="77777777" w:rsidR="0011606E" w:rsidRDefault="0011606E" w:rsidP="0011606E">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 xml:space="preserve"> - The requirement can only be introduced if different </w:t>
      </w:r>
      <w:proofErr w:type="spellStart"/>
      <w:r>
        <w:rPr>
          <w:rFonts w:ascii="Times New Roman" w:eastAsiaTheme="minorEastAsia" w:hAnsi="Times New Roman"/>
          <w:b/>
          <w:bCs/>
          <w:lang w:val="en-US" w:eastAsia="zh-CN"/>
        </w:rPr>
        <w:t>gNB</w:t>
      </w:r>
      <w:proofErr w:type="spellEnd"/>
      <w:r>
        <w:rPr>
          <w:rFonts w:ascii="Times New Roman" w:eastAsiaTheme="minorEastAsia" w:hAnsi="Times New Roman"/>
          <w:b/>
          <w:bCs/>
          <w:lang w:val="en-US" w:eastAsia="zh-CN"/>
        </w:rPr>
        <w:t xml:space="preserve"> implementations with different </w:t>
      </w:r>
      <w:r w:rsidRPr="003D3E03">
        <w:rPr>
          <w:rFonts w:ascii="Times New Roman" w:eastAsiaTheme="minorEastAsia" w:hAnsi="Times New Roman"/>
          <w:b/>
          <w:bCs/>
          <w:lang w:val="en-US" w:eastAsia="zh-CN"/>
        </w:rPr>
        <w:t>self-interference suppression</w:t>
      </w:r>
      <w:r>
        <w:rPr>
          <w:rFonts w:ascii="Times New Roman" w:eastAsiaTheme="minorEastAsia" w:hAnsi="Times New Roman"/>
          <w:b/>
          <w:bCs/>
          <w:lang w:val="en-US" w:eastAsia="zh-CN"/>
        </w:rPr>
        <w:t xml:space="preserve"> schemes</w:t>
      </w:r>
      <w:r w:rsidRPr="003D3E03">
        <w:rPr>
          <w:rFonts w:ascii="Times New Roman" w:eastAsiaTheme="minorEastAsia" w:hAnsi="Times New Roman"/>
          <w:b/>
          <w:bCs/>
          <w:lang w:val="en-US" w:eastAsia="zh-CN"/>
        </w:rPr>
        <w:t xml:space="preserve"> and</w:t>
      </w:r>
      <w:r>
        <w:rPr>
          <w:rFonts w:ascii="Times New Roman" w:eastAsiaTheme="minorEastAsia" w:hAnsi="Times New Roman"/>
          <w:b/>
          <w:bCs/>
          <w:lang w:val="en-US" w:eastAsia="zh-CN"/>
        </w:rPr>
        <w:t>/or</w:t>
      </w:r>
      <w:r w:rsidRPr="003D3E03">
        <w:rPr>
          <w:rFonts w:ascii="Times New Roman" w:eastAsiaTheme="minorEastAsia" w:hAnsi="Times New Roman"/>
          <w:b/>
          <w:bCs/>
          <w:lang w:val="en-US" w:eastAsia="zh-CN"/>
        </w:rPr>
        <w:t xml:space="preserve"> the </w:t>
      </w:r>
      <w:r>
        <w:rPr>
          <w:rFonts w:ascii="Times New Roman" w:eastAsiaTheme="minorEastAsia" w:hAnsi="Times New Roman"/>
          <w:b/>
          <w:bCs/>
          <w:lang w:val="en-US" w:eastAsia="zh-CN"/>
        </w:rPr>
        <w:t>different</w:t>
      </w:r>
      <w:r w:rsidRPr="003D3E03">
        <w:rPr>
          <w:rFonts w:ascii="Times New Roman" w:eastAsiaTheme="minorEastAsia" w:hAnsi="Times New Roman"/>
          <w:b/>
          <w:bCs/>
          <w:lang w:val="en-US" w:eastAsia="zh-CN"/>
        </w:rPr>
        <w:t xml:space="preserve"> inter-</w:t>
      </w:r>
      <w:proofErr w:type="spellStart"/>
      <w:r w:rsidRPr="003D3E03">
        <w:rPr>
          <w:rFonts w:ascii="Times New Roman" w:eastAsiaTheme="minorEastAsia" w:hAnsi="Times New Roman"/>
          <w:b/>
          <w:bCs/>
          <w:lang w:val="en-US" w:eastAsia="zh-CN"/>
        </w:rPr>
        <w:t>gNB</w:t>
      </w:r>
      <w:proofErr w:type="spellEnd"/>
      <w:r w:rsidRPr="003D3E03">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 xml:space="preserve">CLI handling schemes are allowed. </w:t>
      </w:r>
    </w:p>
    <w:p w14:paraId="4A1BC0D7" w14:textId="77777777" w:rsidR="0011606E" w:rsidRPr="0011606E" w:rsidRDefault="0011606E" w:rsidP="009410D5">
      <w:pPr>
        <w:spacing w:after="180"/>
        <w:jc w:val="both"/>
        <w:rPr>
          <w:rFonts w:ascii="Times New Roman" w:eastAsiaTheme="minorEastAsia" w:hAnsi="Times New Roman"/>
          <w:lang w:val="en-US" w:eastAsia="zh-CN"/>
        </w:rPr>
      </w:pPr>
    </w:p>
    <w:p w14:paraId="1DCCAF6F" w14:textId="76752851" w:rsidR="008429AD" w:rsidRDefault="00040094" w:rsidP="008429AD">
      <w:pPr>
        <w:pStyle w:val="Heading1"/>
        <w:tabs>
          <w:tab w:val="num" w:pos="522"/>
        </w:tabs>
        <w:ind w:left="522" w:hanging="522"/>
        <w:rPr>
          <w:lang w:val="en-US" w:eastAsia="zh-CN"/>
        </w:rPr>
      </w:pPr>
      <w:bookmarkStart w:id="8" w:name="_Hlk149926769"/>
      <w:r>
        <w:rPr>
          <w:lang w:val="en-US" w:eastAsia="zh-CN"/>
        </w:rPr>
        <w:t>6</w:t>
      </w:r>
      <w:r w:rsidR="008429AD" w:rsidRPr="00873E1F">
        <w:rPr>
          <w:rFonts w:hint="eastAsia"/>
          <w:lang w:val="en-US" w:eastAsia="zh-CN"/>
        </w:rPr>
        <w:t>. Reference</w:t>
      </w:r>
    </w:p>
    <w:p w14:paraId="1B10D263" w14:textId="17E9BDA8" w:rsidR="00681BD6" w:rsidRPr="009410D5" w:rsidRDefault="00681BD6" w:rsidP="009410D5">
      <w:pPr>
        <w:spacing w:after="180"/>
        <w:jc w:val="both"/>
        <w:rPr>
          <w:rFonts w:ascii="Times New Roman" w:eastAsiaTheme="minorEastAsia" w:hAnsi="Times New Roman"/>
          <w:lang w:val="en-US" w:eastAsia="zh-CN"/>
        </w:rPr>
      </w:pPr>
      <w:bookmarkStart w:id="9" w:name="_Hlk135053426"/>
      <w:r w:rsidRPr="009410D5">
        <w:rPr>
          <w:rFonts w:ascii="Times New Roman" w:eastAsiaTheme="minorEastAsia" w:hAnsi="Times New Roman"/>
          <w:lang w:val="en-US" w:eastAsia="zh-CN"/>
        </w:rPr>
        <w:t>[1] RP-22</w:t>
      </w:r>
      <w:r w:rsidR="00AE2B50" w:rsidRPr="009410D5">
        <w:rPr>
          <w:rFonts w:ascii="Times New Roman" w:eastAsiaTheme="minorEastAsia" w:hAnsi="Times New Roman"/>
          <w:lang w:val="en-US" w:eastAsia="zh-CN"/>
        </w:rPr>
        <w:t>2110</w:t>
      </w:r>
      <w:r w:rsidRPr="009410D5">
        <w:rPr>
          <w:rFonts w:ascii="Times New Roman" w:eastAsiaTheme="minorEastAsia" w:hAnsi="Times New Roman"/>
          <w:lang w:val="en-US" w:eastAsia="zh-CN"/>
        </w:rPr>
        <w:t>, “</w:t>
      </w:r>
      <w:r w:rsidR="00AE2B50" w:rsidRPr="009410D5">
        <w:rPr>
          <w:rFonts w:ascii="Times New Roman" w:eastAsiaTheme="minorEastAsia" w:hAnsi="Times New Roman"/>
          <w:lang w:val="en-US" w:eastAsia="zh-CN"/>
        </w:rPr>
        <w:t>Revised SID: Study on evolution of NR duplex operation</w:t>
      </w:r>
      <w:r w:rsidRPr="009410D5">
        <w:rPr>
          <w:rFonts w:ascii="Times New Roman" w:eastAsiaTheme="minorEastAsia" w:hAnsi="Times New Roman"/>
          <w:lang w:val="en-US" w:eastAsia="zh-CN"/>
        </w:rPr>
        <w:t>”</w:t>
      </w:r>
      <w:r w:rsidR="00021222" w:rsidRPr="009410D5">
        <w:rPr>
          <w:rFonts w:ascii="Times New Roman" w:eastAsiaTheme="minorEastAsia" w:hAnsi="Times New Roman"/>
          <w:lang w:val="en-US" w:eastAsia="zh-CN"/>
        </w:rPr>
        <w:t>,</w:t>
      </w:r>
      <w:r w:rsidRPr="009410D5">
        <w:rPr>
          <w:rFonts w:ascii="Times New Roman" w:eastAsiaTheme="minorEastAsia" w:hAnsi="Times New Roman"/>
          <w:lang w:val="en-US" w:eastAsia="zh-CN"/>
        </w:rPr>
        <w:t xml:space="preserve"> </w:t>
      </w:r>
      <w:r w:rsidR="00AE2B50" w:rsidRPr="009410D5">
        <w:rPr>
          <w:rFonts w:ascii="Times New Roman" w:eastAsiaTheme="minorEastAsia" w:hAnsi="Times New Roman"/>
          <w:lang w:val="en-US" w:eastAsia="zh-CN"/>
        </w:rPr>
        <w:t>CMCC</w:t>
      </w:r>
      <w:r w:rsidRPr="009410D5">
        <w:rPr>
          <w:rFonts w:ascii="Times New Roman" w:eastAsiaTheme="minorEastAsia" w:hAnsi="Times New Roman"/>
          <w:lang w:val="en-US" w:eastAsia="zh-CN"/>
        </w:rPr>
        <w:t>, RAN#9</w:t>
      </w:r>
      <w:r w:rsidR="00AE2B50" w:rsidRPr="009410D5">
        <w:rPr>
          <w:rFonts w:ascii="Times New Roman" w:eastAsiaTheme="minorEastAsia" w:hAnsi="Times New Roman"/>
          <w:lang w:val="en-US" w:eastAsia="zh-CN"/>
        </w:rPr>
        <w:t>7</w:t>
      </w:r>
      <w:r w:rsidRPr="009410D5">
        <w:rPr>
          <w:rFonts w:ascii="Times New Roman" w:eastAsiaTheme="minorEastAsia" w:hAnsi="Times New Roman"/>
          <w:lang w:val="en-US" w:eastAsia="zh-CN"/>
        </w:rPr>
        <w:t>.</w:t>
      </w:r>
    </w:p>
    <w:p w14:paraId="30969A41" w14:textId="235BCA2F" w:rsidR="000B63BD" w:rsidRPr="009410D5"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E35C77">
        <w:rPr>
          <w:rFonts w:ascii="Times New Roman" w:eastAsiaTheme="minorEastAsia" w:hAnsi="Times New Roman"/>
          <w:lang w:val="en-US" w:eastAsia="zh-CN"/>
        </w:rPr>
        <w:t>2</w:t>
      </w:r>
      <w:r w:rsidRPr="009410D5">
        <w:rPr>
          <w:rFonts w:ascii="Times New Roman" w:eastAsiaTheme="minorEastAsia" w:hAnsi="Times New Roman"/>
          <w:lang w:val="en-US" w:eastAsia="zh-CN"/>
        </w:rPr>
        <w:t>] R4-2214377, “WF on feasibility study from RF perspective”, Samsung</w:t>
      </w:r>
      <w:r w:rsidR="00653E71">
        <w:rPr>
          <w:rFonts w:ascii="Times New Roman" w:eastAsiaTheme="minorEastAsia" w:hAnsi="Times New Roman"/>
          <w:lang w:val="en-US" w:eastAsia="zh-CN"/>
        </w:rPr>
        <w:t>, RAN4#104-e.</w:t>
      </w:r>
    </w:p>
    <w:p w14:paraId="77D744A3" w14:textId="1F6493FD" w:rsidR="00AE2B50" w:rsidRPr="009410D5"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E35C77">
        <w:rPr>
          <w:rFonts w:ascii="Times New Roman" w:eastAsiaTheme="minorEastAsia" w:hAnsi="Times New Roman"/>
          <w:lang w:val="en-US" w:eastAsia="zh-CN"/>
        </w:rPr>
        <w:t>3</w:t>
      </w:r>
      <w:r w:rsidRPr="009410D5">
        <w:rPr>
          <w:rFonts w:ascii="Times New Roman" w:eastAsiaTheme="minorEastAsia" w:hAnsi="Times New Roman"/>
          <w:lang w:val="en-US" w:eastAsia="zh-CN"/>
        </w:rPr>
        <w:t>] R4-2217464, “WF on SBFD feasibility study and RF impact: BS aspect”, Samsung</w:t>
      </w:r>
      <w:r w:rsidR="00653E71">
        <w:rPr>
          <w:rFonts w:ascii="Times New Roman" w:eastAsiaTheme="minorEastAsia" w:hAnsi="Times New Roman"/>
          <w:lang w:val="en-US" w:eastAsia="zh-CN"/>
        </w:rPr>
        <w:t>, RAN4#104-Bis-e.</w:t>
      </w:r>
    </w:p>
    <w:p w14:paraId="3702FBEE" w14:textId="1519E6D1" w:rsidR="00653E71" w:rsidRDefault="00653E71"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w:t>
      </w:r>
      <w:r w:rsidR="00E35C77">
        <w:rPr>
          <w:rFonts w:ascii="Times New Roman" w:eastAsiaTheme="minorEastAsia" w:hAnsi="Times New Roman"/>
          <w:lang w:val="en-US" w:eastAsia="zh-CN"/>
        </w:rPr>
        <w:t>4</w:t>
      </w:r>
      <w:r>
        <w:rPr>
          <w:rFonts w:ascii="Times New Roman" w:eastAsiaTheme="minorEastAsia" w:hAnsi="Times New Roman"/>
          <w:lang w:val="en-US" w:eastAsia="zh-CN"/>
        </w:rPr>
        <w:t xml:space="preserve">] </w:t>
      </w:r>
      <w:r w:rsidRPr="00653E71">
        <w:rPr>
          <w:rFonts w:ascii="Times New Roman" w:eastAsiaTheme="minorEastAsia" w:hAnsi="Times New Roman"/>
          <w:lang w:val="en-US" w:eastAsia="zh-CN"/>
        </w:rPr>
        <w:t>R4-2220244</w:t>
      </w:r>
      <w:r>
        <w:rPr>
          <w:rFonts w:ascii="Times New Roman" w:eastAsiaTheme="minorEastAsia" w:hAnsi="Times New Roman"/>
          <w:lang w:val="en-US" w:eastAsia="zh-CN"/>
        </w:rPr>
        <w:t>, “</w:t>
      </w:r>
      <w:r w:rsidRPr="00653E71">
        <w:rPr>
          <w:rFonts w:ascii="Times New Roman" w:eastAsiaTheme="minorEastAsia" w:hAnsi="Times New Roman"/>
          <w:lang w:val="en-US" w:eastAsia="zh-CN"/>
        </w:rPr>
        <w:t>WF for the feasibility from BS aspect</w:t>
      </w:r>
      <w:r>
        <w:rPr>
          <w:rFonts w:ascii="Times New Roman" w:eastAsiaTheme="minorEastAsia" w:hAnsi="Times New Roman"/>
          <w:lang w:val="en-US" w:eastAsia="zh-CN"/>
        </w:rPr>
        <w:t>”, Samsung, RAN4#105.</w:t>
      </w:r>
    </w:p>
    <w:p w14:paraId="68E35FD6" w14:textId="7CBE0142" w:rsidR="004B42CE" w:rsidRPr="00E35C77" w:rsidRDefault="00E35C77" w:rsidP="00C303E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[5] </w:t>
      </w:r>
      <w:r w:rsidR="004B42CE" w:rsidRPr="004B42CE">
        <w:rPr>
          <w:rFonts w:ascii="Times New Roman" w:eastAsiaTheme="minorEastAsia" w:hAnsi="Times New Roman"/>
          <w:lang w:eastAsia="zh-CN"/>
        </w:rPr>
        <w:t>R4-2302969</w:t>
      </w:r>
      <w:r>
        <w:rPr>
          <w:rFonts w:ascii="Times New Roman" w:eastAsiaTheme="minorEastAsia" w:hAnsi="Times New Roman"/>
          <w:lang w:eastAsia="zh-CN"/>
        </w:rPr>
        <w:t>, “</w:t>
      </w:r>
      <w:r w:rsidR="004B42CE" w:rsidRPr="004B42CE">
        <w:rPr>
          <w:rFonts w:ascii="Times New Roman" w:eastAsiaTheme="minorEastAsia" w:hAnsi="Times New Roman"/>
          <w:lang w:eastAsia="zh-CN"/>
        </w:rPr>
        <w:t>WF for BS RF requirements impact for SBFD operation</w:t>
      </w:r>
      <w:r>
        <w:rPr>
          <w:rFonts w:ascii="Times New Roman" w:eastAsiaTheme="minorEastAsia" w:hAnsi="Times New Roman"/>
          <w:lang w:eastAsia="zh-CN"/>
        </w:rPr>
        <w:t xml:space="preserve">”, </w:t>
      </w:r>
      <w:r w:rsidR="004B42CE" w:rsidRPr="004B42CE">
        <w:rPr>
          <w:rFonts w:ascii="Times New Roman" w:eastAsiaTheme="minorEastAsia" w:hAnsi="Times New Roman"/>
          <w:lang w:eastAsia="zh-CN"/>
        </w:rPr>
        <w:t>CATT</w:t>
      </w:r>
      <w:r>
        <w:rPr>
          <w:rFonts w:ascii="Times New Roman" w:eastAsiaTheme="minorEastAsia" w:hAnsi="Times New Roman"/>
          <w:lang w:eastAsia="zh-CN"/>
        </w:rPr>
        <w:t xml:space="preserve">, </w:t>
      </w:r>
      <w:r>
        <w:rPr>
          <w:rFonts w:ascii="Times New Roman" w:eastAsiaTheme="minorEastAsia" w:hAnsi="Times New Roman"/>
          <w:lang w:val="en-US" w:eastAsia="zh-CN"/>
        </w:rPr>
        <w:t>RAN4#106.</w:t>
      </w:r>
    </w:p>
    <w:p w14:paraId="2CDEE46F" w14:textId="0B001BDE" w:rsidR="004B42CE" w:rsidRDefault="00E35C77" w:rsidP="004B42C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[6] </w:t>
      </w:r>
      <w:r w:rsidR="004B42CE" w:rsidRPr="004B42CE">
        <w:rPr>
          <w:rFonts w:ascii="Times New Roman" w:eastAsiaTheme="minorEastAsia" w:hAnsi="Times New Roman"/>
          <w:lang w:val="en-US" w:eastAsia="zh-CN"/>
        </w:rPr>
        <w:t>R4-2305918</w:t>
      </w:r>
      <w:r>
        <w:rPr>
          <w:rFonts w:ascii="Times New Roman" w:eastAsiaTheme="minorEastAsia" w:hAnsi="Times New Roman"/>
          <w:lang w:val="en-US" w:eastAsia="zh-CN"/>
        </w:rPr>
        <w:t>,</w:t>
      </w:r>
      <w:r w:rsidR="004B42CE" w:rsidRPr="004B42CE">
        <w:rPr>
          <w:rFonts w:ascii="Times New Roman" w:eastAsiaTheme="minorEastAsia" w:hAnsi="Times New Roman"/>
          <w:lang w:val="en-US" w:eastAsia="zh-CN"/>
        </w:rPr>
        <w:tab/>
      </w:r>
      <w:r>
        <w:rPr>
          <w:rFonts w:ascii="Times New Roman" w:eastAsiaTheme="minorEastAsia" w:hAnsi="Times New Roman"/>
          <w:lang w:val="en-US" w:eastAsia="zh-CN"/>
        </w:rPr>
        <w:t>“</w:t>
      </w:r>
      <w:r w:rsidR="004B42CE" w:rsidRPr="004B42CE">
        <w:rPr>
          <w:rFonts w:ascii="Times New Roman" w:eastAsiaTheme="minorEastAsia" w:hAnsi="Times New Roman"/>
          <w:lang w:val="en-US" w:eastAsia="zh-CN"/>
        </w:rPr>
        <w:t>WF on BS RF requirement impact for SBFD</w:t>
      </w:r>
      <w:r w:rsidR="00B21709">
        <w:rPr>
          <w:rFonts w:ascii="Times New Roman" w:eastAsiaTheme="minorEastAsia" w:hAnsi="Times New Roman"/>
          <w:lang w:val="en-US" w:eastAsia="zh-CN"/>
        </w:rPr>
        <w:t xml:space="preserve">”, </w:t>
      </w:r>
      <w:r w:rsidR="004B42CE" w:rsidRPr="004B42CE">
        <w:rPr>
          <w:rFonts w:ascii="Times New Roman" w:eastAsiaTheme="minorEastAsia" w:hAnsi="Times New Roman"/>
          <w:lang w:val="en-US" w:eastAsia="zh-CN"/>
        </w:rPr>
        <w:t>CATT</w:t>
      </w:r>
      <w:r>
        <w:rPr>
          <w:rFonts w:ascii="Times New Roman" w:eastAsiaTheme="minorEastAsia" w:hAnsi="Times New Roman"/>
          <w:lang w:eastAsia="zh-CN"/>
        </w:rPr>
        <w:t xml:space="preserve">, </w:t>
      </w:r>
      <w:r>
        <w:rPr>
          <w:rFonts w:ascii="Times New Roman" w:eastAsiaTheme="minorEastAsia" w:hAnsi="Times New Roman"/>
          <w:lang w:val="en-US" w:eastAsia="zh-CN"/>
        </w:rPr>
        <w:t>RAN4#106-Bis-e.</w:t>
      </w:r>
    </w:p>
    <w:p w14:paraId="576226CA" w14:textId="77777777" w:rsidR="005A2ECB" w:rsidRDefault="004418D3" w:rsidP="004418D3">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[7] </w:t>
      </w:r>
      <w:r w:rsidRPr="004B42CE">
        <w:rPr>
          <w:rFonts w:ascii="Times New Roman" w:eastAsiaTheme="minorEastAsia" w:hAnsi="Times New Roman"/>
          <w:lang w:val="en-US" w:eastAsia="zh-CN"/>
        </w:rPr>
        <w:t>R4-230</w:t>
      </w:r>
      <w:r>
        <w:rPr>
          <w:rFonts w:ascii="Times New Roman" w:eastAsiaTheme="minorEastAsia" w:hAnsi="Times New Roman"/>
          <w:lang w:val="en-US" w:eastAsia="zh-CN"/>
        </w:rPr>
        <w:t>9790,</w:t>
      </w:r>
      <w:r w:rsidRPr="004B42CE">
        <w:rPr>
          <w:rFonts w:ascii="Times New Roman" w:eastAsiaTheme="minorEastAsia" w:hAnsi="Times New Roman"/>
          <w:lang w:val="en-US" w:eastAsia="zh-CN"/>
        </w:rPr>
        <w:tab/>
      </w:r>
      <w:r>
        <w:rPr>
          <w:rFonts w:ascii="Times New Roman" w:eastAsiaTheme="minorEastAsia" w:hAnsi="Times New Roman"/>
          <w:lang w:val="en-US" w:eastAsia="zh-CN"/>
        </w:rPr>
        <w:t>“</w:t>
      </w:r>
      <w:r w:rsidRPr="004418D3">
        <w:rPr>
          <w:rFonts w:ascii="Times New Roman" w:eastAsiaTheme="minorEastAsia" w:hAnsi="Times New Roman"/>
          <w:lang w:val="en-US" w:eastAsia="zh-CN"/>
        </w:rPr>
        <w:t>WF for RF feasibility study and BS requirements impact on SBFD operation</w:t>
      </w:r>
      <w:r>
        <w:rPr>
          <w:rFonts w:ascii="Times New Roman" w:eastAsiaTheme="minorEastAsia" w:hAnsi="Times New Roman"/>
          <w:lang w:val="en-US" w:eastAsia="zh-CN"/>
        </w:rPr>
        <w:t>”, Samsung</w:t>
      </w:r>
      <w:r>
        <w:rPr>
          <w:rFonts w:ascii="Times New Roman" w:eastAsiaTheme="minorEastAsia" w:hAnsi="Times New Roman"/>
          <w:lang w:eastAsia="zh-CN"/>
        </w:rPr>
        <w:t xml:space="preserve">, </w:t>
      </w:r>
      <w:r>
        <w:rPr>
          <w:rFonts w:ascii="Times New Roman" w:eastAsiaTheme="minorEastAsia" w:hAnsi="Times New Roman"/>
          <w:lang w:val="en-US" w:eastAsia="zh-CN"/>
        </w:rPr>
        <w:t>RAN4#107.</w:t>
      </w:r>
    </w:p>
    <w:p w14:paraId="7CC83C6F" w14:textId="6ACE65E1" w:rsidR="005A2ECB" w:rsidRDefault="005A2ECB" w:rsidP="004418D3">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[8] </w:t>
      </w:r>
      <w:r w:rsidRPr="005A2ECB">
        <w:rPr>
          <w:rFonts w:ascii="Times New Roman" w:eastAsiaTheme="minorEastAsia" w:hAnsi="Times New Roman"/>
          <w:lang w:val="en-US" w:eastAsia="zh-CN"/>
        </w:rPr>
        <w:t>R4-2313867</w:t>
      </w:r>
      <w:r>
        <w:rPr>
          <w:rFonts w:ascii="Times New Roman" w:eastAsiaTheme="minorEastAsia" w:hAnsi="Times New Roman"/>
          <w:lang w:val="en-US" w:eastAsia="zh-CN"/>
        </w:rPr>
        <w:t>, “</w:t>
      </w:r>
      <w:r w:rsidRPr="005A2ECB">
        <w:rPr>
          <w:rFonts w:ascii="Times New Roman" w:eastAsiaTheme="minorEastAsia" w:hAnsi="Times New Roman"/>
          <w:lang w:val="en-US" w:eastAsia="zh-CN"/>
        </w:rPr>
        <w:t>WF for feasibility and BS requirements impact on SBFD operation</w:t>
      </w:r>
      <w:r>
        <w:rPr>
          <w:rFonts w:ascii="Times New Roman" w:eastAsiaTheme="minorEastAsia" w:hAnsi="Times New Roman"/>
          <w:lang w:val="en-US" w:eastAsia="zh-CN"/>
        </w:rPr>
        <w:t xml:space="preserve">”, Samsung, RAN4#108. </w:t>
      </w:r>
    </w:p>
    <w:p w14:paraId="00E38375" w14:textId="792722A4" w:rsidR="0055778C" w:rsidRDefault="0055778C" w:rsidP="0055778C">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[9] </w:t>
      </w:r>
      <w:r w:rsidRPr="005A2ECB">
        <w:rPr>
          <w:rFonts w:ascii="Times New Roman" w:eastAsiaTheme="minorEastAsia" w:hAnsi="Times New Roman"/>
          <w:lang w:val="en-US" w:eastAsia="zh-CN"/>
        </w:rPr>
        <w:t>R4-23</w:t>
      </w:r>
      <w:r>
        <w:rPr>
          <w:rFonts w:ascii="Times New Roman" w:eastAsiaTheme="minorEastAsia" w:hAnsi="Times New Roman"/>
          <w:lang w:val="en-US" w:eastAsia="zh-CN"/>
        </w:rPr>
        <w:t>16941, “</w:t>
      </w:r>
      <w:r w:rsidRPr="005A2ECB">
        <w:rPr>
          <w:rFonts w:ascii="Times New Roman" w:eastAsiaTheme="minorEastAsia" w:hAnsi="Times New Roman"/>
          <w:lang w:val="en-US" w:eastAsia="zh-CN"/>
        </w:rPr>
        <w:t>WF for SBFD</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B</w:t>
      </w:r>
      <w:r>
        <w:rPr>
          <w:rFonts w:ascii="Times New Roman" w:eastAsiaTheme="minorEastAsia" w:hAnsi="Times New Roman"/>
          <w:lang w:val="en-US" w:eastAsia="zh-CN"/>
        </w:rPr>
        <w:t xml:space="preserve">SRF requirements”, Ericsson, RAN4#108. </w:t>
      </w:r>
    </w:p>
    <w:bookmarkEnd w:id="8"/>
    <w:bookmarkEnd w:id="9"/>
    <w:p w14:paraId="0B2761E7" w14:textId="77777777" w:rsidR="0055778C" w:rsidRDefault="0055778C" w:rsidP="004418D3">
      <w:pPr>
        <w:spacing w:after="180"/>
        <w:jc w:val="both"/>
        <w:rPr>
          <w:rFonts w:ascii="Times New Roman" w:eastAsiaTheme="minorEastAsia" w:hAnsi="Times New Roman"/>
          <w:lang w:val="en-US" w:eastAsia="zh-CN"/>
        </w:rPr>
      </w:pPr>
    </w:p>
    <w:sectPr w:rsidR="0055778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7717B" w14:textId="77777777" w:rsidR="006736C7" w:rsidRDefault="006736C7">
      <w:r>
        <w:separator/>
      </w:r>
    </w:p>
  </w:endnote>
  <w:endnote w:type="continuationSeparator" w:id="0">
    <w:p w14:paraId="46EF6B1A" w14:textId="77777777" w:rsidR="006736C7" w:rsidRDefault="00673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22AD3" w14:textId="77777777" w:rsidR="006736C7" w:rsidRDefault="006736C7">
      <w:r>
        <w:separator/>
      </w:r>
    </w:p>
  </w:footnote>
  <w:footnote w:type="continuationSeparator" w:id="0">
    <w:p w14:paraId="6C1FA1B1" w14:textId="77777777" w:rsidR="006736C7" w:rsidRDefault="00673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77EFC"/>
    <w:multiLevelType w:val="hybridMultilevel"/>
    <w:tmpl w:val="D71E12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8544E4"/>
    <w:multiLevelType w:val="hybridMultilevel"/>
    <w:tmpl w:val="593823F8"/>
    <w:lvl w:ilvl="0" w:tplc="C108EC3C">
      <w:start w:val="4"/>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45174"/>
    <w:multiLevelType w:val="hybridMultilevel"/>
    <w:tmpl w:val="218EA966"/>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C6418E"/>
    <w:multiLevelType w:val="hybridMultilevel"/>
    <w:tmpl w:val="783E59D0"/>
    <w:lvl w:ilvl="0" w:tplc="E6E0B5B6">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7" w15:restartNumberingAfterBreak="0">
    <w:nsid w:val="287C5271"/>
    <w:multiLevelType w:val="multilevel"/>
    <w:tmpl w:val="287C5271"/>
    <w:lvl w:ilvl="0">
      <w:start w:val="1"/>
      <w:numFmt w:val="bullet"/>
      <w:lvlText w:val="-"/>
      <w:lvlJc w:val="left"/>
      <w:pPr>
        <w:tabs>
          <w:tab w:val="left" w:pos="641"/>
        </w:tabs>
        <w:ind w:left="641" w:hanging="360"/>
      </w:pPr>
      <w:rPr>
        <w:rFonts w:ascii="Times" w:hAnsi="Times" w:cs="Times" w:hint="default"/>
      </w:rPr>
    </w:lvl>
    <w:lvl w:ilvl="1">
      <w:start w:val="1"/>
      <w:numFmt w:val="bullet"/>
      <w:lvlText w:val="•"/>
      <w:lvlJc w:val="left"/>
      <w:pPr>
        <w:tabs>
          <w:tab w:val="left" w:pos="1361"/>
        </w:tabs>
        <w:ind w:left="1361" w:hanging="360"/>
      </w:pPr>
      <w:rPr>
        <w:rFonts w:ascii="Arial" w:hAnsi="Arial" w:cs="Arial" w:hint="default"/>
      </w:rPr>
    </w:lvl>
    <w:lvl w:ilvl="2">
      <w:start w:val="1"/>
      <w:numFmt w:val="bullet"/>
      <w:lvlText w:val="•"/>
      <w:lvlJc w:val="left"/>
      <w:pPr>
        <w:tabs>
          <w:tab w:val="left" w:pos="2081"/>
        </w:tabs>
        <w:ind w:left="2081" w:hanging="360"/>
      </w:pPr>
      <w:rPr>
        <w:rFonts w:ascii="Arial" w:hAnsi="Arial" w:cs="Arial" w:hint="default"/>
      </w:rPr>
    </w:lvl>
    <w:lvl w:ilvl="3">
      <w:start w:val="1"/>
      <w:numFmt w:val="bullet"/>
      <w:lvlText w:val="•"/>
      <w:lvlJc w:val="left"/>
      <w:pPr>
        <w:tabs>
          <w:tab w:val="left" w:pos="2801"/>
        </w:tabs>
        <w:ind w:left="2801" w:hanging="360"/>
      </w:pPr>
      <w:rPr>
        <w:rFonts w:ascii="Arial" w:hAnsi="Arial" w:cs="Arial" w:hint="default"/>
      </w:rPr>
    </w:lvl>
    <w:lvl w:ilvl="4">
      <w:start w:val="1"/>
      <w:numFmt w:val="bullet"/>
      <w:lvlText w:val="•"/>
      <w:lvlJc w:val="left"/>
      <w:pPr>
        <w:tabs>
          <w:tab w:val="left" w:pos="3521"/>
        </w:tabs>
        <w:ind w:left="3521" w:hanging="360"/>
      </w:pPr>
      <w:rPr>
        <w:rFonts w:ascii="Arial" w:hAnsi="Arial" w:cs="Arial" w:hint="default"/>
      </w:rPr>
    </w:lvl>
    <w:lvl w:ilvl="5">
      <w:start w:val="1"/>
      <w:numFmt w:val="bullet"/>
      <w:lvlText w:val="•"/>
      <w:lvlJc w:val="left"/>
      <w:pPr>
        <w:tabs>
          <w:tab w:val="left" w:pos="4241"/>
        </w:tabs>
        <w:ind w:left="4241" w:hanging="360"/>
      </w:pPr>
      <w:rPr>
        <w:rFonts w:ascii="Arial" w:hAnsi="Arial" w:cs="Arial" w:hint="default"/>
      </w:rPr>
    </w:lvl>
    <w:lvl w:ilvl="6">
      <w:start w:val="1"/>
      <w:numFmt w:val="bullet"/>
      <w:lvlText w:val="•"/>
      <w:lvlJc w:val="left"/>
      <w:pPr>
        <w:tabs>
          <w:tab w:val="left" w:pos="4961"/>
        </w:tabs>
        <w:ind w:left="4961" w:hanging="360"/>
      </w:pPr>
      <w:rPr>
        <w:rFonts w:ascii="Arial" w:hAnsi="Arial" w:cs="Arial" w:hint="default"/>
      </w:rPr>
    </w:lvl>
    <w:lvl w:ilvl="7">
      <w:start w:val="1"/>
      <w:numFmt w:val="bullet"/>
      <w:lvlText w:val="•"/>
      <w:lvlJc w:val="left"/>
      <w:pPr>
        <w:tabs>
          <w:tab w:val="left" w:pos="5681"/>
        </w:tabs>
        <w:ind w:left="5681" w:hanging="360"/>
      </w:pPr>
      <w:rPr>
        <w:rFonts w:ascii="Arial" w:hAnsi="Arial" w:cs="Arial" w:hint="default"/>
      </w:rPr>
    </w:lvl>
    <w:lvl w:ilvl="8">
      <w:start w:val="1"/>
      <w:numFmt w:val="bullet"/>
      <w:lvlText w:val="•"/>
      <w:lvlJc w:val="left"/>
      <w:pPr>
        <w:tabs>
          <w:tab w:val="left" w:pos="6401"/>
        </w:tabs>
        <w:ind w:left="6401" w:hanging="360"/>
      </w:pPr>
      <w:rPr>
        <w:rFonts w:ascii="Arial" w:hAnsi="Arial" w:cs="Arial" w:hint="default"/>
      </w:rPr>
    </w:lvl>
  </w:abstractNum>
  <w:abstractNum w:abstractNumId="18"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7415C6"/>
    <w:multiLevelType w:val="hybridMultilevel"/>
    <w:tmpl w:val="561E50E0"/>
    <w:lvl w:ilvl="0" w:tplc="04090001">
      <w:start w:val="1"/>
      <w:numFmt w:val="bullet"/>
      <w:lvlText w:val=""/>
      <w:lvlJc w:val="left"/>
      <w:pPr>
        <w:ind w:left="1050" w:hanging="420"/>
      </w:pPr>
      <w:rPr>
        <w:rFonts w:ascii="Symbol" w:hAnsi="Symbol" w:hint="default"/>
      </w:rPr>
    </w:lvl>
    <w:lvl w:ilvl="1" w:tplc="04090003">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2"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143EDA"/>
    <w:multiLevelType w:val="multilevel"/>
    <w:tmpl w:val="3E143E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2D23A4"/>
    <w:multiLevelType w:val="hybridMultilevel"/>
    <w:tmpl w:val="E3E451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0F4F05"/>
    <w:multiLevelType w:val="multilevel"/>
    <w:tmpl w:val="430F4F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1" w15:restartNumberingAfterBreak="0">
    <w:nsid w:val="51921887"/>
    <w:multiLevelType w:val="hybridMultilevel"/>
    <w:tmpl w:val="783E59D0"/>
    <w:lvl w:ilvl="0" w:tplc="E6E0B5B6">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2" w15:restartNumberingAfterBreak="0">
    <w:nsid w:val="51ED2A89"/>
    <w:multiLevelType w:val="hybridMultilevel"/>
    <w:tmpl w:val="783E59D0"/>
    <w:lvl w:ilvl="0" w:tplc="E6E0B5B6">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3"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8DB076F"/>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7"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4"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2"/>
  </w:num>
  <w:num w:numId="3">
    <w:abstractNumId w:val="5"/>
  </w:num>
  <w:num w:numId="4">
    <w:abstractNumId w:val="29"/>
  </w:num>
  <w:num w:numId="5">
    <w:abstractNumId w:val="24"/>
  </w:num>
  <w:num w:numId="6">
    <w:abstractNumId w:val="0"/>
  </w:num>
  <w:num w:numId="7">
    <w:abstractNumId w:val="27"/>
  </w:num>
  <w:num w:numId="8">
    <w:abstractNumId w:val="1"/>
  </w:num>
  <w:num w:numId="9">
    <w:abstractNumId w:val="19"/>
  </w:num>
  <w:num w:numId="10">
    <w:abstractNumId w:val="45"/>
  </w:num>
  <w:num w:numId="11">
    <w:abstractNumId w:val="44"/>
  </w:num>
  <w:num w:numId="12">
    <w:abstractNumId w:val="46"/>
  </w:num>
  <w:num w:numId="13">
    <w:abstractNumId w:val="14"/>
  </w:num>
  <w:num w:numId="14">
    <w:abstractNumId w:val="36"/>
  </w:num>
  <w:num w:numId="15">
    <w:abstractNumId w:val="33"/>
  </w:num>
  <w:num w:numId="16">
    <w:abstractNumId w:val="37"/>
  </w:num>
  <w:num w:numId="17">
    <w:abstractNumId w:val="47"/>
  </w:num>
  <w:num w:numId="18">
    <w:abstractNumId w:val="18"/>
  </w:num>
  <w:num w:numId="19">
    <w:abstractNumId w:val="11"/>
  </w:num>
  <w:num w:numId="20">
    <w:abstractNumId w:val="10"/>
  </w:num>
  <w:num w:numId="21">
    <w:abstractNumId w:val="2"/>
  </w:num>
  <w:num w:numId="22">
    <w:abstractNumId w:val="28"/>
  </w:num>
  <w:num w:numId="23">
    <w:abstractNumId w:val="39"/>
  </w:num>
  <w:num w:numId="24">
    <w:abstractNumId w:val="3"/>
  </w:num>
  <w:num w:numId="25">
    <w:abstractNumId w:val="8"/>
  </w:num>
  <w:num w:numId="26">
    <w:abstractNumId w:val="43"/>
  </w:num>
  <w:num w:numId="27">
    <w:abstractNumId w:val="30"/>
  </w:num>
  <w:num w:numId="28">
    <w:abstractNumId w:val="9"/>
  </w:num>
  <w:num w:numId="29">
    <w:abstractNumId w:val="15"/>
  </w:num>
  <w:num w:numId="30">
    <w:abstractNumId w:val="6"/>
  </w:num>
  <w:num w:numId="31">
    <w:abstractNumId w:val="7"/>
  </w:num>
  <w:num w:numId="32">
    <w:abstractNumId w:val="42"/>
  </w:num>
  <w:num w:numId="33">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6"/>
  </w:num>
  <w:num w:numId="36">
    <w:abstractNumId w:val="23"/>
  </w:num>
  <w:num w:numId="37">
    <w:abstractNumId w:val="31"/>
  </w:num>
  <w:num w:numId="38">
    <w:abstractNumId w:val="32"/>
  </w:num>
  <w:num w:numId="39">
    <w:abstractNumId w:val="13"/>
  </w:num>
  <w:num w:numId="40">
    <w:abstractNumId w:val="17"/>
  </w:num>
  <w:num w:numId="41">
    <w:abstractNumId w:val="38"/>
  </w:num>
  <w:num w:numId="42">
    <w:abstractNumId w:val="40"/>
  </w:num>
  <w:num w:numId="43">
    <w:abstractNumId w:val="21"/>
  </w:num>
  <w:num w:numId="44">
    <w:abstractNumId w:val="4"/>
  </w:num>
  <w:num w:numId="45">
    <w:abstractNumId w:val="20"/>
  </w:num>
  <w:num w:numId="46">
    <w:abstractNumId w:val="41"/>
  </w:num>
  <w:num w:numId="47">
    <w:abstractNumId w:val="16"/>
  </w:num>
  <w:num w:numId="48">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89E"/>
    <w:rsid w:val="00020FE2"/>
    <w:rsid w:val="00021222"/>
    <w:rsid w:val="000236C3"/>
    <w:rsid w:val="00023855"/>
    <w:rsid w:val="0002510E"/>
    <w:rsid w:val="0002530B"/>
    <w:rsid w:val="00026F3E"/>
    <w:rsid w:val="0003171D"/>
    <w:rsid w:val="00031C1D"/>
    <w:rsid w:val="000320DE"/>
    <w:rsid w:val="00032AF6"/>
    <w:rsid w:val="000353D1"/>
    <w:rsid w:val="000358CD"/>
    <w:rsid w:val="00036B50"/>
    <w:rsid w:val="0003705B"/>
    <w:rsid w:val="0003795B"/>
    <w:rsid w:val="00040094"/>
    <w:rsid w:val="00040797"/>
    <w:rsid w:val="00041A3E"/>
    <w:rsid w:val="000428A4"/>
    <w:rsid w:val="00044A50"/>
    <w:rsid w:val="000457A1"/>
    <w:rsid w:val="00047B7B"/>
    <w:rsid w:val="00047FCD"/>
    <w:rsid w:val="00050001"/>
    <w:rsid w:val="000503EA"/>
    <w:rsid w:val="000507BF"/>
    <w:rsid w:val="00052041"/>
    <w:rsid w:val="0005326A"/>
    <w:rsid w:val="00054750"/>
    <w:rsid w:val="00057CD0"/>
    <w:rsid w:val="00057F68"/>
    <w:rsid w:val="0006109E"/>
    <w:rsid w:val="0006266D"/>
    <w:rsid w:val="000641E6"/>
    <w:rsid w:val="000646CA"/>
    <w:rsid w:val="00065506"/>
    <w:rsid w:val="00066E7E"/>
    <w:rsid w:val="00067E07"/>
    <w:rsid w:val="00070C41"/>
    <w:rsid w:val="00071E68"/>
    <w:rsid w:val="00072282"/>
    <w:rsid w:val="0007382E"/>
    <w:rsid w:val="000766E1"/>
    <w:rsid w:val="000771B8"/>
    <w:rsid w:val="000776AA"/>
    <w:rsid w:val="00077AE4"/>
    <w:rsid w:val="00077FF6"/>
    <w:rsid w:val="00080902"/>
    <w:rsid w:val="00080D82"/>
    <w:rsid w:val="00081692"/>
    <w:rsid w:val="00082AEE"/>
    <w:rsid w:val="00082C46"/>
    <w:rsid w:val="00083335"/>
    <w:rsid w:val="00083764"/>
    <w:rsid w:val="00087548"/>
    <w:rsid w:val="000877D0"/>
    <w:rsid w:val="0009360C"/>
    <w:rsid w:val="00093E7E"/>
    <w:rsid w:val="00096F36"/>
    <w:rsid w:val="000975EE"/>
    <w:rsid w:val="00097C14"/>
    <w:rsid w:val="00097DBC"/>
    <w:rsid w:val="000A1830"/>
    <w:rsid w:val="000A4121"/>
    <w:rsid w:val="000A4AA3"/>
    <w:rsid w:val="000A550E"/>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5B53"/>
    <w:rsid w:val="000D1CED"/>
    <w:rsid w:val="000D329B"/>
    <w:rsid w:val="000D4089"/>
    <w:rsid w:val="000D44FB"/>
    <w:rsid w:val="000D66A7"/>
    <w:rsid w:val="000D6CFC"/>
    <w:rsid w:val="000E2599"/>
    <w:rsid w:val="000E30BF"/>
    <w:rsid w:val="000E4891"/>
    <w:rsid w:val="000E537B"/>
    <w:rsid w:val="000E57D0"/>
    <w:rsid w:val="000E595A"/>
    <w:rsid w:val="000E71EF"/>
    <w:rsid w:val="000E7858"/>
    <w:rsid w:val="000F101B"/>
    <w:rsid w:val="000F30C5"/>
    <w:rsid w:val="000F330F"/>
    <w:rsid w:val="000F3A78"/>
    <w:rsid w:val="000F4188"/>
    <w:rsid w:val="000F5023"/>
    <w:rsid w:val="000F5454"/>
    <w:rsid w:val="000F7828"/>
    <w:rsid w:val="0010249C"/>
    <w:rsid w:val="00103AB6"/>
    <w:rsid w:val="00104DFD"/>
    <w:rsid w:val="0010519A"/>
    <w:rsid w:val="0010639C"/>
    <w:rsid w:val="00107688"/>
    <w:rsid w:val="00110E26"/>
    <w:rsid w:val="00114609"/>
    <w:rsid w:val="0011606E"/>
    <w:rsid w:val="001163AF"/>
    <w:rsid w:val="00117BD6"/>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7996"/>
    <w:rsid w:val="001423B0"/>
    <w:rsid w:val="001437F2"/>
    <w:rsid w:val="001440CF"/>
    <w:rsid w:val="00144F96"/>
    <w:rsid w:val="00150641"/>
    <w:rsid w:val="00151EAC"/>
    <w:rsid w:val="00152C68"/>
    <w:rsid w:val="00153528"/>
    <w:rsid w:val="00153659"/>
    <w:rsid w:val="00153941"/>
    <w:rsid w:val="00153AF7"/>
    <w:rsid w:val="00154116"/>
    <w:rsid w:val="00154E68"/>
    <w:rsid w:val="0015707D"/>
    <w:rsid w:val="00162548"/>
    <w:rsid w:val="001628B4"/>
    <w:rsid w:val="00163D48"/>
    <w:rsid w:val="00165FD3"/>
    <w:rsid w:val="00170C9E"/>
    <w:rsid w:val="0017138B"/>
    <w:rsid w:val="00171561"/>
    <w:rsid w:val="00172183"/>
    <w:rsid w:val="0017282B"/>
    <w:rsid w:val="00174284"/>
    <w:rsid w:val="001751AB"/>
    <w:rsid w:val="00175A3F"/>
    <w:rsid w:val="00176427"/>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A08AA"/>
    <w:rsid w:val="001A4177"/>
    <w:rsid w:val="001A7004"/>
    <w:rsid w:val="001B15E9"/>
    <w:rsid w:val="001B1820"/>
    <w:rsid w:val="001B4F40"/>
    <w:rsid w:val="001B6CCA"/>
    <w:rsid w:val="001C08F8"/>
    <w:rsid w:val="001C1409"/>
    <w:rsid w:val="001C2EC3"/>
    <w:rsid w:val="001C4517"/>
    <w:rsid w:val="001C4A89"/>
    <w:rsid w:val="001C50EC"/>
    <w:rsid w:val="001C529C"/>
    <w:rsid w:val="001C6177"/>
    <w:rsid w:val="001C636C"/>
    <w:rsid w:val="001C673A"/>
    <w:rsid w:val="001C7C0E"/>
    <w:rsid w:val="001C7D95"/>
    <w:rsid w:val="001D0363"/>
    <w:rsid w:val="001D12EA"/>
    <w:rsid w:val="001D39C5"/>
    <w:rsid w:val="001D3CD3"/>
    <w:rsid w:val="001D6BF1"/>
    <w:rsid w:val="001D7D94"/>
    <w:rsid w:val="001E064E"/>
    <w:rsid w:val="001E0673"/>
    <w:rsid w:val="001E170A"/>
    <w:rsid w:val="001E1D29"/>
    <w:rsid w:val="001E2DF5"/>
    <w:rsid w:val="001E4218"/>
    <w:rsid w:val="001E4B3E"/>
    <w:rsid w:val="001E51F6"/>
    <w:rsid w:val="001E52F2"/>
    <w:rsid w:val="001E72D2"/>
    <w:rsid w:val="001F0B20"/>
    <w:rsid w:val="001F102D"/>
    <w:rsid w:val="001F18A9"/>
    <w:rsid w:val="001F6C75"/>
    <w:rsid w:val="001F7E8A"/>
    <w:rsid w:val="00200A62"/>
    <w:rsid w:val="002010E0"/>
    <w:rsid w:val="0020272F"/>
    <w:rsid w:val="00203740"/>
    <w:rsid w:val="002046C7"/>
    <w:rsid w:val="00211143"/>
    <w:rsid w:val="0021162C"/>
    <w:rsid w:val="0021266C"/>
    <w:rsid w:val="00213818"/>
    <w:rsid w:val="002138EA"/>
    <w:rsid w:val="00213F84"/>
    <w:rsid w:val="00214FBD"/>
    <w:rsid w:val="00216DA0"/>
    <w:rsid w:val="00221F9A"/>
    <w:rsid w:val="00222897"/>
    <w:rsid w:val="00222B0C"/>
    <w:rsid w:val="002237CC"/>
    <w:rsid w:val="00227A12"/>
    <w:rsid w:val="0023055E"/>
    <w:rsid w:val="00230769"/>
    <w:rsid w:val="00230859"/>
    <w:rsid w:val="002321E8"/>
    <w:rsid w:val="00232E2B"/>
    <w:rsid w:val="00235394"/>
    <w:rsid w:val="00235577"/>
    <w:rsid w:val="00235AE7"/>
    <w:rsid w:val="0023668F"/>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BEE"/>
    <w:rsid w:val="002A389C"/>
    <w:rsid w:val="002A3BB8"/>
    <w:rsid w:val="002A4CD0"/>
    <w:rsid w:val="002A5939"/>
    <w:rsid w:val="002A7DA6"/>
    <w:rsid w:val="002A7DC4"/>
    <w:rsid w:val="002B00C9"/>
    <w:rsid w:val="002B1D95"/>
    <w:rsid w:val="002B516C"/>
    <w:rsid w:val="002B51B1"/>
    <w:rsid w:val="002B60C1"/>
    <w:rsid w:val="002B68B0"/>
    <w:rsid w:val="002C1090"/>
    <w:rsid w:val="002C297F"/>
    <w:rsid w:val="002C2A07"/>
    <w:rsid w:val="002C32A9"/>
    <w:rsid w:val="002C340A"/>
    <w:rsid w:val="002C3573"/>
    <w:rsid w:val="002C4B52"/>
    <w:rsid w:val="002C4DF1"/>
    <w:rsid w:val="002C5C0E"/>
    <w:rsid w:val="002D03E5"/>
    <w:rsid w:val="002D11ED"/>
    <w:rsid w:val="002D14DE"/>
    <w:rsid w:val="002D2149"/>
    <w:rsid w:val="002D2A56"/>
    <w:rsid w:val="002D3587"/>
    <w:rsid w:val="002D36EB"/>
    <w:rsid w:val="002D7AFC"/>
    <w:rsid w:val="002E195F"/>
    <w:rsid w:val="002E2A1C"/>
    <w:rsid w:val="002E2CBE"/>
    <w:rsid w:val="002E2CE9"/>
    <w:rsid w:val="002E345E"/>
    <w:rsid w:val="002E3BF7"/>
    <w:rsid w:val="002E549E"/>
    <w:rsid w:val="002E5694"/>
    <w:rsid w:val="002F114A"/>
    <w:rsid w:val="002F158C"/>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2146"/>
    <w:rsid w:val="00323613"/>
    <w:rsid w:val="00324956"/>
    <w:rsid w:val="0032544D"/>
    <w:rsid w:val="003260D7"/>
    <w:rsid w:val="003267D0"/>
    <w:rsid w:val="00326CAF"/>
    <w:rsid w:val="003302F3"/>
    <w:rsid w:val="003303EF"/>
    <w:rsid w:val="0033138D"/>
    <w:rsid w:val="003321FF"/>
    <w:rsid w:val="00332A1C"/>
    <w:rsid w:val="003356B9"/>
    <w:rsid w:val="00337A28"/>
    <w:rsid w:val="00341646"/>
    <w:rsid w:val="00342CE8"/>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258E"/>
    <w:rsid w:val="003849EE"/>
    <w:rsid w:val="00391FCC"/>
    <w:rsid w:val="00392D61"/>
    <w:rsid w:val="00393042"/>
    <w:rsid w:val="003938F7"/>
    <w:rsid w:val="00394AD5"/>
    <w:rsid w:val="003959F3"/>
    <w:rsid w:val="00395C5E"/>
    <w:rsid w:val="0039642D"/>
    <w:rsid w:val="003A066B"/>
    <w:rsid w:val="003A1DC8"/>
    <w:rsid w:val="003A2E40"/>
    <w:rsid w:val="003A342C"/>
    <w:rsid w:val="003A36EC"/>
    <w:rsid w:val="003A43FE"/>
    <w:rsid w:val="003A4F44"/>
    <w:rsid w:val="003A72FB"/>
    <w:rsid w:val="003A7EDE"/>
    <w:rsid w:val="003B0158"/>
    <w:rsid w:val="003B027F"/>
    <w:rsid w:val="003B0688"/>
    <w:rsid w:val="003B0EAA"/>
    <w:rsid w:val="003B1617"/>
    <w:rsid w:val="003B3CB3"/>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E03"/>
    <w:rsid w:val="003D4215"/>
    <w:rsid w:val="003D576B"/>
    <w:rsid w:val="003D76A6"/>
    <w:rsid w:val="003D7719"/>
    <w:rsid w:val="003E0E24"/>
    <w:rsid w:val="003E1EEF"/>
    <w:rsid w:val="003E456F"/>
    <w:rsid w:val="003E741E"/>
    <w:rsid w:val="003E7C5E"/>
    <w:rsid w:val="003F0C1D"/>
    <w:rsid w:val="003F1C1B"/>
    <w:rsid w:val="003F2FEF"/>
    <w:rsid w:val="003F3452"/>
    <w:rsid w:val="003F35B1"/>
    <w:rsid w:val="003F6C42"/>
    <w:rsid w:val="003F6D17"/>
    <w:rsid w:val="003F7EEC"/>
    <w:rsid w:val="004007FE"/>
    <w:rsid w:val="00401144"/>
    <w:rsid w:val="00403CE7"/>
    <w:rsid w:val="00407661"/>
    <w:rsid w:val="00410314"/>
    <w:rsid w:val="00411995"/>
    <w:rsid w:val="00412063"/>
    <w:rsid w:val="00412EB1"/>
    <w:rsid w:val="00414118"/>
    <w:rsid w:val="00416084"/>
    <w:rsid w:val="00416811"/>
    <w:rsid w:val="004168BB"/>
    <w:rsid w:val="00416F79"/>
    <w:rsid w:val="00417DFD"/>
    <w:rsid w:val="00420587"/>
    <w:rsid w:val="00422F51"/>
    <w:rsid w:val="00423E9E"/>
    <w:rsid w:val="00424F8C"/>
    <w:rsid w:val="004255E1"/>
    <w:rsid w:val="004271BA"/>
    <w:rsid w:val="004328AB"/>
    <w:rsid w:val="00433F81"/>
    <w:rsid w:val="00433FE0"/>
    <w:rsid w:val="004344E5"/>
    <w:rsid w:val="00434DC1"/>
    <w:rsid w:val="004350F4"/>
    <w:rsid w:val="00435144"/>
    <w:rsid w:val="0043566B"/>
    <w:rsid w:val="004412A0"/>
    <w:rsid w:val="004418D3"/>
    <w:rsid w:val="00444527"/>
    <w:rsid w:val="00445301"/>
    <w:rsid w:val="004456F4"/>
    <w:rsid w:val="00447EC3"/>
    <w:rsid w:val="00450F27"/>
    <w:rsid w:val="004523CB"/>
    <w:rsid w:val="0045267C"/>
    <w:rsid w:val="00456A75"/>
    <w:rsid w:val="00461E39"/>
    <w:rsid w:val="00462D3A"/>
    <w:rsid w:val="004634EB"/>
    <w:rsid w:val="00463521"/>
    <w:rsid w:val="00465E19"/>
    <w:rsid w:val="00471125"/>
    <w:rsid w:val="0047437A"/>
    <w:rsid w:val="004761C5"/>
    <w:rsid w:val="004769C3"/>
    <w:rsid w:val="004811F4"/>
    <w:rsid w:val="004820A9"/>
    <w:rsid w:val="00484C51"/>
    <w:rsid w:val="0048543E"/>
    <w:rsid w:val="00485492"/>
    <w:rsid w:val="004854B4"/>
    <w:rsid w:val="00486711"/>
    <w:rsid w:val="004868C1"/>
    <w:rsid w:val="00486A5C"/>
    <w:rsid w:val="004871E4"/>
    <w:rsid w:val="0048750F"/>
    <w:rsid w:val="00487D36"/>
    <w:rsid w:val="00490FB2"/>
    <w:rsid w:val="004919E5"/>
    <w:rsid w:val="004929AF"/>
    <w:rsid w:val="00493D82"/>
    <w:rsid w:val="00493FA8"/>
    <w:rsid w:val="00494D6A"/>
    <w:rsid w:val="00495D6D"/>
    <w:rsid w:val="004A09D4"/>
    <w:rsid w:val="004A20DA"/>
    <w:rsid w:val="004A2652"/>
    <w:rsid w:val="004A495F"/>
    <w:rsid w:val="004A577A"/>
    <w:rsid w:val="004A71D7"/>
    <w:rsid w:val="004B149F"/>
    <w:rsid w:val="004B33EE"/>
    <w:rsid w:val="004B42CE"/>
    <w:rsid w:val="004B49EB"/>
    <w:rsid w:val="004B6095"/>
    <w:rsid w:val="004B6B0F"/>
    <w:rsid w:val="004B762D"/>
    <w:rsid w:val="004C15FF"/>
    <w:rsid w:val="004C2567"/>
    <w:rsid w:val="004C304A"/>
    <w:rsid w:val="004C33EA"/>
    <w:rsid w:val="004C68EB"/>
    <w:rsid w:val="004C6B3D"/>
    <w:rsid w:val="004D020E"/>
    <w:rsid w:val="004D0A19"/>
    <w:rsid w:val="004D21D6"/>
    <w:rsid w:val="004D286E"/>
    <w:rsid w:val="004D43CA"/>
    <w:rsid w:val="004D67CC"/>
    <w:rsid w:val="004D7E18"/>
    <w:rsid w:val="004E1ECF"/>
    <w:rsid w:val="004E2659"/>
    <w:rsid w:val="004E30DF"/>
    <w:rsid w:val="004E39EE"/>
    <w:rsid w:val="004E41AF"/>
    <w:rsid w:val="004E4237"/>
    <w:rsid w:val="004E4CF8"/>
    <w:rsid w:val="004E56E0"/>
    <w:rsid w:val="004E62C0"/>
    <w:rsid w:val="004E7329"/>
    <w:rsid w:val="004E7887"/>
    <w:rsid w:val="004F077C"/>
    <w:rsid w:val="004F0DFB"/>
    <w:rsid w:val="004F2CB0"/>
    <w:rsid w:val="004F5B20"/>
    <w:rsid w:val="005017F7"/>
    <w:rsid w:val="00501FA7"/>
    <w:rsid w:val="005036A1"/>
    <w:rsid w:val="00504ACE"/>
    <w:rsid w:val="00505BFA"/>
    <w:rsid w:val="005068AE"/>
    <w:rsid w:val="005071B4"/>
    <w:rsid w:val="00510D97"/>
    <w:rsid w:val="005117A9"/>
    <w:rsid w:val="00511B22"/>
    <w:rsid w:val="00511F57"/>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788C"/>
    <w:rsid w:val="00550DD1"/>
    <w:rsid w:val="00550E5A"/>
    <w:rsid w:val="0055136F"/>
    <w:rsid w:val="005516EA"/>
    <w:rsid w:val="0055778C"/>
    <w:rsid w:val="0056321E"/>
    <w:rsid w:val="0056479E"/>
    <w:rsid w:val="00571673"/>
    <w:rsid w:val="005736EC"/>
    <w:rsid w:val="005757D6"/>
    <w:rsid w:val="00580E1E"/>
    <w:rsid w:val="005814E2"/>
    <w:rsid w:val="00582081"/>
    <w:rsid w:val="00583A2D"/>
    <w:rsid w:val="0058519C"/>
    <w:rsid w:val="005872BC"/>
    <w:rsid w:val="00587552"/>
    <w:rsid w:val="00593201"/>
    <w:rsid w:val="005956EE"/>
    <w:rsid w:val="00595B3C"/>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7C47"/>
    <w:rsid w:val="005C0423"/>
    <w:rsid w:val="005C087C"/>
    <w:rsid w:val="005C09A5"/>
    <w:rsid w:val="005C10D6"/>
    <w:rsid w:val="005C1EA6"/>
    <w:rsid w:val="005C20B6"/>
    <w:rsid w:val="005C52B4"/>
    <w:rsid w:val="005D0B99"/>
    <w:rsid w:val="005D190F"/>
    <w:rsid w:val="005D2499"/>
    <w:rsid w:val="005D308E"/>
    <w:rsid w:val="005D3A48"/>
    <w:rsid w:val="005D5AC0"/>
    <w:rsid w:val="005D6E74"/>
    <w:rsid w:val="005D7BA1"/>
    <w:rsid w:val="005D7D8C"/>
    <w:rsid w:val="005D7E46"/>
    <w:rsid w:val="005E0AF4"/>
    <w:rsid w:val="005E5C23"/>
    <w:rsid w:val="005E726D"/>
    <w:rsid w:val="005E774A"/>
    <w:rsid w:val="005F006F"/>
    <w:rsid w:val="005F07E1"/>
    <w:rsid w:val="005F2145"/>
    <w:rsid w:val="005F25CC"/>
    <w:rsid w:val="005F2E6B"/>
    <w:rsid w:val="005F3925"/>
    <w:rsid w:val="005F3E0F"/>
    <w:rsid w:val="005F57D1"/>
    <w:rsid w:val="005F64C2"/>
    <w:rsid w:val="00600202"/>
    <w:rsid w:val="00600BA4"/>
    <w:rsid w:val="006016E1"/>
    <w:rsid w:val="00602D27"/>
    <w:rsid w:val="006078E8"/>
    <w:rsid w:val="00613625"/>
    <w:rsid w:val="006144A1"/>
    <w:rsid w:val="00614744"/>
    <w:rsid w:val="00616096"/>
    <w:rsid w:val="006160A2"/>
    <w:rsid w:val="0062168F"/>
    <w:rsid w:val="00622D62"/>
    <w:rsid w:val="00622DFE"/>
    <w:rsid w:val="00626535"/>
    <w:rsid w:val="00626E4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C45"/>
    <w:rsid w:val="006501AF"/>
    <w:rsid w:val="00650DDE"/>
    <w:rsid w:val="0065360C"/>
    <w:rsid w:val="00653A36"/>
    <w:rsid w:val="00653E71"/>
    <w:rsid w:val="0065561E"/>
    <w:rsid w:val="00656CCF"/>
    <w:rsid w:val="00660AE2"/>
    <w:rsid w:val="00661B07"/>
    <w:rsid w:val="0066447B"/>
    <w:rsid w:val="006667C7"/>
    <w:rsid w:val="00666E03"/>
    <w:rsid w:val="00671AD6"/>
    <w:rsid w:val="00672307"/>
    <w:rsid w:val="006736C7"/>
    <w:rsid w:val="006808C6"/>
    <w:rsid w:val="00681BD6"/>
    <w:rsid w:val="00683E31"/>
    <w:rsid w:val="006907F9"/>
    <w:rsid w:val="006929FD"/>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3671"/>
    <w:rsid w:val="006D470A"/>
    <w:rsid w:val="006D48B8"/>
    <w:rsid w:val="006D5659"/>
    <w:rsid w:val="006D7AA3"/>
    <w:rsid w:val="006E0A73"/>
    <w:rsid w:val="006E0FEE"/>
    <w:rsid w:val="006E2F4C"/>
    <w:rsid w:val="006E36B3"/>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41B"/>
    <w:rsid w:val="00710A2C"/>
    <w:rsid w:val="00711D12"/>
    <w:rsid w:val="0071232B"/>
    <w:rsid w:val="007130A2"/>
    <w:rsid w:val="00715463"/>
    <w:rsid w:val="007167D8"/>
    <w:rsid w:val="0071705D"/>
    <w:rsid w:val="00721E1E"/>
    <w:rsid w:val="00722413"/>
    <w:rsid w:val="0072327C"/>
    <w:rsid w:val="00725FFB"/>
    <w:rsid w:val="00727F46"/>
    <w:rsid w:val="00730655"/>
    <w:rsid w:val="007318A1"/>
    <w:rsid w:val="00731D77"/>
    <w:rsid w:val="00731F9B"/>
    <w:rsid w:val="00732360"/>
    <w:rsid w:val="00733588"/>
    <w:rsid w:val="0073390A"/>
    <w:rsid w:val="00733CC0"/>
    <w:rsid w:val="00734E64"/>
    <w:rsid w:val="00735BC3"/>
    <w:rsid w:val="00736B37"/>
    <w:rsid w:val="00736F41"/>
    <w:rsid w:val="007375C6"/>
    <w:rsid w:val="007402E9"/>
    <w:rsid w:val="007439E9"/>
    <w:rsid w:val="00746CC9"/>
    <w:rsid w:val="00747516"/>
    <w:rsid w:val="00747ED1"/>
    <w:rsid w:val="00750825"/>
    <w:rsid w:val="00750FD8"/>
    <w:rsid w:val="00751001"/>
    <w:rsid w:val="007520B4"/>
    <w:rsid w:val="007530EF"/>
    <w:rsid w:val="00753BED"/>
    <w:rsid w:val="00760721"/>
    <w:rsid w:val="00760F95"/>
    <w:rsid w:val="00761E9F"/>
    <w:rsid w:val="00761F65"/>
    <w:rsid w:val="00761FA8"/>
    <w:rsid w:val="00764142"/>
    <w:rsid w:val="00767B67"/>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7237"/>
    <w:rsid w:val="0079126D"/>
    <w:rsid w:val="00791B81"/>
    <w:rsid w:val="00794A50"/>
    <w:rsid w:val="007977C8"/>
    <w:rsid w:val="007A06D5"/>
    <w:rsid w:val="007A1DA0"/>
    <w:rsid w:val="007A5ACC"/>
    <w:rsid w:val="007A5FE3"/>
    <w:rsid w:val="007A6D4E"/>
    <w:rsid w:val="007A6D8E"/>
    <w:rsid w:val="007A79FD"/>
    <w:rsid w:val="007A7EB9"/>
    <w:rsid w:val="007B0B9D"/>
    <w:rsid w:val="007B157E"/>
    <w:rsid w:val="007B29E0"/>
    <w:rsid w:val="007B43D6"/>
    <w:rsid w:val="007B5A43"/>
    <w:rsid w:val="007B709B"/>
    <w:rsid w:val="007C1343"/>
    <w:rsid w:val="007C1C76"/>
    <w:rsid w:val="007C1D53"/>
    <w:rsid w:val="007C1E65"/>
    <w:rsid w:val="007C3434"/>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3749"/>
    <w:rsid w:val="007E4525"/>
    <w:rsid w:val="007E4CD4"/>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51D1"/>
    <w:rsid w:val="00810294"/>
    <w:rsid w:val="00813175"/>
    <w:rsid w:val="00813872"/>
    <w:rsid w:val="00813D73"/>
    <w:rsid w:val="008145E5"/>
    <w:rsid w:val="00816078"/>
    <w:rsid w:val="008171F3"/>
    <w:rsid w:val="008177E3"/>
    <w:rsid w:val="00820415"/>
    <w:rsid w:val="00821DDF"/>
    <w:rsid w:val="008232F5"/>
    <w:rsid w:val="00823AA9"/>
    <w:rsid w:val="00825CD8"/>
    <w:rsid w:val="00827324"/>
    <w:rsid w:val="00832496"/>
    <w:rsid w:val="00836AD4"/>
    <w:rsid w:val="00837AAE"/>
    <w:rsid w:val="008417F2"/>
    <w:rsid w:val="008428E7"/>
    <w:rsid w:val="008429AD"/>
    <w:rsid w:val="008443C0"/>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E3E"/>
    <w:rsid w:val="008722A5"/>
    <w:rsid w:val="00873E1F"/>
    <w:rsid w:val="00874C16"/>
    <w:rsid w:val="00877D2F"/>
    <w:rsid w:val="00882F62"/>
    <w:rsid w:val="008858E2"/>
    <w:rsid w:val="008865BF"/>
    <w:rsid w:val="00886653"/>
    <w:rsid w:val="00886D1F"/>
    <w:rsid w:val="00886F1E"/>
    <w:rsid w:val="008871E9"/>
    <w:rsid w:val="008903AA"/>
    <w:rsid w:val="00891272"/>
    <w:rsid w:val="0089178B"/>
    <w:rsid w:val="00891EE1"/>
    <w:rsid w:val="00893987"/>
    <w:rsid w:val="008963EF"/>
    <w:rsid w:val="0089688E"/>
    <w:rsid w:val="008A0333"/>
    <w:rsid w:val="008A1013"/>
    <w:rsid w:val="008A19E0"/>
    <w:rsid w:val="008A1FBE"/>
    <w:rsid w:val="008A4046"/>
    <w:rsid w:val="008B1CF7"/>
    <w:rsid w:val="008B1DF0"/>
    <w:rsid w:val="008B2961"/>
    <w:rsid w:val="008B2A0E"/>
    <w:rsid w:val="008B5AE7"/>
    <w:rsid w:val="008B5DB5"/>
    <w:rsid w:val="008B789A"/>
    <w:rsid w:val="008C184A"/>
    <w:rsid w:val="008C31D7"/>
    <w:rsid w:val="008C4049"/>
    <w:rsid w:val="008C4666"/>
    <w:rsid w:val="008C60E9"/>
    <w:rsid w:val="008D1B7C"/>
    <w:rsid w:val="008D1C86"/>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FD"/>
    <w:rsid w:val="008F1F17"/>
    <w:rsid w:val="008F2829"/>
    <w:rsid w:val="008F299B"/>
    <w:rsid w:val="008F2A72"/>
    <w:rsid w:val="008F3138"/>
    <w:rsid w:val="008F4C2F"/>
    <w:rsid w:val="008F4D02"/>
    <w:rsid w:val="008F544F"/>
    <w:rsid w:val="008F593D"/>
    <w:rsid w:val="008F6056"/>
    <w:rsid w:val="00901B5C"/>
    <w:rsid w:val="00901DD0"/>
    <w:rsid w:val="00902C07"/>
    <w:rsid w:val="00905652"/>
    <w:rsid w:val="00905804"/>
    <w:rsid w:val="0090796D"/>
    <w:rsid w:val="009101E2"/>
    <w:rsid w:val="00910A49"/>
    <w:rsid w:val="00911C55"/>
    <w:rsid w:val="009149B2"/>
    <w:rsid w:val="00914B09"/>
    <w:rsid w:val="00915A29"/>
    <w:rsid w:val="00915A62"/>
    <w:rsid w:val="00915D73"/>
    <w:rsid w:val="00916077"/>
    <w:rsid w:val="009170A2"/>
    <w:rsid w:val="0091727C"/>
    <w:rsid w:val="009208A6"/>
    <w:rsid w:val="009232A3"/>
    <w:rsid w:val="00923E35"/>
    <w:rsid w:val="00924514"/>
    <w:rsid w:val="009256D1"/>
    <w:rsid w:val="009269B8"/>
    <w:rsid w:val="00927316"/>
    <w:rsid w:val="00927C5A"/>
    <w:rsid w:val="00931B8C"/>
    <w:rsid w:val="009331BD"/>
    <w:rsid w:val="00933D12"/>
    <w:rsid w:val="00936E69"/>
    <w:rsid w:val="00937065"/>
    <w:rsid w:val="00940285"/>
    <w:rsid w:val="009410D5"/>
    <w:rsid w:val="0094483E"/>
    <w:rsid w:val="00944EF4"/>
    <w:rsid w:val="00946425"/>
    <w:rsid w:val="00947E7E"/>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63A5"/>
    <w:rsid w:val="00986DAB"/>
    <w:rsid w:val="009871F8"/>
    <w:rsid w:val="00987C8E"/>
    <w:rsid w:val="00990D90"/>
    <w:rsid w:val="009932AC"/>
    <w:rsid w:val="00996E1E"/>
    <w:rsid w:val="009A13C5"/>
    <w:rsid w:val="009A1DBF"/>
    <w:rsid w:val="009A3B3C"/>
    <w:rsid w:val="009A68E6"/>
    <w:rsid w:val="009A7598"/>
    <w:rsid w:val="009B144A"/>
    <w:rsid w:val="009B1D10"/>
    <w:rsid w:val="009B1DF8"/>
    <w:rsid w:val="009B2120"/>
    <w:rsid w:val="009B3D20"/>
    <w:rsid w:val="009B53EB"/>
    <w:rsid w:val="009B5418"/>
    <w:rsid w:val="009B5B68"/>
    <w:rsid w:val="009B6531"/>
    <w:rsid w:val="009B699F"/>
    <w:rsid w:val="009B6A2D"/>
    <w:rsid w:val="009B7197"/>
    <w:rsid w:val="009B7212"/>
    <w:rsid w:val="009C0727"/>
    <w:rsid w:val="009C1030"/>
    <w:rsid w:val="009C3207"/>
    <w:rsid w:val="009C4072"/>
    <w:rsid w:val="009C492F"/>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30F4"/>
    <w:rsid w:val="009F40A7"/>
    <w:rsid w:val="009F7ED2"/>
    <w:rsid w:val="00A0030E"/>
    <w:rsid w:val="00A02655"/>
    <w:rsid w:val="00A05B26"/>
    <w:rsid w:val="00A0758F"/>
    <w:rsid w:val="00A07BCD"/>
    <w:rsid w:val="00A10439"/>
    <w:rsid w:val="00A11E3B"/>
    <w:rsid w:val="00A13468"/>
    <w:rsid w:val="00A1570A"/>
    <w:rsid w:val="00A211B4"/>
    <w:rsid w:val="00A211F9"/>
    <w:rsid w:val="00A21BC5"/>
    <w:rsid w:val="00A23EFD"/>
    <w:rsid w:val="00A306AC"/>
    <w:rsid w:val="00A327D7"/>
    <w:rsid w:val="00A33B4F"/>
    <w:rsid w:val="00A33DDF"/>
    <w:rsid w:val="00A34547"/>
    <w:rsid w:val="00A362DE"/>
    <w:rsid w:val="00A376B7"/>
    <w:rsid w:val="00A405FE"/>
    <w:rsid w:val="00A41BF5"/>
    <w:rsid w:val="00A421FA"/>
    <w:rsid w:val="00A434AD"/>
    <w:rsid w:val="00A43F09"/>
    <w:rsid w:val="00A447C4"/>
    <w:rsid w:val="00A469E7"/>
    <w:rsid w:val="00A503DB"/>
    <w:rsid w:val="00A52133"/>
    <w:rsid w:val="00A548ED"/>
    <w:rsid w:val="00A56596"/>
    <w:rsid w:val="00A604A4"/>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F7B"/>
    <w:rsid w:val="00A937BC"/>
    <w:rsid w:val="00A93F9F"/>
    <w:rsid w:val="00A9420E"/>
    <w:rsid w:val="00A97648"/>
    <w:rsid w:val="00AA1CFD"/>
    <w:rsid w:val="00AA2239"/>
    <w:rsid w:val="00AA33D2"/>
    <w:rsid w:val="00AA34ED"/>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515"/>
    <w:rsid w:val="00AD21F0"/>
    <w:rsid w:val="00AD384C"/>
    <w:rsid w:val="00AD3BD4"/>
    <w:rsid w:val="00AD3FB9"/>
    <w:rsid w:val="00AD47A8"/>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7018"/>
    <w:rsid w:val="00B00012"/>
    <w:rsid w:val="00B02FD3"/>
    <w:rsid w:val="00B0508E"/>
    <w:rsid w:val="00B05F90"/>
    <w:rsid w:val="00B072AB"/>
    <w:rsid w:val="00B07BC6"/>
    <w:rsid w:val="00B1071A"/>
    <w:rsid w:val="00B110EE"/>
    <w:rsid w:val="00B1607C"/>
    <w:rsid w:val="00B163F8"/>
    <w:rsid w:val="00B17E5F"/>
    <w:rsid w:val="00B17F9F"/>
    <w:rsid w:val="00B21700"/>
    <w:rsid w:val="00B21709"/>
    <w:rsid w:val="00B23A8F"/>
    <w:rsid w:val="00B2472D"/>
    <w:rsid w:val="00B2549F"/>
    <w:rsid w:val="00B267DD"/>
    <w:rsid w:val="00B271A9"/>
    <w:rsid w:val="00B31E0D"/>
    <w:rsid w:val="00B36DD9"/>
    <w:rsid w:val="00B40767"/>
    <w:rsid w:val="00B4096C"/>
    <w:rsid w:val="00B42A45"/>
    <w:rsid w:val="00B46DAB"/>
    <w:rsid w:val="00B51652"/>
    <w:rsid w:val="00B536E2"/>
    <w:rsid w:val="00B546C8"/>
    <w:rsid w:val="00B57265"/>
    <w:rsid w:val="00B57C13"/>
    <w:rsid w:val="00B60328"/>
    <w:rsid w:val="00B633AE"/>
    <w:rsid w:val="00B63FFC"/>
    <w:rsid w:val="00B65009"/>
    <w:rsid w:val="00B665D2"/>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BFA"/>
    <w:rsid w:val="00BC4D87"/>
    <w:rsid w:val="00BC5982"/>
    <w:rsid w:val="00BC64C6"/>
    <w:rsid w:val="00BC6966"/>
    <w:rsid w:val="00BD0FDA"/>
    <w:rsid w:val="00BD3540"/>
    <w:rsid w:val="00BD3A7A"/>
    <w:rsid w:val="00BD44B8"/>
    <w:rsid w:val="00BD4649"/>
    <w:rsid w:val="00BD4E6B"/>
    <w:rsid w:val="00BD6404"/>
    <w:rsid w:val="00BE079B"/>
    <w:rsid w:val="00BE178E"/>
    <w:rsid w:val="00BE181D"/>
    <w:rsid w:val="00BE2412"/>
    <w:rsid w:val="00BE33AE"/>
    <w:rsid w:val="00BE35E4"/>
    <w:rsid w:val="00BE5F93"/>
    <w:rsid w:val="00BF046F"/>
    <w:rsid w:val="00BF4238"/>
    <w:rsid w:val="00BF5743"/>
    <w:rsid w:val="00BF5A64"/>
    <w:rsid w:val="00BF6E31"/>
    <w:rsid w:val="00BF6FE4"/>
    <w:rsid w:val="00BF774E"/>
    <w:rsid w:val="00C019F0"/>
    <w:rsid w:val="00C01D50"/>
    <w:rsid w:val="00C0537C"/>
    <w:rsid w:val="00C056DC"/>
    <w:rsid w:val="00C109DE"/>
    <w:rsid w:val="00C10EC5"/>
    <w:rsid w:val="00C11BED"/>
    <w:rsid w:val="00C11C15"/>
    <w:rsid w:val="00C11C37"/>
    <w:rsid w:val="00C12637"/>
    <w:rsid w:val="00C1329B"/>
    <w:rsid w:val="00C17202"/>
    <w:rsid w:val="00C17F5B"/>
    <w:rsid w:val="00C20979"/>
    <w:rsid w:val="00C22C4E"/>
    <w:rsid w:val="00C26DBD"/>
    <w:rsid w:val="00C303E1"/>
    <w:rsid w:val="00C30A46"/>
    <w:rsid w:val="00C31283"/>
    <w:rsid w:val="00C32D94"/>
    <w:rsid w:val="00C33C48"/>
    <w:rsid w:val="00C340E5"/>
    <w:rsid w:val="00C35AA7"/>
    <w:rsid w:val="00C36968"/>
    <w:rsid w:val="00C36C9E"/>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CF0"/>
    <w:rsid w:val="00C60ACF"/>
    <w:rsid w:val="00C61B8D"/>
    <w:rsid w:val="00C642EB"/>
    <w:rsid w:val="00C64694"/>
    <w:rsid w:val="00C6476D"/>
    <w:rsid w:val="00C65891"/>
    <w:rsid w:val="00C669E7"/>
    <w:rsid w:val="00C67637"/>
    <w:rsid w:val="00C706BF"/>
    <w:rsid w:val="00C724D3"/>
    <w:rsid w:val="00C73664"/>
    <w:rsid w:val="00C736B0"/>
    <w:rsid w:val="00C7381D"/>
    <w:rsid w:val="00C77DD9"/>
    <w:rsid w:val="00C77F3F"/>
    <w:rsid w:val="00C80F13"/>
    <w:rsid w:val="00C83F94"/>
    <w:rsid w:val="00C85354"/>
    <w:rsid w:val="00C86ABA"/>
    <w:rsid w:val="00C871FF"/>
    <w:rsid w:val="00C92AE6"/>
    <w:rsid w:val="00C93F72"/>
    <w:rsid w:val="00C943F3"/>
    <w:rsid w:val="00C95BC3"/>
    <w:rsid w:val="00C97BDF"/>
    <w:rsid w:val="00CA08C6"/>
    <w:rsid w:val="00CA2729"/>
    <w:rsid w:val="00CA288C"/>
    <w:rsid w:val="00CA3057"/>
    <w:rsid w:val="00CA3886"/>
    <w:rsid w:val="00CA45F8"/>
    <w:rsid w:val="00CA5A48"/>
    <w:rsid w:val="00CA5A72"/>
    <w:rsid w:val="00CA6256"/>
    <w:rsid w:val="00CA7E41"/>
    <w:rsid w:val="00CB33C7"/>
    <w:rsid w:val="00CB3FA8"/>
    <w:rsid w:val="00CB4B5B"/>
    <w:rsid w:val="00CB4C1F"/>
    <w:rsid w:val="00CC0AE4"/>
    <w:rsid w:val="00CC25B4"/>
    <w:rsid w:val="00CC2E7B"/>
    <w:rsid w:val="00CC4AFB"/>
    <w:rsid w:val="00CC69C8"/>
    <w:rsid w:val="00CC77A2"/>
    <w:rsid w:val="00CC7AEA"/>
    <w:rsid w:val="00CD0115"/>
    <w:rsid w:val="00CD48F5"/>
    <w:rsid w:val="00CD5914"/>
    <w:rsid w:val="00CD6A1B"/>
    <w:rsid w:val="00CE022E"/>
    <w:rsid w:val="00CE0A7F"/>
    <w:rsid w:val="00CE0BB0"/>
    <w:rsid w:val="00CE1718"/>
    <w:rsid w:val="00CE4029"/>
    <w:rsid w:val="00CE64A0"/>
    <w:rsid w:val="00CF1FE6"/>
    <w:rsid w:val="00CF278C"/>
    <w:rsid w:val="00CF4156"/>
    <w:rsid w:val="00D01241"/>
    <w:rsid w:val="00D01FE3"/>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99E"/>
    <w:rsid w:val="00D24D31"/>
    <w:rsid w:val="00D256F2"/>
    <w:rsid w:val="00D25D1C"/>
    <w:rsid w:val="00D27537"/>
    <w:rsid w:val="00D30384"/>
    <w:rsid w:val="00D30A5E"/>
    <w:rsid w:val="00D3188C"/>
    <w:rsid w:val="00D34FA0"/>
    <w:rsid w:val="00D35F9B"/>
    <w:rsid w:val="00D35FD4"/>
    <w:rsid w:val="00D3667C"/>
    <w:rsid w:val="00D36B69"/>
    <w:rsid w:val="00D37876"/>
    <w:rsid w:val="00D408DD"/>
    <w:rsid w:val="00D426A6"/>
    <w:rsid w:val="00D4570E"/>
    <w:rsid w:val="00D45D72"/>
    <w:rsid w:val="00D50C97"/>
    <w:rsid w:val="00D51E4A"/>
    <w:rsid w:val="00D520E4"/>
    <w:rsid w:val="00D5351A"/>
    <w:rsid w:val="00D539E0"/>
    <w:rsid w:val="00D53D4E"/>
    <w:rsid w:val="00D575DD"/>
    <w:rsid w:val="00D57816"/>
    <w:rsid w:val="00D57DFA"/>
    <w:rsid w:val="00D60689"/>
    <w:rsid w:val="00D65EC2"/>
    <w:rsid w:val="00D7002F"/>
    <w:rsid w:val="00D706AA"/>
    <w:rsid w:val="00D709CE"/>
    <w:rsid w:val="00D71F73"/>
    <w:rsid w:val="00D7281F"/>
    <w:rsid w:val="00D72848"/>
    <w:rsid w:val="00D73B9B"/>
    <w:rsid w:val="00D74CE2"/>
    <w:rsid w:val="00D80786"/>
    <w:rsid w:val="00D81CAB"/>
    <w:rsid w:val="00D82A65"/>
    <w:rsid w:val="00D84B7B"/>
    <w:rsid w:val="00D8576F"/>
    <w:rsid w:val="00D8677F"/>
    <w:rsid w:val="00D86CB4"/>
    <w:rsid w:val="00D87D86"/>
    <w:rsid w:val="00D903B8"/>
    <w:rsid w:val="00D90CEE"/>
    <w:rsid w:val="00D91ED1"/>
    <w:rsid w:val="00D94582"/>
    <w:rsid w:val="00D9549A"/>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49AE"/>
    <w:rsid w:val="00DB61A9"/>
    <w:rsid w:val="00DB7665"/>
    <w:rsid w:val="00DC4CC6"/>
    <w:rsid w:val="00DC4D4A"/>
    <w:rsid w:val="00DC5A60"/>
    <w:rsid w:val="00DC69F0"/>
    <w:rsid w:val="00DC77DC"/>
    <w:rsid w:val="00DC781F"/>
    <w:rsid w:val="00DD0C2C"/>
    <w:rsid w:val="00DD234B"/>
    <w:rsid w:val="00DD28BC"/>
    <w:rsid w:val="00DD39E0"/>
    <w:rsid w:val="00DD6D1B"/>
    <w:rsid w:val="00DE1A44"/>
    <w:rsid w:val="00DE31F0"/>
    <w:rsid w:val="00DE3D1C"/>
    <w:rsid w:val="00DE55A4"/>
    <w:rsid w:val="00DE6290"/>
    <w:rsid w:val="00DE6A4E"/>
    <w:rsid w:val="00DF0174"/>
    <w:rsid w:val="00DF13CF"/>
    <w:rsid w:val="00DF2E94"/>
    <w:rsid w:val="00DF4FAA"/>
    <w:rsid w:val="00DF50AF"/>
    <w:rsid w:val="00DF5483"/>
    <w:rsid w:val="00DF72F8"/>
    <w:rsid w:val="00DF734A"/>
    <w:rsid w:val="00E007F0"/>
    <w:rsid w:val="00E01CC3"/>
    <w:rsid w:val="00E0227D"/>
    <w:rsid w:val="00E04056"/>
    <w:rsid w:val="00E04B84"/>
    <w:rsid w:val="00E0603D"/>
    <w:rsid w:val="00E06CFB"/>
    <w:rsid w:val="00E06FDA"/>
    <w:rsid w:val="00E1068A"/>
    <w:rsid w:val="00E12E8C"/>
    <w:rsid w:val="00E13CCE"/>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3CD2"/>
    <w:rsid w:val="00E35C77"/>
    <w:rsid w:val="00E374D1"/>
    <w:rsid w:val="00E40E90"/>
    <w:rsid w:val="00E42153"/>
    <w:rsid w:val="00E4303D"/>
    <w:rsid w:val="00E4598B"/>
    <w:rsid w:val="00E465FA"/>
    <w:rsid w:val="00E50AE3"/>
    <w:rsid w:val="00E50E23"/>
    <w:rsid w:val="00E531EB"/>
    <w:rsid w:val="00E53A18"/>
    <w:rsid w:val="00E54874"/>
    <w:rsid w:val="00E54B6F"/>
    <w:rsid w:val="00E55ACA"/>
    <w:rsid w:val="00E57438"/>
    <w:rsid w:val="00E57B74"/>
    <w:rsid w:val="00E629E1"/>
    <w:rsid w:val="00E62B51"/>
    <w:rsid w:val="00E660DE"/>
    <w:rsid w:val="00E661FF"/>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C1A60"/>
    <w:rsid w:val="00EC1DD4"/>
    <w:rsid w:val="00EC322D"/>
    <w:rsid w:val="00EC3D3C"/>
    <w:rsid w:val="00EC4741"/>
    <w:rsid w:val="00ED014D"/>
    <w:rsid w:val="00ED1B43"/>
    <w:rsid w:val="00ED1F71"/>
    <w:rsid w:val="00ED3307"/>
    <w:rsid w:val="00ED4182"/>
    <w:rsid w:val="00EE14C9"/>
    <w:rsid w:val="00EE2852"/>
    <w:rsid w:val="00EF55EB"/>
    <w:rsid w:val="00EF6797"/>
    <w:rsid w:val="00F00B3F"/>
    <w:rsid w:val="00F00DCC"/>
    <w:rsid w:val="00F0156F"/>
    <w:rsid w:val="00F01F3D"/>
    <w:rsid w:val="00F040C5"/>
    <w:rsid w:val="00F05267"/>
    <w:rsid w:val="00F052EE"/>
    <w:rsid w:val="00F058ED"/>
    <w:rsid w:val="00F05AC8"/>
    <w:rsid w:val="00F07167"/>
    <w:rsid w:val="00F072D8"/>
    <w:rsid w:val="00F07CE0"/>
    <w:rsid w:val="00F07D73"/>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5060E"/>
    <w:rsid w:val="00F521C4"/>
    <w:rsid w:val="00F53CED"/>
    <w:rsid w:val="00F54BB6"/>
    <w:rsid w:val="00F552D1"/>
    <w:rsid w:val="00F55E2D"/>
    <w:rsid w:val="00F56685"/>
    <w:rsid w:val="00F57876"/>
    <w:rsid w:val="00F6083D"/>
    <w:rsid w:val="00F61598"/>
    <w:rsid w:val="00F618EF"/>
    <w:rsid w:val="00F61F33"/>
    <w:rsid w:val="00F65582"/>
    <w:rsid w:val="00F6565E"/>
    <w:rsid w:val="00F65DF1"/>
    <w:rsid w:val="00F66E75"/>
    <w:rsid w:val="00F742BB"/>
    <w:rsid w:val="00F77530"/>
    <w:rsid w:val="00F77EB0"/>
    <w:rsid w:val="00F836EE"/>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488C"/>
    <w:rsid w:val="00FB4CCF"/>
    <w:rsid w:val="00FB792F"/>
    <w:rsid w:val="00FC051F"/>
    <w:rsid w:val="00FC06FF"/>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95AE406-D37A-4BF0-BC3B-D3EC3AF0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3536</Words>
  <Characters>20161</Characters>
  <Application>Microsoft Office Word</Application>
  <DocSecurity>0</DocSecurity>
  <Lines>168</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23650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9</cp:revision>
  <cp:lastPrinted>2019-04-25T01:09:00Z</cp:lastPrinted>
  <dcterms:created xsi:type="dcterms:W3CDTF">2023-11-03T09:44:00Z</dcterms:created>
  <dcterms:modified xsi:type="dcterms:W3CDTF">2023-11-03T18:01:00Z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