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8CE84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E4BDE">
          <w:rPr>
            <w:b/>
            <w:noProof/>
            <w:sz w:val="24"/>
          </w:rPr>
          <w:t>RAN</w:t>
        </w:r>
      </w:fldSimple>
      <w:r w:rsidR="009E4BDE">
        <w:rPr>
          <w:b/>
          <w:noProof/>
          <w:sz w:val="24"/>
        </w:rPr>
        <w:t>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E4BDE">
          <w:rPr>
            <w:b/>
            <w:noProof/>
            <w:sz w:val="24"/>
          </w:rPr>
          <w:t>10</w:t>
        </w:r>
      </w:fldSimple>
      <w:r w:rsidR="00A04067">
        <w:rPr>
          <w:b/>
          <w:noProof/>
          <w:sz w:val="24"/>
        </w:rPr>
        <w:t>9</w:t>
      </w:r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E4BDE">
          <w:rPr>
            <w:b/>
            <w:i/>
            <w:noProof/>
            <w:sz w:val="28"/>
          </w:rPr>
          <w:t>R4-23</w:t>
        </w:r>
        <w:r w:rsidR="00AA298C" w:rsidRPr="00AA298C">
          <w:rPr>
            <w:b/>
            <w:i/>
            <w:noProof/>
            <w:sz w:val="28"/>
            <w:lang w:val="fi-FI"/>
          </w:rPr>
          <w:t>20276</w:t>
        </w:r>
      </w:fldSimple>
    </w:p>
    <w:p w14:paraId="7CB45193" w14:textId="0459DDE3" w:rsidR="001E41F3" w:rsidRDefault="00E461E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04067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A04067">
          <w:rPr>
            <w:b/>
            <w:noProof/>
            <w:sz w:val="24"/>
          </w:rPr>
          <w:t>USA</w:t>
        </w:r>
      </w:fldSimple>
      <w:r w:rsidR="001E41F3">
        <w:rPr>
          <w:b/>
          <w:noProof/>
          <w:sz w:val="24"/>
        </w:rPr>
        <w:t xml:space="preserve">, </w:t>
      </w:r>
      <w:r w:rsidR="00A04067">
        <w:rPr>
          <w:b/>
          <w:noProof/>
          <w:sz w:val="24"/>
        </w:rPr>
        <w:t>November</w:t>
      </w:r>
      <w:fldSimple w:instr=" DOCPROPERTY  StartDate  \* MERGEFORMAT ">
        <w:r w:rsidR="009E4BDE">
          <w:rPr>
            <w:b/>
            <w:noProof/>
            <w:sz w:val="24"/>
          </w:rPr>
          <w:t xml:space="preserve"> </w:t>
        </w:r>
        <w:r w:rsidR="00626ED5">
          <w:rPr>
            <w:b/>
            <w:noProof/>
            <w:sz w:val="24"/>
          </w:rPr>
          <w:t>1</w:t>
        </w:r>
        <w:r w:rsidR="00A04067">
          <w:rPr>
            <w:b/>
            <w:noProof/>
            <w:sz w:val="24"/>
          </w:rPr>
          <w:t>3</w:t>
        </w:r>
        <w:r w:rsidR="00A04067">
          <w:rPr>
            <w:b/>
            <w:noProof/>
            <w:sz w:val="24"/>
            <w:vertAlign w:val="superscript"/>
          </w:rPr>
          <w:t>th</w:t>
        </w:r>
        <w:r w:rsidR="00626ED5">
          <w:rPr>
            <w:b/>
            <w:noProof/>
            <w:sz w:val="24"/>
          </w:rPr>
          <w:t xml:space="preserve"> </w:t>
        </w:r>
      </w:fldSimple>
      <w:r w:rsidR="00547111">
        <w:rPr>
          <w:b/>
          <w:noProof/>
          <w:sz w:val="24"/>
        </w:rPr>
        <w:t xml:space="preserve"> - </w:t>
      </w:r>
      <w:r w:rsidR="00A04067">
        <w:rPr>
          <w:b/>
          <w:noProof/>
          <w:sz w:val="24"/>
        </w:rPr>
        <w:t>November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04067">
        <w:t xml:space="preserve"> </w:t>
      </w:r>
      <w:r w:rsidR="00A04067">
        <w:rPr>
          <w:b/>
          <w:noProof/>
          <w:sz w:val="24"/>
        </w:rPr>
        <w:t>17</w:t>
      </w:r>
      <w:r w:rsidR="00626ED5" w:rsidRPr="009E4BDE">
        <w:rPr>
          <w:b/>
          <w:noProof/>
          <w:sz w:val="24"/>
          <w:vertAlign w:val="superscript"/>
        </w:rPr>
        <w:t>th</w:t>
      </w:r>
      <w:r w:rsidR="00626ED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250C" w:rsidR="001E41F3" w:rsidRPr="00410371" w:rsidRDefault="00E461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E4BDE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708493" w:rsidR="001E41F3" w:rsidRPr="006D2B84" w:rsidRDefault="006D2B84" w:rsidP="006D2B84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6D2B84">
              <w:rPr>
                <w:b/>
                <w:bCs/>
                <w:noProof/>
                <w:sz w:val="28"/>
                <w:szCs w:val="28"/>
              </w:rPr>
              <w:t>3</w:t>
            </w:r>
            <w:r w:rsidR="00AA298C">
              <w:rPr>
                <w:b/>
                <w:bCs/>
                <w:noProof/>
                <w:sz w:val="28"/>
                <w:szCs w:val="28"/>
              </w:rPr>
              <w:t>823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CD8D46" w:rsidR="001E41F3" w:rsidRPr="00410371" w:rsidRDefault="00E461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E4B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000789" w:rsidR="001E41F3" w:rsidRPr="00410371" w:rsidRDefault="00E461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E4BDE">
              <w:rPr>
                <w:b/>
                <w:noProof/>
                <w:sz w:val="28"/>
              </w:rPr>
              <w:t>1</w:t>
            </w:r>
            <w:r w:rsidR="00644BD0">
              <w:rPr>
                <w:b/>
                <w:noProof/>
                <w:sz w:val="28"/>
              </w:rPr>
              <w:t>5</w:t>
            </w:r>
            <w:r w:rsidR="009E4BDE">
              <w:rPr>
                <w:b/>
                <w:noProof/>
                <w:sz w:val="28"/>
              </w:rPr>
              <w:t>.</w:t>
            </w:r>
            <w:r w:rsidR="00C477E1">
              <w:rPr>
                <w:b/>
                <w:noProof/>
                <w:sz w:val="28"/>
              </w:rPr>
              <w:t>23</w:t>
            </w:r>
            <w:r w:rsidR="009E4BD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C39368" w:rsidR="00F25D98" w:rsidRDefault="006A5E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3D81BA4" w:rsidR="001E41F3" w:rsidRDefault="00E461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fldSimple w:instr=" DOCPROPERTY  RelatedWis  \* MERGEFORMAT ">
              <w:r w:rsidR="004F6334">
                <w:rPr>
                  <w:noProof/>
                </w:rPr>
                <w:t>NR_newRAT-Perf</w:t>
              </w:r>
            </w:fldSimple>
            <w:r w:rsidR="00367B22">
              <w:rPr>
                <w:rFonts w:cs="Arial"/>
                <w:lang w:eastAsia="ja-JP"/>
              </w:rPr>
              <w:t xml:space="preserve"> </w:t>
            </w:r>
            <w:r w:rsidR="00C2125A" w:rsidRPr="00C2125A">
              <w:rPr>
                <w:rFonts w:cs="Arial"/>
                <w:lang w:eastAsia="ja-JP"/>
              </w:rPr>
              <w:t>CR clarification on MAC-CE based TCI state switch delay</w:t>
            </w:r>
            <w:r>
              <w:rPr>
                <w:rFonts w:cs="Arial"/>
                <w:lang w:eastAsia="ja-JP"/>
              </w:rPr>
              <w:fldChar w:fldCharType="end"/>
            </w:r>
            <w:r>
              <w:rPr>
                <w:rFonts w:cs="Arial"/>
                <w:lang w:eastAsia="ja-JP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4F0B01" w:rsidR="001E41F3" w:rsidRDefault="00E461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6A5E61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2C186" w:rsidR="001E41F3" w:rsidRDefault="00E461E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A5E61">
              <w:rPr>
                <w:noProof/>
              </w:rPr>
              <w:t>RAN4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3ED67E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744352" w:rsidR="001E41F3" w:rsidRDefault="00E461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A5E61">
              <w:rPr>
                <w:noProof/>
              </w:rPr>
              <w:t>2023</w:t>
            </w:r>
            <w:r w:rsidR="006A5E61" w:rsidRPr="001721FF">
              <w:rPr>
                <w:noProof/>
              </w:rPr>
              <w:t>-</w:t>
            </w:r>
            <w:r w:rsidR="004D2B6F" w:rsidRPr="001721FF">
              <w:rPr>
                <w:noProof/>
              </w:rPr>
              <w:t>11</w:t>
            </w:r>
            <w:r w:rsidR="006A5E61" w:rsidRPr="001721FF">
              <w:rPr>
                <w:noProof/>
              </w:rPr>
              <w:t>-</w:t>
            </w:r>
            <w:r w:rsidR="009A428D" w:rsidRPr="001721FF">
              <w:rPr>
                <w:noProof/>
              </w:rPr>
              <w:t>0</w:t>
            </w:r>
            <w:r w:rsidR="004D2B6F" w:rsidRPr="001721FF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B30DB" w:rsidR="001E41F3" w:rsidRDefault="00C477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69D50A" w:rsidR="001E41F3" w:rsidRDefault="00E461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6A5E61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C477E1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CAA662" w:rsidR="001E41F3" w:rsidRDefault="00746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B94EA8">
              <w:rPr>
                <w:noProof/>
              </w:rPr>
              <w:t xml:space="preserve">of </w:t>
            </w:r>
            <w:r w:rsidR="0038037F">
              <w:rPr>
                <w:noProof/>
              </w:rPr>
              <w:t xml:space="preserve">aligning </w:t>
            </w:r>
            <w:r>
              <w:rPr>
                <w:noProof/>
              </w:rPr>
              <w:t xml:space="preserve">test case </w:t>
            </w:r>
            <w:r w:rsidR="0038037F">
              <w:rPr>
                <w:noProof/>
              </w:rPr>
              <w:t>with c</w:t>
            </w:r>
            <w:r>
              <w:rPr>
                <w:noProof/>
              </w:rPr>
              <w:t>ore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B647E5" w14:textId="6004EE16" w:rsidR="003575EC" w:rsidRDefault="00E53159" w:rsidP="00B94EA8">
            <w:pPr>
              <w:pStyle w:val="CRCoverPage"/>
              <w:spacing w:after="0"/>
              <w:ind w:left="100"/>
            </w:pPr>
            <w:r w:rsidRPr="00537BC9">
              <w:t>The purpose of this test is to verify the active TCI state switch delay requirement defined in clause 8.10.3</w:t>
            </w:r>
            <w:r>
              <w:t>.</w:t>
            </w:r>
          </w:p>
          <w:p w14:paraId="72900323" w14:textId="77777777" w:rsidR="00E53159" w:rsidRDefault="00E53159" w:rsidP="00B94EA8">
            <w:pPr>
              <w:pStyle w:val="CRCoverPage"/>
              <w:spacing w:after="0"/>
              <w:ind w:left="100"/>
            </w:pPr>
          </w:p>
          <w:p w14:paraId="1F70F8E2" w14:textId="51EEDFB3" w:rsidR="00E53159" w:rsidRDefault="00972982" w:rsidP="00B94EA8">
            <w:pPr>
              <w:pStyle w:val="CRCoverPage"/>
              <w:spacing w:after="0"/>
              <w:ind w:left="100"/>
            </w:pPr>
            <w:r>
              <w:t>Currently there is misalignment between the Core requirement applicable for MAC based TCI state switching and the defined test case in A.7.5.8</w:t>
            </w:r>
            <w:r w:rsidR="00137AD8">
              <w:t xml:space="preserve"> as discussed in R4-23</w:t>
            </w:r>
            <w:r w:rsidR="00E461EC">
              <w:t>20275</w:t>
            </w:r>
            <w:r w:rsidR="00137AD8">
              <w:t>.</w:t>
            </w:r>
          </w:p>
          <w:p w14:paraId="31C656EC" w14:textId="69596CE1" w:rsidR="00EA2F5A" w:rsidRDefault="00EA2F5A" w:rsidP="00137A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6D40D5B" w:rsidR="001E41F3" w:rsidRDefault="00664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RAN4 </w:t>
            </w:r>
            <w:r w:rsidR="00B7575C">
              <w:rPr>
                <w:noProof/>
              </w:rPr>
              <w:t>test case for MAC based TCI state switch delay is not aligned with the defined core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450B98" w:rsidR="001E41F3" w:rsidRDefault="00B757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A.7.5.8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31F43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E6A0174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F31498" w:rsidR="001E41F3" w:rsidRDefault="006A5E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3F22185" w:rsidR="001E41F3" w:rsidRDefault="001E41F3" w:rsidP="00B026F0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D7A66EC" w:rsidR="001E41F3" w:rsidRPr="00B94EA8" w:rsidRDefault="00B94EA8" w:rsidP="00664E97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lastRenderedPageBreak/>
        <w:t>&lt; Start of Change #1&gt;</w:t>
      </w:r>
    </w:p>
    <w:p w14:paraId="7AE41172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r w:rsidRPr="0039078D">
        <w:rPr>
          <w:rFonts w:ascii="Arial" w:hAnsi="Arial"/>
          <w:sz w:val="28"/>
        </w:rPr>
        <w:t>A.7.5.8</w:t>
      </w:r>
      <w:r w:rsidRPr="0039078D">
        <w:rPr>
          <w:rFonts w:ascii="Arial" w:hAnsi="Arial"/>
          <w:sz w:val="28"/>
        </w:rPr>
        <w:tab/>
        <w:t>Active TCI state switch delay</w:t>
      </w:r>
    </w:p>
    <w:p w14:paraId="1A7E2AF1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r w:rsidRPr="0039078D">
        <w:rPr>
          <w:rFonts w:ascii="Arial" w:hAnsi="Arial"/>
          <w:sz w:val="24"/>
        </w:rPr>
        <w:t>A.7.5.8.1</w:t>
      </w:r>
      <w:r w:rsidRPr="0039078D">
        <w:rPr>
          <w:rFonts w:ascii="Arial" w:hAnsi="Arial"/>
          <w:sz w:val="24"/>
          <w:szCs w:val="24"/>
        </w:rPr>
        <w:tab/>
      </w:r>
      <w:r w:rsidRPr="0039078D">
        <w:rPr>
          <w:rFonts w:ascii="Arial" w:hAnsi="Arial"/>
          <w:sz w:val="24"/>
        </w:rPr>
        <w:t>MAC-CE based active TCI state switch</w:t>
      </w:r>
    </w:p>
    <w:p w14:paraId="75422202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</w:rPr>
      </w:pPr>
      <w:r w:rsidRPr="0039078D">
        <w:rPr>
          <w:rFonts w:ascii="Arial" w:hAnsi="Arial" w:cs="Arial"/>
        </w:rPr>
        <w:t>A.7.5.8.1.1</w:t>
      </w:r>
      <w:r w:rsidRPr="0039078D">
        <w:rPr>
          <w:rFonts w:ascii="Arial" w:hAnsi="Arial" w:cs="Arial"/>
        </w:rPr>
        <w:tab/>
        <w:t>NR PCell FR2 active TCI state switch for a known TCI state</w:t>
      </w:r>
    </w:p>
    <w:p w14:paraId="051FAB5B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</w:rPr>
      </w:pPr>
      <w:r w:rsidRPr="0039078D">
        <w:rPr>
          <w:rFonts w:ascii="Arial" w:eastAsia="MS Mincho" w:hAnsi="Arial"/>
        </w:rPr>
        <w:t>A.7.5.8.1.1.1</w:t>
      </w:r>
      <w:r w:rsidRPr="0039078D">
        <w:rPr>
          <w:rFonts w:ascii="Arial" w:eastAsia="MS Mincho" w:hAnsi="Arial"/>
        </w:rPr>
        <w:tab/>
        <w:t>Test Purpose and Environment</w:t>
      </w:r>
    </w:p>
    <w:p w14:paraId="2AFD62A7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szCs w:val="24"/>
        </w:rPr>
      </w:pPr>
      <w:r w:rsidRPr="0039078D">
        <w:t>The purpose of this test is to verify the active TCI state switch delay requirement defined in clause 8.10.3. Supported test configuration is shown in Table A.7.5.8</w:t>
      </w:r>
      <w:r w:rsidRPr="0039078D">
        <w:rPr>
          <w:rFonts w:eastAsia="MS Mincho"/>
          <w:bCs/>
        </w:rPr>
        <w:t>.1.1</w:t>
      </w:r>
      <w:r w:rsidRPr="0039078D">
        <w:t>.1-1.</w:t>
      </w:r>
    </w:p>
    <w:p w14:paraId="55BE7B08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</w:pPr>
      <w:r w:rsidRPr="0039078D">
        <w:t>The test scenario comprises of one NR PCell (Cell 1) as given in Table A.7.5.8</w:t>
      </w:r>
      <w:r w:rsidRPr="0039078D">
        <w:rPr>
          <w:rFonts w:eastAsia="MS Mincho"/>
          <w:bCs/>
        </w:rPr>
        <w:t>.1.1</w:t>
      </w:r>
      <w:r w:rsidRPr="0039078D">
        <w:t>.1-2. Cell-specific parameters of NR PCell are specified in Table A.7.5.8</w:t>
      </w:r>
      <w:r w:rsidRPr="0039078D">
        <w:rPr>
          <w:rFonts w:eastAsia="MS Mincho"/>
          <w:bCs/>
        </w:rPr>
        <w:t>.1.1</w:t>
      </w:r>
      <w:r w:rsidRPr="0039078D">
        <w:t>.1-3 below. The OTA related test parameters for FR2 are shown in Table A.7.5.8</w:t>
      </w:r>
      <w:r w:rsidRPr="0039078D">
        <w:rPr>
          <w:rFonts w:eastAsia="MS Mincho"/>
          <w:bCs/>
        </w:rPr>
        <w:t>.1.1</w:t>
      </w:r>
      <w:r w:rsidRPr="0039078D">
        <w:t>.1-4.</w:t>
      </w:r>
    </w:p>
    <w:p w14:paraId="0782BDFF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</w:pPr>
      <w:r w:rsidRPr="0039078D">
        <w:t>PDCCHs indicating new transmissions shall be sent continuously</w:t>
      </w:r>
      <w:r w:rsidRPr="0039078D">
        <w:rPr>
          <w:lang w:eastAsia="zh-CN"/>
        </w:rPr>
        <w:t xml:space="preserve"> on PCell</w:t>
      </w:r>
      <w:r w:rsidRPr="0039078D">
        <w:t xml:space="preserve"> to ensure that the UE would have ACK/NACK sending.</w:t>
      </w:r>
    </w:p>
    <w:p w14:paraId="3DBF9C2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</w:pPr>
      <w:r w:rsidRPr="0039078D">
        <w:t xml:space="preserve">Before the test starts, </w:t>
      </w:r>
    </w:p>
    <w:p w14:paraId="7AD7618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9078D">
        <w:t>-</w:t>
      </w:r>
      <w:r w:rsidRPr="0039078D">
        <w:tab/>
        <w:t>UE is connected to Cell 1 (PCell) on radio channel 1 (PCC).</w:t>
      </w:r>
    </w:p>
    <w:p w14:paraId="33C6846A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9078D">
        <w:t>-</w:t>
      </w:r>
      <w:r w:rsidRPr="0039078D">
        <w:tab/>
        <w:t>UE is configured with 2 different TCI states for PCell, PDCCH TCI state 0 (</w:t>
      </w:r>
      <w:proofErr w:type="spellStart"/>
      <w:r w:rsidRPr="0039078D">
        <w:t>QCL’d</w:t>
      </w:r>
      <w:proofErr w:type="spellEnd"/>
      <w:r w:rsidRPr="0039078D">
        <w:t xml:space="preserve"> to SSB0) and </w:t>
      </w:r>
      <w:proofErr w:type="spellStart"/>
      <w:r w:rsidRPr="0039078D">
        <w:t>TCIstate</w:t>
      </w:r>
      <w:proofErr w:type="spellEnd"/>
      <w:r w:rsidRPr="0039078D">
        <w:t xml:space="preserve"> 1 (</w:t>
      </w:r>
      <w:proofErr w:type="spellStart"/>
      <w:r w:rsidRPr="0039078D">
        <w:t>QCL’d</w:t>
      </w:r>
      <w:proofErr w:type="spellEnd"/>
      <w:r w:rsidRPr="0039078D">
        <w:t xml:space="preserve"> to SSB1), in Cell 1 before starting the test.</w:t>
      </w:r>
    </w:p>
    <w:p w14:paraId="61D2ABD9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39078D">
        <w:t>-</w:t>
      </w:r>
      <w:r w:rsidRPr="0039078D">
        <w:tab/>
        <w:t xml:space="preserve">UE is indicated in TCI state 0 as the active PDCCH TCI state </w:t>
      </w:r>
    </w:p>
    <w:p w14:paraId="57CE31F3" w14:textId="77777777" w:rsidR="002859F2" w:rsidRPr="00D41D47" w:rsidRDefault="002859F2" w:rsidP="002859F2">
      <w:pPr>
        <w:overflowPunct w:val="0"/>
        <w:autoSpaceDE w:val="0"/>
        <w:autoSpaceDN w:val="0"/>
        <w:adjustRightInd w:val="0"/>
        <w:ind w:left="568" w:hanging="284"/>
        <w:rPr>
          <w:ins w:id="1" w:author="Nokia Networks" w:date="2023-11-01T16:09:00Z"/>
        </w:rPr>
      </w:pPr>
      <w:ins w:id="2" w:author="Nokia Networks" w:date="2023-11-01T16:09:00Z">
        <w:r w:rsidRPr="00D41D47">
          <w:t>-</w:t>
        </w:r>
        <w:r w:rsidRPr="00D41D47">
          <w:tab/>
        </w:r>
        <w:r>
          <w:t>T</w:t>
        </w:r>
        <w:r w:rsidRPr="009C5807">
          <w:t>arget TCI state is not in the active TCI state list</w:t>
        </w:r>
        <w:r>
          <w:t>.</w:t>
        </w:r>
      </w:ins>
    </w:p>
    <w:p w14:paraId="6A179FC3" w14:textId="206CA9ED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  <w:r w:rsidRPr="0039078D">
        <w:t xml:space="preserve">The test consists of two time periods, T1 and T2. Figure A.7.5.8.1.1.1-1 and Figure A.7.5.8.1.1.1-2 show the Time multiplexed (allocation in Frequency is symbolic) downlink transmissions from each Angle of Arrival. During T1 only SSB to which PDCCH-TCI-state0 is </w:t>
      </w:r>
      <w:proofErr w:type="spellStart"/>
      <w:r w:rsidRPr="0039078D">
        <w:t>QCL’d</w:t>
      </w:r>
      <w:proofErr w:type="spellEnd"/>
      <w:r w:rsidRPr="0039078D">
        <w:t xml:space="preserve"> is transmitted. At the beginning of T2, the SSB corresponding to TCI state 1 starts transmitting. The UE is configured to provide periodic L1-RSRP reports. In slot n which is within 1280ms of </w:t>
      </w:r>
      <w:bookmarkStart w:id="3" w:name="_Hlk149747159"/>
      <w:ins w:id="4" w:author="Nokia Networks" w:date="2023-11-01T16:09:00Z">
        <w:r w:rsidR="002C32E3" w:rsidRPr="00CF76CE">
          <w:rPr>
            <w:lang w:eastAsia="zh-CN"/>
          </w:rPr>
          <w:t>the last transmission of the RS resource for beam reporting or measurement</w:t>
        </w:r>
        <w:r w:rsidR="002C32E3">
          <w:rPr>
            <w:lang w:eastAsia="zh-CN"/>
          </w:rPr>
          <w:t>s</w:t>
        </w:r>
        <w:bookmarkEnd w:id="3"/>
        <w:r w:rsidR="002C32E3">
          <w:rPr>
            <w:lang w:eastAsia="zh-CN"/>
          </w:rPr>
          <w:t xml:space="preserve"> </w:t>
        </w:r>
      </w:ins>
      <w:del w:id="5" w:author="Nokia Networks" w:date="2023-11-01T16:09:00Z">
        <w:r w:rsidRPr="0039078D" w:rsidDel="002C32E3">
          <w:delText xml:space="preserve">UE providing L1-RSRP report with results </w:delText>
        </w:r>
      </w:del>
      <w:r w:rsidRPr="0039078D">
        <w:t xml:space="preserve">for both SSB0 and SSB1, UE receives a MAC-CE command indicating a switch to TCI state 1. </w:t>
      </w:r>
      <w:proofErr w:type="spellStart"/>
      <w:r w:rsidRPr="0039078D">
        <w:rPr>
          <w:rFonts w:hint="eastAsia"/>
          <w:i/>
        </w:rPr>
        <w:t>tci-PresentInDCI</w:t>
      </w:r>
      <w:proofErr w:type="spellEnd"/>
      <w:r w:rsidRPr="0039078D">
        <w:rPr>
          <w:rFonts w:hint="eastAsia"/>
        </w:rPr>
        <w:t xml:space="preserve"> is not configured in the PDSCH configuration,</w:t>
      </w:r>
      <w:r w:rsidRPr="0039078D">
        <w:t xml:space="preserve"> </w:t>
      </w:r>
      <w:r w:rsidRPr="0039078D">
        <w:rPr>
          <w:rFonts w:hint="eastAsia"/>
        </w:rPr>
        <w:t>i.e. TCI state for the PDSCH is identical to the PDCCH TCI state</w:t>
      </w:r>
      <w:r w:rsidRPr="0039078D">
        <w:t>.</w:t>
      </w:r>
    </w:p>
    <w:p w14:paraId="2758E651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9078D">
        <w:rPr>
          <w:lang w:eastAsia="zh-CN"/>
        </w:rPr>
        <w:t>The test equipment verifies that UE can be scheduled on PCell on TCI state 0 till 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+3 </w:t>
      </w:r>
      <w:proofErr w:type="spellStart"/>
      <w:r w:rsidRPr="0039078D">
        <w:rPr>
          <w:rFonts w:eastAsia="Malgun Gothic"/>
          <w:lang w:eastAsia="zh-CN"/>
        </w:rPr>
        <w:t>ms</w:t>
      </w:r>
      <w:proofErr w:type="spellEnd"/>
      <w:r w:rsidRPr="0039078D">
        <w:rPr>
          <w:lang w:eastAsia="zh-CN"/>
        </w:rPr>
        <w:t>. The test equipment also verifies the TCI state switch time in PCell by scheduling the UE on TCI state 1 after 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+3 </w:t>
      </w:r>
      <w:proofErr w:type="spellStart"/>
      <w:r w:rsidRPr="0039078D">
        <w:rPr>
          <w:rFonts w:eastAsia="Malgun Gothic"/>
          <w:lang w:eastAsia="zh-CN"/>
        </w:rPr>
        <w:t>ms</w:t>
      </w:r>
      <w:proofErr w:type="spellEnd"/>
      <w:r w:rsidRPr="0039078D">
        <w:rPr>
          <w:rFonts w:eastAsia="Malgun Gothic"/>
          <w:lang w:eastAsia="zh-CN"/>
        </w:rPr>
        <w:t xml:space="preserve"> + (</w:t>
      </w:r>
      <w:proofErr w:type="spellStart"/>
      <w:r w:rsidRPr="0039078D">
        <w:rPr>
          <w:rFonts w:eastAsia="Malgun Gothic"/>
          <w:lang w:eastAsia="zh-CN"/>
        </w:rPr>
        <w:t>T</w:t>
      </w:r>
      <w:r w:rsidRPr="0039078D">
        <w:rPr>
          <w:rFonts w:eastAsia="Malgun Gothic"/>
          <w:vertAlign w:val="subscript"/>
          <w:lang w:eastAsia="zh-CN"/>
        </w:rPr>
        <w:t>first</w:t>
      </w:r>
      <w:proofErr w:type="spellEnd"/>
      <w:r w:rsidRPr="0039078D">
        <w:rPr>
          <w:rFonts w:eastAsia="Malgun Gothic"/>
          <w:vertAlign w:val="subscript"/>
          <w:lang w:eastAsia="zh-CN"/>
        </w:rPr>
        <w:t xml:space="preserve">-SSB </w:t>
      </w:r>
      <w:r w:rsidRPr="0039078D">
        <w:rPr>
          <w:rFonts w:eastAsia="Malgun Gothic"/>
          <w:lang w:eastAsia="zh-CN"/>
        </w:rPr>
        <w:t>+ T</w:t>
      </w:r>
      <w:r w:rsidRPr="0039078D">
        <w:rPr>
          <w:rFonts w:eastAsia="Malgun Gothic"/>
          <w:vertAlign w:val="subscript"/>
          <w:lang w:eastAsia="zh-CN"/>
        </w:rPr>
        <w:t>SSB-proc</w:t>
      </w:r>
      <w:r w:rsidRPr="0039078D">
        <w:rPr>
          <w:rFonts w:eastAsia="Malgun Gothic"/>
          <w:lang w:eastAsia="zh-CN"/>
        </w:rPr>
        <w:t>)</w:t>
      </w:r>
      <w:r w:rsidRPr="0039078D">
        <w:rPr>
          <w:lang w:eastAsia="zh-CN"/>
        </w:rPr>
        <w:t xml:space="preserve"> .</w:t>
      </w:r>
    </w:p>
    <w:p w14:paraId="1888692D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v4.2.0"/>
          <w:b/>
        </w:rPr>
      </w:pPr>
      <w:r w:rsidRPr="0039078D">
        <w:rPr>
          <w:rFonts w:ascii="Arial" w:hAnsi="Arial" w:cs="v4.2.0"/>
          <w:b/>
        </w:rPr>
        <w:t>Table A.7.5.8.1.1.1-1: Supported 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75"/>
        <w:gridCol w:w="7075"/>
      </w:tblGrid>
      <w:tr w:rsidR="0039078D" w:rsidRPr="0039078D" w14:paraId="1A0E87AC" w14:textId="77777777" w:rsidTr="00562360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79C3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Config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0E50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Description</w:t>
            </w:r>
          </w:p>
        </w:tc>
      </w:tr>
      <w:tr w:rsidR="0039078D" w:rsidRPr="0039078D" w14:paraId="4AC25B9C" w14:textId="77777777" w:rsidTr="00562360">
        <w:tc>
          <w:tcPr>
            <w:tcW w:w="2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7945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7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E88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NR 120 kHz SSB SCS, 100 MHz bandwidth, TDD duplex mode</w:t>
            </w:r>
          </w:p>
        </w:tc>
      </w:tr>
    </w:tbl>
    <w:p w14:paraId="1D413DF9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14:paraId="6AF34C2D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 w:cs="v4.2.0"/>
          <w:b/>
        </w:rPr>
      </w:pPr>
      <w:r w:rsidRPr="0039078D">
        <w:rPr>
          <w:rFonts w:ascii="Arial" w:hAnsi="Arial" w:cs="v4.2.0"/>
          <w:b/>
        </w:rPr>
        <w:t>Table A.7.5.8</w:t>
      </w:r>
      <w:r w:rsidRPr="0039078D">
        <w:rPr>
          <w:rFonts w:ascii="Arial" w:eastAsia="MS Mincho" w:hAnsi="Arial"/>
          <w:b/>
          <w:bCs/>
        </w:rPr>
        <w:t>.1.1.1</w:t>
      </w:r>
      <w:r w:rsidRPr="0039078D">
        <w:rPr>
          <w:rFonts w:ascii="Arial" w:hAnsi="Arial" w:cs="v4.2.0"/>
          <w:b/>
        </w:rPr>
        <w:t xml:space="preserve">-2: General test parameters for TCI state switch </w:t>
      </w:r>
    </w:p>
    <w:tbl>
      <w:tblPr>
        <w:tblW w:w="8869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17"/>
        <w:gridCol w:w="709"/>
        <w:gridCol w:w="2099"/>
        <w:gridCol w:w="3544"/>
      </w:tblGrid>
      <w:tr w:rsidR="0039078D" w:rsidRPr="0039078D" w14:paraId="20CD5E75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489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C40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658B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5619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b/>
                <w:sz w:val="18"/>
                <w:lang w:eastAsia="zh-CN"/>
              </w:rPr>
              <w:t>Comment</w:t>
            </w:r>
          </w:p>
        </w:tc>
      </w:tr>
      <w:tr w:rsidR="0039078D" w:rsidRPr="0039078D" w14:paraId="0B62EF86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D735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 xml:space="preserve">NR </w:t>
            </w:r>
            <w:r w:rsidRPr="0039078D">
              <w:rPr>
                <w:rFonts w:ascii="Arial" w:hAnsi="Arial" w:cs="v4.2.0"/>
                <w:sz w:val="18"/>
                <w:lang w:val="it-IT" w:eastAsia="zh-CN"/>
              </w:rPr>
              <w:t xml:space="preserve">RF Channel </w:t>
            </w:r>
            <w:proofErr w:type="spellStart"/>
            <w:r w:rsidRPr="0039078D">
              <w:rPr>
                <w:rFonts w:ascii="Arial" w:hAnsi="Arial" w:cs="v4.2.0"/>
                <w:sz w:val="18"/>
                <w:lang w:val="it-IT" w:eastAsia="zh-CN"/>
              </w:rPr>
              <w:t>Number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8DD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C09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6038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One NR radio channel is used for this test</w:t>
            </w:r>
          </w:p>
        </w:tc>
      </w:tr>
      <w:tr w:rsidR="0039078D" w:rsidRPr="0039078D" w14:paraId="2010F1F3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B9D1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Active PCell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DBD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CA87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Cell 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6A8A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PCell on RF channel number 1.</w:t>
            </w:r>
          </w:p>
        </w:tc>
      </w:tr>
      <w:tr w:rsidR="0039078D" w:rsidRPr="0039078D" w14:paraId="24739B92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C49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CP length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332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CCFB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Normal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6F5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39078D" w:rsidRPr="0039078D" w14:paraId="5A2E554D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3F06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DRX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A7A6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5C8B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OFF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1C70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39078D" w:rsidRPr="0039078D" w14:paraId="505CF73A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B566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T1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F32D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E587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35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  <w:tr w:rsidR="0039078D" w:rsidRPr="0039078D" w14:paraId="07515E3E" w14:textId="77777777" w:rsidTr="00562360">
        <w:trPr>
          <w:cantSplit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54CE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T2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E3214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s</w:t>
            </w:r>
          </w:p>
        </w:tc>
        <w:tc>
          <w:tcPr>
            <w:tcW w:w="2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0EDA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  <w:r w:rsidRPr="0039078D">
              <w:rPr>
                <w:rFonts w:ascii="Arial" w:hAnsi="Arial" w:cs="v4.2.0"/>
                <w:sz w:val="18"/>
                <w:lang w:eastAsia="ja-JP"/>
              </w:rPr>
              <w:t>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9C40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textAlignment w:val="baseline"/>
              <w:rPr>
                <w:rFonts w:ascii="Arial" w:hAnsi="Arial" w:cs="v4.2.0"/>
                <w:sz w:val="18"/>
                <w:lang w:eastAsia="ja-JP"/>
              </w:rPr>
            </w:pPr>
          </w:p>
        </w:tc>
      </w:tr>
    </w:tbl>
    <w:p w14:paraId="57991802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</w:p>
    <w:p w14:paraId="273AFA5E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</w:rPr>
        <w:lastRenderedPageBreak/>
        <w:t>Table A.7.5.8</w:t>
      </w:r>
      <w:r w:rsidRPr="0039078D">
        <w:rPr>
          <w:rFonts w:ascii="Arial" w:eastAsia="MS Mincho" w:hAnsi="Arial"/>
          <w:b/>
          <w:bCs/>
        </w:rPr>
        <w:t>.1.1</w:t>
      </w:r>
      <w:r w:rsidRPr="0039078D">
        <w:rPr>
          <w:rFonts w:ascii="Arial" w:hAnsi="Arial"/>
          <w:b/>
        </w:rPr>
        <w:t>.1-3: NR Cell specific test parameters for TCI state switch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23"/>
        <w:gridCol w:w="992"/>
        <w:gridCol w:w="2551"/>
      </w:tblGrid>
      <w:tr w:rsidR="0039078D" w:rsidRPr="0039078D" w14:paraId="24A877FA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A25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b/>
                <w:sz w:val="18"/>
                <w:lang w:eastAsia="zh-CN"/>
              </w:rPr>
              <w:t>Parameter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CF2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b/>
                <w:sz w:val="18"/>
                <w:lang w:eastAsia="zh-CN"/>
              </w:rPr>
              <w:t>Unit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017A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b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b/>
                <w:sz w:val="18"/>
                <w:lang w:eastAsia="zh-CN"/>
              </w:rPr>
              <w:t>Cell 1</w:t>
            </w:r>
          </w:p>
        </w:tc>
      </w:tr>
      <w:tr w:rsidR="0039078D" w:rsidRPr="0039078D" w14:paraId="03E51C9D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F738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proofErr w:type="spellStart"/>
            <w:r w:rsidRPr="0039078D">
              <w:rPr>
                <w:rFonts w:ascii="Arial" w:hAnsi="Arial" w:cs="Arial"/>
                <w:sz w:val="18"/>
                <w:lang w:val="it-IT" w:eastAsia="zh-CN"/>
              </w:rPr>
              <w:t>Frequency</w:t>
            </w:r>
            <w:proofErr w:type="spellEnd"/>
            <w:r w:rsidRPr="0039078D">
              <w:rPr>
                <w:rFonts w:ascii="Arial" w:hAnsi="Arial" w:cs="Arial"/>
                <w:sz w:val="18"/>
                <w:lang w:val="it-IT" w:eastAsia="zh-CN"/>
              </w:rPr>
              <w:t xml:space="preserve"> </w:t>
            </w:r>
            <w:proofErr w:type="spellStart"/>
            <w:r w:rsidRPr="0039078D">
              <w:rPr>
                <w:rFonts w:ascii="Arial" w:hAnsi="Arial" w:cs="Arial"/>
                <w:sz w:val="18"/>
                <w:lang w:val="it-IT" w:eastAsia="zh-CN"/>
              </w:rPr>
              <w:t>Range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00DB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C8C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FR2</w:t>
            </w:r>
          </w:p>
        </w:tc>
      </w:tr>
      <w:tr w:rsidR="0039078D" w:rsidRPr="0039078D" w14:paraId="2918481B" w14:textId="77777777" w:rsidTr="00562360">
        <w:trPr>
          <w:cantSplit/>
          <w:trHeight w:val="262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76DD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Duplex mode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E349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44A0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TDD</w:t>
            </w:r>
          </w:p>
        </w:tc>
      </w:tr>
      <w:tr w:rsidR="0039078D" w:rsidRPr="0039078D" w14:paraId="431B5D30" w14:textId="77777777" w:rsidTr="00562360">
        <w:trPr>
          <w:cantSplit/>
          <w:trHeight w:val="254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306C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TDD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F6E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C44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TDDConf.3.1</w:t>
            </w:r>
          </w:p>
        </w:tc>
      </w:tr>
      <w:tr w:rsidR="0039078D" w:rsidRPr="0039078D" w14:paraId="1594611A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2D74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 w:rsidRPr="0039078D">
              <w:rPr>
                <w:rFonts w:ascii="Arial" w:hAnsi="Arial" w:cs="Arial"/>
                <w:sz w:val="18"/>
                <w:lang w:eastAsia="zh-CN"/>
              </w:rPr>
              <w:t>BW</w:t>
            </w:r>
            <w:r w:rsidRPr="0039078D">
              <w:rPr>
                <w:rFonts w:ascii="Arial" w:hAnsi="Arial" w:cs="Arial"/>
                <w:sz w:val="18"/>
                <w:vertAlign w:val="subscript"/>
                <w:lang w:eastAsia="zh-CN"/>
              </w:rPr>
              <w:t>channel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744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F2F3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</w:pPr>
            <w:r w:rsidRPr="0039078D">
              <w:rPr>
                <w:rFonts w:ascii="Arial" w:eastAsia="Malgun Gothic" w:hAnsi="Arial"/>
                <w:sz w:val="18"/>
                <w:szCs w:val="18"/>
                <w:lang w:eastAsia="zh-CN"/>
              </w:rPr>
              <w:t xml:space="preserve">100 MHz: </w:t>
            </w:r>
            <w:proofErr w:type="spellStart"/>
            <w:r w:rsidRPr="0039078D"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>N</w:t>
            </w:r>
            <w:r w:rsidRPr="0039078D">
              <w:rPr>
                <w:rFonts w:ascii="Arial" w:eastAsia="Malgun Gothic" w:hAnsi="Arial" w:cs="Arial"/>
                <w:sz w:val="18"/>
                <w:szCs w:val="18"/>
                <w:vertAlign w:val="subscript"/>
                <w:lang w:val="de-DE" w:eastAsia="zh-CN"/>
              </w:rPr>
              <w:t>RB,c</w:t>
            </w:r>
            <w:proofErr w:type="spellEnd"/>
            <w:r w:rsidRPr="0039078D">
              <w:rPr>
                <w:rFonts w:ascii="Arial" w:eastAsia="Malgun Gothic" w:hAnsi="Arial" w:cs="Arial"/>
                <w:sz w:val="18"/>
                <w:szCs w:val="18"/>
                <w:lang w:val="de-DE" w:eastAsia="zh-CN"/>
              </w:rPr>
              <w:t xml:space="preserve"> = 66</w:t>
            </w:r>
          </w:p>
        </w:tc>
      </w:tr>
      <w:tr w:rsidR="0039078D" w:rsidRPr="0039078D" w14:paraId="1EB644E6" w14:textId="77777777" w:rsidTr="00562360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DD46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ja-JP"/>
              </w:rPr>
              <w:t>Data RBs allocated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12F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4798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ja-JP"/>
              </w:rPr>
              <w:t>24</w:t>
            </w:r>
          </w:p>
        </w:tc>
      </w:tr>
      <w:tr w:rsidR="0039078D" w:rsidRPr="0039078D" w14:paraId="2439911E" w14:textId="77777777" w:rsidTr="00562360">
        <w:trPr>
          <w:cantSplit/>
          <w:trHeight w:val="151"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DE8C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Initial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B6C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B57F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DLBWP.0.2</w:t>
            </w:r>
          </w:p>
        </w:tc>
      </w:tr>
      <w:tr w:rsidR="0039078D" w:rsidRPr="0039078D" w14:paraId="4B0CC111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FA3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Dedicated DL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49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5E41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DLBWP.1.1</w:t>
            </w:r>
            <w:r w:rsidRPr="0039078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9078D" w:rsidRPr="0039078D" w14:paraId="2C5CF2C1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77A2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8"/>
                <w:lang w:eastAsia="zh-CN"/>
              </w:rPr>
              <w:t>Initial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D16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B8FE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ULBWP.0.2</w:t>
            </w:r>
            <w:r w:rsidRPr="0039078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9078D" w:rsidRPr="0039078D" w14:paraId="6E5273CE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99B6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Dedicated UL BWP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8C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5816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ULBWP.1.1</w:t>
            </w:r>
            <w:r w:rsidRPr="0039078D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 xml:space="preserve"> </w:t>
            </w:r>
          </w:p>
        </w:tc>
      </w:tr>
      <w:tr w:rsidR="0039078D" w:rsidRPr="0039078D" w14:paraId="129A1D41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19DC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PDSCH Reference measurement channel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F6D9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CACB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 xml:space="preserve">SR.3.2 TDD </w:t>
            </w:r>
          </w:p>
        </w:tc>
      </w:tr>
      <w:tr w:rsidR="0039078D" w:rsidRPr="0039078D" w14:paraId="2DFE97BF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125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RMSI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A6C2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2E88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 xml:space="preserve">CR.3.1 TDD </w:t>
            </w:r>
          </w:p>
        </w:tc>
      </w:tr>
      <w:tr w:rsidR="0039078D" w:rsidRPr="0039078D" w14:paraId="0A68A562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0500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Dedicated CORESET parameters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B0DF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4568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 xml:space="preserve">CCR.3.1 TDD </w:t>
            </w:r>
          </w:p>
        </w:tc>
      </w:tr>
      <w:tr w:rsidR="0039078D" w:rsidRPr="0039078D" w14:paraId="17DCE837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4B6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OCNG Patterns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E3F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2596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zh-CN"/>
              </w:rPr>
              <w:t>OP.5</w:t>
            </w:r>
          </w:p>
        </w:tc>
      </w:tr>
      <w:tr w:rsidR="0039078D" w:rsidRPr="0039078D" w14:paraId="067C69DC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53C0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val="da-DK"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SSB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BCAC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F1B0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zh-CN"/>
              </w:rPr>
              <w:t>SSB.1 FR2</w:t>
            </w:r>
          </w:p>
        </w:tc>
      </w:tr>
      <w:tr w:rsidR="0039078D" w:rsidRPr="0039078D" w14:paraId="0D11ADA2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5C4A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val="da-DK"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SMTC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5F0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8A3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szCs w:val="16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zh-CN"/>
              </w:rPr>
              <w:t xml:space="preserve">SMTC.1 </w:t>
            </w:r>
          </w:p>
        </w:tc>
      </w:tr>
      <w:tr w:rsidR="0039078D" w:rsidRPr="0039078D" w14:paraId="0338B57F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D0E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9078D">
              <w:rPr>
                <w:rFonts w:ascii="Arial" w:hAnsi="Arial"/>
                <w:bCs/>
                <w:sz w:val="18"/>
                <w:lang w:eastAsia="zh-CN"/>
              </w:rPr>
              <w:t>TCI State 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135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C417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TC. State.2</w:t>
            </w:r>
          </w:p>
        </w:tc>
      </w:tr>
      <w:tr w:rsidR="0039078D" w:rsidRPr="0039078D" w14:paraId="1497CFDF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78A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/>
                <w:bCs/>
                <w:sz w:val="18"/>
                <w:lang w:eastAsia="zh-CN"/>
              </w:rPr>
            </w:pPr>
            <w:r w:rsidRPr="0039078D">
              <w:rPr>
                <w:rFonts w:ascii="Arial" w:hAnsi="Arial"/>
                <w:bCs/>
                <w:sz w:val="18"/>
                <w:lang w:eastAsia="zh-CN"/>
              </w:rPr>
              <w:t>TCI State 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8D2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AC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TCI.State.3</w:t>
            </w:r>
          </w:p>
        </w:tc>
      </w:tr>
      <w:tr w:rsidR="0039078D" w:rsidRPr="0039078D" w14:paraId="30F780CA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E4F7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bCs/>
                <w:sz w:val="18"/>
                <w:lang w:eastAsia="zh-CN"/>
              </w:rPr>
            </w:pPr>
            <w:r w:rsidRPr="0039078D">
              <w:rPr>
                <w:rFonts w:ascii="Arial" w:hAnsi="Arial"/>
                <w:bCs/>
                <w:sz w:val="18"/>
                <w:lang w:eastAsia="zh-CN"/>
              </w:rPr>
              <w:t>TRS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5D9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A5F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>TRS.2.1 TDD</w:t>
            </w:r>
            <w:r w:rsidRPr="0039078D">
              <w:rPr>
                <w:rFonts w:ascii="Arial" w:hAnsi="Arial"/>
                <w:sz w:val="18"/>
                <w:lang w:eastAsia="zh-CN"/>
              </w:rPr>
              <w:t xml:space="preserve"> </w:t>
            </w:r>
          </w:p>
          <w:p w14:paraId="4E19059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</w:rPr>
              <w:t xml:space="preserve">TRS.2.2 TDD </w:t>
            </w:r>
          </w:p>
        </w:tc>
      </w:tr>
      <w:tr w:rsidR="0039078D" w:rsidRPr="0039078D" w14:paraId="635885C7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49B8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bCs/>
                <w:sz w:val="18"/>
                <w:lang w:eastAsia="zh-CN"/>
              </w:rPr>
              <w:t>Correlation Matrix and Antenna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45B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F60F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1x2 Low</w:t>
            </w:r>
          </w:p>
        </w:tc>
      </w:tr>
      <w:tr w:rsidR="0039078D" w:rsidRPr="0039078D" w14:paraId="6243BAD9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1022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PSS to SSS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C6A5B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dB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91D3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0</w:t>
            </w:r>
          </w:p>
        </w:tc>
      </w:tr>
      <w:tr w:rsidR="0039078D" w:rsidRPr="0039078D" w14:paraId="4F8CB10B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4032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PBCH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AC837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AAEA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7E87D785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0CB4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PBCH to PBCH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2A220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2AF32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6AAA95C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F8A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PDCCH DMRS to SSS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47423C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4E5A4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9F784ED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FEDA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PDCCH to PDCCH DMRS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D51EC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CA94C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230BC34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35A6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DMRS to SSS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A0073E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2CFF5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3BDA4A68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0D45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 xml:space="preserve">EPRE ratio of PDSCH to PDSCH 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E989F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1DA24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2D089FE4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53B8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OCNG DMRS to SSS(Note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91897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20FFF8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2DDFAC22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ABCA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6"/>
                <w:lang w:eastAsia="ja-JP"/>
              </w:rPr>
              <w:t>EPRE ratio of OCNG to OCNG DMRS (Note 1)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2FCE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5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AC336" w14:textId="77777777" w:rsidR="0039078D" w:rsidRPr="0039078D" w:rsidRDefault="0039078D" w:rsidP="0039078D">
            <w:p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</w:p>
        </w:tc>
      </w:tr>
      <w:tr w:rsidR="0039078D" w:rsidRPr="0039078D" w14:paraId="1552E79C" w14:textId="77777777" w:rsidTr="00562360">
        <w:trPr>
          <w:cantSplit/>
          <w:jc w:val="center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B730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Propagation Condition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9F71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8215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8"/>
                <w:lang w:eastAsia="zh-CN"/>
              </w:rPr>
              <w:t>AWGN</w:t>
            </w:r>
          </w:p>
        </w:tc>
      </w:tr>
      <w:tr w:rsidR="0039078D" w:rsidRPr="0039078D" w14:paraId="20FE417E" w14:textId="77777777" w:rsidTr="00562360">
        <w:trPr>
          <w:cantSplit/>
          <w:jc w:val="center"/>
        </w:trPr>
        <w:tc>
          <w:tcPr>
            <w:tcW w:w="7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C149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4" w:lineRule="auto"/>
              <w:ind w:left="851" w:hanging="851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szCs w:val="18"/>
                <w:lang w:eastAsia="zh-CN"/>
              </w:rPr>
              <w:t>Note 1:</w:t>
            </w:r>
            <w:r w:rsidRPr="0039078D">
              <w:rPr>
                <w:rFonts w:ascii="Arial" w:hAnsi="Arial" w:cs="Arial"/>
                <w:sz w:val="18"/>
                <w:lang w:eastAsia="zh-CN"/>
              </w:rPr>
              <w:tab/>
              <w:t>OCNG shall be used such that a constant total transmitted power spectral density is achieved for all OFDM symbols.</w:t>
            </w:r>
          </w:p>
        </w:tc>
      </w:tr>
    </w:tbl>
    <w:p w14:paraId="55233C70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</w:p>
    <w:p w14:paraId="43D28155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</w:rPr>
        <w:lastRenderedPageBreak/>
        <w:t xml:space="preserve">Table </w:t>
      </w:r>
      <w:r w:rsidRPr="0039078D">
        <w:rPr>
          <w:rFonts w:ascii="Arial" w:hAnsi="Arial" w:cs="v4.2.0"/>
          <w:b/>
        </w:rPr>
        <w:t>A.7.5.8</w:t>
      </w:r>
      <w:r w:rsidRPr="0039078D">
        <w:rPr>
          <w:rFonts w:ascii="Arial" w:eastAsia="MS Mincho" w:hAnsi="Arial"/>
          <w:b/>
          <w:bCs/>
        </w:rPr>
        <w:t>.1.1</w:t>
      </w:r>
      <w:r w:rsidRPr="0039078D">
        <w:rPr>
          <w:rFonts w:ascii="Arial" w:hAnsi="Arial" w:cs="v4.2.0"/>
          <w:b/>
        </w:rPr>
        <w:t xml:space="preserve">.1-4: </w:t>
      </w:r>
      <w:r w:rsidRPr="0039078D">
        <w:rPr>
          <w:rFonts w:ascii="Arial" w:hAnsi="Arial"/>
          <w:b/>
        </w:rPr>
        <w:t>OTA related test parameters</w:t>
      </w:r>
      <w:r w:rsidRPr="0039078D">
        <w:rPr>
          <w:rFonts w:ascii="Arial" w:hAnsi="Arial" w:cs="v4.2.0"/>
          <w:b/>
        </w:rPr>
        <w:t xml:space="preserve"> for TCI state switch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5"/>
        <w:gridCol w:w="1980"/>
        <w:gridCol w:w="945"/>
        <w:gridCol w:w="867"/>
        <w:gridCol w:w="74"/>
        <w:gridCol w:w="845"/>
        <w:gridCol w:w="1042"/>
      </w:tblGrid>
      <w:tr w:rsidR="0039078D" w:rsidRPr="0039078D" w14:paraId="65AC0587" w14:textId="77777777" w:rsidTr="00562360">
        <w:trPr>
          <w:cantSplit/>
          <w:trHeight w:val="81"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7DB8824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A69D26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A7F2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Cell 1</w:t>
            </w:r>
          </w:p>
        </w:tc>
      </w:tr>
      <w:tr w:rsidR="0039078D" w:rsidRPr="0039078D" w14:paraId="1A0FCFCC" w14:textId="77777777" w:rsidTr="00562360">
        <w:trPr>
          <w:cantSplit/>
          <w:trHeight w:val="81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5D058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A8EA3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D732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SSB0</w:t>
            </w:r>
          </w:p>
        </w:tc>
        <w:tc>
          <w:tcPr>
            <w:tcW w:w="1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87EA8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SSB1</w:t>
            </w:r>
          </w:p>
        </w:tc>
      </w:tr>
      <w:tr w:rsidR="0039078D" w:rsidRPr="0039078D" w14:paraId="785C4143" w14:textId="77777777" w:rsidTr="00562360">
        <w:trPr>
          <w:cantSplit/>
          <w:trHeight w:val="80"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A373A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82CB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7ABD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9193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974A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DF56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zh-CN"/>
              </w:rPr>
            </w:pPr>
            <w:r w:rsidRPr="0039078D">
              <w:rPr>
                <w:rFonts w:ascii="Arial" w:hAnsi="Arial"/>
                <w:b/>
                <w:sz w:val="18"/>
                <w:lang w:eastAsia="zh-CN"/>
              </w:rPr>
              <w:t>T2</w:t>
            </w:r>
          </w:p>
        </w:tc>
      </w:tr>
      <w:tr w:rsidR="0039078D" w:rsidRPr="0039078D" w14:paraId="5FF55C3B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0640A72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it-IT" w:eastAsia="zh-CN"/>
              </w:rPr>
            </w:pPr>
            <w:r w:rsidRPr="0039078D">
              <w:rPr>
                <w:rFonts w:ascii="Arial" w:hAnsi="Arial"/>
                <w:sz w:val="18"/>
                <w:lang w:val="da-DK" w:eastAsia="zh-CN"/>
              </w:rPr>
              <w:t xml:space="preserve">Angle of arrival </w:t>
            </w:r>
            <w:proofErr w:type="spellStart"/>
            <w:r w:rsidRPr="0039078D">
              <w:rPr>
                <w:rFonts w:ascii="Arial" w:hAnsi="Arial"/>
                <w:sz w:val="18"/>
                <w:lang w:val="da-DK" w:eastAsia="zh-CN"/>
              </w:rPr>
              <w:t>configuration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959F1F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37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4664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Setup 3 According to clause A.3.15.3</w:t>
            </w:r>
          </w:p>
        </w:tc>
      </w:tr>
      <w:tr w:rsidR="0039078D" w:rsidRPr="0039078D" w14:paraId="2B7FCD84" w14:textId="77777777" w:rsidTr="00562360">
        <w:trPr>
          <w:cantSplit/>
          <w:jc w:val="center"/>
        </w:trPr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02F7A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</w:p>
        </w:tc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A58A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BA4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val="en-US"/>
              </w:rPr>
              <w:t>AoA1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E9F3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val="en-US"/>
              </w:rPr>
              <w:t>AoA2</w:t>
            </w:r>
          </w:p>
        </w:tc>
      </w:tr>
      <w:tr w:rsidR="0039078D" w:rsidRPr="0039078D" w14:paraId="5D134761" w14:textId="77777777" w:rsidTr="00562360">
        <w:trPr>
          <w:cantSplit/>
          <w:jc w:val="center"/>
        </w:trPr>
        <w:tc>
          <w:tcPr>
            <w:tcW w:w="16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F91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Assumption for UE beams </w:t>
            </w:r>
            <w:r w:rsidRPr="0039078D">
              <w:rPr>
                <w:rFonts w:ascii="Arial" w:hAnsi="Arial"/>
                <w:sz w:val="18"/>
                <w:vertAlign w:val="superscript"/>
                <w:lang w:eastAsia="zh-CN"/>
              </w:rPr>
              <w:t>Note 6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F299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527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Rough</w:t>
            </w:r>
          </w:p>
        </w:tc>
        <w:tc>
          <w:tcPr>
            <w:tcW w:w="1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5E5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US"/>
              </w:rPr>
            </w:pPr>
            <w:r w:rsidRPr="0039078D">
              <w:rPr>
                <w:rFonts w:ascii="Arial" w:hAnsi="Arial"/>
                <w:sz w:val="18"/>
                <w:lang w:val="en-US"/>
              </w:rPr>
              <w:t>Rough</w:t>
            </w:r>
          </w:p>
        </w:tc>
      </w:tr>
      <w:tr w:rsidR="0039078D" w:rsidRPr="0039078D" w14:paraId="3B244A3F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3B1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proofErr w:type="spellStart"/>
            <w:r w:rsidRPr="0039078D">
              <w:rPr>
                <w:rFonts w:ascii="Arial" w:hAnsi="Arial"/>
                <w:sz w:val="18"/>
                <w:lang w:eastAsia="zh-CN"/>
              </w:rPr>
              <w:t>Ê</w:t>
            </w:r>
            <w:r w:rsidRPr="0039078D">
              <w:rPr>
                <w:rFonts w:ascii="Arial" w:hAnsi="Arial"/>
                <w:sz w:val="18"/>
                <w:vertAlign w:val="subscript"/>
                <w:lang w:eastAsia="zh-CN"/>
              </w:rPr>
              <w:t>s</w:t>
            </w:r>
            <w:proofErr w:type="spellEnd"/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6B06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dBm/SCS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778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6454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5B3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4D5A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39078D" w:rsidRPr="0039078D" w14:paraId="36C56C33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114AC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SSB-RP</w:t>
            </w:r>
            <w:r w:rsidRPr="0039078D">
              <w:rPr>
                <w:rFonts w:ascii="Arial" w:hAnsi="Arial"/>
                <w:sz w:val="18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F6C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dBm/</w:t>
            </w:r>
            <w:r w:rsidRPr="0039078D">
              <w:rPr>
                <w:rFonts w:ascii="Arial" w:hAnsi="Arial" w:cs="Arial"/>
                <w:sz w:val="18"/>
                <w:lang w:eastAsia="zh-CN"/>
              </w:rPr>
              <w:t>SCS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1361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4BA0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04FE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9606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-80.6</w:t>
            </w:r>
          </w:p>
        </w:tc>
      </w:tr>
      <w:tr w:rsidR="0039078D" w:rsidRPr="0039078D" w14:paraId="4DAC4065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AD4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position w:val="-12"/>
                <w:sz w:val="18"/>
                <w:szCs w:val="18"/>
              </w:rPr>
              <w:object w:dxaOrig="620" w:dyaOrig="380" w14:anchorId="332BF19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.35pt;height:10pt" o:ole="" fillcolor="window">
                  <v:imagedata r:id="rId23" o:title=""/>
                </v:shape>
                <o:OLEObject Type="Embed" ProgID="Equation.3" ShapeID="_x0000_i1025" DrawAspect="Content" ObjectID="_1760548232" r:id="rId24"/>
              </w:object>
            </w:r>
            <w:r w:rsidRPr="0039078D">
              <w:rPr>
                <w:rFonts w:ascii="Arial" w:hAnsi="Arial"/>
                <w:sz w:val="18"/>
                <w:szCs w:val="18"/>
                <w:vertAlign w:val="subscript"/>
              </w:rPr>
              <w:t>BB</w:t>
            </w:r>
            <w:r w:rsidRPr="0039078D">
              <w:rPr>
                <w:rFonts w:ascii="Arial" w:hAnsi="Arial"/>
                <w:sz w:val="18"/>
                <w:szCs w:val="18"/>
                <w:vertAlign w:val="superscript"/>
              </w:rPr>
              <w:t xml:space="preserve"> Note 7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7707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v4.2.0"/>
                <w:sz w:val="18"/>
                <w:lang w:eastAsia="zh-CN"/>
              </w:rPr>
              <w:t>dB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E3D0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7BF3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90DD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-Infinity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C967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8.3</w:t>
            </w:r>
          </w:p>
        </w:tc>
      </w:tr>
      <w:tr w:rsidR="0039078D" w:rsidRPr="0039078D" w14:paraId="59E5000B" w14:textId="77777777" w:rsidTr="00562360">
        <w:trPr>
          <w:cantSplit/>
          <w:jc w:val="center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F439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da-DK"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Io </w:t>
            </w:r>
            <w:r w:rsidRPr="0039078D">
              <w:rPr>
                <w:rFonts w:ascii="Arial" w:hAnsi="Arial"/>
                <w:sz w:val="18"/>
                <w:vertAlign w:val="superscript"/>
                <w:lang w:eastAsia="zh-CN"/>
              </w:rPr>
              <w:t>Note2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032ED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val="it-IT"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dBm/95.04 MHz</w:t>
            </w:r>
            <w:r w:rsidRPr="0039078D">
              <w:rPr>
                <w:rFonts w:ascii="Arial" w:hAnsi="Arial" w:cs="Arial"/>
                <w:sz w:val="18"/>
                <w:vertAlign w:val="superscript"/>
                <w:lang w:eastAsia="zh-CN"/>
              </w:rPr>
              <w:t xml:space="preserve"> Note4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E5D6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11D51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  <w:tc>
          <w:tcPr>
            <w:tcW w:w="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E866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 Infinity</w:t>
            </w:r>
            <w:r w:rsidRPr="0039078D" w:rsidDel="00BC6898">
              <w:rPr>
                <w:rFonts w:ascii="Arial" w:hAnsi="Arial" w:cs="Arial"/>
                <w:sz w:val="18"/>
                <w:lang w:eastAsia="zh-CN"/>
              </w:rPr>
              <w:t xml:space="preserve"> 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7701F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56" w:lineRule="auto"/>
              <w:jc w:val="center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eastAsia="zh-CN"/>
              </w:rPr>
              <w:t>-55.41</w:t>
            </w:r>
          </w:p>
        </w:tc>
      </w:tr>
      <w:tr w:rsidR="0039078D" w:rsidRPr="0039078D" w14:paraId="19119ABE" w14:textId="77777777" w:rsidTr="00562360">
        <w:trPr>
          <w:cantSplit/>
          <w:jc w:val="center"/>
        </w:trPr>
        <w:tc>
          <w:tcPr>
            <w:tcW w:w="73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F9B5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szCs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>Note 1:</w:t>
            </w: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ab/>
              <w:t>Void</w:t>
            </w:r>
          </w:p>
          <w:p w14:paraId="4036F6F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szCs w:val="18"/>
                <w:lang w:eastAsia="zh-CN"/>
              </w:rPr>
              <w:t>Note 2: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SSB-RP and Io levels have been derived from other parameters for information purposes. They are not settable parameters themselves.</w:t>
            </w:r>
          </w:p>
          <w:p w14:paraId="17ACB7C6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Note 3: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Void</w:t>
            </w:r>
          </w:p>
          <w:p w14:paraId="5812E532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Note 4: 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Equivalent power received by an antenna with 0 </w:t>
            </w:r>
            <w:proofErr w:type="spellStart"/>
            <w:r w:rsidRPr="0039078D">
              <w:rPr>
                <w:rFonts w:ascii="Arial" w:hAnsi="Arial"/>
                <w:sz w:val="18"/>
                <w:lang w:eastAsia="zh-CN"/>
              </w:rPr>
              <w:t>dBi</w:t>
            </w:r>
            <w:proofErr w:type="spellEnd"/>
            <w:r w:rsidRPr="0039078D">
              <w:rPr>
                <w:rFonts w:ascii="Arial" w:hAnsi="Arial"/>
                <w:sz w:val="18"/>
                <w:lang w:eastAsia="zh-CN"/>
              </w:rPr>
              <w:t xml:space="preserve"> gain at the centre of the quiet zone</w:t>
            </w:r>
          </w:p>
          <w:p w14:paraId="67EF86D4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>Note 5: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 xml:space="preserve">As observed with 0dBi gain antenna at the </w:t>
            </w:r>
            <w:proofErr w:type="spellStart"/>
            <w:r w:rsidRPr="0039078D">
              <w:rPr>
                <w:rFonts w:ascii="Arial" w:hAnsi="Arial"/>
                <w:sz w:val="18"/>
                <w:lang w:eastAsia="zh-CN"/>
              </w:rPr>
              <w:t>center</w:t>
            </w:r>
            <w:proofErr w:type="spellEnd"/>
            <w:r w:rsidRPr="0039078D">
              <w:rPr>
                <w:rFonts w:ascii="Arial" w:hAnsi="Arial"/>
                <w:sz w:val="18"/>
                <w:lang w:eastAsia="zh-CN"/>
              </w:rPr>
              <w:t xml:space="preserve"> of the quiet zone.</w:t>
            </w:r>
          </w:p>
          <w:p w14:paraId="6B1460C9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39078D">
              <w:rPr>
                <w:rFonts w:ascii="Arial" w:hAnsi="Arial"/>
                <w:sz w:val="18"/>
                <w:lang w:eastAsia="zh-CN"/>
              </w:rPr>
              <w:t xml:space="preserve">Note 6: </w:t>
            </w:r>
            <w:r w:rsidRPr="0039078D">
              <w:rPr>
                <w:rFonts w:ascii="Arial" w:hAnsi="Arial"/>
                <w:sz w:val="18"/>
                <w:lang w:eastAsia="zh-CN"/>
              </w:rPr>
              <w:tab/>
              <w:t>Information about types of UE beam is given in B.2.1.3 and does not limit UE implementation or test system implementation.</w:t>
            </w:r>
          </w:p>
          <w:p w14:paraId="07D1DCD5" w14:textId="77777777" w:rsidR="0039078D" w:rsidRPr="0039078D" w:rsidRDefault="0039078D" w:rsidP="0039078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v4.2.0"/>
                <w:sz w:val="18"/>
                <w:lang w:eastAsia="zh-CN"/>
              </w:rPr>
            </w:pPr>
            <w:r w:rsidRPr="0039078D">
              <w:rPr>
                <w:rFonts w:ascii="Arial" w:hAnsi="Arial" w:cs="Arial"/>
                <w:sz w:val="18"/>
                <w:lang w:val="en-US"/>
              </w:rPr>
              <w:t>Note 7:</w:t>
            </w:r>
            <w:r w:rsidRPr="0039078D">
              <w:rPr>
                <w:rFonts w:ascii="Arial" w:hAnsi="Arial" w:cs="Arial"/>
                <w:sz w:val="18"/>
                <w:lang w:val="en-US"/>
              </w:rPr>
              <w:tab/>
              <w:t>Calculation of Es/</w:t>
            </w:r>
            <w:proofErr w:type="spellStart"/>
            <w:r w:rsidRPr="0039078D">
              <w:rPr>
                <w:rFonts w:ascii="Arial" w:hAnsi="Arial" w:cs="Arial"/>
                <w:sz w:val="18"/>
                <w:lang w:val="en-US"/>
              </w:rPr>
              <w:t>Iot</w:t>
            </w:r>
            <w:r w:rsidRPr="0039078D">
              <w:rPr>
                <w:rFonts w:ascii="Arial" w:hAnsi="Arial" w:cs="Arial"/>
                <w:sz w:val="18"/>
                <w:vertAlign w:val="subscript"/>
                <w:lang w:val="en-US"/>
              </w:rPr>
              <w:t>BB</w:t>
            </w:r>
            <w:proofErr w:type="spellEnd"/>
            <w:r w:rsidRPr="0039078D">
              <w:rPr>
                <w:rFonts w:ascii="Arial" w:hAnsi="Arial" w:cs="Arial"/>
                <w:sz w:val="18"/>
                <w:lang w:val="en-US"/>
              </w:rPr>
              <w:t xml:space="preserve"> includes the effect of UE internal noise up to the value assumed for the associated </w:t>
            </w:r>
            <w:proofErr w:type="spellStart"/>
            <w:r w:rsidRPr="0039078D">
              <w:rPr>
                <w:rFonts w:ascii="Arial" w:hAnsi="Arial" w:cs="Arial"/>
                <w:sz w:val="18"/>
                <w:lang w:val="en-US"/>
              </w:rPr>
              <w:t>Refsens</w:t>
            </w:r>
            <w:proofErr w:type="spellEnd"/>
            <w:r w:rsidRPr="0039078D">
              <w:rPr>
                <w:rFonts w:ascii="Arial" w:hAnsi="Arial" w:cs="Arial"/>
                <w:sz w:val="18"/>
                <w:lang w:val="en-US"/>
              </w:rPr>
              <w:t xml:space="preserve"> requirement in clause 7.3.2 of TS 38.101-2 [19], and an allowance of 1dB for UE multi-band relaxation factor ΔMB</w:t>
            </w:r>
            <w:r w:rsidRPr="0039078D">
              <w:rPr>
                <w:rFonts w:ascii="Arial" w:hAnsi="Arial" w:cs="Arial"/>
                <w:sz w:val="18"/>
                <w:vertAlign w:val="subscript"/>
                <w:lang w:val="en-US"/>
              </w:rPr>
              <w:t>P</w:t>
            </w:r>
            <w:r w:rsidRPr="0039078D">
              <w:rPr>
                <w:rFonts w:ascii="Arial" w:hAnsi="Arial" w:cs="Arial"/>
                <w:sz w:val="18"/>
                <w:lang w:val="en-US"/>
              </w:rPr>
              <w:t xml:space="preserve"> from TS 38.101-2 [19] Table 6.2.1.3-4.</w:t>
            </w:r>
          </w:p>
        </w:tc>
      </w:tr>
    </w:tbl>
    <w:p w14:paraId="536A29D0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2AD2F2A5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snapToGrid w:val="0"/>
        </w:rPr>
      </w:pPr>
    </w:p>
    <w:p w14:paraId="79B374DC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</w:rPr>
        <w:object w:dxaOrig="7800" w:dyaOrig="5880" w14:anchorId="37DF361F">
          <v:shape id="_x0000_i1026" type="#_x0000_t75" style="width:391pt;height:293pt" o:ole="">
            <v:imagedata r:id="rId25" o:title=""/>
          </v:shape>
          <o:OLEObject Type="Embed" ProgID="Visio.Drawing.15" ShapeID="_x0000_i1026" DrawAspect="Content" ObjectID="_1760548233" r:id="rId26"/>
        </w:object>
      </w:r>
    </w:p>
    <w:p w14:paraId="749722B7" w14:textId="77777777" w:rsidR="0039078D" w:rsidRPr="0039078D" w:rsidRDefault="0039078D" w:rsidP="003907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</w:rPr>
      </w:pPr>
      <w:r w:rsidRPr="0039078D">
        <w:rPr>
          <w:rFonts w:ascii="Arial" w:hAnsi="Arial"/>
          <w:b/>
          <w:lang w:val="en-US"/>
        </w:rPr>
        <w:t xml:space="preserve">Figure A.7.5.8.1.1.1-1: </w:t>
      </w:r>
      <w:r w:rsidRPr="0039078D">
        <w:rPr>
          <w:rFonts w:ascii="Arial" w:hAnsi="Arial"/>
          <w:b/>
        </w:rPr>
        <w:t>Time multiplexed downlink transmissions during T1</w:t>
      </w:r>
    </w:p>
    <w:p w14:paraId="651BBDFD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</w:p>
    <w:p w14:paraId="74548852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/>
        </w:rPr>
      </w:pPr>
      <w:r w:rsidRPr="0039078D">
        <w:rPr>
          <w:rFonts w:ascii="Arial" w:hAnsi="Arial"/>
          <w:b/>
        </w:rPr>
        <w:object w:dxaOrig="7800" w:dyaOrig="5880" w14:anchorId="092C1310">
          <v:shape id="_x0000_i1027" type="#_x0000_t75" style="width:391pt;height:293pt" o:ole="">
            <v:imagedata r:id="rId27" o:title=""/>
          </v:shape>
          <o:OLEObject Type="Embed" ProgID="Visio.Drawing.15" ShapeID="_x0000_i1027" DrawAspect="Content" ObjectID="_1760548234" r:id="rId28"/>
        </w:object>
      </w:r>
    </w:p>
    <w:p w14:paraId="69FEA3D4" w14:textId="77777777" w:rsidR="0039078D" w:rsidRPr="0039078D" w:rsidRDefault="0039078D" w:rsidP="0039078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val="en-US"/>
        </w:rPr>
      </w:pPr>
      <w:r w:rsidRPr="0039078D">
        <w:rPr>
          <w:rFonts w:ascii="Arial" w:hAnsi="Arial"/>
          <w:b/>
          <w:lang w:val="en-US"/>
        </w:rPr>
        <w:t xml:space="preserve">Figure A.7.5.8.1.1.1-2: </w:t>
      </w:r>
      <w:r w:rsidRPr="0039078D">
        <w:rPr>
          <w:rFonts w:ascii="Arial" w:hAnsi="Arial"/>
          <w:b/>
        </w:rPr>
        <w:t>Time multiplexed downlink transmissions during T2</w:t>
      </w:r>
    </w:p>
    <w:p w14:paraId="68DFE789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  <w:rPr>
          <w:snapToGrid w:val="0"/>
          <w:lang w:val="en-US"/>
        </w:rPr>
      </w:pPr>
    </w:p>
    <w:p w14:paraId="70C265B5" w14:textId="77777777" w:rsidR="0039078D" w:rsidRPr="0039078D" w:rsidRDefault="0039078D" w:rsidP="0039078D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hAnsi="Arial"/>
          <w:snapToGrid w:val="0"/>
        </w:rPr>
      </w:pPr>
      <w:r w:rsidRPr="0039078D">
        <w:rPr>
          <w:rFonts w:ascii="Arial" w:hAnsi="Arial"/>
          <w:snapToGrid w:val="0"/>
        </w:rPr>
        <w:t>A.7.5.8.</w:t>
      </w:r>
      <w:r w:rsidRPr="0039078D">
        <w:rPr>
          <w:rFonts w:ascii="Arial" w:eastAsia="MS Mincho" w:hAnsi="Arial"/>
          <w:bCs/>
        </w:rPr>
        <w:t>1</w:t>
      </w:r>
      <w:r w:rsidRPr="0039078D">
        <w:rPr>
          <w:rFonts w:ascii="Arial" w:hAnsi="Arial"/>
          <w:snapToGrid w:val="0"/>
        </w:rPr>
        <w:t>.</w:t>
      </w:r>
      <w:r w:rsidRPr="0039078D">
        <w:rPr>
          <w:rFonts w:ascii="Arial" w:eastAsia="MS Mincho" w:hAnsi="Arial"/>
          <w:bCs/>
        </w:rPr>
        <w:t>1</w:t>
      </w:r>
      <w:r w:rsidRPr="0039078D">
        <w:rPr>
          <w:rFonts w:ascii="Arial" w:hAnsi="Arial"/>
          <w:snapToGrid w:val="0"/>
        </w:rPr>
        <w:t>.2</w:t>
      </w:r>
      <w:r w:rsidRPr="0039078D">
        <w:rPr>
          <w:rFonts w:ascii="Arial" w:hAnsi="Arial"/>
          <w:snapToGrid w:val="0"/>
        </w:rPr>
        <w:tab/>
        <w:t>Test Requirements</w:t>
      </w:r>
    </w:p>
    <w:p w14:paraId="6CC4C304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9078D">
        <w:rPr>
          <w:lang w:eastAsia="zh-CN"/>
        </w:rPr>
        <w:t>During T2, UE shall send L1-RSRP report with results for both SSB0 and SSB1.</w:t>
      </w:r>
    </w:p>
    <w:p w14:paraId="537A70C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39078D">
        <w:rPr>
          <w:lang w:eastAsia="zh-CN"/>
        </w:rPr>
        <w:t>After receiving MAC-CE command in slot n, UE shall:</w:t>
      </w:r>
    </w:p>
    <w:p w14:paraId="1B466E86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9078D">
        <w:rPr>
          <w:lang w:eastAsia="zh-CN"/>
        </w:rPr>
        <w:t>-</w:t>
      </w:r>
      <w:r w:rsidRPr="0039078D">
        <w:rPr>
          <w:lang w:eastAsia="zh-CN"/>
        </w:rPr>
        <w:tab/>
        <w:t>be able to continue to receive on TCI state 0 till   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+3 </w:t>
      </w:r>
      <w:proofErr w:type="spellStart"/>
      <w:r w:rsidRPr="0039078D">
        <w:rPr>
          <w:rFonts w:eastAsia="Malgun Gothic"/>
          <w:lang w:eastAsia="zh-CN"/>
        </w:rPr>
        <w:t>ms</w:t>
      </w:r>
      <w:proofErr w:type="spellEnd"/>
    </w:p>
    <w:p w14:paraId="780ABC6E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39078D">
        <w:rPr>
          <w:rFonts w:eastAsia="Malgun Gothic"/>
          <w:lang w:eastAsia="zh-CN"/>
        </w:rPr>
        <w:t>-</w:t>
      </w:r>
      <w:r w:rsidRPr="0039078D">
        <w:rPr>
          <w:rFonts w:eastAsia="Malgun Gothic"/>
          <w:lang w:eastAsia="zh-CN"/>
        </w:rPr>
        <w:tab/>
        <w:t xml:space="preserve">be able to start receiving on TCI state 1 after </w:t>
      </w:r>
      <w:r w:rsidRPr="0039078D">
        <w:rPr>
          <w:lang w:eastAsia="zh-CN"/>
        </w:rPr>
        <w:t>n+</w:t>
      </w:r>
      <w:r w:rsidRPr="0039078D">
        <w:rPr>
          <w:rFonts w:eastAsia="Malgun Gothic"/>
          <w:lang w:eastAsia="zh-CN"/>
        </w:rPr>
        <w:t xml:space="preserve"> T</w:t>
      </w:r>
      <w:r w:rsidRPr="0039078D">
        <w:rPr>
          <w:rFonts w:eastAsia="Malgun Gothic"/>
          <w:vertAlign w:val="subscript"/>
          <w:lang w:eastAsia="zh-CN"/>
        </w:rPr>
        <w:t>HARQ</w:t>
      </w:r>
      <w:r w:rsidRPr="0039078D">
        <w:rPr>
          <w:rFonts w:eastAsia="Malgun Gothic"/>
          <w:lang w:eastAsia="zh-CN"/>
        </w:rPr>
        <w:t xml:space="preserve"> +5 </w:t>
      </w:r>
      <w:proofErr w:type="spellStart"/>
      <w:r w:rsidRPr="0039078D">
        <w:rPr>
          <w:rFonts w:eastAsia="Malgun Gothic"/>
          <w:lang w:eastAsia="zh-CN"/>
        </w:rPr>
        <w:t>ms</w:t>
      </w:r>
      <w:proofErr w:type="spellEnd"/>
      <w:r w:rsidRPr="0039078D">
        <w:rPr>
          <w:rFonts w:eastAsia="Malgun Gothic"/>
          <w:lang w:eastAsia="zh-CN"/>
        </w:rPr>
        <w:t xml:space="preserve"> +</w:t>
      </w:r>
      <w:r w:rsidRPr="0039078D" w:rsidDel="0044129A">
        <w:rPr>
          <w:rFonts w:eastAsia="Malgun Gothic"/>
          <w:lang w:eastAsia="zh-CN"/>
        </w:rPr>
        <w:t xml:space="preserve"> </w:t>
      </w:r>
      <w:proofErr w:type="spellStart"/>
      <w:r w:rsidRPr="0039078D">
        <w:rPr>
          <w:rFonts w:eastAsia="Malgun Gothic"/>
          <w:lang w:eastAsia="zh-CN"/>
        </w:rPr>
        <w:t>T</w:t>
      </w:r>
      <w:r w:rsidRPr="0039078D">
        <w:rPr>
          <w:rFonts w:eastAsia="Malgun Gothic"/>
          <w:vertAlign w:val="subscript"/>
          <w:lang w:eastAsia="zh-CN"/>
        </w:rPr>
        <w:t>first</w:t>
      </w:r>
      <w:proofErr w:type="spellEnd"/>
      <w:r w:rsidRPr="0039078D">
        <w:rPr>
          <w:rFonts w:eastAsia="Malgun Gothic"/>
          <w:vertAlign w:val="subscript"/>
          <w:lang w:eastAsia="zh-CN"/>
        </w:rPr>
        <w:t>-SSB</w:t>
      </w:r>
    </w:p>
    <w:p w14:paraId="4EEBB92D" w14:textId="77777777" w:rsidR="0039078D" w:rsidRPr="0039078D" w:rsidRDefault="0039078D" w:rsidP="0039078D">
      <w:pPr>
        <w:overflowPunct w:val="0"/>
        <w:autoSpaceDE w:val="0"/>
        <w:autoSpaceDN w:val="0"/>
        <w:adjustRightInd w:val="0"/>
        <w:textAlignment w:val="baseline"/>
      </w:pPr>
      <w:r w:rsidRPr="0039078D">
        <w:rPr>
          <w:rFonts w:cs="v4.2.0"/>
        </w:rPr>
        <w:t>The rate of correct events observed during repeated tests shall be at least 90%.</w:t>
      </w:r>
    </w:p>
    <w:p w14:paraId="022FFEFE" w14:textId="77777777" w:rsidR="002C32E3" w:rsidRDefault="002C32E3" w:rsidP="002C32E3">
      <w:pPr>
        <w:jc w:val="center"/>
        <w:rPr>
          <w:noProof/>
          <w:sz w:val="28"/>
          <w:szCs w:val="28"/>
          <w:highlight w:val="yellow"/>
        </w:rPr>
      </w:pPr>
    </w:p>
    <w:p w14:paraId="1CFFA337" w14:textId="2A405CAC" w:rsidR="002C32E3" w:rsidRPr="00B94EA8" w:rsidRDefault="002C32E3" w:rsidP="002C32E3">
      <w:pPr>
        <w:jc w:val="center"/>
        <w:rPr>
          <w:noProof/>
          <w:sz w:val="28"/>
          <w:szCs w:val="28"/>
        </w:rPr>
      </w:pPr>
      <w:r w:rsidRPr="00B94EA8">
        <w:rPr>
          <w:noProof/>
          <w:sz w:val="28"/>
          <w:szCs w:val="28"/>
          <w:highlight w:val="yellow"/>
        </w:rPr>
        <w:t xml:space="preserve">&lt; </w:t>
      </w:r>
      <w:r>
        <w:rPr>
          <w:noProof/>
          <w:sz w:val="28"/>
          <w:szCs w:val="28"/>
          <w:highlight w:val="yellow"/>
        </w:rPr>
        <w:t>End</w:t>
      </w:r>
      <w:r w:rsidRPr="00B94EA8">
        <w:rPr>
          <w:noProof/>
          <w:sz w:val="28"/>
          <w:szCs w:val="28"/>
          <w:highlight w:val="yellow"/>
        </w:rPr>
        <w:t xml:space="preserve"> of Change</w:t>
      </w:r>
      <w:r>
        <w:rPr>
          <w:noProof/>
          <w:sz w:val="28"/>
          <w:szCs w:val="28"/>
          <w:highlight w:val="yellow"/>
        </w:rPr>
        <w:t>s</w:t>
      </w:r>
      <w:r w:rsidRPr="00B94EA8">
        <w:rPr>
          <w:noProof/>
          <w:sz w:val="28"/>
          <w:szCs w:val="28"/>
          <w:highlight w:val="yellow"/>
        </w:rPr>
        <w:t>&gt;</w:t>
      </w:r>
    </w:p>
    <w:p w14:paraId="7046D2F5" w14:textId="77777777" w:rsidR="0058225B" w:rsidRDefault="0058225B">
      <w:pPr>
        <w:rPr>
          <w:noProof/>
        </w:rPr>
      </w:pPr>
    </w:p>
    <w:p w14:paraId="2115818D" w14:textId="77777777" w:rsidR="006F46F6" w:rsidRDefault="006F46F6">
      <w:pPr>
        <w:rPr>
          <w:noProof/>
        </w:rPr>
      </w:pPr>
    </w:p>
    <w:p w14:paraId="3E5720D1" w14:textId="660C37FB" w:rsidR="006F46F6" w:rsidRDefault="006F46F6">
      <w:pPr>
        <w:rPr>
          <w:noProof/>
        </w:rPr>
      </w:pPr>
    </w:p>
    <w:p w14:paraId="2E77862D" w14:textId="77777777" w:rsidR="006F46F6" w:rsidRDefault="006F46F6">
      <w:pPr>
        <w:rPr>
          <w:noProof/>
        </w:rPr>
      </w:pPr>
    </w:p>
    <w:sectPr w:rsidR="006F46F6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09B179" w14:textId="77777777" w:rsidR="004B7D43" w:rsidRDefault="004B7D43">
      <w:r>
        <w:separator/>
      </w:r>
    </w:p>
  </w:endnote>
  <w:endnote w:type="continuationSeparator" w:id="0">
    <w:p w14:paraId="2D61648B" w14:textId="77777777" w:rsidR="004B7D43" w:rsidRDefault="004B7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  <w:sig w:usb0="00000003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D4164" w14:textId="77777777" w:rsidR="00664B21" w:rsidRDefault="00664B2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8BBA66" w14:textId="77777777" w:rsidR="00664B21" w:rsidRDefault="00664B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640469" w14:textId="77777777" w:rsidR="00664B21" w:rsidRDefault="00664B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C238F1" w14:textId="77777777" w:rsidR="004B7D43" w:rsidRDefault="004B7D43">
      <w:r>
        <w:separator/>
      </w:r>
    </w:p>
  </w:footnote>
  <w:footnote w:type="continuationSeparator" w:id="0">
    <w:p w14:paraId="1EE3FB50" w14:textId="77777777" w:rsidR="004B7D43" w:rsidRDefault="004B7D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4FE3E" w14:textId="77777777" w:rsidR="00664B21" w:rsidRDefault="00664B2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547D5" w14:textId="77777777" w:rsidR="00664B21" w:rsidRDefault="00664B2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703D8E"/>
    <w:multiLevelType w:val="hybridMultilevel"/>
    <w:tmpl w:val="A8D816C2"/>
    <w:lvl w:ilvl="0" w:tplc="9B0A457A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3154491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Networks">
    <w15:presenceInfo w15:providerId="None" w15:userId="Nokia Network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B2"/>
    <w:rsid w:val="00022E4A"/>
    <w:rsid w:val="000A6394"/>
    <w:rsid w:val="000B7FED"/>
    <w:rsid w:val="000C038A"/>
    <w:rsid w:val="000C6598"/>
    <w:rsid w:val="000D44B3"/>
    <w:rsid w:val="000E1BFE"/>
    <w:rsid w:val="00137AD8"/>
    <w:rsid w:val="00145D43"/>
    <w:rsid w:val="001721FF"/>
    <w:rsid w:val="00192C46"/>
    <w:rsid w:val="001A08B3"/>
    <w:rsid w:val="001A6D08"/>
    <w:rsid w:val="001A7B60"/>
    <w:rsid w:val="001B52F0"/>
    <w:rsid w:val="001B7A65"/>
    <w:rsid w:val="001E41F3"/>
    <w:rsid w:val="00216E69"/>
    <w:rsid w:val="00237F28"/>
    <w:rsid w:val="0026004D"/>
    <w:rsid w:val="002640DD"/>
    <w:rsid w:val="00272748"/>
    <w:rsid w:val="00275D12"/>
    <w:rsid w:val="00284FEB"/>
    <w:rsid w:val="002859F2"/>
    <w:rsid w:val="002860C4"/>
    <w:rsid w:val="002B5741"/>
    <w:rsid w:val="002C32E3"/>
    <w:rsid w:val="002E472E"/>
    <w:rsid w:val="00302246"/>
    <w:rsid w:val="00305409"/>
    <w:rsid w:val="003108B9"/>
    <w:rsid w:val="003456B2"/>
    <w:rsid w:val="003575EC"/>
    <w:rsid w:val="003609EF"/>
    <w:rsid w:val="0036231A"/>
    <w:rsid w:val="003656B4"/>
    <w:rsid w:val="00367B22"/>
    <w:rsid w:val="00374DD4"/>
    <w:rsid w:val="003769D5"/>
    <w:rsid w:val="0038037F"/>
    <w:rsid w:val="0039078D"/>
    <w:rsid w:val="003E1A36"/>
    <w:rsid w:val="00400AD3"/>
    <w:rsid w:val="00410371"/>
    <w:rsid w:val="00417775"/>
    <w:rsid w:val="004242F1"/>
    <w:rsid w:val="00450446"/>
    <w:rsid w:val="00462DD7"/>
    <w:rsid w:val="00491DB6"/>
    <w:rsid w:val="004A7443"/>
    <w:rsid w:val="004B1733"/>
    <w:rsid w:val="004B6F4A"/>
    <w:rsid w:val="004B75B7"/>
    <w:rsid w:val="004B7D43"/>
    <w:rsid w:val="004D2B6F"/>
    <w:rsid w:val="004F6334"/>
    <w:rsid w:val="005141D9"/>
    <w:rsid w:val="0051580D"/>
    <w:rsid w:val="00537BC9"/>
    <w:rsid w:val="00547111"/>
    <w:rsid w:val="00560945"/>
    <w:rsid w:val="00573E6D"/>
    <w:rsid w:val="0058225B"/>
    <w:rsid w:val="00592D74"/>
    <w:rsid w:val="005E2C44"/>
    <w:rsid w:val="005F2828"/>
    <w:rsid w:val="00621188"/>
    <w:rsid w:val="00621809"/>
    <w:rsid w:val="006257ED"/>
    <w:rsid w:val="00626ED5"/>
    <w:rsid w:val="006444D7"/>
    <w:rsid w:val="00644BD0"/>
    <w:rsid w:val="00653DE4"/>
    <w:rsid w:val="00664B21"/>
    <w:rsid w:val="00664E97"/>
    <w:rsid w:val="00665C47"/>
    <w:rsid w:val="00676F57"/>
    <w:rsid w:val="00695808"/>
    <w:rsid w:val="006A5E61"/>
    <w:rsid w:val="006B46FB"/>
    <w:rsid w:val="006D2B84"/>
    <w:rsid w:val="006E21FB"/>
    <w:rsid w:val="006F46F6"/>
    <w:rsid w:val="00720C5D"/>
    <w:rsid w:val="00735304"/>
    <w:rsid w:val="00746F11"/>
    <w:rsid w:val="00760CFF"/>
    <w:rsid w:val="00790D5F"/>
    <w:rsid w:val="00792342"/>
    <w:rsid w:val="007977A8"/>
    <w:rsid w:val="007B512A"/>
    <w:rsid w:val="007C2097"/>
    <w:rsid w:val="007D6A07"/>
    <w:rsid w:val="007F4AA3"/>
    <w:rsid w:val="007F7259"/>
    <w:rsid w:val="0080333A"/>
    <w:rsid w:val="008040A8"/>
    <w:rsid w:val="0081485A"/>
    <w:rsid w:val="008216B3"/>
    <w:rsid w:val="008279FA"/>
    <w:rsid w:val="008455A6"/>
    <w:rsid w:val="008626E7"/>
    <w:rsid w:val="00870EE7"/>
    <w:rsid w:val="008863B9"/>
    <w:rsid w:val="008A45A6"/>
    <w:rsid w:val="008D3CCC"/>
    <w:rsid w:val="008F3789"/>
    <w:rsid w:val="008F686C"/>
    <w:rsid w:val="009148DE"/>
    <w:rsid w:val="00922D93"/>
    <w:rsid w:val="00930F35"/>
    <w:rsid w:val="00930FF4"/>
    <w:rsid w:val="00941E30"/>
    <w:rsid w:val="0096066F"/>
    <w:rsid w:val="00972982"/>
    <w:rsid w:val="009777D9"/>
    <w:rsid w:val="00991B88"/>
    <w:rsid w:val="009A428D"/>
    <w:rsid w:val="009A5753"/>
    <w:rsid w:val="009A579D"/>
    <w:rsid w:val="009D261C"/>
    <w:rsid w:val="009E3297"/>
    <w:rsid w:val="009E4BDE"/>
    <w:rsid w:val="009F491C"/>
    <w:rsid w:val="009F734F"/>
    <w:rsid w:val="00A04067"/>
    <w:rsid w:val="00A246B6"/>
    <w:rsid w:val="00A366B4"/>
    <w:rsid w:val="00A47E70"/>
    <w:rsid w:val="00A5047D"/>
    <w:rsid w:val="00A50CF0"/>
    <w:rsid w:val="00A7671C"/>
    <w:rsid w:val="00AA298C"/>
    <w:rsid w:val="00AA2CBC"/>
    <w:rsid w:val="00AC5820"/>
    <w:rsid w:val="00AD1CD8"/>
    <w:rsid w:val="00AE0805"/>
    <w:rsid w:val="00B00EF2"/>
    <w:rsid w:val="00B026F0"/>
    <w:rsid w:val="00B258BB"/>
    <w:rsid w:val="00B67B97"/>
    <w:rsid w:val="00B7575C"/>
    <w:rsid w:val="00B779CE"/>
    <w:rsid w:val="00B847BE"/>
    <w:rsid w:val="00B94EA8"/>
    <w:rsid w:val="00B968C8"/>
    <w:rsid w:val="00BA3EC5"/>
    <w:rsid w:val="00BA51D9"/>
    <w:rsid w:val="00BB5DFC"/>
    <w:rsid w:val="00BD279D"/>
    <w:rsid w:val="00BD6BB8"/>
    <w:rsid w:val="00C06EA9"/>
    <w:rsid w:val="00C2125A"/>
    <w:rsid w:val="00C40E7C"/>
    <w:rsid w:val="00C477E1"/>
    <w:rsid w:val="00C66BA2"/>
    <w:rsid w:val="00C76686"/>
    <w:rsid w:val="00C870F6"/>
    <w:rsid w:val="00C95985"/>
    <w:rsid w:val="00CC5026"/>
    <w:rsid w:val="00CC68D0"/>
    <w:rsid w:val="00CF7429"/>
    <w:rsid w:val="00D03F9A"/>
    <w:rsid w:val="00D06D51"/>
    <w:rsid w:val="00D24991"/>
    <w:rsid w:val="00D50255"/>
    <w:rsid w:val="00D66520"/>
    <w:rsid w:val="00D701C7"/>
    <w:rsid w:val="00D84AE9"/>
    <w:rsid w:val="00DE34CF"/>
    <w:rsid w:val="00E13F3D"/>
    <w:rsid w:val="00E34898"/>
    <w:rsid w:val="00E461EC"/>
    <w:rsid w:val="00E53159"/>
    <w:rsid w:val="00E55B21"/>
    <w:rsid w:val="00EA2F5A"/>
    <w:rsid w:val="00EB09B7"/>
    <w:rsid w:val="00EC6362"/>
    <w:rsid w:val="00EE7D7C"/>
    <w:rsid w:val="00F14620"/>
    <w:rsid w:val="00F21562"/>
    <w:rsid w:val="00F25D98"/>
    <w:rsid w:val="00F300FB"/>
    <w:rsid w:val="00F376AA"/>
    <w:rsid w:val="00F87E7E"/>
    <w:rsid w:val="00F9582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64E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package" Target="embeddings/Microsoft_Visio_Drawing4.vsdx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package" Target="embeddings/Microsoft_Visio_Drawing51.vsdx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e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5AIRPNAIUNRU-1328258698-25262</_dlc_DocId>
    <_dlc_DocIdUrl xmlns="71c5aaf6-e6ce-465b-b873-5148d2a4c105">
      <Url>https://nokia.sharepoint.com/sites/c5g/5gradio/_layouts/15/DocIdRedir.aspx?ID=5AIRPNAIUNRU-1328258698-25262</Url>
      <Description>5AIRPNAIUNRU-1328258698-25262</Description>
    </_dlc_DocIdUrl>
  </documentManagement>
</p:properties>
</file>

<file path=customXml/itemProps1.xml><?xml version="1.0" encoding="utf-8"?>
<ds:datastoreItem xmlns:ds="http://schemas.openxmlformats.org/officeDocument/2006/customXml" ds:itemID="{58C8FAEA-F8DF-4AB0-A312-EF23EFDB30E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FBDB63C-5AB7-4BE6-9F84-A264EB9E40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A30F57-5694-4A1C-B067-52C8B79546E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6AFB79-6313-48BC-80D2-1BBAACCF3F5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01E666D0-D42F-4A6A-9B66-06E13188363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1194</Words>
  <Characters>7336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Networks</cp:lastModifiedBy>
  <cp:revision>3</cp:revision>
  <cp:lastPrinted>1899-12-31T23:00:00Z</cp:lastPrinted>
  <dcterms:created xsi:type="dcterms:W3CDTF">2023-11-03T17:54:00Z</dcterms:created>
  <dcterms:modified xsi:type="dcterms:W3CDTF">2023-11-03T17:55:00Z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9fad52af-5108-49ba-a5af-07b7199ca67f</vt:lpwstr>
  </property>
  <property fmtid="{D5CDD505-2E9C-101B-9397-08002B2CF9AE}" pid="23" name="MediaServiceImageTags">
    <vt:lpwstr/>
  </property>
</Properties>
</file>