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A3BADFE"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292898">
        <w:rPr>
          <w:rFonts w:cs="Arial"/>
          <w:sz w:val="24"/>
          <w:szCs w:val="24"/>
          <w:lang w:val="de-DE" w:eastAsia="zh-TW"/>
        </w:rPr>
        <w:t>9</w:t>
      </w:r>
      <w:r w:rsidR="00006351" w:rsidRPr="00DB3907">
        <w:rPr>
          <w:rFonts w:cs="Arial"/>
          <w:sz w:val="24"/>
          <w:szCs w:val="24"/>
          <w:lang w:val="de-DE"/>
        </w:rPr>
        <w:tab/>
      </w:r>
      <w:r w:rsidR="00A947A4" w:rsidRPr="00A947A4">
        <w:rPr>
          <w:rFonts w:cs="Arial"/>
          <w:sz w:val="24"/>
          <w:szCs w:val="24"/>
          <w:lang w:val="de-DE"/>
        </w:rPr>
        <w:t>R4-2320243</w:t>
      </w:r>
    </w:p>
    <w:p w14:paraId="1BDB0B17" w14:textId="5DB9D64C" w:rsidR="007B2CE0" w:rsidRPr="00292898" w:rsidRDefault="00292898" w:rsidP="0029289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r w:rsidR="001674F2" w:rsidRPr="001674F2">
        <w:rPr>
          <w:sz w:val="24"/>
          <w:szCs w:val="24"/>
          <w:lang w:eastAsia="zh-CN"/>
        </w:rPr>
        <w:cr/>
      </w:r>
    </w:p>
    <w:p w14:paraId="16783F2C" w14:textId="0CD61A8C"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292898">
        <w:rPr>
          <w:rFonts w:ascii="Arial" w:hAnsi="Arial"/>
          <w:sz w:val="24"/>
          <w:lang w:val="en-US"/>
        </w:rPr>
        <w:t>8</w:t>
      </w:r>
      <w:r w:rsidR="007B2CE0">
        <w:rPr>
          <w:rFonts w:ascii="Arial" w:hAnsi="Arial"/>
          <w:sz w:val="24"/>
          <w:lang w:val="en-US"/>
        </w:rPr>
        <w:t>.</w:t>
      </w:r>
      <w:r w:rsidR="004D19C3">
        <w:rPr>
          <w:rFonts w:ascii="Arial" w:hAnsi="Arial"/>
          <w:sz w:val="24"/>
          <w:lang w:val="en-US"/>
        </w:rPr>
        <w:t>29</w:t>
      </w:r>
      <w:r w:rsidR="00E47365">
        <w:rPr>
          <w:rFonts w:ascii="Arial" w:hAnsi="Arial"/>
          <w:sz w:val="24"/>
          <w:lang w:val="en-US"/>
        </w:rPr>
        <w:t>.</w:t>
      </w:r>
      <w:r w:rsidR="00443FB5">
        <w:rPr>
          <w:rFonts w:ascii="Arial" w:hAnsi="Arial"/>
          <w:sz w:val="24"/>
          <w:lang w:val="en-US"/>
        </w:rPr>
        <w:t>1.2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2E4A01C1"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1015B6">
        <w:rPr>
          <w:rFonts w:ascii="Arial" w:hAnsi="Arial"/>
          <w:sz w:val="24"/>
          <w:lang w:val="en-US"/>
        </w:rPr>
        <w:t xml:space="preserve">RF requirements for </w:t>
      </w:r>
      <w:r w:rsidR="00D72BA8">
        <w:rPr>
          <w:rFonts w:ascii="Arial" w:hAnsi="Arial"/>
          <w:sz w:val="24"/>
          <w:lang w:val="en-US"/>
        </w:rPr>
        <w:t>STxMP</w:t>
      </w:r>
    </w:p>
    <w:p w14:paraId="013F978F" w14:textId="2A9A3986"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443FB5">
        <w:rPr>
          <w:rFonts w:ascii="Arial" w:hAnsi="Arial"/>
          <w:sz w:val="24"/>
          <w:lang w:val="en-US"/>
        </w:rPr>
        <w:t>Discussion</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E16076F" w14:textId="1446991E" w:rsidR="00635D76" w:rsidRDefault="00862908" w:rsidP="00D81D0A">
      <w:pPr>
        <w:jc w:val="both"/>
        <w:rPr>
          <w:lang w:val="en-US"/>
        </w:rPr>
      </w:pPr>
      <w:r>
        <w:rPr>
          <w:lang w:val="en-US"/>
        </w:rPr>
        <w:t xml:space="preserve">In </w:t>
      </w:r>
      <w:r w:rsidR="00790C82">
        <w:rPr>
          <w:lang w:val="en-US"/>
        </w:rPr>
        <w:t>RAN</w:t>
      </w:r>
      <w:r w:rsidR="000E73E2">
        <w:rPr>
          <w:lang w:val="en-US"/>
        </w:rPr>
        <w:t>4</w:t>
      </w:r>
      <w:r w:rsidR="00734160">
        <w:rPr>
          <w:lang w:val="en-US"/>
        </w:rPr>
        <w:t>#</w:t>
      </w:r>
      <w:r w:rsidR="009B5AD9">
        <w:rPr>
          <w:lang w:val="en-US"/>
        </w:rPr>
        <w:t>10</w:t>
      </w:r>
      <w:r w:rsidR="00D81D0A">
        <w:rPr>
          <w:lang w:val="en-US"/>
        </w:rPr>
        <w:t>9</w:t>
      </w:r>
      <w:r w:rsidR="00A839C8" w:rsidRPr="002D327B">
        <w:rPr>
          <w:lang w:val="en-US"/>
        </w:rPr>
        <w:t xml:space="preserve"> meeting</w:t>
      </w:r>
      <w:r w:rsidR="00A839C8" w:rsidRPr="00060A4E">
        <w:rPr>
          <w:lang w:val="en-US"/>
        </w:rPr>
        <w:t>,</w:t>
      </w:r>
      <w:r w:rsidR="00AB7AC1">
        <w:rPr>
          <w:lang w:val="en-US"/>
        </w:rPr>
        <w:t xml:space="preserve"> </w:t>
      </w:r>
      <w:r w:rsidR="001015B6">
        <w:rPr>
          <w:lang w:val="en-US"/>
        </w:rPr>
        <w:t>RF requirements for uplink simultaneous transmission with multi-panel (STxMP)</w:t>
      </w:r>
      <w:r w:rsidR="00734160">
        <w:rPr>
          <w:lang w:val="en-US"/>
        </w:rPr>
        <w:t xml:space="preserve"> </w:t>
      </w:r>
      <w:r w:rsidR="00E85C21">
        <w:rPr>
          <w:lang w:val="en-US"/>
        </w:rPr>
        <w:t xml:space="preserve">has been </w:t>
      </w:r>
      <w:r w:rsidR="00734160">
        <w:rPr>
          <w:lang w:val="en-US"/>
        </w:rPr>
        <w:t>discussed</w:t>
      </w:r>
      <w:r w:rsidR="00CC7394">
        <w:rPr>
          <w:lang w:val="en-US" w:eastAsia="zh-TW"/>
        </w:rPr>
        <w:t>.</w:t>
      </w:r>
      <w:r w:rsidR="00734160">
        <w:rPr>
          <w:rFonts w:hint="eastAsia"/>
          <w:lang w:val="en-US" w:eastAsia="zh-TW"/>
        </w:rPr>
        <w:t xml:space="preserve"> </w:t>
      </w:r>
      <w:r w:rsidR="00CC7394">
        <w:rPr>
          <w:lang w:val="en-US"/>
        </w:rPr>
        <w:t>S</w:t>
      </w:r>
      <w:r w:rsidR="00734160">
        <w:rPr>
          <w:lang w:val="en-US"/>
        </w:rPr>
        <w:t>ome agreement</w:t>
      </w:r>
      <w:r w:rsidR="005F3D84">
        <w:rPr>
          <w:lang w:val="en-US"/>
        </w:rPr>
        <w:t xml:space="preserve">s </w:t>
      </w:r>
      <w:r w:rsidR="006725FC">
        <w:rPr>
          <w:lang w:val="en-US"/>
        </w:rPr>
        <w:t xml:space="preserve">and open issues </w:t>
      </w:r>
      <w:r w:rsidR="005F3D84">
        <w:rPr>
          <w:lang w:val="en-US"/>
        </w:rPr>
        <w:t>are</w:t>
      </w:r>
      <w:r w:rsidR="00E0145D">
        <w:rPr>
          <w:lang w:val="en-US"/>
        </w:rPr>
        <w:t xml:space="preserve"> captured in the </w:t>
      </w:r>
      <w:r w:rsidR="00E164F2">
        <w:rPr>
          <w:lang w:val="en-US"/>
        </w:rPr>
        <w:t>a</w:t>
      </w:r>
      <w:r w:rsidR="00E164F2">
        <w:rPr>
          <w:lang w:val="en-US" w:eastAsia="zh-TW"/>
        </w:rPr>
        <w:t xml:space="preserve">pproved </w:t>
      </w:r>
      <w:r w:rsidR="00E0145D">
        <w:rPr>
          <w:rFonts w:hint="eastAsia"/>
          <w:lang w:val="en-US" w:eastAsia="zh-TW"/>
        </w:rPr>
        <w:t>W</w:t>
      </w:r>
      <w:r w:rsidR="00E0145D">
        <w:rPr>
          <w:lang w:val="en-US"/>
        </w:rPr>
        <w:t xml:space="preserve">F shown as below. </w:t>
      </w:r>
    </w:p>
    <w:tbl>
      <w:tblPr>
        <w:tblStyle w:val="TableGrid"/>
        <w:tblW w:w="0" w:type="auto"/>
        <w:tblLook w:val="04A0" w:firstRow="1" w:lastRow="0" w:firstColumn="1" w:lastColumn="0" w:noHBand="0" w:noVBand="1"/>
      </w:tblPr>
      <w:tblGrid>
        <w:gridCol w:w="9621"/>
      </w:tblGrid>
      <w:tr w:rsidR="00635D76" w14:paraId="5207BCF7" w14:textId="77777777" w:rsidTr="00635D76">
        <w:tc>
          <w:tcPr>
            <w:tcW w:w="9621" w:type="dxa"/>
          </w:tcPr>
          <w:p w14:paraId="03106F98" w14:textId="77777777" w:rsidR="00635D76" w:rsidRDefault="00635D76" w:rsidP="00635D76">
            <w:pPr>
              <w:pStyle w:val="Heading1"/>
              <w:numPr>
                <w:ilvl w:val="0"/>
                <w:numId w:val="0"/>
              </w:numPr>
              <w:rPr>
                <w:lang w:eastAsia="zh-CN"/>
              </w:rPr>
            </w:pPr>
            <w:r>
              <w:t>&lt;Topic 1&gt;</w:t>
            </w:r>
            <w:r w:rsidRPr="00646816">
              <w:rPr>
                <w:rFonts w:ascii="Times New Roman" w:eastAsia="SimSun" w:hAnsi="Times New Roman"/>
                <w:sz w:val="20"/>
                <w:lang w:eastAsia="ja-JP"/>
              </w:rPr>
              <w:t xml:space="preserve"> </w:t>
            </w:r>
            <w:r w:rsidRPr="00646816">
              <w:t xml:space="preserve">RF requirements for </w:t>
            </w:r>
            <w:proofErr w:type="gramStart"/>
            <w:r w:rsidRPr="00646816">
              <w:t>P</w:t>
            </w:r>
            <w:r w:rsidRPr="00646816">
              <w:rPr>
                <w:vertAlign w:val="subscript"/>
              </w:rPr>
              <w:t>CMAX,f</w:t>
            </w:r>
            <w:proofErr w:type="gramEnd"/>
            <w:r w:rsidRPr="00646816">
              <w:rPr>
                <w:vertAlign w:val="subscript"/>
              </w:rPr>
              <w:t>,c,k</w:t>
            </w:r>
          </w:p>
          <w:p w14:paraId="2895C0A9" w14:textId="1954D597" w:rsidR="00635D76" w:rsidRPr="00635D76" w:rsidRDefault="00635D76" w:rsidP="00635D76">
            <w:pPr>
              <w:pStyle w:val="Heading2"/>
              <w:numPr>
                <w:ilvl w:val="0"/>
                <w:numId w:val="0"/>
              </w:numPr>
              <w:rPr>
                <w:lang w:eastAsia="zh-CN"/>
              </w:rPr>
            </w:pPr>
            <w:r w:rsidRPr="001025DE">
              <w:t>&lt;Sub-topic 1-</w:t>
            </w:r>
            <w:r>
              <w:t>1</w:t>
            </w:r>
            <w:r w:rsidRPr="001025DE">
              <w:t xml:space="preserve">&gt; </w:t>
            </w:r>
            <w:r w:rsidR="00CC7394" w:rsidRPr="00A0073E">
              <w:t>Overlapped beam handling</w:t>
            </w:r>
          </w:p>
          <w:p w14:paraId="140CCDD8" w14:textId="77777777" w:rsidR="00635D76" w:rsidRPr="001025DE" w:rsidRDefault="00635D76" w:rsidP="00635D76">
            <w:pPr>
              <w:rPr>
                <w:rFonts w:eastAsia="DengXian"/>
                <w:b/>
                <w:lang w:eastAsia="zh-CN"/>
              </w:rPr>
            </w:pPr>
            <w:r w:rsidRPr="001025DE">
              <w:rPr>
                <w:b/>
                <w:lang w:eastAsia="zh-CN"/>
              </w:rPr>
              <w:t>&lt;</w:t>
            </w:r>
            <w:r>
              <w:rPr>
                <w:b/>
                <w:lang w:eastAsia="zh-CN"/>
              </w:rPr>
              <w:t>Online a</w:t>
            </w:r>
            <w:r w:rsidRPr="001025DE">
              <w:rPr>
                <w:b/>
                <w:lang w:eastAsia="zh-CN"/>
              </w:rPr>
              <w:t>greement&gt;</w:t>
            </w:r>
            <w:r>
              <w:rPr>
                <w:b/>
                <w:lang w:eastAsia="zh-CN"/>
              </w:rPr>
              <w:t xml:space="preserve"> </w:t>
            </w:r>
          </w:p>
          <w:p w14:paraId="4A4195A9" w14:textId="77777777" w:rsidR="00635D76" w:rsidRPr="001025DE" w:rsidRDefault="00635D76" w:rsidP="00635D76">
            <w:pPr>
              <w:pStyle w:val="ListParagraph"/>
              <w:numPr>
                <w:ilvl w:val="0"/>
                <w:numId w:val="57"/>
              </w:numPr>
              <w:contextualSpacing w:val="0"/>
              <w:rPr>
                <w:lang w:eastAsia="zh-CN"/>
              </w:rPr>
            </w:pPr>
            <w:r w:rsidRPr="001025DE">
              <w:rPr>
                <w:rFonts w:eastAsia="Malgun Gothic"/>
                <w:szCs w:val="24"/>
                <w:lang w:eastAsia="ko-KR"/>
              </w:rPr>
              <w:t>Overlapping indication is not needed in Rel-18</w:t>
            </w:r>
          </w:p>
          <w:p w14:paraId="51174517" w14:textId="77777777" w:rsidR="00635D76" w:rsidRPr="00635D76" w:rsidRDefault="00635D76" w:rsidP="00635D76">
            <w:pPr>
              <w:pStyle w:val="ListParagraph"/>
              <w:numPr>
                <w:ilvl w:val="1"/>
                <w:numId w:val="57"/>
              </w:numPr>
              <w:contextualSpacing w:val="0"/>
              <w:rPr>
                <w:lang w:eastAsia="zh-CN"/>
              </w:rPr>
            </w:pPr>
            <w:r w:rsidRPr="001025DE">
              <w:rPr>
                <w:rFonts w:eastAsia="Malgun Gothic"/>
                <w:szCs w:val="24"/>
                <w:lang w:eastAsia="ko-KR"/>
              </w:rPr>
              <w:t>Further discuss overlapping indications in the future release.</w:t>
            </w:r>
          </w:p>
          <w:p w14:paraId="04C27540" w14:textId="77777777" w:rsidR="00635D76" w:rsidRPr="001025DE" w:rsidRDefault="00635D76" w:rsidP="00635D76">
            <w:pPr>
              <w:pStyle w:val="Heading2"/>
              <w:numPr>
                <w:ilvl w:val="0"/>
                <w:numId w:val="0"/>
              </w:numPr>
              <w:rPr>
                <w:lang w:eastAsia="zh-CN"/>
              </w:rPr>
            </w:pPr>
            <w:r w:rsidRPr="001025DE">
              <w:t xml:space="preserve">&lt;Sub-topic 1-2&gt; </w:t>
            </w:r>
            <w:proofErr w:type="gramStart"/>
            <w:r w:rsidRPr="001025DE">
              <w:t>P</w:t>
            </w:r>
            <w:r w:rsidRPr="001025DE">
              <w:rPr>
                <w:vertAlign w:val="subscript"/>
              </w:rPr>
              <w:t>UMAX,f</w:t>
            </w:r>
            <w:proofErr w:type="gramEnd"/>
            <w:r w:rsidRPr="001025DE">
              <w:rPr>
                <w:vertAlign w:val="subscript"/>
              </w:rPr>
              <w:t>,c,k</w:t>
            </w:r>
          </w:p>
          <w:p w14:paraId="3318CF53" w14:textId="77777777" w:rsidR="00635D76" w:rsidRPr="001025DE" w:rsidRDefault="00635D76" w:rsidP="00635D76">
            <w:pPr>
              <w:rPr>
                <w:lang w:val="en-US" w:eastAsia="zh-CN"/>
              </w:rPr>
            </w:pPr>
            <w:r w:rsidRPr="001025DE">
              <w:rPr>
                <w:b/>
                <w:lang w:eastAsia="zh-CN"/>
              </w:rPr>
              <w:t>&lt;</w:t>
            </w:r>
            <w:r>
              <w:rPr>
                <w:b/>
                <w:lang w:eastAsia="zh-CN"/>
              </w:rPr>
              <w:t>Online a</w:t>
            </w:r>
            <w:r w:rsidRPr="001025DE">
              <w:rPr>
                <w:b/>
                <w:lang w:eastAsia="zh-CN"/>
              </w:rPr>
              <w:t>greement&gt;</w:t>
            </w:r>
            <w:r>
              <w:rPr>
                <w:b/>
                <w:lang w:eastAsia="zh-CN"/>
              </w:rPr>
              <w:t xml:space="preserve"> </w:t>
            </w:r>
          </w:p>
          <w:p w14:paraId="59D66A09" w14:textId="77777777" w:rsidR="00635D76" w:rsidRPr="001025DE" w:rsidRDefault="00635D76" w:rsidP="00635D76">
            <w:pPr>
              <w:pStyle w:val="ListParagraph"/>
              <w:numPr>
                <w:ilvl w:val="0"/>
                <w:numId w:val="58"/>
              </w:numPr>
              <w:contextualSpacing w:val="0"/>
              <w:rPr>
                <w:lang w:val="en-US" w:eastAsia="zh-CN"/>
              </w:rPr>
            </w:pPr>
            <w:r w:rsidRPr="001025DE">
              <w:rPr>
                <w:b/>
                <w:u w:val="single"/>
                <w:lang w:eastAsia="ko-KR"/>
              </w:rPr>
              <w:t xml:space="preserve">Introduce </w:t>
            </w:r>
            <w:proofErr w:type="gramStart"/>
            <w:r w:rsidRPr="001025DE">
              <w:rPr>
                <w:b/>
                <w:u w:val="single"/>
                <w:lang w:eastAsia="ko-KR"/>
              </w:rPr>
              <w:t>P</w:t>
            </w:r>
            <w:r w:rsidRPr="001025DE">
              <w:rPr>
                <w:b/>
                <w:u w:val="single"/>
                <w:vertAlign w:val="subscript"/>
                <w:lang w:eastAsia="ko-KR"/>
              </w:rPr>
              <w:t>UMAX,f</w:t>
            </w:r>
            <w:proofErr w:type="gramEnd"/>
            <w:r w:rsidRPr="001025DE">
              <w:rPr>
                <w:b/>
                <w:u w:val="single"/>
                <w:vertAlign w:val="subscript"/>
                <w:lang w:eastAsia="ko-KR"/>
              </w:rPr>
              <w:t xml:space="preserve">,c,k </w:t>
            </w:r>
            <w:r w:rsidRPr="001025DE">
              <w:rPr>
                <w:b/>
                <w:u w:val="single"/>
                <w:lang w:eastAsia="ko-KR"/>
              </w:rPr>
              <w:t>in the core requirements with minimal impacts in Rel-18</w:t>
            </w:r>
          </w:p>
          <w:p w14:paraId="11AEAEAB" w14:textId="77777777" w:rsidR="00635D76" w:rsidRPr="001025DE" w:rsidRDefault="00635D76" w:rsidP="00635D76">
            <w:pPr>
              <w:pStyle w:val="ListParagraph"/>
              <w:numPr>
                <w:ilvl w:val="1"/>
                <w:numId w:val="58"/>
              </w:numPr>
              <w:contextualSpacing w:val="0"/>
              <w:rPr>
                <w:lang w:val="en-US" w:eastAsia="zh-CN"/>
              </w:rPr>
            </w:pPr>
            <w:r w:rsidRPr="001025DE">
              <w:rPr>
                <w:lang w:val="en-US" w:eastAsia="zh-CN"/>
              </w:rPr>
              <w:t xml:space="preserve">FFS of </w:t>
            </w:r>
            <w:proofErr w:type="gramStart"/>
            <w:r w:rsidRPr="001025DE">
              <w:rPr>
                <w:b/>
                <w:u w:val="single"/>
                <w:lang w:eastAsia="ko-KR"/>
              </w:rPr>
              <w:t>P</w:t>
            </w:r>
            <w:r w:rsidRPr="001025DE">
              <w:rPr>
                <w:b/>
                <w:u w:val="single"/>
                <w:vertAlign w:val="subscript"/>
                <w:lang w:eastAsia="ko-KR"/>
              </w:rPr>
              <w:t>UMAX,f</w:t>
            </w:r>
            <w:proofErr w:type="gramEnd"/>
            <w:r w:rsidRPr="001025DE">
              <w:rPr>
                <w:b/>
                <w:u w:val="single"/>
                <w:vertAlign w:val="subscript"/>
                <w:lang w:eastAsia="ko-KR"/>
              </w:rPr>
              <w:t xml:space="preserve">,c  </w:t>
            </w:r>
            <w:r w:rsidRPr="001025DE">
              <w:rPr>
                <w:b/>
                <w:u w:val="single"/>
                <w:lang w:eastAsia="ko-KR"/>
              </w:rPr>
              <w:t>and P</w:t>
            </w:r>
            <w:r w:rsidRPr="001025DE">
              <w:rPr>
                <w:b/>
                <w:u w:val="single"/>
                <w:vertAlign w:val="subscript"/>
                <w:lang w:eastAsia="ko-KR"/>
              </w:rPr>
              <w:t xml:space="preserve">UMAX,f,c,k </w:t>
            </w:r>
            <w:r w:rsidRPr="001025DE">
              <w:rPr>
                <w:lang w:val="en-US" w:eastAsia="zh-CN"/>
              </w:rPr>
              <w:t>on the testability issue in future release</w:t>
            </w:r>
          </w:p>
          <w:p w14:paraId="383C463C" w14:textId="77777777" w:rsidR="00635D76" w:rsidRDefault="00635D76" w:rsidP="00635D76">
            <w:pPr>
              <w:jc w:val="both"/>
              <w:rPr>
                <w:lang w:val="en-US" w:eastAsia="zh-CN"/>
              </w:rPr>
            </w:pPr>
            <w:r w:rsidRPr="001025DE">
              <w:rPr>
                <w:lang w:val="en-US" w:eastAsia="zh-CN"/>
              </w:rPr>
              <w:t>FFS on the minimal impacts</w:t>
            </w:r>
          </w:p>
          <w:p w14:paraId="7B5F4E8D" w14:textId="77777777" w:rsidR="00CC7394" w:rsidRPr="00EF3FF4" w:rsidRDefault="00CC7394" w:rsidP="00CC7394">
            <w:pPr>
              <w:pStyle w:val="Heading2"/>
              <w:numPr>
                <w:ilvl w:val="0"/>
                <w:numId w:val="0"/>
              </w:numPr>
              <w:rPr>
                <w:lang w:eastAsia="zh-CN"/>
              </w:rPr>
            </w:pPr>
            <w:r w:rsidRPr="00EF3FF4">
              <w:t>&lt;</w:t>
            </w:r>
            <w:r>
              <w:t>Sub-topic 1-3</w:t>
            </w:r>
            <w:r w:rsidRPr="00EF3FF4">
              <w:t>&gt;</w:t>
            </w:r>
            <w:r w:rsidRPr="00A0073E">
              <w:t xml:space="preserve"> </w:t>
            </w:r>
            <w:proofErr w:type="gramStart"/>
            <w:r w:rsidRPr="00A0073E">
              <w:t>MPR</w:t>
            </w:r>
            <w:r w:rsidRPr="00A0073E">
              <w:rPr>
                <w:vertAlign w:val="subscript"/>
              </w:rPr>
              <w:t>f,c</w:t>
            </w:r>
            <w:proofErr w:type="gramEnd"/>
            <w:r w:rsidRPr="00A0073E">
              <w:rPr>
                <w:vertAlign w:val="subscript"/>
              </w:rPr>
              <w:t>,k</w:t>
            </w:r>
            <w:r w:rsidRPr="00A0073E">
              <w:t>/A-MPR</w:t>
            </w:r>
            <w:r w:rsidRPr="00A0073E">
              <w:rPr>
                <w:vertAlign w:val="subscript"/>
              </w:rPr>
              <w:t>f,c,k</w:t>
            </w:r>
          </w:p>
          <w:p w14:paraId="12556080" w14:textId="77777777" w:rsidR="00CC7394" w:rsidRDefault="00CC7394" w:rsidP="00CC7394">
            <w:pPr>
              <w:rPr>
                <w:lang w:eastAsia="zh-CN"/>
              </w:rPr>
            </w:pPr>
            <w:r>
              <w:rPr>
                <w:b/>
                <w:lang w:eastAsia="zh-CN"/>
              </w:rPr>
              <w:t>&lt;Way forward&gt;</w:t>
            </w:r>
            <w:r>
              <w:rPr>
                <w:lang w:eastAsia="zh-CN"/>
              </w:rPr>
              <w:t xml:space="preserve">: </w:t>
            </w:r>
            <w:proofErr w:type="gramStart"/>
            <w:r>
              <w:rPr>
                <w:lang w:eastAsia="zh-CN"/>
              </w:rPr>
              <w:t>MPR</w:t>
            </w:r>
            <w:r w:rsidRPr="00345931">
              <w:rPr>
                <w:vertAlign w:val="subscript"/>
                <w:lang w:eastAsia="zh-CN"/>
              </w:rPr>
              <w:t>f,c</w:t>
            </w:r>
            <w:proofErr w:type="gramEnd"/>
            <w:r w:rsidRPr="00345931">
              <w:rPr>
                <w:vertAlign w:val="subscript"/>
                <w:lang w:eastAsia="zh-CN"/>
              </w:rPr>
              <w:t>,k</w:t>
            </w:r>
            <w:r>
              <w:rPr>
                <w:lang w:eastAsia="zh-CN"/>
              </w:rPr>
              <w:t>/A-MPR</w:t>
            </w:r>
            <w:r w:rsidRPr="00345931">
              <w:rPr>
                <w:vertAlign w:val="subscript"/>
                <w:lang w:eastAsia="zh-CN"/>
              </w:rPr>
              <w:t>f,c,k</w:t>
            </w:r>
            <w:r>
              <w:rPr>
                <w:lang w:eastAsia="zh-CN"/>
              </w:rPr>
              <w:t xml:space="preserve"> derivation without overlapped beam indication</w:t>
            </w:r>
          </w:p>
          <w:p w14:paraId="7063C9EA" w14:textId="77777777" w:rsidR="00CC7394" w:rsidRDefault="00CC7394" w:rsidP="00CC7394">
            <w:pPr>
              <w:pStyle w:val="B10"/>
              <w:rPr>
                <w:lang w:eastAsia="zh-CN"/>
              </w:rPr>
            </w:pPr>
            <w:r>
              <w:rPr>
                <w:lang w:eastAsia="zh-CN"/>
              </w:rPr>
              <w:t>-</w:t>
            </w:r>
            <w:r>
              <w:rPr>
                <w:lang w:eastAsia="zh-CN"/>
              </w:rPr>
              <w:tab/>
              <w:t xml:space="preserve">Option 1: </w:t>
            </w:r>
            <w:proofErr w:type="gramStart"/>
            <w:r w:rsidRPr="00640F6E">
              <w:rPr>
                <w:lang w:eastAsia="zh-CN"/>
              </w:rPr>
              <w:t>MAX(</w:t>
            </w:r>
            <w:proofErr w:type="gramEnd"/>
            <w:r w:rsidRPr="00640F6E">
              <w:rPr>
                <w:lang w:eastAsia="zh-CN"/>
              </w:rPr>
              <w:t>MPR</w:t>
            </w:r>
            <w:r w:rsidRPr="00640F6E">
              <w:rPr>
                <w:vertAlign w:val="subscript"/>
                <w:lang w:eastAsia="zh-CN"/>
              </w:rPr>
              <w:t>f,c</w:t>
            </w:r>
            <w:r w:rsidRPr="00640F6E">
              <w:rPr>
                <w:lang w:eastAsia="zh-CN"/>
              </w:rPr>
              <w:t>, A- MPR</w:t>
            </w:r>
            <w:r w:rsidRPr="00640F6E">
              <w:rPr>
                <w:vertAlign w:val="subscript"/>
                <w:lang w:eastAsia="zh-CN"/>
              </w:rPr>
              <w:t>f,c</w:t>
            </w:r>
            <w:r w:rsidRPr="00640F6E">
              <w:rPr>
                <w:lang w:eastAsia="zh-CN"/>
              </w:rPr>
              <w:t>,)</w:t>
            </w:r>
            <w:r>
              <w:rPr>
                <w:lang w:eastAsia="zh-CN"/>
              </w:rPr>
              <w:t xml:space="preserve"> + X dB</w:t>
            </w:r>
            <w:r w:rsidRPr="00640F6E">
              <w:rPr>
                <w:lang w:eastAsia="zh-CN"/>
              </w:rPr>
              <w:t xml:space="preserve">, </w:t>
            </w:r>
            <w:r>
              <w:rPr>
                <w:lang w:eastAsia="zh-CN"/>
              </w:rPr>
              <w:t>where X is</w:t>
            </w:r>
          </w:p>
          <w:p w14:paraId="3F4617C9" w14:textId="77777777" w:rsidR="00CC7394" w:rsidRDefault="00CC7394" w:rsidP="00CC7394">
            <w:pPr>
              <w:pStyle w:val="B10"/>
              <w:rPr>
                <w:rFonts w:eastAsiaTheme="minorEastAsia"/>
                <w:lang w:eastAsia="ko-KR"/>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1</w:t>
            </w:r>
            <w:r w:rsidRPr="00762D60">
              <w:rPr>
                <w:rFonts w:eastAsiaTheme="minorEastAsia"/>
                <w:lang w:eastAsia="ko-KR"/>
              </w:rPr>
              <w:t xml:space="preserve">a: 10*log (number of UL TCI-states indicated for STxMP) dB </w:t>
            </w:r>
          </w:p>
          <w:p w14:paraId="7F0B4492" w14:textId="77777777" w:rsidR="00CC7394" w:rsidRPr="00762D60" w:rsidRDefault="00CC7394" w:rsidP="00CC7394">
            <w:pPr>
              <w:pStyle w:val="B10"/>
              <w:rPr>
                <w:rFonts w:eastAsiaTheme="minorEastAsia"/>
                <w:lang w:eastAsia="ko-KR"/>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1</w:t>
            </w:r>
            <w:r w:rsidRPr="00762D60">
              <w:rPr>
                <w:rFonts w:eastAsiaTheme="minorEastAsia"/>
                <w:lang w:eastAsia="ko-KR"/>
              </w:rPr>
              <w:t xml:space="preserve">b: </w:t>
            </w:r>
            <w:r>
              <w:rPr>
                <w:rFonts w:eastAsiaTheme="minorEastAsia"/>
                <w:lang w:eastAsia="ko-KR"/>
              </w:rPr>
              <w:t>[</w:t>
            </w:r>
            <w:r w:rsidRPr="00762D60">
              <w:rPr>
                <w:rFonts w:eastAsiaTheme="minorEastAsia"/>
                <w:lang w:eastAsia="ko-KR"/>
              </w:rPr>
              <w:t>3 dB</w:t>
            </w:r>
            <w:r>
              <w:rPr>
                <w:rFonts w:eastAsiaTheme="minorEastAsia"/>
                <w:lang w:eastAsia="ko-KR"/>
              </w:rPr>
              <w:t>]</w:t>
            </w:r>
            <w:r w:rsidRPr="00762D60">
              <w:rPr>
                <w:rFonts w:eastAsiaTheme="minorEastAsia"/>
                <w:lang w:eastAsia="ko-KR"/>
              </w:rPr>
              <w:t xml:space="preserve"> for STxMP</w:t>
            </w:r>
          </w:p>
          <w:p w14:paraId="6E528AF9" w14:textId="77777777" w:rsidR="00CC7394" w:rsidRDefault="00CC7394" w:rsidP="00CC7394">
            <w:pPr>
              <w:pStyle w:val="B10"/>
              <w:rPr>
                <w:lang w:eastAsia="zh-CN"/>
              </w:rPr>
            </w:pPr>
            <w:r>
              <w:rPr>
                <w:lang w:eastAsia="zh-CN"/>
              </w:rPr>
              <w:t>-</w:t>
            </w:r>
            <w:r>
              <w:rPr>
                <w:lang w:eastAsia="zh-CN"/>
              </w:rPr>
              <w:tab/>
              <w:t xml:space="preserve">Option 2: </w:t>
            </w:r>
            <w:proofErr w:type="gramStart"/>
            <w:r w:rsidRPr="00640F6E">
              <w:rPr>
                <w:lang w:eastAsia="zh-CN"/>
              </w:rPr>
              <w:t>MAX(</w:t>
            </w:r>
            <w:proofErr w:type="gramEnd"/>
            <w:r w:rsidRPr="00640F6E">
              <w:rPr>
                <w:lang w:eastAsia="zh-CN"/>
              </w:rPr>
              <w:t>X, MPR</w:t>
            </w:r>
            <w:r w:rsidRPr="00640F6E">
              <w:rPr>
                <w:vertAlign w:val="subscript"/>
                <w:lang w:eastAsia="zh-CN"/>
              </w:rPr>
              <w:t>f,c</w:t>
            </w:r>
            <w:r w:rsidRPr="00640F6E">
              <w:rPr>
                <w:lang w:eastAsia="zh-CN"/>
              </w:rPr>
              <w:t>, A- MPR</w:t>
            </w:r>
            <w:r w:rsidRPr="00640F6E">
              <w:rPr>
                <w:vertAlign w:val="subscript"/>
                <w:lang w:eastAsia="zh-CN"/>
              </w:rPr>
              <w:t>f,c</w:t>
            </w:r>
            <w:r w:rsidRPr="00640F6E">
              <w:rPr>
                <w:lang w:eastAsia="zh-CN"/>
              </w:rPr>
              <w:t xml:space="preserve">,), </w:t>
            </w:r>
            <w:r>
              <w:rPr>
                <w:lang w:eastAsia="zh-CN"/>
              </w:rPr>
              <w:t>where X is</w:t>
            </w:r>
          </w:p>
          <w:p w14:paraId="6FAA6EE9" w14:textId="77777777" w:rsidR="00CC7394" w:rsidRDefault="00CC7394" w:rsidP="00CC7394">
            <w:pPr>
              <w:pStyle w:val="B10"/>
              <w:rPr>
                <w:rFonts w:eastAsiaTheme="minorEastAsia"/>
                <w:lang w:eastAsia="ko-KR"/>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2</w:t>
            </w:r>
            <w:r w:rsidRPr="00762D60">
              <w:rPr>
                <w:rFonts w:eastAsiaTheme="minorEastAsia"/>
                <w:lang w:eastAsia="ko-KR"/>
              </w:rPr>
              <w:t xml:space="preserve">a: 10*log (number of UL TCI-states indicated for STxMP) dB </w:t>
            </w:r>
          </w:p>
          <w:p w14:paraId="786DD59B" w14:textId="77777777" w:rsidR="00CC7394" w:rsidRDefault="00CC7394" w:rsidP="00CC7394">
            <w:pPr>
              <w:pStyle w:val="B10"/>
              <w:rPr>
                <w:b/>
                <w:lang w:eastAsia="zh-CN"/>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2</w:t>
            </w:r>
            <w:r w:rsidRPr="00762D60">
              <w:rPr>
                <w:rFonts w:eastAsiaTheme="minorEastAsia"/>
                <w:lang w:eastAsia="ko-KR"/>
              </w:rPr>
              <w:t xml:space="preserve">b: </w:t>
            </w:r>
            <w:r>
              <w:rPr>
                <w:rFonts w:eastAsiaTheme="minorEastAsia"/>
                <w:lang w:eastAsia="ko-KR"/>
              </w:rPr>
              <w:t>[</w:t>
            </w:r>
            <w:r w:rsidRPr="00762D60">
              <w:rPr>
                <w:rFonts w:eastAsiaTheme="minorEastAsia"/>
                <w:lang w:eastAsia="ko-KR"/>
              </w:rPr>
              <w:t>3 dB</w:t>
            </w:r>
            <w:r>
              <w:rPr>
                <w:rFonts w:eastAsiaTheme="minorEastAsia"/>
                <w:lang w:eastAsia="ko-KR"/>
              </w:rPr>
              <w:t>]</w:t>
            </w:r>
            <w:r w:rsidRPr="00762D60">
              <w:rPr>
                <w:rFonts w:eastAsiaTheme="minorEastAsia"/>
                <w:lang w:eastAsia="ko-KR"/>
              </w:rPr>
              <w:t xml:space="preserve"> for STxMP</w:t>
            </w:r>
          </w:p>
          <w:p w14:paraId="28A889FB" w14:textId="77777777" w:rsidR="00CC7394" w:rsidRDefault="00CC7394" w:rsidP="00CC7394">
            <w:pPr>
              <w:rPr>
                <w:lang w:eastAsia="zh-CN"/>
              </w:rPr>
            </w:pPr>
            <w:r>
              <w:rPr>
                <w:b/>
                <w:lang w:eastAsia="zh-CN"/>
              </w:rPr>
              <w:t>&lt;Way forward&gt;</w:t>
            </w:r>
            <w:r>
              <w:rPr>
                <w:lang w:eastAsia="zh-CN"/>
              </w:rPr>
              <w:t>: Additional relaxation (</w:t>
            </w:r>
            <w:r w:rsidRPr="00762D60">
              <w:rPr>
                <w:bCs/>
                <w:lang w:val="en-US" w:eastAsia="zh-CN"/>
              </w:rPr>
              <w:sym w:font="Symbol" w:char="F044"/>
            </w:r>
            <w:r w:rsidRPr="00762D60">
              <w:rPr>
                <w:bCs/>
                <w:lang w:val="en-US" w:eastAsia="zh-CN"/>
              </w:rPr>
              <w:t>T</w:t>
            </w:r>
            <w:r w:rsidRPr="00762D60">
              <w:rPr>
                <w:bCs/>
                <w:vertAlign w:val="subscript"/>
                <w:lang w:val="en-US" w:eastAsia="zh-CN"/>
              </w:rPr>
              <w:t>STxMP</w:t>
            </w:r>
            <w:r>
              <w:rPr>
                <w:lang w:eastAsia="zh-CN"/>
              </w:rPr>
              <w:t>)</w:t>
            </w:r>
          </w:p>
          <w:p w14:paraId="003A2771" w14:textId="64C22099" w:rsidR="00CC7394" w:rsidRDefault="00CC7394" w:rsidP="00CC7394">
            <w:pPr>
              <w:jc w:val="both"/>
              <w:rPr>
                <w:lang w:val="en-US"/>
              </w:rPr>
            </w:pPr>
            <w:r>
              <w:rPr>
                <w:lang w:eastAsia="zh-CN"/>
              </w:rPr>
              <w:t>-</w:t>
            </w:r>
            <w:r>
              <w:rPr>
                <w:lang w:eastAsia="zh-CN"/>
              </w:rPr>
              <w:tab/>
              <w:t xml:space="preserve">Whether to leave additional relaxation, outside of MAX(MPR) to the lower bound, </w:t>
            </w:r>
            <w:r>
              <w:rPr>
                <w:bCs/>
                <w:lang w:eastAsia="zh-CN"/>
              </w:rPr>
              <w:t xml:space="preserve">will be further discussed together with </w:t>
            </w:r>
            <w:proofErr w:type="gramStart"/>
            <w:r>
              <w:rPr>
                <w:bCs/>
                <w:lang w:eastAsia="zh-CN"/>
              </w:rPr>
              <w:t>MPRf,c</w:t>
            </w:r>
            <w:proofErr w:type="gramEnd"/>
            <w:r>
              <w:rPr>
                <w:bCs/>
                <w:lang w:eastAsia="zh-CN"/>
              </w:rPr>
              <w:t>,k and/or for future implementation constraints</w:t>
            </w:r>
          </w:p>
        </w:tc>
      </w:tr>
    </w:tbl>
    <w:p w14:paraId="2FAEA230" w14:textId="4D9945AA" w:rsidR="00635D76" w:rsidRPr="00807AD2" w:rsidRDefault="00174B87" w:rsidP="009D162A">
      <w:pPr>
        <w:rPr>
          <w:lang w:val="en-US" w:eastAsia="zh-TW"/>
        </w:rPr>
      </w:pPr>
      <w:r>
        <w:rPr>
          <w:lang w:val="en-US"/>
        </w:rPr>
        <w:t xml:space="preserve">For </w:t>
      </w:r>
      <w:r w:rsidR="007B77A4">
        <w:rPr>
          <w:lang w:eastAsia="zh-CN"/>
        </w:rPr>
        <w:t xml:space="preserve">overlapping beam handling, an online </w:t>
      </w:r>
      <w:r w:rsidR="008C7806">
        <w:rPr>
          <w:lang w:val="en-US" w:eastAsia="zh-CN"/>
        </w:rPr>
        <w:t xml:space="preserve">agreement is reached that </w:t>
      </w:r>
      <w:r w:rsidR="008C7806" w:rsidRPr="001025DE">
        <w:rPr>
          <w:rFonts w:eastAsia="Malgun Gothic"/>
          <w:szCs w:val="24"/>
          <w:lang w:eastAsia="ko-KR"/>
        </w:rPr>
        <w:t xml:space="preserve">overlapping indication </w:t>
      </w:r>
      <w:r w:rsidR="008C7806">
        <w:rPr>
          <w:rFonts w:eastAsia="Malgun Gothic"/>
          <w:szCs w:val="24"/>
          <w:lang w:eastAsia="ko-KR"/>
        </w:rPr>
        <w:t xml:space="preserve">is not needed in Rel-18 and </w:t>
      </w:r>
      <w:r w:rsidR="00B333C6">
        <w:rPr>
          <w:rFonts w:eastAsia="Malgun Gothic"/>
          <w:szCs w:val="24"/>
          <w:lang w:eastAsia="ko-KR"/>
        </w:rPr>
        <w:t xml:space="preserve">it </w:t>
      </w:r>
      <w:r w:rsidR="008C7806">
        <w:rPr>
          <w:rFonts w:eastAsia="Malgun Gothic"/>
          <w:szCs w:val="24"/>
          <w:lang w:eastAsia="ko-KR"/>
        </w:rPr>
        <w:t xml:space="preserve">can be further discussed </w:t>
      </w:r>
      <w:r w:rsidR="008C7806" w:rsidRPr="001025DE">
        <w:rPr>
          <w:rFonts w:eastAsia="Malgun Gothic"/>
          <w:szCs w:val="24"/>
          <w:lang w:eastAsia="ko-KR"/>
        </w:rPr>
        <w:t>in the future release</w:t>
      </w:r>
      <w:r w:rsidR="008C7806">
        <w:rPr>
          <w:rFonts w:eastAsia="Malgun Gothic"/>
          <w:szCs w:val="24"/>
          <w:lang w:eastAsia="ko-KR"/>
        </w:rPr>
        <w:t xml:space="preserve">. In addition, </w:t>
      </w:r>
      <w:proofErr w:type="gramStart"/>
      <w:r w:rsidR="008C7806" w:rsidRPr="00A8136E">
        <w:rPr>
          <w:lang w:eastAsia="zh-CN"/>
        </w:rPr>
        <w:t>P</w:t>
      </w:r>
      <w:r w:rsidR="008C7806">
        <w:rPr>
          <w:vertAlign w:val="subscript"/>
          <w:lang w:eastAsia="zh-CN"/>
        </w:rPr>
        <w:t>U</w:t>
      </w:r>
      <w:r w:rsidR="008C7806" w:rsidRPr="00A8136E">
        <w:rPr>
          <w:vertAlign w:val="subscript"/>
          <w:lang w:eastAsia="zh-CN"/>
        </w:rPr>
        <w:t>MAX</w:t>
      </w:r>
      <w:r w:rsidR="008C7806" w:rsidRPr="00733755">
        <w:rPr>
          <w:i/>
          <w:iCs/>
          <w:vertAlign w:val="subscript"/>
          <w:lang w:eastAsia="zh-CN"/>
        </w:rPr>
        <w:t>f,c</w:t>
      </w:r>
      <w:proofErr w:type="gramEnd"/>
      <w:r w:rsidR="008C7806" w:rsidRPr="00733755">
        <w:rPr>
          <w:i/>
          <w:iCs/>
          <w:vertAlign w:val="subscript"/>
          <w:lang w:eastAsia="zh-CN"/>
        </w:rPr>
        <w:t>,k</w:t>
      </w:r>
      <w:r w:rsidR="008C7806">
        <w:rPr>
          <w:lang w:eastAsia="zh-CN"/>
        </w:rPr>
        <w:t xml:space="preserve"> is agreed to </w:t>
      </w:r>
      <w:r w:rsidR="00621895">
        <w:rPr>
          <w:lang w:eastAsia="zh-CN"/>
        </w:rPr>
        <w:t xml:space="preserve">be introduced in the core requirement with the minimal impact, and whether there is any testability issue for </w:t>
      </w:r>
      <w:r w:rsidR="00621895" w:rsidRPr="00A8136E">
        <w:rPr>
          <w:lang w:eastAsia="zh-CN"/>
        </w:rPr>
        <w:t>P</w:t>
      </w:r>
      <w:r w:rsidR="00621895">
        <w:rPr>
          <w:vertAlign w:val="subscript"/>
          <w:lang w:eastAsia="zh-CN"/>
        </w:rPr>
        <w:t>U</w:t>
      </w:r>
      <w:r w:rsidR="00621895" w:rsidRPr="00A8136E">
        <w:rPr>
          <w:vertAlign w:val="subscript"/>
          <w:lang w:eastAsia="zh-CN"/>
        </w:rPr>
        <w:t>MAX</w:t>
      </w:r>
      <w:r w:rsidR="00621895" w:rsidRPr="00733755">
        <w:rPr>
          <w:i/>
          <w:iCs/>
          <w:vertAlign w:val="subscript"/>
          <w:lang w:eastAsia="zh-CN"/>
        </w:rPr>
        <w:t>f,c</w:t>
      </w:r>
      <w:r w:rsidR="00621895">
        <w:rPr>
          <w:lang w:eastAsia="zh-CN"/>
        </w:rPr>
        <w:t xml:space="preserve"> and </w:t>
      </w:r>
      <w:r w:rsidR="00621895" w:rsidRPr="00A8136E">
        <w:rPr>
          <w:lang w:eastAsia="zh-CN"/>
        </w:rPr>
        <w:t>P</w:t>
      </w:r>
      <w:r w:rsidR="00621895">
        <w:rPr>
          <w:vertAlign w:val="subscript"/>
          <w:lang w:eastAsia="zh-CN"/>
        </w:rPr>
        <w:t>U</w:t>
      </w:r>
      <w:r w:rsidR="00621895" w:rsidRPr="00A8136E">
        <w:rPr>
          <w:vertAlign w:val="subscript"/>
          <w:lang w:eastAsia="zh-CN"/>
        </w:rPr>
        <w:t>MAX</w:t>
      </w:r>
      <w:r w:rsidR="00621895" w:rsidRPr="00733755">
        <w:rPr>
          <w:i/>
          <w:iCs/>
          <w:vertAlign w:val="subscript"/>
          <w:lang w:eastAsia="zh-CN"/>
        </w:rPr>
        <w:t>f,c,k</w:t>
      </w:r>
      <w:r w:rsidR="00621895">
        <w:rPr>
          <w:lang w:eastAsia="zh-CN"/>
        </w:rPr>
        <w:t xml:space="preserve"> can be discussed in the future release. </w:t>
      </w:r>
      <w:r w:rsidR="00880988">
        <w:rPr>
          <w:lang w:eastAsia="zh-CN"/>
        </w:rPr>
        <w:t xml:space="preserve">For </w:t>
      </w:r>
      <w:proofErr w:type="gramStart"/>
      <w:r w:rsidR="00880988" w:rsidRPr="00880988">
        <w:rPr>
          <w:lang w:val="en-US"/>
        </w:rPr>
        <w:t>MPR</w:t>
      </w:r>
      <w:r w:rsidR="00880988" w:rsidRPr="00880988">
        <w:rPr>
          <w:i/>
          <w:iCs/>
          <w:vertAlign w:val="subscript"/>
          <w:lang w:val="en-US"/>
        </w:rPr>
        <w:t>f,c</w:t>
      </w:r>
      <w:proofErr w:type="gramEnd"/>
      <w:r w:rsidR="00880988" w:rsidRPr="00880988">
        <w:rPr>
          <w:i/>
          <w:iCs/>
          <w:vertAlign w:val="subscript"/>
          <w:lang w:val="en-US"/>
        </w:rPr>
        <w:t>,k</w:t>
      </w:r>
      <w:r w:rsidR="00880988" w:rsidRPr="00880988">
        <w:rPr>
          <w:lang w:val="en-US"/>
        </w:rPr>
        <w:t>/A-MPR</w:t>
      </w:r>
      <w:r w:rsidR="00880988" w:rsidRPr="00880988">
        <w:rPr>
          <w:i/>
          <w:iCs/>
          <w:vertAlign w:val="subscript"/>
          <w:lang w:val="en-US"/>
        </w:rPr>
        <w:t>f,c,k</w:t>
      </w:r>
      <w:r w:rsidR="00621895">
        <w:rPr>
          <w:lang w:val="en-US"/>
        </w:rPr>
        <w:t xml:space="preserve"> requirement</w:t>
      </w:r>
      <w:r w:rsidR="009D162A">
        <w:rPr>
          <w:lang w:val="en-US"/>
        </w:rPr>
        <w:t xml:space="preserve"> without overlapping indication</w:t>
      </w:r>
      <w:r w:rsidR="00880988" w:rsidRPr="00880988">
        <w:rPr>
          <w:lang w:val="en-US" w:eastAsia="zh-TW"/>
        </w:rPr>
        <w:t>,</w:t>
      </w:r>
      <w:r w:rsidR="00880988">
        <w:rPr>
          <w:lang w:val="en-US" w:eastAsia="zh-TW"/>
        </w:rPr>
        <w:t xml:space="preserve"> </w:t>
      </w:r>
      <w:r w:rsidR="00B333C6">
        <w:rPr>
          <w:lang w:val="en-US" w:eastAsia="zh-TW"/>
        </w:rPr>
        <w:t xml:space="preserve">the </w:t>
      </w:r>
      <w:r w:rsidR="00B333C6">
        <w:rPr>
          <w:lang w:val="en-US" w:eastAsia="zh-TW"/>
        </w:rPr>
        <w:t xml:space="preserve">down-selected </w:t>
      </w:r>
      <w:r w:rsidR="00B333C6">
        <w:rPr>
          <w:lang w:val="en-US" w:eastAsia="zh-TW"/>
        </w:rPr>
        <w:t xml:space="preserve">two options has </w:t>
      </w:r>
      <w:r w:rsidR="00B333C6">
        <w:rPr>
          <w:lang w:val="en-US" w:eastAsia="zh-TW"/>
        </w:rPr>
        <w:lastRenderedPageBreak/>
        <w:t xml:space="preserve">been captured in </w:t>
      </w:r>
      <w:r w:rsidR="009D162A">
        <w:rPr>
          <w:lang w:val="en-US" w:eastAsia="zh-TW"/>
        </w:rPr>
        <w:t xml:space="preserve">the </w:t>
      </w:r>
      <w:r w:rsidR="00B333C6">
        <w:rPr>
          <w:lang w:val="en-US" w:eastAsia="zh-TW"/>
        </w:rPr>
        <w:t>WF</w:t>
      </w:r>
      <w:r w:rsidR="00621895">
        <w:rPr>
          <w:lang w:val="en-US" w:eastAsia="zh-TW"/>
        </w:rPr>
        <w:t>. The main difference between these two options is whether to put X</w:t>
      </w:r>
      <w:r w:rsidR="009D162A">
        <w:rPr>
          <w:lang w:val="en-US" w:eastAsia="zh-TW"/>
        </w:rPr>
        <w:t xml:space="preserve"> dB inside </w:t>
      </w:r>
      <w:r w:rsidR="00E43B26">
        <w:rPr>
          <w:lang w:val="en-US" w:eastAsia="zh-TW"/>
        </w:rPr>
        <w:t>of</w:t>
      </w:r>
      <w:r w:rsidR="009D162A">
        <w:rPr>
          <w:lang w:val="en-US" w:eastAsia="zh-TW"/>
        </w:rPr>
        <w:t xml:space="preserve"> MAX(</w:t>
      </w:r>
      <w:proofErr w:type="gramStart"/>
      <w:r w:rsidR="00E43B26">
        <w:rPr>
          <w:lang w:val="en-US" w:eastAsia="zh-TW"/>
        </w:rPr>
        <w:t>MPR,A</w:t>
      </w:r>
      <w:proofErr w:type="gramEnd"/>
      <w:r w:rsidR="00E43B26">
        <w:rPr>
          <w:lang w:val="en-US" w:eastAsia="zh-TW"/>
        </w:rPr>
        <w:t>-MPR</w:t>
      </w:r>
      <w:r w:rsidR="009D162A">
        <w:rPr>
          <w:lang w:val="en-US" w:eastAsia="zh-TW"/>
        </w:rPr>
        <w:t xml:space="preserve">) or outside </w:t>
      </w:r>
      <w:r w:rsidR="00E43B26">
        <w:rPr>
          <w:lang w:val="en-US" w:eastAsia="zh-TW"/>
        </w:rPr>
        <w:t xml:space="preserve">of </w:t>
      </w:r>
      <w:r w:rsidR="009D162A">
        <w:rPr>
          <w:lang w:val="en-US" w:eastAsia="zh-TW"/>
        </w:rPr>
        <w:t>MAX(</w:t>
      </w:r>
      <w:r w:rsidR="00E43B26">
        <w:rPr>
          <w:lang w:val="en-US" w:eastAsia="zh-TW"/>
        </w:rPr>
        <w:t>MPR,A-MPR</w:t>
      </w:r>
      <w:r w:rsidR="009D162A">
        <w:rPr>
          <w:lang w:val="en-US" w:eastAsia="zh-TW"/>
        </w:rPr>
        <w:t xml:space="preserve">). Regarding the </w:t>
      </w:r>
      <w:r w:rsidR="009D162A">
        <w:rPr>
          <w:lang w:eastAsia="zh-CN"/>
        </w:rPr>
        <w:t>additional relaxation (</w:t>
      </w:r>
      <w:r w:rsidR="009D162A" w:rsidRPr="00762D60">
        <w:rPr>
          <w:bCs/>
          <w:lang w:val="en-US" w:eastAsia="zh-CN"/>
        </w:rPr>
        <w:sym w:font="Symbol" w:char="F044"/>
      </w:r>
      <w:r w:rsidR="009D162A" w:rsidRPr="00762D60">
        <w:rPr>
          <w:bCs/>
          <w:lang w:val="en-US" w:eastAsia="zh-CN"/>
        </w:rPr>
        <w:t>T</w:t>
      </w:r>
      <w:r w:rsidR="009D162A" w:rsidRPr="00762D60">
        <w:rPr>
          <w:bCs/>
          <w:vertAlign w:val="subscript"/>
          <w:lang w:val="en-US" w:eastAsia="zh-CN"/>
        </w:rPr>
        <w:t>STxMP</w:t>
      </w:r>
      <w:r w:rsidR="009D162A">
        <w:rPr>
          <w:lang w:eastAsia="zh-CN"/>
        </w:rPr>
        <w:t xml:space="preserve">), </w:t>
      </w:r>
      <w:r w:rsidR="00B45DB1">
        <w:rPr>
          <w:lang w:eastAsia="zh-CN"/>
        </w:rPr>
        <w:t>whet</w:t>
      </w:r>
      <w:r w:rsidR="00E43B26">
        <w:rPr>
          <w:lang w:val="en-US" w:eastAsia="zh-CN"/>
        </w:rPr>
        <w:t>h</w:t>
      </w:r>
      <w:r w:rsidR="00B45DB1">
        <w:rPr>
          <w:rFonts w:hint="eastAsia"/>
          <w:lang w:eastAsia="zh-TW"/>
        </w:rPr>
        <w:t>e</w:t>
      </w:r>
      <w:r w:rsidR="00B45DB1">
        <w:rPr>
          <w:lang w:eastAsia="zh-CN"/>
        </w:rPr>
        <w:t xml:space="preserve">r to introduce </w:t>
      </w:r>
      <w:r w:rsidR="00E43B26" w:rsidRPr="00762D60">
        <w:rPr>
          <w:bCs/>
          <w:lang w:val="en-US" w:eastAsia="zh-CN"/>
        </w:rPr>
        <w:sym w:font="Symbol" w:char="F044"/>
      </w:r>
      <w:r w:rsidR="00E43B26" w:rsidRPr="00762D60">
        <w:rPr>
          <w:bCs/>
          <w:lang w:val="en-US" w:eastAsia="zh-CN"/>
        </w:rPr>
        <w:t>T</w:t>
      </w:r>
      <w:r w:rsidR="00E43B26" w:rsidRPr="00762D60">
        <w:rPr>
          <w:bCs/>
          <w:vertAlign w:val="subscript"/>
          <w:lang w:val="en-US" w:eastAsia="zh-CN"/>
        </w:rPr>
        <w:t>STxMP</w:t>
      </w:r>
      <w:r w:rsidR="00E43B26">
        <w:rPr>
          <w:lang w:eastAsia="zh-CN"/>
        </w:rPr>
        <w:t xml:space="preserve"> outside of MAX(</w:t>
      </w:r>
      <w:proofErr w:type="gramStart"/>
      <w:r w:rsidR="00E43B26">
        <w:rPr>
          <w:lang w:val="en-US" w:eastAsia="zh-TW"/>
        </w:rPr>
        <w:t>MPR,AMPR</w:t>
      </w:r>
      <w:proofErr w:type="gramEnd"/>
      <w:r w:rsidR="00E43B26">
        <w:rPr>
          <w:lang w:eastAsia="zh-CN"/>
        </w:rPr>
        <w:t xml:space="preserve">) </w:t>
      </w:r>
      <w:r w:rsidR="00B45DB1">
        <w:rPr>
          <w:lang w:eastAsia="zh-CN"/>
        </w:rPr>
        <w:t>in</w:t>
      </w:r>
      <w:r w:rsidR="002F32B4">
        <w:rPr>
          <w:lang w:eastAsia="zh-CN"/>
        </w:rPr>
        <w:t xml:space="preserve"> the lower bound</w:t>
      </w:r>
      <w:r w:rsidR="00807AD2">
        <w:rPr>
          <w:lang w:eastAsia="zh-CN"/>
        </w:rPr>
        <w:t xml:space="preserve"> of </w:t>
      </w:r>
      <w:r w:rsidR="00807AD2" w:rsidRPr="00A8136E">
        <w:rPr>
          <w:lang w:eastAsia="zh-CN"/>
        </w:rPr>
        <w:t>P</w:t>
      </w:r>
      <w:r w:rsidR="00807AD2">
        <w:rPr>
          <w:vertAlign w:val="subscript"/>
          <w:lang w:eastAsia="zh-CN"/>
        </w:rPr>
        <w:t>U</w:t>
      </w:r>
      <w:r w:rsidR="00807AD2" w:rsidRPr="00A8136E">
        <w:rPr>
          <w:vertAlign w:val="subscript"/>
          <w:lang w:eastAsia="zh-CN"/>
        </w:rPr>
        <w:t>MAX</w:t>
      </w:r>
      <w:r w:rsidR="00E41BD5">
        <w:rPr>
          <w:lang w:eastAsia="zh-CN"/>
        </w:rPr>
        <w:t xml:space="preserve"> needs further discussion.</w:t>
      </w:r>
    </w:p>
    <w:tbl>
      <w:tblPr>
        <w:tblStyle w:val="TableGrid"/>
        <w:tblW w:w="0" w:type="auto"/>
        <w:tblLook w:val="04A0" w:firstRow="1" w:lastRow="0" w:firstColumn="1" w:lastColumn="0" w:noHBand="0" w:noVBand="1"/>
      </w:tblPr>
      <w:tblGrid>
        <w:gridCol w:w="9621"/>
      </w:tblGrid>
      <w:tr w:rsidR="003D7C57" w14:paraId="0C19631D" w14:textId="77777777">
        <w:tc>
          <w:tcPr>
            <w:tcW w:w="9621" w:type="dxa"/>
          </w:tcPr>
          <w:p w14:paraId="3CB4F2FE" w14:textId="77777777" w:rsidR="003D7C57" w:rsidRPr="00EF3FF4" w:rsidRDefault="003D7C57">
            <w:pPr>
              <w:pStyle w:val="Heading2"/>
              <w:numPr>
                <w:ilvl w:val="0"/>
                <w:numId w:val="0"/>
              </w:numPr>
              <w:rPr>
                <w:lang w:eastAsia="zh-CN"/>
              </w:rPr>
            </w:pPr>
            <w:r w:rsidRPr="00EF3FF4">
              <w:t>&lt;</w:t>
            </w:r>
            <w:r>
              <w:t>Sub-topic 1-4</w:t>
            </w:r>
            <w:r w:rsidRPr="00EF3FF4">
              <w:t>&gt;</w:t>
            </w:r>
            <w:r w:rsidRPr="00A0073E">
              <w:t xml:space="preserve"> </w:t>
            </w:r>
            <w:r w:rsidRPr="00646816">
              <w:t>P-</w:t>
            </w:r>
            <w:proofErr w:type="gramStart"/>
            <w:r w:rsidRPr="00646816">
              <w:t>MPR</w:t>
            </w:r>
            <w:r w:rsidRPr="00646816">
              <w:rPr>
                <w:vertAlign w:val="subscript"/>
              </w:rPr>
              <w:t>f,c</w:t>
            </w:r>
            <w:proofErr w:type="gramEnd"/>
            <w:r w:rsidRPr="00646816">
              <w:rPr>
                <w:vertAlign w:val="subscript"/>
              </w:rPr>
              <w:t>,k</w:t>
            </w:r>
          </w:p>
          <w:p w14:paraId="04DACA4D" w14:textId="77777777" w:rsidR="003D7C57" w:rsidRPr="001025DE" w:rsidRDefault="003D7C57">
            <w:pPr>
              <w:rPr>
                <w:lang w:eastAsia="zh-CN"/>
              </w:rPr>
            </w:pPr>
            <w:r w:rsidRPr="001025DE">
              <w:rPr>
                <w:b/>
                <w:lang w:eastAsia="zh-CN"/>
              </w:rPr>
              <w:t>&lt;Agreement&gt;</w:t>
            </w:r>
            <w:r w:rsidRPr="001025DE">
              <w:rPr>
                <w:lang w:eastAsia="zh-CN"/>
              </w:rPr>
              <w:t>: P-MPR and PHR enhancement for Rel-18 STxMP</w:t>
            </w:r>
          </w:p>
          <w:p w14:paraId="588F9F26" w14:textId="77777777" w:rsidR="003D7C57" w:rsidRPr="00635D76" w:rsidRDefault="003D7C57">
            <w:pPr>
              <w:pStyle w:val="B10"/>
              <w:rPr>
                <w:lang w:eastAsia="zh-CN"/>
              </w:rPr>
            </w:pPr>
            <w:r w:rsidRPr="001025DE">
              <w:rPr>
                <w:lang w:eastAsia="zh-CN"/>
              </w:rPr>
              <w:t>-</w:t>
            </w:r>
            <w:r w:rsidRPr="001025DE">
              <w:rPr>
                <w:lang w:eastAsia="zh-CN"/>
              </w:rPr>
              <w:tab/>
              <w:t>Recommended WF: P-MPR value is completely left to UE implementation for MPE compliance</w:t>
            </w:r>
          </w:p>
          <w:p w14:paraId="18D950F8" w14:textId="77777777" w:rsidR="003D7C57" w:rsidRPr="001025DE" w:rsidRDefault="003D7C57">
            <w:pPr>
              <w:pStyle w:val="Heading2"/>
              <w:numPr>
                <w:ilvl w:val="0"/>
                <w:numId w:val="0"/>
              </w:numPr>
              <w:rPr>
                <w:lang w:eastAsia="zh-CN"/>
              </w:rPr>
            </w:pPr>
            <w:r w:rsidRPr="001025DE">
              <w:t>&lt;Sub-topic 1-5&gt; Testability</w:t>
            </w:r>
          </w:p>
          <w:p w14:paraId="6403FD9A" w14:textId="77777777" w:rsidR="003D7C57" w:rsidRPr="001025DE" w:rsidRDefault="003D7C57">
            <w:pPr>
              <w:rPr>
                <w:lang w:eastAsia="zh-CN"/>
              </w:rPr>
            </w:pPr>
            <w:r w:rsidRPr="001025DE">
              <w:rPr>
                <w:b/>
                <w:lang w:eastAsia="zh-CN"/>
              </w:rPr>
              <w:t>&lt;Agreement&gt;</w:t>
            </w:r>
            <w:r w:rsidRPr="001025DE">
              <w:rPr>
                <w:lang w:eastAsia="zh-CN"/>
              </w:rPr>
              <w:t>: Whether to send LS to RAN5, with following proposal</w:t>
            </w:r>
          </w:p>
          <w:p w14:paraId="0824F00A" w14:textId="77777777" w:rsidR="003D7C57" w:rsidRPr="00635D76" w:rsidRDefault="003D7C57">
            <w:pPr>
              <w:pStyle w:val="B10"/>
              <w:rPr>
                <w:lang w:eastAsia="zh-CN"/>
              </w:rPr>
            </w:pPr>
            <w:r w:rsidRPr="001025DE">
              <w:rPr>
                <w:lang w:eastAsia="zh-CN"/>
              </w:rPr>
              <w:t>-</w:t>
            </w:r>
            <w:r w:rsidRPr="001025DE">
              <w:rPr>
                <w:lang w:eastAsia="zh-CN"/>
              </w:rPr>
              <w:tab/>
              <w:t>Do not send LS to RAN5 and stop further discussion in this release.</w:t>
            </w:r>
            <w:r>
              <w:rPr>
                <w:lang w:eastAsia="zh-CN"/>
              </w:rPr>
              <w:t xml:space="preserve"> </w:t>
            </w:r>
          </w:p>
        </w:tc>
      </w:tr>
    </w:tbl>
    <w:p w14:paraId="53EA1DFB" w14:textId="24DDEE30" w:rsidR="00635D76" w:rsidRDefault="00807AD2" w:rsidP="009B5AD9">
      <w:pPr>
        <w:rPr>
          <w:lang w:val="en-US"/>
        </w:rPr>
      </w:pPr>
      <w:r>
        <w:rPr>
          <w:lang w:val="en-US" w:eastAsia="zh-TW"/>
        </w:rPr>
        <w:t>For</w:t>
      </w:r>
      <w:r w:rsidR="009D162A">
        <w:rPr>
          <w:lang w:eastAsia="zh-CN"/>
        </w:rPr>
        <w:t xml:space="preserve"> </w:t>
      </w:r>
      <w:r>
        <w:rPr>
          <w:lang w:eastAsia="zh-CN"/>
        </w:rPr>
        <w:t>P-</w:t>
      </w:r>
      <w:proofErr w:type="gramStart"/>
      <w:r w:rsidR="009D162A" w:rsidRPr="00880988">
        <w:rPr>
          <w:lang w:val="en-US"/>
        </w:rPr>
        <w:t>MPR</w:t>
      </w:r>
      <w:r w:rsidR="009D162A" w:rsidRPr="00880988">
        <w:rPr>
          <w:i/>
          <w:iCs/>
          <w:vertAlign w:val="subscript"/>
          <w:lang w:val="en-US"/>
        </w:rPr>
        <w:t>f,c</w:t>
      </w:r>
      <w:proofErr w:type="gramEnd"/>
      <w:r w:rsidR="009D162A" w:rsidRPr="00880988">
        <w:rPr>
          <w:i/>
          <w:iCs/>
          <w:vertAlign w:val="subscript"/>
          <w:lang w:val="en-US"/>
        </w:rPr>
        <w:t>,k</w:t>
      </w:r>
      <w:r>
        <w:rPr>
          <w:lang w:val="en-US"/>
        </w:rPr>
        <w:t>, the recommended WF is that Rel-18 P-MPR value is completely left to UE implementation for MPE compliance. Furthermore, for testa</w:t>
      </w:r>
      <w:r>
        <w:rPr>
          <w:lang w:val="en-US" w:eastAsia="zh-TW"/>
        </w:rPr>
        <w:t>bility,</w:t>
      </w:r>
      <w:r>
        <w:rPr>
          <w:rFonts w:hint="eastAsia"/>
          <w:lang w:val="en-US" w:eastAsia="zh-TW"/>
        </w:rPr>
        <w:t xml:space="preserve"> </w:t>
      </w:r>
      <w:r>
        <w:rPr>
          <w:lang w:val="en-US"/>
        </w:rPr>
        <w:t>it is agreed to stop further discussion in Rel-18. I</w:t>
      </w:r>
      <w:r w:rsidR="00CC7394">
        <w:rPr>
          <w:lang w:val="en-US"/>
        </w:rPr>
        <w:t>n this paper, we would like to share our view in the following.</w: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6DE8EDB3" w14:textId="4BED77F7" w:rsidR="00A93053" w:rsidRDefault="00E0145D" w:rsidP="009F49BC">
      <w:pPr>
        <w:jc w:val="both"/>
        <w:rPr>
          <w:lang w:val="en-US"/>
        </w:rPr>
      </w:pPr>
      <w:r>
        <w:rPr>
          <w:lang w:val="en-US"/>
        </w:rPr>
        <w:t>In Rel-18</w:t>
      </w:r>
      <w:r w:rsidR="00840AF7">
        <w:rPr>
          <w:lang w:val="en-US"/>
        </w:rPr>
        <w:t xml:space="preserve">, the </w:t>
      </w:r>
      <w:r>
        <w:rPr>
          <w:lang w:val="en-US"/>
        </w:rPr>
        <w:t>WI</w:t>
      </w:r>
      <w:r w:rsidR="00840AF7">
        <w:rPr>
          <w:lang w:val="en-US"/>
        </w:rPr>
        <w:t xml:space="preserve"> for MIMO evolution for downlink and uplink has been agreed and one of objective</w:t>
      </w:r>
      <w:r w:rsidR="00CE0218">
        <w:rPr>
          <w:lang w:val="en-US" w:eastAsia="zh-TW"/>
        </w:rPr>
        <w:t>s</w:t>
      </w:r>
      <w:r w:rsidR="00840AF7">
        <w:rPr>
          <w:rFonts w:hint="eastAsia"/>
          <w:lang w:val="en-US" w:eastAsia="zh-TW"/>
        </w:rPr>
        <w:t xml:space="preserve"> </w:t>
      </w:r>
      <w:r w:rsidR="00CE0218">
        <w:rPr>
          <w:lang w:val="en-US"/>
        </w:rPr>
        <w:t>related to</w:t>
      </w:r>
      <w:r w:rsidR="00840AF7">
        <w:rPr>
          <w:lang w:val="en-US"/>
        </w:rPr>
        <w:t xml:space="preserve"> RAN4 is to specify the necessary core requirements for the UL simultaneous transmission with multiple panels. In the last meeting, RAN4 discussed </w:t>
      </w:r>
      <w:r w:rsidR="00AB390C">
        <w:rPr>
          <w:lang w:val="en-US"/>
        </w:rPr>
        <w:t xml:space="preserve">a lot about </w:t>
      </w:r>
      <w:r w:rsidR="00840AF7">
        <w:rPr>
          <w:lang w:val="en-US"/>
        </w:rPr>
        <w:t xml:space="preserve">the </w:t>
      </w:r>
      <w:r w:rsidR="00AB390C">
        <w:rPr>
          <w:lang w:val="en-US"/>
        </w:rPr>
        <w:t xml:space="preserve">STxMP </w:t>
      </w:r>
      <w:r w:rsidR="00840AF7">
        <w:rPr>
          <w:lang w:val="en-US"/>
        </w:rPr>
        <w:t xml:space="preserve">RF requirements </w:t>
      </w:r>
      <w:r w:rsidR="00CB014B">
        <w:rPr>
          <w:lang w:val="en-US"/>
        </w:rPr>
        <w:t xml:space="preserve">about </w:t>
      </w:r>
      <w:r w:rsidR="00B50038">
        <w:rPr>
          <w:lang w:val="en-US"/>
        </w:rPr>
        <w:t>o</w:t>
      </w:r>
      <w:r w:rsidR="00B50038" w:rsidRPr="00B50038">
        <w:rPr>
          <w:lang w:val="en-US"/>
        </w:rPr>
        <w:t>verlapped beam handling</w:t>
      </w:r>
      <w:r w:rsidR="00B50038">
        <w:rPr>
          <w:lang w:val="en-US"/>
        </w:rPr>
        <w:t>,</w:t>
      </w:r>
      <w:r w:rsidR="00B50038" w:rsidRPr="00B50038">
        <w:rPr>
          <w:lang w:val="en-US"/>
        </w:rPr>
        <w:t xml:space="preserve"> </w:t>
      </w:r>
      <w:r w:rsidR="00D21AA0">
        <w:rPr>
          <w:lang w:val="en-US"/>
        </w:rPr>
        <w:t>per-panel</w:t>
      </w:r>
      <w:r w:rsidR="00854479">
        <w:rPr>
          <w:lang w:val="en-US"/>
        </w:rPr>
        <w:t xml:space="preserve"> </w:t>
      </w:r>
      <w:r w:rsidR="00D5363B">
        <w:rPr>
          <w:lang w:val="en-US"/>
        </w:rPr>
        <w:t xml:space="preserve">or </w:t>
      </w:r>
      <w:r w:rsidR="00854479">
        <w:rPr>
          <w:lang w:val="en-US"/>
        </w:rPr>
        <w:t>per-TCI-state</w:t>
      </w:r>
      <w:r w:rsidR="00D21AA0">
        <w:rPr>
          <w:lang w:val="en-US"/>
        </w:rPr>
        <w:t xml:space="preserve"> </w:t>
      </w:r>
      <w:proofErr w:type="gramStart"/>
      <w:r w:rsidR="00D5363B" w:rsidRPr="00A8136E">
        <w:rPr>
          <w:lang w:eastAsia="zh-CN"/>
        </w:rPr>
        <w:t>P</w:t>
      </w:r>
      <w:r w:rsidR="00D5363B">
        <w:rPr>
          <w:vertAlign w:val="subscript"/>
          <w:lang w:eastAsia="zh-CN"/>
        </w:rPr>
        <w:t>U</w:t>
      </w:r>
      <w:r w:rsidR="00D5363B" w:rsidRPr="00A8136E">
        <w:rPr>
          <w:vertAlign w:val="subscript"/>
          <w:lang w:eastAsia="zh-CN"/>
        </w:rPr>
        <w:t>MAX</w:t>
      </w:r>
      <w:r w:rsidR="00D5363B" w:rsidRPr="00733755">
        <w:rPr>
          <w:i/>
          <w:iCs/>
          <w:vertAlign w:val="subscript"/>
          <w:lang w:eastAsia="zh-CN"/>
        </w:rPr>
        <w:t>f,c</w:t>
      </w:r>
      <w:proofErr w:type="gramEnd"/>
      <w:r w:rsidR="00D5363B" w:rsidRPr="00733755">
        <w:rPr>
          <w:i/>
          <w:iCs/>
          <w:vertAlign w:val="subscript"/>
          <w:lang w:eastAsia="zh-CN"/>
        </w:rPr>
        <w:t>,</w:t>
      </w:r>
      <w:r w:rsidR="00D5363B">
        <w:rPr>
          <w:i/>
          <w:iCs/>
          <w:vertAlign w:val="subscript"/>
          <w:lang w:val="en-US" w:eastAsia="zh-CN"/>
        </w:rPr>
        <w:t>k</w:t>
      </w:r>
      <w:r w:rsidR="00D5363B">
        <w:rPr>
          <w:i/>
          <w:iCs/>
          <w:vertAlign w:val="subscript"/>
          <w:lang w:eastAsia="zh-CN"/>
        </w:rPr>
        <w:t xml:space="preserve"> </w:t>
      </w:r>
      <w:r w:rsidR="00D5363B">
        <w:rPr>
          <w:lang w:eastAsia="zh-CN"/>
        </w:rPr>
        <w:t xml:space="preserve">and </w:t>
      </w:r>
      <w:r w:rsidR="00D21AA0">
        <w:rPr>
          <w:lang w:val="en-US"/>
        </w:rPr>
        <w:t>MPR</w:t>
      </w:r>
      <w:r w:rsidR="00D21AA0" w:rsidRPr="00342EFB">
        <w:rPr>
          <w:i/>
          <w:iCs/>
          <w:vertAlign w:val="subscript"/>
          <w:lang w:val="en-US"/>
        </w:rPr>
        <w:t>f,c,k</w:t>
      </w:r>
      <w:r w:rsidR="00D21AA0">
        <w:rPr>
          <w:lang w:val="en-US"/>
        </w:rPr>
        <w:t>/A-MPR</w:t>
      </w:r>
      <w:r w:rsidR="00D21AA0" w:rsidRPr="00342EFB">
        <w:rPr>
          <w:i/>
          <w:iCs/>
          <w:vertAlign w:val="subscript"/>
          <w:lang w:val="en-US"/>
        </w:rPr>
        <w:t>f,c,k</w:t>
      </w:r>
      <w:r w:rsidR="00D21AA0">
        <w:rPr>
          <w:lang w:val="en-US"/>
        </w:rPr>
        <w:t xml:space="preserve">. </w:t>
      </w:r>
      <w:r w:rsidR="00B50038">
        <w:rPr>
          <w:lang w:val="en-US"/>
        </w:rPr>
        <w:t xml:space="preserve">Finally, it is concluded that overlapping beam indication is not needed in Rel-18 and can be discussed in the future release. </w:t>
      </w:r>
      <w:r w:rsidR="00CB014B">
        <w:rPr>
          <w:lang w:val="en-US"/>
        </w:rPr>
        <w:t>Besides</w:t>
      </w:r>
      <w:r w:rsidR="00B50038">
        <w:rPr>
          <w:lang w:val="en-US"/>
        </w:rPr>
        <w:t xml:space="preserve">, it is agreed that </w:t>
      </w:r>
      <w:proofErr w:type="gramStart"/>
      <w:r w:rsidR="00D5363B" w:rsidRPr="00A8136E">
        <w:rPr>
          <w:lang w:eastAsia="zh-CN"/>
        </w:rPr>
        <w:t>P</w:t>
      </w:r>
      <w:r w:rsidR="00D5363B">
        <w:rPr>
          <w:vertAlign w:val="subscript"/>
          <w:lang w:eastAsia="zh-CN"/>
        </w:rPr>
        <w:t>U</w:t>
      </w:r>
      <w:r w:rsidR="00D5363B" w:rsidRPr="00A8136E">
        <w:rPr>
          <w:vertAlign w:val="subscript"/>
          <w:lang w:eastAsia="zh-CN"/>
        </w:rPr>
        <w:t>MAX</w:t>
      </w:r>
      <w:r w:rsidR="00D5363B" w:rsidRPr="00733755">
        <w:rPr>
          <w:i/>
          <w:iCs/>
          <w:vertAlign w:val="subscript"/>
          <w:lang w:eastAsia="zh-CN"/>
        </w:rPr>
        <w:t>f,c</w:t>
      </w:r>
      <w:proofErr w:type="gramEnd"/>
      <w:r w:rsidR="00D5363B" w:rsidRPr="00733755">
        <w:rPr>
          <w:i/>
          <w:iCs/>
          <w:vertAlign w:val="subscript"/>
          <w:lang w:eastAsia="zh-CN"/>
        </w:rPr>
        <w:t>,</w:t>
      </w:r>
      <w:r w:rsidR="00D5363B">
        <w:rPr>
          <w:i/>
          <w:iCs/>
          <w:vertAlign w:val="subscript"/>
          <w:lang w:val="en-US" w:eastAsia="zh-CN"/>
        </w:rPr>
        <w:t>k</w:t>
      </w:r>
      <w:r w:rsidR="00D5363B">
        <w:rPr>
          <w:lang w:val="en-US" w:eastAsia="zh-CN"/>
        </w:rPr>
        <w:t xml:space="preserve"> </w:t>
      </w:r>
      <w:r w:rsidR="00BD0B8C">
        <w:rPr>
          <w:lang w:val="en-US" w:eastAsia="zh-CN"/>
        </w:rPr>
        <w:t>can be</w:t>
      </w:r>
      <w:r w:rsidR="00D5363B">
        <w:rPr>
          <w:lang w:val="en-US" w:eastAsia="zh-CN"/>
        </w:rPr>
        <w:t xml:space="preserve"> introduced </w:t>
      </w:r>
      <w:r w:rsidR="00B50038">
        <w:rPr>
          <w:lang w:val="en-US" w:eastAsia="zh-CN"/>
        </w:rPr>
        <w:t xml:space="preserve">in </w:t>
      </w:r>
      <w:r w:rsidR="00D5363B">
        <w:rPr>
          <w:lang w:val="en-US" w:eastAsia="zh-CN"/>
        </w:rPr>
        <w:t xml:space="preserve">the core requirements with minimal impacts in Rel-18, but there is no conclusion for </w:t>
      </w:r>
      <w:r w:rsidR="00D5363B">
        <w:rPr>
          <w:lang w:val="en-US"/>
        </w:rPr>
        <w:t>MPR</w:t>
      </w:r>
      <w:r w:rsidR="00D5363B" w:rsidRPr="00342EFB">
        <w:rPr>
          <w:i/>
          <w:iCs/>
          <w:vertAlign w:val="subscript"/>
          <w:lang w:val="en-US"/>
        </w:rPr>
        <w:t>f,c,k</w:t>
      </w:r>
      <w:r w:rsidR="00D5363B">
        <w:rPr>
          <w:lang w:val="en-US"/>
        </w:rPr>
        <w:t>/A-MPR</w:t>
      </w:r>
      <w:r w:rsidR="00D5363B" w:rsidRPr="00342EFB">
        <w:rPr>
          <w:i/>
          <w:iCs/>
          <w:vertAlign w:val="subscript"/>
          <w:lang w:val="en-US"/>
        </w:rPr>
        <w:t>f,c,k</w:t>
      </w:r>
      <w:r w:rsidR="00B50038">
        <w:rPr>
          <w:lang w:val="en-US"/>
        </w:rPr>
        <w:t xml:space="preserve"> requirement</w:t>
      </w:r>
      <w:r w:rsidR="00D5363B">
        <w:rPr>
          <w:lang w:val="en-US"/>
        </w:rPr>
        <w:t xml:space="preserve">. </w:t>
      </w:r>
    </w:p>
    <w:p w14:paraId="60C5EA1D" w14:textId="7479CD24" w:rsidR="00D5363B" w:rsidRPr="00226018" w:rsidRDefault="00B50038" w:rsidP="00267E6F">
      <w:pPr>
        <w:jc w:val="both"/>
        <w:rPr>
          <w:rFonts w:eastAsiaTheme="minorEastAsia"/>
          <w:lang w:val="en-US" w:eastAsia="ko-KR"/>
        </w:rPr>
      </w:pPr>
      <w:r>
        <w:rPr>
          <w:lang w:val="en-US"/>
        </w:rPr>
        <w:t>Since overlapping beam handling has been excluded in the Rel-18 STxMP discussion, t</w:t>
      </w:r>
      <w:r w:rsidR="00D5363B">
        <w:rPr>
          <w:lang w:val="en-US"/>
        </w:rPr>
        <w:t xml:space="preserve">wo </w:t>
      </w:r>
      <w:r>
        <w:rPr>
          <w:lang w:val="en-US" w:eastAsia="zh-TW"/>
        </w:rPr>
        <w:t xml:space="preserve">options for </w:t>
      </w:r>
      <w:proofErr w:type="gramStart"/>
      <w:r>
        <w:rPr>
          <w:lang w:val="en-US"/>
        </w:rPr>
        <w:t>MPR</w:t>
      </w:r>
      <w:r w:rsidRPr="00342EFB">
        <w:rPr>
          <w:i/>
          <w:iCs/>
          <w:vertAlign w:val="subscript"/>
          <w:lang w:val="en-US"/>
        </w:rPr>
        <w:t>f,c</w:t>
      </w:r>
      <w:proofErr w:type="gramEnd"/>
      <w:r w:rsidRPr="00342EFB">
        <w:rPr>
          <w:i/>
          <w:iCs/>
          <w:vertAlign w:val="subscript"/>
          <w:lang w:val="en-US"/>
        </w:rPr>
        <w:t>,k</w:t>
      </w:r>
      <w:r>
        <w:rPr>
          <w:lang w:val="en-US"/>
        </w:rPr>
        <w:t>/A-MPR</w:t>
      </w:r>
      <w:r w:rsidRPr="00342EFB">
        <w:rPr>
          <w:i/>
          <w:iCs/>
          <w:vertAlign w:val="subscript"/>
          <w:lang w:val="en-US"/>
        </w:rPr>
        <w:t>f,c,k</w:t>
      </w:r>
      <w:r>
        <w:rPr>
          <w:lang w:val="en-US"/>
        </w:rPr>
        <w:t xml:space="preserve"> without overlapping beam indication are captured in the WF. The Option 1 is to derive </w:t>
      </w:r>
      <w:proofErr w:type="gramStart"/>
      <w:r>
        <w:rPr>
          <w:lang w:val="en-US"/>
        </w:rPr>
        <w:t>MPR</w:t>
      </w:r>
      <w:r w:rsidRPr="00342EFB">
        <w:rPr>
          <w:i/>
          <w:iCs/>
          <w:vertAlign w:val="subscript"/>
          <w:lang w:val="en-US"/>
        </w:rPr>
        <w:t>f,c</w:t>
      </w:r>
      <w:proofErr w:type="gramEnd"/>
      <w:r w:rsidRPr="00342EFB">
        <w:rPr>
          <w:i/>
          <w:iCs/>
          <w:vertAlign w:val="subscript"/>
          <w:lang w:val="en-US"/>
        </w:rPr>
        <w:t>,k</w:t>
      </w:r>
      <w:r>
        <w:rPr>
          <w:lang w:val="en-US"/>
        </w:rPr>
        <w:t>/A-MPR</w:t>
      </w:r>
      <w:r w:rsidRPr="00342EFB">
        <w:rPr>
          <w:i/>
          <w:iCs/>
          <w:vertAlign w:val="subscript"/>
          <w:lang w:val="en-US"/>
        </w:rPr>
        <w:t>f,c,k</w:t>
      </w:r>
      <w:r>
        <w:rPr>
          <w:lang w:val="en-US"/>
        </w:rPr>
        <w:t xml:space="preserve"> by MAX(MPR</w:t>
      </w:r>
      <w:r w:rsidRPr="00342EFB">
        <w:rPr>
          <w:i/>
          <w:iCs/>
          <w:vertAlign w:val="subscript"/>
          <w:lang w:val="en-US"/>
        </w:rPr>
        <w:t>f,c</w:t>
      </w:r>
      <w:r>
        <w:rPr>
          <w:lang w:val="en-US"/>
        </w:rPr>
        <w:t>,A-MPR</w:t>
      </w:r>
      <w:r w:rsidRPr="00342EFB">
        <w:rPr>
          <w:i/>
          <w:iCs/>
          <w:vertAlign w:val="subscript"/>
          <w:lang w:val="en-US"/>
        </w:rPr>
        <w:t>f,c</w:t>
      </w:r>
      <w:r>
        <w:rPr>
          <w:lang w:val="en-US"/>
        </w:rPr>
        <w:t>) + X</w:t>
      </w:r>
      <w:r w:rsidR="00A93053">
        <w:rPr>
          <w:lang w:val="en-US"/>
        </w:rPr>
        <w:t xml:space="preserve"> </w:t>
      </w:r>
      <w:r>
        <w:rPr>
          <w:lang w:val="en-US"/>
        </w:rPr>
        <w:t>with Option 1a: X=</w:t>
      </w:r>
      <w:r w:rsidRPr="00B50038">
        <w:rPr>
          <w:lang w:val="en-US"/>
        </w:rPr>
        <w:t>10*log (number of UL TCI-states indicated for STxMP) dB</w:t>
      </w:r>
      <w:r>
        <w:rPr>
          <w:lang w:val="en-US"/>
        </w:rPr>
        <w:t xml:space="preserve"> and Option </w:t>
      </w:r>
      <w:r w:rsidR="00A93053">
        <w:rPr>
          <w:lang w:val="en-US"/>
        </w:rPr>
        <w:t>1b: X=</w:t>
      </w:r>
      <w:r w:rsidR="00A93053">
        <w:rPr>
          <w:rFonts w:eastAsiaTheme="minorEastAsia"/>
          <w:lang w:eastAsia="ko-KR"/>
        </w:rPr>
        <w:t>[</w:t>
      </w:r>
      <w:r w:rsidR="00A93053" w:rsidRPr="00762D60">
        <w:rPr>
          <w:rFonts w:eastAsiaTheme="minorEastAsia"/>
          <w:lang w:eastAsia="ko-KR"/>
        </w:rPr>
        <w:t>3 dB</w:t>
      </w:r>
      <w:r w:rsidR="00A93053">
        <w:rPr>
          <w:rFonts w:eastAsiaTheme="minorEastAsia"/>
          <w:lang w:eastAsia="ko-KR"/>
        </w:rPr>
        <w:t>]</w:t>
      </w:r>
      <w:r w:rsidR="00A93053" w:rsidRPr="00762D60">
        <w:rPr>
          <w:rFonts w:eastAsiaTheme="minorEastAsia"/>
          <w:lang w:eastAsia="ko-KR"/>
        </w:rPr>
        <w:t xml:space="preserve"> for STxMP</w:t>
      </w:r>
      <w:r w:rsidR="00A93053">
        <w:rPr>
          <w:rFonts w:eastAsiaTheme="minorEastAsia"/>
          <w:lang w:eastAsia="ko-KR"/>
        </w:rPr>
        <w:t xml:space="preserve">. Similar to the Option </w:t>
      </w:r>
      <w:r w:rsidR="00BD0B8C">
        <w:rPr>
          <w:rFonts w:eastAsiaTheme="minorEastAsia"/>
          <w:lang w:eastAsia="ko-KR"/>
        </w:rPr>
        <w:t>1</w:t>
      </w:r>
      <w:r w:rsidR="00A93053">
        <w:rPr>
          <w:rFonts w:eastAsiaTheme="minorEastAsia"/>
          <w:lang w:eastAsia="ko-KR"/>
        </w:rPr>
        <w:t>,</w:t>
      </w:r>
      <w:r w:rsidR="00BD0B8C">
        <w:rPr>
          <w:rFonts w:eastAsiaTheme="minorEastAsia"/>
          <w:lang w:eastAsia="ko-KR"/>
        </w:rPr>
        <w:t xml:space="preserve"> Option 2 is to </w:t>
      </w:r>
      <w:proofErr w:type="gramStart"/>
      <w:r w:rsidR="00BD0B8C">
        <w:rPr>
          <w:rFonts w:eastAsiaTheme="minorEastAsia"/>
          <w:lang w:eastAsia="ko-KR"/>
        </w:rPr>
        <w:t xml:space="preserve">derive </w:t>
      </w:r>
      <w:r w:rsidR="00A93053">
        <w:rPr>
          <w:rFonts w:eastAsiaTheme="minorEastAsia"/>
          <w:lang w:eastAsia="ko-KR"/>
        </w:rPr>
        <w:t xml:space="preserve"> </w:t>
      </w:r>
      <w:r w:rsidR="00A93053">
        <w:rPr>
          <w:lang w:val="en-US"/>
        </w:rPr>
        <w:t>MPR</w:t>
      </w:r>
      <w:r w:rsidR="00A93053" w:rsidRPr="00342EFB">
        <w:rPr>
          <w:i/>
          <w:iCs/>
          <w:vertAlign w:val="subscript"/>
          <w:lang w:val="en-US"/>
        </w:rPr>
        <w:t>f</w:t>
      </w:r>
      <w:proofErr w:type="gramEnd"/>
      <w:r w:rsidR="00A93053" w:rsidRPr="00342EFB">
        <w:rPr>
          <w:i/>
          <w:iCs/>
          <w:vertAlign w:val="subscript"/>
          <w:lang w:val="en-US"/>
        </w:rPr>
        <w:t>,c,k</w:t>
      </w:r>
      <w:r w:rsidR="00A93053">
        <w:rPr>
          <w:lang w:val="en-US"/>
        </w:rPr>
        <w:t>/A-MPR</w:t>
      </w:r>
      <w:r w:rsidR="00A93053" w:rsidRPr="00342EFB">
        <w:rPr>
          <w:i/>
          <w:iCs/>
          <w:vertAlign w:val="subscript"/>
          <w:lang w:val="en-US"/>
        </w:rPr>
        <w:t>f,c,k</w:t>
      </w:r>
      <w:r w:rsidR="00A93053">
        <w:rPr>
          <w:lang w:val="en-US"/>
        </w:rPr>
        <w:t xml:space="preserve"> by MAX(X,MPR</w:t>
      </w:r>
      <w:r w:rsidR="00A93053" w:rsidRPr="00342EFB">
        <w:rPr>
          <w:i/>
          <w:iCs/>
          <w:vertAlign w:val="subscript"/>
          <w:lang w:val="en-US"/>
        </w:rPr>
        <w:t>f,c</w:t>
      </w:r>
      <w:r w:rsidR="00A93053">
        <w:rPr>
          <w:lang w:val="en-US"/>
        </w:rPr>
        <w:t>,A-MPR</w:t>
      </w:r>
      <w:r w:rsidR="00A93053" w:rsidRPr="00342EFB">
        <w:rPr>
          <w:i/>
          <w:iCs/>
          <w:vertAlign w:val="subscript"/>
          <w:lang w:val="en-US"/>
        </w:rPr>
        <w:t>f,c</w:t>
      </w:r>
      <w:r w:rsidR="00A93053">
        <w:rPr>
          <w:lang w:val="en-US"/>
        </w:rPr>
        <w:t>) with Option 1a: X=</w:t>
      </w:r>
      <w:r w:rsidR="00A93053" w:rsidRPr="00B50038">
        <w:rPr>
          <w:lang w:val="en-US"/>
        </w:rPr>
        <w:t>10*log (number of UL TCI-states indicated for STxMP) dB</w:t>
      </w:r>
      <w:r w:rsidR="00A93053">
        <w:rPr>
          <w:lang w:val="en-US"/>
        </w:rPr>
        <w:t xml:space="preserve"> and Option 1b: X=</w:t>
      </w:r>
      <w:r w:rsidR="00A93053">
        <w:rPr>
          <w:rFonts w:eastAsiaTheme="minorEastAsia"/>
          <w:lang w:eastAsia="ko-KR"/>
        </w:rPr>
        <w:t>[</w:t>
      </w:r>
      <w:r w:rsidR="00A93053" w:rsidRPr="00762D60">
        <w:rPr>
          <w:rFonts w:eastAsiaTheme="minorEastAsia"/>
          <w:lang w:eastAsia="ko-KR"/>
        </w:rPr>
        <w:t>3 dB</w:t>
      </w:r>
      <w:r w:rsidR="00A93053">
        <w:rPr>
          <w:rFonts w:eastAsiaTheme="minorEastAsia"/>
          <w:lang w:eastAsia="ko-KR"/>
        </w:rPr>
        <w:t>]</w:t>
      </w:r>
      <w:r w:rsidR="00A93053" w:rsidRPr="00762D60">
        <w:rPr>
          <w:rFonts w:eastAsiaTheme="minorEastAsia"/>
          <w:lang w:eastAsia="ko-KR"/>
        </w:rPr>
        <w:t xml:space="preserve"> for STxMP</w:t>
      </w:r>
      <w:r w:rsidR="00A93053">
        <w:rPr>
          <w:rFonts w:eastAsiaTheme="minorEastAsia"/>
          <w:lang w:eastAsia="ko-KR"/>
        </w:rPr>
        <w:t xml:space="preserve">. </w:t>
      </w:r>
      <w:r w:rsidR="00D61DFB">
        <w:rPr>
          <w:rFonts w:eastAsiaTheme="minorEastAsia"/>
          <w:lang w:eastAsia="ko-KR"/>
        </w:rPr>
        <w:t>In addition</w:t>
      </w:r>
      <w:r w:rsidR="00C61BB4">
        <w:rPr>
          <w:rFonts w:eastAsiaTheme="minorEastAsia"/>
          <w:lang w:eastAsia="ko-KR"/>
        </w:rPr>
        <w:t xml:space="preserve">, </w:t>
      </w:r>
      <w:r w:rsidR="00226018">
        <w:rPr>
          <w:rFonts w:eastAsiaTheme="minorEastAsia"/>
          <w:lang w:eastAsia="ko-KR"/>
        </w:rPr>
        <w:t xml:space="preserve">whether to introduce </w:t>
      </w:r>
      <w:r w:rsidR="00C61BB4">
        <w:rPr>
          <w:lang w:eastAsia="zh-CN"/>
        </w:rPr>
        <w:t>additional relaxation (</w:t>
      </w:r>
      <w:r w:rsidR="00C61BB4" w:rsidRPr="00762D60">
        <w:rPr>
          <w:bCs/>
          <w:lang w:val="en-US" w:eastAsia="zh-CN"/>
        </w:rPr>
        <w:sym w:font="Symbol" w:char="F044"/>
      </w:r>
      <w:r w:rsidR="00C61BB4" w:rsidRPr="00762D60">
        <w:rPr>
          <w:bCs/>
          <w:lang w:val="en-US" w:eastAsia="zh-CN"/>
        </w:rPr>
        <w:t>T</w:t>
      </w:r>
      <w:r w:rsidR="00C61BB4" w:rsidRPr="00762D60">
        <w:rPr>
          <w:bCs/>
          <w:vertAlign w:val="subscript"/>
          <w:lang w:val="en-US" w:eastAsia="zh-CN"/>
        </w:rPr>
        <w:t>STxMP</w:t>
      </w:r>
      <w:r w:rsidR="00C61BB4">
        <w:rPr>
          <w:lang w:eastAsia="zh-CN"/>
        </w:rPr>
        <w:t xml:space="preserve">) is also needed to be discussed </w:t>
      </w:r>
      <w:r w:rsidR="00226018">
        <w:rPr>
          <w:lang w:eastAsia="zh-CN"/>
        </w:rPr>
        <w:t xml:space="preserve">together with </w:t>
      </w:r>
      <w:proofErr w:type="gramStart"/>
      <w:r w:rsidR="00226018">
        <w:rPr>
          <w:lang w:val="en-US"/>
        </w:rPr>
        <w:t>MPR</w:t>
      </w:r>
      <w:r w:rsidR="00226018" w:rsidRPr="00342EFB">
        <w:rPr>
          <w:i/>
          <w:iCs/>
          <w:vertAlign w:val="subscript"/>
          <w:lang w:val="en-US"/>
        </w:rPr>
        <w:t>f,c</w:t>
      </w:r>
      <w:proofErr w:type="gramEnd"/>
      <w:r w:rsidR="00226018" w:rsidRPr="00342EFB">
        <w:rPr>
          <w:i/>
          <w:iCs/>
          <w:vertAlign w:val="subscript"/>
          <w:lang w:val="en-US"/>
        </w:rPr>
        <w:t>,k</w:t>
      </w:r>
      <w:r w:rsidR="00226018">
        <w:rPr>
          <w:lang w:val="en-US"/>
        </w:rPr>
        <w:t>/A-MPR</w:t>
      </w:r>
      <w:r w:rsidR="00226018" w:rsidRPr="00342EFB">
        <w:rPr>
          <w:i/>
          <w:iCs/>
          <w:vertAlign w:val="subscript"/>
          <w:lang w:val="en-US"/>
        </w:rPr>
        <w:t>f,c,k</w:t>
      </w:r>
      <w:r w:rsidR="00226018">
        <w:rPr>
          <w:i/>
          <w:iCs/>
          <w:vertAlign w:val="subscript"/>
          <w:lang w:val="en-US"/>
        </w:rPr>
        <w:t xml:space="preserve"> </w:t>
      </w:r>
      <w:r w:rsidR="00226018">
        <w:rPr>
          <w:lang w:val="en-US"/>
        </w:rPr>
        <w:t>derivation.</w:t>
      </w:r>
    </w:p>
    <w:p w14:paraId="55959C69" w14:textId="399F9656" w:rsidR="00267E6F" w:rsidRPr="009E1938" w:rsidRDefault="00267E6F" w:rsidP="00267E6F">
      <w:pPr>
        <w:jc w:val="both"/>
        <w:rPr>
          <w:rFonts w:eastAsiaTheme="minorEastAsia"/>
          <w:lang w:val="en-US" w:eastAsia="zh-TW"/>
        </w:rPr>
      </w:pPr>
      <w:r>
        <w:rPr>
          <w:rFonts w:eastAsiaTheme="minorEastAsia"/>
          <w:lang w:val="en-US" w:eastAsia="ko-KR"/>
        </w:rPr>
        <w:t xml:space="preserve">In TS 38.101-2 sub-clause 6.2.4, it is observed that </w:t>
      </w:r>
      <w:r w:rsidR="009E1938">
        <w:rPr>
          <w:rFonts w:eastAsiaTheme="minorEastAsia"/>
          <w:lang w:val="en-US" w:eastAsia="ko-KR"/>
        </w:rPr>
        <w:t xml:space="preserve">the per-UE or single-panel </w:t>
      </w:r>
      <w:r w:rsidR="009E1938" w:rsidRPr="00C04A08">
        <w:t>measured peak EIRP</w:t>
      </w:r>
      <w:r w:rsidR="009E1938" w:rsidRPr="009E1938">
        <w:t xml:space="preserve"> </w:t>
      </w:r>
      <w:proofErr w:type="gramStart"/>
      <w:r w:rsidR="009E1938" w:rsidRPr="00C04A08">
        <w:t>P</w:t>
      </w:r>
      <w:r w:rsidR="009E1938" w:rsidRPr="00C04A08">
        <w:rPr>
          <w:vertAlign w:val="subscript"/>
        </w:rPr>
        <w:t>UMAX,f</w:t>
      </w:r>
      <w:proofErr w:type="gramEnd"/>
      <w:r w:rsidR="009E1938" w:rsidRPr="00C04A08">
        <w:rPr>
          <w:vertAlign w:val="subscript"/>
        </w:rPr>
        <w:t>,c</w:t>
      </w:r>
      <w:r w:rsidR="009E1938">
        <w:t xml:space="preserve"> is limited by some factors </w:t>
      </w:r>
      <w:r w:rsidR="009E1938">
        <w:rPr>
          <w:rFonts w:hint="eastAsia"/>
          <w:lang w:eastAsia="zh-TW"/>
        </w:rPr>
        <w:t>i</w:t>
      </w:r>
      <w:r w:rsidR="009E1938">
        <w:t xml:space="preserve">n the lower bound and </w:t>
      </w:r>
      <w:r w:rsidR="00D61DFB">
        <w:t xml:space="preserve">by </w:t>
      </w:r>
      <w:r w:rsidR="009E1938" w:rsidRPr="00C04A08">
        <w:t>EIRP</w:t>
      </w:r>
      <w:r w:rsidR="009E1938" w:rsidRPr="00C04A08">
        <w:rPr>
          <w:vertAlign w:val="subscript"/>
        </w:rPr>
        <w:t>max</w:t>
      </w:r>
      <w:r w:rsidR="009E1938">
        <w:t xml:space="preserve"> in the upper bound. For </w:t>
      </w:r>
      <w:r w:rsidR="008344BA">
        <w:rPr>
          <w:color w:val="000000" w:themeColor="text1"/>
        </w:rPr>
        <w:t>MPR/A-MPR derivation</w:t>
      </w:r>
      <w:r w:rsidR="008344BA">
        <w:rPr>
          <w:color w:val="000000" w:themeColor="text1"/>
        </w:rPr>
        <w:t>,</w:t>
      </w:r>
      <w:r w:rsidR="008344BA">
        <w:rPr>
          <w:color w:val="000000" w:themeColor="text1"/>
        </w:rPr>
        <w:t xml:space="preserve"> </w:t>
      </w:r>
      <w:r w:rsidR="004134CB">
        <w:t xml:space="preserve">it can be seen that </w:t>
      </w:r>
      <w:proofErr w:type="gramStart"/>
      <w:r w:rsidR="00131B18" w:rsidRPr="008F1C42">
        <w:rPr>
          <w:color w:val="000000" w:themeColor="text1"/>
        </w:rPr>
        <w:t>MAX(</w:t>
      </w:r>
      <w:proofErr w:type="gramEnd"/>
      <w:r w:rsidR="00131B18" w:rsidRPr="008F1C42">
        <w:rPr>
          <w:color w:val="000000" w:themeColor="text1"/>
        </w:rPr>
        <w:t>MPR</w:t>
      </w:r>
      <w:r w:rsidR="00131B18" w:rsidRPr="008F1C42">
        <w:rPr>
          <w:color w:val="000000" w:themeColor="text1"/>
          <w:vertAlign w:val="subscript"/>
        </w:rPr>
        <w:t>f,c</w:t>
      </w:r>
      <w:r w:rsidR="00131B18" w:rsidRPr="008F1C42">
        <w:rPr>
          <w:color w:val="000000" w:themeColor="text1"/>
        </w:rPr>
        <w:t>, A-MPR</w:t>
      </w:r>
      <w:r w:rsidR="00131B18" w:rsidRPr="008F1C42">
        <w:rPr>
          <w:color w:val="000000" w:themeColor="text1"/>
          <w:vertAlign w:val="subscript"/>
        </w:rPr>
        <w:t>f,c</w:t>
      </w:r>
      <w:r w:rsidR="00131B18" w:rsidRPr="008F1C42">
        <w:rPr>
          <w:color w:val="000000" w:themeColor="text1"/>
        </w:rPr>
        <w:t>)</w:t>
      </w:r>
      <w:r w:rsidR="008F1C42">
        <w:rPr>
          <w:color w:val="000000" w:themeColor="text1"/>
        </w:rPr>
        <w:t xml:space="preserve"> </w:t>
      </w:r>
      <w:r w:rsidR="008344BA">
        <w:rPr>
          <w:rFonts w:hint="eastAsia"/>
          <w:color w:val="000000" w:themeColor="text1"/>
          <w:lang w:eastAsia="zh-TW"/>
        </w:rPr>
        <w:t>p</w:t>
      </w:r>
      <w:r w:rsidR="008344BA">
        <w:rPr>
          <w:color w:val="000000" w:themeColor="text1"/>
          <w:lang w:val="en-US" w:eastAsia="zh-TW"/>
        </w:rPr>
        <w:t>lays an important role</w:t>
      </w:r>
      <w:r w:rsidR="008F1C42">
        <w:rPr>
          <w:rFonts w:hint="eastAsia"/>
          <w:color w:val="000000" w:themeColor="text1"/>
          <w:lang w:eastAsia="zh-TW"/>
        </w:rPr>
        <w:t xml:space="preserve"> </w:t>
      </w:r>
      <w:r w:rsidR="008F1C42">
        <w:rPr>
          <w:color w:val="000000" w:themeColor="text1"/>
        </w:rPr>
        <w:t>in MPR/A-MPR derivation and the toler</w:t>
      </w:r>
      <w:r w:rsidR="002B641B">
        <w:rPr>
          <w:color w:val="000000" w:themeColor="text1"/>
        </w:rPr>
        <w:t xml:space="preserve">ance </w:t>
      </w:r>
      <w:r w:rsidR="008F1C42">
        <w:rPr>
          <w:color w:val="000000" w:themeColor="text1"/>
        </w:rPr>
        <w:t>derivation.</w:t>
      </w:r>
    </w:p>
    <w:p w14:paraId="172C0855" w14:textId="0A545823" w:rsidR="0048419F" w:rsidRPr="007D0965" w:rsidRDefault="0048419F" w:rsidP="0048419F">
      <w:pPr>
        <w:rPr>
          <w:b/>
          <w:bCs/>
          <w:lang w:val="en-US" w:eastAsia="zh-TW"/>
        </w:rPr>
      </w:pPr>
      <w:r w:rsidRPr="0048419F">
        <w:rPr>
          <w:b/>
          <w:bCs/>
        </w:rPr>
        <w:t>[38.101-</w:t>
      </w:r>
      <w:proofErr w:type="gramStart"/>
      <w:r w:rsidRPr="0048419F">
        <w:rPr>
          <w:b/>
          <w:bCs/>
        </w:rPr>
        <w:t>2][</w:t>
      </w:r>
      <w:proofErr w:type="gramEnd"/>
      <w:r w:rsidRPr="0048419F">
        <w:rPr>
          <w:b/>
          <w:bCs/>
        </w:rPr>
        <w:t>6.2.4]</w:t>
      </w:r>
    </w:p>
    <w:tbl>
      <w:tblPr>
        <w:tblStyle w:val="TableGrid"/>
        <w:tblW w:w="0" w:type="auto"/>
        <w:tblLook w:val="04A0" w:firstRow="1" w:lastRow="0" w:firstColumn="1" w:lastColumn="0" w:noHBand="0" w:noVBand="1"/>
      </w:tblPr>
      <w:tblGrid>
        <w:gridCol w:w="9621"/>
      </w:tblGrid>
      <w:tr w:rsidR="0091582A" w14:paraId="4ED7AC9D" w14:textId="77777777" w:rsidTr="0091582A">
        <w:tc>
          <w:tcPr>
            <w:tcW w:w="9621" w:type="dxa"/>
          </w:tcPr>
          <w:p w14:paraId="4305ED49" w14:textId="6FF5BCE8" w:rsidR="0091582A" w:rsidRPr="00C04A08" w:rsidRDefault="0091582A" w:rsidP="0091582A">
            <w:r w:rsidRPr="00C04A08">
              <w:t xml:space="preserve">The configured UE maximum output power </w:t>
            </w:r>
            <w:proofErr w:type="gramStart"/>
            <w:r w:rsidRPr="00C04A08">
              <w:t>P</w:t>
            </w:r>
            <w:r w:rsidRPr="00C04A08">
              <w:rPr>
                <w:vertAlign w:val="subscript"/>
              </w:rPr>
              <w:t>CMAX,f</w:t>
            </w:r>
            <w:proofErr w:type="gramEnd"/>
            <w:r w:rsidRPr="00C04A08">
              <w:rPr>
                <w:vertAlign w:val="subscript"/>
              </w:rPr>
              <w:t>,c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556CD2B9" w14:textId="77777777" w:rsidR="0091582A" w:rsidRPr="00C04A08" w:rsidRDefault="0091582A" w:rsidP="0091582A">
            <w:pPr>
              <w:pStyle w:val="EQ"/>
              <w:jc w:val="center"/>
            </w:pPr>
            <w:r w:rsidRPr="00C04A08">
              <w:t>P</w:t>
            </w:r>
            <w:r w:rsidRPr="00C04A08">
              <w:rPr>
                <w:vertAlign w:val="subscript"/>
              </w:rPr>
              <w:t>Powerclass</w:t>
            </w:r>
            <w:r w:rsidRPr="00C04A08">
              <w:t xml:space="preserve"> + </w:t>
            </w:r>
            <w:bookmarkStart w:id="0" w:name="_Hlk36570999"/>
            <w:r w:rsidRPr="00C04A08">
              <w:rPr>
                <w:rFonts w:ascii="Symbol" w:hAnsi="Symbol"/>
              </w:rPr>
              <w:t>D</w:t>
            </w:r>
            <w:r w:rsidRPr="00C04A08">
              <w:t>P</w:t>
            </w:r>
            <w:r w:rsidRPr="00C04A08">
              <w:rPr>
                <w:vertAlign w:val="subscript"/>
              </w:rPr>
              <w:t>IBE</w:t>
            </w:r>
            <w:bookmarkEnd w:id="0"/>
            <w:r w:rsidRPr="00C04A08">
              <w:t xml:space="preserve"> – MAX(</w:t>
            </w:r>
            <w:r w:rsidRPr="008F1C42">
              <w:rPr>
                <w:b/>
                <w:bCs/>
                <w:color w:val="000000" w:themeColor="text1"/>
              </w:rPr>
              <w:t>MAX(MPR</w:t>
            </w:r>
            <w:r w:rsidRPr="008F1C42">
              <w:rPr>
                <w:b/>
                <w:bCs/>
                <w:color w:val="000000" w:themeColor="text1"/>
                <w:vertAlign w:val="subscript"/>
              </w:rPr>
              <w:t>f,c</w:t>
            </w:r>
            <w:r w:rsidRPr="008F1C42">
              <w:rPr>
                <w:b/>
                <w:bCs/>
                <w:color w:val="000000" w:themeColor="text1"/>
              </w:rPr>
              <w:t>, A- MPR</w:t>
            </w:r>
            <w:r w:rsidRPr="008F1C42">
              <w:rPr>
                <w:b/>
                <w:bCs/>
                <w:color w:val="000000" w:themeColor="text1"/>
                <w:vertAlign w:val="subscript"/>
              </w:rPr>
              <w:t>f,c</w:t>
            </w:r>
            <w:r w:rsidRPr="008F1C42">
              <w:rPr>
                <w:b/>
                <w:bCs/>
                <w:color w:val="000000" w:themeColor="text1"/>
              </w:rPr>
              <w:t>,)</w:t>
            </w:r>
            <w:r w:rsidRPr="009E1938">
              <w:rPr>
                <w:color w:val="000000" w:themeColor="text1"/>
              </w:rPr>
              <w:t xml:space="preserve"> </w:t>
            </w:r>
            <w:r w:rsidRPr="00C04A08">
              <w:t>+ ΔMB</w:t>
            </w:r>
            <w:r w:rsidRPr="00C04A08">
              <w:rPr>
                <w:vertAlign w:val="subscript"/>
              </w:rPr>
              <w:t>P,n</w:t>
            </w:r>
            <w:r w:rsidRPr="00C04A08">
              <w:t>, P-MPR</w:t>
            </w:r>
            <w:r w:rsidRPr="00C04A08">
              <w:rPr>
                <w:vertAlign w:val="subscript"/>
              </w:rPr>
              <w:t>f,c</w:t>
            </w:r>
            <w:r w:rsidRPr="00C04A08">
              <w:t>) – MAX{T(</w:t>
            </w:r>
            <w:r w:rsidRPr="009E1938">
              <w:rPr>
                <w:b/>
                <w:bCs/>
                <w:color w:val="000000" w:themeColor="text1"/>
              </w:rPr>
              <w:t>MAX(MPR</w:t>
            </w:r>
            <w:r w:rsidRPr="009E1938">
              <w:rPr>
                <w:b/>
                <w:bCs/>
                <w:color w:val="000000" w:themeColor="text1"/>
                <w:vertAlign w:val="subscript"/>
              </w:rPr>
              <w:t>f,c</w:t>
            </w:r>
            <w:r w:rsidRPr="009E1938">
              <w:rPr>
                <w:b/>
                <w:bCs/>
                <w:color w:val="000000" w:themeColor="text1"/>
              </w:rPr>
              <w:t>, A- MPR</w:t>
            </w:r>
            <w:r w:rsidRPr="009E1938">
              <w:rPr>
                <w:b/>
                <w:bCs/>
                <w:color w:val="000000" w:themeColor="text1"/>
                <w:vertAlign w:val="subscript"/>
              </w:rPr>
              <w:t>f,c</w:t>
            </w:r>
            <w:r w:rsidRPr="009E1938">
              <w:rPr>
                <w:b/>
                <w:bCs/>
                <w:color w:val="000000" w:themeColor="text1"/>
              </w:rPr>
              <w:t>,)</w:t>
            </w:r>
            <w:r w:rsidRPr="00C04A08">
              <w:t>), T(P-MPR</w:t>
            </w:r>
            <w:r w:rsidRPr="00C04A08">
              <w:rPr>
                <w:vertAlign w:val="subscript"/>
              </w:rPr>
              <w:t>f,c</w:t>
            </w:r>
            <w:r w:rsidRPr="00C04A08">
              <w:t xml:space="preserve">)} ≤ </w:t>
            </w:r>
            <w:r w:rsidRPr="009E1938">
              <w:rPr>
                <w:color w:val="000000" w:themeColor="text1"/>
              </w:rPr>
              <w:t>P</w:t>
            </w:r>
            <w:r w:rsidRPr="009E1938">
              <w:rPr>
                <w:color w:val="000000" w:themeColor="text1"/>
                <w:vertAlign w:val="subscript"/>
              </w:rPr>
              <w:t>UMAX,f,c</w:t>
            </w:r>
            <w:r w:rsidRPr="00B6316E">
              <w:rPr>
                <w:color w:val="FF0000"/>
              </w:rPr>
              <w:t xml:space="preserve"> </w:t>
            </w:r>
            <w:r w:rsidRPr="00C04A08">
              <w:t>≤ EIRP</w:t>
            </w:r>
            <w:r w:rsidRPr="00C04A08">
              <w:rPr>
                <w:vertAlign w:val="subscript"/>
              </w:rPr>
              <w:t>max</w:t>
            </w:r>
          </w:p>
          <w:p w14:paraId="4ADCEECE" w14:textId="77777777" w:rsidR="0091582A" w:rsidRPr="00C04A08" w:rsidRDefault="0091582A" w:rsidP="0091582A">
            <w:r w:rsidRPr="00C04A08">
              <w:t xml:space="preserve">while the corresponding measured total radiated power </w:t>
            </w:r>
            <w:proofErr w:type="gramStart"/>
            <w:r w:rsidRPr="00C04A08">
              <w:t>P</w:t>
            </w:r>
            <w:r w:rsidRPr="00C04A08">
              <w:rPr>
                <w:vertAlign w:val="subscript"/>
              </w:rPr>
              <w:t>TMAX,f</w:t>
            </w:r>
            <w:proofErr w:type="gramEnd"/>
            <w:r w:rsidRPr="00C04A08">
              <w:rPr>
                <w:vertAlign w:val="subscript"/>
              </w:rPr>
              <w:t>,c</w:t>
            </w:r>
            <w:r w:rsidRPr="00C04A08">
              <w:t xml:space="preserve"> is bounded by</w:t>
            </w:r>
          </w:p>
          <w:p w14:paraId="28D357AF" w14:textId="4C7DD4D4" w:rsidR="0091582A" w:rsidRPr="0091582A" w:rsidRDefault="0091582A" w:rsidP="0091582A">
            <w:pPr>
              <w:pStyle w:val="EQ"/>
              <w:jc w:val="center"/>
            </w:pPr>
            <w:r w:rsidRPr="00C04A08">
              <w:t>P</w:t>
            </w:r>
            <w:r w:rsidRPr="00C04A08">
              <w:rPr>
                <w:vertAlign w:val="subscript"/>
              </w:rPr>
              <w:t>TMAX,f,c</w:t>
            </w:r>
            <w:r w:rsidRPr="00C04A08">
              <w:t xml:space="preserve"> ≤ TRP</w:t>
            </w:r>
            <w:r w:rsidRPr="00C04A08">
              <w:rPr>
                <w:vertAlign w:val="subscript"/>
              </w:rPr>
              <w:t>max</w:t>
            </w:r>
          </w:p>
        </w:tc>
      </w:tr>
    </w:tbl>
    <w:p w14:paraId="3DB8EE9F" w14:textId="24E4EF23" w:rsidR="007B2505" w:rsidRDefault="008F1C42" w:rsidP="004134CB">
      <w:pPr>
        <w:rPr>
          <w:lang w:val="en-US" w:eastAsia="zh-CN"/>
        </w:rPr>
      </w:pPr>
      <w:r>
        <w:rPr>
          <w:lang w:val="en-US"/>
        </w:rPr>
        <w:t>To extend the per-UE</w:t>
      </w:r>
      <w:r w:rsidR="004134CB">
        <w:rPr>
          <w:lang w:val="en-US"/>
        </w:rPr>
        <w:t>/single-panel</w:t>
      </w:r>
      <w:r>
        <w:rPr>
          <w:lang w:val="en-US"/>
        </w:rPr>
        <w:t xml:space="preserve"> requirement </w:t>
      </w:r>
      <w:r w:rsidR="004134CB">
        <w:rPr>
          <w:lang w:val="en-US"/>
        </w:rPr>
        <w:t>to cover S</w:t>
      </w:r>
      <w:r w:rsidR="004134CB">
        <w:rPr>
          <w:lang w:val="en-US" w:eastAsia="zh-TW"/>
        </w:rPr>
        <w:t xml:space="preserve">TxMP with the same serving cell c and carrier f, </w:t>
      </w:r>
      <w:r w:rsidR="004134CB">
        <w:rPr>
          <w:lang w:val="en-US"/>
        </w:rPr>
        <w:t xml:space="preserve">it is first agreed in the previous meeting to introduce </w:t>
      </w:r>
      <w:proofErr w:type="gramStart"/>
      <w:r w:rsidR="004134CB" w:rsidRPr="00A8136E">
        <w:rPr>
          <w:lang w:eastAsia="zh-CN"/>
        </w:rPr>
        <w:t>P</w:t>
      </w:r>
      <w:r w:rsidR="004134CB" w:rsidRPr="00A8136E">
        <w:rPr>
          <w:vertAlign w:val="subscript"/>
          <w:lang w:eastAsia="zh-CN"/>
        </w:rPr>
        <w:t>CMAX</w:t>
      </w:r>
      <w:r w:rsidR="004134CB" w:rsidRPr="00733755">
        <w:rPr>
          <w:i/>
          <w:iCs/>
          <w:vertAlign w:val="subscript"/>
          <w:lang w:eastAsia="zh-CN"/>
        </w:rPr>
        <w:t>f,c</w:t>
      </w:r>
      <w:proofErr w:type="gramEnd"/>
      <w:r w:rsidR="004134CB" w:rsidRPr="00733755">
        <w:rPr>
          <w:i/>
          <w:iCs/>
          <w:vertAlign w:val="subscript"/>
          <w:lang w:eastAsia="zh-CN"/>
        </w:rPr>
        <w:t>,k</w:t>
      </w:r>
      <w:r w:rsidR="004134CB">
        <w:rPr>
          <w:lang w:eastAsia="zh-CN"/>
        </w:rPr>
        <w:t xml:space="preserve"> into RAN4 specification, where ‘</w:t>
      </w:r>
      <w:r w:rsidR="004134CB" w:rsidRPr="00733755">
        <w:rPr>
          <w:lang w:val="en-US"/>
        </w:rPr>
        <w:t>k (k=0,1)’ corresponds to the first and second indicated joint/UL TCI states, respectively</w:t>
      </w:r>
      <w:r w:rsidR="004134CB">
        <w:rPr>
          <w:lang w:eastAsia="zh-CN"/>
        </w:rPr>
        <w:t>.</w:t>
      </w:r>
      <w:r w:rsidR="00DC58AE">
        <w:rPr>
          <w:lang w:eastAsia="zh-CN"/>
        </w:rPr>
        <w:t xml:space="preserve"> </w:t>
      </w:r>
      <w:r w:rsidR="00C61BB4">
        <w:rPr>
          <w:lang w:eastAsia="zh-CN"/>
        </w:rPr>
        <w:t xml:space="preserve">Then, </w:t>
      </w:r>
      <w:proofErr w:type="gramStart"/>
      <w:r w:rsidR="00C61BB4" w:rsidRPr="00A8136E">
        <w:rPr>
          <w:lang w:eastAsia="zh-CN"/>
        </w:rPr>
        <w:t>P</w:t>
      </w:r>
      <w:r w:rsidR="00C61BB4">
        <w:rPr>
          <w:vertAlign w:val="subscript"/>
          <w:lang w:eastAsia="zh-CN"/>
        </w:rPr>
        <w:t>U</w:t>
      </w:r>
      <w:r w:rsidR="00C61BB4" w:rsidRPr="00A8136E">
        <w:rPr>
          <w:vertAlign w:val="subscript"/>
          <w:lang w:eastAsia="zh-CN"/>
        </w:rPr>
        <w:t>MAX</w:t>
      </w:r>
      <w:r w:rsidR="00C61BB4" w:rsidRPr="00733755">
        <w:rPr>
          <w:i/>
          <w:iCs/>
          <w:vertAlign w:val="subscript"/>
          <w:lang w:eastAsia="zh-CN"/>
        </w:rPr>
        <w:t>f,c</w:t>
      </w:r>
      <w:proofErr w:type="gramEnd"/>
      <w:r w:rsidR="00C61BB4" w:rsidRPr="00733755">
        <w:rPr>
          <w:i/>
          <w:iCs/>
          <w:vertAlign w:val="subscript"/>
          <w:lang w:eastAsia="zh-CN"/>
        </w:rPr>
        <w:t>,</w:t>
      </w:r>
      <w:r w:rsidR="00C61BB4">
        <w:rPr>
          <w:i/>
          <w:iCs/>
          <w:vertAlign w:val="subscript"/>
          <w:lang w:val="en-US" w:eastAsia="zh-CN"/>
        </w:rPr>
        <w:t>k</w:t>
      </w:r>
      <w:r w:rsidR="00C61BB4">
        <w:rPr>
          <w:lang w:val="en-US" w:eastAsia="zh-CN"/>
        </w:rPr>
        <w:t xml:space="preserve"> is also agreed to be introduced in the last meeting</w:t>
      </w:r>
      <w:r w:rsidR="007B2505">
        <w:rPr>
          <w:lang w:val="en-US" w:eastAsia="zh-CN"/>
        </w:rPr>
        <w:t>.</w:t>
      </w:r>
      <w:r w:rsidR="00C61BB4">
        <w:rPr>
          <w:lang w:val="en-US" w:eastAsia="zh-CN"/>
        </w:rPr>
        <w:t xml:space="preserve"> </w:t>
      </w:r>
      <w:r w:rsidR="007B2505">
        <w:rPr>
          <w:lang w:val="en-US" w:eastAsia="zh-CN"/>
        </w:rPr>
        <w:t>Hence,</w:t>
      </w:r>
      <w:r w:rsidR="002238A1">
        <w:rPr>
          <w:lang w:val="en-US" w:eastAsia="zh-CN"/>
        </w:rPr>
        <w:t xml:space="preserve"> the remaining issue for STxMP requirement </w:t>
      </w:r>
      <w:r w:rsidR="00DC58AE">
        <w:rPr>
          <w:lang w:val="en-US" w:eastAsia="zh-CN"/>
        </w:rPr>
        <w:t>would be</w:t>
      </w:r>
      <w:r w:rsidR="002238A1">
        <w:rPr>
          <w:lang w:val="en-US" w:eastAsia="zh-CN"/>
        </w:rPr>
        <w:t xml:space="preserve"> how to determine</w:t>
      </w:r>
      <w:r w:rsidR="00F233C6">
        <w:rPr>
          <w:lang w:val="en-US" w:eastAsia="zh-CN"/>
        </w:rPr>
        <w:t xml:space="preserve"> </w:t>
      </w:r>
      <w:proofErr w:type="gramStart"/>
      <w:r w:rsidR="00683DC1">
        <w:rPr>
          <w:lang w:val="en-US"/>
        </w:rPr>
        <w:t>MPR</w:t>
      </w:r>
      <w:r w:rsidR="00683DC1" w:rsidRPr="00342EFB">
        <w:rPr>
          <w:i/>
          <w:iCs/>
          <w:vertAlign w:val="subscript"/>
          <w:lang w:val="en-US"/>
        </w:rPr>
        <w:t>f,c</w:t>
      </w:r>
      <w:proofErr w:type="gramEnd"/>
      <w:r w:rsidR="00683DC1" w:rsidRPr="00342EFB">
        <w:rPr>
          <w:i/>
          <w:iCs/>
          <w:vertAlign w:val="subscript"/>
          <w:lang w:val="en-US"/>
        </w:rPr>
        <w:t>,k</w:t>
      </w:r>
      <w:r w:rsidR="00683DC1">
        <w:rPr>
          <w:lang w:val="en-US"/>
        </w:rPr>
        <w:t>/A-MPR</w:t>
      </w:r>
      <w:r w:rsidR="00683DC1" w:rsidRPr="00342EFB">
        <w:rPr>
          <w:i/>
          <w:iCs/>
          <w:vertAlign w:val="subscript"/>
          <w:lang w:val="en-US"/>
        </w:rPr>
        <w:t>f,c,</w:t>
      </w:r>
      <w:r w:rsidR="00683DC1">
        <w:rPr>
          <w:i/>
          <w:iCs/>
          <w:vertAlign w:val="subscript"/>
          <w:lang w:val="en-US"/>
        </w:rPr>
        <w:t xml:space="preserve">k </w:t>
      </w:r>
      <w:r w:rsidR="00DC58AE">
        <w:rPr>
          <w:lang w:val="en-US" w:eastAsia="zh-CN"/>
        </w:rPr>
        <w:t>and</w:t>
      </w:r>
      <w:r w:rsidR="00EC1183">
        <w:rPr>
          <w:lang w:val="en-US" w:eastAsia="zh-CN"/>
        </w:rPr>
        <w:t>/or</w:t>
      </w:r>
      <w:r w:rsidR="00DC58AE">
        <w:rPr>
          <w:lang w:val="en-US" w:eastAsia="zh-CN"/>
        </w:rPr>
        <w:t xml:space="preserve"> </w:t>
      </w:r>
      <w:r w:rsidR="00DC58AE" w:rsidRPr="00762D60">
        <w:rPr>
          <w:bCs/>
          <w:lang w:val="en-US" w:eastAsia="zh-CN"/>
        </w:rPr>
        <w:sym w:font="Symbol" w:char="F044"/>
      </w:r>
      <w:r w:rsidR="00DC58AE" w:rsidRPr="00762D60">
        <w:rPr>
          <w:bCs/>
          <w:lang w:val="en-US" w:eastAsia="zh-CN"/>
        </w:rPr>
        <w:t>T</w:t>
      </w:r>
      <w:r w:rsidR="00DC58AE" w:rsidRPr="00762D60">
        <w:rPr>
          <w:bCs/>
          <w:vertAlign w:val="subscript"/>
          <w:lang w:val="en-US" w:eastAsia="zh-CN"/>
        </w:rPr>
        <w:t>STxMP</w:t>
      </w:r>
      <w:r w:rsidR="00DC58AE">
        <w:rPr>
          <w:lang w:val="en-US" w:eastAsia="zh-CN"/>
        </w:rPr>
        <w:t xml:space="preserve"> in </w:t>
      </w:r>
      <w:r w:rsidR="002238A1">
        <w:rPr>
          <w:lang w:val="en-US" w:eastAsia="zh-CN"/>
        </w:rPr>
        <w:t xml:space="preserve">the equation for </w:t>
      </w:r>
      <w:r w:rsidR="007B2505">
        <w:rPr>
          <w:lang w:val="en-US" w:eastAsia="zh-CN"/>
        </w:rPr>
        <w:t xml:space="preserve">the </w:t>
      </w:r>
      <w:r w:rsidR="00EC1183">
        <w:rPr>
          <w:lang w:val="en-US" w:eastAsia="zh-CN"/>
        </w:rPr>
        <w:t xml:space="preserve">per-UE </w:t>
      </w:r>
      <w:r w:rsidR="00F233C6" w:rsidRPr="00C04A08">
        <w:t>measured peak EIRP</w:t>
      </w:r>
      <w:r w:rsidR="00637CD2">
        <w:t xml:space="preserve"> </w:t>
      </w:r>
      <w:r w:rsidR="00637CD2" w:rsidRPr="009E1938">
        <w:rPr>
          <w:color w:val="000000" w:themeColor="text1"/>
        </w:rPr>
        <w:t>P</w:t>
      </w:r>
      <w:r w:rsidR="00637CD2" w:rsidRPr="009E1938">
        <w:rPr>
          <w:color w:val="000000" w:themeColor="text1"/>
          <w:vertAlign w:val="subscript"/>
        </w:rPr>
        <w:t>UMAX,f,c</w:t>
      </w:r>
      <w:r w:rsidR="00DC58AE">
        <w:rPr>
          <w:lang w:val="en-US" w:eastAsia="zh-CN"/>
        </w:rPr>
        <w:t xml:space="preserve">. </w:t>
      </w:r>
    </w:p>
    <w:p w14:paraId="386C0D1A" w14:textId="4A5324E0" w:rsidR="00586711" w:rsidRPr="00507EB3" w:rsidRDefault="00D21151" w:rsidP="00507EB3">
      <w:pPr>
        <w:rPr>
          <w:bCs/>
          <w:lang w:val="en-US" w:eastAsia="zh-CN"/>
        </w:rPr>
      </w:pPr>
      <w:r>
        <w:rPr>
          <w:lang w:val="en-US" w:eastAsia="zh-CN"/>
        </w:rPr>
        <w:t xml:space="preserve">Although the overlapping beam indication is </w:t>
      </w:r>
      <w:r w:rsidR="007B2505">
        <w:rPr>
          <w:lang w:val="en-US" w:eastAsia="zh-CN"/>
        </w:rPr>
        <w:t>precluded in this release</w:t>
      </w:r>
      <w:r w:rsidR="00683DC1">
        <w:rPr>
          <w:lang w:val="en-US" w:eastAsia="zh-CN"/>
        </w:rPr>
        <w:t xml:space="preserve">, the overlapping scenario should be </w:t>
      </w:r>
      <w:r w:rsidR="00EC1183">
        <w:rPr>
          <w:lang w:val="en-US" w:eastAsia="zh-CN"/>
        </w:rPr>
        <w:t xml:space="preserve">definitely </w:t>
      </w:r>
      <w:r w:rsidR="00683DC1">
        <w:rPr>
          <w:lang w:val="en-US" w:eastAsia="zh-CN"/>
        </w:rPr>
        <w:t xml:space="preserve">considered for </w:t>
      </w:r>
      <w:proofErr w:type="gramStart"/>
      <w:r w:rsidR="00683DC1">
        <w:rPr>
          <w:lang w:val="en-US"/>
        </w:rPr>
        <w:t>MPR</w:t>
      </w:r>
      <w:r w:rsidR="00683DC1" w:rsidRPr="00342EFB">
        <w:rPr>
          <w:i/>
          <w:iCs/>
          <w:vertAlign w:val="subscript"/>
          <w:lang w:val="en-US"/>
        </w:rPr>
        <w:t>f,c</w:t>
      </w:r>
      <w:proofErr w:type="gramEnd"/>
      <w:r w:rsidR="00683DC1" w:rsidRPr="00342EFB">
        <w:rPr>
          <w:i/>
          <w:iCs/>
          <w:vertAlign w:val="subscript"/>
          <w:lang w:val="en-US"/>
        </w:rPr>
        <w:t>,k</w:t>
      </w:r>
      <w:r w:rsidR="00683DC1">
        <w:rPr>
          <w:lang w:val="en-US"/>
        </w:rPr>
        <w:t>/A-MPR</w:t>
      </w:r>
      <w:r w:rsidR="00683DC1" w:rsidRPr="00342EFB">
        <w:rPr>
          <w:i/>
          <w:iCs/>
          <w:vertAlign w:val="subscript"/>
          <w:lang w:val="en-US"/>
        </w:rPr>
        <w:t>f,c,</w:t>
      </w:r>
      <w:r w:rsidR="00683DC1">
        <w:rPr>
          <w:i/>
          <w:iCs/>
          <w:vertAlign w:val="subscript"/>
          <w:lang w:val="en-US"/>
        </w:rPr>
        <w:t>k</w:t>
      </w:r>
      <w:r w:rsidR="00683DC1">
        <w:rPr>
          <w:vertAlign w:val="subscript"/>
          <w:lang w:val="en-US"/>
        </w:rPr>
        <w:t xml:space="preserve"> </w:t>
      </w:r>
      <w:r w:rsidR="00683DC1">
        <w:rPr>
          <w:lang w:val="en-US" w:eastAsia="zh-CN"/>
        </w:rPr>
        <w:t>requirement</w:t>
      </w:r>
      <w:r w:rsidR="00EC1183">
        <w:rPr>
          <w:lang w:val="en-US" w:eastAsia="zh-CN"/>
        </w:rPr>
        <w:t xml:space="preserve"> derivatoin</w:t>
      </w:r>
      <w:r w:rsidR="00AB2105">
        <w:rPr>
          <w:lang w:val="en-US" w:eastAsia="zh-CN"/>
        </w:rPr>
        <w:t xml:space="preserve">. </w:t>
      </w:r>
      <w:r w:rsidR="009F4E3A">
        <w:rPr>
          <w:lang w:val="en-US" w:eastAsia="zh-CN"/>
        </w:rPr>
        <w:t xml:space="preserve">In WF, </w:t>
      </w:r>
      <w:r w:rsidR="007B2505">
        <w:rPr>
          <w:lang w:val="en-US" w:eastAsia="zh-TW"/>
        </w:rPr>
        <w:t xml:space="preserve">an undetermined X dB </w:t>
      </w:r>
      <w:r w:rsidR="00F4350B">
        <w:rPr>
          <w:lang w:val="en-US" w:eastAsia="zh-TW"/>
        </w:rPr>
        <w:t xml:space="preserve">is proposed to cover </w:t>
      </w:r>
      <w:r w:rsidR="000416AF">
        <w:rPr>
          <w:lang w:val="en-US" w:eastAsia="zh-TW"/>
        </w:rPr>
        <w:t xml:space="preserve">the impact caused by </w:t>
      </w:r>
      <w:r w:rsidR="00F4350B">
        <w:rPr>
          <w:lang w:val="en-US" w:eastAsia="zh-TW"/>
        </w:rPr>
        <w:t>ST</w:t>
      </w:r>
      <w:r w:rsidR="000416AF">
        <w:rPr>
          <w:lang w:val="en-US" w:eastAsia="zh-TW"/>
        </w:rPr>
        <w:t xml:space="preserve">xMP, e.g., overlapping beam transmission, </w:t>
      </w:r>
      <w:r w:rsidR="007B2505">
        <w:rPr>
          <w:lang w:val="en-US" w:eastAsia="zh-TW"/>
        </w:rPr>
        <w:t xml:space="preserve">in </w:t>
      </w:r>
      <w:r w:rsidR="009F4E3A">
        <w:rPr>
          <w:rFonts w:hint="eastAsia"/>
          <w:lang w:val="en-US" w:eastAsia="zh-TW"/>
        </w:rPr>
        <w:t>t</w:t>
      </w:r>
      <w:r w:rsidR="00586711">
        <w:rPr>
          <w:lang w:val="en-US" w:eastAsia="zh-CN"/>
        </w:rPr>
        <w:t>wo option</w:t>
      </w:r>
      <w:r w:rsidR="009F4E3A">
        <w:rPr>
          <w:lang w:val="en-US" w:eastAsia="zh-CN"/>
        </w:rPr>
        <w:t>s</w:t>
      </w:r>
      <w:r w:rsidR="00586711">
        <w:rPr>
          <w:lang w:val="en-US" w:eastAsia="zh-CN"/>
        </w:rPr>
        <w:t xml:space="preserve"> </w:t>
      </w:r>
      <w:r w:rsidR="009F4E3A">
        <w:rPr>
          <w:lang w:val="en-US" w:eastAsia="zh-CN"/>
        </w:rPr>
        <w:t xml:space="preserve">for </w:t>
      </w:r>
      <w:proofErr w:type="gramStart"/>
      <w:r w:rsidR="009F4E3A">
        <w:rPr>
          <w:lang w:val="en-US"/>
        </w:rPr>
        <w:t>MPR</w:t>
      </w:r>
      <w:r w:rsidR="009F4E3A" w:rsidRPr="00342EFB">
        <w:rPr>
          <w:i/>
          <w:iCs/>
          <w:vertAlign w:val="subscript"/>
          <w:lang w:val="en-US"/>
        </w:rPr>
        <w:t>f,c</w:t>
      </w:r>
      <w:proofErr w:type="gramEnd"/>
      <w:r w:rsidR="009F4E3A" w:rsidRPr="00342EFB">
        <w:rPr>
          <w:i/>
          <w:iCs/>
          <w:vertAlign w:val="subscript"/>
          <w:lang w:val="en-US"/>
        </w:rPr>
        <w:t>,k</w:t>
      </w:r>
      <w:r w:rsidR="009F4E3A">
        <w:rPr>
          <w:lang w:val="en-US"/>
        </w:rPr>
        <w:t>/A-MPR</w:t>
      </w:r>
      <w:r w:rsidR="009F4E3A" w:rsidRPr="00342EFB">
        <w:rPr>
          <w:i/>
          <w:iCs/>
          <w:vertAlign w:val="subscript"/>
          <w:lang w:val="en-US"/>
        </w:rPr>
        <w:t>f,c,</w:t>
      </w:r>
      <w:r w:rsidR="009F4E3A">
        <w:rPr>
          <w:i/>
          <w:iCs/>
          <w:vertAlign w:val="subscript"/>
          <w:lang w:val="en-US"/>
        </w:rPr>
        <w:t xml:space="preserve">k </w:t>
      </w:r>
      <w:r w:rsidR="00F4350B">
        <w:rPr>
          <w:lang w:val="en-US"/>
        </w:rPr>
        <w:t xml:space="preserve">. </w:t>
      </w:r>
      <w:r w:rsidR="000416AF">
        <w:rPr>
          <w:lang w:val="en-US" w:eastAsia="zh-CN"/>
        </w:rPr>
        <w:t>The option 1</w:t>
      </w:r>
      <w:r w:rsidR="009F4E3A">
        <w:rPr>
          <w:lang w:val="en-US" w:eastAsia="zh-CN"/>
        </w:rPr>
        <w:t xml:space="preserve"> </w:t>
      </w:r>
      <w:r w:rsidR="000416AF">
        <w:rPr>
          <w:lang w:val="en-US" w:eastAsia="zh-CN"/>
        </w:rPr>
        <w:t xml:space="preserve">is </w:t>
      </w:r>
      <w:r w:rsidR="000416AF">
        <w:rPr>
          <w:lang w:val="en-US" w:eastAsia="zh-CN"/>
        </w:rPr>
        <w:lastRenderedPageBreak/>
        <w:t xml:space="preserve">to put </w:t>
      </w:r>
      <w:r w:rsidR="009F4E3A">
        <w:rPr>
          <w:lang w:val="en-US" w:eastAsia="zh-CN"/>
        </w:rPr>
        <w:t>X (dB)</w:t>
      </w:r>
      <w:r w:rsidR="000416AF">
        <w:rPr>
          <w:lang w:val="en-US" w:eastAsia="zh-CN"/>
        </w:rPr>
        <w:t xml:space="preserve"> out</w:t>
      </w:r>
      <w:r w:rsidR="009F4E3A">
        <w:rPr>
          <w:lang w:val="en-US" w:eastAsia="zh-CN"/>
        </w:rPr>
        <w:t xml:space="preserve">side </w:t>
      </w:r>
      <w:proofErr w:type="gramStart"/>
      <w:r w:rsidR="000416AF" w:rsidRPr="009F4E3A">
        <w:rPr>
          <w:lang w:val="en-US" w:eastAsia="zh-CN"/>
        </w:rPr>
        <w:t>MAX(</w:t>
      </w:r>
      <w:proofErr w:type="gramEnd"/>
      <w:r w:rsidR="000416AF" w:rsidRPr="009F4E3A">
        <w:rPr>
          <w:lang w:val="en-US" w:eastAsia="zh-CN"/>
        </w:rPr>
        <w:t>MPRf,c, A- MPRf,c)</w:t>
      </w:r>
      <w:r w:rsidR="000416AF">
        <w:rPr>
          <w:lang w:val="en-US" w:eastAsia="zh-CN"/>
        </w:rPr>
        <w:t xml:space="preserve"> and the option 2 to put</w:t>
      </w:r>
      <w:r w:rsidR="009F4E3A">
        <w:rPr>
          <w:lang w:val="en-US" w:eastAsia="zh-CN"/>
        </w:rPr>
        <w:t xml:space="preserve"> </w:t>
      </w:r>
      <w:r w:rsidR="000416AF">
        <w:rPr>
          <w:lang w:val="en-US" w:eastAsia="zh-CN"/>
        </w:rPr>
        <w:t>in</w:t>
      </w:r>
      <w:r w:rsidR="009F4E3A">
        <w:rPr>
          <w:lang w:val="en-US" w:eastAsia="zh-CN"/>
        </w:rPr>
        <w:t xml:space="preserve">side the </w:t>
      </w:r>
      <w:r w:rsidR="009F4E3A" w:rsidRPr="009F4E3A">
        <w:rPr>
          <w:lang w:val="en-US" w:eastAsia="zh-CN"/>
        </w:rPr>
        <w:t>MAX(MPRf,c, A- MPRf,c)</w:t>
      </w:r>
      <w:r w:rsidR="008F42C3">
        <w:rPr>
          <w:lang w:val="en-US" w:eastAsia="zh-CN"/>
        </w:rPr>
        <w:t>.</w:t>
      </w:r>
      <w:r w:rsidR="009F4E3A">
        <w:rPr>
          <w:lang w:val="en-US" w:eastAsia="zh-CN"/>
        </w:rPr>
        <w:t xml:space="preserve"> </w:t>
      </w:r>
      <w:r w:rsidR="009C64FB">
        <w:rPr>
          <w:lang w:val="en-US" w:eastAsia="zh-CN"/>
        </w:rPr>
        <w:t>In addition, s</w:t>
      </w:r>
      <w:r w:rsidR="008F42C3">
        <w:rPr>
          <w:lang w:val="en-US" w:eastAsia="zh-CN"/>
        </w:rPr>
        <w:t xml:space="preserve">ome companies also point out that </w:t>
      </w:r>
      <w:r w:rsidR="008F42C3">
        <w:rPr>
          <w:lang w:eastAsia="zh-CN"/>
        </w:rPr>
        <w:t xml:space="preserve">additional relaxation </w:t>
      </w:r>
      <w:r w:rsidR="008F42C3" w:rsidRPr="00762D60">
        <w:rPr>
          <w:bCs/>
          <w:lang w:val="en-US" w:eastAsia="zh-CN"/>
        </w:rPr>
        <w:sym w:font="Symbol" w:char="F044"/>
      </w:r>
      <w:r w:rsidR="008F42C3" w:rsidRPr="00762D60">
        <w:rPr>
          <w:bCs/>
          <w:lang w:val="en-US" w:eastAsia="zh-CN"/>
        </w:rPr>
        <w:t>T</w:t>
      </w:r>
      <w:r w:rsidR="008F42C3" w:rsidRPr="00762D60">
        <w:rPr>
          <w:bCs/>
          <w:vertAlign w:val="subscript"/>
          <w:lang w:val="en-US" w:eastAsia="zh-CN"/>
        </w:rPr>
        <w:t>STxMP</w:t>
      </w:r>
      <w:r w:rsidR="008F42C3">
        <w:rPr>
          <w:lang w:eastAsia="zh-CN"/>
        </w:rPr>
        <w:t xml:space="preserve"> may be needed to accommodate the different </w:t>
      </w:r>
      <w:r w:rsidR="00913F05">
        <w:rPr>
          <w:lang w:eastAsia="zh-CN"/>
        </w:rPr>
        <w:t xml:space="preserve">STxMP </w:t>
      </w:r>
      <w:r w:rsidR="008F42C3">
        <w:rPr>
          <w:lang w:eastAsia="zh-CN"/>
        </w:rPr>
        <w:t xml:space="preserve">implementation. </w:t>
      </w:r>
      <w:r w:rsidR="00347A24">
        <w:rPr>
          <w:lang w:eastAsia="zh-CN"/>
        </w:rPr>
        <w:t xml:space="preserve">In our view, </w:t>
      </w:r>
      <w:r w:rsidR="00913F05">
        <w:rPr>
          <w:lang w:eastAsia="zh-CN"/>
        </w:rPr>
        <w:t>similar to</w:t>
      </w:r>
      <w:r w:rsidR="00913F05" w:rsidRPr="00913F05">
        <w:t xml:space="preserve"> </w:t>
      </w:r>
      <w:r w:rsidR="00913F05" w:rsidRPr="00C04A08">
        <w:t>Δ</w:t>
      </w:r>
      <w:proofErr w:type="gramStart"/>
      <w:r w:rsidR="00913F05" w:rsidRPr="00C04A08">
        <w:t>MB</w:t>
      </w:r>
      <w:r w:rsidR="00913F05" w:rsidRPr="00C04A08">
        <w:rPr>
          <w:vertAlign w:val="subscript"/>
        </w:rPr>
        <w:t>P,n</w:t>
      </w:r>
      <w:proofErr w:type="gramEnd"/>
      <w:r w:rsidR="00913F05">
        <w:rPr>
          <w:lang w:eastAsia="zh-CN"/>
        </w:rPr>
        <w:t xml:space="preserve"> </w:t>
      </w:r>
      <w:r w:rsidR="00913F05">
        <w:rPr>
          <w:lang w:val="en-US" w:eastAsia="zh-CN"/>
        </w:rPr>
        <w:t xml:space="preserve">multi-band relaxation for peak EIRP, </w:t>
      </w:r>
      <w:r w:rsidR="00E43ADC" w:rsidRPr="00762D60">
        <w:rPr>
          <w:bCs/>
          <w:lang w:val="en-US" w:eastAsia="zh-CN"/>
        </w:rPr>
        <w:sym w:font="Symbol" w:char="F044"/>
      </w:r>
      <w:r w:rsidR="00E43ADC" w:rsidRPr="00762D60">
        <w:rPr>
          <w:bCs/>
          <w:lang w:val="en-US" w:eastAsia="zh-CN"/>
        </w:rPr>
        <w:t>T</w:t>
      </w:r>
      <w:r w:rsidR="00E43ADC" w:rsidRPr="00762D60">
        <w:rPr>
          <w:bCs/>
          <w:vertAlign w:val="subscript"/>
          <w:lang w:val="en-US" w:eastAsia="zh-CN"/>
        </w:rPr>
        <w:t>STxMP</w:t>
      </w:r>
      <w:r w:rsidR="00E43ADC">
        <w:rPr>
          <w:bCs/>
          <w:lang w:val="en-US" w:eastAsia="zh-CN"/>
        </w:rPr>
        <w:t xml:space="preserve"> for </w:t>
      </w:r>
      <w:r w:rsidR="00E43ADC">
        <w:rPr>
          <w:lang w:val="en-US" w:eastAsia="zh-CN"/>
        </w:rPr>
        <w:t xml:space="preserve">multi-panel relaxation for peak EIRP </w:t>
      </w:r>
      <w:r w:rsidR="00E43ADC">
        <w:rPr>
          <w:bCs/>
          <w:lang w:val="en-US" w:eastAsia="zh-CN"/>
        </w:rPr>
        <w:t xml:space="preserve">can be reasonably introduced. However, we think that it could be compromised to consider both </w:t>
      </w:r>
      <w:proofErr w:type="gramStart"/>
      <w:r w:rsidR="00E43ADC">
        <w:rPr>
          <w:lang w:val="en-US"/>
        </w:rPr>
        <w:t>MPR</w:t>
      </w:r>
      <w:r w:rsidR="00E43ADC" w:rsidRPr="00342EFB">
        <w:rPr>
          <w:i/>
          <w:iCs/>
          <w:vertAlign w:val="subscript"/>
          <w:lang w:val="en-US"/>
        </w:rPr>
        <w:t>f,c</w:t>
      </w:r>
      <w:proofErr w:type="gramEnd"/>
      <w:r w:rsidR="00E43ADC" w:rsidRPr="00342EFB">
        <w:rPr>
          <w:i/>
          <w:iCs/>
          <w:vertAlign w:val="subscript"/>
          <w:lang w:val="en-US"/>
        </w:rPr>
        <w:t>,k</w:t>
      </w:r>
      <w:r w:rsidR="00E43ADC">
        <w:rPr>
          <w:lang w:val="en-US"/>
        </w:rPr>
        <w:t>/A-MPR</w:t>
      </w:r>
      <w:r w:rsidR="00E43ADC" w:rsidRPr="00342EFB">
        <w:rPr>
          <w:i/>
          <w:iCs/>
          <w:vertAlign w:val="subscript"/>
          <w:lang w:val="en-US"/>
        </w:rPr>
        <w:t>f,c,</w:t>
      </w:r>
      <w:r w:rsidR="00E43ADC">
        <w:rPr>
          <w:i/>
          <w:iCs/>
          <w:vertAlign w:val="subscript"/>
          <w:lang w:val="en-US"/>
        </w:rPr>
        <w:t>k</w:t>
      </w:r>
      <w:r w:rsidR="00E43ADC">
        <w:rPr>
          <w:lang w:val="en-US"/>
        </w:rPr>
        <w:t xml:space="preserve"> and </w:t>
      </w:r>
      <w:r w:rsidR="00E43ADC" w:rsidRPr="00762D60">
        <w:rPr>
          <w:bCs/>
          <w:lang w:val="en-US" w:eastAsia="zh-CN"/>
        </w:rPr>
        <w:sym w:font="Symbol" w:char="F044"/>
      </w:r>
      <w:r w:rsidR="00E43ADC" w:rsidRPr="00762D60">
        <w:rPr>
          <w:bCs/>
          <w:lang w:val="en-US" w:eastAsia="zh-CN"/>
        </w:rPr>
        <w:t>T</w:t>
      </w:r>
      <w:r w:rsidR="00E43ADC" w:rsidRPr="00762D60">
        <w:rPr>
          <w:bCs/>
          <w:vertAlign w:val="subscript"/>
          <w:lang w:val="en-US" w:eastAsia="zh-CN"/>
        </w:rPr>
        <w:t>STxMP</w:t>
      </w:r>
      <w:r w:rsidR="00E43ADC">
        <w:rPr>
          <w:bCs/>
          <w:lang w:val="en-US" w:eastAsia="zh-CN"/>
        </w:rPr>
        <w:t xml:space="preserve"> as a package. </w:t>
      </w:r>
      <w:r w:rsidR="00EC5688">
        <w:rPr>
          <w:bCs/>
          <w:lang w:val="en-US" w:eastAsia="zh-CN"/>
        </w:rPr>
        <w:t>From our perspective,</w:t>
      </w:r>
      <w:r w:rsidR="00E43ADC">
        <w:rPr>
          <w:bCs/>
          <w:lang w:val="en-US" w:eastAsia="zh-CN"/>
        </w:rPr>
        <w:t xml:space="preserve"> </w:t>
      </w:r>
      <w:r w:rsidR="00EC5688">
        <w:rPr>
          <w:bCs/>
          <w:lang w:val="en-US" w:eastAsia="zh-CN"/>
        </w:rPr>
        <w:t xml:space="preserve">the package could be </w:t>
      </w:r>
      <w:r w:rsidR="00EC5688" w:rsidRPr="00EC5688">
        <w:rPr>
          <w:bCs/>
          <w:lang w:val="en-US" w:eastAsia="zh-CN"/>
        </w:rPr>
        <w:t xml:space="preserve">(1) determine </w:t>
      </w:r>
      <w:r w:rsidR="00EC5688" w:rsidRPr="00EC5688">
        <w:rPr>
          <w:bCs/>
          <w:lang w:eastAsia="zh-CN"/>
        </w:rPr>
        <w:t>MPR</w:t>
      </w:r>
      <w:r w:rsidR="00EC5688" w:rsidRPr="00EC5688">
        <w:rPr>
          <w:bCs/>
          <w:vertAlign w:val="subscript"/>
          <w:lang w:eastAsia="zh-CN"/>
        </w:rPr>
        <w:t>f,c,k</w:t>
      </w:r>
      <w:r w:rsidR="00EC5688" w:rsidRPr="00EC5688">
        <w:rPr>
          <w:bCs/>
          <w:lang w:eastAsia="zh-CN"/>
        </w:rPr>
        <w:t>/A-MPR</w:t>
      </w:r>
      <w:r w:rsidR="00EC5688" w:rsidRPr="00EC5688">
        <w:rPr>
          <w:bCs/>
          <w:vertAlign w:val="subscript"/>
          <w:lang w:eastAsia="zh-CN"/>
        </w:rPr>
        <w:t>f,c,k</w:t>
      </w:r>
      <w:r w:rsidR="00EC5688" w:rsidRPr="00EC5688">
        <w:rPr>
          <w:bCs/>
          <w:lang w:val="en-US" w:eastAsia="zh-TW"/>
        </w:rPr>
        <w:t xml:space="preserve"> as </w:t>
      </w:r>
      <w:r w:rsidR="00EC5688" w:rsidRPr="00EC5688">
        <w:rPr>
          <w:bCs/>
          <w:color w:val="000000" w:themeColor="text1"/>
        </w:rPr>
        <w:t>MAX(MPR</w:t>
      </w:r>
      <w:r w:rsidR="00EC5688" w:rsidRPr="00EC5688">
        <w:rPr>
          <w:bCs/>
          <w:color w:val="000000" w:themeColor="text1"/>
          <w:vertAlign w:val="subscript"/>
        </w:rPr>
        <w:t>f,c</w:t>
      </w:r>
      <w:r w:rsidR="00EC5688" w:rsidRPr="00EC5688">
        <w:rPr>
          <w:bCs/>
          <w:color w:val="000000" w:themeColor="text1"/>
        </w:rPr>
        <w:t>, A- MPR</w:t>
      </w:r>
      <w:r w:rsidR="00EC5688" w:rsidRPr="00EC5688">
        <w:rPr>
          <w:bCs/>
          <w:color w:val="000000" w:themeColor="text1"/>
          <w:vertAlign w:val="subscript"/>
        </w:rPr>
        <w:t>f,c</w:t>
      </w:r>
      <w:r w:rsidR="00EC5688" w:rsidRPr="00EC5688">
        <w:rPr>
          <w:bCs/>
          <w:color w:val="000000" w:themeColor="text1"/>
        </w:rPr>
        <w:t xml:space="preserve">) + X dB </w:t>
      </w:r>
      <w:r w:rsidR="00507EB3" w:rsidRPr="00EC5688">
        <w:rPr>
          <w:rFonts w:eastAsiaTheme="minorEastAsia"/>
          <w:bCs/>
          <w:lang w:eastAsia="ko-KR"/>
        </w:rPr>
        <w:t xml:space="preserve">with </w:t>
      </w:r>
      <w:r w:rsidR="00507EB3" w:rsidRPr="00EC5688">
        <w:rPr>
          <w:bCs/>
          <w:lang w:eastAsia="zh-CN"/>
        </w:rPr>
        <w:t>‘</w:t>
      </w:r>
      <w:r w:rsidR="00507EB3" w:rsidRPr="00EC5688">
        <w:rPr>
          <w:bCs/>
          <w:lang w:val="en-US"/>
        </w:rPr>
        <w:t>k (k=0,1)’ corresponds to the first and second indicated joint/UL TCI states</w:t>
      </w:r>
      <w:r w:rsidR="00507EB3">
        <w:rPr>
          <w:bCs/>
          <w:color w:val="000000" w:themeColor="text1"/>
        </w:rPr>
        <w:t xml:space="preserve">, </w:t>
      </w:r>
      <w:r w:rsidR="00EC5688" w:rsidRPr="00EC5688">
        <w:rPr>
          <w:bCs/>
          <w:color w:val="000000" w:themeColor="text1"/>
        </w:rPr>
        <w:t xml:space="preserve">where X can be 3dB or </w:t>
      </w:r>
      <w:r w:rsidR="00EC5688" w:rsidRPr="00EC5688">
        <w:rPr>
          <w:rFonts w:eastAsiaTheme="minorEastAsia"/>
          <w:bCs/>
          <w:lang w:eastAsia="ko-KR"/>
        </w:rPr>
        <w:t xml:space="preserve">10*log (number of UL TCI-states indicated for STxMP) dB </w:t>
      </w:r>
      <w:r w:rsidR="00EC5688" w:rsidRPr="00EC5688">
        <w:rPr>
          <w:bCs/>
          <w:lang w:val="en-US"/>
        </w:rPr>
        <w:t xml:space="preserve">or (2) </w:t>
      </w:r>
      <w:r w:rsidR="00EC5688" w:rsidRPr="00EC5688">
        <w:rPr>
          <w:bCs/>
          <w:lang w:val="en-US" w:eastAsia="zh-CN"/>
        </w:rPr>
        <w:t xml:space="preserve">determine </w:t>
      </w:r>
      <w:r w:rsidR="00EC5688" w:rsidRPr="00EC5688">
        <w:rPr>
          <w:bCs/>
          <w:lang w:eastAsia="zh-CN"/>
        </w:rPr>
        <w:t>MPR</w:t>
      </w:r>
      <w:r w:rsidR="00EC5688" w:rsidRPr="00EC5688">
        <w:rPr>
          <w:bCs/>
          <w:vertAlign w:val="subscript"/>
          <w:lang w:eastAsia="zh-CN"/>
        </w:rPr>
        <w:t>f,c,k</w:t>
      </w:r>
      <w:r w:rsidR="00EC5688" w:rsidRPr="00EC5688">
        <w:rPr>
          <w:bCs/>
          <w:lang w:eastAsia="zh-CN"/>
        </w:rPr>
        <w:t>/A-MPR</w:t>
      </w:r>
      <w:r w:rsidR="00EC5688" w:rsidRPr="00EC5688">
        <w:rPr>
          <w:bCs/>
          <w:vertAlign w:val="subscript"/>
          <w:lang w:eastAsia="zh-CN"/>
        </w:rPr>
        <w:t>f,c,k</w:t>
      </w:r>
      <w:r w:rsidR="00EC5688" w:rsidRPr="00EC5688">
        <w:rPr>
          <w:bCs/>
          <w:lang w:val="en-US" w:eastAsia="zh-TW"/>
        </w:rPr>
        <w:t xml:space="preserve"> as </w:t>
      </w:r>
      <w:r w:rsidR="00EC5688" w:rsidRPr="00EC5688">
        <w:rPr>
          <w:bCs/>
          <w:color w:val="000000" w:themeColor="text1"/>
        </w:rPr>
        <w:t>MAX(</w:t>
      </w:r>
      <w:r w:rsidR="00EC5688">
        <w:rPr>
          <w:bCs/>
          <w:color w:val="000000" w:themeColor="text1"/>
        </w:rPr>
        <w:t xml:space="preserve">X, </w:t>
      </w:r>
      <w:r w:rsidR="00EC5688" w:rsidRPr="00EC5688">
        <w:rPr>
          <w:bCs/>
          <w:color w:val="000000" w:themeColor="text1"/>
        </w:rPr>
        <w:t>MPR</w:t>
      </w:r>
      <w:r w:rsidR="00EC5688" w:rsidRPr="00EC5688">
        <w:rPr>
          <w:bCs/>
          <w:color w:val="000000" w:themeColor="text1"/>
          <w:vertAlign w:val="subscript"/>
        </w:rPr>
        <w:t>f,c</w:t>
      </w:r>
      <w:r w:rsidR="00EC5688" w:rsidRPr="00EC5688">
        <w:rPr>
          <w:bCs/>
          <w:color w:val="000000" w:themeColor="text1"/>
        </w:rPr>
        <w:t>, A- MPR</w:t>
      </w:r>
      <w:r w:rsidR="00EC5688" w:rsidRPr="00EC5688">
        <w:rPr>
          <w:bCs/>
          <w:color w:val="000000" w:themeColor="text1"/>
          <w:vertAlign w:val="subscript"/>
        </w:rPr>
        <w:t>f,c</w:t>
      </w:r>
      <w:r w:rsidR="00EC5688" w:rsidRPr="00EC5688">
        <w:rPr>
          <w:bCs/>
          <w:color w:val="000000" w:themeColor="text1"/>
        </w:rPr>
        <w:t xml:space="preserve">) + </w:t>
      </w:r>
      <w:r w:rsidR="00EC5688" w:rsidRPr="00762D60">
        <w:rPr>
          <w:bCs/>
          <w:lang w:val="en-US" w:eastAsia="zh-CN"/>
        </w:rPr>
        <w:sym w:font="Symbol" w:char="F044"/>
      </w:r>
      <w:r w:rsidR="00EC5688" w:rsidRPr="00762D60">
        <w:rPr>
          <w:bCs/>
          <w:lang w:val="en-US" w:eastAsia="zh-CN"/>
        </w:rPr>
        <w:t>T</w:t>
      </w:r>
      <w:r w:rsidR="00EC5688" w:rsidRPr="00762D60">
        <w:rPr>
          <w:bCs/>
          <w:vertAlign w:val="subscript"/>
          <w:lang w:val="en-US" w:eastAsia="zh-CN"/>
        </w:rPr>
        <w:t>STxMP</w:t>
      </w:r>
      <w:r w:rsidR="00EC5688" w:rsidRPr="00EC5688">
        <w:rPr>
          <w:bCs/>
          <w:color w:val="000000" w:themeColor="text1"/>
        </w:rPr>
        <w:t xml:space="preserve"> </w:t>
      </w:r>
      <w:r w:rsidR="00507EB3" w:rsidRPr="00EC5688">
        <w:rPr>
          <w:rFonts w:eastAsiaTheme="minorEastAsia"/>
          <w:bCs/>
          <w:lang w:eastAsia="ko-KR"/>
        </w:rPr>
        <w:t xml:space="preserve">with </w:t>
      </w:r>
      <w:r w:rsidR="00507EB3" w:rsidRPr="00EC5688">
        <w:rPr>
          <w:bCs/>
          <w:lang w:eastAsia="zh-CN"/>
        </w:rPr>
        <w:t>‘</w:t>
      </w:r>
      <w:r w:rsidR="00507EB3" w:rsidRPr="00EC5688">
        <w:rPr>
          <w:bCs/>
          <w:lang w:val="en-US"/>
        </w:rPr>
        <w:t>k (k=0,1)’ corresponds to the first and second indicated joint/UL TCI states</w:t>
      </w:r>
      <w:r w:rsidR="00507EB3">
        <w:rPr>
          <w:bCs/>
          <w:color w:val="000000" w:themeColor="text1"/>
        </w:rPr>
        <w:t xml:space="preserve">, </w:t>
      </w:r>
      <w:r w:rsidR="00EC5688" w:rsidRPr="00EC5688">
        <w:rPr>
          <w:bCs/>
          <w:color w:val="000000" w:themeColor="text1"/>
        </w:rPr>
        <w:t xml:space="preserve">where X can be 3dB or </w:t>
      </w:r>
      <w:r w:rsidR="00EC5688" w:rsidRPr="00EC5688">
        <w:rPr>
          <w:rFonts w:eastAsiaTheme="minorEastAsia"/>
          <w:bCs/>
          <w:lang w:eastAsia="ko-KR"/>
        </w:rPr>
        <w:t xml:space="preserve">10*log (number of UL TCI-states indicated for STxMP) dB </w:t>
      </w:r>
      <w:r w:rsidR="00EC5688">
        <w:rPr>
          <w:rFonts w:eastAsiaTheme="minorEastAsia"/>
          <w:bCs/>
          <w:lang w:eastAsia="ko-KR"/>
        </w:rPr>
        <w:t xml:space="preserve">and </w:t>
      </w:r>
      <w:r w:rsidR="00EC5688" w:rsidRPr="00762D60">
        <w:rPr>
          <w:bCs/>
          <w:lang w:val="en-US" w:eastAsia="zh-CN"/>
        </w:rPr>
        <w:sym w:font="Symbol" w:char="F044"/>
      </w:r>
      <w:r w:rsidR="00EC5688" w:rsidRPr="00762D60">
        <w:rPr>
          <w:bCs/>
          <w:lang w:val="en-US" w:eastAsia="zh-CN"/>
        </w:rPr>
        <w:t>T</w:t>
      </w:r>
      <w:r w:rsidR="00EC5688" w:rsidRPr="00762D60">
        <w:rPr>
          <w:bCs/>
          <w:vertAlign w:val="subscript"/>
          <w:lang w:val="en-US" w:eastAsia="zh-CN"/>
        </w:rPr>
        <w:t>STxMP</w:t>
      </w:r>
      <w:r w:rsidR="00EC5688">
        <w:rPr>
          <w:bCs/>
          <w:lang w:val="en-US" w:eastAsia="zh-CN"/>
        </w:rPr>
        <w:t xml:space="preserve"> = [TBD]</w:t>
      </w:r>
      <w:r w:rsidR="00EC5688">
        <w:rPr>
          <w:bCs/>
          <w:lang w:val="en-US"/>
        </w:rPr>
        <w:t>.</w:t>
      </w:r>
      <w:r w:rsidR="00507EB3">
        <w:rPr>
          <w:bCs/>
          <w:lang w:val="en-US" w:eastAsia="zh-CN"/>
        </w:rPr>
        <w:t xml:space="preserve"> Based on the above discussion, our proposal</w:t>
      </w:r>
      <w:r w:rsidR="00E61ADD">
        <w:rPr>
          <w:bCs/>
          <w:lang w:val="en-US" w:eastAsia="zh-CN"/>
        </w:rPr>
        <w:t>s</w:t>
      </w:r>
      <w:r w:rsidR="00507EB3">
        <w:rPr>
          <w:bCs/>
          <w:lang w:val="en-US" w:eastAsia="zh-CN"/>
        </w:rPr>
        <w:t xml:space="preserve"> are in the following.</w:t>
      </w:r>
    </w:p>
    <w:p w14:paraId="1322787B" w14:textId="270F0845" w:rsidR="00A157BF" w:rsidRPr="00A157BF" w:rsidRDefault="00A157BF" w:rsidP="00F4350B">
      <w:pPr>
        <w:jc w:val="both"/>
        <w:rPr>
          <w:b/>
          <w:lang w:val="en-US"/>
        </w:rPr>
      </w:pPr>
      <w:r w:rsidRPr="00A157BF">
        <w:rPr>
          <w:b/>
          <w:lang w:val="en-US" w:eastAsia="zh-TW"/>
        </w:rPr>
        <w:t xml:space="preserve">Proposal </w:t>
      </w:r>
      <w:r w:rsidR="00E94950">
        <w:rPr>
          <w:b/>
          <w:lang w:val="en-US" w:eastAsia="zh-TW"/>
        </w:rPr>
        <w:t>1</w:t>
      </w:r>
      <w:r w:rsidRPr="00A157BF">
        <w:rPr>
          <w:b/>
          <w:lang w:val="en-US" w:eastAsia="zh-TW"/>
        </w:rPr>
        <w:t>: I</w:t>
      </w:r>
      <w:r w:rsidR="001E7EA8">
        <w:rPr>
          <w:b/>
          <w:lang w:val="en-US" w:eastAsia="zh-TW"/>
        </w:rPr>
        <w:t>t is proposed to i</w:t>
      </w:r>
      <w:r w:rsidRPr="00A157BF">
        <w:rPr>
          <w:b/>
          <w:lang w:val="en-US" w:eastAsia="zh-TW"/>
        </w:rPr>
        <w:t>ntroduce</w:t>
      </w:r>
      <w:r w:rsidRPr="00A157BF">
        <w:rPr>
          <w:b/>
          <w:color w:val="000000" w:themeColor="text1"/>
        </w:rPr>
        <w:t xml:space="preserve"> P</w:t>
      </w:r>
      <w:r w:rsidRPr="00A157BF">
        <w:rPr>
          <w:b/>
          <w:color w:val="000000" w:themeColor="text1"/>
          <w:vertAlign w:val="subscript"/>
        </w:rPr>
        <w:t>UMAX,f,c,k</w:t>
      </w:r>
      <w:r w:rsidRPr="00A157BF">
        <w:rPr>
          <w:b/>
          <w:color w:val="000000" w:themeColor="text1"/>
        </w:rPr>
        <w:t xml:space="preserve"> for STxMP in the following equation based on </w:t>
      </w:r>
      <w:r w:rsidRPr="00A157BF">
        <w:rPr>
          <w:b/>
          <w:lang w:eastAsia="zh-CN"/>
        </w:rPr>
        <w:t>MPR</w:t>
      </w:r>
      <w:r w:rsidRPr="00A157BF">
        <w:rPr>
          <w:b/>
          <w:vertAlign w:val="subscript"/>
          <w:lang w:eastAsia="zh-CN"/>
        </w:rPr>
        <w:t>f,c,k</w:t>
      </w:r>
      <w:r w:rsidRPr="00A157BF">
        <w:rPr>
          <w:b/>
          <w:lang w:eastAsia="zh-CN"/>
        </w:rPr>
        <w:t>/A-MPR</w:t>
      </w:r>
      <w:r w:rsidRPr="00A157BF">
        <w:rPr>
          <w:b/>
          <w:vertAlign w:val="subscript"/>
          <w:lang w:eastAsia="zh-CN"/>
        </w:rPr>
        <w:t>f,c,k</w:t>
      </w:r>
      <w:r w:rsidRPr="00A157BF">
        <w:rPr>
          <w:b/>
          <w:lang w:val="en-US" w:eastAsia="zh-TW"/>
        </w:rPr>
        <w:t xml:space="preserve"> as </w:t>
      </w:r>
      <w:r w:rsidRPr="00A157BF">
        <w:rPr>
          <w:b/>
          <w:color w:val="000000" w:themeColor="text1"/>
        </w:rPr>
        <w:t>MAX(MPR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 + X dB</w:t>
      </w:r>
      <w:r w:rsidR="00507EB3">
        <w:rPr>
          <w:b/>
          <w:color w:val="000000" w:themeColor="text1"/>
        </w:rPr>
        <w:t xml:space="preserve"> </w:t>
      </w:r>
      <w:r w:rsidR="00507EB3" w:rsidRPr="00507EB3">
        <w:rPr>
          <w:rFonts w:eastAsiaTheme="minorEastAsia"/>
          <w:b/>
          <w:lang w:eastAsia="ko-KR"/>
        </w:rPr>
        <w:t xml:space="preserve">with </w:t>
      </w:r>
      <w:r w:rsidR="00507EB3" w:rsidRPr="00507EB3">
        <w:rPr>
          <w:b/>
          <w:lang w:eastAsia="zh-CN"/>
        </w:rPr>
        <w:t>‘</w:t>
      </w:r>
      <w:r w:rsidR="00507EB3" w:rsidRPr="00507EB3">
        <w:rPr>
          <w:b/>
          <w:lang w:val="en-US"/>
        </w:rPr>
        <w:t>k (k=0,1)’ corresponds to the first and second indicated joint/UL TCI states</w:t>
      </w:r>
      <w:r w:rsidRPr="00A157BF">
        <w:rPr>
          <w:b/>
          <w:color w:val="000000" w:themeColor="text1"/>
        </w:rPr>
        <w:t xml:space="preserve">, where </w:t>
      </w:r>
      <w:r w:rsidR="000A39CA">
        <w:rPr>
          <w:b/>
          <w:color w:val="000000" w:themeColor="text1"/>
        </w:rPr>
        <w:t xml:space="preserve">X can be 3dB or </w:t>
      </w:r>
      <w:r w:rsidR="000A39CA" w:rsidRPr="000A39CA">
        <w:rPr>
          <w:rFonts w:eastAsiaTheme="minorEastAsia"/>
          <w:b/>
          <w:bCs/>
          <w:lang w:eastAsia="ko-KR"/>
        </w:rPr>
        <w:t>10*log (number of UL TCI-states indicated for STxMP) dB</w:t>
      </w:r>
      <w:r w:rsidR="000A39CA">
        <w:rPr>
          <w:rFonts w:eastAsiaTheme="minorEastAsia"/>
          <w:b/>
          <w:bCs/>
          <w:lang w:eastAsia="ko-KR"/>
        </w:rPr>
        <w:t>, and</w:t>
      </w:r>
      <w:r w:rsidR="000A39CA" w:rsidRPr="00A157BF">
        <w:rPr>
          <w:b/>
          <w:color w:val="000000" w:themeColor="text1"/>
        </w:rPr>
        <w:t xml:space="preserve"> </w:t>
      </w:r>
      <w:r w:rsidRPr="00A157BF">
        <w:rPr>
          <w:b/>
          <w:color w:val="000000" w:themeColor="text1"/>
        </w:rPr>
        <w:t>P</w:t>
      </w:r>
      <w:r w:rsidRPr="00A157BF">
        <w:rPr>
          <w:b/>
          <w:color w:val="000000" w:themeColor="text1"/>
          <w:vertAlign w:val="subscript"/>
        </w:rPr>
        <w:t xml:space="preserve">UMAX,f,c,k </w:t>
      </w:r>
      <w:r w:rsidRPr="00A157BF">
        <w:rPr>
          <w:b/>
          <w:color w:val="000000" w:themeColor="text1"/>
        </w:rPr>
        <w:t xml:space="preserve">and </w:t>
      </w:r>
      <w:r w:rsidRPr="00A157BF">
        <w:rPr>
          <w:b/>
        </w:rPr>
        <w:t>P</w:t>
      </w:r>
      <w:r w:rsidRPr="00A157BF">
        <w:rPr>
          <w:b/>
          <w:vertAlign w:val="subscript"/>
        </w:rPr>
        <w:t>TMAX,f,c,k</w:t>
      </w:r>
      <w:r w:rsidRPr="00A157BF">
        <w:rPr>
          <w:b/>
          <w:color w:val="000000" w:themeColor="text1"/>
        </w:rPr>
        <w:t xml:space="preserve"> in dB scale</w:t>
      </w:r>
      <w:r w:rsidR="00507EB3">
        <w:rPr>
          <w:b/>
          <w:lang w:val="en-US"/>
        </w:rPr>
        <w:t xml:space="preserve"> are assumed</w:t>
      </w:r>
      <w:r w:rsidR="000A39CA">
        <w:rPr>
          <w:b/>
          <w:lang w:val="en-US"/>
        </w:rPr>
        <w:t>.</w:t>
      </w:r>
    </w:p>
    <w:p w14:paraId="4B4F3C54" w14:textId="7AED7A14" w:rsidR="00637CD2" w:rsidRPr="00A157BF" w:rsidRDefault="00637CD2" w:rsidP="00637CD2">
      <w:pPr>
        <w:pStyle w:val="EQ"/>
        <w:jc w:val="center"/>
        <w:rPr>
          <w:b/>
          <w:vertAlign w:val="subscript"/>
        </w:rPr>
      </w:pPr>
      <w:r w:rsidRPr="00A157BF">
        <w:rPr>
          <w:b/>
        </w:rPr>
        <w:t>P</w:t>
      </w:r>
      <w:r w:rsidRPr="00A157BF">
        <w:rPr>
          <w:b/>
          <w:vertAlign w:val="subscript"/>
        </w:rPr>
        <w:t>Powerclass</w:t>
      </w:r>
      <w:r w:rsidRPr="00A157BF">
        <w:rPr>
          <w:b/>
        </w:rPr>
        <w:t xml:space="preserve"> + </w:t>
      </w:r>
      <w:r w:rsidRPr="00A157BF">
        <w:rPr>
          <w:rFonts w:ascii="Symbol" w:hAnsi="Symbol"/>
          <w:b/>
        </w:rPr>
        <w:t>D</w:t>
      </w:r>
      <w:r w:rsidRPr="00A157BF">
        <w:rPr>
          <w:b/>
        </w:rPr>
        <w:t>P</w:t>
      </w:r>
      <w:r w:rsidRPr="00A157BF">
        <w:rPr>
          <w:b/>
          <w:vertAlign w:val="subscript"/>
        </w:rPr>
        <w:t>IBE</w:t>
      </w:r>
      <w:r w:rsidRPr="00A157BF">
        <w:rPr>
          <w:b/>
        </w:rPr>
        <w:t xml:space="preserve"> – MAX(</w:t>
      </w:r>
      <w:r w:rsidRPr="00A157BF">
        <w:rPr>
          <w:b/>
          <w:color w:val="000000" w:themeColor="text1"/>
        </w:rPr>
        <w:t>MAX(MPR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 xml:space="preserve">,) </w:t>
      </w:r>
      <w:r w:rsidRPr="00A157BF">
        <w:rPr>
          <w:b/>
        </w:rPr>
        <w:t>+</w:t>
      </w:r>
      <w:r w:rsidR="00F4350B" w:rsidRPr="00A157BF">
        <w:rPr>
          <w:b/>
        </w:rPr>
        <w:t xml:space="preserve"> </w:t>
      </w:r>
      <w:r w:rsidRPr="00A157BF">
        <w:rPr>
          <w:b/>
        </w:rPr>
        <w:t>X</w:t>
      </w:r>
      <w:r w:rsidR="00F4350B" w:rsidRPr="00A157BF">
        <w:rPr>
          <w:b/>
        </w:rPr>
        <w:t xml:space="preserve"> +</w:t>
      </w:r>
      <w:r w:rsidRPr="00A157BF">
        <w:rPr>
          <w:b/>
        </w:rPr>
        <w:t xml:space="preserve"> ΔMB</w:t>
      </w:r>
      <w:r w:rsidRPr="00A157BF">
        <w:rPr>
          <w:b/>
          <w:vertAlign w:val="subscript"/>
        </w:rPr>
        <w:t>P,n</w:t>
      </w:r>
      <w:r w:rsidRPr="00A157BF">
        <w:rPr>
          <w:b/>
        </w:rPr>
        <w:t>, P-MPR</w:t>
      </w:r>
      <w:r w:rsidRPr="00A157BF">
        <w:rPr>
          <w:b/>
          <w:vertAlign w:val="subscript"/>
        </w:rPr>
        <w:t>f,c</w:t>
      </w:r>
      <w:r w:rsidRPr="00A157BF">
        <w:rPr>
          <w:b/>
        </w:rPr>
        <w:t>) – MAX{T(</w:t>
      </w:r>
      <w:r w:rsidR="00A157BF" w:rsidRPr="00A157BF">
        <w:rPr>
          <w:b/>
          <w:color w:val="000000" w:themeColor="text1"/>
        </w:rPr>
        <w:t>MAX(MPR</w:t>
      </w:r>
      <w:r w:rsidR="00A157BF" w:rsidRPr="00A157BF">
        <w:rPr>
          <w:b/>
          <w:color w:val="000000" w:themeColor="text1"/>
          <w:vertAlign w:val="subscript"/>
        </w:rPr>
        <w:t>f,c</w:t>
      </w:r>
      <w:r w:rsidR="00A157BF" w:rsidRPr="00A157BF">
        <w:rPr>
          <w:b/>
          <w:color w:val="000000" w:themeColor="text1"/>
        </w:rPr>
        <w:t>, A- MPR</w:t>
      </w:r>
      <w:r w:rsidR="00A157BF" w:rsidRPr="00A157BF">
        <w:rPr>
          <w:b/>
          <w:color w:val="000000" w:themeColor="text1"/>
          <w:vertAlign w:val="subscript"/>
        </w:rPr>
        <w:t>f,c</w:t>
      </w:r>
      <w:r w:rsidR="00A157BF" w:rsidRPr="00A157BF">
        <w:rPr>
          <w:b/>
          <w:color w:val="000000" w:themeColor="text1"/>
        </w:rPr>
        <w:t xml:space="preserve">,) </w:t>
      </w:r>
      <w:r w:rsidR="00A157BF" w:rsidRPr="00A157BF">
        <w:rPr>
          <w:b/>
        </w:rPr>
        <w:t>+ X</w:t>
      </w:r>
      <w:r w:rsidRPr="00A157BF">
        <w:rPr>
          <w:b/>
        </w:rPr>
        <w:t>), T(P-MPR</w:t>
      </w:r>
      <w:r w:rsidRPr="00A157BF">
        <w:rPr>
          <w:b/>
          <w:vertAlign w:val="subscript"/>
        </w:rPr>
        <w:t>f,c</w:t>
      </w:r>
      <w:r w:rsidRPr="00A157BF">
        <w:rPr>
          <w:b/>
        </w:rPr>
        <w:t xml:space="preserve">)} ≤ </w:t>
      </w:r>
      <w:r w:rsidRPr="00A157BF">
        <w:rPr>
          <w:b/>
          <w:color w:val="000000" w:themeColor="text1"/>
        </w:rPr>
        <w:t>P</w:t>
      </w:r>
      <w:r w:rsidRPr="00A157BF">
        <w:rPr>
          <w:b/>
          <w:color w:val="000000" w:themeColor="text1"/>
          <w:vertAlign w:val="subscript"/>
        </w:rPr>
        <w:t>UMAX,f,c</w:t>
      </w:r>
      <w:r w:rsidRPr="00A157BF">
        <w:rPr>
          <w:b/>
          <w:color w:val="FF0000"/>
        </w:rPr>
        <w:t xml:space="preserve"> </w:t>
      </w:r>
      <w:r w:rsidRPr="00A157BF">
        <w:rPr>
          <w:b/>
        </w:rPr>
        <w:t>≤ EIRP</w:t>
      </w:r>
      <w:r w:rsidRPr="00A157BF">
        <w:rPr>
          <w:b/>
          <w:vertAlign w:val="subscript"/>
        </w:rPr>
        <w:t>max</w:t>
      </w:r>
    </w:p>
    <w:p w14:paraId="6CD52DED" w14:textId="160B59CA" w:rsidR="00A157BF" w:rsidRPr="00A157BF" w:rsidRDefault="00A157BF" w:rsidP="00A157BF">
      <w:pPr>
        <w:jc w:val="both"/>
        <w:rPr>
          <w:b/>
          <w:bCs/>
          <w:color w:val="000000" w:themeColor="text1"/>
        </w:rPr>
      </w:pPr>
      <w:r w:rsidRPr="00A157BF">
        <w:rPr>
          <w:b/>
          <w:bCs/>
        </w:rPr>
        <w:t>With the</w:t>
      </w:r>
      <w:r w:rsidRPr="00A157BF">
        <w:rPr>
          <w:b/>
          <w:bCs/>
          <w:color w:val="000000" w:themeColor="text1"/>
        </w:rPr>
        <w:t xml:space="preserve"> constraint </w:t>
      </w:r>
      <w:r>
        <w:rPr>
          <w:b/>
          <w:bCs/>
          <w:color w:val="000000" w:themeColor="text1"/>
        </w:rPr>
        <w:t xml:space="preserve">is </w:t>
      </w:r>
      <w:r w:rsidRPr="00A157BF">
        <w:rPr>
          <w:b/>
          <w:bCs/>
          <w:color w:val="000000" w:themeColor="text1"/>
        </w:rPr>
        <w:t>that</w:t>
      </w:r>
    </w:p>
    <w:p w14:paraId="192FA2BF" w14:textId="7E5A1764" w:rsidR="00621895" w:rsidRPr="00A157BF" w:rsidRDefault="00683DC1" w:rsidP="00A157BF">
      <w:pPr>
        <w:pStyle w:val="ListParagraph"/>
        <w:jc w:val="both"/>
        <w:rPr>
          <w:b/>
          <w:bCs/>
          <w:color w:val="000000" w:themeColor="text1"/>
        </w:rPr>
      </w:pPr>
      <w:proofErr w:type="gramStart"/>
      <w:r w:rsidRPr="00A157BF">
        <w:rPr>
          <w:b/>
          <w:bCs/>
          <w:color w:val="000000" w:themeColor="text1"/>
        </w:rPr>
        <w:t>P</w:t>
      </w:r>
      <w:r w:rsidRPr="00A157BF">
        <w:rPr>
          <w:b/>
          <w:bCs/>
          <w:color w:val="000000" w:themeColor="text1"/>
          <w:vertAlign w:val="subscript"/>
        </w:rPr>
        <w:t>UMAX,f</w:t>
      </w:r>
      <w:proofErr w:type="gramEnd"/>
      <w:r w:rsidRPr="00A157BF">
        <w:rPr>
          <w:b/>
          <w:bCs/>
          <w:color w:val="000000" w:themeColor="text1"/>
          <w:vertAlign w:val="subscript"/>
        </w:rPr>
        <w:t xml:space="preserve">,c </w:t>
      </w:r>
      <w:r w:rsidRPr="00A157BF">
        <w:rPr>
          <w:b/>
          <w:bCs/>
          <w:color w:val="000000" w:themeColor="text1"/>
        </w:rPr>
        <w:t>= 10*log</w:t>
      </w:r>
      <w:r w:rsidRPr="00A157BF">
        <w:rPr>
          <w:b/>
          <w:bCs/>
          <w:color w:val="000000" w:themeColor="text1"/>
          <w:vertAlign w:val="subscript"/>
        </w:rPr>
        <w:t>10</w:t>
      </w:r>
      <w:r w:rsidR="00E07092" w:rsidRPr="00A157BF">
        <w:rPr>
          <w:b/>
          <w:bCs/>
          <w:color w:val="000000" w:themeColor="text1"/>
        </w:rPr>
        <w:t>{</w:t>
      </w:r>
      <w:r w:rsidR="00E07092" w:rsidRPr="00A157BF">
        <w:rPr>
          <w:b/>
          <w:bCs/>
        </w:rPr>
        <w:sym w:font="Symbol" w:char="F053"/>
      </w:r>
      <w:r w:rsidR="00E07092" w:rsidRPr="00A157BF">
        <w:rPr>
          <w:b/>
          <w:bCs/>
          <w:color w:val="000000" w:themeColor="text1"/>
        </w:rPr>
        <w:t>k[</w:t>
      </w:r>
      <w:r w:rsidR="00347A24" w:rsidRPr="00A157BF">
        <w:rPr>
          <w:b/>
          <w:bCs/>
          <w:color w:val="000000" w:themeColor="text1"/>
        </w:rPr>
        <w:t>10^(</w:t>
      </w:r>
      <w:r w:rsidRPr="00A157BF">
        <w:rPr>
          <w:b/>
          <w:bCs/>
          <w:color w:val="000000" w:themeColor="text1"/>
        </w:rPr>
        <w:t>P</w:t>
      </w:r>
      <w:r w:rsidRPr="00A157BF">
        <w:rPr>
          <w:b/>
          <w:bCs/>
          <w:color w:val="000000" w:themeColor="text1"/>
          <w:vertAlign w:val="subscript"/>
        </w:rPr>
        <w:t>UMAX,f,c,k</w:t>
      </w:r>
      <w:r w:rsidR="00347A24" w:rsidRPr="00A157BF">
        <w:rPr>
          <w:b/>
          <w:bCs/>
          <w:color w:val="000000" w:themeColor="text1"/>
        </w:rPr>
        <w:t>/10)</w:t>
      </w:r>
      <w:r w:rsidR="00E07092" w:rsidRPr="00A157BF">
        <w:rPr>
          <w:b/>
          <w:bCs/>
        </w:rPr>
        <w:t>]}</w:t>
      </w:r>
      <w:r w:rsidR="00A157BF" w:rsidRPr="00A157BF">
        <w:rPr>
          <w:b/>
          <w:bCs/>
        </w:rPr>
        <w:t xml:space="preserve"> and </w:t>
      </w:r>
      <w:r w:rsidR="00347A24" w:rsidRPr="00A157BF">
        <w:rPr>
          <w:b/>
          <w:bCs/>
        </w:rPr>
        <w:t>P</w:t>
      </w:r>
      <w:r w:rsidR="00347A24" w:rsidRPr="00A157BF">
        <w:rPr>
          <w:b/>
          <w:bCs/>
          <w:vertAlign w:val="subscript"/>
        </w:rPr>
        <w:t>TMAX,f,c</w:t>
      </w:r>
      <w:r w:rsidR="00347A24" w:rsidRPr="00A157BF">
        <w:rPr>
          <w:b/>
          <w:bCs/>
        </w:rPr>
        <w:t xml:space="preserve"> = </w:t>
      </w:r>
      <w:r w:rsidR="00E07092" w:rsidRPr="00A157BF">
        <w:rPr>
          <w:b/>
          <w:bCs/>
          <w:color w:val="000000" w:themeColor="text1"/>
        </w:rPr>
        <w:t>10*log</w:t>
      </w:r>
      <w:r w:rsidR="00E07092" w:rsidRPr="00A157BF">
        <w:rPr>
          <w:b/>
          <w:bCs/>
          <w:color w:val="000000" w:themeColor="text1"/>
          <w:vertAlign w:val="subscript"/>
        </w:rPr>
        <w:t>10</w:t>
      </w:r>
      <w:r w:rsidR="00E07092" w:rsidRPr="00A157BF">
        <w:rPr>
          <w:b/>
          <w:bCs/>
          <w:color w:val="000000" w:themeColor="text1"/>
        </w:rPr>
        <w:t>{</w:t>
      </w:r>
      <w:r w:rsidR="00E07092" w:rsidRPr="00A157BF">
        <w:rPr>
          <w:b/>
          <w:bCs/>
        </w:rPr>
        <w:sym w:font="Symbol" w:char="F053"/>
      </w:r>
      <w:r w:rsidR="00E07092" w:rsidRPr="00A157BF">
        <w:rPr>
          <w:b/>
          <w:bCs/>
          <w:color w:val="000000" w:themeColor="text1"/>
        </w:rPr>
        <w:t>k[10^(P</w:t>
      </w:r>
      <w:r w:rsidR="00E07092" w:rsidRPr="00A157BF">
        <w:rPr>
          <w:b/>
          <w:bCs/>
          <w:color w:val="000000" w:themeColor="text1"/>
          <w:vertAlign w:val="subscript"/>
        </w:rPr>
        <w:t>TMAX,f,c,k</w:t>
      </w:r>
      <w:r w:rsidR="00E07092" w:rsidRPr="00A157BF">
        <w:rPr>
          <w:b/>
          <w:bCs/>
          <w:color w:val="000000" w:themeColor="text1"/>
        </w:rPr>
        <w:t>/10)</w:t>
      </w:r>
      <w:r w:rsidR="00E07092" w:rsidRPr="00A157BF">
        <w:rPr>
          <w:b/>
          <w:bCs/>
        </w:rPr>
        <w:t xml:space="preserve">]} </w:t>
      </w:r>
      <w:r w:rsidR="00347A24" w:rsidRPr="00A157BF">
        <w:rPr>
          <w:b/>
          <w:bCs/>
        </w:rPr>
        <w:t>≤ TRP</w:t>
      </w:r>
      <w:r w:rsidR="00347A24" w:rsidRPr="00A157BF">
        <w:rPr>
          <w:b/>
          <w:bCs/>
          <w:vertAlign w:val="subscript"/>
        </w:rPr>
        <w:t>max</w:t>
      </w:r>
      <w:r w:rsidR="00347A24" w:rsidRPr="00A157BF">
        <w:rPr>
          <w:b/>
          <w:bCs/>
          <w:color w:val="000000" w:themeColor="text1"/>
        </w:rPr>
        <w:t xml:space="preserve"> </w:t>
      </w:r>
    </w:p>
    <w:p w14:paraId="06FF895F" w14:textId="3CB61C73" w:rsidR="00A157BF" w:rsidRPr="00A157BF" w:rsidRDefault="00A157BF" w:rsidP="00A157BF">
      <w:pPr>
        <w:jc w:val="both"/>
        <w:rPr>
          <w:b/>
          <w:lang w:val="en-US"/>
        </w:rPr>
      </w:pPr>
      <w:r w:rsidRPr="00A157BF">
        <w:rPr>
          <w:b/>
          <w:lang w:val="en-US" w:eastAsia="zh-TW"/>
        </w:rPr>
        <w:t xml:space="preserve">Proposal </w:t>
      </w:r>
      <w:r w:rsidR="00E94950">
        <w:rPr>
          <w:b/>
          <w:lang w:val="en-US" w:eastAsia="zh-TW"/>
        </w:rPr>
        <w:t>2</w:t>
      </w:r>
      <w:r w:rsidRPr="00A157BF">
        <w:rPr>
          <w:b/>
          <w:lang w:val="en-US" w:eastAsia="zh-TW"/>
        </w:rPr>
        <w:t xml:space="preserve">: </w:t>
      </w:r>
      <w:r w:rsidR="001E7EA8">
        <w:rPr>
          <w:b/>
          <w:lang w:val="en-US" w:eastAsia="zh-TW"/>
        </w:rPr>
        <w:t>If proposal 1 is not agreed, it is proposed to i</w:t>
      </w:r>
      <w:r w:rsidRPr="00A157BF">
        <w:rPr>
          <w:b/>
          <w:lang w:val="en-US" w:eastAsia="zh-TW"/>
        </w:rPr>
        <w:t>ntroduce</w:t>
      </w:r>
      <w:r w:rsidRPr="00A157BF">
        <w:rPr>
          <w:b/>
          <w:color w:val="000000" w:themeColor="text1"/>
        </w:rPr>
        <w:t xml:space="preserve"> P</w:t>
      </w:r>
      <w:r w:rsidRPr="00A157BF">
        <w:rPr>
          <w:b/>
          <w:color w:val="000000" w:themeColor="text1"/>
          <w:vertAlign w:val="subscript"/>
        </w:rPr>
        <w:t>UMAX,f,c,k</w:t>
      </w:r>
      <w:r w:rsidRPr="00A157BF">
        <w:rPr>
          <w:b/>
          <w:color w:val="000000" w:themeColor="text1"/>
        </w:rPr>
        <w:t xml:space="preserve"> </w:t>
      </w:r>
      <w:r w:rsidR="00E94950">
        <w:rPr>
          <w:b/>
          <w:color w:val="000000" w:themeColor="text1"/>
        </w:rPr>
        <w:t xml:space="preserve">and </w:t>
      </w:r>
      <w:r w:rsidR="00E94950" w:rsidRPr="00E94950">
        <w:rPr>
          <w:b/>
          <w:lang w:val="en-US" w:eastAsia="zh-CN"/>
        </w:rPr>
        <w:sym w:font="Symbol" w:char="F044"/>
      </w:r>
      <w:r w:rsidR="00E94950" w:rsidRPr="00E94950">
        <w:rPr>
          <w:b/>
          <w:lang w:val="en-US" w:eastAsia="zh-CN"/>
        </w:rPr>
        <w:t>T</w:t>
      </w:r>
      <w:r w:rsidR="00E94950" w:rsidRPr="00E94950">
        <w:rPr>
          <w:b/>
          <w:vertAlign w:val="subscript"/>
          <w:lang w:val="en-US" w:eastAsia="zh-CN"/>
        </w:rPr>
        <w:t>STxMP</w:t>
      </w:r>
      <w:r w:rsidR="00E94950" w:rsidRPr="00A157BF">
        <w:rPr>
          <w:b/>
          <w:color w:val="000000" w:themeColor="text1"/>
        </w:rPr>
        <w:t xml:space="preserve"> </w:t>
      </w:r>
      <w:r w:rsidRPr="00A157BF">
        <w:rPr>
          <w:b/>
          <w:color w:val="000000" w:themeColor="text1"/>
        </w:rPr>
        <w:t xml:space="preserve">for STxMP in the following equation based on </w:t>
      </w:r>
      <w:r w:rsidRPr="00A157BF">
        <w:rPr>
          <w:b/>
          <w:lang w:eastAsia="zh-CN"/>
        </w:rPr>
        <w:t>MPR</w:t>
      </w:r>
      <w:r w:rsidRPr="00A157BF">
        <w:rPr>
          <w:b/>
          <w:vertAlign w:val="subscript"/>
          <w:lang w:eastAsia="zh-CN"/>
        </w:rPr>
        <w:t>f,c,k</w:t>
      </w:r>
      <w:r w:rsidRPr="00A157BF">
        <w:rPr>
          <w:b/>
          <w:lang w:eastAsia="zh-CN"/>
        </w:rPr>
        <w:t>/A-MPR</w:t>
      </w:r>
      <w:r w:rsidRPr="00A157BF">
        <w:rPr>
          <w:b/>
          <w:vertAlign w:val="subscript"/>
          <w:lang w:eastAsia="zh-CN"/>
        </w:rPr>
        <w:t>f,c,k</w:t>
      </w:r>
      <w:r w:rsidRPr="00A157BF">
        <w:rPr>
          <w:b/>
          <w:lang w:val="en-US" w:eastAsia="zh-TW"/>
        </w:rPr>
        <w:t xml:space="preserve"> as </w:t>
      </w:r>
      <w:r w:rsidRPr="00A157BF">
        <w:rPr>
          <w:b/>
          <w:color w:val="000000" w:themeColor="text1"/>
        </w:rPr>
        <w:t>MAX(</w:t>
      </w:r>
      <w:r>
        <w:rPr>
          <w:b/>
          <w:color w:val="000000" w:themeColor="text1"/>
        </w:rPr>
        <w:t xml:space="preserve">X, </w:t>
      </w:r>
      <w:r w:rsidRPr="00A157BF">
        <w:rPr>
          <w:b/>
          <w:color w:val="000000" w:themeColor="text1"/>
        </w:rPr>
        <w:t>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w:t>
      </w:r>
      <w:r w:rsidR="001873B3">
        <w:rPr>
          <w:b/>
          <w:color w:val="000000" w:themeColor="text1"/>
        </w:rPr>
        <w:t xml:space="preserve"> </w:t>
      </w:r>
      <w:r w:rsidR="001873B3" w:rsidRPr="001873B3">
        <w:rPr>
          <w:rFonts w:eastAsiaTheme="minorEastAsia"/>
          <w:b/>
          <w:lang w:eastAsia="ko-KR"/>
        </w:rPr>
        <w:t xml:space="preserve">with </w:t>
      </w:r>
      <w:r w:rsidR="001873B3" w:rsidRPr="001873B3">
        <w:rPr>
          <w:b/>
          <w:lang w:eastAsia="zh-CN"/>
        </w:rPr>
        <w:t>‘</w:t>
      </w:r>
      <w:r w:rsidR="001873B3" w:rsidRPr="001873B3">
        <w:rPr>
          <w:b/>
          <w:lang w:val="en-US"/>
        </w:rPr>
        <w:t>k (k=0,1)’ corresponds to the first and second indicated joint/UL TCI states</w:t>
      </w:r>
      <w:r w:rsidRPr="00A157BF">
        <w:rPr>
          <w:b/>
          <w:color w:val="000000" w:themeColor="text1"/>
        </w:rPr>
        <w:t xml:space="preserve">, </w:t>
      </w:r>
      <w:r w:rsidR="000A39CA" w:rsidRPr="00A157BF">
        <w:rPr>
          <w:b/>
          <w:color w:val="000000" w:themeColor="text1"/>
        </w:rPr>
        <w:t xml:space="preserve">where </w:t>
      </w:r>
      <w:r w:rsidR="000A39CA">
        <w:rPr>
          <w:b/>
          <w:color w:val="000000" w:themeColor="text1"/>
        </w:rPr>
        <w:t xml:space="preserve">X can be 3dB or </w:t>
      </w:r>
      <w:r w:rsidR="000A39CA" w:rsidRPr="000A39CA">
        <w:rPr>
          <w:rFonts w:eastAsiaTheme="minorEastAsia"/>
          <w:b/>
          <w:bCs/>
          <w:lang w:eastAsia="ko-KR"/>
        </w:rPr>
        <w:t>10*log (number of UL TCI-states indicated for STxMP) dB</w:t>
      </w:r>
      <w:r w:rsidR="00EC5688">
        <w:rPr>
          <w:rFonts w:eastAsiaTheme="minorEastAsia"/>
          <w:b/>
          <w:bCs/>
          <w:lang w:eastAsia="ko-KR"/>
        </w:rPr>
        <w:t xml:space="preserve"> and </w:t>
      </w:r>
      <w:r w:rsidR="00EC5688" w:rsidRPr="00EC5688">
        <w:rPr>
          <w:b/>
          <w:lang w:val="en-US" w:eastAsia="zh-CN"/>
        </w:rPr>
        <w:sym w:font="Symbol" w:char="F044"/>
      </w:r>
      <w:r w:rsidR="00EC5688" w:rsidRPr="00EC5688">
        <w:rPr>
          <w:b/>
          <w:lang w:val="en-US" w:eastAsia="zh-CN"/>
        </w:rPr>
        <w:t>T</w:t>
      </w:r>
      <w:r w:rsidR="00EC5688" w:rsidRPr="00EC5688">
        <w:rPr>
          <w:b/>
          <w:vertAlign w:val="subscript"/>
          <w:lang w:val="en-US" w:eastAsia="zh-CN"/>
        </w:rPr>
        <w:t>STxMP</w:t>
      </w:r>
      <w:r w:rsidR="00EC5688" w:rsidRPr="00EC5688">
        <w:rPr>
          <w:b/>
          <w:lang w:val="en-US" w:eastAsia="zh-CN"/>
        </w:rPr>
        <w:t xml:space="preserve"> = [TBD]</w:t>
      </w:r>
      <w:r w:rsidR="000A39CA" w:rsidRPr="00EC5688">
        <w:rPr>
          <w:rFonts w:eastAsiaTheme="minorEastAsia"/>
          <w:b/>
          <w:lang w:eastAsia="ko-KR"/>
        </w:rPr>
        <w:t>,</w:t>
      </w:r>
      <w:r w:rsidR="000A39CA">
        <w:rPr>
          <w:rFonts w:eastAsiaTheme="minorEastAsia"/>
          <w:b/>
          <w:bCs/>
          <w:lang w:eastAsia="ko-KR"/>
        </w:rPr>
        <w:t xml:space="preserve"> and</w:t>
      </w:r>
      <w:r w:rsidR="000A39CA" w:rsidRPr="00A157BF">
        <w:rPr>
          <w:b/>
          <w:color w:val="000000" w:themeColor="text1"/>
        </w:rPr>
        <w:t xml:space="preserve"> P</w:t>
      </w:r>
      <w:r w:rsidR="000A39CA" w:rsidRPr="00A157BF">
        <w:rPr>
          <w:b/>
          <w:color w:val="000000" w:themeColor="text1"/>
          <w:vertAlign w:val="subscript"/>
        </w:rPr>
        <w:t xml:space="preserve">UMAX,f,c,k </w:t>
      </w:r>
      <w:r w:rsidR="000A39CA" w:rsidRPr="00A157BF">
        <w:rPr>
          <w:b/>
          <w:color w:val="000000" w:themeColor="text1"/>
        </w:rPr>
        <w:t xml:space="preserve">and </w:t>
      </w:r>
      <w:r w:rsidR="000A39CA" w:rsidRPr="00A157BF">
        <w:rPr>
          <w:b/>
        </w:rPr>
        <w:t>P</w:t>
      </w:r>
      <w:r w:rsidR="000A39CA" w:rsidRPr="00A157BF">
        <w:rPr>
          <w:b/>
          <w:vertAlign w:val="subscript"/>
        </w:rPr>
        <w:t>TMAX,f,c,k</w:t>
      </w:r>
      <w:r w:rsidR="000A39CA" w:rsidRPr="00A157BF">
        <w:rPr>
          <w:b/>
          <w:color w:val="000000" w:themeColor="text1"/>
        </w:rPr>
        <w:t xml:space="preserve"> in dB scale</w:t>
      </w:r>
      <w:r w:rsidR="000A39CA" w:rsidRPr="00A157BF">
        <w:rPr>
          <w:b/>
          <w:lang w:val="en-US"/>
        </w:rPr>
        <w:t xml:space="preserve"> </w:t>
      </w:r>
      <w:r w:rsidR="001873B3">
        <w:rPr>
          <w:b/>
          <w:lang w:val="en-US"/>
        </w:rPr>
        <w:t>are assumed</w:t>
      </w:r>
      <w:r w:rsidR="000A39CA">
        <w:rPr>
          <w:b/>
          <w:lang w:val="en-US"/>
        </w:rPr>
        <w:t>.</w:t>
      </w:r>
    </w:p>
    <w:p w14:paraId="1445BBA9" w14:textId="4A2ADDC5" w:rsidR="00A157BF" w:rsidRPr="00A157BF" w:rsidRDefault="00A157BF" w:rsidP="00A157BF">
      <w:pPr>
        <w:pStyle w:val="EQ"/>
        <w:jc w:val="center"/>
        <w:rPr>
          <w:b/>
          <w:vertAlign w:val="subscript"/>
        </w:rPr>
      </w:pPr>
      <w:r w:rsidRPr="00A157BF">
        <w:rPr>
          <w:b/>
        </w:rPr>
        <w:t>P</w:t>
      </w:r>
      <w:r w:rsidRPr="00A157BF">
        <w:rPr>
          <w:b/>
          <w:vertAlign w:val="subscript"/>
        </w:rPr>
        <w:t>Powerclass</w:t>
      </w:r>
      <w:r w:rsidRPr="00A157BF">
        <w:rPr>
          <w:b/>
        </w:rPr>
        <w:t xml:space="preserve"> + </w:t>
      </w:r>
      <w:r w:rsidRPr="00A157BF">
        <w:rPr>
          <w:rFonts w:ascii="Symbol" w:hAnsi="Symbol"/>
          <w:b/>
        </w:rPr>
        <w:t>D</w:t>
      </w:r>
      <w:r w:rsidRPr="00A157BF">
        <w:rPr>
          <w:b/>
        </w:rPr>
        <w:t>P</w:t>
      </w:r>
      <w:r w:rsidRPr="00A157BF">
        <w:rPr>
          <w:b/>
          <w:vertAlign w:val="subscript"/>
        </w:rPr>
        <w:t>IBE</w:t>
      </w:r>
      <w:r w:rsidRPr="00A157BF">
        <w:rPr>
          <w:b/>
        </w:rPr>
        <w:t xml:space="preserve"> – MAX(</w:t>
      </w:r>
      <w:r w:rsidRPr="00A157BF">
        <w:rPr>
          <w:b/>
          <w:color w:val="000000" w:themeColor="text1"/>
        </w:rPr>
        <w:t>MAX(</w:t>
      </w:r>
      <w:r w:rsidR="009E3D18">
        <w:rPr>
          <w:b/>
          <w:color w:val="000000" w:themeColor="text1"/>
        </w:rPr>
        <w:t>X,</w:t>
      </w:r>
      <w:r w:rsidRPr="00A157BF">
        <w:rPr>
          <w:b/>
          <w:color w:val="000000" w:themeColor="text1"/>
        </w:rPr>
        <w:t>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 xml:space="preserve">) </w:t>
      </w:r>
      <w:r w:rsidRPr="00A157BF">
        <w:rPr>
          <w:b/>
        </w:rPr>
        <w:t xml:space="preserve">+ </w:t>
      </w:r>
      <w:r w:rsidR="00E94950" w:rsidRPr="00E94950">
        <w:rPr>
          <w:b/>
          <w:lang w:val="en-US" w:eastAsia="zh-CN"/>
        </w:rPr>
        <w:sym w:font="Symbol" w:char="F044"/>
      </w:r>
      <w:r w:rsidR="00E94950" w:rsidRPr="00E94950">
        <w:rPr>
          <w:b/>
          <w:lang w:val="en-US" w:eastAsia="zh-CN"/>
        </w:rPr>
        <w:t>T</w:t>
      </w:r>
      <w:r w:rsidR="00E94950" w:rsidRPr="00E94950">
        <w:rPr>
          <w:b/>
          <w:vertAlign w:val="subscript"/>
          <w:lang w:val="en-US" w:eastAsia="zh-CN"/>
        </w:rPr>
        <w:t>STxMP</w:t>
      </w:r>
      <w:r w:rsidRPr="00A157BF">
        <w:rPr>
          <w:b/>
        </w:rPr>
        <w:t xml:space="preserve"> + ΔMB</w:t>
      </w:r>
      <w:r w:rsidRPr="00A157BF">
        <w:rPr>
          <w:b/>
          <w:vertAlign w:val="subscript"/>
        </w:rPr>
        <w:t>P,n</w:t>
      </w:r>
      <w:r w:rsidRPr="00A157BF">
        <w:rPr>
          <w:b/>
        </w:rPr>
        <w:t>, P-MPR</w:t>
      </w:r>
      <w:r w:rsidRPr="00A157BF">
        <w:rPr>
          <w:b/>
          <w:vertAlign w:val="subscript"/>
        </w:rPr>
        <w:t>f,c</w:t>
      </w:r>
      <w:r w:rsidRPr="00A157BF">
        <w:rPr>
          <w:b/>
        </w:rPr>
        <w:t>) – MAX{T(</w:t>
      </w:r>
      <w:r w:rsidRPr="00A157BF">
        <w:rPr>
          <w:b/>
          <w:color w:val="000000" w:themeColor="text1"/>
        </w:rPr>
        <w:t>MAX(</w:t>
      </w:r>
      <w:r w:rsidR="00E94950" w:rsidRPr="00A157BF">
        <w:rPr>
          <w:b/>
          <w:color w:val="000000" w:themeColor="text1"/>
        </w:rPr>
        <w:t>MAX(</w:t>
      </w:r>
      <w:r w:rsidR="009E3D18">
        <w:rPr>
          <w:b/>
          <w:color w:val="000000" w:themeColor="text1"/>
        </w:rPr>
        <w:t>X,</w:t>
      </w:r>
      <w:r w:rsidR="00E94950" w:rsidRPr="00A157BF">
        <w:rPr>
          <w:b/>
          <w:color w:val="000000" w:themeColor="text1"/>
        </w:rPr>
        <w:t>MPR</w:t>
      </w:r>
      <w:r w:rsidR="00E94950" w:rsidRPr="00A157BF">
        <w:rPr>
          <w:b/>
          <w:color w:val="000000" w:themeColor="text1"/>
          <w:vertAlign w:val="subscript"/>
        </w:rPr>
        <w:t>f,c</w:t>
      </w:r>
      <w:r w:rsidR="00E94950" w:rsidRPr="00A157BF">
        <w:rPr>
          <w:b/>
          <w:color w:val="000000" w:themeColor="text1"/>
        </w:rPr>
        <w:t>, A- MPR</w:t>
      </w:r>
      <w:r w:rsidR="00E94950" w:rsidRPr="00A157BF">
        <w:rPr>
          <w:b/>
          <w:color w:val="000000" w:themeColor="text1"/>
          <w:vertAlign w:val="subscript"/>
        </w:rPr>
        <w:t>f,c</w:t>
      </w:r>
      <w:r w:rsidR="00E94950" w:rsidRPr="00A157BF">
        <w:rPr>
          <w:b/>
          <w:color w:val="000000" w:themeColor="text1"/>
        </w:rPr>
        <w:t xml:space="preserve">) </w:t>
      </w:r>
      <w:r w:rsidR="00E94950" w:rsidRPr="00A157BF">
        <w:rPr>
          <w:b/>
        </w:rPr>
        <w:t xml:space="preserve">+ </w:t>
      </w:r>
      <w:r w:rsidR="00E94950" w:rsidRPr="00E94950">
        <w:rPr>
          <w:b/>
          <w:lang w:val="en-US" w:eastAsia="zh-CN"/>
        </w:rPr>
        <w:sym w:font="Symbol" w:char="F044"/>
      </w:r>
      <w:r w:rsidR="00E94950" w:rsidRPr="00E94950">
        <w:rPr>
          <w:b/>
          <w:lang w:val="en-US" w:eastAsia="zh-CN"/>
        </w:rPr>
        <w:t>T</w:t>
      </w:r>
      <w:r w:rsidR="00E94950" w:rsidRPr="00E94950">
        <w:rPr>
          <w:b/>
          <w:vertAlign w:val="subscript"/>
          <w:lang w:val="en-US" w:eastAsia="zh-CN"/>
        </w:rPr>
        <w:t>STxMP</w:t>
      </w:r>
      <w:r w:rsidRPr="00A157BF">
        <w:rPr>
          <w:b/>
        </w:rPr>
        <w:t>), T(P-MPR</w:t>
      </w:r>
      <w:r w:rsidRPr="00A157BF">
        <w:rPr>
          <w:b/>
          <w:vertAlign w:val="subscript"/>
        </w:rPr>
        <w:t>f,c</w:t>
      </w:r>
      <w:r w:rsidRPr="00A157BF">
        <w:rPr>
          <w:b/>
        </w:rPr>
        <w:t xml:space="preserve">)} ≤ </w:t>
      </w:r>
      <w:r w:rsidRPr="00A157BF">
        <w:rPr>
          <w:b/>
          <w:color w:val="000000" w:themeColor="text1"/>
        </w:rPr>
        <w:t>P</w:t>
      </w:r>
      <w:r w:rsidRPr="00A157BF">
        <w:rPr>
          <w:b/>
          <w:color w:val="000000" w:themeColor="text1"/>
          <w:vertAlign w:val="subscript"/>
        </w:rPr>
        <w:t>UMAX,f,c</w:t>
      </w:r>
      <w:r w:rsidRPr="00A157BF">
        <w:rPr>
          <w:b/>
          <w:color w:val="FF0000"/>
        </w:rPr>
        <w:t xml:space="preserve"> </w:t>
      </w:r>
      <w:r w:rsidRPr="00A157BF">
        <w:rPr>
          <w:b/>
        </w:rPr>
        <w:t>≤ EIRP</w:t>
      </w:r>
      <w:r w:rsidRPr="00A157BF">
        <w:rPr>
          <w:b/>
          <w:vertAlign w:val="subscript"/>
        </w:rPr>
        <w:t>max</w:t>
      </w:r>
    </w:p>
    <w:p w14:paraId="523CF412" w14:textId="77777777" w:rsidR="00A157BF" w:rsidRPr="00A157BF" w:rsidRDefault="00A157BF" w:rsidP="00A157BF">
      <w:pPr>
        <w:jc w:val="both"/>
        <w:rPr>
          <w:b/>
          <w:bCs/>
          <w:color w:val="000000" w:themeColor="text1"/>
        </w:rPr>
      </w:pPr>
      <w:r w:rsidRPr="00A157BF">
        <w:rPr>
          <w:b/>
          <w:bCs/>
        </w:rPr>
        <w:t>With the</w:t>
      </w:r>
      <w:r w:rsidRPr="00A157BF">
        <w:rPr>
          <w:b/>
          <w:bCs/>
          <w:color w:val="000000" w:themeColor="text1"/>
        </w:rPr>
        <w:t xml:space="preserve"> constraint </w:t>
      </w:r>
      <w:r>
        <w:rPr>
          <w:b/>
          <w:bCs/>
          <w:color w:val="000000" w:themeColor="text1"/>
        </w:rPr>
        <w:t xml:space="preserve">is </w:t>
      </w:r>
      <w:r w:rsidRPr="00A157BF">
        <w:rPr>
          <w:b/>
          <w:bCs/>
          <w:color w:val="000000" w:themeColor="text1"/>
        </w:rPr>
        <w:t>that</w:t>
      </w:r>
    </w:p>
    <w:p w14:paraId="741DEDDE" w14:textId="77777777" w:rsidR="001E7EA8" w:rsidRPr="00A157BF" w:rsidRDefault="001E7EA8" w:rsidP="001E7EA8">
      <w:pPr>
        <w:pStyle w:val="ListParagraph"/>
        <w:jc w:val="both"/>
        <w:rPr>
          <w:b/>
          <w:bCs/>
          <w:color w:val="000000" w:themeColor="text1"/>
        </w:rPr>
      </w:pPr>
      <w:proofErr w:type="gramStart"/>
      <w:r w:rsidRPr="00A157BF">
        <w:rPr>
          <w:b/>
          <w:bCs/>
          <w:color w:val="000000" w:themeColor="text1"/>
        </w:rPr>
        <w:t>P</w:t>
      </w:r>
      <w:r w:rsidRPr="00A157BF">
        <w:rPr>
          <w:b/>
          <w:bCs/>
          <w:color w:val="000000" w:themeColor="text1"/>
          <w:vertAlign w:val="subscript"/>
        </w:rPr>
        <w:t>UMAX,f</w:t>
      </w:r>
      <w:proofErr w:type="gramEnd"/>
      <w:r w:rsidRPr="00A157BF">
        <w:rPr>
          <w:b/>
          <w:bCs/>
          <w:color w:val="000000" w:themeColor="text1"/>
          <w:vertAlign w:val="subscript"/>
        </w:rPr>
        <w:t xml:space="preserve">,c </w:t>
      </w:r>
      <w:r w:rsidRPr="00A157BF">
        <w:rPr>
          <w:b/>
          <w:bCs/>
          <w:color w:val="000000" w:themeColor="text1"/>
        </w:rPr>
        <w:t>= 10*log</w:t>
      </w:r>
      <w:r w:rsidRPr="00A157BF">
        <w:rPr>
          <w:b/>
          <w:bCs/>
          <w:color w:val="000000" w:themeColor="text1"/>
          <w:vertAlign w:val="subscript"/>
        </w:rPr>
        <w:t>10</w:t>
      </w:r>
      <w:r w:rsidRPr="00A157BF">
        <w:rPr>
          <w:b/>
          <w:bCs/>
          <w:color w:val="000000" w:themeColor="text1"/>
        </w:rPr>
        <w:t>{</w:t>
      </w:r>
      <w:r w:rsidRPr="00A157BF">
        <w:rPr>
          <w:b/>
          <w:bCs/>
        </w:rPr>
        <w:sym w:font="Symbol" w:char="F053"/>
      </w:r>
      <w:r w:rsidRPr="00A157BF">
        <w:rPr>
          <w:b/>
          <w:bCs/>
          <w:color w:val="000000" w:themeColor="text1"/>
        </w:rPr>
        <w:t>k[10^(P</w:t>
      </w:r>
      <w:r w:rsidRPr="00A157BF">
        <w:rPr>
          <w:b/>
          <w:bCs/>
          <w:color w:val="000000" w:themeColor="text1"/>
          <w:vertAlign w:val="subscript"/>
        </w:rPr>
        <w:t>UMAX,f,c,k</w:t>
      </w:r>
      <w:r w:rsidRPr="00A157BF">
        <w:rPr>
          <w:b/>
          <w:bCs/>
          <w:color w:val="000000" w:themeColor="text1"/>
        </w:rPr>
        <w:t>/10)</w:t>
      </w:r>
      <w:r w:rsidRPr="00A157BF">
        <w:rPr>
          <w:b/>
          <w:bCs/>
        </w:rPr>
        <w:t>]} and P</w:t>
      </w:r>
      <w:r w:rsidRPr="00A157BF">
        <w:rPr>
          <w:b/>
          <w:bCs/>
          <w:vertAlign w:val="subscript"/>
        </w:rPr>
        <w:t>TMAX,f,c</w:t>
      </w:r>
      <w:r w:rsidRPr="00A157BF">
        <w:rPr>
          <w:b/>
          <w:bCs/>
        </w:rPr>
        <w:t xml:space="preserve"> = </w:t>
      </w:r>
      <w:r w:rsidRPr="00A157BF">
        <w:rPr>
          <w:b/>
          <w:bCs/>
          <w:color w:val="000000" w:themeColor="text1"/>
        </w:rPr>
        <w:t>10*log</w:t>
      </w:r>
      <w:r w:rsidRPr="00A157BF">
        <w:rPr>
          <w:b/>
          <w:bCs/>
          <w:color w:val="000000" w:themeColor="text1"/>
          <w:vertAlign w:val="subscript"/>
        </w:rPr>
        <w:t>10</w:t>
      </w:r>
      <w:r w:rsidRPr="00A157BF">
        <w:rPr>
          <w:b/>
          <w:bCs/>
          <w:color w:val="000000" w:themeColor="text1"/>
        </w:rPr>
        <w:t>{</w:t>
      </w:r>
      <w:r w:rsidRPr="00A157BF">
        <w:rPr>
          <w:b/>
          <w:bCs/>
        </w:rPr>
        <w:sym w:font="Symbol" w:char="F053"/>
      </w:r>
      <w:r w:rsidRPr="00A157BF">
        <w:rPr>
          <w:b/>
          <w:bCs/>
          <w:color w:val="000000" w:themeColor="text1"/>
        </w:rPr>
        <w:t>k[10^(P</w:t>
      </w:r>
      <w:r w:rsidRPr="00A157BF">
        <w:rPr>
          <w:b/>
          <w:bCs/>
          <w:color w:val="000000" w:themeColor="text1"/>
          <w:vertAlign w:val="subscript"/>
        </w:rPr>
        <w:t>TMAX,f,c,k</w:t>
      </w:r>
      <w:r w:rsidRPr="00A157BF">
        <w:rPr>
          <w:b/>
          <w:bCs/>
          <w:color w:val="000000" w:themeColor="text1"/>
        </w:rPr>
        <w:t>/10)</w:t>
      </w:r>
      <w:r w:rsidRPr="00A157BF">
        <w:rPr>
          <w:b/>
          <w:bCs/>
        </w:rPr>
        <w:t>]} ≤ TRP</w:t>
      </w:r>
      <w:r w:rsidRPr="00A157BF">
        <w:rPr>
          <w:b/>
          <w:bCs/>
          <w:vertAlign w:val="subscript"/>
        </w:rPr>
        <w:t>max</w:t>
      </w:r>
      <w:r w:rsidRPr="00A157BF">
        <w:rPr>
          <w:b/>
          <w:bCs/>
          <w:color w:val="000000" w:themeColor="text1"/>
        </w:rPr>
        <w:t xml:space="preserve"> </w:t>
      </w:r>
    </w:p>
    <w:p w14:paraId="41A92AFA" w14:textId="77777777" w:rsidR="0044170B" w:rsidRDefault="0044170B" w:rsidP="0044170B">
      <w:pPr>
        <w:pStyle w:val="Heading1"/>
        <w:rPr>
          <w:lang w:val="en-US"/>
        </w:rPr>
      </w:pPr>
      <w:r>
        <w:rPr>
          <w:lang w:val="en-US"/>
        </w:rPr>
        <w:t>Conclusion</w:t>
      </w:r>
    </w:p>
    <w:p w14:paraId="73C3CC4A" w14:textId="10D198FD" w:rsidR="009E278C" w:rsidRDefault="0044170B" w:rsidP="003A1829">
      <w:pPr>
        <w:rPr>
          <w:lang w:val="en-US"/>
        </w:rPr>
      </w:pPr>
      <w:r>
        <w:rPr>
          <w:lang w:val="en-US"/>
        </w:rPr>
        <w:t>The proposals in this contribution are summarized in the following.</w:t>
      </w:r>
    </w:p>
    <w:p w14:paraId="242B20AA" w14:textId="77777777" w:rsidR="003A1829" w:rsidRPr="00A157BF" w:rsidRDefault="003A1829" w:rsidP="003A1829">
      <w:pPr>
        <w:jc w:val="both"/>
        <w:rPr>
          <w:b/>
          <w:lang w:val="en-US"/>
        </w:rPr>
      </w:pPr>
      <w:r w:rsidRPr="00A157BF">
        <w:rPr>
          <w:b/>
          <w:lang w:val="en-US" w:eastAsia="zh-TW"/>
        </w:rPr>
        <w:t xml:space="preserve">Proposal </w:t>
      </w:r>
      <w:r>
        <w:rPr>
          <w:b/>
          <w:lang w:val="en-US" w:eastAsia="zh-TW"/>
        </w:rPr>
        <w:t>1</w:t>
      </w:r>
      <w:r w:rsidRPr="00A157BF">
        <w:rPr>
          <w:b/>
          <w:lang w:val="en-US" w:eastAsia="zh-TW"/>
        </w:rPr>
        <w:t>: I</w:t>
      </w:r>
      <w:r>
        <w:rPr>
          <w:b/>
          <w:lang w:val="en-US" w:eastAsia="zh-TW"/>
        </w:rPr>
        <w:t>t is proposed to i</w:t>
      </w:r>
      <w:r w:rsidRPr="00A157BF">
        <w:rPr>
          <w:b/>
          <w:lang w:val="en-US" w:eastAsia="zh-TW"/>
        </w:rPr>
        <w:t>ntroduce</w:t>
      </w:r>
      <w:r w:rsidRPr="00A157BF">
        <w:rPr>
          <w:b/>
          <w:color w:val="000000" w:themeColor="text1"/>
        </w:rPr>
        <w:t xml:space="preserve"> P</w:t>
      </w:r>
      <w:r w:rsidRPr="00A157BF">
        <w:rPr>
          <w:b/>
          <w:color w:val="000000" w:themeColor="text1"/>
          <w:vertAlign w:val="subscript"/>
        </w:rPr>
        <w:t>UMAX,f,c,k</w:t>
      </w:r>
      <w:r w:rsidRPr="00A157BF">
        <w:rPr>
          <w:b/>
          <w:color w:val="000000" w:themeColor="text1"/>
        </w:rPr>
        <w:t xml:space="preserve"> for STxMP in the following equation based on </w:t>
      </w:r>
      <w:r w:rsidRPr="00A157BF">
        <w:rPr>
          <w:b/>
          <w:lang w:eastAsia="zh-CN"/>
        </w:rPr>
        <w:t>MPR</w:t>
      </w:r>
      <w:r w:rsidRPr="00A157BF">
        <w:rPr>
          <w:b/>
          <w:vertAlign w:val="subscript"/>
          <w:lang w:eastAsia="zh-CN"/>
        </w:rPr>
        <w:t>f,c,k</w:t>
      </w:r>
      <w:r w:rsidRPr="00A157BF">
        <w:rPr>
          <w:b/>
          <w:lang w:eastAsia="zh-CN"/>
        </w:rPr>
        <w:t>/A-MPR</w:t>
      </w:r>
      <w:r w:rsidRPr="00A157BF">
        <w:rPr>
          <w:b/>
          <w:vertAlign w:val="subscript"/>
          <w:lang w:eastAsia="zh-CN"/>
        </w:rPr>
        <w:t>f,c,k</w:t>
      </w:r>
      <w:r w:rsidRPr="00A157BF">
        <w:rPr>
          <w:b/>
          <w:lang w:val="en-US" w:eastAsia="zh-TW"/>
        </w:rPr>
        <w:t xml:space="preserve"> as </w:t>
      </w:r>
      <w:r w:rsidRPr="00A157BF">
        <w:rPr>
          <w:b/>
          <w:color w:val="000000" w:themeColor="text1"/>
        </w:rPr>
        <w:t>MAX(MPR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 + X dB</w:t>
      </w:r>
      <w:r>
        <w:rPr>
          <w:b/>
          <w:color w:val="000000" w:themeColor="text1"/>
        </w:rPr>
        <w:t xml:space="preserve"> </w:t>
      </w:r>
      <w:r w:rsidRPr="00507EB3">
        <w:rPr>
          <w:rFonts w:eastAsiaTheme="minorEastAsia"/>
          <w:b/>
          <w:lang w:eastAsia="ko-KR"/>
        </w:rPr>
        <w:t xml:space="preserve">with </w:t>
      </w:r>
      <w:r w:rsidRPr="00507EB3">
        <w:rPr>
          <w:b/>
          <w:lang w:eastAsia="zh-CN"/>
        </w:rPr>
        <w:t>‘</w:t>
      </w:r>
      <w:r w:rsidRPr="00507EB3">
        <w:rPr>
          <w:b/>
          <w:lang w:val="en-US"/>
        </w:rPr>
        <w:t>k (k=0,1)’ corresponds to the first and second indicated joint/UL TCI states</w:t>
      </w:r>
      <w:r w:rsidRPr="00A157BF">
        <w:rPr>
          <w:b/>
          <w:color w:val="000000" w:themeColor="text1"/>
        </w:rPr>
        <w:t xml:space="preserve">, where </w:t>
      </w:r>
      <w:r>
        <w:rPr>
          <w:b/>
          <w:color w:val="000000" w:themeColor="text1"/>
        </w:rPr>
        <w:t xml:space="preserve">X can be 3dB or </w:t>
      </w:r>
      <w:r w:rsidRPr="000A39CA">
        <w:rPr>
          <w:rFonts w:eastAsiaTheme="minorEastAsia"/>
          <w:b/>
          <w:bCs/>
          <w:lang w:eastAsia="ko-KR"/>
        </w:rPr>
        <w:t>10*log (number of UL TCI-states indicated for STxMP) dB</w:t>
      </w:r>
      <w:r>
        <w:rPr>
          <w:rFonts w:eastAsiaTheme="minorEastAsia"/>
          <w:b/>
          <w:bCs/>
          <w:lang w:eastAsia="ko-KR"/>
        </w:rPr>
        <w:t>, and</w:t>
      </w:r>
      <w:r w:rsidRPr="00A157BF">
        <w:rPr>
          <w:b/>
          <w:color w:val="000000" w:themeColor="text1"/>
        </w:rPr>
        <w:t xml:space="preserve"> P</w:t>
      </w:r>
      <w:r w:rsidRPr="00A157BF">
        <w:rPr>
          <w:b/>
          <w:color w:val="000000" w:themeColor="text1"/>
          <w:vertAlign w:val="subscript"/>
        </w:rPr>
        <w:t xml:space="preserve">UMAX,f,c,k </w:t>
      </w:r>
      <w:r w:rsidRPr="00A157BF">
        <w:rPr>
          <w:b/>
          <w:color w:val="000000" w:themeColor="text1"/>
        </w:rPr>
        <w:t xml:space="preserve">and </w:t>
      </w:r>
      <w:r w:rsidRPr="00A157BF">
        <w:rPr>
          <w:b/>
        </w:rPr>
        <w:t>P</w:t>
      </w:r>
      <w:r w:rsidRPr="00A157BF">
        <w:rPr>
          <w:b/>
          <w:vertAlign w:val="subscript"/>
        </w:rPr>
        <w:t>TMAX,f,c,k</w:t>
      </w:r>
      <w:r w:rsidRPr="00A157BF">
        <w:rPr>
          <w:b/>
          <w:color w:val="000000" w:themeColor="text1"/>
        </w:rPr>
        <w:t xml:space="preserve"> in dB scale</w:t>
      </w:r>
      <w:r>
        <w:rPr>
          <w:b/>
          <w:lang w:val="en-US"/>
        </w:rPr>
        <w:t xml:space="preserve"> are assumed.</w:t>
      </w:r>
    </w:p>
    <w:p w14:paraId="2590EBE2" w14:textId="77777777" w:rsidR="003A1829" w:rsidRPr="00A157BF" w:rsidRDefault="003A1829" w:rsidP="003A1829">
      <w:pPr>
        <w:pStyle w:val="EQ"/>
        <w:jc w:val="center"/>
        <w:rPr>
          <w:b/>
          <w:vertAlign w:val="subscript"/>
        </w:rPr>
      </w:pPr>
      <w:r w:rsidRPr="00A157BF">
        <w:rPr>
          <w:b/>
        </w:rPr>
        <w:t>P</w:t>
      </w:r>
      <w:r w:rsidRPr="00A157BF">
        <w:rPr>
          <w:b/>
          <w:vertAlign w:val="subscript"/>
        </w:rPr>
        <w:t>Powerclass</w:t>
      </w:r>
      <w:r w:rsidRPr="00A157BF">
        <w:rPr>
          <w:b/>
        </w:rPr>
        <w:t xml:space="preserve"> + </w:t>
      </w:r>
      <w:r w:rsidRPr="00A157BF">
        <w:rPr>
          <w:rFonts w:ascii="Symbol" w:hAnsi="Symbol"/>
          <w:b/>
        </w:rPr>
        <w:t>D</w:t>
      </w:r>
      <w:r w:rsidRPr="00A157BF">
        <w:rPr>
          <w:b/>
        </w:rPr>
        <w:t>P</w:t>
      </w:r>
      <w:r w:rsidRPr="00A157BF">
        <w:rPr>
          <w:b/>
          <w:vertAlign w:val="subscript"/>
        </w:rPr>
        <w:t>IBE</w:t>
      </w:r>
      <w:r w:rsidRPr="00A157BF">
        <w:rPr>
          <w:b/>
        </w:rPr>
        <w:t xml:space="preserve"> – MAX(</w:t>
      </w:r>
      <w:r w:rsidRPr="00A157BF">
        <w:rPr>
          <w:b/>
          <w:color w:val="000000" w:themeColor="text1"/>
        </w:rPr>
        <w:t>MAX(MPR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 xml:space="preserve">,) </w:t>
      </w:r>
      <w:r w:rsidRPr="00A157BF">
        <w:rPr>
          <w:b/>
        </w:rPr>
        <w:t>+ X + ΔMB</w:t>
      </w:r>
      <w:r w:rsidRPr="00A157BF">
        <w:rPr>
          <w:b/>
          <w:vertAlign w:val="subscript"/>
        </w:rPr>
        <w:t>P,n</w:t>
      </w:r>
      <w:r w:rsidRPr="00A157BF">
        <w:rPr>
          <w:b/>
        </w:rPr>
        <w:t>, P-MPR</w:t>
      </w:r>
      <w:r w:rsidRPr="00A157BF">
        <w:rPr>
          <w:b/>
          <w:vertAlign w:val="subscript"/>
        </w:rPr>
        <w:t>f,c</w:t>
      </w:r>
      <w:r w:rsidRPr="00A157BF">
        <w:rPr>
          <w:b/>
        </w:rPr>
        <w:t>) – MAX{T(</w:t>
      </w:r>
      <w:r w:rsidRPr="00A157BF">
        <w:rPr>
          <w:b/>
          <w:color w:val="000000" w:themeColor="text1"/>
        </w:rPr>
        <w:t>MAX(MPR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 xml:space="preserve">,) </w:t>
      </w:r>
      <w:r w:rsidRPr="00A157BF">
        <w:rPr>
          <w:b/>
        </w:rPr>
        <w:t>+ X), T(P-MPR</w:t>
      </w:r>
      <w:r w:rsidRPr="00A157BF">
        <w:rPr>
          <w:b/>
          <w:vertAlign w:val="subscript"/>
        </w:rPr>
        <w:t>f,c</w:t>
      </w:r>
      <w:r w:rsidRPr="00A157BF">
        <w:rPr>
          <w:b/>
        </w:rPr>
        <w:t xml:space="preserve">)} ≤ </w:t>
      </w:r>
      <w:r w:rsidRPr="00A157BF">
        <w:rPr>
          <w:b/>
          <w:color w:val="000000" w:themeColor="text1"/>
        </w:rPr>
        <w:t>P</w:t>
      </w:r>
      <w:r w:rsidRPr="00A157BF">
        <w:rPr>
          <w:b/>
          <w:color w:val="000000" w:themeColor="text1"/>
          <w:vertAlign w:val="subscript"/>
        </w:rPr>
        <w:t>UMAX,f,c</w:t>
      </w:r>
      <w:r w:rsidRPr="00A157BF">
        <w:rPr>
          <w:b/>
          <w:color w:val="FF0000"/>
        </w:rPr>
        <w:t xml:space="preserve"> </w:t>
      </w:r>
      <w:r w:rsidRPr="00A157BF">
        <w:rPr>
          <w:b/>
        </w:rPr>
        <w:t>≤ EIRP</w:t>
      </w:r>
      <w:r w:rsidRPr="00A157BF">
        <w:rPr>
          <w:b/>
          <w:vertAlign w:val="subscript"/>
        </w:rPr>
        <w:t>max</w:t>
      </w:r>
    </w:p>
    <w:p w14:paraId="43B5F393" w14:textId="77777777" w:rsidR="003A1829" w:rsidRPr="00A157BF" w:rsidRDefault="003A1829" w:rsidP="003A1829">
      <w:pPr>
        <w:jc w:val="both"/>
        <w:rPr>
          <w:b/>
          <w:bCs/>
          <w:color w:val="000000" w:themeColor="text1"/>
        </w:rPr>
      </w:pPr>
      <w:r w:rsidRPr="00A157BF">
        <w:rPr>
          <w:b/>
          <w:bCs/>
        </w:rPr>
        <w:t>With the</w:t>
      </w:r>
      <w:r w:rsidRPr="00A157BF">
        <w:rPr>
          <w:b/>
          <w:bCs/>
          <w:color w:val="000000" w:themeColor="text1"/>
        </w:rPr>
        <w:t xml:space="preserve"> constraint </w:t>
      </w:r>
      <w:r>
        <w:rPr>
          <w:b/>
          <w:bCs/>
          <w:color w:val="000000" w:themeColor="text1"/>
        </w:rPr>
        <w:t xml:space="preserve">is </w:t>
      </w:r>
      <w:r w:rsidRPr="00A157BF">
        <w:rPr>
          <w:b/>
          <w:bCs/>
          <w:color w:val="000000" w:themeColor="text1"/>
        </w:rPr>
        <w:t>that</w:t>
      </w:r>
    </w:p>
    <w:p w14:paraId="364E2A44" w14:textId="77777777" w:rsidR="003A1829" w:rsidRPr="00A157BF" w:rsidRDefault="003A1829" w:rsidP="003A1829">
      <w:pPr>
        <w:pStyle w:val="ListParagraph"/>
        <w:jc w:val="both"/>
        <w:rPr>
          <w:b/>
          <w:bCs/>
          <w:color w:val="000000" w:themeColor="text1"/>
        </w:rPr>
      </w:pPr>
      <w:proofErr w:type="gramStart"/>
      <w:r w:rsidRPr="00A157BF">
        <w:rPr>
          <w:b/>
          <w:bCs/>
          <w:color w:val="000000" w:themeColor="text1"/>
        </w:rPr>
        <w:t>P</w:t>
      </w:r>
      <w:r w:rsidRPr="00A157BF">
        <w:rPr>
          <w:b/>
          <w:bCs/>
          <w:color w:val="000000" w:themeColor="text1"/>
          <w:vertAlign w:val="subscript"/>
        </w:rPr>
        <w:t>UMAX,f</w:t>
      </w:r>
      <w:proofErr w:type="gramEnd"/>
      <w:r w:rsidRPr="00A157BF">
        <w:rPr>
          <w:b/>
          <w:bCs/>
          <w:color w:val="000000" w:themeColor="text1"/>
          <w:vertAlign w:val="subscript"/>
        </w:rPr>
        <w:t xml:space="preserve">,c </w:t>
      </w:r>
      <w:r w:rsidRPr="00A157BF">
        <w:rPr>
          <w:b/>
          <w:bCs/>
          <w:color w:val="000000" w:themeColor="text1"/>
        </w:rPr>
        <w:t>= 10*log</w:t>
      </w:r>
      <w:r w:rsidRPr="00A157BF">
        <w:rPr>
          <w:b/>
          <w:bCs/>
          <w:color w:val="000000" w:themeColor="text1"/>
          <w:vertAlign w:val="subscript"/>
        </w:rPr>
        <w:t>10</w:t>
      </w:r>
      <w:r w:rsidRPr="00A157BF">
        <w:rPr>
          <w:b/>
          <w:bCs/>
          <w:color w:val="000000" w:themeColor="text1"/>
        </w:rPr>
        <w:t>{</w:t>
      </w:r>
      <w:r w:rsidRPr="00A157BF">
        <w:rPr>
          <w:b/>
          <w:bCs/>
        </w:rPr>
        <w:sym w:font="Symbol" w:char="F053"/>
      </w:r>
      <w:r w:rsidRPr="00A157BF">
        <w:rPr>
          <w:b/>
          <w:bCs/>
          <w:color w:val="000000" w:themeColor="text1"/>
        </w:rPr>
        <w:t>k[10^(P</w:t>
      </w:r>
      <w:r w:rsidRPr="00A157BF">
        <w:rPr>
          <w:b/>
          <w:bCs/>
          <w:color w:val="000000" w:themeColor="text1"/>
          <w:vertAlign w:val="subscript"/>
        </w:rPr>
        <w:t>UMAX,f,c,k</w:t>
      </w:r>
      <w:r w:rsidRPr="00A157BF">
        <w:rPr>
          <w:b/>
          <w:bCs/>
          <w:color w:val="000000" w:themeColor="text1"/>
        </w:rPr>
        <w:t>/10)</w:t>
      </w:r>
      <w:r w:rsidRPr="00A157BF">
        <w:rPr>
          <w:b/>
          <w:bCs/>
        </w:rPr>
        <w:t>]} and P</w:t>
      </w:r>
      <w:r w:rsidRPr="00A157BF">
        <w:rPr>
          <w:b/>
          <w:bCs/>
          <w:vertAlign w:val="subscript"/>
        </w:rPr>
        <w:t>TMAX,f,c</w:t>
      </w:r>
      <w:r w:rsidRPr="00A157BF">
        <w:rPr>
          <w:b/>
          <w:bCs/>
        </w:rPr>
        <w:t xml:space="preserve"> = </w:t>
      </w:r>
      <w:r w:rsidRPr="00A157BF">
        <w:rPr>
          <w:b/>
          <w:bCs/>
          <w:color w:val="000000" w:themeColor="text1"/>
        </w:rPr>
        <w:t>10*log</w:t>
      </w:r>
      <w:r w:rsidRPr="00A157BF">
        <w:rPr>
          <w:b/>
          <w:bCs/>
          <w:color w:val="000000" w:themeColor="text1"/>
          <w:vertAlign w:val="subscript"/>
        </w:rPr>
        <w:t>10</w:t>
      </w:r>
      <w:r w:rsidRPr="00A157BF">
        <w:rPr>
          <w:b/>
          <w:bCs/>
          <w:color w:val="000000" w:themeColor="text1"/>
        </w:rPr>
        <w:t>{</w:t>
      </w:r>
      <w:r w:rsidRPr="00A157BF">
        <w:rPr>
          <w:b/>
          <w:bCs/>
        </w:rPr>
        <w:sym w:font="Symbol" w:char="F053"/>
      </w:r>
      <w:r w:rsidRPr="00A157BF">
        <w:rPr>
          <w:b/>
          <w:bCs/>
          <w:color w:val="000000" w:themeColor="text1"/>
        </w:rPr>
        <w:t>k[10^(P</w:t>
      </w:r>
      <w:r w:rsidRPr="00A157BF">
        <w:rPr>
          <w:b/>
          <w:bCs/>
          <w:color w:val="000000" w:themeColor="text1"/>
          <w:vertAlign w:val="subscript"/>
        </w:rPr>
        <w:t>TMAX,f,c,k</w:t>
      </w:r>
      <w:r w:rsidRPr="00A157BF">
        <w:rPr>
          <w:b/>
          <w:bCs/>
          <w:color w:val="000000" w:themeColor="text1"/>
        </w:rPr>
        <w:t>/10)</w:t>
      </w:r>
      <w:r w:rsidRPr="00A157BF">
        <w:rPr>
          <w:b/>
          <w:bCs/>
        </w:rPr>
        <w:t>]} ≤ TRP</w:t>
      </w:r>
      <w:r w:rsidRPr="00A157BF">
        <w:rPr>
          <w:b/>
          <w:bCs/>
          <w:vertAlign w:val="subscript"/>
        </w:rPr>
        <w:t>max</w:t>
      </w:r>
      <w:r w:rsidRPr="00A157BF">
        <w:rPr>
          <w:b/>
          <w:bCs/>
          <w:color w:val="000000" w:themeColor="text1"/>
        </w:rPr>
        <w:t xml:space="preserve"> </w:t>
      </w:r>
    </w:p>
    <w:p w14:paraId="455BBBF5" w14:textId="77777777" w:rsidR="00F451D3" w:rsidRPr="00A157BF" w:rsidRDefault="00F451D3" w:rsidP="00F451D3">
      <w:pPr>
        <w:jc w:val="both"/>
        <w:rPr>
          <w:b/>
          <w:lang w:val="en-US"/>
        </w:rPr>
      </w:pPr>
      <w:r w:rsidRPr="00A157BF">
        <w:rPr>
          <w:b/>
          <w:lang w:val="en-US" w:eastAsia="zh-TW"/>
        </w:rPr>
        <w:t xml:space="preserve">Proposal </w:t>
      </w:r>
      <w:r>
        <w:rPr>
          <w:b/>
          <w:lang w:val="en-US" w:eastAsia="zh-TW"/>
        </w:rPr>
        <w:t>2</w:t>
      </w:r>
      <w:r w:rsidRPr="00A157BF">
        <w:rPr>
          <w:b/>
          <w:lang w:val="en-US" w:eastAsia="zh-TW"/>
        </w:rPr>
        <w:t xml:space="preserve">: </w:t>
      </w:r>
      <w:r>
        <w:rPr>
          <w:b/>
          <w:lang w:val="en-US" w:eastAsia="zh-TW"/>
        </w:rPr>
        <w:t>If proposal 1 is not agreed, it is proposed to i</w:t>
      </w:r>
      <w:r w:rsidRPr="00A157BF">
        <w:rPr>
          <w:b/>
          <w:lang w:val="en-US" w:eastAsia="zh-TW"/>
        </w:rPr>
        <w:t>ntroduce</w:t>
      </w:r>
      <w:r w:rsidRPr="00A157BF">
        <w:rPr>
          <w:b/>
          <w:color w:val="000000" w:themeColor="text1"/>
        </w:rPr>
        <w:t xml:space="preserve"> P</w:t>
      </w:r>
      <w:r w:rsidRPr="00A157BF">
        <w:rPr>
          <w:b/>
          <w:color w:val="000000" w:themeColor="text1"/>
          <w:vertAlign w:val="subscript"/>
        </w:rPr>
        <w:t>UMAX,f,c,k</w:t>
      </w:r>
      <w:r w:rsidRPr="00A157BF">
        <w:rPr>
          <w:b/>
          <w:color w:val="000000" w:themeColor="text1"/>
        </w:rPr>
        <w:t xml:space="preserve"> </w:t>
      </w:r>
      <w:r>
        <w:rPr>
          <w:b/>
          <w:color w:val="000000" w:themeColor="text1"/>
        </w:rPr>
        <w:t xml:space="preserve">and </w:t>
      </w:r>
      <w:r w:rsidRPr="00E94950">
        <w:rPr>
          <w:b/>
          <w:lang w:val="en-US" w:eastAsia="zh-CN"/>
        </w:rPr>
        <w:sym w:font="Symbol" w:char="F044"/>
      </w:r>
      <w:r w:rsidRPr="00E94950">
        <w:rPr>
          <w:b/>
          <w:lang w:val="en-US" w:eastAsia="zh-CN"/>
        </w:rPr>
        <w:t>T</w:t>
      </w:r>
      <w:r w:rsidRPr="00E94950">
        <w:rPr>
          <w:b/>
          <w:vertAlign w:val="subscript"/>
          <w:lang w:val="en-US" w:eastAsia="zh-CN"/>
        </w:rPr>
        <w:t>STxMP</w:t>
      </w:r>
      <w:r w:rsidRPr="00A157BF">
        <w:rPr>
          <w:b/>
          <w:color w:val="000000" w:themeColor="text1"/>
        </w:rPr>
        <w:t xml:space="preserve"> for STxMP in the following equation based on </w:t>
      </w:r>
      <w:r w:rsidRPr="00A157BF">
        <w:rPr>
          <w:b/>
          <w:lang w:eastAsia="zh-CN"/>
        </w:rPr>
        <w:t>MPR</w:t>
      </w:r>
      <w:r w:rsidRPr="00A157BF">
        <w:rPr>
          <w:b/>
          <w:vertAlign w:val="subscript"/>
          <w:lang w:eastAsia="zh-CN"/>
        </w:rPr>
        <w:t>f,c,k</w:t>
      </w:r>
      <w:r w:rsidRPr="00A157BF">
        <w:rPr>
          <w:b/>
          <w:lang w:eastAsia="zh-CN"/>
        </w:rPr>
        <w:t>/A-MPR</w:t>
      </w:r>
      <w:r w:rsidRPr="00A157BF">
        <w:rPr>
          <w:b/>
          <w:vertAlign w:val="subscript"/>
          <w:lang w:eastAsia="zh-CN"/>
        </w:rPr>
        <w:t>f,c,k</w:t>
      </w:r>
      <w:r w:rsidRPr="00A157BF">
        <w:rPr>
          <w:b/>
          <w:lang w:val="en-US" w:eastAsia="zh-TW"/>
        </w:rPr>
        <w:t xml:space="preserve"> as </w:t>
      </w:r>
      <w:r w:rsidRPr="00A157BF">
        <w:rPr>
          <w:b/>
          <w:color w:val="000000" w:themeColor="text1"/>
        </w:rPr>
        <w:t>MAX(</w:t>
      </w:r>
      <w:r>
        <w:rPr>
          <w:b/>
          <w:color w:val="000000" w:themeColor="text1"/>
        </w:rPr>
        <w:t xml:space="preserve">X, </w:t>
      </w:r>
      <w:r w:rsidRPr="00A157BF">
        <w:rPr>
          <w:b/>
          <w:color w:val="000000" w:themeColor="text1"/>
        </w:rPr>
        <w:t>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w:t>
      </w:r>
      <w:r>
        <w:rPr>
          <w:b/>
          <w:color w:val="000000" w:themeColor="text1"/>
        </w:rPr>
        <w:t xml:space="preserve"> </w:t>
      </w:r>
      <w:r w:rsidRPr="001873B3">
        <w:rPr>
          <w:rFonts w:eastAsiaTheme="minorEastAsia"/>
          <w:b/>
          <w:lang w:eastAsia="ko-KR"/>
        </w:rPr>
        <w:t xml:space="preserve">with </w:t>
      </w:r>
      <w:r w:rsidRPr="001873B3">
        <w:rPr>
          <w:b/>
          <w:lang w:eastAsia="zh-CN"/>
        </w:rPr>
        <w:t>‘</w:t>
      </w:r>
      <w:r w:rsidRPr="001873B3">
        <w:rPr>
          <w:b/>
          <w:lang w:val="en-US"/>
        </w:rPr>
        <w:t>k (k=0,1)’ corresponds to the first and second indicated joint/UL TCI states</w:t>
      </w:r>
      <w:r w:rsidRPr="00A157BF">
        <w:rPr>
          <w:b/>
          <w:color w:val="000000" w:themeColor="text1"/>
        </w:rPr>
        <w:t xml:space="preserve">, where </w:t>
      </w:r>
      <w:r>
        <w:rPr>
          <w:b/>
          <w:color w:val="000000" w:themeColor="text1"/>
        </w:rPr>
        <w:t xml:space="preserve">X can be 3dB or </w:t>
      </w:r>
      <w:r w:rsidRPr="000A39CA">
        <w:rPr>
          <w:rFonts w:eastAsiaTheme="minorEastAsia"/>
          <w:b/>
          <w:bCs/>
          <w:lang w:eastAsia="ko-KR"/>
        </w:rPr>
        <w:t>10*log (number of UL TCI-states indicated for STxMP) dB</w:t>
      </w:r>
      <w:r>
        <w:rPr>
          <w:rFonts w:eastAsiaTheme="minorEastAsia"/>
          <w:b/>
          <w:bCs/>
          <w:lang w:eastAsia="ko-KR"/>
        </w:rPr>
        <w:t xml:space="preserve"> and </w:t>
      </w:r>
      <w:r w:rsidRPr="00EC5688">
        <w:rPr>
          <w:b/>
          <w:lang w:val="en-US" w:eastAsia="zh-CN"/>
        </w:rPr>
        <w:sym w:font="Symbol" w:char="F044"/>
      </w:r>
      <w:r w:rsidRPr="00EC5688">
        <w:rPr>
          <w:b/>
          <w:lang w:val="en-US" w:eastAsia="zh-CN"/>
        </w:rPr>
        <w:t>T</w:t>
      </w:r>
      <w:r w:rsidRPr="00EC5688">
        <w:rPr>
          <w:b/>
          <w:vertAlign w:val="subscript"/>
          <w:lang w:val="en-US" w:eastAsia="zh-CN"/>
        </w:rPr>
        <w:t>STxMP</w:t>
      </w:r>
      <w:r w:rsidRPr="00EC5688">
        <w:rPr>
          <w:b/>
          <w:lang w:val="en-US" w:eastAsia="zh-CN"/>
        </w:rPr>
        <w:t xml:space="preserve"> = [TBD]</w:t>
      </w:r>
      <w:r w:rsidRPr="00EC5688">
        <w:rPr>
          <w:rFonts w:eastAsiaTheme="minorEastAsia"/>
          <w:b/>
          <w:lang w:eastAsia="ko-KR"/>
        </w:rPr>
        <w:t>,</w:t>
      </w:r>
      <w:r>
        <w:rPr>
          <w:rFonts w:eastAsiaTheme="minorEastAsia"/>
          <w:b/>
          <w:bCs/>
          <w:lang w:eastAsia="ko-KR"/>
        </w:rPr>
        <w:t xml:space="preserve"> and</w:t>
      </w:r>
      <w:r w:rsidRPr="00A157BF">
        <w:rPr>
          <w:b/>
          <w:color w:val="000000" w:themeColor="text1"/>
        </w:rPr>
        <w:t xml:space="preserve"> P</w:t>
      </w:r>
      <w:r w:rsidRPr="00A157BF">
        <w:rPr>
          <w:b/>
          <w:color w:val="000000" w:themeColor="text1"/>
          <w:vertAlign w:val="subscript"/>
        </w:rPr>
        <w:t xml:space="preserve">UMAX,f,c,k </w:t>
      </w:r>
      <w:r w:rsidRPr="00A157BF">
        <w:rPr>
          <w:b/>
          <w:color w:val="000000" w:themeColor="text1"/>
        </w:rPr>
        <w:t xml:space="preserve">and </w:t>
      </w:r>
      <w:r w:rsidRPr="00A157BF">
        <w:rPr>
          <w:b/>
        </w:rPr>
        <w:t>P</w:t>
      </w:r>
      <w:r w:rsidRPr="00A157BF">
        <w:rPr>
          <w:b/>
          <w:vertAlign w:val="subscript"/>
        </w:rPr>
        <w:t>TMAX,f,c,k</w:t>
      </w:r>
      <w:r w:rsidRPr="00A157BF">
        <w:rPr>
          <w:b/>
          <w:color w:val="000000" w:themeColor="text1"/>
        </w:rPr>
        <w:t xml:space="preserve"> in dB scale</w:t>
      </w:r>
      <w:r w:rsidRPr="00A157BF">
        <w:rPr>
          <w:b/>
          <w:lang w:val="en-US"/>
        </w:rPr>
        <w:t xml:space="preserve"> </w:t>
      </w:r>
      <w:r>
        <w:rPr>
          <w:b/>
          <w:lang w:val="en-US"/>
        </w:rPr>
        <w:t>are assumed.</w:t>
      </w:r>
    </w:p>
    <w:p w14:paraId="6B467E6B" w14:textId="77777777" w:rsidR="00F451D3" w:rsidRPr="00A157BF" w:rsidRDefault="00F451D3" w:rsidP="00F451D3">
      <w:pPr>
        <w:pStyle w:val="EQ"/>
        <w:jc w:val="center"/>
        <w:rPr>
          <w:b/>
          <w:vertAlign w:val="subscript"/>
        </w:rPr>
      </w:pPr>
      <w:r w:rsidRPr="00A157BF">
        <w:rPr>
          <w:b/>
        </w:rPr>
        <w:t>P</w:t>
      </w:r>
      <w:r w:rsidRPr="00A157BF">
        <w:rPr>
          <w:b/>
          <w:vertAlign w:val="subscript"/>
        </w:rPr>
        <w:t>Powerclass</w:t>
      </w:r>
      <w:r w:rsidRPr="00A157BF">
        <w:rPr>
          <w:b/>
        </w:rPr>
        <w:t xml:space="preserve"> + </w:t>
      </w:r>
      <w:r w:rsidRPr="00A157BF">
        <w:rPr>
          <w:rFonts w:ascii="Symbol" w:hAnsi="Symbol"/>
          <w:b/>
        </w:rPr>
        <w:t>D</w:t>
      </w:r>
      <w:r w:rsidRPr="00A157BF">
        <w:rPr>
          <w:b/>
        </w:rPr>
        <w:t>P</w:t>
      </w:r>
      <w:r w:rsidRPr="00A157BF">
        <w:rPr>
          <w:b/>
          <w:vertAlign w:val="subscript"/>
        </w:rPr>
        <w:t>IBE</w:t>
      </w:r>
      <w:r w:rsidRPr="00A157BF">
        <w:rPr>
          <w:b/>
        </w:rPr>
        <w:t xml:space="preserve"> – MAX(</w:t>
      </w:r>
      <w:r w:rsidRPr="00A157BF">
        <w:rPr>
          <w:b/>
          <w:color w:val="000000" w:themeColor="text1"/>
        </w:rPr>
        <w:t>MAX(</w:t>
      </w:r>
      <w:r>
        <w:rPr>
          <w:b/>
          <w:color w:val="000000" w:themeColor="text1"/>
        </w:rPr>
        <w:t>X,</w:t>
      </w:r>
      <w:r w:rsidRPr="00A157BF">
        <w:rPr>
          <w:b/>
          <w:color w:val="000000" w:themeColor="text1"/>
        </w:rPr>
        <w:t>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 xml:space="preserve">) </w:t>
      </w:r>
      <w:r w:rsidRPr="00A157BF">
        <w:rPr>
          <w:b/>
        </w:rPr>
        <w:t xml:space="preserve">+ </w:t>
      </w:r>
      <w:r w:rsidRPr="00E94950">
        <w:rPr>
          <w:b/>
          <w:lang w:val="en-US" w:eastAsia="zh-CN"/>
        </w:rPr>
        <w:sym w:font="Symbol" w:char="F044"/>
      </w:r>
      <w:r w:rsidRPr="00E94950">
        <w:rPr>
          <w:b/>
          <w:lang w:val="en-US" w:eastAsia="zh-CN"/>
        </w:rPr>
        <w:t>T</w:t>
      </w:r>
      <w:r w:rsidRPr="00E94950">
        <w:rPr>
          <w:b/>
          <w:vertAlign w:val="subscript"/>
          <w:lang w:val="en-US" w:eastAsia="zh-CN"/>
        </w:rPr>
        <w:t>STxMP</w:t>
      </w:r>
      <w:r w:rsidRPr="00A157BF">
        <w:rPr>
          <w:b/>
        </w:rPr>
        <w:t xml:space="preserve"> + ΔMB</w:t>
      </w:r>
      <w:r w:rsidRPr="00A157BF">
        <w:rPr>
          <w:b/>
          <w:vertAlign w:val="subscript"/>
        </w:rPr>
        <w:t>P,n</w:t>
      </w:r>
      <w:r w:rsidRPr="00A157BF">
        <w:rPr>
          <w:b/>
        </w:rPr>
        <w:t>, P-MPR</w:t>
      </w:r>
      <w:r w:rsidRPr="00A157BF">
        <w:rPr>
          <w:b/>
          <w:vertAlign w:val="subscript"/>
        </w:rPr>
        <w:t>f,c</w:t>
      </w:r>
      <w:r w:rsidRPr="00A157BF">
        <w:rPr>
          <w:b/>
        </w:rPr>
        <w:t>) – MAX{T(</w:t>
      </w:r>
      <w:r w:rsidRPr="00A157BF">
        <w:rPr>
          <w:b/>
          <w:color w:val="000000" w:themeColor="text1"/>
        </w:rPr>
        <w:t>MAX(MAX(</w:t>
      </w:r>
      <w:r>
        <w:rPr>
          <w:b/>
          <w:color w:val="000000" w:themeColor="text1"/>
        </w:rPr>
        <w:t>X,</w:t>
      </w:r>
      <w:r w:rsidRPr="00A157BF">
        <w:rPr>
          <w:b/>
          <w:color w:val="000000" w:themeColor="text1"/>
        </w:rPr>
        <w:t>MPR</w:t>
      </w:r>
      <w:r w:rsidRPr="00A157BF">
        <w:rPr>
          <w:b/>
          <w:color w:val="000000" w:themeColor="text1"/>
          <w:vertAlign w:val="subscript"/>
        </w:rPr>
        <w:t>f,c</w:t>
      </w:r>
      <w:r w:rsidRPr="00A157BF">
        <w:rPr>
          <w:b/>
          <w:color w:val="000000" w:themeColor="text1"/>
        </w:rPr>
        <w:t>, A- MPR</w:t>
      </w:r>
      <w:r w:rsidRPr="00A157BF">
        <w:rPr>
          <w:b/>
          <w:color w:val="000000" w:themeColor="text1"/>
          <w:vertAlign w:val="subscript"/>
        </w:rPr>
        <w:t>f,c</w:t>
      </w:r>
      <w:r w:rsidRPr="00A157BF">
        <w:rPr>
          <w:b/>
          <w:color w:val="000000" w:themeColor="text1"/>
        </w:rPr>
        <w:t xml:space="preserve">) </w:t>
      </w:r>
      <w:r w:rsidRPr="00A157BF">
        <w:rPr>
          <w:b/>
        </w:rPr>
        <w:t xml:space="preserve">+ </w:t>
      </w:r>
      <w:r w:rsidRPr="00E94950">
        <w:rPr>
          <w:b/>
          <w:lang w:val="en-US" w:eastAsia="zh-CN"/>
        </w:rPr>
        <w:sym w:font="Symbol" w:char="F044"/>
      </w:r>
      <w:r w:rsidRPr="00E94950">
        <w:rPr>
          <w:b/>
          <w:lang w:val="en-US" w:eastAsia="zh-CN"/>
        </w:rPr>
        <w:t>T</w:t>
      </w:r>
      <w:r w:rsidRPr="00E94950">
        <w:rPr>
          <w:b/>
          <w:vertAlign w:val="subscript"/>
          <w:lang w:val="en-US" w:eastAsia="zh-CN"/>
        </w:rPr>
        <w:t>STxMP</w:t>
      </w:r>
      <w:r w:rsidRPr="00A157BF">
        <w:rPr>
          <w:b/>
        </w:rPr>
        <w:t>), T(P-MPR</w:t>
      </w:r>
      <w:r w:rsidRPr="00A157BF">
        <w:rPr>
          <w:b/>
          <w:vertAlign w:val="subscript"/>
        </w:rPr>
        <w:t>f,c</w:t>
      </w:r>
      <w:r w:rsidRPr="00A157BF">
        <w:rPr>
          <w:b/>
        </w:rPr>
        <w:t xml:space="preserve">)} ≤ </w:t>
      </w:r>
      <w:r w:rsidRPr="00A157BF">
        <w:rPr>
          <w:b/>
          <w:color w:val="000000" w:themeColor="text1"/>
        </w:rPr>
        <w:t>P</w:t>
      </w:r>
      <w:r w:rsidRPr="00A157BF">
        <w:rPr>
          <w:b/>
          <w:color w:val="000000" w:themeColor="text1"/>
          <w:vertAlign w:val="subscript"/>
        </w:rPr>
        <w:t>UMAX,f,c</w:t>
      </w:r>
      <w:r w:rsidRPr="00A157BF">
        <w:rPr>
          <w:b/>
          <w:color w:val="FF0000"/>
        </w:rPr>
        <w:t xml:space="preserve"> </w:t>
      </w:r>
      <w:r w:rsidRPr="00A157BF">
        <w:rPr>
          <w:b/>
        </w:rPr>
        <w:t>≤ EIRP</w:t>
      </w:r>
      <w:r w:rsidRPr="00A157BF">
        <w:rPr>
          <w:b/>
          <w:vertAlign w:val="subscript"/>
        </w:rPr>
        <w:t>max</w:t>
      </w:r>
    </w:p>
    <w:p w14:paraId="0A6CB59A" w14:textId="77777777" w:rsidR="00F451D3" w:rsidRPr="00A157BF" w:rsidRDefault="00F451D3" w:rsidP="00F451D3">
      <w:pPr>
        <w:jc w:val="both"/>
        <w:rPr>
          <w:b/>
          <w:bCs/>
          <w:color w:val="000000" w:themeColor="text1"/>
        </w:rPr>
      </w:pPr>
      <w:r w:rsidRPr="00A157BF">
        <w:rPr>
          <w:b/>
          <w:bCs/>
        </w:rPr>
        <w:t>With the</w:t>
      </w:r>
      <w:r w:rsidRPr="00A157BF">
        <w:rPr>
          <w:b/>
          <w:bCs/>
          <w:color w:val="000000" w:themeColor="text1"/>
        </w:rPr>
        <w:t xml:space="preserve"> constraint </w:t>
      </w:r>
      <w:r>
        <w:rPr>
          <w:b/>
          <w:bCs/>
          <w:color w:val="000000" w:themeColor="text1"/>
        </w:rPr>
        <w:t xml:space="preserve">is </w:t>
      </w:r>
      <w:r w:rsidRPr="00A157BF">
        <w:rPr>
          <w:b/>
          <w:bCs/>
          <w:color w:val="000000" w:themeColor="text1"/>
        </w:rPr>
        <w:t>that</w:t>
      </w:r>
    </w:p>
    <w:p w14:paraId="588C9489" w14:textId="077F89A0" w:rsidR="003A1829" w:rsidRPr="003A1829" w:rsidRDefault="00F451D3" w:rsidP="00F451D3">
      <w:proofErr w:type="gramStart"/>
      <w:r w:rsidRPr="00A157BF">
        <w:rPr>
          <w:b/>
          <w:bCs/>
          <w:color w:val="000000" w:themeColor="text1"/>
        </w:rPr>
        <w:t>P</w:t>
      </w:r>
      <w:r w:rsidRPr="00A157BF">
        <w:rPr>
          <w:b/>
          <w:bCs/>
          <w:color w:val="000000" w:themeColor="text1"/>
          <w:vertAlign w:val="subscript"/>
        </w:rPr>
        <w:t>UMAX,f</w:t>
      </w:r>
      <w:proofErr w:type="gramEnd"/>
      <w:r w:rsidRPr="00A157BF">
        <w:rPr>
          <w:b/>
          <w:bCs/>
          <w:color w:val="000000" w:themeColor="text1"/>
          <w:vertAlign w:val="subscript"/>
        </w:rPr>
        <w:t xml:space="preserve">,c </w:t>
      </w:r>
      <w:r w:rsidRPr="00A157BF">
        <w:rPr>
          <w:b/>
          <w:bCs/>
          <w:color w:val="000000" w:themeColor="text1"/>
        </w:rPr>
        <w:t>= 10*log</w:t>
      </w:r>
      <w:r w:rsidRPr="00A157BF">
        <w:rPr>
          <w:b/>
          <w:bCs/>
          <w:color w:val="000000" w:themeColor="text1"/>
          <w:vertAlign w:val="subscript"/>
        </w:rPr>
        <w:t>10</w:t>
      </w:r>
      <w:r w:rsidRPr="00A157BF">
        <w:rPr>
          <w:b/>
          <w:bCs/>
          <w:color w:val="000000" w:themeColor="text1"/>
        </w:rPr>
        <w:t>{</w:t>
      </w:r>
      <w:r w:rsidRPr="00A157BF">
        <w:rPr>
          <w:b/>
          <w:bCs/>
        </w:rPr>
        <w:sym w:font="Symbol" w:char="F053"/>
      </w:r>
      <w:r w:rsidRPr="00A157BF">
        <w:rPr>
          <w:b/>
          <w:bCs/>
          <w:color w:val="000000" w:themeColor="text1"/>
        </w:rPr>
        <w:t>k[10^(P</w:t>
      </w:r>
      <w:r w:rsidRPr="00A157BF">
        <w:rPr>
          <w:b/>
          <w:bCs/>
          <w:color w:val="000000" w:themeColor="text1"/>
          <w:vertAlign w:val="subscript"/>
        </w:rPr>
        <w:t>UMAX,f,c,k</w:t>
      </w:r>
      <w:r w:rsidRPr="00A157BF">
        <w:rPr>
          <w:b/>
          <w:bCs/>
          <w:color w:val="000000" w:themeColor="text1"/>
        </w:rPr>
        <w:t>/10)</w:t>
      </w:r>
      <w:r w:rsidRPr="00A157BF">
        <w:rPr>
          <w:b/>
          <w:bCs/>
        </w:rPr>
        <w:t>]} and P</w:t>
      </w:r>
      <w:r w:rsidRPr="00A157BF">
        <w:rPr>
          <w:b/>
          <w:bCs/>
          <w:vertAlign w:val="subscript"/>
        </w:rPr>
        <w:t>TMAX,f,c</w:t>
      </w:r>
      <w:r w:rsidRPr="00A157BF">
        <w:rPr>
          <w:b/>
          <w:bCs/>
        </w:rPr>
        <w:t xml:space="preserve"> = </w:t>
      </w:r>
      <w:r w:rsidRPr="00A157BF">
        <w:rPr>
          <w:b/>
          <w:bCs/>
          <w:color w:val="000000" w:themeColor="text1"/>
        </w:rPr>
        <w:t>10*log</w:t>
      </w:r>
      <w:r w:rsidRPr="00A157BF">
        <w:rPr>
          <w:b/>
          <w:bCs/>
          <w:color w:val="000000" w:themeColor="text1"/>
          <w:vertAlign w:val="subscript"/>
        </w:rPr>
        <w:t>10</w:t>
      </w:r>
      <w:r w:rsidRPr="00A157BF">
        <w:rPr>
          <w:b/>
          <w:bCs/>
          <w:color w:val="000000" w:themeColor="text1"/>
        </w:rPr>
        <w:t>{</w:t>
      </w:r>
      <w:r w:rsidRPr="00A157BF">
        <w:rPr>
          <w:b/>
          <w:bCs/>
        </w:rPr>
        <w:sym w:font="Symbol" w:char="F053"/>
      </w:r>
      <w:r w:rsidRPr="00A157BF">
        <w:rPr>
          <w:b/>
          <w:bCs/>
          <w:color w:val="000000" w:themeColor="text1"/>
        </w:rPr>
        <w:t>k[10^(P</w:t>
      </w:r>
      <w:r w:rsidRPr="00A157BF">
        <w:rPr>
          <w:b/>
          <w:bCs/>
          <w:color w:val="000000" w:themeColor="text1"/>
          <w:vertAlign w:val="subscript"/>
        </w:rPr>
        <w:t>TMAX,f,c,k</w:t>
      </w:r>
      <w:r w:rsidRPr="00A157BF">
        <w:rPr>
          <w:b/>
          <w:bCs/>
          <w:color w:val="000000" w:themeColor="text1"/>
        </w:rPr>
        <w:t>/10)</w:t>
      </w:r>
      <w:r w:rsidRPr="00A157BF">
        <w:rPr>
          <w:b/>
          <w:bCs/>
        </w:rPr>
        <w:t>]} ≤ TRP</w:t>
      </w:r>
      <w:r w:rsidRPr="00A157BF">
        <w:rPr>
          <w:b/>
          <w:bCs/>
          <w:vertAlign w:val="subscript"/>
        </w:rPr>
        <w:t>max</w:t>
      </w:r>
    </w:p>
    <w:p w14:paraId="56780286" w14:textId="6FCEDB89" w:rsidR="00A839C8" w:rsidRDefault="00A839C8" w:rsidP="00A839C8">
      <w:pPr>
        <w:pStyle w:val="Heading1"/>
        <w:rPr>
          <w:lang w:val="en-US"/>
        </w:rPr>
      </w:pPr>
      <w:r>
        <w:rPr>
          <w:lang w:val="en-US"/>
        </w:rPr>
        <w:lastRenderedPageBreak/>
        <w:t>Reference</w:t>
      </w:r>
    </w:p>
    <w:p w14:paraId="55FCE8CC" w14:textId="06214C00" w:rsidR="00533B78" w:rsidRDefault="00B63312" w:rsidP="00533B78">
      <w:pPr>
        <w:numPr>
          <w:ilvl w:val="0"/>
          <w:numId w:val="2"/>
        </w:numPr>
        <w:tabs>
          <w:tab w:val="left" w:pos="1080"/>
        </w:tabs>
        <w:rPr>
          <w:lang w:val="en-US" w:eastAsia="x-none"/>
        </w:rPr>
      </w:pPr>
      <w:r w:rsidRPr="00B63312">
        <w:rPr>
          <w:lang w:val="en-US" w:eastAsia="x-none"/>
        </w:rPr>
        <w:t>R4-23</w:t>
      </w:r>
      <w:r w:rsidR="00941C47">
        <w:rPr>
          <w:lang w:val="en-US" w:eastAsia="x-none"/>
        </w:rPr>
        <w:t>1</w:t>
      </w:r>
      <w:r w:rsidR="00292898">
        <w:rPr>
          <w:lang w:val="en-US" w:eastAsia="x-none"/>
        </w:rPr>
        <w:t>7604</w:t>
      </w:r>
      <w:r w:rsidR="00AE612E">
        <w:rPr>
          <w:lang w:val="en-US" w:eastAsia="x-none"/>
        </w:rPr>
        <w:t>, “</w:t>
      </w:r>
      <w:r w:rsidR="00AE612E" w:rsidRPr="00AE612E">
        <w:rPr>
          <w:lang w:val="en-US" w:eastAsia="x-none"/>
        </w:rPr>
        <w:t xml:space="preserve">WF on </w:t>
      </w:r>
      <w:r w:rsidR="00533B78">
        <w:rPr>
          <w:lang w:val="en-US" w:eastAsia="x-none"/>
        </w:rPr>
        <w:t>NR</w:t>
      </w:r>
      <w:r w:rsidR="00E164F2">
        <w:rPr>
          <w:lang w:val="en-US" w:eastAsia="x-none"/>
        </w:rPr>
        <w:t>_</w:t>
      </w:r>
      <w:r w:rsidR="00533B78">
        <w:rPr>
          <w:lang w:val="en-US" w:eastAsia="x-none"/>
        </w:rPr>
        <w:t>MIMO</w:t>
      </w:r>
      <w:r w:rsidR="00E164F2">
        <w:rPr>
          <w:lang w:val="en-US" w:eastAsia="x-none"/>
        </w:rPr>
        <w:t>_evo_DL_UL_UERF</w:t>
      </w:r>
      <w:r w:rsidR="00AE612E">
        <w:rPr>
          <w:lang w:val="en-US" w:eastAsia="x-none"/>
        </w:rPr>
        <w:t>”,</w:t>
      </w:r>
      <w:r w:rsidR="00443FB5">
        <w:rPr>
          <w:lang w:val="en-US" w:eastAsia="x-none"/>
        </w:rPr>
        <w:t xml:space="preserve"> </w:t>
      </w:r>
      <w:r w:rsidR="00AE612E">
        <w:rPr>
          <w:lang w:val="en-US" w:eastAsia="x-none"/>
        </w:rPr>
        <w:t>RAN4#10</w:t>
      </w:r>
      <w:r w:rsidR="00443FB5">
        <w:rPr>
          <w:lang w:val="en-US" w:eastAsia="x-none"/>
        </w:rPr>
        <w:t>8</w:t>
      </w:r>
      <w:r w:rsidR="00F46DCB">
        <w:rPr>
          <w:lang w:val="en-US" w:eastAsia="x-none"/>
        </w:rPr>
        <w:t>bis</w:t>
      </w:r>
      <w:r w:rsidR="00AE612E">
        <w:rPr>
          <w:lang w:val="en-US" w:eastAsia="x-none"/>
        </w:rPr>
        <w:t>,</w:t>
      </w:r>
      <w:r w:rsidR="001B41AF">
        <w:rPr>
          <w:lang w:val="en-US" w:eastAsia="x-none"/>
        </w:rPr>
        <w:t xml:space="preserve"> </w:t>
      </w:r>
      <w:r w:rsidR="00533B78">
        <w:rPr>
          <w:lang w:val="en-US" w:eastAsia="x-none"/>
        </w:rPr>
        <w:t>Samsung</w:t>
      </w:r>
    </w:p>
    <w:p w14:paraId="0097AEF9" w14:textId="60C3C06A" w:rsidR="00443FB5" w:rsidRDefault="00840AF7" w:rsidP="00443FB5">
      <w:pPr>
        <w:numPr>
          <w:ilvl w:val="0"/>
          <w:numId w:val="2"/>
        </w:numPr>
        <w:tabs>
          <w:tab w:val="left" w:pos="1080"/>
        </w:tabs>
        <w:rPr>
          <w:lang w:val="en-US" w:eastAsia="x-none"/>
        </w:rPr>
      </w:pPr>
      <w:r>
        <w:rPr>
          <w:lang w:val="en-US" w:eastAsia="x-none"/>
        </w:rPr>
        <w:t>RP-223276, “WID Update: MIMO Evolution for Downlink and Uplink”, RAN#98, Samsung</w:t>
      </w:r>
    </w:p>
    <w:p w14:paraId="329C64DC" w14:textId="3E99CB81" w:rsidR="00443FB5" w:rsidRDefault="00443FB5" w:rsidP="00443FB5">
      <w:pPr>
        <w:numPr>
          <w:ilvl w:val="0"/>
          <w:numId w:val="2"/>
        </w:numPr>
        <w:tabs>
          <w:tab w:val="left" w:pos="1080"/>
        </w:tabs>
        <w:rPr>
          <w:lang w:val="en-US" w:eastAsia="x-none"/>
        </w:rPr>
      </w:pPr>
      <w:r>
        <w:rPr>
          <w:lang w:val="en-US" w:eastAsia="x-none"/>
        </w:rPr>
        <w:t>R4-231</w:t>
      </w:r>
      <w:r w:rsidR="00292898">
        <w:rPr>
          <w:lang w:val="en-US" w:eastAsia="x-none"/>
        </w:rPr>
        <w:t>6804</w:t>
      </w:r>
      <w:r>
        <w:rPr>
          <w:lang w:val="en-US" w:eastAsia="x-none"/>
        </w:rPr>
        <w:t>, “Discussion on RF requirements for STxMP”, RAN4#108</w:t>
      </w:r>
      <w:r w:rsidR="00F46DCB">
        <w:rPr>
          <w:lang w:val="en-US" w:eastAsia="x-none"/>
        </w:rPr>
        <w:t>bis</w:t>
      </w:r>
      <w:r>
        <w:rPr>
          <w:lang w:val="en-US" w:eastAsia="x-none"/>
        </w:rPr>
        <w:t>, Google</w:t>
      </w:r>
    </w:p>
    <w:p w14:paraId="085B7F59" w14:textId="77777777" w:rsidR="00443FB5" w:rsidRPr="00443FB5" w:rsidRDefault="00443FB5" w:rsidP="00443FB5">
      <w:pPr>
        <w:tabs>
          <w:tab w:val="left" w:pos="1080"/>
        </w:tabs>
        <w:rPr>
          <w:lang w:val="en-TW" w:eastAsia="x-none"/>
        </w:rPr>
      </w:pPr>
    </w:p>
    <w:p w14:paraId="2FA8B5ED" w14:textId="77777777" w:rsidR="00840AF7" w:rsidRPr="00533B78" w:rsidRDefault="00840AF7" w:rsidP="00840AF7">
      <w:pPr>
        <w:tabs>
          <w:tab w:val="left" w:pos="1080"/>
        </w:tabs>
        <w:ind w:left="360"/>
        <w:rPr>
          <w:lang w:val="en-US" w:eastAsia="x-none"/>
        </w:rPr>
      </w:pPr>
    </w:p>
    <w:sectPr w:rsidR="00840AF7" w:rsidRPr="00533B7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DC7D9" w14:textId="77777777" w:rsidR="005247B0" w:rsidRDefault="005247B0">
      <w:r>
        <w:separator/>
      </w:r>
    </w:p>
  </w:endnote>
  <w:endnote w:type="continuationSeparator" w:id="0">
    <w:p w14:paraId="0460A2FB" w14:textId="77777777" w:rsidR="005247B0" w:rsidRDefault="0052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42D8A" w14:textId="77777777" w:rsidR="005247B0" w:rsidRDefault="005247B0">
      <w:r>
        <w:separator/>
      </w:r>
    </w:p>
  </w:footnote>
  <w:footnote w:type="continuationSeparator" w:id="0">
    <w:p w14:paraId="280B347F" w14:textId="77777777" w:rsidR="005247B0" w:rsidRDefault="00524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0C303F"/>
    <w:multiLevelType w:val="hybridMultilevel"/>
    <w:tmpl w:val="5F3AAC7E"/>
    <w:lvl w:ilvl="0" w:tplc="8D36CCF4">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FF315F"/>
    <w:multiLevelType w:val="hybridMultilevel"/>
    <w:tmpl w:val="FABCBF94"/>
    <w:lvl w:ilvl="0" w:tplc="FFFFFFFF">
      <w:start w:val="1"/>
      <w:numFmt w:val="decimal"/>
      <w:lvlText w:val="%1-"/>
      <w:lvlJc w:val="left"/>
      <w:pPr>
        <w:ind w:left="2460" w:hanging="360"/>
      </w:pPr>
      <w:rPr>
        <w:rFonts w:hint="default"/>
      </w:rPr>
    </w:lvl>
    <w:lvl w:ilvl="1" w:tplc="FFFFFFFF">
      <w:start w:val="1"/>
      <w:numFmt w:val="lowerLetter"/>
      <w:lvlText w:val="%2."/>
      <w:lvlJc w:val="left"/>
      <w:pPr>
        <w:ind w:left="3180" w:hanging="360"/>
      </w:p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18"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28" w15:restartNumberingAfterBreak="0">
    <w:nsid w:val="383A4AF8"/>
    <w:multiLevelType w:val="hybridMultilevel"/>
    <w:tmpl w:val="89C02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4C49D4"/>
    <w:multiLevelType w:val="hybridMultilevel"/>
    <w:tmpl w:val="E53AA63C"/>
    <w:lvl w:ilvl="0" w:tplc="D5A4AF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2134832"/>
    <w:multiLevelType w:val="hybridMultilevel"/>
    <w:tmpl w:val="F9F83B8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63050CC4"/>
    <w:multiLevelType w:val="hybridMultilevel"/>
    <w:tmpl w:val="F0A0C89E"/>
    <w:lvl w:ilvl="0" w:tplc="583C898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BC479FB"/>
    <w:multiLevelType w:val="hybridMultilevel"/>
    <w:tmpl w:val="B02E47E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020B37"/>
    <w:multiLevelType w:val="hybridMultilevel"/>
    <w:tmpl w:val="6C00CD6E"/>
    <w:lvl w:ilvl="0" w:tplc="40BCF5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56"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0"/>
  </w:num>
  <w:num w:numId="2" w16cid:durableId="1217398289">
    <w:abstractNumId w:val="45"/>
  </w:num>
  <w:num w:numId="3" w16cid:durableId="1848671440">
    <w:abstractNumId w:val="48"/>
  </w:num>
  <w:num w:numId="4" w16cid:durableId="287128541">
    <w:abstractNumId w:val="57"/>
  </w:num>
  <w:num w:numId="5" w16cid:durableId="704259481">
    <w:abstractNumId w:val="37"/>
  </w:num>
  <w:num w:numId="6" w16cid:durableId="494150064">
    <w:abstractNumId w:val="20"/>
  </w:num>
  <w:num w:numId="7" w16cid:durableId="32266730">
    <w:abstractNumId w:val="5"/>
  </w:num>
  <w:num w:numId="8" w16cid:durableId="897008261">
    <w:abstractNumId w:val="47"/>
  </w:num>
  <w:num w:numId="9" w16cid:durableId="1918588008">
    <w:abstractNumId w:val="22"/>
  </w:num>
  <w:num w:numId="10" w16cid:durableId="543835056">
    <w:abstractNumId w:val="35"/>
  </w:num>
  <w:num w:numId="11" w16cid:durableId="637493424">
    <w:abstractNumId w:val="60"/>
  </w:num>
  <w:num w:numId="12" w16cid:durableId="72287852">
    <w:abstractNumId w:val="15"/>
  </w:num>
  <w:num w:numId="13" w16cid:durableId="910506567">
    <w:abstractNumId w:val="12"/>
  </w:num>
  <w:num w:numId="14" w16cid:durableId="868878726">
    <w:abstractNumId w:val="32"/>
  </w:num>
  <w:num w:numId="15" w16cid:durableId="1417282263">
    <w:abstractNumId w:val="29"/>
  </w:num>
  <w:num w:numId="16" w16cid:durableId="1483235279">
    <w:abstractNumId w:val="2"/>
  </w:num>
  <w:num w:numId="17" w16cid:durableId="1391224398">
    <w:abstractNumId w:val="14"/>
  </w:num>
  <w:num w:numId="18" w16cid:durableId="580065971">
    <w:abstractNumId w:val="3"/>
  </w:num>
  <w:num w:numId="19" w16cid:durableId="2003700665">
    <w:abstractNumId w:val="58"/>
  </w:num>
  <w:num w:numId="20" w16cid:durableId="846746527">
    <w:abstractNumId w:val="31"/>
  </w:num>
  <w:num w:numId="21" w16cid:durableId="1524898150">
    <w:abstractNumId w:val="56"/>
  </w:num>
  <w:num w:numId="22" w16cid:durableId="75175246">
    <w:abstractNumId w:val="1"/>
  </w:num>
  <w:num w:numId="23" w16cid:durableId="601499786">
    <w:abstractNumId w:val="4"/>
  </w:num>
  <w:num w:numId="24" w16cid:durableId="2097164087">
    <w:abstractNumId w:val="49"/>
  </w:num>
  <w:num w:numId="25" w16cid:durableId="1759863025">
    <w:abstractNumId w:val="10"/>
  </w:num>
  <w:num w:numId="26" w16cid:durableId="2080593379">
    <w:abstractNumId w:val="50"/>
  </w:num>
  <w:num w:numId="27" w16cid:durableId="749083227">
    <w:abstractNumId w:val="24"/>
  </w:num>
  <w:num w:numId="28" w16cid:durableId="1626621793">
    <w:abstractNumId w:val="9"/>
  </w:num>
  <w:num w:numId="29" w16cid:durableId="1936208958">
    <w:abstractNumId w:val="7"/>
  </w:num>
  <w:num w:numId="30" w16cid:durableId="400178168">
    <w:abstractNumId w:val="54"/>
  </w:num>
  <w:num w:numId="31" w16cid:durableId="1491948527">
    <w:abstractNumId w:val="23"/>
  </w:num>
  <w:num w:numId="32" w16cid:durableId="91433850">
    <w:abstractNumId w:val="26"/>
  </w:num>
  <w:num w:numId="33" w16cid:durableId="1705252149">
    <w:abstractNumId w:val="36"/>
  </w:num>
  <w:num w:numId="34" w16cid:durableId="1341931594">
    <w:abstractNumId w:val="39"/>
  </w:num>
  <w:num w:numId="35" w16cid:durableId="2055157285">
    <w:abstractNumId w:val="52"/>
  </w:num>
  <w:num w:numId="36" w16cid:durableId="907494910">
    <w:abstractNumId w:val="59"/>
  </w:num>
  <w:num w:numId="37" w16cid:durableId="175579515">
    <w:abstractNumId w:val="11"/>
  </w:num>
  <w:num w:numId="38" w16cid:durableId="2080783788">
    <w:abstractNumId w:val="38"/>
  </w:num>
  <w:num w:numId="39" w16cid:durableId="496312924">
    <w:abstractNumId w:val="53"/>
  </w:num>
  <w:num w:numId="40" w16cid:durableId="1366060901">
    <w:abstractNumId w:val="40"/>
  </w:num>
  <w:num w:numId="41" w16cid:durableId="866598799">
    <w:abstractNumId w:val="25"/>
  </w:num>
  <w:num w:numId="42" w16cid:durableId="1087383631">
    <w:abstractNumId w:val="0"/>
  </w:num>
  <w:num w:numId="43" w16cid:durableId="986669777">
    <w:abstractNumId w:val="34"/>
  </w:num>
  <w:num w:numId="44" w16cid:durableId="1512717097">
    <w:abstractNumId w:val="18"/>
  </w:num>
  <w:num w:numId="45" w16cid:durableId="811950696">
    <w:abstractNumId w:val="21"/>
  </w:num>
  <w:num w:numId="46" w16cid:durableId="11274133">
    <w:abstractNumId w:val="27"/>
  </w:num>
  <w:num w:numId="47" w16cid:durableId="249390807">
    <w:abstractNumId w:val="55"/>
  </w:num>
  <w:num w:numId="48" w16cid:durableId="579827677">
    <w:abstractNumId w:val="6"/>
  </w:num>
  <w:num w:numId="49" w16cid:durableId="703479566">
    <w:abstractNumId w:val="8"/>
  </w:num>
  <w:num w:numId="50" w16cid:durableId="1052970124">
    <w:abstractNumId w:val="17"/>
  </w:num>
  <w:num w:numId="51" w16cid:durableId="382870611">
    <w:abstractNumId w:val="16"/>
  </w:num>
  <w:num w:numId="52" w16cid:durableId="1475105397">
    <w:abstractNumId w:val="51"/>
  </w:num>
  <w:num w:numId="53" w16cid:durableId="405494483">
    <w:abstractNumId w:val="44"/>
  </w:num>
  <w:num w:numId="54" w16cid:durableId="573977970">
    <w:abstractNumId w:val="43"/>
  </w:num>
  <w:num w:numId="55" w16cid:durableId="622884959">
    <w:abstractNumId w:val="28"/>
  </w:num>
  <w:num w:numId="56" w16cid:durableId="1921022210">
    <w:abstractNumId w:val="19"/>
  </w:num>
  <w:num w:numId="57" w16cid:durableId="1723871903">
    <w:abstractNumId w:val="13"/>
  </w:num>
  <w:num w:numId="58" w16cid:durableId="985939667">
    <w:abstractNumId w:val="41"/>
  </w:num>
  <w:num w:numId="59" w16cid:durableId="1511070139">
    <w:abstractNumId w:val="42"/>
  </w:num>
  <w:num w:numId="60" w16cid:durableId="1739397080">
    <w:abstractNumId w:val="46"/>
  </w:num>
  <w:num w:numId="61" w16cid:durableId="1870409970">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9"/>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AC0"/>
    <w:rsid w:val="00014CF4"/>
    <w:rsid w:val="00014CFE"/>
    <w:rsid w:val="00014E0C"/>
    <w:rsid w:val="00014FFF"/>
    <w:rsid w:val="00015A6B"/>
    <w:rsid w:val="00015C42"/>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F90"/>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22A"/>
    <w:rsid w:val="000354FD"/>
    <w:rsid w:val="0003558C"/>
    <w:rsid w:val="00035828"/>
    <w:rsid w:val="00035D4C"/>
    <w:rsid w:val="0003668C"/>
    <w:rsid w:val="00036B11"/>
    <w:rsid w:val="00036D09"/>
    <w:rsid w:val="00036F82"/>
    <w:rsid w:val="00036F85"/>
    <w:rsid w:val="00036FF5"/>
    <w:rsid w:val="000371E4"/>
    <w:rsid w:val="0003756F"/>
    <w:rsid w:val="000375A2"/>
    <w:rsid w:val="000378CF"/>
    <w:rsid w:val="0003794F"/>
    <w:rsid w:val="00037C57"/>
    <w:rsid w:val="00037D87"/>
    <w:rsid w:val="00037F8C"/>
    <w:rsid w:val="000402BB"/>
    <w:rsid w:val="000415CC"/>
    <w:rsid w:val="000416AF"/>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4BC"/>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9CA"/>
    <w:rsid w:val="000A3A69"/>
    <w:rsid w:val="000A3BD7"/>
    <w:rsid w:val="000A3E5F"/>
    <w:rsid w:val="000A4047"/>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0"/>
    <w:rsid w:val="000B434A"/>
    <w:rsid w:val="000B5030"/>
    <w:rsid w:val="000B56F7"/>
    <w:rsid w:val="000B5BCF"/>
    <w:rsid w:val="000B5EB8"/>
    <w:rsid w:val="000B5EE7"/>
    <w:rsid w:val="000B5FC6"/>
    <w:rsid w:val="000B6629"/>
    <w:rsid w:val="000B6D46"/>
    <w:rsid w:val="000B6D65"/>
    <w:rsid w:val="000B6DAA"/>
    <w:rsid w:val="000B6F9F"/>
    <w:rsid w:val="000B7ADD"/>
    <w:rsid w:val="000C0625"/>
    <w:rsid w:val="000C084C"/>
    <w:rsid w:val="000C086D"/>
    <w:rsid w:val="000C0B1F"/>
    <w:rsid w:val="000C0B53"/>
    <w:rsid w:val="000C0C87"/>
    <w:rsid w:val="000C1396"/>
    <w:rsid w:val="000C19EC"/>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052"/>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600"/>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5B6"/>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435"/>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B18"/>
    <w:rsid w:val="00131FD4"/>
    <w:rsid w:val="00133446"/>
    <w:rsid w:val="00133C25"/>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568"/>
    <w:rsid w:val="001679C5"/>
    <w:rsid w:val="00167B3A"/>
    <w:rsid w:val="00170570"/>
    <w:rsid w:val="00170A66"/>
    <w:rsid w:val="00170B48"/>
    <w:rsid w:val="00170C0A"/>
    <w:rsid w:val="00170FF5"/>
    <w:rsid w:val="00171233"/>
    <w:rsid w:val="00171629"/>
    <w:rsid w:val="00171CFB"/>
    <w:rsid w:val="00171D36"/>
    <w:rsid w:val="001728C4"/>
    <w:rsid w:val="00172CA4"/>
    <w:rsid w:val="00172CC4"/>
    <w:rsid w:val="001739BE"/>
    <w:rsid w:val="00173B56"/>
    <w:rsid w:val="00173BF0"/>
    <w:rsid w:val="0017407D"/>
    <w:rsid w:val="0017457C"/>
    <w:rsid w:val="001748B7"/>
    <w:rsid w:val="00174969"/>
    <w:rsid w:val="001749BF"/>
    <w:rsid w:val="00174B87"/>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3B3"/>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4B"/>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6BC"/>
    <w:rsid w:val="001B180F"/>
    <w:rsid w:val="001B256C"/>
    <w:rsid w:val="001B26BD"/>
    <w:rsid w:val="001B2837"/>
    <w:rsid w:val="001B2F8C"/>
    <w:rsid w:val="001B30DD"/>
    <w:rsid w:val="001B3291"/>
    <w:rsid w:val="001B41AF"/>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69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5EA"/>
    <w:rsid w:val="001E4B00"/>
    <w:rsid w:val="001E4C42"/>
    <w:rsid w:val="001E57E7"/>
    <w:rsid w:val="001E584A"/>
    <w:rsid w:val="001E5A46"/>
    <w:rsid w:val="001E5D8B"/>
    <w:rsid w:val="001E61F1"/>
    <w:rsid w:val="001E650C"/>
    <w:rsid w:val="001E6CA2"/>
    <w:rsid w:val="001E73A7"/>
    <w:rsid w:val="001E7CF7"/>
    <w:rsid w:val="001E7EA8"/>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2CF"/>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25"/>
    <w:rsid w:val="002121D7"/>
    <w:rsid w:val="0021274F"/>
    <w:rsid w:val="002127B3"/>
    <w:rsid w:val="002127E6"/>
    <w:rsid w:val="002129EE"/>
    <w:rsid w:val="002133CA"/>
    <w:rsid w:val="00213519"/>
    <w:rsid w:val="00213522"/>
    <w:rsid w:val="0021383C"/>
    <w:rsid w:val="00213BFE"/>
    <w:rsid w:val="002142D2"/>
    <w:rsid w:val="002147D5"/>
    <w:rsid w:val="00214983"/>
    <w:rsid w:val="00214A68"/>
    <w:rsid w:val="00214E3F"/>
    <w:rsid w:val="00215247"/>
    <w:rsid w:val="002154D6"/>
    <w:rsid w:val="0021570B"/>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8A1"/>
    <w:rsid w:val="00223959"/>
    <w:rsid w:val="00223FCE"/>
    <w:rsid w:val="0022442C"/>
    <w:rsid w:val="0022465E"/>
    <w:rsid w:val="002247C0"/>
    <w:rsid w:val="0022505B"/>
    <w:rsid w:val="002253AB"/>
    <w:rsid w:val="00225CD2"/>
    <w:rsid w:val="00226018"/>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53D5"/>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21E6"/>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EE6"/>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333"/>
    <w:rsid w:val="00267702"/>
    <w:rsid w:val="00267D26"/>
    <w:rsid w:val="00267E4B"/>
    <w:rsid w:val="00267E6F"/>
    <w:rsid w:val="00270494"/>
    <w:rsid w:val="00270628"/>
    <w:rsid w:val="00270F79"/>
    <w:rsid w:val="00271367"/>
    <w:rsid w:val="0027136E"/>
    <w:rsid w:val="00271769"/>
    <w:rsid w:val="00271D31"/>
    <w:rsid w:val="002722A0"/>
    <w:rsid w:val="00272359"/>
    <w:rsid w:val="0027242C"/>
    <w:rsid w:val="00272474"/>
    <w:rsid w:val="00272CAE"/>
    <w:rsid w:val="00272F2A"/>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37F"/>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2898"/>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41B"/>
    <w:rsid w:val="002B6A74"/>
    <w:rsid w:val="002B75CC"/>
    <w:rsid w:val="002C034B"/>
    <w:rsid w:val="002C04C0"/>
    <w:rsid w:val="002C1343"/>
    <w:rsid w:val="002C15A4"/>
    <w:rsid w:val="002C1A95"/>
    <w:rsid w:val="002C27CE"/>
    <w:rsid w:val="002C3086"/>
    <w:rsid w:val="002C3188"/>
    <w:rsid w:val="002C3A34"/>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A00"/>
    <w:rsid w:val="002E5C6F"/>
    <w:rsid w:val="002E7199"/>
    <w:rsid w:val="002E7660"/>
    <w:rsid w:val="002E7B67"/>
    <w:rsid w:val="002E7C4B"/>
    <w:rsid w:val="002F037C"/>
    <w:rsid w:val="002F1068"/>
    <w:rsid w:val="002F1791"/>
    <w:rsid w:val="002F1FBE"/>
    <w:rsid w:val="002F26F4"/>
    <w:rsid w:val="002F2B5C"/>
    <w:rsid w:val="002F306E"/>
    <w:rsid w:val="002F32B4"/>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6A0D"/>
    <w:rsid w:val="0032797F"/>
    <w:rsid w:val="00327B03"/>
    <w:rsid w:val="00327EF9"/>
    <w:rsid w:val="00327FCD"/>
    <w:rsid w:val="0033007B"/>
    <w:rsid w:val="00330243"/>
    <w:rsid w:val="0033066C"/>
    <w:rsid w:val="00331EFF"/>
    <w:rsid w:val="0033249A"/>
    <w:rsid w:val="003324CA"/>
    <w:rsid w:val="00332D86"/>
    <w:rsid w:val="00332DD8"/>
    <w:rsid w:val="00332E3C"/>
    <w:rsid w:val="00332FAF"/>
    <w:rsid w:val="003332B6"/>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2EFB"/>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47A24"/>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6DC"/>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4D35"/>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A06B7"/>
    <w:rsid w:val="003A0B91"/>
    <w:rsid w:val="003A14BE"/>
    <w:rsid w:val="003A1532"/>
    <w:rsid w:val="003A1829"/>
    <w:rsid w:val="003A196D"/>
    <w:rsid w:val="003A1A95"/>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2D"/>
    <w:rsid w:val="003B3BF9"/>
    <w:rsid w:val="003B3D77"/>
    <w:rsid w:val="003B461C"/>
    <w:rsid w:val="003B533A"/>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C57"/>
    <w:rsid w:val="003D7D06"/>
    <w:rsid w:val="003D7FCF"/>
    <w:rsid w:val="003E0559"/>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4CB"/>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2EC6"/>
    <w:rsid w:val="004335A3"/>
    <w:rsid w:val="004337A2"/>
    <w:rsid w:val="00433B2D"/>
    <w:rsid w:val="00433DAF"/>
    <w:rsid w:val="00433E77"/>
    <w:rsid w:val="00433F36"/>
    <w:rsid w:val="0043426C"/>
    <w:rsid w:val="004342A0"/>
    <w:rsid w:val="00434C51"/>
    <w:rsid w:val="00435452"/>
    <w:rsid w:val="00435DEE"/>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B5"/>
    <w:rsid w:val="00443FD4"/>
    <w:rsid w:val="004445A4"/>
    <w:rsid w:val="0044488C"/>
    <w:rsid w:val="00445605"/>
    <w:rsid w:val="00445800"/>
    <w:rsid w:val="00445BCF"/>
    <w:rsid w:val="0044602B"/>
    <w:rsid w:val="0044606C"/>
    <w:rsid w:val="00446644"/>
    <w:rsid w:val="00446EAF"/>
    <w:rsid w:val="00450852"/>
    <w:rsid w:val="004518BA"/>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10D"/>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19F"/>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6F2"/>
    <w:rsid w:val="00497A03"/>
    <w:rsid w:val="00497DF8"/>
    <w:rsid w:val="004A0376"/>
    <w:rsid w:val="004A038E"/>
    <w:rsid w:val="004A09E8"/>
    <w:rsid w:val="004A1430"/>
    <w:rsid w:val="004A187C"/>
    <w:rsid w:val="004A1885"/>
    <w:rsid w:val="004A19D5"/>
    <w:rsid w:val="004A1BD3"/>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E0C"/>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19C3"/>
    <w:rsid w:val="004D26ED"/>
    <w:rsid w:val="004D2971"/>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90A"/>
    <w:rsid w:val="00507B00"/>
    <w:rsid w:val="00507B9C"/>
    <w:rsid w:val="00507EB3"/>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D69"/>
    <w:rsid w:val="00522F62"/>
    <w:rsid w:val="005235ED"/>
    <w:rsid w:val="00523F3C"/>
    <w:rsid w:val="0052450D"/>
    <w:rsid w:val="00524676"/>
    <w:rsid w:val="005247B0"/>
    <w:rsid w:val="00524D75"/>
    <w:rsid w:val="00525011"/>
    <w:rsid w:val="005250F6"/>
    <w:rsid w:val="00525E31"/>
    <w:rsid w:val="00525E43"/>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3B78"/>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8B8"/>
    <w:rsid w:val="00572C82"/>
    <w:rsid w:val="0057304C"/>
    <w:rsid w:val="005731F7"/>
    <w:rsid w:val="00574420"/>
    <w:rsid w:val="0057485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252"/>
    <w:rsid w:val="005843D5"/>
    <w:rsid w:val="005845D5"/>
    <w:rsid w:val="005847F0"/>
    <w:rsid w:val="00584B6B"/>
    <w:rsid w:val="00584C40"/>
    <w:rsid w:val="00585287"/>
    <w:rsid w:val="005853DB"/>
    <w:rsid w:val="00586409"/>
    <w:rsid w:val="005864F7"/>
    <w:rsid w:val="00586599"/>
    <w:rsid w:val="00586711"/>
    <w:rsid w:val="00586B81"/>
    <w:rsid w:val="00586D95"/>
    <w:rsid w:val="005873E4"/>
    <w:rsid w:val="00587DBF"/>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8B1"/>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7CA"/>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B1A"/>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8A1"/>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2C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895"/>
    <w:rsid w:val="00621FF0"/>
    <w:rsid w:val="0062255B"/>
    <w:rsid w:val="006231F3"/>
    <w:rsid w:val="0062340D"/>
    <w:rsid w:val="00623859"/>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8FD"/>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D76"/>
    <w:rsid w:val="00635FF3"/>
    <w:rsid w:val="00636242"/>
    <w:rsid w:val="006364D4"/>
    <w:rsid w:val="00636784"/>
    <w:rsid w:val="0063691F"/>
    <w:rsid w:val="006375E5"/>
    <w:rsid w:val="00637C32"/>
    <w:rsid w:val="00637CD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5FC"/>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0977"/>
    <w:rsid w:val="0068130C"/>
    <w:rsid w:val="00681730"/>
    <w:rsid w:val="00681863"/>
    <w:rsid w:val="00681879"/>
    <w:rsid w:val="00681C86"/>
    <w:rsid w:val="00681E48"/>
    <w:rsid w:val="0068276B"/>
    <w:rsid w:val="00682C4F"/>
    <w:rsid w:val="0068326C"/>
    <w:rsid w:val="006837E1"/>
    <w:rsid w:val="00683DC1"/>
    <w:rsid w:val="00683F7E"/>
    <w:rsid w:val="006843AF"/>
    <w:rsid w:val="006845CA"/>
    <w:rsid w:val="00684A5A"/>
    <w:rsid w:val="00685D43"/>
    <w:rsid w:val="00685F41"/>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BED"/>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557"/>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DE4"/>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036"/>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862"/>
    <w:rsid w:val="00726CE3"/>
    <w:rsid w:val="00726E61"/>
    <w:rsid w:val="00727071"/>
    <w:rsid w:val="00727242"/>
    <w:rsid w:val="007276D4"/>
    <w:rsid w:val="00730A49"/>
    <w:rsid w:val="00730B73"/>
    <w:rsid w:val="00731475"/>
    <w:rsid w:val="00731D02"/>
    <w:rsid w:val="00732D90"/>
    <w:rsid w:val="0073334B"/>
    <w:rsid w:val="00733723"/>
    <w:rsid w:val="00733755"/>
    <w:rsid w:val="0073383C"/>
    <w:rsid w:val="00733C45"/>
    <w:rsid w:val="0073413D"/>
    <w:rsid w:val="00734160"/>
    <w:rsid w:val="0073419D"/>
    <w:rsid w:val="007345FE"/>
    <w:rsid w:val="00735306"/>
    <w:rsid w:val="00735B20"/>
    <w:rsid w:val="007367D2"/>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3FE"/>
    <w:rsid w:val="0078574E"/>
    <w:rsid w:val="00786A75"/>
    <w:rsid w:val="00786A8F"/>
    <w:rsid w:val="00786B6B"/>
    <w:rsid w:val="00787531"/>
    <w:rsid w:val="00790C82"/>
    <w:rsid w:val="00790FEC"/>
    <w:rsid w:val="007910CE"/>
    <w:rsid w:val="00791761"/>
    <w:rsid w:val="00791CC0"/>
    <w:rsid w:val="00791DAA"/>
    <w:rsid w:val="00792F67"/>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505"/>
    <w:rsid w:val="007B2724"/>
    <w:rsid w:val="007B27D2"/>
    <w:rsid w:val="007B28A6"/>
    <w:rsid w:val="007B2CE0"/>
    <w:rsid w:val="007B2EAC"/>
    <w:rsid w:val="007B31A4"/>
    <w:rsid w:val="007B3395"/>
    <w:rsid w:val="007B402C"/>
    <w:rsid w:val="007B4341"/>
    <w:rsid w:val="007B4575"/>
    <w:rsid w:val="007B47C3"/>
    <w:rsid w:val="007B4A8A"/>
    <w:rsid w:val="007B4EF8"/>
    <w:rsid w:val="007B5195"/>
    <w:rsid w:val="007B58FA"/>
    <w:rsid w:val="007B5D11"/>
    <w:rsid w:val="007B63B7"/>
    <w:rsid w:val="007B73F0"/>
    <w:rsid w:val="007B757A"/>
    <w:rsid w:val="007B77A4"/>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AAB"/>
    <w:rsid w:val="007C4E56"/>
    <w:rsid w:val="007C54FC"/>
    <w:rsid w:val="007C55CC"/>
    <w:rsid w:val="007C599A"/>
    <w:rsid w:val="007C5A4E"/>
    <w:rsid w:val="007C5B32"/>
    <w:rsid w:val="007C5C1A"/>
    <w:rsid w:val="007C5D3D"/>
    <w:rsid w:val="007C6640"/>
    <w:rsid w:val="007C6E00"/>
    <w:rsid w:val="007C702B"/>
    <w:rsid w:val="007C72A8"/>
    <w:rsid w:val="007C7CCF"/>
    <w:rsid w:val="007D01FC"/>
    <w:rsid w:val="007D0965"/>
    <w:rsid w:val="007D0A4E"/>
    <w:rsid w:val="007D0ECC"/>
    <w:rsid w:val="007D16F6"/>
    <w:rsid w:val="007D192A"/>
    <w:rsid w:val="007D1BCB"/>
    <w:rsid w:val="007D1D86"/>
    <w:rsid w:val="007D2289"/>
    <w:rsid w:val="007D22E5"/>
    <w:rsid w:val="007D2899"/>
    <w:rsid w:val="007D303C"/>
    <w:rsid w:val="007D3FDA"/>
    <w:rsid w:val="007D4008"/>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6C4A"/>
    <w:rsid w:val="007E74E4"/>
    <w:rsid w:val="007E7D13"/>
    <w:rsid w:val="007F0150"/>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6B9"/>
    <w:rsid w:val="007F7987"/>
    <w:rsid w:val="007F7B7E"/>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6E7"/>
    <w:rsid w:val="008077EA"/>
    <w:rsid w:val="00807AD2"/>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449"/>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3B74"/>
    <w:rsid w:val="0082472F"/>
    <w:rsid w:val="00824D2A"/>
    <w:rsid w:val="00825A55"/>
    <w:rsid w:val="00825C05"/>
    <w:rsid w:val="00827B7C"/>
    <w:rsid w:val="00827BA6"/>
    <w:rsid w:val="00827C90"/>
    <w:rsid w:val="00827F68"/>
    <w:rsid w:val="008302A1"/>
    <w:rsid w:val="0083059D"/>
    <w:rsid w:val="00830633"/>
    <w:rsid w:val="00830653"/>
    <w:rsid w:val="0083089C"/>
    <w:rsid w:val="0083097D"/>
    <w:rsid w:val="008310D9"/>
    <w:rsid w:val="00831816"/>
    <w:rsid w:val="008318A3"/>
    <w:rsid w:val="00831BD8"/>
    <w:rsid w:val="00831C53"/>
    <w:rsid w:val="0083247C"/>
    <w:rsid w:val="00832934"/>
    <w:rsid w:val="00833022"/>
    <w:rsid w:val="00833222"/>
    <w:rsid w:val="00833312"/>
    <w:rsid w:val="0083418A"/>
    <w:rsid w:val="00834289"/>
    <w:rsid w:val="008344BA"/>
    <w:rsid w:val="00834639"/>
    <w:rsid w:val="008354CB"/>
    <w:rsid w:val="00835AF3"/>
    <w:rsid w:val="00835B8B"/>
    <w:rsid w:val="00835DE7"/>
    <w:rsid w:val="00835FD5"/>
    <w:rsid w:val="00836640"/>
    <w:rsid w:val="00836834"/>
    <w:rsid w:val="00836C03"/>
    <w:rsid w:val="00837AA5"/>
    <w:rsid w:val="0084009E"/>
    <w:rsid w:val="0084078A"/>
    <w:rsid w:val="00840AF7"/>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464"/>
    <w:rsid w:val="00850581"/>
    <w:rsid w:val="008505D7"/>
    <w:rsid w:val="00850689"/>
    <w:rsid w:val="008509C9"/>
    <w:rsid w:val="00851D89"/>
    <w:rsid w:val="008523CC"/>
    <w:rsid w:val="00852E67"/>
    <w:rsid w:val="00853B27"/>
    <w:rsid w:val="00853E09"/>
    <w:rsid w:val="0085400A"/>
    <w:rsid w:val="00854123"/>
    <w:rsid w:val="0085443D"/>
    <w:rsid w:val="00854479"/>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67ABB"/>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988"/>
    <w:rsid w:val="00880BCC"/>
    <w:rsid w:val="00880D92"/>
    <w:rsid w:val="00880F6C"/>
    <w:rsid w:val="00881166"/>
    <w:rsid w:val="00881AFE"/>
    <w:rsid w:val="00881D0A"/>
    <w:rsid w:val="00881D0F"/>
    <w:rsid w:val="008828EB"/>
    <w:rsid w:val="00882E2E"/>
    <w:rsid w:val="00883201"/>
    <w:rsid w:val="00883314"/>
    <w:rsid w:val="00883488"/>
    <w:rsid w:val="00883519"/>
    <w:rsid w:val="00883A9F"/>
    <w:rsid w:val="00883CF5"/>
    <w:rsid w:val="00883EEA"/>
    <w:rsid w:val="00884495"/>
    <w:rsid w:val="00884952"/>
    <w:rsid w:val="00884C9A"/>
    <w:rsid w:val="00885172"/>
    <w:rsid w:val="00885278"/>
    <w:rsid w:val="00885B6F"/>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C4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749"/>
    <w:rsid w:val="008C7806"/>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6B5E"/>
    <w:rsid w:val="008E72F3"/>
    <w:rsid w:val="008E7366"/>
    <w:rsid w:val="008E742E"/>
    <w:rsid w:val="008E762B"/>
    <w:rsid w:val="008F009E"/>
    <w:rsid w:val="008F00FF"/>
    <w:rsid w:val="008F010E"/>
    <w:rsid w:val="008F05D8"/>
    <w:rsid w:val="008F06EB"/>
    <w:rsid w:val="008F088C"/>
    <w:rsid w:val="008F0E38"/>
    <w:rsid w:val="008F1906"/>
    <w:rsid w:val="008F1ACD"/>
    <w:rsid w:val="008F1C42"/>
    <w:rsid w:val="008F2D00"/>
    <w:rsid w:val="008F2E34"/>
    <w:rsid w:val="008F2E41"/>
    <w:rsid w:val="008F33AA"/>
    <w:rsid w:val="008F38FD"/>
    <w:rsid w:val="008F3A8E"/>
    <w:rsid w:val="008F416F"/>
    <w:rsid w:val="008F42C3"/>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4BC"/>
    <w:rsid w:val="00902884"/>
    <w:rsid w:val="009029FD"/>
    <w:rsid w:val="00902CFF"/>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05"/>
    <w:rsid w:val="00913FF8"/>
    <w:rsid w:val="0091417E"/>
    <w:rsid w:val="00914799"/>
    <w:rsid w:val="00914A3A"/>
    <w:rsid w:val="0091576A"/>
    <w:rsid w:val="0091582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465"/>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6D"/>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63B"/>
    <w:rsid w:val="00937657"/>
    <w:rsid w:val="00937C93"/>
    <w:rsid w:val="00940474"/>
    <w:rsid w:val="009407FC"/>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561"/>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8D7"/>
    <w:rsid w:val="00954B23"/>
    <w:rsid w:val="00954F65"/>
    <w:rsid w:val="0095630B"/>
    <w:rsid w:val="009566F9"/>
    <w:rsid w:val="0095680D"/>
    <w:rsid w:val="00956A61"/>
    <w:rsid w:val="00956B3E"/>
    <w:rsid w:val="00956CBF"/>
    <w:rsid w:val="00956EAC"/>
    <w:rsid w:val="00956EBB"/>
    <w:rsid w:val="00957017"/>
    <w:rsid w:val="0095719B"/>
    <w:rsid w:val="00957508"/>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193"/>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016"/>
    <w:rsid w:val="0098323E"/>
    <w:rsid w:val="009833C7"/>
    <w:rsid w:val="009833FD"/>
    <w:rsid w:val="00983461"/>
    <w:rsid w:val="00983671"/>
    <w:rsid w:val="00983EAA"/>
    <w:rsid w:val="00984B39"/>
    <w:rsid w:val="009850B7"/>
    <w:rsid w:val="009856FF"/>
    <w:rsid w:val="00985A03"/>
    <w:rsid w:val="00985D7A"/>
    <w:rsid w:val="00985D8A"/>
    <w:rsid w:val="00985EFB"/>
    <w:rsid w:val="00985F13"/>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20"/>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0D9D"/>
    <w:rsid w:val="009A136D"/>
    <w:rsid w:val="009A1894"/>
    <w:rsid w:val="009A1AD5"/>
    <w:rsid w:val="009A2018"/>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A7F13"/>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13C"/>
    <w:rsid w:val="009B5880"/>
    <w:rsid w:val="009B5ACD"/>
    <w:rsid w:val="009B5AD9"/>
    <w:rsid w:val="009B5BB1"/>
    <w:rsid w:val="009B5BF1"/>
    <w:rsid w:val="009B6246"/>
    <w:rsid w:val="009B65B8"/>
    <w:rsid w:val="009B662C"/>
    <w:rsid w:val="009B700B"/>
    <w:rsid w:val="009B7131"/>
    <w:rsid w:val="009B714D"/>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08C"/>
    <w:rsid w:val="009C50A8"/>
    <w:rsid w:val="009C5C71"/>
    <w:rsid w:val="009C5CAB"/>
    <w:rsid w:val="009C5DCE"/>
    <w:rsid w:val="009C645A"/>
    <w:rsid w:val="009C6477"/>
    <w:rsid w:val="009C64FB"/>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162A"/>
    <w:rsid w:val="009D2170"/>
    <w:rsid w:val="009D27D6"/>
    <w:rsid w:val="009D27ED"/>
    <w:rsid w:val="009D2856"/>
    <w:rsid w:val="009D2D1C"/>
    <w:rsid w:val="009D2FF3"/>
    <w:rsid w:val="009D3355"/>
    <w:rsid w:val="009D3BA4"/>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938"/>
    <w:rsid w:val="009E1C6C"/>
    <w:rsid w:val="009E224D"/>
    <w:rsid w:val="009E2636"/>
    <w:rsid w:val="009E278C"/>
    <w:rsid w:val="009E27F4"/>
    <w:rsid w:val="009E2DC9"/>
    <w:rsid w:val="009E2F4C"/>
    <w:rsid w:val="009E3501"/>
    <w:rsid w:val="009E3A1D"/>
    <w:rsid w:val="009E3D18"/>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4E3A"/>
    <w:rsid w:val="009F5E15"/>
    <w:rsid w:val="009F603A"/>
    <w:rsid w:val="009F6649"/>
    <w:rsid w:val="009F6C0B"/>
    <w:rsid w:val="009F7216"/>
    <w:rsid w:val="009F7497"/>
    <w:rsid w:val="009F7557"/>
    <w:rsid w:val="00A002DC"/>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113"/>
    <w:rsid w:val="00A0728D"/>
    <w:rsid w:val="00A074D5"/>
    <w:rsid w:val="00A1038F"/>
    <w:rsid w:val="00A10429"/>
    <w:rsid w:val="00A10599"/>
    <w:rsid w:val="00A10771"/>
    <w:rsid w:val="00A10D63"/>
    <w:rsid w:val="00A113E0"/>
    <w:rsid w:val="00A11E0F"/>
    <w:rsid w:val="00A11FC5"/>
    <w:rsid w:val="00A123D1"/>
    <w:rsid w:val="00A1303B"/>
    <w:rsid w:val="00A13382"/>
    <w:rsid w:val="00A13408"/>
    <w:rsid w:val="00A13D4D"/>
    <w:rsid w:val="00A14118"/>
    <w:rsid w:val="00A14E3E"/>
    <w:rsid w:val="00A154E3"/>
    <w:rsid w:val="00A15658"/>
    <w:rsid w:val="00A157A4"/>
    <w:rsid w:val="00A157BF"/>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739"/>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BFE"/>
    <w:rsid w:val="00A25CB6"/>
    <w:rsid w:val="00A25CC9"/>
    <w:rsid w:val="00A260BE"/>
    <w:rsid w:val="00A262F3"/>
    <w:rsid w:val="00A26D09"/>
    <w:rsid w:val="00A270CE"/>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86E"/>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89"/>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965"/>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5E6"/>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053"/>
    <w:rsid w:val="00A93360"/>
    <w:rsid w:val="00A934EF"/>
    <w:rsid w:val="00A939C4"/>
    <w:rsid w:val="00A93B18"/>
    <w:rsid w:val="00A93E51"/>
    <w:rsid w:val="00A93EAF"/>
    <w:rsid w:val="00A94611"/>
    <w:rsid w:val="00A9465B"/>
    <w:rsid w:val="00A947A4"/>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2DFD"/>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05"/>
    <w:rsid w:val="00AB21F9"/>
    <w:rsid w:val="00AB243F"/>
    <w:rsid w:val="00AB2AD9"/>
    <w:rsid w:val="00AB36A2"/>
    <w:rsid w:val="00AB3909"/>
    <w:rsid w:val="00AB390C"/>
    <w:rsid w:val="00AB393C"/>
    <w:rsid w:val="00AB4143"/>
    <w:rsid w:val="00AB4591"/>
    <w:rsid w:val="00AB488E"/>
    <w:rsid w:val="00AB4A58"/>
    <w:rsid w:val="00AB4D6C"/>
    <w:rsid w:val="00AB51DD"/>
    <w:rsid w:val="00AB555B"/>
    <w:rsid w:val="00AB58A4"/>
    <w:rsid w:val="00AB617A"/>
    <w:rsid w:val="00AB6943"/>
    <w:rsid w:val="00AB6DFE"/>
    <w:rsid w:val="00AB7146"/>
    <w:rsid w:val="00AB7579"/>
    <w:rsid w:val="00AB7883"/>
    <w:rsid w:val="00AB7944"/>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0C"/>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0B"/>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368"/>
    <w:rsid w:val="00B1250D"/>
    <w:rsid w:val="00B128D7"/>
    <w:rsid w:val="00B12B67"/>
    <w:rsid w:val="00B12D6A"/>
    <w:rsid w:val="00B12F49"/>
    <w:rsid w:val="00B13A5B"/>
    <w:rsid w:val="00B1440A"/>
    <w:rsid w:val="00B14745"/>
    <w:rsid w:val="00B157E5"/>
    <w:rsid w:val="00B16115"/>
    <w:rsid w:val="00B1623F"/>
    <w:rsid w:val="00B16284"/>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811"/>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7B3"/>
    <w:rsid w:val="00B30F64"/>
    <w:rsid w:val="00B31216"/>
    <w:rsid w:val="00B31306"/>
    <w:rsid w:val="00B3136E"/>
    <w:rsid w:val="00B32368"/>
    <w:rsid w:val="00B32606"/>
    <w:rsid w:val="00B32616"/>
    <w:rsid w:val="00B3271B"/>
    <w:rsid w:val="00B327DA"/>
    <w:rsid w:val="00B32EC7"/>
    <w:rsid w:val="00B330D4"/>
    <w:rsid w:val="00B332AB"/>
    <w:rsid w:val="00B33396"/>
    <w:rsid w:val="00B333C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5AF8"/>
    <w:rsid w:val="00B45DB1"/>
    <w:rsid w:val="00B46047"/>
    <w:rsid w:val="00B46FD8"/>
    <w:rsid w:val="00B47142"/>
    <w:rsid w:val="00B471A7"/>
    <w:rsid w:val="00B471E7"/>
    <w:rsid w:val="00B4741F"/>
    <w:rsid w:val="00B47A0E"/>
    <w:rsid w:val="00B50038"/>
    <w:rsid w:val="00B503C1"/>
    <w:rsid w:val="00B50560"/>
    <w:rsid w:val="00B50940"/>
    <w:rsid w:val="00B509FF"/>
    <w:rsid w:val="00B5194E"/>
    <w:rsid w:val="00B5218F"/>
    <w:rsid w:val="00B5226E"/>
    <w:rsid w:val="00B522E5"/>
    <w:rsid w:val="00B52B40"/>
    <w:rsid w:val="00B52F24"/>
    <w:rsid w:val="00B52F64"/>
    <w:rsid w:val="00B53267"/>
    <w:rsid w:val="00B53AFE"/>
    <w:rsid w:val="00B53BCD"/>
    <w:rsid w:val="00B53DBF"/>
    <w:rsid w:val="00B5471A"/>
    <w:rsid w:val="00B547C3"/>
    <w:rsid w:val="00B54954"/>
    <w:rsid w:val="00B55CE7"/>
    <w:rsid w:val="00B56138"/>
    <w:rsid w:val="00B5684F"/>
    <w:rsid w:val="00B572A7"/>
    <w:rsid w:val="00B57C8E"/>
    <w:rsid w:val="00B6022D"/>
    <w:rsid w:val="00B6115F"/>
    <w:rsid w:val="00B61B35"/>
    <w:rsid w:val="00B61C7E"/>
    <w:rsid w:val="00B61E2E"/>
    <w:rsid w:val="00B61F6F"/>
    <w:rsid w:val="00B6247B"/>
    <w:rsid w:val="00B62985"/>
    <w:rsid w:val="00B62E19"/>
    <w:rsid w:val="00B6316E"/>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6AD"/>
    <w:rsid w:val="00B6781F"/>
    <w:rsid w:val="00B67923"/>
    <w:rsid w:val="00B67ACD"/>
    <w:rsid w:val="00B70AE9"/>
    <w:rsid w:val="00B70BDF"/>
    <w:rsid w:val="00B72030"/>
    <w:rsid w:val="00B72124"/>
    <w:rsid w:val="00B72140"/>
    <w:rsid w:val="00B728DF"/>
    <w:rsid w:val="00B73272"/>
    <w:rsid w:val="00B738CF"/>
    <w:rsid w:val="00B73ABC"/>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181"/>
    <w:rsid w:val="00B905F0"/>
    <w:rsid w:val="00B90722"/>
    <w:rsid w:val="00B90B7A"/>
    <w:rsid w:val="00B90F3A"/>
    <w:rsid w:val="00B9125A"/>
    <w:rsid w:val="00B915E4"/>
    <w:rsid w:val="00B924CE"/>
    <w:rsid w:val="00B92633"/>
    <w:rsid w:val="00B929C2"/>
    <w:rsid w:val="00B92A3D"/>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74C"/>
    <w:rsid w:val="00BC5B9A"/>
    <w:rsid w:val="00BC61A9"/>
    <w:rsid w:val="00BC76A1"/>
    <w:rsid w:val="00BC7C48"/>
    <w:rsid w:val="00BC7EA8"/>
    <w:rsid w:val="00BD0897"/>
    <w:rsid w:val="00BD0AD0"/>
    <w:rsid w:val="00BD0AED"/>
    <w:rsid w:val="00BD0B8C"/>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6C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1CF4"/>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048"/>
    <w:rsid w:val="00C045BD"/>
    <w:rsid w:val="00C04709"/>
    <w:rsid w:val="00C04917"/>
    <w:rsid w:val="00C04A67"/>
    <w:rsid w:val="00C04A88"/>
    <w:rsid w:val="00C0511F"/>
    <w:rsid w:val="00C05518"/>
    <w:rsid w:val="00C05B47"/>
    <w:rsid w:val="00C05C3F"/>
    <w:rsid w:val="00C05DBF"/>
    <w:rsid w:val="00C06707"/>
    <w:rsid w:val="00C069C6"/>
    <w:rsid w:val="00C071FD"/>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590"/>
    <w:rsid w:val="00C24A65"/>
    <w:rsid w:val="00C24DA6"/>
    <w:rsid w:val="00C24DDB"/>
    <w:rsid w:val="00C25011"/>
    <w:rsid w:val="00C25462"/>
    <w:rsid w:val="00C25BD9"/>
    <w:rsid w:val="00C25DED"/>
    <w:rsid w:val="00C25F62"/>
    <w:rsid w:val="00C25FAB"/>
    <w:rsid w:val="00C260C6"/>
    <w:rsid w:val="00C260EC"/>
    <w:rsid w:val="00C26F9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0AC"/>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64ED"/>
    <w:rsid w:val="00C571F6"/>
    <w:rsid w:val="00C5751B"/>
    <w:rsid w:val="00C604CC"/>
    <w:rsid w:val="00C6124F"/>
    <w:rsid w:val="00C61548"/>
    <w:rsid w:val="00C615C8"/>
    <w:rsid w:val="00C61BB4"/>
    <w:rsid w:val="00C62294"/>
    <w:rsid w:val="00C62C91"/>
    <w:rsid w:val="00C634E2"/>
    <w:rsid w:val="00C63FEE"/>
    <w:rsid w:val="00C64668"/>
    <w:rsid w:val="00C64881"/>
    <w:rsid w:val="00C648C6"/>
    <w:rsid w:val="00C64915"/>
    <w:rsid w:val="00C64D52"/>
    <w:rsid w:val="00C65088"/>
    <w:rsid w:val="00C6515D"/>
    <w:rsid w:val="00C65181"/>
    <w:rsid w:val="00C65556"/>
    <w:rsid w:val="00C65686"/>
    <w:rsid w:val="00C656FA"/>
    <w:rsid w:val="00C658B6"/>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75"/>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14B"/>
    <w:rsid w:val="00CB073B"/>
    <w:rsid w:val="00CB0D96"/>
    <w:rsid w:val="00CB0E3A"/>
    <w:rsid w:val="00CB0F18"/>
    <w:rsid w:val="00CB1732"/>
    <w:rsid w:val="00CB1ABD"/>
    <w:rsid w:val="00CB1E40"/>
    <w:rsid w:val="00CB2910"/>
    <w:rsid w:val="00CB2AC8"/>
    <w:rsid w:val="00CB2E2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394"/>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21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66F"/>
    <w:rsid w:val="00CF5FDE"/>
    <w:rsid w:val="00CF6354"/>
    <w:rsid w:val="00CF65B9"/>
    <w:rsid w:val="00CF69C5"/>
    <w:rsid w:val="00CF6EC6"/>
    <w:rsid w:val="00CF6F78"/>
    <w:rsid w:val="00CF71E7"/>
    <w:rsid w:val="00CF723F"/>
    <w:rsid w:val="00CF7731"/>
    <w:rsid w:val="00CF7C5E"/>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5E2"/>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151"/>
    <w:rsid w:val="00D21232"/>
    <w:rsid w:val="00D213CD"/>
    <w:rsid w:val="00D215AC"/>
    <w:rsid w:val="00D21AA0"/>
    <w:rsid w:val="00D21CA2"/>
    <w:rsid w:val="00D21D17"/>
    <w:rsid w:val="00D2213E"/>
    <w:rsid w:val="00D228D4"/>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4FC5"/>
    <w:rsid w:val="00D35957"/>
    <w:rsid w:val="00D35BAA"/>
    <w:rsid w:val="00D36127"/>
    <w:rsid w:val="00D3622A"/>
    <w:rsid w:val="00D36249"/>
    <w:rsid w:val="00D37261"/>
    <w:rsid w:val="00D37310"/>
    <w:rsid w:val="00D37E9A"/>
    <w:rsid w:val="00D400A9"/>
    <w:rsid w:val="00D40750"/>
    <w:rsid w:val="00D40755"/>
    <w:rsid w:val="00D4094B"/>
    <w:rsid w:val="00D40C2B"/>
    <w:rsid w:val="00D40D9E"/>
    <w:rsid w:val="00D40EDE"/>
    <w:rsid w:val="00D40F61"/>
    <w:rsid w:val="00D4221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63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1DFB"/>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771"/>
    <w:rsid w:val="00D658AE"/>
    <w:rsid w:val="00D658D6"/>
    <w:rsid w:val="00D664A4"/>
    <w:rsid w:val="00D66558"/>
    <w:rsid w:val="00D66578"/>
    <w:rsid w:val="00D6664A"/>
    <w:rsid w:val="00D6666E"/>
    <w:rsid w:val="00D669AA"/>
    <w:rsid w:val="00D66D54"/>
    <w:rsid w:val="00D66EDA"/>
    <w:rsid w:val="00D67075"/>
    <w:rsid w:val="00D67AAA"/>
    <w:rsid w:val="00D702B3"/>
    <w:rsid w:val="00D703FE"/>
    <w:rsid w:val="00D7147D"/>
    <w:rsid w:val="00D717A6"/>
    <w:rsid w:val="00D718C7"/>
    <w:rsid w:val="00D71FCA"/>
    <w:rsid w:val="00D7275E"/>
    <w:rsid w:val="00D72BA8"/>
    <w:rsid w:val="00D7361F"/>
    <w:rsid w:val="00D73D1E"/>
    <w:rsid w:val="00D744C7"/>
    <w:rsid w:val="00D7459A"/>
    <w:rsid w:val="00D747FE"/>
    <w:rsid w:val="00D74AC4"/>
    <w:rsid w:val="00D750FB"/>
    <w:rsid w:val="00D75151"/>
    <w:rsid w:val="00D75B11"/>
    <w:rsid w:val="00D76C95"/>
    <w:rsid w:val="00D76E7F"/>
    <w:rsid w:val="00D77839"/>
    <w:rsid w:val="00D80128"/>
    <w:rsid w:val="00D80E7F"/>
    <w:rsid w:val="00D80E9D"/>
    <w:rsid w:val="00D81318"/>
    <w:rsid w:val="00D81484"/>
    <w:rsid w:val="00D81D0A"/>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7D1"/>
    <w:rsid w:val="00DC48EE"/>
    <w:rsid w:val="00DC4D9D"/>
    <w:rsid w:val="00DC50CD"/>
    <w:rsid w:val="00DC5754"/>
    <w:rsid w:val="00DC58AE"/>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45D"/>
    <w:rsid w:val="00E017B1"/>
    <w:rsid w:val="00E01983"/>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9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4F2"/>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02D"/>
    <w:rsid w:val="00E25241"/>
    <w:rsid w:val="00E25565"/>
    <w:rsid w:val="00E264BA"/>
    <w:rsid w:val="00E2651B"/>
    <w:rsid w:val="00E26647"/>
    <w:rsid w:val="00E26A6F"/>
    <w:rsid w:val="00E26BEC"/>
    <w:rsid w:val="00E2797A"/>
    <w:rsid w:val="00E30460"/>
    <w:rsid w:val="00E30EAD"/>
    <w:rsid w:val="00E310D4"/>
    <w:rsid w:val="00E3153D"/>
    <w:rsid w:val="00E319AA"/>
    <w:rsid w:val="00E31E1A"/>
    <w:rsid w:val="00E31F40"/>
    <w:rsid w:val="00E32273"/>
    <w:rsid w:val="00E322F6"/>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37CE6"/>
    <w:rsid w:val="00E403AD"/>
    <w:rsid w:val="00E408DB"/>
    <w:rsid w:val="00E40900"/>
    <w:rsid w:val="00E41036"/>
    <w:rsid w:val="00E412E7"/>
    <w:rsid w:val="00E413B2"/>
    <w:rsid w:val="00E41BD5"/>
    <w:rsid w:val="00E423DD"/>
    <w:rsid w:val="00E428A1"/>
    <w:rsid w:val="00E4357B"/>
    <w:rsid w:val="00E435E3"/>
    <w:rsid w:val="00E43707"/>
    <w:rsid w:val="00E43ADC"/>
    <w:rsid w:val="00E43B26"/>
    <w:rsid w:val="00E43B47"/>
    <w:rsid w:val="00E43D02"/>
    <w:rsid w:val="00E43E0C"/>
    <w:rsid w:val="00E43EBF"/>
    <w:rsid w:val="00E441C1"/>
    <w:rsid w:val="00E44342"/>
    <w:rsid w:val="00E44401"/>
    <w:rsid w:val="00E4441F"/>
    <w:rsid w:val="00E444E3"/>
    <w:rsid w:val="00E447C5"/>
    <w:rsid w:val="00E44BEB"/>
    <w:rsid w:val="00E44EE4"/>
    <w:rsid w:val="00E4508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946"/>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5D9"/>
    <w:rsid w:val="00E57848"/>
    <w:rsid w:val="00E57ADD"/>
    <w:rsid w:val="00E57E72"/>
    <w:rsid w:val="00E57EDE"/>
    <w:rsid w:val="00E602B8"/>
    <w:rsid w:val="00E60952"/>
    <w:rsid w:val="00E614EE"/>
    <w:rsid w:val="00E6175A"/>
    <w:rsid w:val="00E61828"/>
    <w:rsid w:val="00E61ADD"/>
    <w:rsid w:val="00E620E8"/>
    <w:rsid w:val="00E622A2"/>
    <w:rsid w:val="00E62CDF"/>
    <w:rsid w:val="00E62DCC"/>
    <w:rsid w:val="00E62EEA"/>
    <w:rsid w:val="00E630E7"/>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76E"/>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47A"/>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0"/>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A7F61"/>
    <w:rsid w:val="00EB0532"/>
    <w:rsid w:val="00EB073A"/>
    <w:rsid w:val="00EB0B45"/>
    <w:rsid w:val="00EB1075"/>
    <w:rsid w:val="00EB15CD"/>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A1"/>
    <w:rsid w:val="00EC1183"/>
    <w:rsid w:val="00EC1747"/>
    <w:rsid w:val="00EC1777"/>
    <w:rsid w:val="00EC2052"/>
    <w:rsid w:val="00EC232B"/>
    <w:rsid w:val="00EC2383"/>
    <w:rsid w:val="00EC3210"/>
    <w:rsid w:val="00EC3E19"/>
    <w:rsid w:val="00EC4218"/>
    <w:rsid w:val="00EC465C"/>
    <w:rsid w:val="00EC4704"/>
    <w:rsid w:val="00EC4B14"/>
    <w:rsid w:val="00EC4DF0"/>
    <w:rsid w:val="00EC5024"/>
    <w:rsid w:val="00EC55D6"/>
    <w:rsid w:val="00EC5688"/>
    <w:rsid w:val="00EC5BCB"/>
    <w:rsid w:val="00EC6447"/>
    <w:rsid w:val="00EC65C4"/>
    <w:rsid w:val="00EC7302"/>
    <w:rsid w:val="00EC73C4"/>
    <w:rsid w:val="00EC797C"/>
    <w:rsid w:val="00ED05AA"/>
    <w:rsid w:val="00ED0ABD"/>
    <w:rsid w:val="00ED0CC3"/>
    <w:rsid w:val="00ED118A"/>
    <w:rsid w:val="00ED1DCF"/>
    <w:rsid w:val="00ED30E9"/>
    <w:rsid w:val="00ED33CC"/>
    <w:rsid w:val="00ED3620"/>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2EA5"/>
    <w:rsid w:val="00EF366C"/>
    <w:rsid w:val="00EF40A5"/>
    <w:rsid w:val="00EF4798"/>
    <w:rsid w:val="00EF47D6"/>
    <w:rsid w:val="00EF5F75"/>
    <w:rsid w:val="00EF61F8"/>
    <w:rsid w:val="00EF638A"/>
    <w:rsid w:val="00EF6675"/>
    <w:rsid w:val="00EF6714"/>
    <w:rsid w:val="00EF6B9A"/>
    <w:rsid w:val="00EF738A"/>
    <w:rsid w:val="00EF74F9"/>
    <w:rsid w:val="00EF765B"/>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3C6"/>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5716"/>
    <w:rsid w:val="00F368B6"/>
    <w:rsid w:val="00F36A11"/>
    <w:rsid w:val="00F36C90"/>
    <w:rsid w:val="00F36D83"/>
    <w:rsid w:val="00F3743C"/>
    <w:rsid w:val="00F375E7"/>
    <w:rsid w:val="00F3767F"/>
    <w:rsid w:val="00F37D6C"/>
    <w:rsid w:val="00F4013A"/>
    <w:rsid w:val="00F40694"/>
    <w:rsid w:val="00F4084F"/>
    <w:rsid w:val="00F4190A"/>
    <w:rsid w:val="00F4288E"/>
    <w:rsid w:val="00F428F3"/>
    <w:rsid w:val="00F42BC0"/>
    <w:rsid w:val="00F434D7"/>
    <w:rsid w:val="00F4350B"/>
    <w:rsid w:val="00F437E7"/>
    <w:rsid w:val="00F451D3"/>
    <w:rsid w:val="00F45965"/>
    <w:rsid w:val="00F464CF"/>
    <w:rsid w:val="00F46DCB"/>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2D81"/>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88B"/>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2638"/>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4D6"/>
    <w:rsid w:val="00FE26B0"/>
    <w:rsid w:val="00FE2DB8"/>
    <w:rsid w:val="00FE2E74"/>
    <w:rsid w:val="00FE2E7B"/>
    <w:rsid w:val="00FE2FB8"/>
    <w:rsid w:val="00FE303F"/>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8DF"/>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66EE5"/>
  <w15:docId w15:val="{7D25634B-3500-EB41-9E73-2101268B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322589564">
          <w:marLeft w:val="360"/>
          <w:marRight w:val="0"/>
          <w:marTop w:val="2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962074293">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77581340">
      <w:bodyDiv w:val="1"/>
      <w:marLeft w:val="0"/>
      <w:marRight w:val="0"/>
      <w:marTop w:val="0"/>
      <w:marBottom w:val="0"/>
      <w:divBdr>
        <w:top w:val="none" w:sz="0" w:space="0" w:color="auto"/>
        <w:left w:val="none" w:sz="0" w:space="0" w:color="auto"/>
        <w:bottom w:val="none" w:sz="0" w:space="0" w:color="auto"/>
        <w:right w:val="none" w:sz="0" w:space="0" w:color="auto"/>
      </w:divBdr>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575193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151915357">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239606387">
          <w:marLeft w:val="360"/>
          <w:marRight w:val="0"/>
          <w:marTop w:val="2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379482722">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1542815149">
          <w:marLeft w:val="360"/>
          <w:marRight w:val="0"/>
          <w:marTop w:val="2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20168</TotalTime>
  <Pages>4</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77</cp:revision>
  <cp:lastPrinted>2017-09-11T16:45:00Z</cp:lastPrinted>
  <dcterms:created xsi:type="dcterms:W3CDTF">2022-02-14T18:34:00Z</dcterms:created>
  <dcterms:modified xsi:type="dcterms:W3CDTF">2023-11-03T17:59:00Z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