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CD55EE">
        <w:rPr>
          <w:rFonts w:ascii="Arial" w:hAnsi="Arial" w:cs="Arial"/>
          <w:b/>
          <w:sz w:val="24"/>
          <w:lang w:val="en-US" w:eastAsia="zh-CN"/>
        </w:rPr>
        <w:t>9</w:t>
      </w:r>
      <w:r w:rsidRPr="005E5BB3">
        <w:rPr>
          <w:rFonts w:ascii="Arial" w:hAnsi="Arial" w:cs="Arial"/>
          <w:b/>
          <w:i/>
          <w:sz w:val="24"/>
          <w:lang w:eastAsia="zh-CN"/>
        </w:rPr>
        <w:tab/>
      </w:r>
      <w:r w:rsidR="00897ECD" w:rsidRPr="00897ECD">
        <w:rPr>
          <w:rFonts w:ascii="Arial" w:hAnsi="Arial" w:cs="Arial"/>
          <w:b/>
          <w:sz w:val="24"/>
          <w:lang w:val="en-US" w:eastAsia="zh-CN"/>
        </w:rPr>
        <w:t>R4-2320016</w:t>
      </w:r>
      <w:bookmarkStart w:id="0" w:name="_GoBack"/>
      <w:bookmarkEnd w:id="0"/>
    </w:p>
    <w:p w:rsidR="00A3046A" w:rsidRPr="00A3046A" w:rsidRDefault="00CD55EE"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Chicago</w:t>
      </w:r>
      <w:r w:rsidR="008F1406" w:rsidRPr="008F1406">
        <w:rPr>
          <w:rFonts w:cs="Arial"/>
          <w:noProof w:val="0"/>
          <w:sz w:val="24"/>
          <w:lang w:val="en-GB"/>
        </w:rPr>
        <w:t xml:space="preserve">, </w:t>
      </w:r>
      <w:r>
        <w:rPr>
          <w:rFonts w:cs="Arial"/>
          <w:noProof w:val="0"/>
          <w:sz w:val="24"/>
          <w:lang w:val="en-GB"/>
        </w:rPr>
        <w:t>US</w:t>
      </w:r>
      <w:r w:rsidR="00C47820" w:rsidRPr="00C47820">
        <w:rPr>
          <w:rFonts w:cs="Arial"/>
          <w:noProof w:val="0"/>
          <w:sz w:val="24"/>
          <w:lang w:val="en-GB"/>
        </w:rPr>
        <w:t xml:space="preserve">, </w:t>
      </w:r>
      <w:r>
        <w:rPr>
          <w:rFonts w:cs="Arial"/>
          <w:noProof w:val="0"/>
          <w:sz w:val="24"/>
          <w:lang w:val="en-GB"/>
        </w:rPr>
        <w:t>13 – 17 November</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92A63" w:rsidRPr="00692A63">
        <w:rPr>
          <w:rFonts w:ascii="Arial" w:eastAsia="宋体" w:hAnsi="Arial"/>
          <w:b/>
          <w:sz w:val="24"/>
          <w:lang w:val="en-US" w:eastAsia="zh-CN"/>
        </w:rPr>
        <w:t>Discussion on RRM related aspects for LP-WUR study</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6B4733">
        <w:rPr>
          <w:rFonts w:ascii="Arial" w:eastAsia="宋体" w:hAnsi="Arial"/>
          <w:b/>
          <w:sz w:val="24"/>
          <w:lang w:val="en-US" w:eastAsia="zh-CN"/>
        </w:rPr>
        <w:t>8.</w:t>
      </w:r>
      <w:r w:rsidR="00692A63">
        <w:rPr>
          <w:rFonts w:ascii="Arial" w:eastAsia="宋体" w:hAnsi="Arial"/>
          <w:b/>
          <w:sz w:val="24"/>
          <w:lang w:val="en-US" w:eastAsia="zh-CN"/>
        </w:rPr>
        <w:t>20</w:t>
      </w:r>
      <w:r w:rsidR="0007717C">
        <w:rPr>
          <w:rFonts w:ascii="Arial" w:eastAsia="宋体" w:hAnsi="Arial"/>
          <w:b/>
          <w:sz w:val="24"/>
          <w:lang w:val="en-US" w:eastAsia="zh-CN"/>
        </w:rPr>
        <w:t>.4</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670D47">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692A63" w:rsidRDefault="00692A63" w:rsidP="00692A63">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RAN#101, the SID [1] for Rel-18 SI on LP-WUR is revised with a new RRM related objective.</w:t>
      </w:r>
    </w:p>
    <w:tbl>
      <w:tblPr>
        <w:tblStyle w:val="afa"/>
        <w:tblW w:w="0" w:type="auto"/>
        <w:tblLook w:val="04A0" w:firstRow="1" w:lastRow="0" w:firstColumn="1" w:lastColumn="0" w:noHBand="0" w:noVBand="1"/>
      </w:tblPr>
      <w:tblGrid>
        <w:gridCol w:w="9621"/>
      </w:tblGrid>
      <w:tr w:rsidR="00692A63" w:rsidTr="001C34E6">
        <w:tc>
          <w:tcPr>
            <w:tcW w:w="9621" w:type="dxa"/>
          </w:tcPr>
          <w:p w:rsidR="00692A63" w:rsidRDefault="00692A63" w:rsidP="00692A63">
            <w:pPr>
              <w:numPr>
                <w:ilvl w:val="0"/>
                <w:numId w:val="23"/>
              </w:numPr>
              <w:overflowPunct w:val="0"/>
              <w:autoSpaceDE w:val="0"/>
              <w:autoSpaceDN w:val="0"/>
              <w:adjustRightInd w:val="0"/>
              <w:spacing w:beforeLines="0" w:before="120" w:afterLines="0" w:after="120"/>
              <w:ind w:right="-99"/>
              <w:textAlignment w:val="baseline"/>
              <w:rPr>
                <w:lang w:val="en-US" w:eastAsia="ja-JP"/>
              </w:rPr>
            </w:pPr>
            <w:r>
              <w:rPr>
                <w:rFonts w:hint="eastAsia"/>
                <w:lang w:val="en-US" w:eastAsia="ja-JP"/>
              </w:rPr>
              <w:t xml:space="preserve">Study and evaluate wake-up signal designs to support wake-up receivers [RAN1, RAN4] </w:t>
            </w:r>
          </w:p>
          <w:p w:rsidR="00692A63" w:rsidRPr="000B3E79" w:rsidRDefault="00692A63" w:rsidP="00692A63">
            <w:pPr>
              <w:numPr>
                <w:ilvl w:val="1"/>
                <w:numId w:val="23"/>
              </w:numPr>
              <w:overflowPunct w:val="0"/>
              <w:autoSpaceDE w:val="0"/>
              <w:autoSpaceDN w:val="0"/>
              <w:adjustRightInd w:val="0"/>
              <w:spacing w:beforeLines="0" w:before="120" w:afterLines="0" w:after="120"/>
              <w:ind w:right="-99"/>
              <w:textAlignment w:val="baseline"/>
              <w:rPr>
                <w:lang w:val="en-US" w:eastAsia="ja-JP"/>
              </w:rPr>
            </w:pPr>
            <w:r>
              <w:rPr>
                <w:rFonts w:eastAsia="Yu Mincho"/>
                <w:lang w:val="en-US" w:eastAsia="ja-JP"/>
              </w:rPr>
              <w:t xml:space="preserve">To review the outcome of RAN1 studies on serving cell RSRP/RSRQ measurement offloading to LP-WUR for IDLE/INACTIVE mode for feasibility verification [RAN4]. </w:t>
            </w:r>
          </w:p>
          <w:p w:rsidR="00692A63" w:rsidRPr="000B3E79" w:rsidRDefault="00692A63" w:rsidP="00692A63">
            <w:pPr>
              <w:numPr>
                <w:ilvl w:val="2"/>
                <w:numId w:val="23"/>
              </w:numPr>
              <w:overflowPunct w:val="0"/>
              <w:autoSpaceDE w:val="0"/>
              <w:autoSpaceDN w:val="0"/>
              <w:adjustRightInd w:val="0"/>
              <w:spacing w:beforeLines="0" w:before="120" w:afterLines="0" w:after="120"/>
              <w:ind w:right="-99"/>
              <w:textAlignment w:val="baseline"/>
              <w:rPr>
                <w:lang w:val="en-US" w:eastAsia="ja-JP"/>
              </w:rPr>
            </w:pPr>
            <w:r w:rsidRPr="000B3E79">
              <w:rPr>
                <w:rFonts w:hint="eastAsia"/>
                <w:lang w:val="en-US" w:eastAsia="ja-JP"/>
              </w:rPr>
              <w:t>Consider different LP-WUR architectures:</w:t>
            </w:r>
          </w:p>
          <w:p w:rsidR="00692A63" w:rsidRPr="000B3E79" w:rsidRDefault="00692A63" w:rsidP="00692A63">
            <w:pPr>
              <w:numPr>
                <w:ilvl w:val="3"/>
                <w:numId w:val="23"/>
              </w:numPr>
              <w:overflowPunct w:val="0"/>
              <w:autoSpaceDE w:val="0"/>
              <w:autoSpaceDN w:val="0"/>
              <w:adjustRightInd w:val="0"/>
              <w:spacing w:beforeLines="0" w:before="120" w:afterLines="0" w:after="120"/>
              <w:ind w:right="-99"/>
              <w:textAlignment w:val="baseline"/>
              <w:rPr>
                <w:lang w:val="en-US" w:eastAsia="ja-JP"/>
              </w:rPr>
            </w:pPr>
            <w:r w:rsidRPr="000B3E79">
              <w:rPr>
                <w:rFonts w:hint="eastAsia"/>
                <w:lang w:val="en-US" w:eastAsia="ja-JP"/>
              </w:rPr>
              <w:t xml:space="preserve">LP-SS based RRM measurement for envelop </w:t>
            </w:r>
            <w:r w:rsidRPr="000B3E79">
              <w:rPr>
                <w:lang w:val="en-US" w:eastAsia="ja-JP"/>
              </w:rPr>
              <w:t>detection-based</w:t>
            </w:r>
            <w:r w:rsidRPr="000B3E79">
              <w:rPr>
                <w:rFonts w:hint="eastAsia"/>
                <w:lang w:val="en-US" w:eastAsia="ja-JP"/>
              </w:rPr>
              <w:t xml:space="preserve"> LP-WUR</w:t>
            </w:r>
          </w:p>
          <w:p w:rsidR="00692A63" w:rsidRPr="000B3E79" w:rsidRDefault="00692A63" w:rsidP="00692A63">
            <w:pPr>
              <w:numPr>
                <w:ilvl w:val="3"/>
                <w:numId w:val="23"/>
              </w:numPr>
              <w:overflowPunct w:val="0"/>
              <w:autoSpaceDE w:val="0"/>
              <w:autoSpaceDN w:val="0"/>
              <w:adjustRightInd w:val="0"/>
              <w:spacing w:beforeLines="0" w:before="120" w:afterLines="0" w:after="120"/>
              <w:ind w:right="-99"/>
              <w:textAlignment w:val="baseline"/>
              <w:rPr>
                <w:lang w:val="en-US" w:eastAsia="ja-JP"/>
              </w:rPr>
            </w:pPr>
            <w:r w:rsidRPr="000B3E79">
              <w:rPr>
                <w:rFonts w:hint="eastAsia"/>
                <w:lang w:val="en-US" w:eastAsia="ja-JP"/>
              </w:rPr>
              <w:t>SSS based RRM measurement for OFDM based LP-WUR</w:t>
            </w:r>
          </w:p>
          <w:p w:rsidR="00692A63" w:rsidRPr="000B3E79" w:rsidRDefault="00692A63" w:rsidP="00692A63">
            <w:pPr>
              <w:numPr>
                <w:ilvl w:val="2"/>
                <w:numId w:val="23"/>
              </w:numPr>
              <w:overflowPunct w:val="0"/>
              <w:autoSpaceDE w:val="0"/>
              <w:autoSpaceDN w:val="0"/>
              <w:adjustRightInd w:val="0"/>
              <w:spacing w:beforeLines="0" w:before="120" w:afterLines="0" w:after="120"/>
              <w:ind w:right="-99"/>
              <w:textAlignment w:val="baseline"/>
              <w:rPr>
                <w:lang w:val="en-US" w:eastAsia="ja-JP"/>
              </w:rPr>
            </w:pPr>
            <w:r w:rsidRPr="000B3E79">
              <w:rPr>
                <w:rFonts w:hint="eastAsia"/>
                <w:lang w:val="en-US" w:eastAsia="ja-JP"/>
              </w:rPr>
              <w:t>For each of above, to review:</w:t>
            </w:r>
          </w:p>
          <w:p w:rsidR="00692A63" w:rsidRPr="00A14E09" w:rsidRDefault="00692A63" w:rsidP="00692A63">
            <w:pPr>
              <w:numPr>
                <w:ilvl w:val="3"/>
                <w:numId w:val="23"/>
              </w:numPr>
              <w:overflowPunct w:val="0"/>
              <w:autoSpaceDE w:val="0"/>
              <w:autoSpaceDN w:val="0"/>
              <w:adjustRightInd w:val="0"/>
              <w:spacing w:beforeLines="0" w:before="120" w:afterLines="0" w:after="120"/>
              <w:ind w:right="-99"/>
              <w:textAlignment w:val="baseline"/>
              <w:rPr>
                <w:lang w:val="en-US" w:eastAsia="ja-JP"/>
              </w:rPr>
            </w:pPr>
            <w:r w:rsidRPr="000B3E79">
              <w:rPr>
                <w:rFonts w:hint="eastAsia"/>
                <w:lang w:val="en-US" w:eastAsia="ja-JP"/>
              </w:rPr>
              <w:t>SNR target X for LP-WUR RRM measurement considering the practical noise figure of LP-WUR</w:t>
            </w:r>
          </w:p>
        </w:tc>
      </w:tr>
    </w:tbl>
    <w:p w:rsidR="00692A63" w:rsidRDefault="00692A63" w:rsidP="00692A63">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RAN4#108-bis, the RRM related aspects are discussed and the following outcomes are captured in [2]. </w:t>
      </w:r>
    </w:p>
    <w:tbl>
      <w:tblPr>
        <w:tblStyle w:val="afa"/>
        <w:tblW w:w="0" w:type="auto"/>
        <w:tblLook w:val="04A0" w:firstRow="1" w:lastRow="0" w:firstColumn="1" w:lastColumn="0" w:noHBand="0" w:noVBand="1"/>
      </w:tblPr>
      <w:tblGrid>
        <w:gridCol w:w="9621"/>
      </w:tblGrid>
      <w:tr w:rsidR="00692A63" w:rsidTr="00692A63">
        <w:tc>
          <w:tcPr>
            <w:tcW w:w="9621" w:type="dxa"/>
          </w:tcPr>
          <w:p w:rsidR="00692A63" w:rsidRPr="00692A63" w:rsidRDefault="00692A63" w:rsidP="00692A63">
            <w:pPr>
              <w:spacing w:beforeLines="0" w:before="120" w:afterLines="0" w:after="180"/>
              <w:rPr>
                <w:rFonts w:eastAsia="宋体"/>
                <w:b/>
                <w:color w:val="000000"/>
                <w:sz w:val="20"/>
                <w:u w:val="single"/>
                <w:lang w:eastAsia="ko-KR"/>
              </w:rPr>
            </w:pPr>
            <w:r w:rsidRPr="00692A63">
              <w:rPr>
                <w:rFonts w:eastAsia="宋体"/>
                <w:b/>
                <w:color w:val="000000"/>
                <w:sz w:val="20"/>
                <w:u w:val="single"/>
                <w:lang w:eastAsia="ko-KR"/>
              </w:rPr>
              <w:t>Issue 1-1-1: Views on RAN1 outcome</w:t>
            </w:r>
          </w:p>
          <w:p w:rsidR="00692A63" w:rsidRPr="00692A63" w:rsidRDefault="00692A63" w:rsidP="00692A63">
            <w:pPr>
              <w:spacing w:beforeLines="0" w:before="0" w:afterLines="0" w:after="180"/>
              <w:ind w:leftChars="100" w:left="220"/>
              <w:rPr>
                <w:rFonts w:eastAsia="Yu Mincho"/>
                <w:sz w:val="21"/>
                <w:szCs w:val="21"/>
                <w:highlight w:val="green"/>
                <w:lang w:val="en-US" w:eastAsia="ja-JP"/>
              </w:rPr>
            </w:pPr>
            <w:r w:rsidRPr="00692A63">
              <w:rPr>
                <w:rFonts w:eastAsia="Yu Mincho"/>
                <w:sz w:val="21"/>
                <w:szCs w:val="21"/>
                <w:highlight w:val="green"/>
                <w:lang w:val="en-US" w:eastAsia="ja-JP"/>
              </w:rPr>
              <w:t xml:space="preserve">RAN4 confirm that the evaluation </w:t>
            </w:r>
            <w:r w:rsidRPr="00692A63">
              <w:rPr>
                <w:rFonts w:eastAsia="等线"/>
                <w:sz w:val="21"/>
                <w:szCs w:val="21"/>
                <w:highlight w:val="green"/>
                <w:lang w:val="en-US" w:eastAsia="zh-CN"/>
              </w:rPr>
              <w:t>methodology</w:t>
            </w:r>
            <w:r w:rsidRPr="00692A63">
              <w:rPr>
                <w:rFonts w:ascii="等线" w:eastAsia="等线" w:hAnsi="等线"/>
                <w:sz w:val="21"/>
                <w:szCs w:val="21"/>
                <w:highlight w:val="green"/>
                <w:lang w:val="en-US" w:eastAsia="zh-CN"/>
              </w:rPr>
              <w:t xml:space="preserve"> </w:t>
            </w:r>
            <w:r w:rsidRPr="00692A63">
              <w:rPr>
                <w:rFonts w:eastAsia="Yu Mincho"/>
                <w:sz w:val="21"/>
                <w:szCs w:val="21"/>
                <w:highlight w:val="green"/>
                <w:lang w:val="en-US" w:eastAsia="ja-JP"/>
              </w:rPr>
              <w:t>by RAN1 in TR38.869 for serving cell RSRP/RSRQ measurement offloading to LP-WUR at IDLE/INACTIVE mode is reasonable for SI phase.</w:t>
            </w:r>
          </w:p>
          <w:p w:rsidR="00692A63" w:rsidRPr="00692A63" w:rsidRDefault="00692A63" w:rsidP="00692A63">
            <w:pPr>
              <w:numPr>
                <w:ilvl w:val="0"/>
                <w:numId w:val="24"/>
              </w:numPr>
              <w:spacing w:beforeLines="0" w:before="0" w:afterLines="0" w:after="120"/>
              <w:ind w:leftChars="100" w:left="640"/>
              <w:rPr>
                <w:rFonts w:eastAsia="Yu Mincho"/>
                <w:sz w:val="21"/>
                <w:szCs w:val="21"/>
                <w:highlight w:val="green"/>
                <w:lang w:eastAsia="ja-JP"/>
              </w:rPr>
            </w:pPr>
            <w:r w:rsidRPr="00692A63">
              <w:rPr>
                <w:rFonts w:eastAsia="Yu Mincho"/>
                <w:sz w:val="21"/>
                <w:szCs w:val="21"/>
                <w:highlight w:val="green"/>
                <w:lang w:eastAsia="ja-JP"/>
              </w:rPr>
              <w:t xml:space="preserve">The evaluation </w:t>
            </w:r>
            <w:r w:rsidRPr="00692A63">
              <w:rPr>
                <w:rFonts w:eastAsia="等线"/>
                <w:sz w:val="21"/>
                <w:szCs w:val="21"/>
                <w:highlight w:val="green"/>
              </w:rPr>
              <w:t>methodology</w:t>
            </w:r>
            <w:r w:rsidRPr="00692A63">
              <w:rPr>
                <w:rFonts w:eastAsia="Yu Mincho"/>
                <w:sz w:val="21"/>
                <w:szCs w:val="21"/>
                <w:highlight w:val="green"/>
                <w:lang w:eastAsia="ja-JP"/>
              </w:rPr>
              <w:t xml:space="preserve"> refers to the consideration of side condition, number of samples and accuracy.</w:t>
            </w:r>
          </w:p>
          <w:p w:rsidR="00692A63" w:rsidRPr="00692A63" w:rsidRDefault="00692A63" w:rsidP="00692A63">
            <w:pPr>
              <w:numPr>
                <w:ilvl w:val="1"/>
                <w:numId w:val="24"/>
              </w:numPr>
              <w:spacing w:beforeLines="0" w:before="0" w:afterLines="0" w:after="120"/>
              <w:ind w:leftChars="310" w:left="1102"/>
              <w:rPr>
                <w:rFonts w:eastAsia="Yu Mincho"/>
                <w:sz w:val="21"/>
                <w:szCs w:val="21"/>
                <w:highlight w:val="green"/>
                <w:lang w:eastAsia="ja-JP"/>
              </w:rPr>
            </w:pPr>
            <w:r w:rsidRPr="00692A63">
              <w:rPr>
                <w:rFonts w:eastAsia="Yu Mincho"/>
                <w:sz w:val="21"/>
                <w:szCs w:val="21"/>
                <w:highlight w:val="green"/>
                <w:lang w:eastAsia="ja-JP"/>
              </w:rPr>
              <w:t>In addition, in RAN4, RF impairment margin is considered.</w:t>
            </w:r>
          </w:p>
          <w:p w:rsidR="00692A63" w:rsidRPr="00692A63" w:rsidRDefault="00692A63" w:rsidP="00692A63">
            <w:pPr>
              <w:numPr>
                <w:ilvl w:val="0"/>
                <w:numId w:val="24"/>
              </w:numPr>
              <w:spacing w:beforeLines="0" w:before="0" w:afterLines="0" w:after="120"/>
              <w:ind w:leftChars="100" w:left="640"/>
              <w:rPr>
                <w:rFonts w:eastAsia="Yu Mincho"/>
                <w:sz w:val="21"/>
                <w:szCs w:val="21"/>
                <w:highlight w:val="green"/>
                <w:lang w:eastAsia="ja-JP"/>
              </w:rPr>
            </w:pPr>
            <w:r w:rsidRPr="00692A63">
              <w:rPr>
                <w:rFonts w:eastAsia="Yu Mincho"/>
                <w:sz w:val="21"/>
                <w:szCs w:val="21"/>
                <w:highlight w:val="green"/>
                <w:lang w:eastAsia="ja-JP"/>
              </w:rPr>
              <w:t>Note 1: The detailed parameters for the RAN4 requirements can be further discussed in the WI phase.</w:t>
            </w:r>
          </w:p>
          <w:p w:rsidR="00692A63" w:rsidRPr="00692A63" w:rsidRDefault="00692A63" w:rsidP="00692A63">
            <w:pPr>
              <w:numPr>
                <w:ilvl w:val="0"/>
                <w:numId w:val="24"/>
              </w:numPr>
              <w:spacing w:beforeLines="0" w:before="0" w:afterLines="0" w:after="120"/>
              <w:ind w:leftChars="100" w:left="640"/>
              <w:rPr>
                <w:rFonts w:eastAsia="Yu Mincho"/>
                <w:sz w:val="21"/>
                <w:szCs w:val="21"/>
                <w:highlight w:val="green"/>
                <w:lang w:eastAsia="ja-JP"/>
              </w:rPr>
            </w:pPr>
            <w:r w:rsidRPr="00692A63">
              <w:rPr>
                <w:rFonts w:eastAsia="Yu Mincho"/>
                <w:sz w:val="21"/>
                <w:szCs w:val="21"/>
                <w:highlight w:val="green"/>
                <w:lang w:eastAsia="ja-JP"/>
              </w:rPr>
              <w:t>Note 2: The exact values for each aspect (i.e., side condition, number of samples and accuracy) for RAN4 requirements can be further discussed and decided in the WI phase.</w:t>
            </w:r>
          </w:p>
          <w:p w:rsidR="00692A63" w:rsidRPr="00692A63" w:rsidRDefault="00692A63" w:rsidP="00692A63">
            <w:pPr>
              <w:numPr>
                <w:ilvl w:val="0"/>
                <w:numId w:val="24"/>
              </w:numPr>
              <w:spacing w:beforeLines="0" w:before="0" w:afterLines="0" w:after="120"/>
              <w:ind w:leftChars="100" w:left="640"/>
              <w:rPr>
                <w:rFonts w:eastAsia="Yu Mincho"/>
                <w:sz w:val="21"/>
                <w:szCs w:val="21"/>
                <w:highlight w:val="green"/>
                <w:lang w:eastAsia="ja-JP"/>
              </w:rPr>
            </w:pPr>
            <w:r w:rsidRPr="00692A63">
              <w:rPr>
                <w:rFonts w:eastAsia="Yu Mincho"/>
                <w:sz w:val="21"/>
                <w:szCs w:val="21"/>
                <w:highlight w:val="green"/>
                <w:lang w:eastAsia="ja-JP"/>
              </w:rPr>
              <w:t xml:space="preserve">Note 3: In </w:t>
            </w:r>
            <w:r w:rsidRPr="00692A63">
              <w:rPr>
                <w:rFonts w:eastAsia="等线"/>
                <w:sz w:val="21"/>
                <w:szCs w:val="21"/>
                <w:highlight w:val="green"/>
              </w:rPr>
              <w:t xml:space="preserve">RAN4 understanding, RAN1 has closed the </w:t>
            </w:r>
            <w:r w:rsidRPr="00692A63">
              <w:rPr>
                <w:rFonts w:eastAsia="等线" w:hint="eastAsia"/>
                <w:sz w:val="21"/>
                <w:szCs w:val="21"/>
                <w:highlight w:val="green"/>
              </w:rPr>
              <w:t>SI</w:t>
            </w:r>
            <w:r w:rsidRPr="00692A63">
              <w:rPr>
                <w:rFonts w:eastAsia="等线"/>
                <w:sz w:val="21"/>
                <w:szCs w:val="21"/>
                <w:highlight w:val="green"/>
              </w:rPr>
              <w:t>.</w:t>
            </w:r>
          </w:p>
          <w:p w:rsidR="00692A63" w:rsidRPr="00692A63" w:rsidRDefault="00692A63" w:rsidP="00692A63">
            <w:pPr>
              <w:spacing w:beforeLines="0" w:before="0" w:afterLines="0" w:after="180"/>
              <w:ind w:leftChars="100" w:left="220"/>
              <w:rPr>
                <w:rFonts w:eastAsia="等线"/>
                <w:sz w:val="21"/>
                <w:szCs w:val="21"/>
                <w:highlight w:val="green"/>
                <w:lang w:val="en-US" w:eastAsia="zh-CN"/>
              </w:rPr>
            </w:pPr>
            <w:r w:rsidRPr="00692A63">
              <w:rPr>
                <w:rFonts w:eastAsia="等线" w:hint="eastAsia"/>
                <w:sz w:val="21"/>
                <w:szCs w:val="21"/>
                <w:highlight w:val="green"/>
                <w:lang w:val="en-US" w:eastAsia="zh-CN"/>
              </w:rPr>
              <w:t>Fo</w:t>
            </w:r>
            <w:r w:rsidRPr="00692A63">
              <w:rPr>
                <w:rFonts w:eastAsia="等线"/>
                <w:sz w:val="21"/>
                <w:szCs w:val="21"/>
                <w:highlight w:val="green"/>
                <w:lang w:val="en-US" w:eastAsia="zh-CN"/>
              </w:rPr>
              <w:t>r Issue 1-2-1/2/3/4:</w:t>
            </w:r>
          </w:p>
          <w:p w:rsidR="00692A63" w:rsidRPr="00692A63" w:rsidRDefault="00692A63" w:rsidP="00692A63">
            <w:pPr>
              <w:numPr>
                <w:ilvl w:val="0"/>
                <w:numId w:val="24"/>
              </w:numPr>
              <w:spacing w:beforeLines="0" w:before="0" w:afterLines="0" w:after="120"/>
              <w:ind w:leftChars="100" w:left="640"/>
              <w:rPr>
                <w:rFonts w:eastAsia="Yu Mincho"/>
                <w:sz w:val="21"/>
                <w:szCs w:val="21"/>
                <w:highlight w:val="green"/>
                <w:lang w:eastAsia="ja-JP"/>
              </w:rPr>
            </w:pPr>
            <w:r w:rsidRPr="00692A63">
              <w:rPr>
                <w:rFonts w:eastAsia="Yu Mincho"/>
                <w:sz w:val="21"/>
                <w:szCs w:val="21"/>
                <w:highlight w:val="green"/>
                <w:lang w:eastAsia="ja-JP"/>
              </w:rPr>
              <w:t>Option 1: not further discussion in SI phase.</w:t>
            </w:r>
          </w:p>
          <w:p w:rsidR="00692A63" w:rsidRPr="00692A63" w:rsidRDefault="00692A63" w:rsidP="00692A63">
            <w:pPr>
              <w:numPr>
                <w:ilvl w:val="0"/>
                <w:numId w:val="24"/>
              </w:numPr>
              <w:spacing w:beforeLines="0" w:before="0" w:afterLines="0" w:after="120"/>
              <w:ind w:leftChars="100" w:left="640"/>
              <w:rPr>
                <w:rFonts w:eastAsia="Yu Mincho"/>
                <w:sz w:val="21"/>
                <w:szCs w:val="21"/>
                <w:highlight w:val="green"/>
                <w:lang w:eastAsia="ja-JP"/>
              </w:rPr>
            </w:pPr>
            <w:r w:rsidRPr="00692A63">
              <w:rPr>
                <w:rFonts w:eastAsia="Yu Mincho"/>
                <w:sz w:val="21"/>
                <w:szCs w:val="21"/>
                <w:highlight w:val="green"/>
                <w:lang w:eastAsia="ja-JP"/>
              </w:rPr>
              <w:t xml:space="preserve">Option 2: further discuss in RAN4 SI phase and the conclusion of these issues are to be made in WI phase. </w:t>
            </w:r>
          </w:p>
          <w:p w:rsidR="00692A63" w:rsidRDefault="00692A63" w:rsidP="00692A63">
            <w:pPr>
              <w:spacing w:beforeLines="0" w:before="0" w:afterLines="0" w:after="180"/>
              <w:rPr>
                <w:rFonts w:eastAsia="等线"/>
                <w:sz w:val="21"/>
                <w:szCs w:val="21"/>
                <w:highlight w:val="green"/>
                <w:lang w:val="en-US" w:eastAsia="zh-CN"/>
              </w:rPr>
            </w:pPr>
            <w:r w:rsidRPr="00692A63">
              <w:rPr>
                <w:rFonts w:eastAsia="等线" w:hint="eastAsia"/>
                <w:sz w:val="21"/>
                <w:szCs w:val="21"/>
                <w:highlight w:val="green"/>
                <w:lang w:val="en-US" w:eastAsia="zh-CN"/>
              </w:rPr>
              <w:t>T</w:t>
            </w:r>
            <w:r w:rsidRPr="00692A63">
              <w:rPr>
                <w:rFonts w:eastAsia="等线"/>
                <w:sz w:val="21"/>
                <w:szCs w:val="21"/>
                <w:highlight w:val="green"/>
                <w:lang w:val="en-US" w:eastAsia="zh-CN"/>
              </w:rPr>
              <w:t>he wording for the TP can be further discussed.</w:t>
            </w:r>
          </w:p>
          <w:p w:rsidR="00692A63" w:rsidRPr="00692A63" w:rsidRDefault="00692A63" w:rsidP="00692A63">
            <w:pPr>
              <w:spacing w:beforeLines="0" w:before="120" w:afterLines="0" w:after="180"/>
              <w:rPr>
                <w:rFonts w:eastAsia="宋体"/>
                <w:b/>
                <w:color w:val="000000"/>
                <w:sz w:val="20"/>
                <w:u w:val="single"/>
                <w:lang w:eastAsia="ko-KR"/>
              </w:rPr>
            </w:pPr>
            <w:r w:rsidRPr="00692A63">
              <w:rPr>
                <w:rFonts w:eastAsia="宋体"/>
                <w:b/>
                <w:color w:val="000000"/>
                <w:sz w:val="20"/>
                <w:u w:val="single"/>
                <w:lang w:eastAsia="ko-KR"/>
              </w:rPr>
              <w:t xml:space="preserve">Issue 1-2-1: Noise figure impact </w:t>
            </w:r>
          </w:p>
          <w:p w:rsidR="00692A63" w:rsidRPr="00692A63" w:rsidRDefault="00692A63" w:rsidP="00692A63">
            <w:pPr>
              <w:numPr>
                <w:ilvl w:val="0"/>
                <w:numId w:val="11"/>
              </w:numPr>
              <w:spacing w:beforeLines="0" w:before="0" w:afterLines="0" w:after="120"/>
              <w:ind w:left="720"/>
              <w:rPr>
                <w:rFonts w:eastAsia="宋体"/>
                <w:color w:val="000000"/>
                <w:sz w:val="20"/>
                <w:szCs w:val="24"/>
                <w:lang w:eastAsia="zh-CN"/>
              </w:rPr>
            </w:pPr>
            <w:r w:rsidRPr="00692A63">
              <w:rPr>
                <w:rFonts w:eastAsia="宋体"/>
                <w:color w:val="000000"/>
                <w:sz w:val="20"/>
                <w:szCs w:val="24"/>
                <w:lang w:eastAsia="zh-CN"/>
              </w:rPr>
              <w:t xml:space="preserve">Proposals </w:t>
            </w:r>
          </w:p>
          <w:p w:rsidR="00692A63" w:rsidRPr="00692A63" w:rsidRDefault="00692A63" w:rsidP="00692A63">
            <w:pPr>
              <w:numPr>
                <w:ilvl w:val="1"/>
                <w:numId w:val="11"/>
              </w:numPr>
              <w:spacing w:beforeLines="0" w:before="0" w:afterLines="0" w:after="120"/>
              <w:ind w:left="1440"/>
              <w:rPr>
                <w:rFonts w:eastAsia="等线"/>
                <w:i/>
                <w:color w:val="000000"/>
                <w:sz w:val="20"/>
                <w:lang w:val="en-US" w:eastAsia="zh-CN"/>
              </w:rPr>
            </w:pPr>
            <w:r w:rsidRPr="00692A63">
              <w:rPr>
                <w:rFonts w:eastAsia="宋体"/>
                <w:color w:val="000000"/>
                <w:sz w:val="20"/>
                <w:szCs w:val="24"/>
                <w:lang w:eastAsia="zh-CN"/>
              </w:rPr>
              <w:lastRenderedPageBreak/>
              <w:t>P1: From RAN4 point of view, the SNR target X should be adjusted by considering the practical NF of a LP-WUR receiver. Assuming the NF gap ∆ is ∆ = NF (LP-WUR) – NF (MR), then the new SNR target X adjusted after considering the NF of LP-WUR is X = X - ∆</w:t>
            </w:r>
            <w:r w:rsidRPr="00692A63">
              <w:rPr>
                <w:rFonts w:eastAsia="宋体" w:hint="eastAsia"/>
                <w:color w:val="000000"/>
                <w:sz w:val="20"/>
                <w:szCs w:val="24"/>
                <w:lang w:eastAsia="zh-CN"/>
              </w:rPr>
              <w:t>.</w:t>
            </w:r>
            <w:r w:rsidRPr="00692A63">
              <w:rPr>
                <w:rFonts w:eastAsia="宋体"/>
                <w:color w:val="000000"/>
                <w:sz w:val="20"/>
                <w:szCs w:val="24"/>
                <w:lang w:eastAsia="zh-CN"/>
              </w:rPr>
              <w:t xml:space="preserve"> (vivo)</w:t>
            </w:r>
            <w:r w:rsidRPr="00692A63" w:rsidDel="009C63E5">
              <w:rPr>
                <w:rFonts w:eastAsia="等线"/>
                <w:color w:val="000000"/>
                <w:sz w:val="20"/>
                <w:lang w:val="en-US" w:eastAsia="zh-CN"/>
              </w:rPr>
              <w:t xml:space="preserve"> </w:t>
            </w:r>
          </w:p>
          <w:p w:rsidR="00692A63" w:rsidRPr="00692A63" w:rsidRDefault="00692A63" w:rsidP="00692A63">
            <w:pPr>
              <w:numPr>
                <w:ilvl w:val="1"/>
                <w:numId w:val="11"/>
              </w:numPr>
              <w:spacing w:beforeLines="0" w:before="0" w:afterLines="0" w:after="120"/>
              <w:ind w:left="1440"/>
              <w:rPr>
                <w:rFonts w:eastAsia="宋体"/>
                <w:color w:val="000000"/>
                <w:sz w:val="20"/>
                <w:szCs w:val="24"/>
                <w:lang w:eastAsia="zh-CN"/>
              </w:rPr>
            </w:pPr>
            <w:r w:rsidRPr="00692A63">
              <w:rPr>
                <w:rFonts w:eastAsia="宋体" w:hint="eastAsia"/>
                <w:color w:val="000000"/>
                <w:sz w:val="20"/>
                <w:szCs w:val="24"/>
                <w:lang w:eastAsia="zh-CN"/>
              </w:rPr>
              <w:t>P</w:t>
            </w:r>
            <w:r w:rsidRPr="00692A63">
              <w:rPr>
                <w:rFonts w:eastAsia="宋体"/>
                <w:color w:val="000000"/>
                <w:sz w:val="20"/>
                <w:szCs w:val="24"/>
                <w:lang w:eastAsia="zh-CN"/>
              </w:rPr>
              <w:t xml:space="preserve">2: </w:t>
            </w:r>
            <w:r w:rsidRPr="00692A63">
              <w:rPr>
                <w:rFonts w:eastAsia="宋体" w:hint="eastAsia"/>
                <w:color w:val="000000"/>
                <w:sz w:val="20"/>
                <w:szCs w:val="24"/>
                <w:lang w:eastAsia="zh-CN"/>
              </w:rPr>
              <w:t>The side condition for LP-WUR RRM measurement can be relaxed if the noise figure of LP-WUR increase compare with the main receiver</w:t>
            </w:r>
            <w:r w:rsidRPr="00692A63">
              <w:rPr>
                <w:rFonts w:eastAsia="宋体"/>
                <w:color w:val="000000"/>
                <w:sz w:val="20"/>
                <w:szCs w:val="24"/>
                <w:lang w:eastAsia="zh-CN"/>
              </w:rPr>
              <w:t xml:space="preserve"> (</w:t>
            </w:r>
            <w:proofErr w:type="spellStart"/>
            <w:r w:rsidRPr="00692A63">
              <w:rPr>
                <w:rFonts w:eastAsia="宋体"/>
                <w:color w:val="000000"/>
                <w:sz w:val="20"/>
                <w:szCs w:val="24"/>
                <w:lang w:eastAsia="zh-CN"/>
              </w:rPr>
              <w:t>xiaomi</w:t>
            </w:r>
            <w:proofErr w:type="spellEnd"/>
            <w:r w:rsidRPr="00692A63">
              <w:rPr>
                <w:rFonts w:eastAsia="宋体"/>
                <w:color w:val="000000"/>
                <w:sz w:val="20"/>
                <w:szCs w:val="24"/>
                <w:lang w:eastAsia="zh-CN"/>
              </w:rPr>
              <w:t>)</w:t>
            </w:r>
          </w:p>
          <w:p w:rsidR="00692A63" w:rsidRPr="00692A63" w:rsidRDefault="00692A63" w:rsidP="00692A63">
            <w:pPr>
              <w:numPr>
                <w:ilvl w:val="1"/>
                <w:numId w:val="11"/>
              </w:numPr>
              <w:spacing w:beforeLines="0" w:before="0" w:afterLines="0" w:after="120"/>
              <w:ind w:left="1440"/>
              <w:rPr>
                <w:rFonts w:eastAsia="等线"/>
                <w:i/>
                <w:color w:val="000000"/>
                <w:sz w:val="20"/>
                <w:lang w:val="en-US" w:eastAsia="zh-CN"/>
              </w:rPr>
            </w:pPr>
            <w:r w:rsidRPr="00692A63">
              <w:rPr>
                <w:rFonts w:eastAsia="宋体"/>
                <w:color w:val="000000"/>
                <w:sz w:val="20"/>
                <w:szCs w:val="24"/>
                <w:lang w:eastAsia="zh-CN"/>
              </w:rPr>
              <w:t xml:space="preserve">P4: </w:t>
            </w:r>
            <w:r w:rsidRPr="00692A63">
              <w:rPr>
                <w:rFonts w:eastAsia="宋体"/>
                <w:sz w:val="20"/>
                <w:szCs w:val="24"/>
                <w:lang w:eastAsia="zh-CN"/>
              </w:rPr>
              <w:t xml:space="preserve">Noise figure of LP-WUR is at least [3] dB worse than 1 Rx </w:t>
            </w:r>
            <w:proofErr w:type="spellStart"/>
            <w:r w:rsidRPr="00692A63">
              <w:rPr>
                <w:rFonts w:eastAsia="宋体"/>
                <w:sz w:val="20"/>
                <w:szCs w:val="24"/>
                <w:lang w:eastAsia="zh-CN"/>
              </w:rPr>
              <w:t>RedCap</w:t>
            </w:r>
            <w:proofErr w:type="spellEnd"/>
            <w:r w:rsidRPr="00692A63">
              <w:rPr>
                <w:rFonts w:eastAsia="宋体"/>
                <w:sz w:val="20"/>
                <w:szCs w:val="24"/>
                <w:lang w:eastAsia="zh-CN"/>
              </w:rPr>
              <w:t xml:space="preserve"> receiver, e.g. the LP-SS results are evaluated at X dB SNR corresponds to X</w:t>
            </w:r>
            <w:proofErr w:type="gramStart"/>
            <w:r w:rsidRPr="00692A63">
              <w:rPr>
                <w:rFonts w:eastAsia="宋体"/>
                <w:sz w:val="20"/>
                <w:szCs w:val="24"/>
                <w:lang w:eastAsia="zh-CN"/>
              </w:rPr>
              <w:t>+[</w:t>
            </w:r>
            <w:proofErr w:type="gramEnd"/>
            <w:r w:rsidRPr="00692A63">
              <w:rPr>
                <w:rFonts w:eastAsia="宋体"/>
                <w:sz w:val="20"/>
                <w:szCs w:val="24"/>
                <w:lang w:eastAsia="zh-CN"/>
              </w:rPr>
              <w:t>3] dB SNR level when measuring using the legacy receiver (MR) (Ericsson).</w:t>
            </w:r>
          </w:p>
          <w:p w:rsidR="00692A63" w:rsidRPr="00692A63" w:rsidRDefault="00692A63" w:rsidP="00692A63">
            <w:pPr>
              <w:spacing w:beforeLines="0" w:before="0" w:afterLines="0" w:after="120"/>
              <w:rPr>
                <w:rFonts w:eastAsia="等线"/>
                <w:i/>
                <w:color w:val="000000"/>
                <w:sz w:val="20"/>
                <w:lang w:val="en-US" w:eastAsia="zh-CN"/>
              </w:rPr>
            </w:pPr>
            <w:r w:rsidRPr="00692A63">
              <w:rPr>
                <w:rFonts w:eastAsia="等线"/>
                <w:i/>
                <w:color w:val="000000"/>
                <w:sz w:val="20"/>
                <w:lang w:val="en-US" w:eastAsia="zh-CN"/>
              </w:rPr>
              <w:t>Recommendations</w:t>
            </w:r>
            <w:r w:rsidRPr="00692A63">
              <w:rPr>
                <w:rFonts w:eastAsia="等线" w:hint="eastAsia"/>
                <w:i/>
                <w:color w:val="000000"/>
                <w:sz w:val="20"/>
                <w:lang w:val="en-US" w:eastAsia="zh-CN"/>
              </w:rPr>
              <w:t>:</w:t>
            </w:r>
            <w:r w:rsidRPr="00692A63">
              <w:rPr>
                <w:rFonts w:eastAsia="等线"/>
                <w:i/>
                <w:color w:val="000000"/>
                <w:sz w:val="20"/>
                <w:lang w:val="en-US" w:eastAsia="zh-CN"/>
              </w:rPr>
              <w:t xml:space="preserve"> </w:t>
            </w:r>
          </w:p>
          <w:p w:rsidR="00692A63" w:rsidRPr="00692A63" w:rsidRDefault="00692A63" w:rsidP="00692A63">
            <w:pPr>
              <w:spacing w:beforeLines="0" w:before="0" w:afterLines="0" w:after="120"/>
              <w:rPr>
                <w:rFonts w:eastAsia="等线"/>
                <w:i/>
                <w:color w:val="000000"/>
                <w:sz w:val="20"/>
                <w:lang w:val="en-US" w:eastAsia="zh-CN"/>
              </w:rPr>
            </w:pPr>
            <w:r w:rsidRPr="00692A63">
              <w:rPr>
                <w:rFonts w:eastAsia="宋体"/>
                <w:i/>
                <w:color w:val="000000"/>
                <w:sz w:val="20"/>
                <w:szCs w:val="24"/>
                <w:lang w:eastAsia="zh-CN"/>
              </w:rPr>
              <w:t xml:space="preserve">Agreement: RAN4 understands the determination of SNR target X of LP-WUR should consider at least the NF difference between LP-WUR and MR. </w:t>
            </w:r>
          </w:p>
          <w:p w:rsidR="00692A63" w:rsidRPr="00692A63" w:rsidRDefault="00692A63" w:rsidP="00692A63">
            <w:pPr>
              <w:spacing w:beforeLines="0" w:before="0" w:afterLines="0" w:after="120"/>
              <w:rPr>
                <w:rFonts w:eastAsia="等线"/>
                <w:i/>
                <w:color w:val="000000"/>
                <w:sz w:val="20"/>
                <w:lang w:val="en-US" w:eastAsia="zh-CN"/>
              </w:rPr>
            </w:pPr>
          </w:p>
          <w:p w:rsidR="00692A63" w:rsidRPr="00692A63" w:rsidRDefault="00692A63" w:rsidP="00692A63">
            <w:pPr>
              <w:spacing w:beforeLines="0" w:before="120" w:afterLines="0" w:after="180"/>
              <w:rPr>
                <w:rFonts w:eastAsia="宋体"/>
                <w:b/>
                <w:color w:val="000000"/>
                <w:sz w:val="20"/>
                <w:u w:val="single"/>
                <w:lang w:eastAsia="ko-KR"/>
              </w:rPr>
            </w:pPr>
            <w:r w:rsidRPr="00692A63">
              <w:rPr>
                <w:rFonts w:eastAsia="宋体"/>
                <w:b/>
                <w:color w:val="000000"/>
                <w:sz w:val="20"/>
                <w:u w:val="single"/>
                <w:lang w:eastAsia="ko-KR"/>
              </w:rPr>
              <w:t xml:space="preserve">Issue 1-2-2: SNR target X for serving cell measurement offloading </w:t>
            </w:r>
          </w:p>
          <w:p w:rsidR="00692A63" w:rsidRPr="00692A63" w:rsidRDefault="00692A63" w:rsidP="00692A63">
            <w:pPr>
              <w:numPr>
                <w:ilvl w:val="0"/>
                <w:numId w:val="11"/>
              </w:numPr>
              <w:spacing w:beforeLines="0" w:before="0" w:afterLines="0" w:after="120"/>
              <w:ind w:left="720"/>
              <w:rPr>
                <w:rFonts w:eastAsia="宋体"/>
                <w:color w:val="000000"/>
                <w:sz w:val="20"/>
                <w:szCs w:val="24"/>
                <w:lang w:eastAsia="zh-CN"/>
              </w:rPr>
            </w:pPr>
            <w:r w:rsidRPr="00692A63">
              <w:rPr>
                <w:rFonts w:eastAsia="宋体"/>
                <w:color w:val="000000"/>
                <w:sz w:val="20"/>
                <w:szCs w:val="24"/>
                <w:lang w:eastAsia="zh-CN"/>
              </w:rPr>
              <w:t xml:space="preserve">Proposals </w:t>
            </w:r>
          </w:p>
          <w:p w:rsidR="00692A63" w:rsidRPr="00692A63" w:rsidRDefault="00692A63" w:rsidP="00692A63">
            <w:pPr>
              <w:numPr>
                <w:ilvl w:val="1"/>
                <w:numId w:val="11"/>
              </w:numPr>
              <w:spacing w:beforeLines="0" w:before="0" w:afterLines="0" w:after="120"/>
              <w:ind w:left="1440"/>
              <w:rPr>
                <w:rFonts w:eastAsia="宋体"/>
                <w:color w:val="000000"/>
                <w:sz w:val="20"/>
                <w:szCs w:val="24"/>
                <w:lang w:eastAsia="zh-CN"/>
              </w:rPr>
            </w:pPr>
            <w:r w:rsidRPr="00692A63">
              <w:rPr>
                <w:rFonts w:eastAsia="宋体"/>
                <w:color w:val="000000"/>
                <w:sz w:val="20"/>
                <w:szCs w:val="24"/>
                <w:lang w:eastAsia="zh-CN"/>
              </w:rPr>
              <w:t>P1: From RAN4 point of view, since only the serving cell measurement is performed by LP-WUR. The SNR target X can be further relaxed. If a is the difference of the operating point for serving cell offloading minus the normal operating point like -6 dB, after relaxation the final SNR target X seen by LP-WUR is X = X + a, where the exact value of a to be determined in the WI phase. (vivo)</w:t>
            </w:r>
          </w:p>
          <w:p w:rsidR="00692A63" w:rsidRPr="00692A63" w:rsidRDefault="00692A63" w:rsidP="00692A63">
            <w:pPr>
              <w:numPr>
                <w:ilvl w:val="1"/>
                <w:numId w:val="11"/>
              </w:numPr>
              <w:spacing w:beforeLines="0" w:before="0" w:afterLines="0" w:after="120"/>
              <w:ind w:left="1440"/>
              <w:rPr>
                <w:rFonts w:eastAsia="等线"/>
                <w:color w:val="000000"/>
                <w:sz w:val="20"/>
                <w:lang w:val="en-US" w:eastAsia="zh-CN"/>
              </w:rPr>
            </w:pPr>
            <w:r w:rsidRPr="00692A63">
              <w:rPr>
                <w:rFonts w:eastAsia="宋体"/>
                <w:color w:val="000000"/>
                <w:sz w:val="20"/>
                <w:szCs w:val="24"/>
                <w:lang w:eastAsia="zh-CN"/>
              </w:rPr>
              <w:fldChar w:fldCharType="begin"/>
            </w:r>
            <w:r w:rsidRPr="00692A63">
              <w:rPr>
                <w:rFonts w:eastAsia="宋体"/>
                <w:color w:val="000000"/>
                <w:sz w:val="20"/>
                <w:szCs w:val="24"/>
                <w:lang w:eastAsia="zh-CN"/>
              </w:rPr>
              <w:instrText xml:space="preserve"> REF _Ref146622281 \h  \* MERGEFORMAT </w:instrText>
            </w:r>
            <w:r w:rsidRPr="00692A63">
              <w:rPr>
                <w:rFonts w:eastAsia="宋体"/>
                <w:color w:val="000000"/>
                <w:sz w:val="20"/>
                <w:szCs w:val="24"/>
                <w:lang w:eastAsia="zh-CN"/>
              </w:rPr>
            </w:r>
            <w:r w:rsidRPr="00692A63">
              <w:rPr>
                <w:rFonts w:eastAsia="宋体"/>
                <w:color w:val="000000"/>
                <w:sz w:val="20"/>
                <w:szCs w:val="24"/>
                <w:lang w:eastAsia="zh-CN"/>
              </w:rPr>
              <w:fldChar w:fldCharType="separate"/>
            </w:r>
            <w:r w:rsidRPr="00692A63">
              <w:rPr>
                <w:rFonts w:eastAsia="宋体"/>
                <w:color w:val="000000"/>
                <w:sz w:val="20"/>
                <w:szCs w:val="24"/>
                <w:lang w:eastAsia="zh-CN"/>
              </w:rPr>
              <w:t xml:space="preserve">P2: If the design target is to have comparable cell coverage as SSB, the target SNR can be set at </w:t>
            </w:r>
            <w:r w:rsidRPr="00692A63">
              <w:rPr>
                <w:rFonts w:eastAsia="宋体"/>
                <w:color w:val="000000"/>
                <w:sz w:val="20"/>
                <w:szCs w:val="24"/>
                <w:lang w:eastAsia="zh-CN"/>
              </w:rPr>
              <w:sym w:font="Symbol" w:char="F0B3"/>
            </w:r>
            <w:r w:rsidRPr="00692A63">
              <w:rPr>
                <w:rFonts w:eastAsia="宋体"/>
                <w:color w:val="000000"/>
                <w:sz w:val="20"/>
                <w:szCs w:val="24"/>
                <w:lang w:eastAsia="zh-CN"/>
              </w:rPr>
              <w:t xml:space="preserve">-6dB in CONNECTED mode and </w:t>
            </w:r>
            <w:r w:rsidRPr="00692A63">
              <w:rPr>
                <w:rFonts w:eastAsia="宋体"/>
                <w:color w:val="000000"/>
                <w:sz w:val="20"/>
                <w:szCs w:val="24"/>
                <w:lang w:eastAsia="zh-CN"/>
              </w:rPr>
              <w:sym w:font="Symbol" w:char="F0B3"/>
            </w:r>
            <w:r w:rsidRPr="00692A63">
              <w:rPr>
                <w:rFonts w:eastAsia="宋体"/>
                <w:color w:val="000000"/>
                <w:sz w:val="20"/>
                <w:szCs w:val="24"/>
                <w:lang w:eastAsia="zh-CN"/>
              </w:rPr>
              <w:t>-4dB in IDLE mode</w:t>
            </w:r>
            <w:r w:rsidRPr="00692A63">
              <w:rPr>
                <w:rFonts w:eastAsia="宋体" w:hint="eastAsia"/>
                <w:color w:val="000000"/>
                <w:sz w:val="20"/>
                <w:szCs w:val="24"/>
                <w:lang w:eastAsia="zh-CN"/>
              </w:rPr>
              <w:t>;</w:t>
            </w:r>
            <w:r w:rsidRPr="00692A63">
              <w:rPr>
                <w:rFonts w:eastAsia="宋体"/>
                <w:color w:val="000000"/>
                <w:sz w:val="20"/>
                <w:szCs w:val="24"/>
                <w:lang w:eastAsia="zh-CN"/>
              </w:rPr>
              <w:t xml:space="preserve"> otherwise, the target SNR can be higher.</w:t>
            </w:r>
            <w:r w:rsidRPr="00692A63">
              <w:rPr>
                <w:rFonts w:eastAsia="宋体"/>
                <w:color w:val="000000"/>
                <w:sz w:val="20"/>
                <w:szCs w:val="24"/>
                <w:lang w:eastAsia="zh-CN"/>
              </w:rPr>
              <w:fldChar w:fldCharType="end"/>
            </w:r>
            <w:r w:rsidRPr="00692A63">
              <w:rPr>
                <w:rFonts w:eastAsia="宋体"/>
                <w:color w:val="000000"/>
                <w:sz w:val="20"/>
                <w:szCs w:val="24"/>
                <w:lang w:eastAsia="zh-CN"/>
              </w:rPr>
              <w:t xml:space="preserve"> (MTK)</w:t>
            </w:r>
          </w:p>
          <w:p w:rsidR="00692A63" w:rsidRPr="00692A63" w:rsidRDefault="00692A63" w:rsidP="00692A63">
            <w:pPr>
              <w:numPr>
                <w:ilvl w:val="1"/>
                <w:numId w:val="11"/>
              </w:numPr>
              <w:spacing w:beforeLines="0" w:before="0" w:afterLines="0" w:after="120"/>
              <w:ind w:left="1440"/>
              <w:rPr>
                <w:rFonts w:eastAsia="宋体"/>
                <w:color w:val="000000"/>
                <w:sz w:val="20"/>
                <w:szCs w:val="24"/>
                <w:lang w:eastAsia="zh-CN"/>
              </w:rPr>
            </w:pPr>
            <w:r w:rsidRPr="00692A63">
              <w:rPr>
                <w:rFonts w:eastAsia="宋体"/>
                <w:color w:val="000000"/>
                <w:sz w:val="20"/>
                <w:szCs w:val="24"/>
                <w:lang w:eastAsia="zh-CN"/>
              </w:rPr>
              <w:t>P3: LP-WUR based RRM should have similar coverage level as LP-WUS, which is smaller than RRM based on MR and SSB. The SNR target for LP-WUR based RRM (without considering impact of larger noise figure) should be higher than -6dB or -4dB for RRM based on MR and SSB. (Huawei)</w:t>
            </w:r>
          </w:p>
          <w:p w:rsidR="00692A63" w:rsidRPr="00692A63" w:rsidRDefault="00692A63" w:rsidP="00692A63">
            <w:pPr>
              <w:spacing w:beforeLines="0" w:before="0" w:afterLines="0" w:after="180"/>
              <w:rPr>
                <w:rFonts w:eastAsia="等线"/>
                <w:i/>
                <w:color w:val="000000"/>
                <w:sz w:val="20"/>
                <w:lang w:val="en-US" w:eastAsia="zh-CN"/>
              </w:rPr>
            </w:pPr>
            <w:r w:rsidRPr="00692A63">
              <w:rPr>
                <w:rFonts w:eastAsia="等线"/>
                <w:i/>
                <w:color w:val="000000"/>
                <w:sz w:val="20"/>
                <w:lang w:val="en-US" w:eastAsia="zh-CN"/>
              </w:rPr>
              <w:t>Recommendations</w:t>
            </w:r>
            <w:r w:rsidRPr="00692A63">
              <w:rPr>
                <w:rFonts w:eastAsia="等线" w:hint="eastAsia"/>
                <w:i/>
                <w:color w:val="000000"/>
                <w:sz w:val="20"/>
                <w:lang w:val="en-US" w:eastAsia="zh-CN"/>
              </w:rPr>
              <w:t>:</w:t>
            </w:r>
            <w:r w:rsidRPr="00692A63">
              <w:rPr>
                <w:rFonts w:eastAsia="等线"/>
                <w:i/>
                <w:color w:val="000000"/>
                <w:sz w:val="20"/>
                <w:lang w:val="en-US" w:eastAsia="zh-CN"/>
              </w:rPr>
              <w:t xml:space="preserve">  </w:t>
            </w:r>
          </w:p>
          <w:p w:rsidR="00692A63" w:rsidRPr="00692A63" w:rsidRDefault="00692A63" w:rsidP="00692A63">
            <w:pPr>
              <w:spacing w:beforeLines="0" w:before="0" w:afterLines="0" w:after="120"/>
              <w:rPr>
                <w:rFonts w:eastAsia="等线"/>
                <w:i/>
                <w:color w:val="000000"/>
                <w:sz w:val="20"/>
                <w:lang w:eastAsia="zh-CN"/>
              </w:rPr>
            </w:pPr>
            <w:r w:rsidRPr="00692A63">
              <w:rPr>
                <w:rFonts w:eastAsia="宋体"/>
                <w:i/>
                <w:color w:val="000000"/>
                <w:sz w:val="20"/>
                <w:szCs w:val="24"/>
                <w:lang w:eastAsia="zh-CN"/>
              </w:rPr>
              <w:t xml:space="preserve">Agreement: RAN4 understands the determination of SNR target X of LP-WUR should consider at least the applicable coverage conditions of LP-WUR. </w:t>
            </w:r>
          </w:p>
        </w:tc>
      </w:tr>
    </w:tbl>
    <w:p w:rsidR="00692A63" w:rsidRDefault="00692A63" w:rsidP="00692A63">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lastRenderedPageBreak/>
        <w:t>Based on the [2] the following issues need to be further discussed.</w:t>
      </w:r>
    </w:p>
    <w:p w:rsidR="00692A63" w:rsidRDefault="00692A63" w:rsidP="00692A63">
      <w:pPr>
        <w:pStyle w:val="afe"/>
        <w:numPr>
          <w:ilvl w:val="0"/>
          <w:numId w:val="25"/>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Accuracy </w:t>
      </w:r>
    </w:p>
    <w:p w:rsidR="00692A63" w:rsidRPr="00692A63" w:rsidRDefault="00692A63" w:rsidP="00692A63">
      <w:pPr>
        <w:pStyle w:val="afe"/>
        <w:numPr>
          <w:ilvl w:val="0"/>
          <w:numId w:val="25"/>
        </w:numPr>
        <w:overflowPunct w:val="0"/>
        <w:autoSpaceDE w:val="0"/>
        <w:autoSpaceDN w:val="0"/>
        <w:adjustRightInd w:val="0"/>
        <w:spacing w:beforeLines="0" w:before="120" w:afterLines="0" w:after="120"/>
        <w:textAlignment w:val="baseline"/>
        <w:rPr>
          <w:rFonts w:eastAsia="宋体"/>
          <w:lang w:eastAsia="zh-CN"/>
        </w:rPr>
      </w:pPr>
      <w:r w:rsidRPr="00692A63">
        <w:rPr>
          <w:rFonts w:eastAsia="宋体"/>
          <w:lang w:eastAsia="zh-CN"/>
        </w:rPr>
        <w:t xml:space="preserve">Suggestions for WI phase </w:t>
      </w:r>
    </w:p>
    <w:p w:rsidR="007E7A02" w:rsidRPr="00692A63" w:rsidRDefault="00692A63" w:rsidP="0007717C">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In this paper we will provide our views on</w:t>
      </w:r>
      <w:r w:rsidRPr="00173664">
        <w:rPr>
          <w:rFonts w:eastAsia="宋体"/>
          <w:lang w:eastAsia="zh-CN"/>
        </w:rPr>
        <w:t xml:space="preserve"> </w:t>
      </w:r>
      <w:r>
        <w:rPr>
          <w:rFonts w:eastAsia="宋体"/>
          <w:lang w:eastAsia="zh-CN"/>
        </w:rPr>
        <w:t xml:space="preserve">remaining </w:t>
      </w:r>
      <w:r w:rsidRPr="00A14E09">
        <w:rPr>
          <w:rFonts w:eastAsia="宋体"/>
          <w:lang w:eastAsia="zh-CN"/>
        </w:rPr>
        <w:t>RRM related aspects for LP-WUR study</w:t>
      </w:r>
      <w:r>
        <w:rPr>
          <w:rFonts w:eastAsia="宋体"/>
          <w:lang w:eastAsia="zh-CN"/>
        </w:rPr>
        <w:t>.</w:t>
      </w:r>
    </w:p>
    <w:p w:rsidR="00B719B0" w:rsidRDefault="00FA0C0C" w:rsidP="00E4186F">
      <w:pPr>
        <w:pStyle w:val="1"/>
        <w:jc w:val="both"/>
        <w:rPr>
          <w:lang w:val="en-US"/>
        </w:rPr>
      </w:pPr>
      <w:r>
        <w:rPr>
          <w:lang w:val="en-US"/>
        </w:rPr>
        <w:t>Discussion</w:t>
      </w:r>
    </w:p>
    <w:p w:rsidR="00692A63" w:rsidRDefault="00692A63" w:rsidP="00692A63">
      <w:pPr>
        <w:pStyle w:val="2"/>
        <w:rPr>
          <w:lang w:eastAsia="zh-CN"/>
        </w:rPr>
      </w:pPr>
      <w:r>
        <w:rPr>
          <w:lang w:eastAsia="zh-CN"/>
        </w:rPr>
        <w:t xml:space="preserve">Accuracy </w:t>
      </w:r>
    </w:p>
    <w:tbl>
      <w:tblPr>
        <w:tblStyle w:val="afa"/>
        <w:tblW w:w="0" w:type="auto"/>
        <w:tblLook w:val="04A0" w:firstRow="1" w:lastRow="0" w:firstColumn="1" w:lastColumn="0" w:noHBand="0" w:noVBand="1"/>
      </w:tblPr>
      <w:tblGrid>
        <w:gridCol w:w="9621"/>
      </w:tblGrid>
      <w:tr w:rsidR="00692A63" w:rsidTr="00692A63">
        <w:tc>
          <w:tcPr>
            <w:tcW w:w="9621" w:type="dxa"/>
          </w:tcPr>
          <w:p w:rsidR="00692A63" w:rsidRPr="00692A63" w:rsidRDefault="00692A63" w:rsidP="00692A63">
            <w:pPr>
              <w:spacing w:beforeLines="0" w:before="120" w:afterLines="0" w:after="180"/>
              <w:rPr>
                <w:rFonts w:eastAsia="宋体"/>
                <w:b/>
                <w:color w:val="000000"/>
                <w:sz w:val="20"/>
                <w:u w:val="single"/>
                <w:lang w:eastAsia="ko-KR"/>
              </w:rPr>
            </w:pPr>
            <w:r w:rsidRPr="00692A63">
              <w:rPr>
                <w:rFonts w:eastAsia="宋体"/>
                <w:b/>
                <w:color w:val="000000"/>
                <w:sz w:val="20"/>
                <w:u w:val="single"/>
                <w:lang w:eastAsia="ko-KR"/>
              </w:rPr>
              <w:t xml:space="preserve">Issue 1-2-3: Accuracy </w:t>
            </w:r>
          </w:p>
          <w:p w:rsidR="00692A63" w:rsidRPr="00692A63" w:rsidRDefault="00692A63" w:rsidP="00692A63">
            <w:pPr>
              <w:numPr>
                <w:ilvl w:val="0"/>
                <w:numId w:val="11"/>
              </w:numPr>
              <w:spacing w:beforeLines="0" w:before="0" w:afterLines="0" w:after="120"/>
              <w:ind w:left="720"/>
              <w:rPr>
                <w:rFonts w:eastAsia="宋体"/>
                <w:color w:val="000000"/>
                <w:sz w:val="20"/>
                <w:szCs w:val="24"/>
                <w:lang w:eastAsia="zh-CN"/>
              </w:rPr>
            </w:pPr>
            <w:r w:rsidRPr="00692A63">
              <w:rPr>
                <w:rFonts w:eastAsia="宋体"/>
                <w:color w:val="000000"/>
                <w:sz w:val="20"/>
                <w:szCs w:val="24"/>
                <w:lang w:eastAsia="zh-CN"/>
              </w:rPr>
              <w:t xml:space="preserve">Proposals </w:t>
            </w:r>
          </w:p>
          <w:p w:rsidR="00692A63" w:rsidRPr="00692A63" w:rsidRDefault="00692A63" w:rsidP="00692A63">
            <w:pPr>
              <w:numPr>
                <w:ilvl w:val="1"/>
                <w:numId w:val="11"/>
              </w:numPr>
              <w:spacing w:beforeLines="0" w:before="0" w:afterLines="0" w:after="120"/>
              <w:ind w:left="1440"/>
              <w:rPr>
                <w:rFonts w:eastAsia="宋体"/>
                <w:color w:val="000000"/>
                <w:sz w:val="20"/>
                <w:szCs w:val="24"/>
                <w:lang w:eastAsia="zh-CN"/>
              </w:rPr>
            </w:pPr>
            <w:r w:rsidRPr="00692A63">
              <w:rPr>
                <w:rFonts w:eastAsia="宋体"/>
                <w:color w:val="000000"/>
                <w:sz w:val="20"/>
                <w:szCs w:val="24"/>
                <w:lang w:eastAsia="zh-CN"/>
              </w:rPr>
              <w:t xml:space="preserve">P1: The accuracy requirement defined in section 10.1.2B/10.1.7B of TS38.133 for RSRP/RSRQ can be used as the base for serving cell measurement offloading to LP-WUR study. (vivo </w:t>
            </w:r>
            <w:proofErr w:type="spellStart"/>
            <w:r w:rsidRPr="00692A63">
              <w:rPr>
                <w:rFonts w:eastAsia="宋体"/>
                <w:color w:val="000000"/>
                <w:sz w:val="20"/>
                <w:szCs w:val="24"/>
                <w:lang w:eastAsia="zh-CN"/>
              </w:rPr>
              <w:t>xiaomi</w:t>
            </w:r>
            <w:proofErr w:type="spellEnd"/>
            <w:r w:rsidRPr="00692A63">
              <w:rPr>
                <w:rFonts w:eastAsia="宋体" w:hint="eastAsia"/>
                <w:color w:val="000000"/>
                <w:sz w:val="20"/>
                <w:szCs w:val="24"/>
                <w:lang w:eastAsia="zh-CN"/>
              </w:rPr>
              <w:t>)</w:t>
            </w:r>
          </w:p>
          <w:p w:rsidR="00692A63" w:rsidRPr="00692A63" w:rsidRDefault="00692A63" w:rsidP="00692A63">
            <w:pPr>
              <w:numPr>
                <w:ilvl w:val="1"/>
                <w:numId w:val="11"/>
              </w:numPr>
              <w:spacing w:beforeLines="0" w:before="0" w:afterLines="0" w:after="120"/>
              <w:ind w:left="1440"/>
              <w:rPr>
                <w:rFonts w:eastAsia="宋体"/>
                <w:color w:val="000000"/>
                <w:sz w:val="20"/>
                <w:szCs w:val="24"/>
                <w:lang w:eastAsia="zh-CN"/>
              </w:rPr>
            </w:pPr>
            <w:r w:rsidRPr="00692A63">
              <w:rPr>
                <w:rFonts w:eastAsia="宋体"/>
                <w:color w:val="000000"/>
                <w:sz w:val="20"/>
                <w:szCs w:val="24"/>
                <w:lang w:eastAsia="zh-CN"/>
              </w:rPr>
              <w:t>P2: In RAN4’s view, a desired accuracy of +/-4.5 to +/-6db can be targeted for the LP-SS/SS based measurements by the LP-WUR. Note that the exact accuracy levels shall be specified during the WI phase</w:t>
            </w:r>
            <w:r w:rsidRPr="00692A63">
              <w:rPr>
                <w:rFonts w:eastAsia="宋体" w:hint="eastAsia"/>
                <w:color w:val="000000"/>
                <w:sz w:val="20"/>
                <w:szCs w:val="24"/>
                <w:lang w:eastAsia="zh-CN"/>
              </w:rPr>
              <w:t>.</w:t>
            </w:r>
            <w:r w:rsidRPr="00692A63">
              <w:rPr>
                <w:rFonts w:eastAsia="宋体"/>
                <w:color w:val="000000"/>
                <w:sz w:val="20"/>
                <w:szCs w:val="24"/>
                <w:lang w:eastAsia="zh-CN"/>
              </w:rPr>
              <w:t xml:space="preserve"> (QC)</w:t>
            </w:r>
          </w:p>
          <w:p w:rsidR="00692A63" w:rsidRPr="00692A63" w:rsidRDefault="00692A63" w:rsidP="00692A63">
            <w:pPr>
              <w:numPr>
                <w:ilvl w:val="1"/>
                <w:numId w:val="11"/>
              </w:numPr>
              <w:spacing w:beforeLines="0" w:before="0" w:afterLines="0" w:after="120"/>
              <w:ind w:left="1440"/>
              <w:rPr>
                <w:rFonts w:eastAsia="等线"/>
                <w:color w:val="000000"/>
                <w:sz w:val="20"/>
                <w:lang w:val="en-US" w:eastAsia="zh-CN"/>
              </w:rPr>
            </w:pPr>
            <w:r w:rsidRPr="00692A63">
              <w:rPr>
                <w:rFonts w:eastAsia="宋体"/>
                <w:color w:val="000000"/>
                <w:sz w:val="20"/>
                <w:szCs w:val="24"/>
                <w:lang w:eastAsia="zh-CN"/>
              </w:rPr>
              <w:t xml:space="preserve">P3: The 1 Rx </w:t>
            </w:r>
            <w:proofErr w:type="spellStart"/>
            <w:r w:rsidRPr="00692A63">
              <w:rPr>
                <w:rFonts w:eastAsia="宋体"/>
                <w:color w:val="000000"/>
                <w:sz w:val="20"/>
                <w:szCs w:val="24"/>
                <w:lang w:eastAsia="zh-CN"/>
              </w:rPr>
              <w:t>RedCap</w:t>
            </w:r>
            <w:proofErr w:type="spellEnd"/>
            <w:r w:rsidRPr="00692A63">
              <w:rPr>
                <w:rFonts w:eastAsia="宋体"/>
                <w:color w:val="000000"/>
                <w:sz w:val="20"/>
                <w:szCs w:val="24"/>
                <w:lang w:eastAsia="zh-CN"/>
              </w:rPr>
              <w:t xml:space="preserve"> measurement accuracy requirements are used as reference for the study of LP-WUR measurements. (Ericsson)</w:t>
            </w:r>
          </w:p>
          <w:p w:rsidR="00692A63" w:rsidRPr="00692A63" w:rsidRDefault="00692A63" w:rsidP="00692A63">
            <w:pPr>
              <w:spacing w:beforeLines="0" w:before="0" w:afterLines="0" w:after="180"/>
              <w:rPr>
                <w:rFonts w:eastAsia="等线"/>
                <w:color w:val="000000"/>
                <w:sz w:val="20"/>
                <w:lang w:val="en-US" w:eastAsia="zh-CN"/>
              </w:rPr>
            </w:pPr>
            <w:r w:rsidRPr="00692A63">
              <w:rPr>
                <w:rFonts w:eastAsia="等线"/>
                <w:i/>
                <w:color w:val="000000"/>
                <w:sz w:val="20"/>
                <w:lang w:val="en-US" w:eastAsia="zh-CN"/>
              </w:rPr>
              <w:lastRenderedPageBreak/>
              <w:t>Recommendations</w:t>
            </w:r>
            <w:r w:rsidRPr="00692A63">
              <w:rPr>
                <w:rFonts w:eastAsia="等线" w:hint="eastAsia"/>
                <w:i/>
                <w:color w:val="000000"/>
                <w:sz w:val="20"/>
                <w:lang w:val="en-US" w:eastAsia="zh-CN"/>
              </w:rPr>
              <w:t>:</w:t>
            </w:r>
            <w:r w:rsidRPr="00692A63">
              <w:rPr>
                <w:rFonts w:eastAsia="等线"/>
                <w:i/>
                <w:color w:val="000000"/>
                <w:sz w:val="20"/>
                <w:lang w:val="en-US" w:eastAsia="zh-CN"/>
              </w:rPr>
              <w:t xml:space="preserve"> </w:t>
            </w:r>
          </w:p>
        </w:tc>
      </w:tr>
    </w:tbl>
    <w:p w:rsidR="00EA7492" w:rsidRDefault="0075653B" w:rsidP="00EA7492">
      <w:pPr>
        <w:spacing w:before="120" w:after="120"/>
        <w:rPr>
          <w:rFonts w:eastAsiaTheme="minorEastAsia"/>
          <w:lang w:eastAsia="zh-CN"/>
        </w:rPr>
      </w:pPr>
      <w:r>
        <w:rPr>
          <w:rFonts w:eastAsiaTheme="minorEastAsia" w:hint="eastAsia"/>
          <w:lang w:eastAsia="zh-CN"/>
        </w:rPr>
        <w:lastRenderedPageBreak/>
        <w:t>W</w:t>
      </w:r>
      <w:r>
        <w:rPr>
          <w:rFonts w:eastAsiaTheme="minorEastAsia"/>
          <w:lang w:eastAsia="zh-CN"/>
        </w:rPr>
        <w:t xml:space="preserve">e do not think RAN4 needs to </w:t>
      </w:r>
      <w:r w:rsidR="00EA7492">
        <w:rPr>
          <w:rFonts w:eastAsiaTheme="minorEastAsia"/>
          <w:lang w:eastAsia="zh-CN"/>
        </w:rPr>
        <w:t xml:space="preserve">discuss the target accuracy for LP-WUR based RRM in SI phase. </w:t>
      </w:r>
    </w:p>
    <w:p w:rsidR="00EA7492" w:rsidRDefault="00EA7492" w:rsidP="00EA7492">
      <w:pPr>
        <w:spacing w:before="120" w:after="120"/>
        <w:rPr>
          <w:rFonts w:eastAsiaTheme="minorEastAsia"/>
          <w:lang w:eastAsia="zh-CN"/>
        </w:rPr>
      </w:pPr>
      <w:r>
        <w:rPr>
          <w:rFonts w:eastAsiaTheme="minorEastAsia" w:hint="eastAsia"/>
          <w:lang w:eastAsia="zh-CN"/>
        </w:rPr>
        <w:t>A</w:t>
      </w:r>
      <w:r>
        <w:rPr>
          <w:rFonts w:eastAsiaTheme="minorEastAsia"/>
          <w:lang w:eastAsia="zh-CN"/>
        </w:rPr>
        <w:t xml:space="preserve">ccording to [1], RAN4 scope is </w:t>
      </w:r>
      <w:r w:rsidRPr="00EA7492">
        <w:rPr>
          <w:rFonts w:eastAsiaTheme="minorEastAsia"/>
          <w:lang w:eastAsia="zh-CN"/>
        </w:rPr>
        <w:t>to review</w:t>
      </w:r>
      <w:r>
        <w:rPr>
          <w:rFonts w:eastAsiaTheme="minorEastAsia"/>
          <w:lang w:eastAsia="zh-CN"/>
        </w:rPr>
        <w:t xml:space="preserve"> the </w:t>
      </w:r>
      <w:r w:rsidRPr="00EA7492">
        <w:rPr>
          <w:rFonts w:eastAsiaTheme="minorEastAsia"/>
          <w:lang w:eastAsia="zh-CN"/>
        </w:rPr>
        <w:t>SNR target X for LP-WUR RRM measurement</w:t>
      </w:r>
      <w:r>
        <w:rPr>
          <w:rFonts w:eastAsiaTheme="minorEastAsia"/>
          <w:lang w:eastAsia="zh-CN"/>
        </w:rPr>
        <w:t xml:space="preserve">, and accuracy is not included. Technically, the exact accuracy needs to be considered together with the SNR target and number of samples, and we cannot decide now what is the accuracy target at this stage with the other two consideration factors being undecided. In [2] it is also agreed that </w:t>
      </w:r>
      <w:r w:rsidRPr="00EA7492">
        <w:rPr>
          <w:rFonts w:eastAsiaTheme="minorEastAsia"/>
          <w:lang w:eastAsia="zh-CN"/>
        </w:rPr>
        <w:t>exact values for each aspect (i.e., side condition, number of samples and accuracy) for RAN4 requirements can be further discussed and decided in the WI phase.</w:t>
      </w:r>
    </w:p>
    <w:p w:rsidR="00692A63" w:rsidRPr="00EA7492" w:rsidRDefault="00EA7492" w:rsidP="00692A63">
      <w:pPr>
        <w:spacing w:before="120" w:after="120"/>
        <w:rPr>
          <w:rFonts w:eastAsiaTheme="minorEastAsia"/>
          <w:b/>
          <w:lang w:eastAsia="zh-CN"/>
        </w:rPr>
      </w:pPr>
      <w:r w:rsidRPr="00EA7492">
        <w:rPr>
          <w:rFonts w:eastAsiaTheme="minorEastAsia" w:hint="eastAsia"/>
          <w:b/>
          <w:lang w:eastAsia="zh-CN"/>
        </w:rPr>
        <w:t>P</w:t>
      </w:r>
      <w:r w:rsidRPr="00EA7492">
        <w:rPr>
          <w:rFonts w:eastAsiaTheme="minorEastAsia"/>
          <w:b/>
          <w:lang w:eastAsia="zh-CN"/>
        </w:rPr>
        <w:t>roposal 1: RAN4 not to further discuss the target accuracy for LP-WUR based RRM in SI phase.</w:t>
      </w:r>
    </w:p>
    <w:p w:rsidR="00692A63" w:rsidRPr="00692A63" w:rsidRDefault="00692A63" w:rsidP="00692A63">
      <w:pPr>
        <w:pStyle w:val="2"/>
        <w:rPr>
          <w:lang w:eastAsia="zh-CN"/>
        </w:rPr>
      </w:pPr>
      <w:r w:rsidRPr="00692A63">
        <w:rPr>
          <w:lang w:eastAsia="zh-CN"/>
        </w:rPr>
        <w:t xml:space="preserve">Suggestions for WI phase </w:t>
      </w:r>
    </w:p>
    <w:tbl>
      <w:tblPr>
        <w:tblStyle w:val="afa"/>
        <w:tblW w:w="0" w:type="auto"/>
        <w:tblLook w:val="04A0" w:firstRow="1" w:lastRow="0" w:firstColumn="1" w:lastColumn="0" w:noHBand="0" w:noVBand="1"/>
      </w:tblPr>
      <w:tblGrid>
        <w:gridCol w:w="9621"/>
      </w:tblGrid>
      <w:tr w:rsidR="00692A63" w:rsidTr="00692A63">
        <w:tc>
          <w:tcPr>
            <w:tcW w:w="9621" w:type="dxa"/>
          </w:tcPr>
          <w:p w:rsidR="00692A63" w:rsidRPr="00692A63" w:rsidRDefault="00692A63" w:rsidP="00692A63">
            <w:pPr>
              <w:spacing w:beforeLines="0" w:before="120" w:afterLines="0" w:after="180"/>
              <w:rPr>
                <w:rFonts w:eastAsia="宋体"/>
                <w:b/>
                <w:color w:val="000000"/>
                <w:sz w:val="20"/>
                <w:u w:val="single"/>
                <w:lang w:eastAsia="ko-KR"/>
              </w:rPr>
            </w:pPr>
            <w:r w:rsidRPr="00692A63">
              <w:rPr>
                <w:rFonts w:eastAsia="宋体"/>
                <w:b/>
                <w:color w:val="000000"/>
                <w:sz w:val="20"/>
                <w:u w:val="single"/>
                <w:lang w:eastAsia="ko-KR"/>
              </w:rPr>
              <w:t xml:space="preserve">Issue 1-3-1: Suggestion for issues to be considered at WI phase </w:t>
            </w:r>
          </w:p>
          <w:p w:rsidR="00692A63" w:rsidRPr="00692A63" w:rsidRDefault="00692A63" w:rsidP="00692A63">
            <w:pPr>
              <w:numPr>
                <w:ilvl w:val="0"/>
                <w:numId w:val="11"/>
              </w:numPr>
              <w:spacing w:beforeLines="0" w:before="0" w:afterLines="0" w:after="120"/>
              <w:ind w:left="720"/>
              <w:rPr>
                <w:rFonts w:eastAsia="宋体"/>
                <w:color w:val="000000"/>
                <w:sz w:val="20"/>
                <w:szCs w:val="24"/>
                <w:lang w:eastAsia="zh-CN"/>
              </w:rPr>
            </w:pPr>
            <w:r w:rsidRPr="00692A63">
              <w:rPr>
                <w:rFonts w:eastAsia="宋体"/>
                <w:color w:val="000000"/>
                <w:sz w:val="20"/>
                <w:szCs w:val="24"/>
                <w:lang w:eastAsia="zh-CN"/>
              </w:rPr>
              <w:t xml:space="preserve">Proposals </w:t>
            </w:r>
          </w:p>
          <w:p w:rsidR="00692A63" w:rsidRPr="00692A63" w:rsidRDefault="00692A63" w:rsidP="00692A63">
            <w:pPr>
              <w:numPr>
                <w:ilvl w:val="1"/>
                <w:numId w:val="11"/>
              </w:numPr>
              <w:spacing w:beforeLines="0" w:before="0" w:afterLines="0" w:after="120"/>
              <w:ind w:left="1440"/>
              <w:rPr>
                <w:rFonts w:eastAsia="宋体"/>
                <w:color w:val="000000"/>
                <w:sz w:val="20"/>
                <w:szCs w:val="24"/>
                <w:lang w:eastAsia="zh-CN"/>
              </w:rPr>
            </w:pPr>
            <w:r w:rsidRPr="00692A63">
              <w:rPr>
                <w:rFonts w:eastAsia="等线"/>
                <w:color w:val="000000"/>
                <w:sz w:val="20"/>
                <w:lang w:val="en-US" w:eastAsia="zh-CN"/>
              </w:rPr>
              <w:t xml:space="preserve">P1: </w:t>
            </w:r>
            <w:r w:rsidRPr="00692A63">
              <w:rPr>
                <w:rFonts w:eastAsia="宋体"/>
                <w:color w:val="000000"/>
                <w:sz w:val="20"/>
                <w:szCs w:val="24"/>
                <w:lang w:eastAsia="zh-CN"/>
              </w:rPr>
              <w:t xml:space="preserve">During RAN4 Rel-19 WI phase, RAN4 can further discuss/evaluate the following: (Samsung Apple </w:t>
            </w:r>
            <w:r w:rsidRPr="00692A63">
              <w:rPr>
                <w:rFonts w:eastAsia="宋体" w:hint="eastAsia"/>
                <w:color w:val="000000"/>
                <w:sz w:val="20"/>
                <w:szCs w:val="24"/>
                <w:lang w:eastAsia="zh-CN"/>
              </w:rPr>
              <w:t>vivo</w:t>
            </w:r>
            <w:r w:rsidRPr="00692A63">
              <w:rPr>
                <w:rFonts w:eastAsia="宋体"/>
                <w:color w:val="000000"/>
                <w:sz w:val="20"/>
                <w:szCs w:val="24"/>
                <w:lang w:eastAsia="zh-CN"/>
              </w:rPr>
              <w:t xml:space="preserve"> QC)</w:t>
            </w:r>
          </w:p>
          <w:p w:rsidR="00692A63" w:rsidRPr="00692A63" w:rsidRDefault="00692A63" w:rsidP="00692A63">
            <w:pPr>
              <w:numPr>
                <w:ilvl w:val="2"/>
                <w:numId w:val="11"/>
              </w:numPr>
              <w:spacing w:beforeLines="0" w:before="0" w:afterLines="0" w:after="120"/>
              <w:rPr>
                <w:rFonts w:eastAsia="宋体"/>
                <w:color w:val="000000"/>
                <w:sz w:val="20"/>
                <w:szCs w:val="24"/>
                <w:lang w:eastAsia="zh-CN"/>
              </w:rPr>
            </w:pPr>
            <w:r w:rsidRPr="00692A63">
              <w:rPr>
                <w:rFonts w:eastAsia="宋体" w:hint="eastAsia"/>
                <w:color w:val="000000"/>
                <w:sz w:val="20"/>
                <w:szCs w:val="24"/>
                <w:lang w:eastAsia="zh-CN"/>
              </w:rPr>
              <w:t>F</w:t>
            </w:r>
            <w:r w:rsidRPr="00692A63">
              <w:rPr>
                <w:rFonts w:eastAsia="宋体"/>
                <w:color w:val="000000"/>
                <w:sz w:val="20"/>
                <w:szCs w:val="24"/>
                <w:lang w:eastAsia="zh-CN"/>
              </w:rPr>
              <w:t>urther relaxation on the RSRP accuracy target due to simplified functionality performed by LP-WUR based measurement.</w:t>
            </w:r>
          </w:p>
          <w:p w:rsidR="00692A63" w:rsidRPr="00692A63" w:rsidRDefault="00692A63" w:rsidP="00692A63">
            <w:pPr>
              <w:numPr>
                <w:ilvl w:val="2"/>
                <w:numId w:val="11"/>
              </w:numPr>
              <w:spacing w:beforeLines="0" w:before="0" w:afterLines="0" w:after="120"/>
              <w:rPr>
                <w:rFonts w:eastAsia="宋体"/>
                <w:color w:val="000000"/>
                <w:sz w:val="20"/>
                <w:szCs w:val="24"/>
                <w:lang w:eastAsia="zh-CN"/>
              </w:rPr>
            </w:pPr>
            <w:r w:rsidRPr="00692A63">
              <w:rPr>
                <w:rFonts w:eastAsia="宋体"/>
                <w:color w:val="000000"/>
                <w:sz w:val="20"/>
                <w:szCs w:val="24"/>
                <w:lang w:eastAsia="zh-CN"/>
              </w:rPr>
              <w:t>a study phase is needed in R19 WI for RAN4 to evaluate the RRM performance based on:</w:t>
            </w:r>
          </w:p>
          <w:p w:rsidR="00692A63" w:rsidRPr="00692A63" w:rsidRDefault="00692A63" w:rsidP="00692A63">
            <w:pPr>
              <w:numPr>
                <w:ilvl w:val="2"/>
                <w:numId w:val="11"/>
              </w:numPr>
              <w:spacing w:beforeLines="0" w:before="0" w:afterLines="0" w:after="120"/>
              <w:rPr>
                <w:rFonts w:eastAsia="宋体"/>
                <w:color w:val="000000"/>
                <w:sz w:val="20"/>
                <w:szCs w:val="24"/>
                <w:lang w:eastAsia="zh-CN"/>
              </w:rPr>
            </w:pPr>
            <w:r w:rsidRPr="00692A63">
              <w:rPr>
                <w:rFonts w:eastAsia="宋体"/>
                <w:color w:val="000000"/>
                <w:sz w:val="20"/>
                <w:szCs w:val="24"/>
                <w:lang w:eastAsia="zh-CN"/>
              </w:rPr>
              <w:t xml:space="preserve">Different SNR side condition, </w:t>
            </w:r>
          </w:p>
          <w:p w:rsidR="00692A63" w:rsidRPr="00692A63" w:rsidRDefault="00692A63" w:rsidP="00692A63">
            <w:pPr>
              <w:numPr>
                <w:ilvl w:val="2"/>
                <w:numId w:val="11"/>
              </w:numPr>
              <w:spacing w:beforeLines="0" w:before="0" w:afterLines="0" w:after="120"/>
              <w:rPr>
                <w:rFonts w:eastAsia="宋体"/>
                <w:color w:val="000000"/>
                <w:sz w:val="20"/>
                <w:szCs w:val="24"/>
                <w:lang w:eastAsia="zh-CN"/>
              </w:rPr>
            </w:pPr>
            <w:r w:rsidRPr="00692A63">
              <w:rPr>
                <w:rFonts w:eastAsia="宋体"/>
                <w:color w:val="000000"/>
                <w:sz w:val="20"/>
                <w:szCs w:val="24"/>
                <w:lang w:eastAsia="zh-CN"/>
              </w:rPr>
              <w:t xml:space="preserve">Different samples/symbols for both LP-SS and SSS </w:t>
            </w:r>
          </w:p>
          <w:p w:rsidR="00692A63" w:rsidRPr="00692A63" w:rsidRDefault="00692A63" w:rsidP="00692A63">
            <w:pPr>
              <w:numPr>
                <w:ilvl w:val="2"/>
                <w:numId w:val="11"/>
              </w:numPr>
              <w:spacing w:beforeLines="0" w:before="0" w:afterLines="0" w:after="120"/>
              <w:rPr>
                <w:rFonts w:eastAsia="宋体"/>
                <w:color w:val="000000"/>
                <w:sz w:val="20"/>
                <w:szCs w:val="24"/>
                <w:lang w:eastAsia="zh-CN"/>
              </w:rPr>
            </w:pPr>
            <w:r w:rsidRPr="00692A63">
              <w:rPr>
                <w:rFonts w:eastAsia="宋体"/>
                <w:color w:val="000000"/>
                <w:sz w:val="20"/>
                <w:szCs w:val="24"/>
                <w:lang w:eastAsia="zh-CN"/>
              </w:rPr>
              <w:t>Measurement accuracy and measurement delay</w:t>
            </w:r>
          </w:p>
          <w:p w:rsidR="00692A63" w:rsidRPr="00692A63" w:rsidRDefault="00692A63" w:rsidP="00692A63">
            <w:pPr>
              <w:numPr>
                <w:ilvl w:val="2"/>
                <w:numId w:val="11"/>
              </w:numPr>
              <w:spacing w:beforeLines="0" w:before="0" w:afterLines="0" w:after="120"/>
              <w:rPr>
                <w:rFonts w:eastAsia="宋体"/>
                <w:color w:val="000000"/>
                <w:sz w:val="20"/>
                <w:szCs w:val="24"/>
                <w:lang w:eastAsia="zh-CN"/>
              </w:rPr>
            </w:pPr>
            <w:r w:rsidRPr="00692A63">
              <w:rPr>
                <w:rFonts w:eastAsia="宋体"/>
                <w:color w:val="000000"/>
                <w:sz w:val="20"/>
                <w:szCs w:val="24"/>
                <w:lang w:eastAsia="zh-CN"/>
              </w:rPr>
              <w:t>Coverage</w:t>
            </w:r>
          </w:p>
          <w:p w:rsidR="00692A63" w:rsidRPr="00692A63" w:rsidRDefault="00692A63" w:rsidP="00692A63">
            <w:pPr>
              <w:numPr>
                <w:ilvl w:val="2"/>
                <w:numId w:val="11"/>
              </w:numPr>
              <w:spacing w:beforeLines="0" w:before="0" w:afterLines="0" w:after="120"/>
              <w:rPr>
                <w:rFonts w:eastAsia="等线"/>
                <w:color w:val="000000"/>
                <w:sz w:val="20"/>
                <w:lang w:val="en-US" w:eastAsia="zh-CN"/>
              </w:rPr>
            </w:pPr>
            <w:r w:rsidRPr="00692A63">
              <w:rPr>
                <w:rFonts w:eastAsia="宋体"/>
                <w:color w:val="000000"/>
                <w:sz w:val="20"/>
                <w:szCs w:val="24"/>
                <w:lang w:eastAsia="zh-CN"/>
              </w:rPr>
              <w:t>A criterion to design the RRM requirement, e.g., assume the LP-WUR based RRM have the equivalent accuracy performance as legacy case, or assume the LP-WUR based RRM have the equivalent side condition of SNR as legacy case.</w:t>
            </w:r>
          </w:p>
          <w:p w:rsidR="00692A63" w:rsidRPr="00692A63" w:rsidRDefault="00692A63" w:rsidP="00692A63">
            <w:pPr>
              <w:numPr>
                <w:ilvl w:val="2"/>
                <w:numId w:val="11"/>
              </w:numPr>
              <w:spacing w:beforeLines="0" w:before="0" w:afterLines="0" w:after="120"/>
              <w:rPr>
                <w:rFonts w:eastAsia="等线"/>
                <w:color w:val="000000"/>
                <w:sz w:val="20"/>
                <w:lang w:val="en-US" w:eastAsia="zh-CN"/>
              </w:rPr>
            </w:pPr>
            <w:r w:rsidRPr="00692A63">
              <w:rPr>
                <w:rFonts w:eastAsia="宋体"/>
                <w:color w:val="000000"/>
                <w:sz w:val="20"/>
                <w:szCs w:val="24"/>
                <w:lang w:eastAsia="zh-CN"/>
              </w:rPr>
              <w:t>The exact relaxations and offloading mechanism</w:t>
            </w:r>
          </w:p>
          <w:p w:rsidR="00692A63" w:rsidRPr="00692A63" w:rsidRDefault="00692A63" w:rsidP="00692A63">
            <w:pPr>
              <w:spacing w:beforeLines="0" w:before="0" w:afterLines="0" w:after="180"/>
              <w:rPr>
                <w:sz w:val="20"/>
                <w:lang w:eastAsia="ja-JP"/>
              </w:rPr>
            </w:pPr>
            <w:r w:rsidRPr="00692A63">
              <w:rPr>
                <w:rFonts w:eastAsia="等线"/>
                <w:i/>
                <w:color w:val="000000"/>
                <w:sz w:val="20"/>
                <w:lang w:val="en-US" w:eastAsia="zh-CN"/>
              </w:rPr>
              <w:t>Recommendations</w:t>
            </w:r>
            <w:r w:rsidRPr="00692A63">
              <w:rPr>
                <w:rFonts w:eastAsia="等线" w:hint="eastAsia"/>
                <w:i/>
                <w:color w:val="000000"/>
                <w:sz w:val="20"/>
                <w:lang w:val="en-US" w:eastAsia="zh-CN"/>
              </w:rPr>
              <w:t>:</w:t>
            </w:r>
            <w:r w:rsidRPr="00692A63">
              <w:rPr>
                <w:rFonts w:eastAsia="等线"/>
                <w:i/>
                <w:color w:val="000000"/>
                <w:sz w:val="20"/>
                <w:lang w:val="en-US" w:eastAsia="zh-CN"/>
              </w:rPr>
              <w:t xml:space="preserve"> </w:t>
            </w:r>
          </w:p>
        </w:tc>
      </w:tr>
    </w:tbl>
    <w:p w:rsidR="00EA7492" w:rsidRDefault="00EA7492" w:rsidP="00EA7492">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do not think RAN4 needs to discuss the issues to be considered in WI phase in SI phase. </w:t>
      </w:r>
    </w:p>
    <w:p w:rsidR="000A1CCB" w:rsidRDefault="00EA7492" w:rsidP="00EA7492">
      <w:pPr>
        <w:spacing w:before="120" w:after="120"/>
        <w:rPr>
          <w:rFonts w:eastAsiaTheme="minorEastAsia"/>
          <w:lang w:eastAsia="zh-CN"/>
        </w:rPr>
      </w:pPr>
      <w:r>
        <w:rPr>
          <w:rFonts w:eastAsiaTheme="minorEastAsia" w:hint="eastAsia"/>
          <w:lang w:eastAsia="zh-CN"/>
        </w:rPr>
        <w:t>T</w:t>
      </w:r>
      <w:r>
        <w:rPr>
          <w:rFonts w:eastAsiaTheme="minorEastAsia"/>
          <w:lang w:eastAsia="zh-CN"/>
        </w:rPr>
        <w:t>he relaxation of the accuracy is already discussed in section 2.1. We do not think RAN4 can decide now whether to reuse</w:t>
      </w:r>
      <w:r w:rsidR="000A1CCB">
        <w:rPr>
          <w:rFonts w:eastAsiaTheme="minorEastAsia"/>
          <w:lang w:eastAsia="zh-CN"/>
        </w:rPr>
        <w:t xml:space="preserve"> or</w:t>
      </w:r>
      <w:r>
        <w:rPr>
          <w:rFonts w:eastAsiaTheme="minorEastAsia"/>
          <w:lang w:eastAsia="zh-CN"/>
        </w:rPr>
        <w:t xml:space="preserve"> </w:t>
      </w:r>
      <w:r w:rsidR="000A1CCB">
        <w:rPr>
          <w:rFonts w:eastAsiaTheme="minorEastAsia"/>
          <w:lang w:eastAsia="zh-CN"/>
        </w:rPr>
        <w:t xml:space="preserve">relax any of the existing accuracy requirements in the WI phase. </w:t>
      </w:r>
    </w:p>
    <w:p w:rsidR="00EA7492" w:rsidRDefault="000A1CCB" w:rsidP="00EA7492">
      <w:pPr>
        <w:spacing w:before="120" w:after="120"/>
        <w:rPr>
          <w:rFonts w:eastAsiaTheme="minorEastAsia"/>
          <w:lang w:eastAsia="zh-CN"/>
        </w:rPr>
      </w:pPr>
      <w:r>
        <w:rPr>
          <w:rFonts w:eastAsiaTheme="minorEastAsia"/>
          <w:lang w:eastAsia="zh-CN"/>
        </w:rPr>
        <w:t xml:space="preserve">Whether to have a study phase in </w:t>
      </w:r>
      <w:r>
        <w:rPr>
          <w:rFonts w:eastAsiaTheme="minorEastAsia" w:hint="eastAsia"/>
          <w:lang w:eastAsia="zh-CN"/>
        </w:rPr>
        <w:t>R</w:t>
      </w:r>
      <w:r>
        <w:rPr>
          <w:rFonts w:eastAsiaTheme="minorEastAsia"/>
          <w:lang w:eastAsia="zh-CN"/>
        </w:rPr>
        <w:t>el-19 WI is not RAN4 scope. It should be discussed in RAN. We agree that the aspects listed for the study phase are reasonable, but they are already reflected in the agreements in [2], and discussion on these aspects will be contribution driven as usual.</w:t>
      </w:r>
    </w:p>
    <w:p w:rsidR="00E822F1" w:rsidRPr="000A1CCB" w:rsidRDefault="00EA7492" w:rsidP="00E822F1">
      <w:pPr>
        <w:spacing w:before="120" w:after="120"/>
        <w:rPr>
          <w:rFonts w:eastAsiaTheme="minorEastAsia"/>
          <w:b/>
          <w:lang w:eastAsia="zh-CN"/>
        </w:rPr>
      </w:pPr>
      <w:r w:rsidRPr="00EA7492">
        <w:rPr>
          <w:rFonts w:eastAsiaTheme="minorEastAsia" w:hint="eastAsia"/>
          <w:b/>
          <w:lang w:eastAsia="zh-CN"/>
        </w:rPr>
        <w:t>P</w:t>
      </w:r>
      <w:r w:rsidRPr="00EA7492">
        <w:rPr>
          <w:rFonts w:eastAsiaTheme="minorEastAsia"/>
          <w:b/>
          <w:lang w:eastAsia="zh-CN"/>
        </w:rPr>
        <w:t xml:space="preserve">roposal </w:t>
      </w:r>
      <w:r w:rsidR="000A1CCB">
        <w:rPr>
          <w:rFonts w:eastAsiaTheme="minorEastAsia"/>
          <w:b/>
          <w:lang w:eastAsia="zh-CN"/>
        </w:rPr>
        <w:t>2</w:t>
      </w:r>
      <w:r w:rsidRPr="00EA7492">
        <w:rPr>
          <w:rFonts w:eastAsiaTheme="minorEastAsia"/>
          <w:b/>
          <w:lang w:eastAsia="zh-CN"/>
        </w:rPr>
        <w:t xml:space="preserve">: RAN4 not to further discuss </w:t>
      </w:r>
      <w:r w:rsidR="000A1CCB" w:rsidRPr="000A1CCB">
        <w:rPr>
          <w:rFonts w:eastAsiaTheme="minorEastAsia"/>
          <w:b/>
          <w:lang w:eastAsia="zh-CN"/>
        </w:rPr>
        <w:t>the issues to be considered in WI phase in SI phase</w:t>
      </w:r>
      <w:r w:rsidRPr="00EA7492">
        <w:rPr>
          <w:rFonts w:eastAsiaTheme="minorEastAsia"/>
          <w:b/>
          <w:lang w:eastAsia="zh-CN"/>
        </w:rPr>
        <w:t>.</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07717C" w:rsidRPr="0007717C">
        <w:rPr>
          <w:rFonts w:eastAsia="宋体"/>
          <w:lang w:eastAsia="zh-CN"/>
        </w:rPr>
        <w:t xml:space="preserve"> </w:t>
      </w:r>
      <w:r w:rsidR="00692A63">
        <w:rPr>
          <w:rFonts w:eastAsia="宋体"/>
          <w:lang w:eastAsia="zh-CN"/>
        </w:rPr>
        <w:t xml:space="preserve">remaining </w:t>
      </w:r>
      <w:r w:rsidR="00692A63" w:rsidRPr="00A14E09">
        <w:rPr>
          <w:rFonts w:eastAsia="宋体"/>
          <w:lang w:eastAsia="zh-CN"/>
        </w:rPr>
        <w:t>RRM related aspects for LP-WUR study</w:t>
      </w:r>
      <w:r>
        <w:rPr>
          <w:rFonts w:eastAsia="宋体"/>
          <w:lang w:eastAsia="zh-CN"/>
        </w:rPr>
        <w:t>.</w:t>
      </w:r>
    </w:p>
    <w:p w:rsidR="000A1CCB" w:rsidRPr="00EA7492" w:rsidRDefault="000A1CCB" w:rsidP="000A1CCB">
      <w:pPr>
        <w:spacing w:before="120" w:after="120"/>
        <w:rPr>
          <w:rFonts w:eastAsiaTheme="minorEastAsia"/>
          <w:b/>
          <w:lang w:eastAsia="zh-CN"/>
        </w:rPr>
      </w:pPr>
      <w:r w:rsidRPr="00EA7492">
        <w:rPr>
          <w:rFonts w:eastAsiaTheme="minorEastAsia" w:hint="eastAsia"/>
          <w:b/>
          <w:lang w:eastAsia="zh-CN"/>
        </w:rPr>
        <w:t>P</w:t>
      </w:r>
      <w:r w:rsidRPr="00EA7492">
        <w:rPr>
          <w:rFonts w:eastAsiaTheme="minorEastAsia"/>
          <w:b/>
          <w:lang w:eastAsia="zh-CN"/>
        </w:rPr>
        <w:t>roposal 1: RAN4 not to further discuss the target accuracy for LP-WUR based RRM in SI phase.</w:t>
      </w:r>
    </w:p>
    <w:p w:rsidR="000A1CCB" w:rsidRDefault="000A1CCB" w:rsidP="000A1CCB">
      <w:pPr>
        <w:spacing w:before="120" w:after="120"/>
        <w:rPr>
          <w:rFonts w:eastAsiaTheme="minorEastAsia"/>
          <w:b/>
          <w:lang w:eastAsia="zh-CN"/>
        </w:rPr>
      </w:pPr>
      <w:r w:rsidRPr="00EA7492">
        <w:rPr>
          <w:rFonts w:eastAsiaTheme="minorEastAsia" w:hint="eastAsia"/>
          <w:b/>
          <w:lang w:eastAsia="zh-CN"/>
        </w:rPr>
        <w:t>P</w:t>
      </w:r>
      <w:r w:rsidRPr="00EA7492">
        <w:rPr>
          <w:rFonts w:eastAsiaTheme="minorEastAsia"/>
          <w:b/>
          <w:lang w:eastAsia="zh-CN"/>
        </w:rPr>
        <w:t xml:space="preserve">roposal </w:t>
      </w:r>
      <w:r>
        <w:rPr>
          <w:rFonts w:eastAsiaTheme="minorEastAsia"/>
          <w:b/>
          <w:lang w:eastAsia="zh-CN"/>
        </w:rPr>
        <w:t>2</w:t>
      </w:r>
      <w:r w:rsidRPr="00EA7492">
        <w:rPr>
          <w:rFonts w:eastAsiaTheme="minorEastAsia"/>
          <w:b/>
          <w:lang w:eastAsia="zh-CN"/>
        </w:rPr>
        <w:t xml:space="preserve">: RAN4 not to further discuss </w:t>
      </w:r>
      <w:r w:rsidRPr="000A1CCB">
        <w:rPr>
          <w:rFonts w:eastAsiaTheme="minorEastAsia"/>
          <w:b/>
          <w:lang w:eastAsia="zh-CN"/>
        </w:rPr>
        <w:t>the issues to be considered in WI phase in SI phase</w:t>
      </w:r>
      <w:r w:rsidRPr="00EA7492">
        <w:rPr>
          <w:rFonts w:eastAsiaTheme="minorEastAsia"/>
          <w:b/>
          <w:lang w:eastAsia="zh-CN"/>
        </w:rPr>
        <w:t>.</w:t>
      </w:r>
    </w:p>
    <w:p w:rsidR="000A1CCB" w:rsidRPr="000A1CCB" w:rsidRDefault="000A1CCB" w:rsidP="000A1CCB">
      <w:pPr>
        <w:spacing w:before="120" w:after="120"/>
        <w:rPr>
          <w:rFonts w:eastAsia="宋体"/>
          <w:lang w:eastAsia="zh-CN"/>
        </w:rPr>
      </w:pPr>
      <w:r w:rsidRPr="000A1CCB">
        <w:rPr>
          <w:rFonts w:eastAsia="宋体" w:hint="eastAsia"/>
          <w:lang w:eastAsia="zh-CN"/>
        </w:rPr>
        <w:t>I</w:t>
      </w:r>
      <w:r w:rsidRPr="000A1CCB">
        <w:rPr>
          <w:rFonts w:eastAsia="宋体"/>
          <w:lang w:eastAsia="zh-CN"/>
        </w:rPr>
        <w:t>n our view,</w:t>
      </w:r>
      <w:r>
        <w:rPr>
          <w:rFonts w:eastAsia="宋体"/>
          <w:lang w:eastAsia="zh-CN"/>
        </w:rPr>
        <w:t xml:space="preserve"> RAN4 can close the SI with the existing agreement in [2].</w:t>
      </w:r>
    </w:p>
    <w:p w:rsidR="00FA0C0C" w:rsidRDefault="00FA0C0C" w:rsidP="00FA0C0C">
      <w:pPr>
        <w:pStyle w:val="1"/>
        <w:jc w:val="both"/>
        <w:rPr>
          <w:lang w:val="en-US"/>
        </w:rPr>
      </w:pPr>
      <w:r w:rsidRPr="00C0754F">
        <w:rPr>
          <w:lang w:val="en-US"/>
        </w:rPr>
        <w:lastRenderedPageBreak/>
        <w:t>Reference</w:t>
      </w:r>
    </w:p>
    <w:p w:rsidR="00692A63" w:rsidRPr="007A49C4" w:rsidRDefault="00692A63" w:rsidP="00692A63">
      <w:pPr>
        <w:numPr>
          <w:ilvl w:val="0"/>
          <w:numId w:val="5"/>
        </w:numPr>
        <w:spacing w:before="120" w:after="120"/>
        <w:rPr>
          <w:rFonts w:eastAsia="宋体"/>
          <w:lang w:val="en-US" w:eastAsia="zh-CN"/>
        </w:rPr>
      </w:pPr>
      <w:r w:rsidRPr="00A14E09">
        <w:rPr>
          <w:rFonts w:eastAsia="宋体"/>
          <w:lang w:val="en-US" w:eastAsia="zh-CN"/>
        </w:rPr>
        <w:t>RP-232672</w:t>
      </w:r>
      <w:r>
        <w:rPr>
          <w:rFonts w:eastAsia="宋体" w:hint="eastAsia"/>
          <w:lang w:val="en-US" w:eastAsia="zh-CN"/>
        </w:rPr>
        <w:t>,</w:t>
      </w:r>
      <w:r>
        <w:rPr>
          <w:rFonts w:eastAsia="宋体"/>
          <w:lang w:val="en-US" w:eastAsia="zh-CN"/>
        </w:rPr>
        <w:t xml:space="preserve"> </w:t>
      </w:r>
      <w:r w:rsidRPr="00A14E09">
        <w:rPr>
          <w:rFonts w:eastAsia="宋体"/>
          <w:lang w:val="en-US" w:eastAsia="zh-CN"/>
        </w:rPr>
        <w:t>Revised SID: Study on low-power Wake-up Signal and Receiver for NR</w:t>
      </w:r>
      <w:r>
        <w:rPr>
          <w:rFonts w:eastAsia="宋体" w:hint="eastAsia"/>
          <w:lang w:val="en-US" w:eastAsia="zh-CN"/>
        </w:rPr>
        <w:t>,</w:t>
      </w:r>
      <w:r>
        <w:rPr>
          <w:rFonts w:eastAsia="宋体"/>
          <w:lang w:val="en-US" w:eastAsia="zh-CN"/>
        </w:rPr>
        <w:t xml:space="preserve"> vivo</w:t>
      </w:r>
    </w:p>
    <w:p w:rsidR="00692A63" w:rsidRPr="00833C8E" w:rsidRDefault="00692A63" w:rsidP="00833C8E">
      <w:pPr>
        <w:numPr>
          <w:ilvl w:val="0"/>
          <w:numId w:val="5"/>
        </w:numPr>
        <w:spacing w:before="120" w:after="120"/>
        <w:rPr>
          <w:rFonts w:eastAsia="宋体"/>
          <w:lang w:val="en-US" w:eastAsia="zh-CN"/>
        </w:rPr>
      </w:pPr>
      <w:r w:rsidRPr="00692A63">
        <w:rPr>
          <w:rFonts w:eastAsia="宋体"/>
          <w:lang w:val="en-US" w:eastAsia="zh-CN"/>
        </w:rPr>
        <w:t>R4-2317426</w:t>
      </w:r>
      <w:r>
        <w:rPr>
          <w:rFonts w:eastAsia="宋体"/>
          <w:lang w:val="en-US" w:eastAsia="zh-CN"/>
        </w:rPr>
        <w:t xml:space="preserve">, </w:t>
      </w:r>
      <w:r w:rsidRPr="00692A63">
        <w:rPr>
          <w:rFonts w:eastAsia="宋体"/>
          <w:lang w:val="en-US" w:eastAsia="zh-CN"/>
        </w:rPr>
        <w:t>WF on RRM aspects for NR LPWUS</w:t>
      </w:r>
      <w:r>
        <w:rPr>
          <w:rFonts w:eastAsia="宋体"/>
          <w:lang w:val="en-US" w:eastAsia="zh-CN"/>
        </w:rPr>
        <w:t>, vivo</w:t>
      </w:r>
    </w:p>
    <w:sectPr w:rsidR="00692A63" w:rsidRPr="00833C8E"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1255" w:rsidRDefault="006F1255">
      <w:pPr>
        <w:spacing w:before="120" w:after="120"/>
      </w:pPr>
      <w:r>
        <w:separator/>
      </w:r>
    </w:p>
  </w:endnote>
  <w:endnote w:type="continuationSeparator" w:id="0">
    <w:p w:rsidR="006F1255" w:rsidRDefault="006F1255">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4E66" w:rsidRDefault="00D84E6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D84E66" w:rsidRDefault="00D84E6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4E66" w:rsidRDefault="00D84E6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D84E66" w:rsidRDefault="00D84E66">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1255" w:rsidRDefault="006F1255">
      <w:pPr>
        <w:spacing w:before="120" w:after="120"/>
      </w:pPr>
      <w:r>
        <w:separator/>
      </w:r>
    </w:p>
  </w:footnote>
  <w:footnote w:type="continuationSeparator" w:id="0">
    <w:p w:rsidR="006F1255" w:rsidRDefault="006F1255">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2C6E4E"/>
    <w:multiLevelType w:val="hybridMultilevel"/>
    <w:tmpl w:val="E3E0C41E"/>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BFD1072"/>
    <w:multiLevelType w:val="hybridMultilevel"/>
    <w:tmpl w:val="1A9E81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017104"/>
    <w:multiLevelType w:val="hybridMultilevel"/>
    <w:tmpl w:val="0DCCB640"/>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133AB6"/>
    <w:multiLevelType w:val="hybridMultilevel"/>
    <w:tmpl w:val="4252C6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D37A3D"/>
    <w:multiLevelType w:val="multilevel"/>
    <w:tmpl w:val="2B40A910"/>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8"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20150D3"/>
    <w:multiLevelType w:val="hybridMultilevel"/>
    <w:tmpl w:val="F65833D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3"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4484276"/>
    <w:multiLevelType w:val="hybridMultilevel"/>
    <w:tmpl w:val="22904E4C"/>
    <w:lvl w:ilvl="0" w:tplc="06600CD2">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1"/>
  </w:num>
  <w:num w:numId="2">
    <w:abstractNumId w:val="17"/>
  </w:num>
  <w:num w:numId="3">
    <w:abstractNumId w:val="23"/>
  </w:num>
  <w:num w:numId="4">
    <w:abstractNumId w:val="4"/>
  </w:num>
  <w:num w:numId="5">
    <w:abstractNumId w:val="8"/>
  </w:num>
  <w:num w:numId="6">
    <w:abstractNumId w:val="15"/>
  </w:num>
  <w:num w:numId="7">
    <w:abstractNumId w:val="12"/>
  </w:num>
  <w:num w:numId="8">
    <w:abstractNumId w:val="24"/>
    <w:lvlOverride w:ilvl="0">
      <w:startOverride w:val="1"/>
    </w:lvlOverride>
  </w:num>
  <w:num w:numId="9">
    <w:abstractNumId w:val="14"/>
  </w:num>
  <w:num w:numId="10">
    <w:abstractNumId w:val="22"/>
  </w:num>
  <w:num w:numId="11">
    <w:abstractNumId w:val="13"/>
  </w:num>
  <w:num w:numId="12">
    <w:abstractNumId w:val="18"/>
  </w:num>
  <w:num w:numId="13">
    <w:abstractNumId w:val="16"/>
  </w:num>
  <w:num w:numId="14">
    <w:abstractNumId w:val="3"/>
  </w:num>
  <w:num w:numId="15">
    <w:abstractNumId w:val="1"/>
  </w:num>
  <w:num w:numId="16">
    <w:abstractNumId w:val="7"/>
  </w:num>
  <w:num w:numId="17">
    <w:abstractNumId w:val="10"/>
  </w:num>
  <w:num w:numId="18">
    <w:abstractNumId w:val="21"/>
  </w:num>
  <w:num w:numId="19">
    <w:abstractNumId w:val="6"/>
  </w:num>
  <w:num w:numId="20">
    <w:abstractNumId w:val="19"/>
  </w:num>
  <w:num w:numId="21">
    <w:abstractNumId w:val="9"/>
  </w:num>
  <w:num w:numId="22">
    <w:abstractNumId w:val="2"/>
  </w:num>
  <w:num w:numId="23">
    <w:abstractNumId w:val="0"/>
  </w:num>
  <w:num w:numId="24">
    <w:abstractNumId w:val="5"/>
  </w:num>
  <w:num w:numId="25">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4DB"/>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48"/>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1D"/>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1CF"/>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4A2"/>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17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B3F"/>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CCB"/>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5EC"/>
    <w:rsid w:val="000A561C"/>
    <w:rsid w:val="000A57C8"/>
    <w:rsid w:val="000A6433"/>
    <w:rsid w:val="000A6478"/>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042"/>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949"/>
    <w:rsid w:val="000C6CBF"/>
    <w:rsid w:val="000C7118"/>
    <w:rsid w:val="000C7201"/>
    <w:rsid w:val="000C7321"/>
    <w:rsid w:val="000C73B4"/>
    <w:rsid w:val="000C7863"/>
    <w:rsid w:val="000C7D4E"/>
    <w:rsid w:val="000C7E14"/>
    <w:rsid w:val="000D01BA"/>
    <w:rsid w:val="000D07C3"/>
    <w:rsid w:val="000D0DD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D7FD7"/>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6D1"/>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1EB7"/>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2C1"/>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27EA1"/>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803"/>
    <w:rsid w:val="00180E49"/>
    <w:rsid w:val="00181289"/>
    <w:rsid w:val="00181489"/>
    <w:rsid w:val="00181A7D"/>
    <w:rsid w:val="00181AF5"/>
    <w:rsid w:val="00181E5D"/>
    <w:rsid w:val="0018231F"/>
    <w:rsid w:val="00182602"/>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346"/>
    <w:rsid w:val="00193747"/>
    <w:rsid w:val="00193A4B"/>
    <w:rsid w:val="00193DB7"/>
    <w:rsid w:val="00193DEA"/>
    <w:rsid w:val="001943F4"/>
    <w:rsid w:val="00194E03"/>
    <w:rsid w:val="00194F63"/>
    <w:rsid w:val="00195620"/>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3F33"/>
    <w:rsid w:val="001A4702"/>
    <w:rsid w:val="001A49E3"/>
    <w:rsid w:val="001A4B97"/>
    <w:rsid w:val="001A4C57"/>
    <w:rsid w:val="001A4C98"/>
    <w:rsid w:val="001A50B1"/>
    <w:rsid w:val="001A51CB"/>
    <w:rsid w:val="001A5A13"/>
    <w:rsid w:val="001A5F42"/>
    <w:rsid w:val="001A6505"/>
    <w:rsid w:val="001A6604"/>
    <w:rsid w:val="001A6625"/>
    <w:rsid w:val="001A6D17"/>
    <w:rsid w:val="001A6F86"/>
    <w:rsid w:val="001A745C"/>
    <w:rsid w:val="001A7754"/>
    <w:rsid w:val="001A79A4"/>
    <w:rsid w:val="001B0041"/>
    <w:rsid w:val="001B0216"/>
    <w:rsid w:val="001B0354"/>
    <w:rsid w:val="001B04EC"/>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2E83"/>
    <w:rsid w:val="001C3588"/>
    <w:rsid w:val="001C37E1"/>
    <w:rsid w:val="001C3850"/>
    <w:rsid w:val="001C3F9C"/>
    <w:rsid w:val="001C3FC8"/>
    <w:rsid w:val="001C41EF"/>
    <w:rsid w:val="001C43F3"/>
    <w:rsid w:val="001C47DC"/>
    <w:rsid w:val="001C4833"/>
    <w:rsid w:val="001C4909"/>
    <w:rsid w:val="001C4AAD"/>
    <w:rsid w:val="001C4D97"/>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890"/>
    <w:rsid w:val="001D1A47"/>
    <w:rsid w:val="001D1C42"/>
    <w:rsid w:val="001D2401"/>
    <w:rsid w:val="001D2427"/>
    <w:rsid w:val="001D24BE"/>
    <w:rsid w:val="001D2786"/>
    <w:rsid w:val="001D2896"/>
    <w:rsid w:val="001D28C3"/>
    <w:rsid w:val="001D2E6A"/>
    <w:rsid w:val="001D309C"/>
    <w:rsid w:val="001D371D"/>
    <w:rsid w:val="001D38EE"/>
    <w:rsid w:val="001D3CC1"/>
    <w:rsid w:val="001D3E28"/>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520"/>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B4F"/>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023"/>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07"/>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AE2"/>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5CE"/>
    <w:rsid w:val="00262601"/>
    <w:rsid w:val="00262697"/>
    <w:rsid w:val="00262CE8"/>
    <w:rsid w:val="00262D9A"/>
    <w:rsid w:val="00262FAD"/>
    <w:rsid w:val="00263019"/>
    <w:rsid w:val="002635B5"/>
    <w:rsid w:val="00263DAA"/>
    <w:rsid w:val="00263E9A"/>
    <w:rsid w:val="00264376"/>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56D"/>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BB"/>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77EC9"/>
    <w:rsid w:val="0028046D"/>
    <w:rsid w:val="002806B3"/>
    <w:rsid w:val="00280813"/>
    <w:rsid w:val="00280D29"/>
    <w:rsid w:val="00280DAD"/>
    <w:rsid w:val="0028104A"/>
    <w:rsid w:val="002810E9"/>
    <w:rsid w:val="00281369"/>
    <w:rsid w:val="00281855"/>
    <w:rsid w:val="002819D0"/>
    <w:rsid w:val="00282A44"/>
    <w:rsid w:val="00282AC3"/>
    <w:rsid w:val="00282B19"/>
    <w:rsid w:val="00283177"/>
    <w:rsid w:val="00283261"/>
    <w:rsid w:val="00283403"/>
    <w:rsid w:val="00283E8D"/>
    <w:rsid w:val="00284087"/>
    <w:rsid w:val="0028415F"/>
    <w:rsid w:val="0028417E"/>
    <w:rsid w:val="002841E4"/>
    <w:rsid w:val="0028432B"/>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08A"/>
    <w:rsid w:val="002944F6"/>
    <w:rsid w:val="0029451A"/>
    <w:rsid w:val="002954D3"/>
    <w:rsid w:val="00295815"/>
    <w:rsid w:val="00295B33"/>
    <w:rsid w:val="002962A6"/>
    <w:rsid w:val="00296491"/>
    <w:rsid w:val="00296B7E"/>
    <w:rsid w:val="00296FCC"/>
    <w:rsid w:val="00297265"/>
    <w:rsid w:val="002976AF"/>
    <w:rsid w:val="00297836"/>
    <w:rsid w:val="00297B7D"/>
    <w:rsid w:val="00297E19"/>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1FE"/>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45C"/>
    <w:rsid w:val="002C458B"/>
    <w:rsid w:val="002C47A6"/>
    <w:rsid w:val="002C48BC"/>
    <w:rsid w:val="002C4BA2"/>
    <w:rsid w:val="002C4C8F"/>
    <w:rsid w:val="002C4E58"/>
    <w:rsid w:val="002C4F68"/>
    <w:rsid w:val="002C5132"/>
    <w:rsid w:val="002C51E0"/>
    <w:rsid w:val="002C5212"/>
    <w:rsid w:val="002C5D51"/>
    <w:rsid w:val="002C63D3"/>
    <w:rsid w:val="002C6592"/>
    <w:rsid w:val="002C676C"/>
    <w:rsid w:val="002C6A56"/>
    <w:rsid w:val="002C6CA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0AA"/>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1C61"/>
    <w:rsid w:val="002E24A9"/>
    <w:rsid w:val="002E24D5"/>
    <w:rsid w:val="002E272E"/>
    <w:rsid w:val="002E2AA6"/>
    <w:rsid w:val="002E2BE9"/>
    <w:rsid w:val="002E2BF2"/>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3EE"/>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526"/>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AFB"/>
    <w:rsid w:val="00321D66"/>
    <w:rsid w:val="00321F97"/>
    <w:rsid w:val="00322EBD"/>
    <w:rsid w:val="0032351E"/>
    <w:rsid w:val="00323F04"/>
    <w:rsid w:val="003242BC"/>
    <w:rsid w:val="003245C1"/>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99"/>
    <w:rsid w:val="003325D6"/>
    <w:rsid w:val="00332609"/>
    <w:rsid w:val="00332902"/>
    <w:rsid w:val="00332DD8"/>
    <w:rsid w:val="00332E36"/>
    <w:rsid w:val="00332E3C"/>
    <w:rsid w:val="0033319B"/>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9B"/>
    <w:rsid w:val="00334FC1"/>
    <w:rsid w:val="00335205"/>
    <w:rsid w:val="003353D2"/>
    <w:rsid w:val="00335781"/>
    <w:rsid w:val="003359A3"/>
    <w:rsid w:val="00335A5E"/>
    <w:rsid w:val="00335EA4"/>
    <w:rsid w:val="0033626B"/>
    <w:rsid w:val="003362D8"/>
    <w:rsid w:val="003365BB"/>
    <w:rsid w:val="00336BE9"/>
    <w:rsid w:val="00336DA5"/>
    <w:rsid w:val="00336F9E"/>
    <w:rsid w:val="00337033"/>
    <w:rsid w:val="00337613"/>
    <w:rsid w:val="003379D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915"/>
    <w:rsid w:val="00344F1D"/>
    <w:rsid w:val="0034507E"/>
    <w:rsid w:val="0034512A"/>
    <w:rsid w:val="0034541B"/>
    <w:rsid w:val="00345BEF"/>
    <w:rsid w:val="00345CDD"/>
    <w:rsid w:val="00345FF9"/>
    <w:rsid w:val="0034613F"/>
    <w:rsid w:val="003461B5"/>
    <w:rsid w:val="003467FA"/>
    <w:rsid w:val="00346BAD"/>
    <w:rsid w:val="00346C8F"/>
    <w:rsid w:val="00346DF1"/>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2FD6"/>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84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48"/>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3E3"/>
    <w:rsid w:val="003B2506"/>
    <w:rsid w:val="003B2540"/>
    <w:rsid w:val="003B2729"/>
    <w:rsid w:val="003B2A9F"/>
    <w:rsid w:val="003B2D18"/>
    <w:rsid w:val="003B2F9A"/>
    <w:rsid w:val="003B3ACB"/>
    <w:rsid w:val="003B3BF9"/>
    <w:rsid w:val="003B3F82"/>
    <w:rsid w:val="003B4244"/>
    <w:rsid w:val="003B4451"/>
    <w:rsid w:val="003B4600"/>
    <w:rsid w:val="003B48E0"/>
    <w:rsid w:val="003B4A9A"/>
    <w:rsid w:val="003B4B94"/>
    <w:rsid w:val="003B507F"/>
    <w:rsid w:val="003B51CE"/>
    <w:rsid w:val="003B52AF"/>
    <w:rsid w:val="003B53D8"/>
    <w:rsid w:val="003B58FA"/>
    <w:rsid w:val="003B5F4D"/>
    <w:rsid w:val="003B6120"/>
    <w:rsid w:val="003B663C"/>
    <w:rsid w:val="003B6BE6"/>
    <w:rsid w:val="003B6C1C"/>
    <w:rsid w:val="003B712A"/>
    <w:rsid w:val="003B757D"/>
    <w:rsid w:val="003B760D"/>
    <w:rsid w:val="003B762D"/>
    <w:rsid w:val="003B76C1"/>
    <w:rsid w:val="003B76D5"/>
    <w:rsid w:val="003B7D14"/>
    <w:rsid w:val="003B7FFC"/>
    <w:rsid w:val="003C015A"/>
    <w:rsid w:val="003C0276"/>
    <w:rsid w:val="003C0329"/>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64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19C"/>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85A"/>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8C"/>
    <w:rsid w:val="00416EE8"/>
    <w:rsid w:val="00417369"/>
    <w:rsid w:val="004173C2"/>
    <w:rsid w:val="004173F7"/>
    <w:rsid w:val="00417625"/>
    <w:rsid w:val="0041762F"/>
    <w:rsid w:val="00417A88"/>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9B8"/>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265D"/>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4AE"/>
    <w:rsid w:val="004C784E"/>
    <w:rsid w:val="004C7862"/>
    <w:rsid w:val="004C7A22"/>
    <w:rsid w:val="004C7ADD"/>
    <w:rsid w:val="004C7FAF"/>
    <w:rsid w:val="004D0093"/>
    <w:rsid w:val="004D02CC"/>
    <w:rsid w:val="004D0378"/>
    <w:rsid w:val="004D0478"/>
    <w:rsid w:val="004D1277"/>
    <w:rsid w:val="004D1FD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20C"/>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08CE"/>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0F79"/>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6AB"/>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481"/>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0BD5"/>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6F6E"/>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B96"/>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3D"/>
    <w:rsid w:val="005825F2"/>
    <w:rsid w:val="005827A2"/>
    <w:rsid w:val="005829E3"/>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0EEC"/>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74F"/>
    <w:rsid w:val="005A191B"/>
    <w:rsid w:val="005A1B56"/>
    <w:rsid w:val="005A2608"/>
    <w:rsid w:val="005A26E9"/>
    <w:rsid w:val="005A2766"/>
    <w:rsid w:val="005A29EA"/>
    <w:rsid w:val="005A2D3C"/>
    <w:rsid w:val="005A2F1B"/>
    <w:rsid w:val="005A329D"/>
    <w:rsid w:val="005A35C0"/>
    <w:rsid w:val="005A35FA"/>
    <w:rsid w:val="005A375E"/>
    <w:rsid w:val="005A3A56"/>
    <w:rsid w:val="005A3B03"/>
    <w:rsid w:val="005A3C41"/>
    <w:rsid w:val="005A4A39"/>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368"/>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CC0"/>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29E"/>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118"/>
    <w:rsid w:val="005E1746"/>
    <w:rsid w:val="005E19B4"/>
    <w:rsid w:val="005E19CD"/>
    <w:rsid w:val="005E1EE7"/>
    <w:rsid w:val="005E304A"/>
    <w:rsid w:val="005E3C68"/>
    <w:rsid w:val="005E4302"/>
    <w:rsid w:val="005E46A7"/>
    <w:rsid w:val="005E4868"/>
    <w:rsid w:val="005E4A31"/>
    <w:rsid w:val="005E4D1F"/>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46D"/>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065"/>
    <w:rsid w:val="005F73D9"/>
    <w:rsid w:val="005F745E"/>
    <w:rsid w:val="005F76A4"/>
    <w:rsid w:val="005F7828"/>
    <w:rsid w:val="005F7A21"/>
    <w:rsid w:val="005F7B2E"/>
    <w:rsid w:val="005F7F8C"/>
    <w:rsid w:val="00600072"/>
    <w:rsid w:val="00600102"/>
    <w:rsid w:val="006004E5"/>
    <w:rsid w:val="006005FE"/>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07C8D"/>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29"/>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6A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A25"/>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350"/>
    <w:rsid w:val="00646A38"/>
    <w:rsid w:val="00646CC7"/>
    <w:rsid w:val="006473D1"/>
    <w:rsid w:val="00647553"/>
    <w:rsid w:val="00647632"/>
    <w:rsid w:val="00647F94"/>
    <w:rsid w:val="00650170"/>
    <w:rsid w:val="0065044B"/>
    <w:rsid w:val="00650894"/>
    <w:rsid w:val="006511B0"/>
    <w:rsid w:val="006515E6"/>
    <w:rsid w:val="006518F1"/>
    <w:rsid w:val="00651965"/>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20E"/>
    <w:rsid w:val="00667403"/>
    <w:rsid w:val="00667A9F"/>
    <w:rsid w:val="00667D67"/>
    <w:rsid w:val="00667E66"/>
    <w:rsid w:val="00667EAC"/>
    <w:rsid w:val="0067052F"/>
    <w:rsid w:val="00670D47"/>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34"/>
    <w:rsid w:val="006765A9"/>
    <w:rsid w:val="006765E2"/>
    <w:rsid w:val="00676623"/>
    <w:rsid w:val="0067680E"/>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0B"/>
    <w:rsid w:val="00682785"/>
    <w:rsid w:val="00682892"/>
    <w:rsid w:val="00682C79"/>
    <w:rsid w:val="00682D2F"/>
    <w:rsid w:val="00682D86"/>
    <w:rsid w:val="00682E09"/>
    <w:rsid w:val="006832C6"/>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A63"/>
    <w:rsid w:val="00692C6D"/>
    <w:rsid w:val="00692E62"/>
    <w:rsid w:val="00692FE2"/>
    <w:rsid w:val="00693165"/>
    <w:rsid w:val="006931DF"/>
    <w:rsid w:val="00693469"/>
    <w:rsid w:val="006937D5"/>
    <w:rsid w:val="00694163"/>
    <w:rsid w:val="006947C4"/>
    <w:rsid w:val="006947F0"/>
    <w:rsid w:val="0069487A"/>
    <w:rsid w:val="006949C6"/>
    <w:rsid w:val="00694B17"/>
    <w:rsid w:val="00694BAD"/>
    <w:rsid w:val="00694E85"/>
    <w:rsid w:val="00694FCB"/>
    <w:rsid w:val="006951D3"/>
    <w:rsid w:val="006957E7"/>
    <w:rsid w:val="00695A8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A92"/>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733"/>
    <w:rsid w:val="006B49F6"/>
    <w:rsid w:val="006B4A30"/>
    <w:rsid w:val="006B4C8A"/>
    <w:rsid w:val="006B4F11"/>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255"/>
    <w:rsid w:val="006F13DA"/>
    <w:rsid w:val="006F1573"/>
    <w:rsid w:val="006F1A81"/>
    <w:rsid w:val="006F1BFF"/>
    <w:rsid w:val="006F26FF"/>
    <w:rsid w:val="006F2888"/>
    <w:rsid w:val="006F3228"/>
    <w:rsid w:val="006F33C3"/>
    <w:rsid w:val="006F3561"/>
    <w:rsid w:val="006F36E4"/>
    <w:rsid w:val="006F38E6"/>
    <w:rsid w:val="006F3F09"/>
    <w:rsid w:val="006F40B5"/>
    <w:rsid w:val="006F43B5"/>
    <w:rsid w:val="006F4641"/>
    <w:rsid w:val="006F490C"/>
    <w:rsid w:val="006F4AA6"/>
    <w:rsid w:val="006F4B32"/>
    <w:rsid w:val="006F4DBC"/>
    <w:rsid w:val="006F4F21"/>
    <w:rsid w:val="006F5238"/>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86F"/>
    <w:rsid w:val="00705C3E"/>
    <w:rsid w:val="00705CF8"/>
    <w:rsid w:val="00705D06"/>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41F"/>
    <w:rsid w:val="00712B7E"/>
    <w:rsid w:val="00712CBA"/>
    <w:rsid w:val="0071306F"/>
    <w:rsid w:val="0071385F"/>
    <w:rsid w:val="00713C4B"/>
    <w:rsid w:val="00713DE7"/>
    <w:rsid w:val="007145C2"/>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548"/>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392"/>
    <w:rsid w:val="007357C0"/>
    <w:rsid w:val="007357D1"/>
    <w:rsid w:val="00735B9A"/>
    <w:rsid w:val="00735FE7"/>
    <w:rsid w:val="0073630C"/>
    <w:rsid w:val="00736374"/>
    <w:rsid w:val="00736576"/>
    <w:rsid w:val="00736894"/>
    <w:rsid w:val="00736D20"/>
    <w:rsid w:val="00737096"/>
    <w:rsid w:val="00737600"/>
    <w:rsid w:val="00737C85"/>
    <w:rsid w:val="00737ED7"/>
    <w:rsid w:val="00740115"/>
    <w:rsid w:val="007403B1"/>
    <w:rsid w:val="00740402"/>
    <w:rsid w:val="0074075C"/>
    <w:rsid w:val="00740A44"/>
    <w:rsid w:val="00740CB8"/>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27"/>
    <w:rsid w:val="00744A69"/>
    <w:rsid w:val="00744ABA"/>
    <w:rsid w:val="00744B8C"/>
    <w:rsid w:val="00744F95"/>
    <w:rsid w:val="00745096"/>
    <w:rsid w:val="007452CF"/>
    <w:rsid w:val="00745344"/>
    <w:rsid w:val="00745484"/>
    <w:rsid w:val="007458E0"/>
    <w:rsid w:val="00745ADC"/>
    <w:rsid w:val="00745C4C"/>
    <w:rsid w:val="00745FF2"/>
    <w:rsid w:val="0074619E"/>
    <w:rsid w:val="007463B9"/>
    <w:rsid w:val="0074697D"/>
    <w:rsid w:val="00746F4D"/>
    <w:rsid w:val="00746F72"/>
    <w:rsid w:val="00747353"/>
    <w:rsid w:val="0074780E"/>
    <w:rsid w:val="00750205"/>
    <w:rsid w:val="00750207"/>
    <w:rsid w:val="007505C0"/>
    <w:rsid w:val="00750C3A"/>
    <w:rsid w:val="00751024"/>
    <w:rsid w:val="00751067"/>
    <w:rsid w:val="00751444"/>
    <w:rsid w:val="007515DC"/>
    <w:rsid w:val="007516E5"/>
    <w:rsid w:val="00751CF0"/>
    <w:rsid w:val="0075244F"/>
    <w:rsid w:val="00752882"/>
    <w:rsid w:val="00752974"/>
    <w:rsid w:val="00752B07"/>
    <w:rsid w:val="0075324D"/>
    <w:rsid w:val="00753473"/>
    <w:rsid w:val="007535AF"/>
    <w:rsid w:val="00753EBC"/>
    <w:rsid w:val="007549E7"/>
    <w:rsid w:val="00754ABD"/>
    <w:rsid w:val="00754CE6"/>
    <w:rsid w:val="00754D26"/>
    <w:rsid w:val="00754DE9"/>
    <w:rsid w:val="00754F83"/>
    <w:rsid w:val="007550B4"/>
    <w:rsid w:val="00755327"/>
    <w:rsid w:val="00755446"/>
    <w:rsid w:val="007555B3"/>
    <w:rsid w:val="00755BF9"/>
    <w:rsid w:val="00756052"/>
    <w:rsid w:val="00756289"/>
    <w:rsid w:val="0075653B"/>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CEA"/>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275"/>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2F3"/>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1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0361"/>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27"/>
    <w:rsid w:val="007D1171"/>
    <w:rsid w:val="007D11B0"/>
    <w:rsid w:val="007D12EB"/>
    <w:rsid w:val="007D1723"/>
    <w:rsid w:val="007D1CEF"/>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DE7"/>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245"/>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4845"/>
    <w:rsid w:val="00804E99"/>
    <w:rsid w:val="00805074"/>
    <w:rsid w:val="008051FE"/>
    <w:rsid w:val="00805361"/>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20"/>
    <w:rsid w:val="0081746F"/>
    <w:rsid w:val="00817528"/>
    <w:rsid w:val="008175E4"/>
    <w:rsid w:val="008178BB"/>
    <w:rsid w:val="00817948"/>
    <w:rsid w:val="0081795D"/>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7CD"/>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3C8E"/>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51F"/>
    <w:rsid w:val="008418CD"/>
    <w:rsid w:val="00841A53"/>
    <w:rsid w:val="00842104"/>
    <w:rsid w:val="008428ED"/>
    <w:rsid w:val="00842B95"/>
    <w:rsid w:val="00842ED7"/>
    <w:rsid w:val="0084379E"/>
    <w:rsid w:val="00843AD9"/>
    <w:rsid w:val="00843BF9"/>
    <w:rsid w:val="00843DBD"/>
    <w:rsid w:val="00843E94"/>
    <w:rsid w:val="00844161"/>
    <w:rsid w:val="008442F9"/>
    <w:rsid w:val="008445B9"/>
    <w:rsid w:val="008446E9"/>
    <w:rsid w:val="008447A6"/>
    <w:rsid w:val="00844BC0"/>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954"/>
    <w:rsid w:val="00847A3A"/>
    <w:rsid w:val="00847B61"/>
    <w:rsid w:val="00847BD4"/>
    <w:rsid w:val="00847D73"/>
    <w:rsid w:val="00847EB6"/>
    <w:rsid w:val="008501B6"/>
    <w:rsid w:val="00850288"/>
    <w:rsid w:val="008505D7"/>
    <w:rsid w:val="00851041"/>
    <w:rsid w:val="008515FC"/>
    <w:rsid w:val="0085161D"/>
    <w:rsid w:val="00851E0E"/>
    <w:rsid w:val="00852606"/>
    <w:rsid w:val="00852D2D"/>
    <w:rsid w:val="00852D76"/>
    <w:rsid w:val="008539F5"/>
    <w:rsid w:val="00853B27"/>
    <w:rsid w:val="00853FC5"/>
    <w:rsid w:val="00854525"/>
    <w:rsid w:val="00854AA4"/>
    <w:rsid w:val="00854FE9"/>
    <w:rsid w:val="008558C3"/>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2D6"/>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87C92"/>
    <w:rsid w:val="0089049E"/>
    <w:rsid w:val="00890712"/>
    <w:rsid w:val="00890B3B"/>
    <w:rsid w:val="00890BBD"/>
    <w:rsid w:val="00890C71"/>
    <w:rsid w:val="00890E53"/>
    <w:rsid w:val="008914BA"/>
    <w:rsid w:val="00891718"/>
    <w:rsid w:val="0089197F"/>
    <w:rsid w:val="008919FA"/>
    <w:rsid w:val="00891DD6"/>
    <w:rsid w:val="00891E17"/>
    <w:rsid w:val="00892CB2"/>
    <w:rsid w:val="00892D9E"/>
    <w:rsid w:val="00892DB1"/>
    <w:rsid w:val="00892E15"/>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5DEE"/>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97ECD"/>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3FE7"/>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9D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0ED"/>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47"/>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6C0"/>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470"/>
    <w:rsid w:val="008E4558"/>
    <w:rsid w:val="008E4702"/>
    <w:rsid w:val="008E51F3"/>
    <w:rsid w:val="008E5C71"/>
    <w:rsid w:val="008E5E80"/>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33A"/>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8F7CB7"/>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CF5"/>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A8A"/>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3E3"/>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3FCB"/>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4A"/>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1B"/>
    <w:rsid w:val="00940474"/>
    <w:rsid w:val="009404FC"/>
    <w:rsid w:val="00940725"/>
    <w:rsid w:val="0094137D"/>
    <w:rsid w:val="00941586"/>
    <w:rsid w:val="00941652"/>
    <w:rsid w:val="009416AD"/>
    <w:rsid w:val="009417D0"/>
    <w:rsid w:val="009421AA"/>
    <w:rsid w:val="00942356"/>
    <w:rsid w:val="009427B8"/>
    <w:rsid w:val="009428CB"/>
    <w:rsid w:val="00942A08"/>
    <w:rsid w:val="00943139"/>
    <w:rsid w:val="009433EF"/>
    <w:rsid w:val="00943400"/>
    <w:rsid w:val="0094347F"/>
    <w:rsid w:val="009439A6"/>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22D"/>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5A"/>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3EF"/>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6BA"/>
    <w:rsid w:val="00966E76"/>
    <w:rsid w:val="00967265"/>
    <w:rsid w:val="0096773A"/>
    <w:rsid w:val="00967A57"/>
    <w:rsid w:val="00967D60"/>
    <w:rsid w:val="00970040"/>
    <w:rsid w:val="00970BDC"/>
    <w:rsid w:val="00970CE1"/>
    <w:rsid w:val="00970D3F"/>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347"/>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6B8"/>
    <w:rsid w:val="00983BDA"/>
    <w:rsid w:val="00983CD7"/>
    <w:rsid w:val="00983D28"/>
    <w:rsid w:val="00983EAA"/>
    <w:rsid w:val="00984055"/>
    <w:rsid w:val="00984077"/>
    <w:rsid w:val="00984391"/>
    <w:rsid w:val="0098442B"/>
    <w:rsid w:val="0098497B"/>
    <w:rsid w:val="00984F62"/>
    <w:rsid w:val="009852B0"/>
    <w:rsid w:val="0098541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23E"/>
    <w:rsid w:val="0099731F"/>
    <w:rsid w:val="0099748E"/>
    <w:rsid w:val="00997773"/>
    <w:rsid w:val="00997DB4"/>
    <w:rsid w:val="00997F25"/>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D23"/>
    <w:rsid w:val="009A5F68"/>
    <w:rsid w:val="009A6C6A"/>
    <w:rsid w:val="009A6EBB"/>
    <w:rsid w:val="009A7942"/>
    <w:rsid w:val="009A7CEB"/>
    <w:rsid w:val="009B017F"/>
    <w:rsid w:val="009B05E6"/>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D7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67F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1E"/>
    <w:rsid w:val="00A0365B"/>
    <w:rsid w:val="00A038D6"/>
    <w:rsid w:val="00A038E7"/>
    <w:rsid w:val="00A03A84"/>
    <w:rsid w:val="00A03C1E"/>
    <w:rsid w:val="00A0491C"/>
    <w:rsid w:val="00A04EAA"/>
    <w:rsid w:val="00A04F78"/>
    <w:rsid w:val="00A0500D"/>
    <w:rsid w:val="00A05514"/>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346"/>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C53"/>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EB0"/>
    <w:rsid w:val="00A56F55"/>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3DF"/>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337"/>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3BE5"/>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531"/>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1"/>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A9"/>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7CF"/>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333"/>
    <w:rsid w:val="00AF7564"/>
    <w:rsid w:val="00AF75B4"/>
    <w:rsid w:val="00AF77C4"/>
    <w:rsid w:val="00AF79C5"/>
    <w:rsid w:val="00AF7AB9"/>
    <w:rsid w:val="00AF7B5D"/>
    <w:rsid w:val="00AF7EC1"/>
    <w:rsid w:val="00B00001"/>
    <w:rsid w:val="00B00A9F"/>
    <w:rsid w:val="00B00B0A"/>
    <w:rsid w:val="00B00EEB"/>
    <w:rsid w:val="00B010B1"/>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847"/>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210"/>
    <w:rsid w:val="00B17BE6"/>
    <w:rsid w:val="00B17BEB"/>
    <w:rsid w:val="00B17E67"/>
    <w:rsid w:val="00B2007E"/>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184"/>
    <w:rsid w:val="00B235A6"/>
    <w:rsid w:val="00B239D8"/>
    <w:rsid w:val="00B24043"/>
    <w:rsid w:val="00B241C1"/>
    <w:rsid w:val="00B2429F"/>
    <w:rsid w:val="00B24831"/>
    <w:rsid w:val="00B24983"/>
    <w:rsid w:val="00B24AB8"/>
    <w:rsid w:val="00B24D99"/>
    <w:rsid w:val="00B251D6"/>
    <w:rsid w:val="00B25934"/>
    <w:rsid w:val="00B25B31"/>
    <w:rsid w:val="00B25D53"/>
    <w:rsid w:val="00B25E9F"/>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A0F"/>
    <w:rsid w:val="00B42D9D"/>
    <w:rsid w:val="00B432A5"/>
    <w:rsid w:val="00B433E2"/>
    <w:rsid w:val="00B435CD"/>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051"/>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BAA"/>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65B"/>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229"/>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1D6"/>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6C0"/>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7E3"/>
    <w:rsid w:val="00BC1AAD"/>
    <w:rsid w:val="00BC1D39"/>
    <w:rsid w:val="00BC1E6E"/>
    <w:rsid w:val="00BC2054"/>
    <w:rsid w:val="00BC20F0"/>
    <w:rsid w:val="00BC230E"/>
    <w:rsid w:val="00BC2388"/>
    <w:rsid w:val="00BC26DB"/>
    <w:rsid w:val="00BC26F5"/>
    <w:rsid w:val="00BC28BC"/>
    <w:rsid w:val="00BC291F"/>
    <w:rsid w:val="00BC295B"/>
    <w:rsid w:val="00BC2B3C"/>
    <w:rsid w:val="00BC2B98"/>
    <w:rsid w:val="00BC2D69"/>
    <w:rsid w:val="00BC2E2D"/>
    <w:rsid w:val="00BC2F4F"/>
    <w:rsid w:val="00BC35FB"/>
    <w:rsid w:val="00BC3712"/>
    <w:rsid w:val="00BC3756"/>
    <w:rsid w:val="00BC4194"/>
    <w:rsid w:val="00BC420F"/>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7A6"/>
    <w:rsid w:val="00BD2159"/>
    <w:rsid w:val="00BD22F8"/>
    <w:rsid w:val="00BD23D4"/>
    <w:rsid w:val="00BD2697"/>
    <w:rsid w:val="00BD2A2C"/>
    <w:rsid w:val="00BD2D5F"/>
    <w:rsid w:val="00BD2FAB"/>
    <w:rsid w:val="00BD3029"/>
    <w:rsid w:val="00BD31B9"/>
    <w:rsid w:val="00BD33D8"/>
    <w:rsid w:val="00BD3836"/>
    <w:rsid w:val="00BD411A"/>
    <w:rsid w:val="00BD46A6"/>
    <w:rsid w:val="00BD48E4"/>
    <w:rsid w:val="00BD49C2"/>
    <w:rsid w:val="00BD5377"/>
    <w:rsid w:val="00BD54ED"/>
    <w:rsid w:val="00BD5737"/>
    <w:rsid w:val="00BD5789"/>
    <w:rsid w:val="00BD5880"/>
    <w:rsid w:val="00BD5AB0"/>
    <w:rsid w:val="00BD5AF5"/>
    <w:rsid w:val="00BD5C2D"/>
    <w:rsid w:val="00BD6088"/>
    <w:rsid w:val="00BD619E"/>
    <w:rsid w:val="00BD6215"/>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2B7B"/>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7B7"/>
    <w:rsid w:val="00C11B32"/>
    <w:rsid w:val="00C11D7B"/>
    <w:rsid w:val="00C12017"/>
    <w:rsid w:val="00C1261E"/>
    <w:rsid w:val="00C12625"/>
    <w:rsid w:val="00C12CFD"/>
    <w:rsid w:val="00C12F35"/>
    <w:rsid w:val="00C1313E"/>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587"/>
    <w:rsid w:val="00C2185A"/>
    <w:rsid w:val="00C21A59"/>
    <w:rsid w:val="00C21B4A"/>
    <w:rsid w:val="00C221C5"/>
    <w:rsid w:val="00C2227B"/>
    <w:rsid w:val="00C226F3"/>
    <w:rsid w:val="00C228F5"/>
    <w:rsid w:val="00C22B7C"/>
    <w:rsid w:val="00C23025"/>
    <w:rsid w:val="00C2306A"/>
    <w:rsid w:val="00C23168"/>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EF3"/>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1FFE"/>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BCF"/>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4B5"/>
    <w:rsid w:val="00C8288F"/>
    <w:rsid w:val="00C82D0D"/>
    <w:rsid w:val="00C82DCA"/>
    <w:rsid w:val="00C8313E"/>
    <w:rsid w:val="00C8341D"/>
    <w:rsid w:val="00C83527"/>
    <w:rsid w:val="00C840B4"/>
    <w:rsid w:val="00C8418A"/>
    <w:rsid w:val="00C849C1"/>
    <w:rsid w:val="00C84B64"/>
    <w:rsid w:val="00C84DAB"/>
    <w:rsid w:val="00C8523E"/>
    <w:rsid w:val="00C85D95"/>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E92"/>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8ED"/>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7C9"/>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12F"/>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07A"/>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575"/>
    <w:rsid w:val="00CD1756"/>
    <w:rsid w:val="00CD21C0"/>
    <w:rsid w:val="00CD2471"/>
    <w:rsid w:val="00CD257D"/>
    <w:rsid w:val="00CD2DB9"/>
    <w:rsid w:val="00CD3146"/>
    <w:rsid w:val="00CD325A"/>
    <w:rsid w:val="00CD3343"/>
    <w:rsid w:val="00CD37FA"/>
    <w:rsid w:val="00CD3928"/>
    <w:rsid w:val="00CD3C44"/>
    <w:rsid w:val="00CD3DDC"/>
    <w:rsid w:val="00CD3DFB"/>
    <w:rsid w:val="00CD4441"/>
    <w:rsid w:val="00CD4B2A"/>
    <w:rsid w:val="00CD4B4A"/>
    <w:rsid w:val="00CD4D4E"/>
    <w:rsid w:val="00CD4F1F"/>
    <w:rsid w:val="00CD55E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436"/>
    <w:rsid w:val="00CE1717"/>
    <w:rsid w:val="00CE1747"/>
    <w:rsid w:val="00CE1C85"/>
    <w:rsid w:val="00CE1FCB"/>
    <w:rsid w:val="00CE22FA"/>
    <w:rsid w:val="00CE26CF"/>
    <w:rsid w:val="00CE2A28"/>
    <w:rsid w:val="00CE2B85"/>
    <w:rsid w:val="00CE2CDF"/>
    <w:rsid w:val="00CE2F81"/>
    <w:rsid w:val="00CE2F97"/>
    <w:rsid w:val="00CE34C9"/>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680"/>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3E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577"/>
    <w:rsid w:val="00D10B67"/>
    <w:rsid w:val="00D10C85"/>
    <w:rsid w:val="00D10E14"/>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1D"/>
    <w:rsid w:val="00D169B6"/>
    <w:rsid w:val="00D16A8A"/>
    <w:rsid w:val="00D16E8C"/>
    <w:rsid w:val="00D1709F"/>
    <w:rsid w:val="00D17BF6"/>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7EA"/>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EAF"/>
    <w:rsid w:val="00D32F25"/>
    <w:rsid w:val="00D33CD3"/>
    <w:rsid w:val="00D33F91"/>
    <w:rsid w:val="00D3402A"/>
    <w:rsid w:val="00D34485"/>
    <w:rsid w:val="00D34745"/>
    <w:rsid w:val="00D34814"/>
    <w:rsid w:val="00D34941"/>
    <w:rsid w:val="00D34B7F"/>
    <w:rsid w:val="00D34F0E"/>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151"/>
    <w:rsid w:val="00D403E9"/>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C1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69"/>
    <w:rsid w:val="00D621A4"/>
    <w:rsid w:val="00D62259"/>
    <w:rsid w:val="00D62435"/>
    <w:rsid w:val="00D6269D"/>
    <w:rsid w:val="00D62A38"/>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162"/>
    <w:rsid w:val="00D80313"/>
    <w:rsid w:val="00D807E1"/>
    <w:rsid w:val="00D80E7F"/>
    <w:rsid w:val="00D81030"/>
    <w:rsid w:val="00D8117F"/>
    <w:rsid w:val="00D812B5"/>
    <w:rsid w:val="00D81494"/>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4E66"/>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2EB"/>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0E7"/>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310"/>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53D"/>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A9B"/>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488"/>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1F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9B0"/>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555"/>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1D1"/>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2F1"/>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3C9D"/>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2"/>
    <w:rsid w:val="00EA749D"/>
    <w:rsid w:val="00EA769D"/>
    <w:rsid w:val="00EA7A8B"/>
    <w:rsid w:val="00EA7E41"/>
    <w:rsid w:val="00EB0278"/>
    <w:rsid w:val="00EB073A"/>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15"/>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D00"/>
    <w:rsid w:val="00EE1E5E"/>
    <w:rsid w:val="00EE22E4"/>
    <w:rsid w:val="00EE249C"/>
    <w:rsid w:val="00EE27F0"/>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7C6"/>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B65"/>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27666"/>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33C"/>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37D4A"/>
    <w:rsid w:val="00F4013A"/>
    <w:rsid w:val="00F40694"/>
    <w:rsid w:val="00F40957"/>
    <w:rsid w:val="00F40B38"/>
    <w:rsid w:val="00F41091"/>
    <w:rsid w:val="00F41697"/>
    <w:rsid w:val="00F41CFF"/>
    <w:rsid w:val="00F41FD2"/>
    <w:rsid w:val="00F42BC0"/>
    <w:rsid w:val="00F42ED5"/>
    <w:rsid w:val="00F4312A"/>
    <w:rsid w:val="00F43433"/>
    <w:rsid w:val="00F43838"/>
    <w:rsid w:val="00F43969"/>
    <w:rsid w:val="00F43AD1"/>
    <w:rsid w:val="00F43D64"/>
    <w:rsid w:val="00F4412E"/>
    <w:rsid w:val="00F44679"/>
    <w:rsid w:val="00F446B3"/>
    <w:rsid w:val="00F45965"/>
    <w:rsid w:val="00F45BF5"/>
    <w:rsid w:val="00F45C53"/>
    <w:rsid w:val="00F45F89"/>
    <w:rsid w:val="00F45F96"/>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422"/>
    <w:rsid w:val="00F52576"/>
    <w:rsid w:val="00F52B1F"/>
    <w:rsid w:val="00F53327"/>
    <w:rsid w:val="00F535E6"/>
    <w:rsid w:val="00F536B0"/>
    <w:rsid w:val="00F5371E"/>
    <w:rsid w:val="00F53800"/>
    <w:rsid w:val="00F53C3B"/>
    <w:rsid w:val="00F53CF6"/>
    <w:rsid w:val="00F53F5D"/>
    <w:rsid w:val="00F5402E"/>
    <w:rsid w:val="00F54509"/>
    <w:rsid w:val="00F549E5"/>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8D6"/>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98"/>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277"/>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669"/>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1A50"/>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132"/>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AA9"/>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2FC9"/>
    <w:rsid w:val="00FE31FB"/>
    <w:rsid w:val="00FE32FC"/>
    <w:rsid w:val="00FE3353"/>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685"/>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28A"/>
    <w:rsid w:val="00FF5589"/>
    <w:rsid w:val="00FF5594"/>
    <w:rsid w:val="00FF5813"/>
    <w:rsid w:val="00FF6045"/>
    <w:rsid w:val="00FF614F"/>
    <w:rsid w:val="00FF684C"/>
    <w:rsid w:val="00FF6EC1"/>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2"/>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39929485">
      <w:bodyDiv w:val="1"/>
      <w:marLeft w:val="0"/>
      <w:marRight w:val="0"/>
      <w:marTop w:val="0"/>
      <w:marBottom w:val="0"/>
      <w:divBdr>
        <w:top w:val="none" w:sz="0" w:space="0" w:color="auto"/>
        <w:left w:val="none" w:sz="0" w:space="0" w:color="auto"/>
        <w:bottom w:val="none" w:sz="0" w:space="0" w:color="auto"/>
        <w:right w:val="none" w:sz="0" w:space="0" w:color="auto"/>
      </w:divBdr>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6237233">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196129">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FC731BC4-7709-4402-A072-DB9FEF6F2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17545</TotalTime>
  <Pages>1</Pages>
  <Words>1095</Words>
  <Characters>6247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Huawei_109</cp:lastModifiedBy>
  <cp:revision>121</cp:revision>
  <cp:lastPrinted>2009-04-22T06:01:00Z</cp:lastPrinted>
  <dcterms:created xsi:type="dcterms:W3CDTF">2023-05-06T02:02:00Z</dcterms:created>
  <dcterms:modified xsi:type="dcterms:W3CDTF">2023-11-03T16:30:00Z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(3)qRe1qmGc26444y0OejnqjEskZJilgxvz0vYz5AXPAjvIpsYeKDSFZz77nwpJ/uUxhvWlyObg
fJx02AMEI7WqcKPPTzPbRRe+DuxCvoDZe+f5zXpXbkoSnQ4rKaHCss6FCLWjYQwHL3M84NVr
s1pJJDb/HJKB7G1aShUCCsoE9hGBcYluUDS8Yc0bYLW7EwyB/So9aw0KIkcKT0KWZ3bZ8CVJ
OW+66CiXY9ilLAYic+</vt:lpwstr>
  </property>
  <property fmtid="{D5CDD505-2E9C-101B-9397-08002B2CF9AE}" pid="17" name="_2015_ms_pID_725343_00">
    <vt:lpwstr>_2015_ms_pID_725343</vt:lpwstr>
  </property>
  <property fmtid="{D5CDD505-2E9C-101B-9397-08002B2CF9AE}" pid="18" name="_2015_ms_pID_7253431">
    <vt:lpwstr>Ysxzz5543DsZbMM/MZEIPHr84vt/2CTaEj6nqfmP+tiztrigGMf7uv
JQiGaFSkzX+e2My0zdwFS34JBCAAw/+vSxgAg8VexFyn286B2axkQ+a5lZoBgDcTC7KxakFp
gg4nnbwDliYUb3WoO7HYiREmxZ1TT3uPlA0+Uiei79sRNC28rr6KIJD6bIQJADLtwsfUiz/s
N4n4dF++pZCGmqmKfVggCGSwrzfsHc3w4nTf</vt:lpwstr>
  </property>
  <property fmtid="{D5CDD505-2E9C-101B-9397-08002B2CF9AE}" pid="19" name="_2015_ms_pID_7253431_00">
    <vt:lpwstr>_2015_ms_pID_7253431</vt:lpwstr>
  </property>
  <property fmtid="{D5CDD505-2E9C-101B-9397-08002B2CF9AE}" pid="20" name="_2015_ms_pID_7253432">
    <vt:lpwstr>BWdbOR3aTGSpxba2flgUhD2H9QWjmL/+rnpL
egIK9RhEsdfGOyi0CwX3F60foWc0vukxFW76ALZPY5YiGPHQZxc=</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