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FD7780" w:rsidRPr="00FD7780">
        <w:rPr>
          <w:rFonts w:ascii="Arial" w:hAnsi="Arial" w:cs="Arial"/>
          <w:b/>
          <w:sz w:val="24"/>
          <w:lang w:val="en-US" w:eastAsia="zh-CN"/>
        </w:rPr>
        <w:t>R4-2319990</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1FDC">
        <w:rPr>
          <w:rFonts w:ascii="Arial" w:eastAsia="宋体" w:hAnsi="Arial"/>
          <w:b/>
          <w:sz w:val="24"/>
          <w:lang w:val="en-US" w:eastAsia="zh-CN"/>
        </w:rPr>
        <w:t>On</w:t>
      </w:r>
      <w:r w:rsidR="00BA1FDC" w:rsidRPr="00242B40">
        <w:rPr>
          <w:rFonts w:ascii="Arial" w:eastAsia="宋体" w:hAnsi="Arial"/>
          <w:b/>
          <w:sz w:val="24"/>
          <w:lang w:val="en-US" w:eastAsia="zh-CN"/>
        </w:rPr>
        <w:t xml:space="preserve"> measurement definitions for positioning with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8.22.2.</w:t>
      </w:r>
      <w:r w:rsidR="00BA1FDC">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BA1FDC">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A1FDC" w:rsidRDefault="00BA1FDC" w:rsidP="00BA1FD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received LS [1] from RAN1 related to the “single RF chain” </w:t>
      </w:r>
      <w:r w:rsidRPr="00BA1FDC">
        <w:rPr>
          <w:rFonts w:eastAsia="宋体"/>
          <w:lang w:eastAsia="zh-CN"/>
        </w:rPr>
        <w:t>(same antenna)</w:t>
      </w:r>
      <w:r>
        <w:rPr>
          <w:rFonts w:eastAsia="宋体"/>
          <w:lang w:eastAsia="zh-CN"/>
        </w:rPr>
        <w:t xml:space="preserve"> condition for PRS/SRS CA which requires some discussion in RAN4. The issue is discussed in RAN4#108-bis, and the following agreements are reached [2].</w:t>
      </w:r>
    </w:p>
    <w:tbl>
      <w:tblPr>
        <w:tblStyle w:val="afa"/>
        <w:tblW w:w="0" w:type="auto"/>
        <w:tblLook w:val="04A0" w:firstRow="1" w:lastRow="0" w:firstColumn="1" w:lastColumn="0" w:noHBand="0" w:noVBand="1"/>
      </w:tblPr>
      <w:tblGrid>
        <w:gridCol w:w="9621"/>
      </w:tblGrid>
      <w:tr w:rsidR="00BA1FDC" w:rsidTr="00BA1FDC">
        <w:tc>
          <w:tcPr>
            <w:tcW w:w="9621" w:type="dxa"/>
          </w:tcPr>
          <w:p w:rsidR="00BA1FDC" w:rsidRPr="00BA1FDC" w:rsidRDefault="00BA1FDC" w:rsidP="00BA1FDC">
            <w:pPr>
              <w:spacing w:beforeLines="0" w:before="120" w:afterLines="0" w:after="180"/>
              <w:rPr>
                <w:rFonts w:eastAsia="宋体"/>
                <w:b/>
                <w:szCs w:val="22"/>
                <w:u w:val="single"/>
                <w:lang w:val="en-US" w:eastAsia="ko-KR"/>
              </w:rPr>
            </w:pPr>
            <w:r w:rsidRPr="00BA1FDC">
              <w:rPr>
                <w:rFonts w:eastAsia="宋体"/>
                <w:b/>
                <w:szCs w:val="22"/>
                <w:u w:val="single"/>
                <w:lang w:val="en-US" w:eastAsia="ko-KR"/>
              </w:rPr>
              <w:t>Issue 1-2-1: Reply LS to RAN1 on measurement definitions for positioning with bandwidth aggregation</w:t>
            </w:r>
          </w:p>
          <w:p w:rsidR="00BA1FDC" w:rsidRPr="00BA1FDC" w:rsidRDefault="00BA1FDC" w:rsidP="00BA1FDC">
            <w:pPr>
              <w:spacing w:beforeLines="0" w:before="0" w:afterLines="0" w:after="180"/>
              <w:rPr>
                <w:rFonts w:eastAsia="等线"/>
                <w:b/>
                <w:bCs/>
                <w:iCs/>
                <w:szCs w:val="22"/>
                <w:u w:val="single"/>
                <w:lang w:val="en-US" w:eastAsia="zh-CN"/>
              </w:rPr>
            </w:pPr>
            <w:r w:rsidRPr="00BA1FDC">
              <w:rPr>
                <w:rFonts w:eastAsia="等线"/>
                <w:b/>
                <w:bCs/>
                <w:iCs/>
                <w:szCs w:val="22"/>
                <w:highlight w:val="green"/>
                <w:u w:val="single"/>
                <w:lang w:val="en-US" w:eastAsia="zh-CN"/>
              </w:rPr>
              <w:t>A</w:t>
            </w:r>
            <w:r w:rsidRPr="00BA1FDC">
              <w:rPr>
                <w:rFonts w:eastAsia="等线" w:hint="eastAsia"/>
                <w:b/>
                <w:bCs/>
                <w:iCs/>
                <w:szCs w:val="22"/>
                <w:highlight w:val="green"/>
                <w:u w:val="single"/>
                <w:lang w:val="en-US" w:eastAsia="zh-CN"/>
              </w:rPr>
              <w:t>greements</w:t>
            </w:r>
            <w:r w:rsidRPr="00BA1FDC">
              <w:rPr>
                <w:rFonts w:eastAsia="等线" w:hint="eastAsia"/>
                <w:i/>
                <w:szCs w:val="22"/>
                <w:highlight w:val="green"/>
                <w:lang w:val="en-US" w:eastAsia="zh-CN"/>
              </w:rPr>
              <w:t>:</w:t>
            </w:r>
          </w:p>
          <w:p w:rsidR="00BA1FDC" w:rsidRPr="00BA1FDC" w:rsidRDefault="00BA1FDC" w:rsidP="00BA1FDC">
            <w:pPr>
              <w:numPr>
                <w:ilvl w:val="0"/>
                <w:numId w:val="20"/>
              </w:numPr>
              <w:overflowPunct w:val="0"/>
              <w:autoSpaceDE w:val="0"/>
              <w:autoSpaceDN w:val="0"/>
              <w:adjustRightInd w:val="0"/>
              <w:spacing w:beforeLines="0" w:before="0" w:afterLines="0" w:after="120"/>
              <w:ind w:left="357" w:hanging="357"/>
              <w:textAlignment w:val="baseline"/>
              <w:rPr>
                <w:szCs w:val="22"/>
                <w:lang w:val="en-US" w:eastAsia="zh-CN"/>
              </w:rPr>
            </w:pPr>
            <w:r w:rsidRPr="00BA1FDC">
              <w:rPr>
                <w:szCs w:val="22"/>
                <w:lang w:val="en-US" w:eastAsia="zh-CN"/>
              </w:rPr>
              <w:t>Condition of single TX chain (same antenna) shall be captured at least in the core part of TS 38.133 for UE PRS measurements:</w:t>
            </w:r>
          </w:p>
          <w:p w:rsidR="00BA1FDC" w:rsidRPr="00BA1FDC" w:rsidRDefault="00BA1FDC" w:rsidP="00BA1FDC">
            <w:pPr>
              <w:numPr>
                <w:ilvl w:val="1"/>
                <w:numId w:val="20"/>
              </w:numPr>
              <w:overflowPunct w:val="0"/>
              <w:autoSpaceDE w:val="0"/>
              <w:autoSpaceDN w:val="0"/>
              <w:adjustRightInd w:val="0"/>
              <w:spacing w:beforeLines="0" w:before="0" w:afterLines="0" w:after="120"/>
              <w:textAlignment w:val="baseline"/>
              <w:rPr>
                <w:szCs w:val="22"/>
                <w:lang w:val="en-US" w:eastAsia="zh-CN"/>
              </w:rPr>
            </w:pPr>
            <w:r w:rsidRPr="00BA1FDC">
              <w:rPr>
                <w:szCs w:val="22"/>
                <w:lang w:val="en-US" w:eastAsia="zh-CN"/>
              </w:rPr>
              <w:t xml:space="preserve">The UE PRS measurement requirements with PRS aggregation applies provided that all the PFLs to be aggregated by the UE are transmitted by the </w:t>
            </w:r>
            <w:proofErr w:type="spellStart"/>
            <w:r w:rsidRPr="00BA1FDC">
              <w:rPr>
                <w:szCs w:val="22"/>
                <w:lang w:val="en-US" w:eastAsia="zh-CN"/>
              </w:rPr>
              <w:t>gNB</w:t>
            </w:r>
            <w:proofErr w:type="spellEnd"/>
            <w:r w:rsidRPr="00BA1FDC">
              <w:rPr>
                <w:szCs w:val="22"/>
                <w:lang w:val="en-US" w:eastAsia="zh-CN"/>
              </w:rPr>
              <w:t xml:space="preserve"> using single Tx chain and the same transmit antenna reference point. Meaning of single Tx chain is FFS.</w:t>
            </w:r>
          </w:p>
        </w:tc>
      </w:tr>
    </w:tbl>
    <w:p w:rsidR="007E7A02" w:rsidRPr="00BA1FDC" w:rsidRDefault="00BA1FDC"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“single RF chain” </w:t>
      </w:r>
      <w:r w:rsidRPr="00BA1FDC">
        <w:rPr>
          <w:rFonts w:eastAsia="宋体"/>
          <w:lang w:eastAsia="zh-CN"/>
        </w:rPr>
        <w:t>(same antenna)</w:t>
      </w:r>
      <w:r>
        <w:rPr>
          <w:rFonts w:eastAsia="宋体"/>
          <w:lang w:eastAsia="zh-CN"/>
        </w:rPr>
        <w:t xml:space="preserve"> condition for PRS/SRS CA.</w:t>
      </w:r>
    </w:p>
    <w:p w:rsidR="00B719B0" w:rsidRDefault="00FA0C0C" w:rsidP="00E4186F">
      <w:pPr>
        <w:pStyle w:val="1"/>
        <w:jc w:val="both"/>
        <w:rPr>
          <w:lang w:val="en-US"/>
        </w:rPr>
      </w:pPr>
      <w:r>
        <w:rPr>
          <w:lang w:val="en-US"/>
        </w:rPr>
        <w:t>Discussion</w:t>
      </w:r>
    </w:p>
    <w:p w:rsidR="00BA1FDC" w:rsidRDefault="00BA1FDC" w:rsidP="00BA1FDC">
      <w:pPr>
        <w:spacing w:before="120" w:after="120"/>
        <w:rPr>
          <w:rFonts w:eastAsiaTheme="minorEastAsia"/>
          <w:lang w:eastAsia="zh-CN"/>
        </w:rPr>
      </w:pPr>
      <w:r>
        <w:rPr>
          <w:rFonts w:eastAsiaTheme="minorEastAsia"/>
          <w:lang w:eastAsia="zh-CN"/>
        </w:rPr>
        <w:t xml:space="preserve">In [1], RAN1 asks RAN4 to capture the </w:t>
      </w:r>
      <w:r>
        <w:rPr>
          <w:rFonts w:eastAsia="宋体"/>
          <w:lang w:eastAsia="zh-CN"/>
        </w:rPr>
        <w:t xml:space="preserve">“single RF chain” </w:t>
      </w:r>
      <w:r w:rsidRPr="00BA1FDC">
        <w:rPr>
          <w:rFonts w:eastAsia="宋体"/>
          <w:lang w:eastAsia="zh-CN"/>
        </w:rPr>
        <w:t>(same antenna)</w:t>
      </w:r>
      <w:r>
        <w:rPr>
          <w:rFonts w:eastAsia="宋体"/>
          <w:lang w:eastAsia="zh-CN"/>
        </w:rPr>
        <w:t xml:space="preserve"> condition for PRS/SRS CA.</w:t>
      </w:r>
    </w:p>
    <w:tbl>
      <w:tblPr>
        <w:tblStyle w:val="afa"/>
        <w:tblW w:w="0" w:type="auto"/>
        <w:tblLook w:val="04A0" w:firstRow="1" w:lastRow="0" w:firstColumn="1" w:lastColumn="0" w:noHBand="0" w:noVBand="1"/>
      </w:tblPr>
      <w:tblGrid>
        <w:gridCol w:w="9621"/>
      </w:tblGrid>
      <w:tr w:rsidR="00BA1FDC" w:rsidTr="0069246F">
        <w:tc>
          <w:tcPr>
            <w:tcW w:w="9621" w:type="dxa"/>
          </w:tcPr>
          <w:p w:rsidR="00BA1FDC" w:rsidRDefault="00BA1FDC" w:rsidP="0069246F">
            <w:pPr>
              <w:spacing w:before="120" w:after="120"/>
              <w:rPr>
                <w:sz w:val="20"/>
                <w:lang w:val="en-US" w:eastAsia="zh-CN" w:bidi="ar"/>
              </w:rPr>
            </w:pPr>
            <w:r w:rsidRPr="005B13B9">
              <w:rPr>
                <w:rFonts w:hint="eastAsia"/>
                <w:sz w:val="20"/>
                <w:lang w:val="en-US" w:eastAsia="zh-CN" w:bidi="ar"/>
              </w:rPr>
              <w:t>With regard</w:t>
            </w:r>
            <w:r w:rsidRPr="005B13B9">
              <w:rPr>
                <w:rFonts w:ascii="等线" w:eastAsia="等线" w:hAnsi="等线" w:hint="eastAsia"/>
                <w:sz w:val="20"/>
                <w:lang w:val="en-US" w:eastAsia="zh-CN" w:bidi="ar"/>
              </w:rPr>
              <w:t>s</w:t>
            </w:r>
            <w:r w:rsidRPr="005B13B9">
              <w:rPr>
                <w:rFonts w:hint="eastAsia"/>
                <w:sz w:val="20"/>
                <w:lang w:val="en-US" w:eastAsia="zh-CN" w:bidi="ar"/>
              </w:rPr>
              <w:t xml:space="preserve"> to the following RAN4</w:t>
            </w:r>
            <w:r w:rsidRPr="005B13B9">
              <w:rPr>
                <w:sz w:val="20"/>
                <w:lang w:val="en-US" w:eastAsia="zh-CN" w:bidi="ar"/>
              </w:rPr>
              <w:t>’</w:t>
            </w:r>
            <w:r w:rsidRPr="005B13B9">
              <w:rPr>
                <w:rFonts w:hint="eastAsia"/>
                <w:sz w:val="20"/>
                <w:lang w:val="en-US" w:eastAsia="zh-CN" w:bidi="ar"/>
              </w:rPr>
              <w:t xml:space="preserve">s request, </w:t>
            </w:r>
            <w:r w:rsidRPr="005B13B9">
              <w:rPr>
                <w:sz w:val="20"/>
                <w:lang w:val="en-US" w:eastAsia="zh-CN" w:bidi="ar"/>
              </w:rPr>
              <w:t xml:space="preserve">RAN1 kindly request RAN4 to </w:t>
            </w:r>
            <w:bookmarkStart w:id="0" w:name="_Hlk146029632"/>
            <w:r w:rsidRPr="005B13B9">
              <w:rPr>
                <w:sz w:val="20"/>
                <w:lang w:val="en-US" w:eastAsia="zh-CN" w:bidi="ar"/>
              </w:rPr>
              <w:t>capture the condition of single RF chain (same antenna) in RAN4’s specification</w:t>
            </w:r>
            <w:bookmarkEnd w:id="0"/>
            <w:r w:rsidRPr="005B13B9">
              <w:rPr>
                <w:sz w:val="20"/>
                <w:lang w:val="en-US" w:eastAsia="zh-CN" w:bidi="ar"/>
              </w:rPr>
              <w:t xml:space="preserve"> as RAN1specifications do not have the definition for RF chain and antenna.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5"/>
            </w:tblGrid>
            <w:tr w:rsidR="00BA1FDC" w:rsidRPr="003173C2" w:rsidTr="0069246F">
              <w:tc>
                <w:tcPr>
                  <w:tcW w:w="10081" w:type="dxa"/>
                  <w:shd w:val="clear" w:color="auto" w:fill="auto"/>
                </w:tcPr>
                <w:p w:rsidR="00BA1FDC" w:rsidRPr="003173C2" w:rsidRDefault="00BA1FDC" w:rsidP="00BA1FDC">
                  <w:pPr>
                    <w:spacing w:before="120" w:after="120"/>
                    <w:rPr>
                      <w:rFonts w:eastAsia="Arial"/>
                      <w:color w:val="000000"/>
                      <w:lang w:val="en-US"/>
                    </w:rPr>
                  </w:pPr>
                  <w:r w:rsidRPr="003173C2">
                    <w:rPr>
                      <w:rFonts w:eastAsia="Arial"/>
                      <w:color w:val="000000"/>
                      <w:lang w:val="en-US"/>
                    </w:rPr>
                    <w:t>In addition, RAN4 would like to request RAN1 to capture bandwidth aggregation procedure for positioning measurement based on the conditions below in one of the relevant RAN1 specifications.</w:t>
                  </w:r>
                </w:p>
                <w:p w:rsidR="00BA1FDC" w:rsidRPr="003173C2" w:rsidRDefault="00BA1FDC" w:rsidP="00BA1FDC">
                  <w:pPr>
                    <w:pStyle w:val="afe"/>
                    <w:numPr>
                      <w:ilvl w:val="0"/>
                      <w:numId w:val="21"/>
                    </w:numPr>
                    <w:overflowPunct w:val="0"/>
                    <w:autoSpaceDE w:val="0"/>
                    <w:autoSpaceDN w:val="0"/>
                    <w:adjustRightInd w:val="0"/>
                    <w:spacing w:beforeLines="0" w:before="0" w:afterLines="0" w:after="120" w:line="276" w:lineRule="auto"/>
                    <w:contextualSpacing/>
                    <w:textAlignment w:val="baseline"/>
                    <w:rPr>
                      <w:sz w:val="20"/>
                      <w:lang w:eastAsia="zh-CN"/>
                    </w:rPr>
                  </w:pPr>
                  <w:r w:rsidRPr="003173C2">
                    <w:rPr>
                      <w:rFonts w:eastAsia="Arial"/>
                      <w:color w:val="000000"/>
                      <w:sz w:val="20"/>
                    </w:rPr>
                    <w:t>PRS/SRS resources to be aggregated are transmitted by TRP/UE from intra-band contiguous carriers using single RF chain (same antenna).</w:t>
                  </w:r>
                </w:p>
                <w:p w:rsidR="00BA1FDC" w:rsidRPr="003173C2" w:rsidRDefault="00BA1FDC" w:rsidP="00BA1FDC">
                  <w:pPr>
                    <w:pStyle w:val="afe"/>
                    <w:numPr>
                      <w:ilvl w:val="0"/>
                      <w:numId w:val="21"/>
                    </w:numPr>
                    <w:overflowPunct w:val="0"/>
                    <w:autoSpaceDE w:val="0"/>
                    <w:autoSpaceDN w:val="0"/>
                    <w:adjustRightInd w:val="0"/>
                    <w:spacing w:beforeLines="0" w:before="0" w:afterLines="0" w:after="120" w:line="276" w:lineRule="auto"/>
                    <w:contextualSpacing/>
                    <w:textAlignment w:val="baseline"/>
                    <w:rPr>
                      <w:sz w:val="20"/>
                      <w:lang w:eastAsia="zh-CN"/>
                    </w:rPr>
                  </w:pPr>
                  <w:r w:rsidRPr="003173C2">
                    <w:rPr>
                      <w:rFonts w:eastAsia="Arial"/>
                      <w:color w:val="000000"/>
                      <w:sz w:val="20"/>
                    </w:rPr>
                    <w:t>PRS/SRS resources to be aggregated are received by UE/TRP using single RF chain (same antenna).</w:t>
                  </w:r>
                  <w:r w:rsidRPr="003173C2">
                    <w:rPr>
                      <w:sz w:val="20"/>
                      <w:lang w:eastAsia="zh-CN"/>
                    </w:rPr>
                    <w:t xml:space="preserve"> </w:t>
                  </w:r>
                </w:p>
              </w:tc>
            </w:tr>
          </w:tbl>
          <w:p w:rsidR="00BA1FDC" w:rsidRPr="00BA1FDC" w:rsidRDefault="00BA1FDC" w:rsidP="0069246F">
            <w:pPr>
              <w:spacing w:before="120" w:after="120"/>
              <w:rPr>
                <w:rFonts w:eastAsiaTheme="minorEastAsia"/>
                <w:lang w:val="en-US" w:eastAsia="zh-CN"/>
              </w:rPr>
            </w:pPr>
          </w:p>
        </w:tc>
      </w:tr>
    </w:tbl>
    <w:p w:rsidR="00BA1FDC" w:rsidRDefault="00BA1FDC" w:rsidP="00BA1FDC">
      <w:pPr>
        <w:spacing w:before="120" w:after="120"/>
        <w:rPr>
          <w:rFonts w:eastAsiaTheme="minorEastAsia"/>
          <w:lang w:eastAsia="zh-CN"/>
        </w:rPr>
      </w:pPr>
      <w:r>
        <w:rPr>
          <w:rFonts w:eastAsiaTheme="minorEastAsia"/>
          <w:lang w:eastAsia="zh-CN"/>
        </w:rPr>
        <w:t xml:space="preserve">In our view, the condition is mainly related to the accuracy requirements for UE and </w:t>
      </w:r>
      <w:proofErr w:type="spellStart"/>
      <w:r>
        <w:rPr>
          <w:rFonts w:eastAsiaTheme="minorEastAsia"/>
          <w:lang w:eastAsia="zh-CN"/>
        </w:rPr>
        <w:t>gNB</w:t>
      </w:r>
      <w:proofErr w:type="spellEnd"/>
      <w:r>
        <w:rPr>
          <w:rFonts w:eastAsiaTheme="minorEastAsia"/>
          <w:lang w:eastAsia="zh-CN"/>
        </w:rPr>
        <w:t xml:space="preserve"> measurements. As discussed in SI phase, to achieve the coherent combining gain in aggregated measurement, two carriers with BW1 and BW2 should be transmitted and received in the same way as one carrier with BW1+BW2.  </w:t>
      </w:r>
    </w:p>
    <w:p w:rsidR="00BA1FDC" w:rsidRDefault="00BA1FDC" w:rsidP="00BA1FDC">
      <w:pPr>
        <w:spacing w:before="120" w:after="120"/>
        <w:rPr>
          <w:rFonts w:eastAsiaTheme="minorEastAsia"/>
          <w:lang w:eastAsia="zh-CN"/>
        </w:rPr>
      </w:pPr>
      <w:r w:rsidRPr="002C2FA8">
        <w:rPr>
          <w:rFonts w:eastAsiaTheme="minorEastAsia"/>
          <w:lang w:eastAsia="zh-CN"/>
        </w:rPr>
        <w:t xml:space="preserve">For the Rx part, </w:t>
      </w:r>
      <w:r w:rsidRPr="002C2FA8">
        <w:rPr>
          <w:rFonts w:eastAsia="宋体"/>
          <w:lang w:eastAsia="zh-CN"/>
        </w:rPr>
        <w:t>“single RF chain”</w:t>
      </w:r>
      <w:r w:rsidRPr="00BA1FDC">
        <w:t xml:space="preserve"> </w:t>
      </w:r>
      <w:r w:rsidRPr="00BA1FDC">
        <w:rPr>
          <w:rFonts w:eastAsia="宋体"/>
          <w:lang w:eastAsia="zh-CN"/>
        </w:rPr>
        <w:t>(same</w:t>
      </w:r>
      <w:r>
        <w:rPr>
          <w:rFonts w:eastAsia="宋体"/>
          <w:lang w:eastAsia="zh-CN"/>
        </w:rPr>
        <w:t xml:space="preserve"> Rx</w:t>
      </w:r>
      <w:r w:rsidRPr="00BA1FDC">
        <w:rPr>
          <w:rFonts w:eastAsia="宋体"/>
          <w:lang w:eastAsia="zh-CN"/>
        </w:rPr>
        <w:t xml:space="preserve"> antenna)</w:t>
      </w:r>
      <w:r w:rsidRPr="002C2FA8">
        <w:rPr>
          <w:rFonts w:eastAsia="宋体"/>
          <w:lang w:eastAsia="zh-CN"/>
        </w:rPr>
        <w:t xml:space="preserve"> is more requirement rather than condition. Our view is that this requirement can be reflected </w:t>
      </w:r>
      <w:r w:rsidRPr="002C2FA8">
        <w:rPr>
          <w:rFonts w:eastAsiaTheme="minorEastAsia"/>
          <w:lang w:eastAsia="zh-CN"/>
        </w:rPr>
        <w:t xml:space="preserve">in the simulation assumption when deriving the accuracy requirements, i.e. no imperfection related to timing, frequency or phase error should be modelled in the simulation. If the device performing measurement uses different </w:t>
      </w:r>
      <w:r>
        <w:rPr>
          <w:rFonts w:eastAsiaTheme="minorEastAsia"/>
          <w:lang w:eastAsia="zh-CN"/>
        </w:rPr>
        <w:t>Rx</w:t>
      </w:r>
      <w:r w:rsidRPr="002C2FA8">
        <w:rPr>
          <w:rFonts w:eastAsiaTheme="minorEastAsia"/>
          <w:lang w:eastAsia="zh-CN"/>
        </w:rPr>
        <w:t xml:space="preserve"> chains</w:t>
      </w:r>
      <w:r>
        <w:rPr>
          <w:rFonts w:eastAsiaTheme="minorEastAsia"/>
          <w:lang w:eastAsia="zh-CN"/>
        </w:rPr>
        <w:t xml:space="preserve"> or Rx antennas</w:t>
      </w:r>
      <w:r w:rsidRPr="002C2FA8">
        <w:rPr>
          <w:rFonts w:eastAsiaTheme="minorEastAsia"/>
          <w:lang w:eastAsia="zh-CN"/>
        </w:rPr>
        <w:t xml:space="preserve">, there will be timing, frequency or phase error, and such a device is unlikely to meet the requirements defined under the ideal assumption. </w:t>
      </w:r>
    </w:p>
    <w:p w:rsidR="00BA1FDC" w:rsidRPr="002C2FA8" w:rsidRDefault="00BA1FDC" w:rsidP="00BA1FDC">
      <w:pPr>
        <w:spacing w:before="120" w:after="120"/>
        <w:rPr>
          <w:rFonts w:eastAsiaTheme="minorEastAsia"/>
          <w:b/>
          <w:lang w:eastAsia="zh-CN"/>
        </w:rPr>
      </w:pPr>
      <w:r w:rsidRPr="005B13B9">
        <w:rPr>
          <w:rFonts w:eastAsiaTheme="minorEastAsia" w:hint="eastAsia"/>
          <w:b/>
          <w:lang w:eastAsia="zh-CN"/>
        </w:rPr>
        <w:lastRenderedPageBreak/>
        <w:t>P</w:t>
      </w:r>
      <w:r w:rsidRPr="005B13B9">
        <w:rPr>
          <w:rFonts w:eastAsiaTheme="minorEastAsia"/>
          <w:b/>
          <w:lang w:eastAsia="zh-CN"/>
        </w:rPr>
        <w:t xml:space="preserve">roposal </w:t>
      </w:r>
      <w:r>
        <w:rPr>
          <w:rFonts w:eastAsiaTheme="minorEastAsia"/>
          <w:b/>
          <w:lang w:eastAsia="zh-CN"/>
        </w:rPr>
        <w:t>1</w:t>
      </w:r>
      <w:r w:rsidRPr="005B13B9">
        <w:rPr>
          <w:rFonts w:eastAsiaTheme="minorEastAsia"/>
          <w:b/>
          <w:lang w:eastAsia="zh-CN"/>
        </w:rPr>
        <w:t xml:space="preserve">: </w:t>
      </w:r>
      <w:r>
        <w:rPr>
          <w:rFonts w:eastAsiaTheme="minorEastAsia"/>
          <w:b/>
          <w:lang w:eastAsia="zh-CN"/>
        </w:rPr>
        <w:t xml:space="preserve">RAN4 to take “single Rx chain” </w:t>
      </w:r>
      <w:r w:rsidRPr="00BA1FDC">
        <w:rPr>
          <w:rFonts w:eastAsiaTheme="minorEastAsia"/>
          <w:b/>
          <w:lang w:eastAsia="zh-CN"/>
        </w:rPr>
        <w:t xml:space="preserve">(same </w:t>
      </w:r>
      <w:r>
        <w:rPr>
          <w:rFonts w:eastAsiaTheme="minorEastAsia"/>
          <w:b/>
          <w:lang w:eastAsia="zh-CN"/>
        </w:rPr>
        <w:t xml:space="preserve">Rx </w:t>
      </w:r>
      <w:r w:rsidRPr="00BA1FDC">
        <w:rPr>
          <w:rFonts w:eastAsiaTheme="minorEastAsia"/>
          <w:b/>
          <w:lang w:eastAsia="zh-CN"/>
        </w:rPr>
        <w:t>antenna)</w:t>
      </w:r>
      <w:r>
        <w:rPr>
          <w:rFonts w:eastAsiaTheme="minorEastAsia"/>
          <w:b/>
          <w:lang w:eastAsia="zh-CN"/>
        </w:rPr>
        <w:t xml:space="preserve"> assumption for defining accuracy requirements for PRS/SRS CA, i.e. </w:t>
      </w:r>
      <w:r w:rsidRPr="002C2FA8">
        <w:rPr>
          <w:rFonts w:eastAsiaTheme="minorEastAsia"/>
          <w:b/>
          <w:lang w:eastAsia="zh-CN"/>
        </w:rPr>
        <w:t xml:space="preserve">no imperfection related to timing, frequency or phase error </w:t>
      </w:r>
      <w:r>
        <w:rPr>
          <w:rFonts w:eastAsiaTheme="minorEastAsia"/>
          <w:b/>
          <w:lang w:eastAsia="zh-CN"/>
        </w:rPr>
        <w:t>w</w:t>
      </w:r>
      <w:r w:rsidRPr="002C2FA8">
        <w:rPr>
          <w:rFonts w:eastAsiaTheme="minorEastAsia"/>
          <w:b/>
          <w:lang w:eastAsia="zh-CN"/>
        </w:rPr>
        <w:t>ould be</w:t>
      </w:r>
      <w:r>
        <w:rPr>
          <w:rFonts w:eastAsiaTheme="minorEastAsia"/>
          <w:b/>
          <w:lang w:eastAsia="zh-CN"/>
        </w:rPr>
        <w:t xml:space="preserve"> considered when deriving the requirements</w:t>
      </w:r>
      <w:r w:rsidRPr="005B13B9">
        <w:rPr>
          <w:rFonts w:eastAsiaTheme="minorEastAsia"/>
          <w:b/>
          <w:lang w:eastAsia="zh-CN"/>
        </w:rPr>
        <w:t>.</w:t>
      </w:r>
    </w:p>
    <w:p w:rsidR="009D7348" w:rsidRDefault="00BA1FDC" w:rsidP="00BA1FDC">
      <w:pPr>
        <w:spacing w:before="120" w:after="120"/>
        <w:rPr>
          <w:rFonts w:eastAsiaTheme="minorEastAsia"/>
          <w:lang w:eastAsia="zh-CN"/>
        </w:rPr>
      </w:pPr>
      <w:r w:rsidRPr="002C2FA8">
        <w:rPr>
          <w:rFonts w:eastAsiaTheme="minorEastAsia" w:hint="eastAsia"/>
          <w:lang w:eastAsia="zh-CN"/>
        </w:rPr>
        <w:t>F</w:t>
      </w:r>
      <w:r w:rsidRPr="002C2FA8">
        <w:rPr>
          <w:rFonts w:eastAsiaTheme="minorEastAsia"/>
          <w:lang w:eastAsia="zh-CN"/>
        </w:rPr>
        <w:t xml:space="preserve">or the Tx part, </w:t>
      </w:r>
      <w:r w:rsidR="00086BC6">
        <w:rPr>
          <w:rFonts w:eastAsiaTheme="minorEastAsia"/>
          <w:lang w:eastAsia="zh-CN"/>
        </w:rPr>
        <w:t xml:space="preserve">it is common understanding that </w:t>
      </w:r>
      <w:r w:rsidRPr="002C2FA8">
        <w:rPr>
          <w:rFonts w:eastAsiaTheme="minorEastAsia"/>
          <w:lang w:eastAsia="zh-CN"/>
        </w:rPr>
        <w:t xml:space="preserve">RAN4 </w:t>
      </w:r>
      <w:r w:rsidR="00086BC6">
        <w:rPr>
          <w:rFonts w:eastAsiaTheme="minorEastAsia"/>
          <w:lang w:eastAsia="zh-CN"/>
        </w:rPr>
        <w:t xml:space="preserve">will </w:t>
      </w:r>
      <w:r w:rsidRPr="002C2FA8">
        <w:rPr>
          <w:rFonts w:eastAsiaTheme="minorEastAsia"/>
          <w:lang w:eastAsia="zh-CN"/>
        </w:rPr>
        <w:t xml:space="preserve">define </w:t>
      </w:r>
      <w:r w:rsidRPr="002C2FA8">
        <w:rPr>
          <w:rFonts w:eastAsia="宋体"/>
          <w:lang w:eastAsia="zh-CN"/>
        </w:rPr>
        <w:t xml:space="preserve">“single RF chain” </w:t>
      </w:r>
      <w:r w:rsidRPr="00BA1FDC">
        <w:rPr>
          <w:rFonts w:eastAsia="宋体"/>
          <w:lang w:eastAsia="zh-CN"/>
        </w:rPr>
        <w:t>(same antenna)</w:t>
      </w:r>
      <w:r>
        <w:rPr>
          <w:rFonts w:eastAsia="宋体"/>
          <w:lang w:eastAsia="zh-CN"/>
        </w:rPr>
        <w:t xml:space="preserve"> </w:t>
      </w:r>
      <w:r w:rsidRPr="002C2FA8">
        <w:rPr>
          <w:rFonts w:eastAsia="宋体"/>
          <w:lang w:eastAsia="zh-CN"/>
        </w:rPr>
        <w:t xml:space="preserve">at Tx as a </w:t>
      </w:r>
      <w:r w:rsidRPr="002C2FA8">
        <w:rPr>
          <w:rFonts w:eastAsiaTheme="minorEastAsia"/>
          <w:lang w:eastAsia="zh-CN"/>
        </w:rPr>
        <w:t xml:space="preserve">side condition for the measurement </w:t>
      </w:r>
      <w:r w:rsidR="00864EDD">
        <w:rPr>
          <w:rFonts w:eastAsiaTheme="minorEastAsia"/>
          <w:lang w:eastAsia="zh-CN"/>
        </w:rPr>
        <w:t xml:space="preserve">period </w:t>
      </w:r>
      <w:r w:rsidR="00086BC6">
        <w:rPr>
          <w:rFonts w:eastAsiaTheme="minorEastAsia"/>
          <w:lang w:eastAsia="zh-CN"/>
        </w:rPr>
        <w:t>and/</w:t>
      </w:r>
      <w:r w:rsidR="00864EDD">
        <w:rPr>
          <w:rFonts w:eastAsiaTheme="minorEastAsia"/>
          <w:lang w:eastAsia="zh-CN"/>
        </w:rPr>
        <w:t xml:space="preserve">or measurement </w:t>
      </w:r>
      <w:r w:rsidRPr="002C2FA8">
        <w:rPr>
          <w:rFonts w:eastAsiaTheme="minorEastAsia"/>
          <w:lang w:eastAsia="zh-CN"/>
        </w:rPr>
        <w:t xml:space="preserve">accuracy requirements. </w:t>
      </w:r>
      <w:r w:rsidR="00CF4ACB">
        <w:rPr>
          <w:rFonts w:eastAsiaTheme="minorEastAsia"/>
          <w:lang w:eastAsia="zh-CN"/>
        </w:rPr>
        <w:t xml:space="preserve">What remains open is the exact meaning of </w:t>
      </w:r>
      <w:r w:rsidR="00CF4ACB" w:rsidRPr="00CF4ACB">
        <w:rPr>
          <w:rFonts w:eastAsiaTheme="minorEastAsia"/>
          <w:lang w:eastAsia="zh-CN"/>
        </w:rPr>
        <w:t>single Tx chain</w:t>
      </w:r>
      <w:r w:rsidR="00CF4ACB">
        <w:rPr>
          <w:rFonts w:eastAsiaTheme="minorEastAsia"/>
          <w:lang w:eastAsia="zh-CN"/>
        </w:rPr>
        <w:t>.</w:t>
      </w:r>
    </w:p>
    <w:p w:rsidR="00B623D9" w:rsidRPr="00B623D9" w:rsidRDefault="00B623D9" w:rsidP="00BA1FDC">
      <w:pPr>
        <w:spacing w:before="120" w:after="120"/>
        <w:rPr>
          <w:rFonts w:eastAsiaTheme="minorEastAsia"/>
          <w:lang w:eastAsia="zh-CN"/>
        </w:rPr>
      </w:pPr>
      <w:r>
        <w:rPr>
          <w:rFonts w:eastAsiaTheme="minorEastAsia"/>
          <w:lang w:eastAsia="zh-CN"/>
        </w:rPr>
        <w:t>In our view, what really matters is whether the transmission characteristics allows coherent combining across the aggregated bundled resources. There are some examples in legacy spec.</w:t>
      </w:r>
    </w:p>
    <w:p w:rsidR="00BA1FDC" w:rsidRPr="002C2FA8" w:rsidRDefault="00B623D9" w:rsidP="00BA1FDC">
      <w:pPr>
        <w:spacing w:before="120" w:after="120"/>
        <w:rPr>
          <w:rFonts w:eastAsiaTheme="minorEastAsia"/>
          <w:lang w:eastAsia="zh-CN"/>
        </w:rPr>
      </w:pPr>
      <w:r w:rsidRPr="001C34E6">
        <w:rPr>
          <w:rFonts w:eastAsiaTheme="minorEastAsia"/>
          <w:b/>
          <w:lang w:eastAsia="zh-CN"/>
        </w:rPr>
        <w:t xml:space="preserve">Example 1: </w:t>
      </w:r>
      <w:r w:rsidR="00BA1FDC" w:rsidRPr="002C2FA8">
        <w:rPr>
          <w:rFonts w:eastAsiaTheme="minorEastAsia"/>
          <w:lang w:eastAsia="zh-CN"/>
        </w:rPr>
        <w:t xml:space="preserve">RAN1 has defined below UE transmission </w:t>
      </w:r>
      <w:proofErr w:type="spellStart"/>
      <w:r w:rsidR="00BA1FDC" w:rsidRPr="002C2FA8">
        <w:rPr>
          <w:rFonts w:eastAsiaTheme="minorEastAsia"/>
          <w:lang w:eastAsia="zh-CN"/>
        </w:rPr>
        <w:t>behavior</w:t>
      </w:r>
      <w:proofErr w:type="spellEnd"/>
      <w:r w:rsidR="00BA1FDC" w:rsidRPr="002C2FA8">
        <w:rPr>
          <w:rFonts w:eastAsiaTheme="minorEastAsia"/>
          <w:lang w:eastAsia="zh-CN"/>
        </w:rPr>
        <w:t xml:space="preserve"> in 38.211 for PUSCH DMRS bundling, which is similar to PRS/SRS CA because both are trying to enable coherent combining. The difference is that DMRS bundling is </w:t>
      </w:r>
      <w:r w:rsidR="00BA1FDC">
        <w:rPr>
          <w:rFonts w:eastAsiaTheme="minorEastAsia"/>
          <w:lang w:eastAsia="zh-CN"/>
        </w:rPr>
        <w:t>for</w:t>
      </w:r>
      <w:r w:rsidR="00BA1FDC" w:rsidRPr="002C2FA8">
        <w:rPr>
          <w:rFonts w:eastAsiaTheme="minorEastAsia"/>
          <w:lang w:eastAsia="zh-CN"/>
        </w:rPr>
        <w:t xml:space="preserve"> combining in time domain, while SRS/PRS CA frequency domain.</w:t>
      </w:r>
    </w:p>
    <w:tbl>
      <w:tblPr>
        <w:tblStyle w:val="afa"/>
        <w:tblW w:w="0" w:type="auto"/>
        <w:tblLook w:val="04A0" w:firstRow="1" w:lastRow="0" w:firstColumn="1" w:lastColumn="0" w:noHBand="0" w:noVBand="1"/>
      </w:tblPr>
      <w:tblGrid>
        <w:gridCol w:w="9621"/>
      </w:tblGrid>
      <w:tr w:rsidR="00BA1FDC" w:rsidTr="0069246F">
        <w:tc>
          <w:tcPr>
            <w:tcW w:w="9621" w:type="dxa"/>
          </w:tcPr>
          <w:p w:rsidR="00B623D9" w:rsidRDefault="00B623D9" w:rsidP="0069246F">
            <w:pPr>
              <w:spacing w:before="120" w:after="120"/>
            </w:pPr>
            <w:r>
              <w:t>TS 38.211</w:t>
            </w:r>
          </w:p>
          <w:p w:rsidR="00BA1FDC" w:rsidRPr="007A31C0" w:rsidRDefault="00BA1FDC" w:rsidP="0069246F">
            <w:pPr>
              <w:spacing w:before="120" w:after="120"/>
            </w:pPr>
            <w:r w:rsidRPr="002E2B32">
              <w:t>If DM</w:t>
            </w:r>
            <w:r>
              <w:t>-</w:t>
            </w:r>
            <w:r w:rsidRPr="002E2B32">
              <w:t xml:space="preserve">RS bundling is applied to PUSCH </w:t>
            </w:r>
            <w:r>
              <w:t xml:space="preserve">and/or PUCCH </w:t>
            </w:r>
            <w:r w:rsidRPr="002E2B32">
              <w:t xml:space="preserve">repetitions </w:t>
            </w:r>
            <w:r>
              <w:t xml:space="preserve">and/or transport-block processing over multiple slots </w:t>
            </w:r>
            <w:r w:rsidRPr="002E2B32">
              <w:t xml:space="preserve">as described in clause </w:t>
            </w:r>
            <w:r>
              <w:t>6.1.7</w:t>
            </w:r>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within the same actual time-domain window.</w:t>
            </w:r>
          </w:p>
        </w:tc>
      </w:tr>
    </w:tbl>
    <w:p w:rsidR="00B623D9" w:rsidRDefault="00B623D9" w:rsidP="00B623D9">
      <w:pPr>
        <w:spacing w:before="120" w:after="120"/>
        <w:rPr>
          <w:rFonts w:eastAsiaTheme="minorEastAsia"/>
          <w:lang w:val="en-US" w:eastAsia="zh-CN"/>
        </w:rPr>
      </w:pPr>
      <w:r w:rsidRPr="001C34E6">
        <w:rPr>
          <w:rFonts w:eastAsiaTheme="minorEastAsia"/>
          <w:b/>
          <w:lang w:val="en-US" w:eastAsia="zh-CN"/>
        </w:rPr>
        <w:t>Example 2:</w:t>
      </w:r>
      <w:r>
        <w:rPr>
          <w:rFonts w:eastAsiaTheme="minorEastAsia"/>
          <w:b/>
          <w:lang w:val="en-US" w:eastAsia="zh-CN"/>
        </w:rPr>
        <w:t xml:space="preserve"> </w:t>
      </w:r>
      <w:r>
        <w:rPr>
          <w:rFonts w:eastAsiaTheme="minorEastAsia"/>
          <w:lang w:val="en-US" w:eastAsia="zh-CN"/>
        </w:rPr>
        <w:t>For LTE PRS, RAN1 defined transmission condition for PRS repetition in time, which is also similar to PRS/SRS CA.</w:t>
      </w:r>
    </w:p>
    <w:tbl>
      <w:tblPr>
        <w:tblStyle w:val="afa"/>
        <w:tblW w:w="0" w:type="auto"/>
        <w:tblLook w:val="04A0" w:firstRow="1" w:lastRow="0" w:firstColumn="1" w:lastColumn="0" w:noHBand="0" w:noVBand="1"/>
      </w:tblPr>
      <w:tblGrid>
        <w:gridCol w:w="9621"/>
      </w:tblGrid>
      <w:tr w:rsidR="00B623D9" w:rsidTr="001C34E6">
        <w:tc>
          <w:tcPr>
            <w:tcW w:w="9621" w:type="dxa"/>
          </w:tcPr>
          <w:p w:rsidR="00B623D9" w:rsidRDefault="00B623D9" w:rsidP="001C34E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S 36.211</w:t>
            </w:r>
          </w:p>
          <w:p w:rsidR="00B623D9" w:rsidRPr="001C34E6" w:rsidRDefault="00B623D9" w:rsidP="001C34E6">
            <w:pPr>
              <w:widowControl w:val="0"/>
              <w:spacing w:beforeLines="0" w:before="0" w:afterLines="0" w:after="180"/>
              <w:ind w:left="568" w:hanging="284"/>
              <w:rPr>
                <w:rFonts w:eastAsia="等线"/>
                <w:sz w:val="20"/>
              </w:rPr>
            </w:pPr>
            <w:r w:rsidRPr="002548AA">
              <w:rPr>
                <w:rFonts w:eastAsia="等线"/>
                <w:sz w:val="20"/>
              </w:rPr>
              <w:t>-</w:t>
            </w:r>
            <w:r w:rsidRPr="002548AA">
              <w:rPr>
                <w:rFonts w:eastAsia="等线"/>
                <w:sz w:val="20"/>
              </w:rPr>
              <w:tab/>
              <w:t>Positioning reference signals are transmitted on antenna port</w:t>
            </w:r>
            <w:r w:rsidRPr="002548AA">
              <w:rPr>
                <w:rFonts w:eastAsia="等线"/>
                <w:position w:val="-10"/>
                <w:sz w:val="20"/>
              </w:rPr>
              <w:object w:dxaOrig="5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3pt" o:ole="">
                  <v:imagedata r:id="rId12" o:title=""/>
                </v:shape>
                <o:OLEObject Type="Embed" ProgID="Equation.3" ShapeID="_x0000_i1025" DrawAspect="Content" ObjectID="_1760561761" r:id="rId13"/>
              </w:object>
            </w:r>
            <w:r w:rsidRPr="002548AA">
              <w:rPr>
                <w:rFonts w:eastAsia="等线"/>
                <w:sz w:val="20"/>
              </w:rPr>
              <w:t>. The channel over which a symbol on antenna port</w:t>
            </w:r>
            <w:r w:rsidRPr="002548AA">
              <w:rPr>
                <w:rFonts w:eastAsia="等线"/>
                <w:position w:val="-10"/>
                <w:sz w:val="20"/>
              </w:rPr>
              <w:object w:dxaOrig="520" w:dyaOrig="279">
                <v:shape id="_x0000_i1026" type="#_x0000_t75" style="width:26.25pt;height:14.3pt" o:ole="">
                  <v:imagedata r:id="rId12" o:title=""/>
                </v:shape>
                <o:OLEObject Type="Embed" ProgID="Equation.3" ShapeID="_x0000_i1026" DrawAspect="Content" ObjectID="_1760561762" r:id="rId14"/>
              </w:object>
            </w:r>
            <w:r w:rsidRPr="002548AA">
              <w:rPr>
                <w:rFonts w:eastAsia="等线"/>
                <w:sz w:val="20"/>
              </w:rPr>
              <w:t xml:space="preserve"> is conveyed can be inferred from the channel over which another symbol on the same antenna port is conveyed only within one positioning reference signal occasion consisting of </w:t>
            </w:r>
            <w:r w:rsidRPr="002548AA">
              <w:rPr>
                <w:rFonts w:eastAsia="等线"/>
                <w:position w:val="-10"/>
                <w:sz w:val="20"/>
              </w:rPr>
              <w:object w:dxaOrig="480" w:dyaOrig="300">
                <v:shape id="_x0000_i1027" type="#_x0000_t75" style="width:25.25pt;height:15.25pt" o:ole="">
                  <v:imagedata r:id="rId15" o:title=""/>
                </v:shape>
                <o:OLEObject Type="Embed" ProgID="Equation.3" ShapeID="_x0000_i1027" DrawAspect="Content" ObjectID="_1760561763" r:id="rId16"/>
              </w:object>
            </w:r>
            <w:r w:rsidRPr="002548AA">
              <w:rPr>
                <w:rFonts w:eastAsia="等线"/>
                <w:sz w:val="20"/>
              </w:rPr>
              <w:t xml:space="preserve"> consecutive downlink subframes, where </w:t>
            </w:r>
            <w:r w:rsidRPr="002548AA">
              <w:rPr>
                <w:rFonts w:eastAsia="等线"/>
                <w:position w:val="-10"/>
                <w:sz w:val="20"/>
              </w:rPr>
              <w:object w:dxaOrig="480" w:dyaOrig="300">
                <v:shape id="_x0000_i1028" type="#_x0000_t75" style="width:25.25pt;height:15.25pt" o:ole="">
                  <v:imagedata r:id="rId17" o:title=""/>
                </v:shape>
                <o:OLEObject Type="Embed" ProgID="Equation.3" ShapeID="_x0000_i1028" DrawAspect="Content" ObjectID="_1760561764" r:id="rId18"/>
              </w:object>
            </w:r>
            <w:r w:rsidRPr="002548AA">
              <w:rPr>
                <w:rFonts w:eastAsia="等线"/>
                <w:sz w:val="20"/>
              </w:rPr>
              <w:t xml:space="preserve"> is configured by higher layers.</w:t>
            </w:r>
          </w:p>
        </w:tc>
      </w:tr>
    </w:tbl>
    <w:p w:rsidR="00BA1FDC" w:rsidRDefault="00BA1FDC" w:rsidP="00BA1FDC">
      <w:pPr>
        <w:spacing w:before="120" w:after="120"/>
        <w:rPr>
          <w:rFonts w:eastAsiaTheme="minorEastAsia"/>
          <w:lang w:eastAsia="zh-CN"/>
        </w:rPr>
      </w:pPr>
      <w:r w:rsidRPr="002C2FA8">
        <w:rPr>
          <w:rFonts w:eastAsiaTheme="minorEastAsia"/>
          <w:lang w:val="en-US" w:eastAsia="zh-CN"/>
        </w:rPr>
        <w:t xml:space="preserve">As the aggregated PRS/SRS resources would be in the same symbol but different PFL/carriers, we suggest to update the RAN1 </w:t>
      </w:r>
      <w:r>
        <w:rPr>
          <w:rFonts w:eastAsiaTheme="minorEastAsia"/>
          <w:lang w:val="en-US" w:eastAsia="zh-CN"/>
        </w:rPr>
        <w:t xml:space="preserve">assumption as follows, as the side condition for </w:t>
      </w:r>
      <w:r w:rsidRPr="002C2FA8">
        <w:rPr>
          <w:rFonts w:eastAsiaTheme="minorEastAsia"/>
          <w:lang w:eastAsia="zh-CN"/>
        </w:rPr>
        <w:t>measurement accuracy requirements</w:t>
      </w:r>
      <w:r>
        <w:rPr>
          <w:rFonts w:eastAsiaTheme="minorEastAsia"/>
          <w:lang w:eastAsia="zh-CN"/>
        </w:rPr>
        <w:t>.</w:t>
      </w:r>
    </w:p>
    <w:p w:rsidR="00BA1FDC" w:rsidRPr="002C2FA8" w:rsidRDefault="00BA1FDC" w:rsidP="00BA1FDC">
      <w:pPr>
        <w:pStyle w:val="afe"/>
        <w:numPr>
          <w:ilvl w:val="0"/>
          <w:numId w:val="13"/>
        </w:numPr>
        <w:spacing w:before="120" w:after="120"/>
      </w:pPr>
      <w:r>
        <w:t xml:space="preserve">For UE measurement: </w:t>
      </w:r>
      <w:r w:rsidRPr="002C2FA8">
        <w:t>TRP transmission shall be such that the channel over which a symbol on the antenna port on one PFL for PRS transmission is conveyed</w:t>
      </w:r>
      <w:r>
        <w:t xml:space="preserve"> </w:t>
      </w:r>
      <w:r w:rsidRPr="002C2FA8">
        <w:t xml:space="preserve">can be inferred from the channel over which </w:t>
      </w:r>
      <w:r>
        <w:t xml:space="preserve">the </w:t>
      </w:r>
      <w:r w:rsidRPr="002C2FA8">
        <w:t>same symbol on the antenna port on an aggregated PFL is conveyed</w:t>
      </w:r>
    </w:p>
    <w:p w:rsidR="00BA1FDC" w:rsidRPr="00CF4ACB" w:rsidRDefault="00BA1FDC" w:rsidP="00BA1FDC">
      <w:pPr>
        <w:pStyle w:val="afe"/>
        <w:numPr>
          <w:ilvl w:val="0"/>
          <w:numId w:val="13"/>
        </w:numPr>
        <w:spacing w:before="120" w:after="120"/>
        <w:rPr>
          <w:rFonts w:eastAsiaTheme="minorEastAsia"/>
          <w:lang w:eastAsia="zh-CN"/>
        </w:rPr>
      </w:pPr>
      <w:r w:rsidRPr="00DB75C3">
        <w:rPr>
          <w:rFonts w:eastAsiaTheme="minorEastAsia"/>
          <w:lang w:eastAsia="zh-CN"/>
        </w:rPr>
        <w:t xml:space="preserve">For </w:t>
      </w:r>
      <w:proofErr w:type="spellStart"/>
      <w:r w:rsidRPr="00DB75C3">
        <w:rPr>
          <w:rFonts w:eastAsiaTheme="minorEastAsia"/>
          <w:lang w:eastAsia="zh-CN"/>
        </w:rPr>
        <w:t>gNB</w:t>
      </w:r>
      <w:proofErr w:type="spellEnd"/>
      <w:r w:rsidRPr="00DB75C3">
        <w:rPr>
          <w:rFonts w:eastAsiaTheme="minorEastAsia"/>
          <w:lang w:eastAsia="zh-CN"/>
        </w:rPr>
        <w:t xml:space="preserve"> measurement: </w:t>
      </w:r>
      <w:r w:rsidRPr="00DB75C3">
        <w:t xml:space="preserve">UE transmission shall be such that the channel over which a symbol on the antenna port on one carrier for SRS transmission is conveyed can be inferred from the channel over which </w:t>
      </w:r>
      <w:r>
        <w:t xml:space="preserve">the </w:t>
      </w:r>
      <w:r w:rsidRPr="00DB75C3">
        <w:t xml:space="preserve">same symbol on the antenna port on an aggregated carrier </w:t>
      </w:r>
      <w:r>
        <w:t xml:space="preserve">for </w:t>
      </w:r>
      <w:r w:rsidRPr="00DB75C3">
        <w:t>SRS transmission is conveyed</w:t>
      </w:r>
    </w:p>
    <w:p w:rsidR="00CF4ACB" w:rsidRDefault="00CF4ACB" w:rsidP="00CF4ACB">
      <w:pPr>
        <w:spacing w:before="120" w:after="120"/>
        <w:rPr>
          <w:rFonts w:eastAsiaTheme="minorEastAsia"/>
          <w:lang w:eastAsia="zh-CN"/>
        </w:rPr>
      </w:pPr>
      <w:r>
        <w:rPr>
          <w:rFonts w:eastAsiaTheme="minorEastAsia"/>
          <w:lang w:eastAsia="zh-CN"/>
        </w:rPr>
        <w:t>For UE measurement, it is agreed last meeting that c</w:t>
      </w:r>
      <w:r w:rsidRPr="00086BC6">
        <w:rPr>
          <w:rFonts w:eastAsiaTheme="minorEastAsia"/>
          <w:lang w:eastAsia="zh-CN"/>
        </w:rPr>
        <w:t>ondition of single T</w:t>
      </w:r>
      <w:r>
        <w:rPr>
          <w:rFonts w:eastAsiaTheme="minorEastAsia"/>
          <w:lang w:eastAsia="zh-CN"/>
        </w:rPr>
        <w:t>x</w:t>
      </w:r>
      <w:r w:rsidRPr="00086BC6">
        <w:rPr>
          <w:rFonts w:eastAsiaTheme="minorEastAsia"/>
          <w:lang w:eastAsia="zh-CN"/>
        </w:rPr>
        <w:t xml:space="preserve"> chain (same </w:t>
      </w:r>
      <w:r>
        <w:rPr>
          <w:rFonts w:eastAsiaTheme="minorEastAsia"/>
          <w:lang w:eastAsia="zh-CN"/>
        </w:rPr>
        <w:t xml:space="preserve">Tx </w:t>
      </w:r>
      <w:r w:rsidRPr="00086BC6">
        <w:rPr>
          <w:rFonts w:eastAsiaTheme="minorEastAsia"/>
          <w:lang w:eastAsia="zh-CN"/>
        </w:rPr>
        <w:t>antenna) shall be captured at least in the core part of TS 38.133 for UE PRS measurements</w:t>
      </w:r>
      <w:r>
        <w:rPr>
          <w:rFonts w:eastAsiaTheme="minorEastAsia"/>
          <w:lang w:eastAsia="zh-CN"/>
        </w:rPr>
        <w:t xml:space="preserve">. This is an implicit requirement on the </w:t>
      </w:r>
      <w:proofErr w:type="spellStart"/>
      <w:r w:rsidR="00884A1B">
        <w:rPr>
          <w:rFonts w:eastAsiaTheme="minorEastAsia"/>
          <w:lang w:eastAsia="zh-CN"/>
        </w:rPr>
        <w:t>gNB</w:t>
      </w:r>
      <w:proofErr w:type="spellEnd"/>
      <w:r>
        <w:rPr>
          <w:rFonts w:eastAsiaTheme="minorEastAsia"/>
          <w:lang w:eastAsia="zh-CN"/>
        </w:rPr>
        <w:t xml:space="preserve"> side, i.e. if NW configures PRS CA to the UE, then </w:t>
      </w:r>
      <w:proofErr w:type="spellStart"/>
      <w:r w:rsidR="00884A1B">
        <w:rPr>
          <w:rFonts w:eastAsiaTheme="minorEastAsia"/>
          <w:lang w:eastAsia="zh-CN"/>
        </w:rPr>
        <w:t>gNB</w:t>
      </w:r>
      <w:proofErr w:type="spellEnd"/>
      <w:r>
        <w:rPr>
          <w:rFonts w:eastAsiaTheme="minorEastAsia"/>
          <w:lang w:eastAsia="zh-CN"/>
        </w:rPr>
        <w:t xml:space="preserve"> should use </w:t>
      </w:r>
      <w:r w:rsidRPr="00086BC6">
        <w:rPr>
          <w:rFonts w:eastAsiaTheme="minorEastAsia"/>
          <w:lang w:eastAsia="zh-CN"/>
        </w:rPr>
        <w:t>single T</w:t>
      </w:r>
      <w:r>
        <w:rPr>
          <w:rFonts w:eastAsiaTheme="minorEastAsia"/>
          <w:lang w:eastAsia="zh-CN"/>
        </w:rPr>
        <w:t>x</w:t>
      </w:r>
      <w:r w:rsidRPr="00086BC6">
        <w:rPr>
          <w:rFonts w:eastAsiaTheme="minorEastAsia"/>
          <w:lang w:eastAsia="zh-CN"/>
        </w:rPr>
        <w:t xml:space="preserve"> chain (same </w:t>
      </w:r>
      <w:r>
        <w:rPr>
          <w:rFonts w:eastAsiaTheme="minorEastAsia"/>
          <w:lang w:eastAsia="zh-CN"/>
        </w:rPr>
        <w:t xml:space="preserve">Tx </w:t>
      </w:r>
      <w:r w:rsidRPr="00086BC6">
        <w:rPr>
          <w:rFonts w:eastAsiaTheme="minorEastAsia"/>
          <w:lang w:eastAsia="zh-CN"/>
        </w:rPr>
        <w:t>antenna)</w:t>
      </w:r>
      <w:r>
        <w:rPr>
          <w:rFonts w:eastAsiaTheme="minorEastAsia"/>
          <w:lang w:eastAsia="zh-CN"/>
        </w:rPr>
        <w:t xml:space="preserve"> to transmit PRS on aggregated PFLs, otherwise UE may not meet the measurement requirements. </w:t>
      </w:r>
    </w:p>
    <w:p w:rsidR="00CF4ACB" w:rsidRDefault="00CF4ACB" w:rsidP="00CF4ACB">
      <w:pPr>
        <w:spacing w:before="120" w:after="120"/>
        <w:rPr>
          <w:rFonts w:eastAsiaTheme="minorEastAsia"/>
          <w:lang w:eastAsia="zh-CN"/>
        </w:rPr>
      </w:pPr>
      <w:r>
        <w:rPr>
          <w:rFonts w:eastAsiaTheme="minorEastAsia"/>
          <w:lang w:eastAsia="zh-CN"/>
        </w:rPr>
        <w:t xml:space="preserve">For </w:t>
      </w:r>
      <w:proofErr w:type="spellStart"/>
      <w:r w:rsidR="00884A1B">
        <w:rPr>
          <w:rFonts w:eastAsiaTheme="minorEastAsia"/>
          <w:lang w:eastAsia="zh-CN"/>
        </w:rPr>
        <w:t>gNB</w:t>
      </w:r>
      <w:proofErr w:type="spellEnd"/>
      <w:r w:rsidR="00884A1B">
        <w:rPr>
          <w:rFonts w:eastAsiaTheme="minorEastAsia"/>
          <w:lang w:eastAsia="zh-CN"/>
        </w:rPr>
        <w:t xml:space="preserve"> measurement, there is no core requirements for </w:t>
      </w:r>
      <w:proofErr w:type="spellStart"/>
      <w:r w:rsidR="00884A1B">
        <w:rPr>
          <w:rFonts w:eastAsiaTheme="minorEastAsia"/>
          <w:lang w:eastAsia="zh-CN"/>
        </w:rPr>
        <w:t>gNB</w:t>
      </w:r>
      <w:proofErr w:type="spellEnd"/>
      <w:r w:rsidR="00884A1B">
        <w:rPr>
          <w:rFonts w:eastAsiaTheme="minorEastAsia"/>
          <w:lang w:eastAsia="zh-CN"/>
        </w:rPr>
        <w:t xml:space="preserve">, so RAN4 can only capture </w:t>
      </w:r>
      <w:r w:rsidR="00884A1B" w:rsidRPr="00086BC6">
        <w:rPr>
          <w:rFonts w:eastAsiaTheme="minorEastAsia"/>
          <w:lang w:eastAsia="zh-CN"/>
        </w:rPr>
        <w:t>single T</w:t>
      </w:r>
      <w:r w:rsidR="00884A1B">
        <w:rPr>
          <w:rFonts w:eastAsiaTheme="minorEastAsia"/>
          <w:lang w:eastAsia="zh-CN"/>
        </w:rPr>
        <w:t>x</w:t>
      </w:r>
      <w:r w:rsidR="00884A1B" w:rsidRPr="00086BC6">
        <w:rPr>
          <w:rFonts w:eastAsiaTheme="minorEastAsia"/>
          <w:lang w:eastAsia="zh-CN"/>
        </w:rPr>
        <w:t xml:space="preserve"> chain (same </w:t>
      </w:r>
      <w:r w:rsidR="00884A1B">
        <w:rPr>
          <w:rFonts w:eastAsiaTheme="minorEastAsia"/>
          <w:lang w:eastAsia="zh-CN"/>
        </w:rPr>
        <w:t xml:space="preserve">Tx </w:t>
      </w:r>
      <w:r w:rsidR="00884A1B" w:rsidRPr="00086BC6">
        <w:rPr>
          <w:rFonts w:eastAsiaTheme="minorEastAsia"/>
          <w:lang w:eastAsia="zh-CN"/>
        </w:rPr>
        <w:t>antenna)</w:t>
      </w:r>
      <w:r w:rsidR="00884A1B">
        <w:rPr>
          <w:rFonts w:eastAsiaTheme="minorEastAsia"/>
          <w:lang w:eastAsia="zh-CN"/>
        </w:rPr>
        <w:t xml:space="preserve"> as side condition for accuracy requirements for </w:t>
      </w:r>
      <w:proofErr w:type="spellStart"/>
      <w:r w:rsidR="00884A1B">
        <w:rPr>
          <w:rFonts w:eastAsiaTheme="minorEastAsia"/>
          <w:lang w:eastAsia="zh-CN"/>
        </w:rPr>
        <w:t>gNB</w:t>
      </w:r>
      <w:proofErr w:type="spellEnd"/>
      <w:r w:rsidR="00884A1B">
        <w:rPr>
          <w:rFonts w:eastAsiaTheme="minorEastAsia"/>
          <w:lang w:eastAsia="zh-CN"/>
        </w:rPr>
        <w:t xml:space="preserve"> Rx-Tx accuracy. This is an implicit requirement to the UE side, but it is a bit weak compared to above requirement on </w:t>
      </w:r>
      <w:proofErr w:type="spellStart"/>
      <w:r w:rsidR="00884A1B">
        <w:rPr>
          <w:rFonts w:eastAsiaTheme="minorEastAsia"/>
          <w:lang w:eastAsia="zh-CN"/>
        </w:rPr>
        <w:t>gNB</w:t>
      </w:r>
      <w:proofErr w:type="spellEnd"/>
      <w:r w:rsidR="00884A1B">
        <w:rPr>
          <w:rFonts w:eastAsiaTheme="minorEastAsia"/>
          <w:lang w:eastAsia="zh-CN"/>
        </w:rPr>
        <w:t xml:space="preserve"> side. In addition, there is no accuracy requirements for UL-RTOA, so defining </w:t>
      </w:r>
      <w:r w:rsidR="00884A1B" w:rsidRPr="00086BC6">
        <w:rPr>
          <w:rFonts w:eastAsiaTheme="minorEastAsia"/>
          <w:lang w:eastAsia="zh-CN"/>
        </w:rPr>
        <w:t>single T</w:t>
      </w:r>
      <w:r w:rsidR="00884A1B">
        <w:rPr>
          <w:rFonts w:eastAsiaTheme="minorEastAsia"/>
          <w:lang w:eastAsia="zh-CN"/>
        </w:rPr>
        <w:t>x</w:t>
      </w:r>
      <w:r w:rsidR="00884A1B" w:rsidRPr="00086BC6">
        <w:rPr>
          <w:rFonts w:eastAsiaTheme="minorEastAsia"/>
          <w:lang w:eastAsia="zh-CN"/>
        </w:rPr>
        <w:t xml:space="preserve"> chain (same </w:t>
      </w:r>
      <w:r w:rsidR="00884A1B">
        <w:rPr>
          <w:rFonts w:eastAsiaTheme="minorEastAsia"/>
          <w:lang w:eastAsia="zh-CN"/>
        </w:rPr>
        <w:t xml:space="preserve">Tx </w:t>
      </w:r>
      <w:r w:rsidR="00884A1B" w:rsidRPr="00086BC6">
        <w:rPr>
          <w:rFonts w:eastAsiaTheme="minorEastAsia"/>
          <w:lang w:eastAsia="zh-CN"/>
        </w:rPr>
        <w:t>antenna)</w:t>
      </w:r>
      <w:r w:rsidR="00884A1B">
        <w:rPr>
          <w:rFonts w:eastAsiaTheme="minorEastAsia"/>
          <w:lang w:eastAsia="zh-CN"/>
        </w:rPr>
        <w:t xml:space="preserve"> as side condition in gNB measurement accuracy requirements may not be sufficient. </w:t>
      </w:r>
      <w:r w:rsidR="00F24D0E">
        <w:rPr>
          <w:rFonts w:eastAsiaTheme="minorEastAsia"/>
          <w:lang w:eastAsia="zh-CN"/>
        </w:rPr>
        <w:t>We suggest to ask RAN1 if they would like to capture the condition as generic requirements to UE side.</w:t>
      </w:r>
    </w:p>
    <w:p w:rsidR="00BA1FDC" w:rsidRPr="002C2FA8" w:rsidRDefault="00BA1FDC" w:rsidP="00BA1FDC">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2</w:t>
      </w:r>
      <w:r w:rsidRPr="005B13B9">
        <w:rPr>
          <w:rFonts w:eastAsiaTheme="minorEastAsia"/>
          <w:b/>
          <w:lang w:eastAsia="zh-CN"/>
        </w:rPr>
        <w:t xml:space="preserve">: </w:t>
      </w:r>
      <w:r>
        <w:rPr>
          <w:rFonts w:eastAsiaTheme="minorEastAsia"/>
          <w:b/>
          <w:lang w:eastAsia="zh-CN"/>
        </w:rPr>
        <w:t xml:space="preserve">RAN4 to define the following side conditions for the </w:t>
      </w:r>
      <w:r w:rsidR="00056DE1">
        <w:rPr>
          <w:rFonts w:eastAsiaTheme="minorEastAsia"/>
          <w:b/>
          <w:lang w:eastAsia="zh-CN"/>
        </w:rPr>
        <w:t xml:space="preserve">UE RSTD and Rx-Tx </w:t>
      </w:r>
      <w:r>
        <w:rPr>
          <w:rFonts w:eastAsiaTheme="minorEastAsia"/>
          <w:b/>
          <w:lang w:eastAsia="zh-CN"/>
        </w:rPr>
        <w:t xml:space="preserve">measurement </w:t>
      </w:r>
      <w:r w:rsidR="00056DE1">
        <w:rPr>
          <w:rFonts w:eastAsiaTheme="minorEastAsia"/>
          <w:b/>
          <w:lang w:eastAsia="zh-CN"/>
        </w:rPr>
        <w:t xml:space="preserve">period and </w:t>
      </w:r>
      <w:r>
        <w:rPr>
          <w:rFonts w:eastAsiaTheme="minorEastAsia"/>
          <w:b/>
          <w:lang w:eastAsia="zh-CN"/>
        </w:rPr>
        <w:t>accuracy requirements</w:t>
      </w:r>
      <w:r w:rsidRPr="005B13B9">
        <w:rPr>
          <w:rFonts w:eastAsiaTheme="minorEastAsia"/>
          <w:b/>
          <w:lang w:eastAsia="zh-CN"/>
        </w:rPr>
        <w:t>.</w:t>
      </w:r>
    </w:p>
    <w:p w:rsidR="00BA1FDC" w:rsidRDefault="00BA1FDC" w:rsidP="00BA1FDC">
      <w:pPr>
        <w:pStyle w:val="afe"/>
        <w:numPr>
          <w:ilvl w:val="0"/>
          <w:numId w:val="13"/>
        </w:numPr>
        <w:spacing w:before="120" w:after="120"/>
        <w:rPr>
          <w:rFonts w:eastAsiaTheme="minorEastAsia"/>
          <w:b/>
          <w:lang w:eastAsia="zh-CN"/>
        </w:rPr>
      </w:pPr>
      <w:r>
        <w:rPr>
          <w:rFonts w:eastAsiaTheme="minorEastAsia"/>
          <w:b/>
          <w:lang w:eastAsia="zh-CN"/>
        </w:rPr>
        <w:t xml:space="preserve">The UE </w:t>
      </w:r>
      <w:r w:rsidR="00056DE1">
        <w:rPr>
          <w:rFonts w:eastAsiaTheme="minorEastAsia"/>
          <w:b/>
          <w:lang w:eastAsia="zh-CN"/>
        </w:rPr>
        <w:t>RSTD/Rx-Tx</w:t>
      </w:r>
      <w:r>
        <w:rPr>
          <w:rFonts w:eastAsiaTheme="minorEastAsia"/>
          <w:b/>
          <w:lang w:eastAsia="zh-CN"/>
        </w:rPr>
        <w:t xml:space="preserve"> </w:t>
      </w:r>
      <w:r w:rsidR="001514BC" w:rsidRPr="001514BC">
        <w:rPr>
          <w:rFonts w:eastAsiaTheme="minorEastAsia"/>
          <w:b/>
          <w:lang w:val="en-GB" w:eastAsia="zh-CN"/>
        </w:rPr>
        <w:t>(core) and accuracy (performance)</w:t>
      </w:r>
      <w:r>
        <w:rPr>
          <w:rFonts w:eastAsiaTheme="minorEastAsia"/>
          <w:b/>
          <w:lang w:eastAsia="zh-CN"/>
        </w:rPr>
        <w:t xml:space="preserve"> requirements apply provided that </w:t>
      </w:r>
      <w:r w:rsidRPr="00DB75C3">
        <w:rPr>
          <w:rFonts w:eastAsiaTheme="minorEastAsia"/>
          <w:b/>
          <w:lang w:eastAsia="zh-CN"/>
        </w:rPr>
        <w:t>channel over which a symbol on the antenna port on one PFL for PRS transmission is conveyed</w:t>
      </w:r>
      <w:r>
        <w:rPr>
          <w:rFonts w:eastAsiaTheme="minorEastAsia"/>
          <w:b/>
          <w:lang w:eastAsia="zh-CN"/>
        </w:rPr>
        <w:t xml:space="preserve"> </w:t>
      </w:r>
      <w:r w:rsidRPr="00DB75C3">
        <w:rPr>
          <w:rFonts w:eastAsiaTheme="minorEastAsia"/>
          <w:b/>
          <w:lang w:eastAsia="zh-CN"/>
        </w:rPr>
        <w:lastRenderedPageBreak/>
        <w:t xml:space="preserve">can be inferred from the channel over which </w:t>
      </w:r>
      <w:r>
        <w:rPr>
          <w:rFonts w:eastAsiaTheme="minorEastAsia" w:hint="eastAsia"/>
          <w:b/>
          <w:lang w:eastAsia="zh-CN"/>
        </w:rPr>
        <w:t>the</w:t>
      </w:r>
      <w:r>
        <w:rPr>
          <w:rFonts w:eastAsiaTheme="minorEastAsia"/>
          <w:b/>
          <w:lang w:eastAsia="zh-CN"/>
        </w:rPr>
        <w:t xml:space="preserve"> </w:t>
      </w:r>
      <w:r w:rsidRPr="00DB75C3">
        <w:rPr>
          <w:rFonts w:eastAsiaTheme="minorEastAsia"/>
          <w:b/>
          <w:lang w:eastAsia="zh-CN"/>
        </w:rPr>
        <w:t>same symbol on the antenna port on an aggregated PFL is conveyed</w:t>
      </w:r>
    </w:p>
    <w:p w:rsidR="00056DE1" w:rsidRPr="002C2FA8" w:rsidRDefault="00056DE1" w:rsidP="00056DE1">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3</w:t>
      </w:r>
      <w:r w:rsidRPr="005B13B9">
        <w:rPr>
          <w:rFonts w:eastAsiaTheme="minorEastAsia"/>
          <w:b/>
          <w:lang w:eastAsia="zh-CN"/>
        </w:rPr>
        <w:t xml:space="preserve">: </w:t>
      </w:r>
      <w:r>
        <w:rPr>
          <w:rFonts w:eastAsiaTheme="minorEastAsia"/>
          <w:b/>
          <w:lang w:eastAsia="zh-CN"/>
        </w:rPr>
        <w:t xml:space="preserve">RAN4 to define the following side conditions for the </w:t>
      </w:r>
      <w:proofErr w:type="spellStart"/>
      <w:r>
        <w:rPr>
          <w:rFonts w:eastAsiaTheme="minorEastAsia"/>
          <w:b/>
          <w:lang w:eastAsia="zh-CN"/>
        </w:rPr>
        <w:t>gNB</w:t>
      </w:r>
      <w:proofErr w:type="spellEnd"/>
      <w:r>
        <w:rPr>
          <w:rFonts w:eastAsiaTheme="minorEastAsia"/>
          <w:b/>
          <w:lang w:eastAsia="zh-CN"/>
        </w:rPr>
        <w:t xml:space="preserve"> Rx-Tx measurement accuracy requirements</w:t>
      </w:r>
      <w:r w:rsidRPr="005B13B9">
        <w:rPr>
          <w:rFonts w:eastAsiaTheme="minorEastAsia"/>
          <w:b/>
          <w:lang w:eastAsia="zh-CN"/>
        </w:rPr>
        <w:t>.</w:t>
      </w:r>
    </w:p>
    <w:p w:rsidR="00BA1FDC" w:rsidRPr="00056DE1" w:rsidRDefault="00BA1FDC" w:rsidP="00056DE1">
      <w:pPr>
        <w:pStyle w:val="afe"/>
        <w:numPr>
          <w:ilvl w:val="0"/>
          <w:numId w:val="13"/>
        </w:numPr>
        <w:spacing w:before="120" w:after="120"/>
      </w:pPr>
      <w:r w:rsidRPr="00056DE1">
        <w:rPr>
          <w:rFonts w:eastAsiaTheme="minorEastAsia"/>
          <w:b/>
          <w:lang w:eastAsia="zh-CN"/>
        </w:rPr>
        <w:t xml:space="preserve">The </w:t>
      </w:r>
      <w:proofErr w:type="spellStart"/>
      <w:r w:rsidRPr="00056DE1">
        <w:rPr>
          <w:rFonts w:eastAsiaTheme="minorEastAsia"/>
          <w:b/>
          <w:lang w:eastAsia="zh-CN"/>
        </w:rPr>
        <w:t>gNB</w:t>
      </w:r>
      <w:proofErr w:type="spellEnd"/>
      <w:r w:rsidRPr="00056DE1">
        <w:rPr>
          <w:rFonts w:eastAsiaTheme="minorEastAsia"/>
          <w:b/>
          <w:lang w:eastAsia="zh-CN"/>
        </w:rPr>
        <w:t xml:space="preserve"> </w:t>
      </w:r>
      <w:r w:rsidR="00056DE1">
        <w:rPr>
          <w:rFonts w:eastAsiaTheme="minorEastAsia"/>
          <w:b/>
          <w:lang w:eastAsia="zh-CN"/>
        </w:rPr>
        <w:t>Rx-Tx</w:t>
      </w:r>
      <w:r w:rsidR="00056DE1" w:rsidRPr="00056DE1">
        <w:rPr>
          <w:rFonts w:eastAsiaTheme="minorEastAsia"/>
          <w:b/>
          <w:lang w:eastAsia="zh-CN"/>
        </w:rPr>
        <w:t xml:space="preserve"> </w:t>
      </w:r>
      <w:r w:rsidRPr="00056DE1">
        <w:rPr>
          <w:rFonts w:eastAsiaTheme="minorEastAsia"/>
          <w:b/>
          <w:lang w:eastAsia="zh-CN"/>
        </w:rPr>
        <w:t xml:space="preserve">measurement accuracy </w:t>
      </w:r>
      <w:r w:rsidR="001514BC" w:rsidRPr="001514BC">
        <w:rPr>
          <w:rFonts w:eastAsiaTheme="minorEastAsia"/>
          <w:b/>
          <w:lang w:val="en-GB" w:eastAsia="zh-CN"/>
        </w:rPr>
        <w:t>(performance)</w:t>
      </w:r>
      <w:r w:rsidR="001514BC">
        <w:rPr>
          <w:rFonts w:eastAsiaTheme="minorEastAsia"/>
          <w:b/>
          <w:lang w:val="en-GB" w:eastAsia="zh-CN"/>
        </w:rPr>
        <w:t xml:space="preserve"> </w:t>
      </w:r>
      <w:r w:rsidRPr="00056DE1">
        <w:rPr>
          <w:rFonts w:eastAsiaTheme="minorEastAsia"/>
          <w:b/>
          <w:lang w:eastAsia="zh-CN"/>
        </w:rPr>
        <w:t>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BA1FDC">
        <w:rPr>
          <w:rFonts w:eastAsia="宋体"/>
          <w:lang w:eastAsia="zh-CN"/>
        </w:rPr>
        <w:t xml:space="preserve">“single RF chain” </w:t>
      </w:r>
      <w:r w:rsidR="00BA1FDC" w:rsidRPr="00BA1FDC">
        <w:rPr>
          <w:rFonts w:eastAsia="宋体"/>
          <w:lang w:eastAsia="zh-CN"/>
        </w:rPr>
        <w:t>(same antenna)</w:t>
      </w:r>
      <w:r w:rsidR="00BA1FDC">
        <w:rPr>
          <w:rFonts w:eastAsia="宋体"/>
          <w:lang w:eastAsia="zh-CN"/>
        </w:rPr>
        <w:t xml:space="preserve"> condition for PRS/SRS CA</w:t>
      </w:r>
      <w:r>
        <w:rPr>
          <w:rFonts w:eastAsia="宋体"/>
          <w:lang w:eastAsia="zh-CN"/>
        </w:rPr>
        <w:t>.</w:t>
      </w:r>
    </w:p>
    <w:p w:rsidR="00F24D0E" w:rsidRPr="002C2FA8" w:rsidRDefault="00F24D0E" w:rsidP="00F24D0E">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1</w:t>
      </w:r>
      <w:r w:rsidRPr="005B13B9">
        <w:rPr>
          <w:rFonts w:eastAsiaTheme="minorEastAsia"/>
          <w:b/>
          <w:lang w:eastAsia="zh-CN"/>
        </w:rPr>
        <w:t xml:space="preserve">: </w:t>
      </w:r>
      <w:r>
        <w:rPr>
          <w:rFonts w:eastAsiaTheme="minorEastAsia"/>
          <w:b/>
          <w:lang w:eastAsia="zh-CN"/>
        </w:rPr>
        <w:t xml:space="preserve">RAN4 to take “single Rx chain” </w:t>
      </w:r>
      <w:r w:rsidRPr="00BA1FDC">
        <w:rPr>
          <w:rFonts w:eastAsiaTheme="minorEastAsia"/>
          <w:b/>
          <w:lang w:eastAsia="zh-CN"/>
        </w:rPr>
        <w:t xml:space="preserve">(same </w:t>
      </w:r>
      <w:r>
        <w:rPr>
          <w:rFonts w:eastAsiaTheme="minorEastAsia"/>
          <w:b/>
          <w:lang w:eastAsia="zh-CN"/>
        </w:rPr>
        <w:t xml:space="preserve">Rx </w:t>
      </w:r>
      <w:r w:rsidRPr="00BA1FDC">
        <w:rPr>
          <w:rFonts w:eastAsiaTheme="minorEastAsia"/>
          <w:b/>
          <w:lang w:eastAsia="zh-CN"/>
        </w:rPr>
        <w:t>antenna)</w:t>
      </w:r>
      <w:r>
        <w:rPr>
          <w:rFonts w:eastAsiaTheme="minorEastAsia"/>
          <w:b/>
          <w:lang w:eastAsia="zh-CN"/>
        </w:rPr>
        <w:t xml:space="preserve"> assumption for defining accuracy requirements for PRS/SRS CA, i.e. </w:t>
      </w:r>
      <w:r w:rsidRPr="002C2FA8">
        <w:rPr>
          <w:rFonts w:eastAsiaTheme="minorEastAsia"/>
          <w:b/>
          <w:lang w:eastAsia="zh-CN"/>
        </w:rPr>
        <w:t xml:space="preserve">no imperfection related to timing, frequency or phase error </w:t>
      </w:r>
      <w:r>
        <w:rPr>
          <w:rFonts w:eastAsiaTheme="minorEastAsia"/>
          <w:b/>
          <w:lang w:eastAsia="zh-CN"/>
        </w:rPr>
        <w:t>w</w:t>
      </w:r>
      <w:r w:rsidRPr="002C2FA8">
        <w:rPr>
          <w:rFonts w:eastAsiaTheme="minorEastAsia"/>
          <w:b/>
          <w:lang w:eastAsia="zh-CN"/>
        </w:rPr>
        <w:t>ould be</w:t>
      </w:r>
      <w:r>
        <w:rPr>
          <w:rFonts w:eastAsiaTheme="minorEastAsia"/>
          <w:b/>
          <w:lang w:eastAsia="zh-CN"/>
        </w:rPr>
        <w:t xml:space="preserve"> considered when deriving the requirements</w:t>
      </w:r>
      <w:r w:rsidRPr="005B13B9">
        <w:rPr>
          <w:rFonts w:eastAsiaTheme="minorEastAsia"/>
          <w:b/>
          <w:lang w:eastAsia="zh-CN"/>
        </w:rPr>
        <w:t>.</w:t>
      </w:r>
    </w:p>
    <w:p w:rsidR="00F24D0E" w:rsidRPr="002C2FA8" w:rsidRDefault="00F24D0E" w:rsidP="00F24D0E">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2</w:t>
      </w:r>
      <w:r w:rsidRPr="005B13B9">
        <w:rPr>
          <w:rFonts w:eastAsiaTheme="minorEastAsia"/>
          <w:b/>
          <w:lang w:eastAsia="zh-CN"/>
        </w:rPr>
        <w:t xml:space="preserve">: </w:t>
      </w:r>
      <w:r>
        <w:rPr>
          <w:rFonts w:eastAsiaTheme="minorEastAsia"/>
          <w:b/>
          <w:lang w:eastAsia="zh-CN"/>
        </w:rPr>
        <w:t>RAN4 to define the following side conditions for the UE RSTD and Rx-Tx measurement period and accuracy requirements</w:t>
      </w:r>
      <w:r w:rsidRPr="005B13B9">
        <w:rPr>
          <w:rFonts w:eastAsiaTheme="minorEastAsia"/>
          <w:b/>
          <w:lang w:eastAsia="zh-CN"/>
        </w:rPr>
        <w:t>.</w:t>
      </w:r>
    </w:p>
    <w:p w:rsidR="00F24D0E" w:rsidRDefault="00F24D0E" w:rsidP="00F24D0E">
      <w:pPr>
        <w:pStyle w:val="afe"/>
        <w:numPr>
          <w:ilvl w:val="0"/>
          <w:numId w:val="13"/>
        </w:numPr>
        <w:spacing w:before="120" w:after="120"/>
        <w:rPr>
          <w:rFonts w:eastAsiaTheme="minorEastAsia"/>
          <w:b/>
          <w:lang w:eastAsia="zh-CN"/>
        </w:rPr>
      </w:pPr>
      <w:r>
        <w:rPr>
          <w:rFonts w:eastAsiaTheme="minorEastAsia"/>
          <w:b/>
          <w:lang w:eastAsia="zh-CN"/>
        </w:rPr>
        <w:t xml:space="preserve">The UE RSTD/Rx-Tx </w:t>
      </w:r>
      <w:r w:rsidR="001514BC" w:rsidRPr="001514BC">
        <w:rPr>
          <w:rFonts w:eastAsiaTheme="minorEastAsia"/>
          <w:b/>
          <w:lang w:val="en-GB" w:eastAsia="zh-CN"/>
        </w:rPr>
        <w:t>(core) and accuracy (performance)</w:t>
      </w:r>
      <w:r>
        <w:rPr>
          <w:rFonts w:eastAsiaTheme="minorEastAsia"/>
          <w:b/>
          <w:lang w:eastAsia="zh-CN"/>
        </w:rPr>
        <w:t xml:space="preserve"> requirements apply provided that </w:t>
      </w:r>
      <w:r w:rsidRPr="00DB75C3">
        <w:rPr>
          <w:rFonts w:eastAsiaTheme="minorEastAsia"/>
          <w:b/>
          <w:lang w:eastAsia="zh-CN"/>
        </w:rPr>
        <w:t>channel over which a symbol on the antenna port on one PFL for PRS transmission is conveyed</w:t>
      </w:r>
      <w:r>
        <w:rPr>
          <w:rFonts w:eastAsiaTheme="minorEastAsia"/>
          <w:b/>
          <w:lang w:eastAsia="zh-CN"/>
        </w:rPr>
        <w:t xml:space="preserve"> </w:t>
      </w:r>
      <w:r w:rsidRPr="00DB75C3">
        <w:rPr>
          <w:rFonts w:eastAsiaTheme="minorEastAsia"/>
          <w:b/>
          <w:lang w:eastAsia="zh-CN"/>
        </w:rPr>
        <w:t xml:space="preserve">can be inferred from the channel over which </w:t>
      </w:r>
      <w:r>
        <w:rPr>
          <w:rFonts w:eastAsiaTheme="minorEastAsia" w:hint="eastAsia"/>
          <w:b/>
          <w:lang w:eastAsia="zh-CN"/>
        </w:rPr>
        <w:t>the</w:t>
      </w:r>
      <w:r>
        <w:rPr>
          <w:rFonts w:eastAsiaTheme="minorEastAsia"/>
          <w:b/>
          <w:lang w:eastAsia="zh-CN"/>
        </w:rPr>
        <w:t xml:space="preserve"> </w:t>
      </w:r>
      <w:r w:rsidRPr="00DB75C3">
        <w:rPr>
          <w:rFonts w:eastAsiaTheme="minorEastAsia"/>
          <w:b/>
          <w:lang w:eastAsia="zh-CN"/>
        </w:rPr>
        <w:t>same symbol on the antenna port on an aggregated PFL is conveyed</w:t>
      </w:r>
    </w:p>
    <w:p w:rsidR="00F24D0E" w:rsidRPr="002C2FA8" w:rsidRDefault="00F24D0E" w:rsidP="00F24D0E">
      <w:pPr>
        <w:spacing w:before="120" w:after="120"/>
        <w:rPr>
          <w:rFonts w:eastAsiaTheme="minorEastAsia"/>
          <w:b/>
          <w:lang w:eastAsia="zh-CN"/>
        </w:rPr>
      </w:pPr>
      <w:r w:rsidRPr="005B13B9">
        <w:rPr>
          <w:rFonts w:eastAsiaTheme="minorEastAsia" w:hint="eastAsia"/>
          <w:b/>
          <w:lang w:eastAsia="zh-CN"/>
        </w:rPr>
        <w:t>P</w:t>
      </w:r>
      <w:r w:rsidRPr="005B13B9">
        <w:rPr>
          <w:rFonts w:eastAsiaTheme="minorEastAsia"/>
          <w:b/>
          <w:lang w:eastAsia="zh-CN"/>
        </w:rPr>
        <w:t xml:space="preserve">roposal </w:t>
      </w:r>
      <w:r>
        <w:rPr>
          <w:rFonts w:eastAsiaTheme="minorEastAsia"/>
          <w:b/>
          <w:lang w:eastAsia="zh-CN"/>
        </w:rPr>
        <w:t>3</w:t>
      </w:r>
      <w:r w:rsidRPr="005B13B9">
        <w:rPr>
          <w:rFonts w:eastAsiaTheme="minorEastAsia"/>
          <w:b/>
          <w:lang w:eastAsia="zh-CN"/>
        </w:rPr>
        <w:t xml:space="preserve">: </w:t>
      </w:r>
      <w:r>
        <w:rPr>
          <w:rFonts w:eastAsiaTheme="minorEastAsia"/>
          <w:b/>
          <w:lang w:eastAsia="zh-CN"/>
        </w:rPr>
        <w:t xml:space="preserve">RAN4 to define the following side conditions for the </w:t>
      </w:r>
      <w:proofErr w:type="spellStart"/>
      <w:r>
        <w:rPr>
          <w:rFonts w:eastAsiaTheme="minorEastAsia"/>
          <w:b/>
          <w:lang w:eastAsia="zh-CN"/>
        </w:rPr>
        <w:t>gNB</w:t>
      </w:r>
      <w:proofErr w:type="spellEnd"/>
      <w:r>
        <w:rPr>
          <w:rFonts w:eastAsiaTheme="minorEastAsia"/>
          <w:b/>
          <w:lang w:eastAsia="zh-CN"/>
        </w:rPr>
        <w:t xml:space="preserve"> Rx-Tx measurement accuracy requirements</w:t>
      </w:r>
      <w:r w:rsidRPr="005B13B9">
        <w:rPr>
          <w:rFonts w:eastAsiaTheme="minorEastAsia"/>
          <w:b/>
          <w:lang w:eastAsia="zh-CN"/>
        </w:rPr>
        <w:t>.</w:t>
      </w:r>
    </w:p>
    <w:p w:rsidR="00F24D0E" w:rsidRPr="00056DE1" w:rsidRDefault="00F24D0E" w:rsidP="00F24D0E">
      <w:pPr>
        <w:pStyle w:val="afe"/>
        <w:numPr>
          <w:ilvl w:val="0"/>
          <w:numId w:val="13"/>
        </w:numPr>
        <w:spacing w:before="120" w:after="120"/>
      </w:pPr>
      <w:r w:rsidRPr="00056DE1">
        <w:rPr>
          <w:rFonts w:eastAsiaTheme="minorEastAsia"/>
          <w:b/>
          <w:lang w:eastAsia="zh-CN"/>
        </w:rPr>
        <w:t xml:space="preserve">The </w:t>
      </w:r>
      <w:proofErr w:type="spellStart"/>
      <w:r w:rsidRPr="00056DE1">
        <w:rPr>
          <w:rFonts w:eastAsiaTheme="minorEastAsia"/>
          <w:b/>
          <w:lang w:eastAsia="zh-CN"/>
        </w:rPr>
        <w:t>gNB</w:t>
      </w:r>
      <w:proofErr w:type="spellEnd"/>
      <w:r w:rsidRPr="00056DE1">
        <w:rPr>
          <w:rFonts w:eastAsiaTheme="minorEastAsia"/>
          <w:b/>
          <w:lang w:eastAsia="zh-CN"/>
        </w:rPr>
        <w:t xml:space="preserve"> </w:t>
      </w:r>
      <w:r>
        <w:rPr>
          <w:rFonts w:eastAsiaTheme="minorEastAsia"/>
          <w:b/>
          <w:lang w:eastAsia="zh-CN"/>
        </w:rPr>
        <w:t>Rx-Tx</w:t>
      </w:r>
      <w:r w:rsidRPr="00056DE1">
        <w:rPr>
          <w:rFonts w:eastAsiaTheme="minorEastAsia"/>
          <w:b/>
          <w:lang w:eastAsia="zh-CN"/>
        </w:rPr>
        <w:t xml:space="preserve"> measurement accuracy</w:t>
      </w:r>
      <w:r w:rsidR="001514BC">
        <w:rPr>
          <w:rFonts w:eastAsiaTheme="minorEastAsia"/>
          <w:b/>
          <w:lang w:eastAsia="zh-CN"/>
        </w:rPr>
        <w:t xml:space="preserve"> </w:t>
      </w:r>
      <w:r w:rsidR="001514BC" w:rsidRPr="001514BC">
        <w:rPr>
          <w:rFonts w:eastAsiaTheme="minorEastAsia"/>
          <w:b/>
          <w:lang w:val="en-GB" w:eastAsia="zh-CN"/>
        </w:rPr>
        <w:t>(performance)</w:t>
      </w:r>
      <w:r w:rsidRPr="00056DE1">
        <w:rPr>
          <w:rFonts w:eastAsiaTheme="minorEastAsia"/>
          <w:b/>
          <w:lang w:eastAsia="zh-CN"/>
        </w:rPr>
        <w:t xml:space="preserve"> 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p w:rsidR="00FA0C0C" w:rsidRDefault="00FA0C0C" w:rsidP="00FA0C0C">
      <w:pPr>
        <w:pStyle w:val="1"/>
        <w:jc w:val="both"/>
        <w:rPr>
          <w:lang w:val="en-US"/>
        </w:rPr>
      </w:pPr>
      <w:r w:rsidRPr="00C0754F">
        <w:rPr>
          <w:lang w:val="en-US"/>
        </w:rPr>
        <w:t>Reference</w:t>
      </w:r>
    </w:p>
    <w:p w:rsidR="00EB3815" w:rsidRDefault="00BA1FDC" w:rsidP="00BA1FDC">
      <w:pPr>
        <w:numPr>
          <w:ilvl w:val="0"/>
          <w:numId w:val="5"/>
        </w:numPr>
        <w:spacing w:before="120" w:after="120"/>
        <w:rPr>
          <w:rFonts w:eastAsia="宋体"/>
          <w:lang w:val="en-US" w:eastAsia="zh-CN"/>
        </w:rPr>
      </w:pPr>
      <w:r w:rsidRPr="000438E5">
        <w:rPr>
          <w:rFonts w:eastAsia="宋体"/>
          <w:lang w:val="en-US" w:eastAsia="zh-CN"/>
        </w:rPr>
        <w:t>R1-230</w:t>
      </w:r>
      <w:r>
        <w:rPr>
          <w:rFonts w:eastAsia="宋体"/>
          <w:lang w:val="en-US" w:eastAsia="zh-CN"/>
        </w:rPr>
        <w:t xml:space="preserve">8449, </w:t>
      </w:r>
      <w:r w:rsidRPr="009C352E">
        <w:rPr>
          <w:rFonts w:eastAsia="宋体"/>
          <w:lang w:val="en-US" w:eastAsia="zh-CN"/>
        </w:rPr>
        <w:t>Reply LS on measurement definitions for positioning with bandwidth aggregation</w:t>
      </w:r>
      <w:r>
        <w:rPr>
          <w:rFonts w:eastAsia="宋体"/>
          <w:lang w:val="en-US" w:eastAsia="zh-CN"/>
        </w:rPr>
        <w:t>, RAN1</w:t>
      </w:r>
    </w:p>
    <w:p w:rsidR="00BA1FDC" w:rsidRDefault="00BA1FDC" w:rsidP="00BA1FDC">
      <w:pPr>
        <w:numPr>
          <w:ilvl w:val="0"/>
          <w:numId w:val="5"/>
        </w:numPr>
        <w:spacing w:before="120" w:after="120"/>
        <w:rPr>
          <w:rFonts w:eastAsia="宋体"/>
          <w:lang w:val="en-US" w:eastAsia="zh-CN"/>
        </w:rPr>
      </w:pPr>
      <w:r w:rsidRPr="00BA1FDC">
        <w:rPr>
          <w:rFonts w:eastAsia="宋体"/>
          <w:lang w:val="en-US" w:eastAsia="zh-CN"/>
        </w:rPr>
        <w:t>R4-2317386</w:t>
      </w:r>
      <w:r>
        <w:rPr>
          <w:rFonts w:eastAsia="宋体"/>
          <w:lang w:val="en-US" w:eastAsia="zh-CN"/>
        </w:rPr>
        <w:t xml:space="preserve">, </w:t>
      </w:r>
      <w:r w:rsidRPr="00BA1FDC">
        <w:rPr>
          <w:rFonts w:eastAsia="宋体"/>
          <w:lang w:val="en-US" w:eastAsia="zh-CN"/>
        </w:rPr>
        <w:t xml:space="preserve">WF on R18 NR positioning – </w:t>
      </w:r>
      <w:proofErr w:type="spellStart"/>
      <w:r w:rsidRPr="00BA1FDC">
        <w:rPr>
          <w:rFonts w:eastAsia="宋体"/>
          <w:lang w:val="en-US" w:eastAsia="zh-CN"/>
        </w:rPr>
        <w:t>RedCap</w:t>
      </w:r>
      <w:proofErr w:type="spellEnd"/>
      <w:r w:rsidRPr="00BA1FDC">
        <w:rPr>
          <w:rFonts w:eastAsia="宋体"/>
          <w:lang w:val="en-US" w:eastAsia="zh-CN"/>
        </w:rPr>
        <w:t xml:space="preserve"> positioning and PRS/SRS BW aggregation</w:t>
      </w:r>
      <w:r>
        <w:rPr>
          <w:rFonts w:eastAsia="宋体"/>
          <w:lang w:val="en-US" w:eastAsia="zh-CN"/>
        </w:rPr>
        <w:t xml:space="preserve">, </w:t>
      </w:r>
      <w:r w:rsidRPr="00BA1FDC">
        <w:rPr>
          <w:rFonts w:eastAsia="宋体"/>
          <w:lang w:val="en-US" w:eastAsia="zh-CN"/>
        </w:rPr>
        <w:t>Ericsson</w:t>
      </w:r>
    </w:p>
    <w:p w:rsidR="00F24D0E" w:rsidRDefault="00F24D0E" w:rsidP="00F24D0E">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Pr="009C352E">
        <w:rPr>
          <w:rFonts w:eastAsia="宋体"/>
          <w:lang w:val="en-US" w:eastAsia="zh-CN"/>
        </w:rPr>
        <w:t>measurement definitions for positioning with bandwidth aggregation</w:t>
      </w:r>
    </w:p>
    <w:tbl>
      <w:tblPr>
        <w:tblStyle w:val="afa"/>
        <w:tblW w:w="0" w:type="auto"/>
        <w:tblLook w:val="04A0" w:firstRow="1" w:lastRow="0" w:firstColumn="1" w:lastColumn="0" w:noHBand="0" w:noVBand="1"/>
      </w:tblPr>
      <w:tblGrid>
        <w:gridCol w:w="9621"/>
      </w:tblGrid>
      <w:tr w:rsidR="00F24D0E" w:rsidTr="0069246F">
        <w:tc>
          <w:tcPr>
            <w:tcW w:w="9621" w:type="dxa"/>
          </w:tcPr>
          <w:p w:rsidR="00F24D0E" w:rsidRPr="008150CD" w:rsidRDefault="00F24D0E" w:rsidP="0069246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9</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F24D0E" w:rsidRDefault="00F24D0E" w:rsidP="0069246F">
            <w:pPr>
              <w:spacing w:before="120" w:after="120"/>
              <w:jc w:val="both"/>
              <w:rPr>
                <w:rFonts w:ascii="Arial" w:hAnsi="Arial" w:cs="Arial"/>
                <w:b/>
                <w:sz w:val="24"/>
                <w:szCs w:val="24"/>
              </w:rPr>
            </w:pPr>
            <w:r w:rsidRPr="00F24D0E">
              <w:rPr>
                <w:rFonts w:ascii="Arial" w:hAnsi="Arial" w:cs="Arial"/>
                <w:b/>
                <w:sz w:val="24"/>
                <w:szCs w:val="24"/>
              </w:rPr>
              <w:t>Chicago, US, 13 – 17 November, 2023</w:t>
            </w:r>
          </w:p>
          <w:p w:rsidR="00F24D0E" w:rsidRPr="00EA68F7" w:rsidRDefault="00F24D0E" w:rsidP="0069246F">
            <w:pPr>
              <w:spacing w:before="120" w:after="120"/>
              <w:jc w:val="both"/>
              <w:rPr>
                <w:rFonts w:ascii="Arial" w:hAnsi="Arial" w:cs="Arial"/>
              </w:rPr>
            </w:pPr>
          </w:p>
          <w:p w:rsidR="00F24D0E" w:rsidRPr="000D039C" w:rsidRDefault="00F24D0E" w:rsidP="0069246F">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C352E">
              <w:rPr>
                <w:rFonts w:ascii="Arial" w:hAnsi="Arial" w:cs="Arial"/>
                <w:b/>
              </w:rPr>
              <w:t xml:space="preserve">Reply </w:t>
            </w:r>
            <w:r w:rsidRPr="009C352E">
              <w:rPr>
                <w:rFonts w:ascii="Arial" w:hAnsi="Arial" w:cs="Arial"/>
                <w:b/>
                <w:bCs/>
                <w:lang w:val="en-US"/>
              </w:rPr>
              <w:t xml:space="preserve">LS </w:t>
            </w:r>
            <w:r w:rsidRPr="009C352E">
              <w:rPr>
                <w:rFonts w:ascii="Arial" w:hAnsi="Arial" w:cs="Arial"/>
                <w:b/>
              </w:rPr>
              <w:t>on measurement definitions for positioning with bandwidth aggregation</w:t>
            </w:r>
          </w:p>
          <w:p w:rsidR="00F24D0E" w:rsidRDefault="00F24D0E" w:rsidP="0069246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DB0939">
              <w:rPr>
                <w:rFonts w:ascii="Arial" w:hAnsi="Arial" w:cs="Arial"/>
                <w:bCs/>
              </w:rPr>
              <w:t>R1-230</w:t>
            </w:r>
            <w:r>
              <w:rPr>
                <w:rFonts w:ascii="Arial" w:hAnsi="Arial" w:cs="Arial"/>
                <w:bCs/>
              </w:rPr>
              <w:t>8449</w:t>
            </w:r>
          </w:p>
          <w:p w:rsidR="00F24D0E" w:rsidRDefault="00F24D0E" w:rsidP="0069246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F24D0E" w:rsidRDefault="00F24D0E" w:rsidP="0069246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F24D0E" w:rsidRDefault="00F24D0E" w:rsidP="0069246F">
            <w:pPr>
              <w:spacing w:before="120" w:after="120"/>
              <w:ind w:left="1985" w:hanging="1985"/>
              <w:jc w:val="both"/>
              <w:rPr>
                <w:rFonts w:ascii="Arial" w:hAnsi="Arial" w:cs="Arial"/>
                <w:b/>
              </w:rPr>
            </w:pPr>
          </w:p>
          <w:p w:rsidR="00F24D0E" w:rsidRPr="00E56AC5" w:rsidRDefault="00F24D0E" w:rsidP="0069246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F24D0E" w:rsidRPr="00E56AC5" w:rsidRDefault="00F24D0E" w:rsidP="0069246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F24D0E" w:rsidRPr="00EF32CB" w:rsidRDefault="00F24D0E" w:rsidP="0069246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F24D0E" w:rsidRDefault="00F24D0E" w:rsidP="0069246F">
            <w:pPr>
              <w:spacing w:before="120" w:after="120"/>
              <w:ind w:left="1985" w:hanging="1985"/>
              <w:jc w:val="both"/>
              <w:rPr>
                <w:rFonts w:ascii="Arial" w:hAnsi="Arial" w:cs="Arial"/>
                <w:bCs/>
              </w:rPr>
            </w:pPr>
          </w:p>
          <w:p w:rsidR="00F24D0E" w:rsidRDefault="00F24D0E" w:rsidP="0069246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24D0E" w:rsidRPr="004E431B" w:rsidRDefault="00F24D0E" w:rsidP="0069246F">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F24D0E" w:rsidRPr="00646512" w:rsidRDefault="00F24D0E" w:rsidP="0069246F">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9" w:history="1">
              <w:r w:rsidRPr="00646512">
                <w:rPr>
                  <w:rStyle w:val="af"/>
                  <w:rFonts w:cs="Arial"/>
                  <w:lang w:eastAsia="ja-JP"/>
                </w:rPr>
                <w:t>zhangli164@huawei.com</w:t>
              </w:r>
            </w:hyperlink>
            <w:r>
              <w:rPr>
                <w:rFonts w:cs="Arial"/>
                <w:lang w:eastAsia="ja-JP"/>
              </w:rPr>
              <w:t xml:space="preserve"> </w:t>
            </w:r>
          </w:p>
          <w:p w:rsidR="00F24D0E" w:rsidRPr="00B45AC1" w:rsidRDefault="00F24D0E" w:rsidP="0069246F">
            <w:pPr>
              <w:spacing w:before="120" w:after="120"/>
              <w:ind w:left="1985" w:hanging="1985"/>
              <w:jc w:val="both"/>
              <w:rPr>
                <w:rFonts w:ascii="Arial" w:hAnsi="Arial" w:cs="Arial"/>
                <w:b/>
              </w:rPr>
            </w:pPr>
          </w:p>
          <w:p w:rsidR="00F24D0E" w:rsidRDefault="00F24D0E" w:rsidP="0069246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F24D0E" w:rsidRDefault="00F24D0E" w:rsidP="0069246F">
            <w:pPr>
              <w:pBdr>
                <w:bottom w:val="single" w:sz="4" w:space="1" w:color="auto"/>
              </w:pBdr>
              <w:spacing w:before="120" w:after="120"/>
              <w:jc w:val="both"/>
              <w:rPr>
                <w:rFonts w:ascii="Arial" w:hAnsi="Arial" w:cs="Arial"/>
              </w:rPr>
            </w:pPr>
          </w:p>
          <w:p w:rsidR="00F24D0E" w:rsidRDefault="00F24D0E" w:rsidP="0069246F">
            <w:pPr>
              <w:spacing w:before="120" w:after="120"/>
              <w:jc w:val="both"/>
              <w:rPr>
                <w:rFonts w:ascii="Arial" w:hAnsi="Arial" w:cs="Arial"/>
              </w:rPr>
            </w:pPr>
          </w:p>
          <w:p w:rsidR="00F24D0E" w:rsidRDefault="00F24D0E" w:rsidP="0069246F">
            <w:pPr>
              <w:spacing w:before="120" w:after="120"/>
              <w:jc w:val="both"/>
              <w:rPr>
                <w:rFonts w:ascii="Arial" w:hAnsi="Arial" w:cs="Arial"/>
                <w:b/>
                <w:lang w:val="en-US"/>
              </w:rPr>
            </w:pPr>
            <w:r>
              <w:rPr>
                <w:rFonts w:ascii="Arial" w:hAnsi="Arial" w:cs="Arial"/>
                <w:b/>
              </w:rPr>
              <w:t>1. Overall Description:</w:t>
            </w:r>
          </w:p>
          <w:p w:rsidR="00F24D0E" w:rsidRDefault="00F24D0E" w:rsidP="0069246F">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Pr="009C352E">
              <w:rPr>
                <w:rFonts w:ascii="Arial" w:eastAsiaTheme="minorEastAsia" w:hAnsi="Arial" w:cs="Arial"/>
                <w:lang w:eastAsia="zh-CN"/>
              </w:rPr>
              <w:t>R1-2308449</w:t>
            </w:r>
            <w:r>
              <w:rPr>
                <w:rFonts w:ascii="Arial" w:eastAsiaTheme="minorEastAsia" w:hAnsi="Arial" w:cs="Arial"/>
                <w:lang w:eastAsia="zh-CN"/>
              </w:rPr>
              <w:t>.</w:t>
            </w:r>
          </w:p>
          <w:p w:rsidR="00F24D0E" w:rsidRDefault="00F24D0E" w:rsidP="0069246F">
            <w:pPr>
              <w:spacing w:before="120" w:after="120"/>
              <w:rPr>
                <w:rFonts w:ascii="Arial" w:eastAsiaTheme="minorEastAsia" w:hAnsi="Arial" w:cs="Arial"/>
                <w:lang w:eastAsia="zh-CN"/>
              </w:rPr>
            </w:pPr>
          </w:p>
          <w:p w:rsidR="00F24D0E" w:rsidRDefault="00F24D0E" w:rsidP="0069246F">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how to </w:t>
            </w:r>
            <w:r w:rsidRPr="009C352E">
              <w:rPr>
                <w:rFonts w:ascii="Arial" w:eastAsiaTheme="minorEastAsia" w:hAnsi="Arial" w:cs="Arial"/>
                <w:lang w:eastAsia="zh-CN"/>
              </w:rPr>
              <w:t>capture the condition of single RF chain (same antenna) in RAN4’s specification</w:t>
            </w:r>
            <w:r>
              <w:rPr>
                <w:rFonts w:ascii="Arial" w:eastAsiaTheme="minorEastAsia" w:hAnsi="Arial" w:cs="Arial"/>
                <w:lang w:eastAsia="zh-CN"/>
              </w:rPr>
              <w:t>, and reached the following agreements.</w:t>
            </w:r>
          </w:p>
          <w:p w:rsidR="00F24D0E" w:rsidRPr="00F24D0E" w:rsidRDefault="00F24D0E" w:rsidP="00F24D0E">
            <w:pPr>
              <w:pStyle w:val="afe"/>
              <w:numPr>
                <w:ilvl w:val="0"/>
                <w:numId w:val="13"/>
              </w:numPr>
              <w:spacing w:before="120" w:after="120"/>
              <w:rPr>
                <w:rFonts w:ascii="Arial" w:eastAsiaTheme="minorEastAsia" w:hAnsi="Arial" w:cs="Arial"/>
                <w:lang w:eastAsia="zh-CN"/>
              </w:rPr>
            </w:pPr>
            <w:r w:rsidRPr="00F24D0E">
              <w:rPr>
                <w:rFonts w:ascii="Arial" w:eastAsiaTheme="minorEastAsia" w:hAnsi="Arial" w:cs="Arial"/>
                <w:lang w:eastAsia="zh-CN"/>
              </w:rPr>
              <w:t>RAN4 to take “single Rx chain” (same Rx antenna) assumption for defining accuracy requirements for PRS/SRS CA, i.e. no imperfection related to timing, frequency or phase error would be considered when deriving the requirements.</w:t>
            </w:r>
          </w:p>
          <w:p w:rsidR="00F24D0E" w:rsidRPr="00F24D0E" w:rsidRDefault="00F24D0E" w:rsidP="00F24D0E">
            <w:pPr>
              <w:pStyle w:val="afe"/>
              <w:numPr>
                <w:ilvl w:val="0"/>
                <w:numId w:val="13"/>
              </w:numPr>
              <w:spacing w:before="120" w:after="120"/>
              <w:rPr>
                <w:rFonts w:ascii="Arial" w:eastAsiaTheme="minorEastAsia" w:hAnsi="Arial" w:cs="Arial"/>
                <w:lang w:eastAsia="zh-CN"/>
              </w:rPr>
            </w:pPr>
            <w:r w:rsidRPr="00F24D0E">
              <w:rPr>
                <w:rFonts w:ascii="Arial" w:eastAsiaTheme="minorEastAsia" w:hAnsi="Arial" w:cs="Arial"/>
                <w:lang w:eastAsia="zh-CN"/>
              </w:rPr>
              <w:t>RAN4 to define the following side conditions for the UE RSTD and Rx-Tx measurement period and accuracy requirements.</w:t>
            </w:r>
          </w:p>
          <w:p w:rsidR="00F24D0E" w:rsidRPr="00F24D0E" w:rsidRDefault="00F24D0E" w:rsidP="00F24D0E">
            <w:pPr>
              <w:pStyle w:val="afe"/>
              <w:numPr>
                <w:ilvl w:val="1"/>
                <w:numId w:val="13"/>
              </w:numPr>
              <w:spacing w:before="120" w:after="120"/>
              <w:rPr>
                <w:rFonts w:ascii="Arial" w:eastAsiaTheme="minorEastAsia" w:hAnsi="Arial" w:cs="Arial"/>
                <w:lang w:eastAsia="zh-CN"/>
              </w:rPr>
            </w:pPr>
            <w:r w:rsidRPr="00F24D0E">
              <w:rPr>
                <w:rFonts w:ascii="Arial" w:eastAsiaTheme="minorEastAsia" w:hAnsi="Arial" w:cs="Arial"/>
                <w:lang w:eastAsia="zh-CN"/>
              </w:rPr>
              <w:t>The UE RSTD/Rx-Tx period</w:t>
            </w:r>
            <w:r w:rsidR="001514BC">
              <w:rPr>
                <w:rFonts w:ascii="Arial" w:eastAsiaTheme="minorEastAsia" w:hAnsi="Arial" w:cs="Arial"/>
                <w:lang w:eastAsia="zh-CN"/>
              </w:rPr>
              <w:t xml:space="preserve"> (core)</w:t>
            </w:r>
            <w:r w:rsidRPr="00F24D0E">
              <w:rPr>
                <w:rFonts w:ascii="Arial" w:eastAsiaTheme="minorEastAsia" w:hAnsi="Arial" w:cs="Arial"/>
                <w:lang w:eastAsia="zh-CN"/>
              </w:rPr>
              <w:t xml:space="preserve"> and accuracy </w:t>
            </w:r>
            <w:r w:rsidR="001514BC">
              <w:rPr>
                <w:rFonts w:ascii="Arial" w:eastAsiaTheme="minorEastAsia" w:hAnsi="Arial" w:cs="Arial"/>
                <w:lang w:eastAsia="zh-CN"/>
              </w:rPr>
              <w:t xml:space="preserve">(performance) </w:t>
            </w:r>
            <w:r w:rsidRPr="00F24D0E">
              <w:rPr>
                <w:rFonts w:ascii="Arial" w:eastAsiaTheme="minorEastAsia" w:hAnsi="Arial" w:cs="Arial"/>
                <w:lang w:eastAsia="zh-CN"/>
              </w:rPr>
              <w:t>requirements apply provided that channel over which a symbol on the antenna port on one PFL for PRS transmission is conveyed can be inferred from the channel over which the same symbol on the antenna port on an aggregated PFL is conveyed</w:t>
            </w:r>
          </w:p>
          <w:p w:rsidR="00F24D0E" w:rsidRPr="00F24D0E" w:rsidRDefault="00F24D0E" w:rsidP="00F24D0E">
            <w:pPr>
              <w:pStyle w:val="afe"/>
              <w:numPr>
                <w:ilvl w:val="0"/>
                <w:numId w:val="13"/>
              </w:numPr>
              <w:spacing w:before="120" w:after="120"/>
              <w:rPr>
                <w:rFonts w:ascii="Arial" w:eastAsiaTheme="minorEastAsia" w:hAnsi="Arial" w:cs="Arial"/>
                <w:lang w:eastAsia="zh-CN"/>
              </w:rPr>
            </w:pPr>
            <w:r w:rsidRPr="00F24D0E">
              <w:rPr>
                <w:rFonts w:ascii="Arial" w:eastAsiaTheme="minorEastAsia" w:hAnsi="Arial" w:cs="Arial"/>
                <w:lang w:eastAsia="zh-CN"/>
              </w:rPr>
              <w:t xml:space="preserve">RAN4 to define the following side conditions for the </w:t>
            </w:r>
            <w:proofErr w:type="spellStart"/>
            <w:r w:rsidRPr="00F24D0E">
              <w:rPr>
                <w:rFonts w:ascii="Arial" w:eastAsiaTheme="minorEastAsia" w:hAnsi="Arial" w:cs="Arial"/>
                <w:lang w:eastAsia="zh-CN"/>
              </w:rPr>
              <w:t>gNB</w:t>
            </w:r>
            <w:proofErr w:type="spellEnd"/>
            <w:r w:rsidRPr="00F24D0E">
              <w:rPr>
                <w:rFonts w:ascii="Arial" w:eastAsiaTheme="minorEastAsia" w:hAnsi="Arial" w:cs="Arial"/>
                <w:lang w:eastAsia="zh-CN"/>
              </w:rPr>
              <w:t xml:space="preserve"> Rx-Tx measurement accuracy requirements.</w:t>
            </w:r>
          </w:p>
          <w:p w:rsidR="00F24D0E" w:rsidRPr="00F24D0E" w:rsidRDefault="00F24D0E" w:rsidP="00F24D0E">
            <w:pPr>
              <w:pStyle w:val="afe"/>
              <w:numPr>
                <w:ilvl w:val="1"/>
                <w:numId w:val="13"/>
              </w:numPr>
              <w:spacing w:before="120" w:after="120"/>
              <w:rPr>
                <w:rFonts w:ascii="Arial" w:eastAsiaTheme="minorEastAsia" w:hAnsi="Arial" w:cs="Arial"/>
                <w:lang w:eastAsia="zh-CN"/>
              </w:rPr>
            </w:pPr>
            <w:r w:rsidRPr="00F24D0E">
              <w:rPr>
                <w:rFonts w:ascii="Arial" w:eastAsiaTheme="minorEastAsia" w:hAnsi="Arial" w:cs="Arial"/>
                <w:lang w:eastAsia="zh-CN"/>
              </w:rPr>
              <w:t xml:space="preserve">The </w:t>
            </w:r>
            <w:proofErr w:type="spellStart"/>
            <w:r w:rsidRPr="00F24D0E">
              <w:rPr>
                <w:rFonts w:ascii="Arial" w:eastAsiaTheme="minorEastAsia" w:hAnsi="Arial" w:cs="Arial"/>
                <w:lang w:eastAsia="zh-CN"/>
              </w:rPr>
              <w:t>gNB</w:t>
            </w:r>
            <w:proofErr w:type="spellEnd"/>
            <w:r w:rsidRPr="00F24D0E">
              <w:rPr>
                <w:rFonts w:ascii="Arial" w:eastAsiaTheme="minorEastAsia" w:hAnsi="Arial" w:cs="Arial"/>
                <w:lang w:eastAsia="zh-CN"/>
              </w:rPr>
              <w:t xml:space="preserve"> Rx-Tx measurement accuracy </w:t>
            </w:r>
            <w:r w:rsidR="001514BC">
              <w:rPr>
                <w:rFonts w:ascii="Arial" w:eastAsiaTheme="minorEastAsia" w:hAnsi="Arial" w:cs="Arial"/>
                <w:lang w:eastAsia="zh-CN"/>
              </w:rPr>
              <w:t xml:space="preserve">(performance) </w:t>
            </w:r>
            <w:r w:rsidRPr="00F24D0E">
              <w:rPr>
                <w:rFonts w:ascii="Arial" w:eastAsiaTheme="minorEastAsia" w:hAnsi="Arial" w:cs="Arial"/>
                <w:lang w:eastAsia="zh-CN"/>
              </w:rPr>
              <w:t>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p w:rsidR="00F24D0E" w:rsidRDefault="00F24D0E" w:rsidP="00F24D0E">
            <w:pPr>
              <w:spacing w:before="120" w:after="120"/>
              <w:rPr>
                <w:rFonts w:ascii="Arial" w:eastAsiaTheme="minorEastAsia" w:hAnsi="Arial" w:cs="Arial"/>
                <w:lang w:eastAsia="zh-CN"/>
              </w:rPr>
            </w:pPr>
          </w:p>
          <w:p w:rsidR="00F24D0E" w:rsidRPr="00F24D0E" w:rsidRDefault="001514BC" w:rsidP="00F24D0E">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would like to note that there is no core requirement for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Rx-Tx measurement, and there is no </w:t>
            </w:r>
            <w:r w:rsidR="00FD7780">
              <w:rPr>
                <w:rFonts w:ascii="Arial" w:eastAsiaTheme="minorEastAsia" w:hAnsi="Arial" w:cs="Arial" w:hint="eastAsia"/>
                <w:lang w:eastAsia="zh-CN"/>
              </w:rPr>
              <w:t>core</w:t>
            </w:r>
            <w:r w:rsidR="00FD7780">
              <w:rPr>
                <w:rFonts w:ascii="Arial" w:eastAsiaTheme="minorEastAsia" w:hAnsi="Arial" w:cs="Arial"/>
                <w:lang w:eastAsia="zh-CN"/>
              </w:rPr>
              <w:t xml:space="preserve"> </w:t>
            </w:r>
            <w:bookmarkStart w:id="1" w:name="_GoBack"/>
            <w:bookmarkEnd w:id="1"/>
            <w:r>
              <w:rPr>
                <w:rFonts w:ascii="Arial" w:eastAsiaTheme="minorEastAsia" w:hAnsi="Arial" w:cs="Arial"/>
                <w:lang w:eastAsia="zh-CN"/>
              </w:rPr>
              <w:t xml:space="preserve">or performance requirement for UL-RTOA measurement. The side condition for </w:t>
            </w:r>
            <w:proofErr w:type="spellStart"/>
            <w:r w:rsidRPr="00F24D0E">
              <w:rPr>
                <w:rFonts w:ascii="Arial" w:eastAsiaTheme="minorEastAsia" w:hAnsi="Arial" w:cs="Arial"/>
                <w:lang w:eastAsia="zh-CN"/>
              </w:rPr>
              <w:t>gNB</w:t>
            </w:r>
            <w:proofErr w:type="spellEnd"/>
            <w:r w:rsidRPr="00F24D0E">
              <w:rPr>
                <w:rFonts w:ascii="Arial" w:eastAsiaTheme="minorEastAsia" w:hAnsi="Arial" w:cs="Arial"/>
                <w:lang w:eastAsia="zh-CN"/>
              </w:rPr>
              <w:t xml:space="preserve"> Rx-Tx measurement </w:t>
            </w:r>
            <w:r>
              <w:rPr>
                <w:rFonts w:ascii="Arial" w:eastAsiaTheme="minorEastAsia" w:hAnsi="Arial" w:cs="Arial"/>
                <w:lang w:eastAsia="zh-CN"/>
              </w:rPr>
              <w:t xml:space="preserve">performance </w:t>
            </w:r>
            <w:r w:rsidRPr="00F24D0E">
              <w:rPr>
                <w:rFonts w:ascii="Arial" w:eastAsiaTheme="minorEastAsia" w:hAnsi="Arial" w:cs="Arial"/>
                <w:lang w:eastAsia="zh-CN"/>
              </w:rPr>
              <w:t>requirements</w:t>
            </w:r>
            <w:r w:rsidR="007105CE">
              <w:rPr>
                <w:rFonts w:ascii="Arial" w:eastAsiaTheme="minorEastAsia" w:hAnsi="Arial" w:cs="Arial"/>
                <w:lang w:eastAsia="zh-CN"/>
              </w:rPr>
              <w:t xml:space="preserve"> may not be sufficient </w:t>
            </w:r>
            <w:r w:rsidR="00652EF1">
              <w:rPr>
                <w:rFonts w:ascii="Arial" w:eastAsiaTheme="minorEastAsia" w:hAnsi="Arial" w:cs="Arial"/>
                <w:lang w:eastAsia="zh-CN"/>
              </w:rPr>
              <w:t xml:space="preserve">for SRS transmission with bandwidth aggregation. Therefore, </w:t>
            </w:r>
            <w:r w:rsidR="00652EF1" w:rsidRPr="00652EF1">
              <w:rPr>
                <w:rFonts w:ascii="Arial" w:eastAsiaTheme="minorEastAsia" w:hAnsi="Arial" w:cs="Arial"/>
                <w:lang w:eastAsia="zh-CN"/>
              </w:rPr>
              <w:t xml:space="preserve">RAN4 </w:t>
            </w:r>
            <w:r w:rsidR="00652EF1">
              <w:rPr>
                <w:rFonts w:ascii="Arial" w:eastAsiaTheme="minorEastAsia" w:hAnsi="Arial" w:cs="Arial"/>
                <w:lang w:eastAsia="zh-CN"/>
              </w:rPr>
              <w:t xml:space="preserve">kindly asks RAN1 </w:t>
            </w:r>
            <w:r w:rsidR="00652EF1" w:rsidRPr="00652EF1">
              <w:rPr>
                <w:rFonts w:ascii="Arial" w:eastAsiaTheme="minorEastAsia" w:hAnsi="Arial" w:cs="Arial"/>
                <w:lang w:eastAsia="zh-CN"/>
              </w:rPr>
              <w:t>whether RAN1 intends to capture the condition</w:t>
            </w:r>
            <w:r w:rsidR="00652EF1">
              <w:rPr>
                <w:rFonts w:ascii="Arial" w:eastAsiaTheme="minorEastAsia" w:hAnsi="Arial" w:cs="Arial"/>
                <w:lang w:eastAsia="zh-CN"/>
              </w:rPr>
              <w:t>s</w:t>
            </w:r>
            <w:r w:rsidR="00652EF1" w:rsidRPr="00652EF1">
              <w:rPr>
                <w:rFonts w:ascii="Arial" w:eastAsiaTheme="minorEastAsia" w:hAnsi="Arial" w:cs="Arial"/>
                <w:lang w:eastAsia="zh-CN"/>
              </w:rPr>
              <w:t xml:space="preserve"> in RAN1 spec.</w:t>
            </w:r>
          </w:p>
          <w:p w:rsidR="00F24D0E" w:rsidRPr="00652EF1" w:rsidRDefault="00F24D0E" w:rsidP="0069246F">
            <w:pPr>
              <w:spacing w:before="120" w:after="120"/>
              <w:jc w:val="both"/>
              <w:rPr>
                <w:rFonts w:ascii="Arial" w:eastAsiaTheme="minorEastAsia" w:hAnsi="Arial" w:cs="Arial"/>
                <w:b/>
                <w:lang w:eastAsia="zh-CN"/>
              </w:rPr>
            </w:pPr>
          </w:p>
          <w:p w:rsidR="00F24D0E" w:rsidRDefault="00F24D0E" w:rsidP="0069246F">
            <w:pPr>
              <w:spacing w:before="120" w:after="120"/>
              <w:jc w:val="both"/>
              <w:rPr>
                <w:rFonts w:ascii="Arial" w:hAnsi="Arial" w:cs="Arial"/>
                <w:b/>
              </w:rPr>
            </w:pPr>
            <w:r>
              <w:rPr>
                <w:rFonts w:ascii="Arial" w:hAnsi="Arial" w:cs="Arial"/>
                <w:b/>
              </w:rPr>
              <w:t>2. Actions:</w:t>
            </w:r>
          </w:p>
          <w:p w:rsidR="00F24D0E" w:rsidRDefault="00F24D0E" w:rsidP="0069246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F24D0E" w:rsidRPr="00A64D2D" w:rsidRDefault="00F24D0E" w:rsidP="0069246F">
            <w:pPr>
              <w:spacing w:before="120" w:after="120"/>
              <w:rPr>
                <w:bCs/>
                <w:lang w:eastAsia="zh-CN"/>
              </w:rPr>
            </w:pPr>
            <w:r w:rsidRPr="000673BB">
              <w:rPr>
                <w:rFonts w:ascii="Arial" w:hAnsi="Arial" w:cs="Arial"/>
              </w:rPr>
              <w:lastRenderedPageBreak/>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652EF1">
              <w:rPr>
                <w:rFonts w:ascii="Arial" w:hAnsi="Arial" w:cs="Arial"/>
              </w:rPr>
              <w:t xml:space="preserve"> and to </w:t>
            </w:r>
            <w:r w:rsidR="00652EF1" w:rsidRPr="00652EF1">
              <w:rPr>
                <w:rFonts w:ascii="Arial" w:hAnsi="Arial" w:cs="Arial"/>
              </w:rPr>
              <w:t>provide feedback whether RAN1 intends to capture the condition</w:t>
            </w:r>
            <w:r w:rsidR="00652EF1">
              <w:rPr>
                <w:rFonts w:ascii="Arial" w:hAnsi="Arial" w:cs="Arial"/>
              </w:rPr>
              <w:t>s related to single Tx chain (same Tx antenna)</w:t>
            </w:r>
            <w:r w:rsidR="00652EF1" w:rsidRPr="00652EF1">
              <w:rPr>
                <w:rFonts w:ascii="Arial" w:hAnsi="Arial" w:cs="Arial"/>
              </w:rPr>
              <w:t xml:space="preserve"> in RAN1 spec.</w:t>
            </w:r>
          </w:p>
          <w:p w:rsidR="00F24D0E" w:rsidRPr="002323C0" w:rsidRDefault="00F24D0E" w:rsidP="0069246F">
            <w:pPr>
              <w:spacing w:before="120" w:after="120"/>
              <w:rPr>
                <w:rFonts w:eastAsia="宋体"/>
                <w:lang w:eastAsia="zh-CN"/>
              </w:rPr>
            </w:pPr>
          </w:p>
          <w:p w:rsidR="00F24D0E" w:rsidRDefault="00F24D0E" w:rsidP="0069246F">
            <w:pPr>
              <w:spacing w:before="120" w:after="120"/>
              <w:jc w:val="both"/>
              <w:rPr>
                <w:rFonts w:ascii="Arial" w:hAnsi="Arial" w:cs="Arial"/>
                <w:b/>
              </w:rPr>
            </w:pPr>
            <w:r>
              <w:rPr>
                <w:rFonts w:ascii="Arial" w:hAnsi="Arial" w:cs="Arial"/>
                <w:b/>
              </w:rPr>
              <w:t>3. Date of Next TSG-RAN4 Meetings:</w:t>
            </w:r>
          </w:p>
          <w:p w:rsidR="00652EF1" w:rsidRDefault="00652EF1" w:rsidP="00652EF1">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p w:rsidR="00652EF1" w:rsidRPr="00652EF1" w:rsidRDefault="00652EF1" w:rsidP="0069246F">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tc>
      </w:tr>
    </w:tbl>
    <w:p w:rsidR="00F24D0E" w:rsidRPr="006005FE" w:rsidRDefault="00F24D0E" w:rsidP="00F24D0E">
      <w:pPr>
        <w:spacing w:before="120" w:after="120"/>
        <w:rPr>
          <w:rFonts w:eastAsia="宋体"/>
          <w:lang w:val="en-US" w:eastAsia="zh-CN"/>
        </w:rPr>
      </w:pPr>
    </w:p>
    <w:sectPr w:rsidR="00F24D0E" w:rsidRPr="006005FE"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0CB" w:rsidRDefault="005B40CB">
      <w:pPr>
        <w:spacing w:before="120" w:after="120"/>
      </w:pPr>
      <w:r>
        <w:separator/>
      </w:r>
    </w:p>
  </w:endnote>
  <w:endnote w:type="continuationSeparator" w:id="0">
    <w:p w:rsidR="005B40CB" w:rsidRDefault="005B40C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0CB" w:rsidRDefault="005B40CB">
      <w:pPr>
        <w:spacing w:before="120" w:after="120"/>
      </w:pPr>
      <w:r>
        <w:separator/>
      </w:r>
    </w:p>
  </w:footnote>
  <w:footnote w:type="continuationSeparator" w:id="0">
    <w:p w:rsidR="005B40CB" w:rsidRDefault="005B40C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9"/>
  </w:num>
  <w:num w:numId="4">
    <w:abstractNumId w:val="2"/>
  </w:num>
  <w:num w:numId="5">
    <w:abstractNumId w:val="5"/>
  </w:num>
  <w:num w:numId="6">
    <w:abstractNumId w:val="13"/>
  </w:num>
  <w:num w:numId="7">
    <w:abstractNumId w:val="9"/>
  </w:num>
  <w:num w:numId="8">
    <w:abstractNumId w:val="20"/>
    <w:lvlOverride w:ilvl="0">
      <w:startOverride w:val="1"/>
    </w:lvlOverride>
  </w:num>
  <w:num w:numId="9">
    <w:abstractNumId w:val="11"/>
  </w:num>
  <w:num w:numId="10">
    <w:abstractNumId w:val="18"/>
  </w:num>
  <w:num w:numId="11">
    <w:abstractNumId w:val="10"/>
  </w:num>
  <w:num w:numId="12">
    <w:abstractNumId w:val="16"/>
  </w:num>
  <w:num w:numId="13">
    <w:abstractNumId w:val="14"/>
  </w:num>
  <w:num w:numId="14">
    <w:abstractNumId w:val="1"/>
  </w:num>
  <w:num w:numId="15">
    <w:abstractNumId w:val="0"/>
  </w:num>
  <w:num w:numId="16">
    <w:abstractNumId w:val="4"/>
  </w:num>
  <w:num w:numId="17">
    <w:abstractNumId w:val="6"/>
  </w:num>
  <w:num w:numId="18">
    <w:abstractNumId w:val="17"/>
  </w:num>
  <w:num w:numId="19">
    <w:abstractNumId w:val="3"/>
  </w:num>
  <w:num w:numId="20">
    <w:abstractNumId w:val="12"/>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6DE1"/>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BC6"/>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4BC"/>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1A1"/>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0CB"/>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EF1"/>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5C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4EDD"/>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A1B"/>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348"/>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724"/>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3D9"/>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1FDC"/>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BC9"/>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ACB"/>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D0E"/>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80"/>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66A88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zhangli164@huawe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35E74E0-22C6-4689-8A89-D59BABFE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17546</TotalTime>
  <Pages>5</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114</cp:revision>
  <cp:lastPrinted>2009-04-22T06:01:00Z</cp:lastPrinted>
  <dcterms:created xsi:type="dcterms:W3CDTF">2023-05-06T02:02:00Z</dcterms:created>
  <dcterms:modified xsi:type="dcterms:W3CDTF">2023-11-03T16:10:00Z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(3)DEFW/45Hl/TSqrH+qdv/3m6UBduGO0GdDCozWI+eBMr+IX9cUk62zA5yCMG8hE9YyZU8+r7p
jaE9VSD6QEUT54l2xgnYir2+C8IH/hEsORuvwPUNkgyIbKigmcRLBZhYriDAUd5Q0Nq55GCs
qZm77+tRYcV4yusIrA2msLdjHtoKMxpzxzg9FmjGMvM4GqPb75SlZWvdoAYKFnT75E9zmAK8
CIssMumAKMoFn3+KeS</vt:lpwstr>
  </property>
  <property fmtid="{D5CDD505-2E9C-101B-9397-08002B2CF9AE}" pid="17" name="_2015_ms_pID_725343_00">
    <vt:lpwstr>_2015_ms_pID_725343</vt:lpwstr>
  </property>
  <property fmtid="{D5CDD505-2E9C-101B-9397-08002B2CF9AE}" pid="18" name="_2015_ms_pID_7253431">
    <vt:lpwstr>dVCeFq4Asftq3x2Z+pxvvqaBtFdPsyYA96eEOMFVYWbFHMPSjVFe6S
tOnVHO/ENdeeNcmiuQ/I6UBdS4tY5aeh/rsyzHv9N/8NNu8DEH6pi9c7W1b0MVTcLvNHK4Jh
hhRKUr7zREGA68kuOHTNfdNrH5ClNdScLRDHNU9AXCAzN1U7+jkumV141aGL13xEWixMj9iV
RkKbQUSOCOo5zBOf0w8e+3goIA0byU4A/tcA</vt:lpwstr>
  </property>
  <property fmtid="{D5CDD505-2E9C-101B-9397-08002B2CF9AE}" pid="19" name="_2015_ms_pID_7253431_00">
    <vt:lpwstr>_2015_ms_pID_7253431</vt:lpwstr>
  </property>
  <property fmtid="{D5CDD505-2E9C-101B-9397-08002B2CF9AE}" pid="20" name="_2015_ms_pID_7253432">
    <vt:lpwstr>Ll6tnQm18X3LkEubm0JZdHCXAX+aynGcPJm6
KEE01zUeJGblyKkmXgV8xyNMq/X1uQt1Er7+dpt9HbFUmrbda7M=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