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ED9" w:rsidRPr="005E5BB3" w:rsidRDefault="00EA4ED9" w:rsidP="00EA4ED9">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109</w:t>
      </w:r>
      <w:r w:rsidRPr="005E5BB3">
        <w:rPr>
          <w:rFonts w:ascii="Arial" w:hAnsi="Arial" w:cs="Arial"/>
          <w:b/>
          <w:i/>
          <w:sz w:val="24"/>
          <w:lang w:eastAsia="zh-CN"/>
        </w:rPr>
        <w:tab/>
      </w:r>
      <w:r w:rsidR="00F70209" w:rsidRPr="00F70209">
        <w:rPr>
          <w:rFonts w:ascii="Arial" w:hAnsi="Arial" w:cs="Arial"/>
          <w:b/>
          <w:sz w:val="24"/>
          <w:lang w:val="en-US" w:eastAsia="zh-CN"/>
        </w:rPr>
        <w:t>R4-2319982</w:t>
      </w:r>
    </w:p>
    <w:p w:rsidR="00A3046A" w:rsidRPr="00A3046A" w:rsidRDefault="00EA4ED9" w:rsidP="00EA4ED9">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Pr="008F1406">
        <w:rPr>
          <w:rFonts w:cs="Arial"/>
          <w:noProof w:val="0"/>
          <w:sz w:val="24"/>
          <w:lang w:val="en-GB"/>
        </w:rPr>
        <w:t xml:space="preserve">, </w:t>
      </w:r>
      <w:r>
        <w:rPr>
          <w:rFonts w:cs="Arial"/>
          <w:noProof w:val="0"/>
          <w:sz w:val="24"/>
          <w:lang w:val="en-GB"/>
        </w:rPr>
        <w:t>US</w:t>
      </w:r>
      <w:r w:rsidRPr="00C47820">
        <w:rPr>
          <w:rFonts w:cs="Arial"/>
          <w:noProof w:val="0"/>
          <w:sz w:val="24"/>
          <w:lang w:val="en-GB"/>
        </w:rPr>
        <w:t xml:space="preserve">, </w:t>
      </w:r>
      <w:r>
        <w:rPr>
          <w:rFonts w:cs="Arial"/>
          <w:noProof w:val="0"/>
          <w:sz w:val="24"/>
          <w:lang w:val="en-GB"/>
        </w:rPr>
        <w:t>13 – 17 November</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75B3" w:rsidRPr="006275B3">
        <w:rPr>
          <w:rFonts w:ascii="Arial" w:eastAsia="宋体" w:hAnsi="Arial"/>
          <w:b/>
          <w:sz w:val="24"/>
          <w:lang w:val="en-US" w:eastAsia="zh-CN"/>
        </w:rPr>
        <w:t>Discussion on test cases for Case 1 and Case 2</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7618E">
        <w:rPr>
          <w:rFonts w:ascii="Arial" w:eastAsia="宋体" w:hAnsi="Arial"/>
          <w:b/>
          <w:sz w:val="24"/>
          <w:lang w:val="en-US" w:eastAsia="zh-CN"/>
        </w:rPr>
        <w:t>8.9.4</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275B3">
        <w:rPr>
          <w:rFonts w:eastAsia="宋体"/>
          <w:lang w:eastAsia="zh-CN"/>
        </w:rPr>
        <w:t xml:space="preserve">core </w:t>
      </w:r>
      <w:r>
        <w:rPr>
          <w:rFonts w:eastAsia="宋体"/>
          <w:lang w:eastAsia="zh-CN"/>
        </w:rPr>
        <w:t xml:space="preserve">requirements </w:t>
      </w:r>
      <w:r w:rsidR="006005FE">
        <w:rPr>
          <w:rFonts w:eastAsia="宋体"/>
          <w:lang w:eastAsia="zh-CN"/>
        </w:rPr>
        <w:t xml:space="preserve">for </w:t>
      </w:r>
      <w:r w:rsidR="006275B3">
        <w:rPr>
          <w:rFonts w:eastAsia="宋体"/>
          <w:lang w:eastAsia="zh-CN"/>
        </w:rPr>
        <w:t>the following two cases are defined in the core part of the WI</w:t>
      </w:r>
      <w:r w:rsidR="006275B3" w:rsidRPr="006275B3">
        <w:t xml:space="preserve"> </w:t>
      </w:r>
      <w:r w:rsidR="006275B3" w:rsidRPr="006275B3">
        <w:rPr>
          <w:rFonts w:eastAsia="宋体"/>
          <w:lang w:eastAsia="zh-CN"/>
        </w:rPr>
        <w:t>NR_MG_enh2</w:t>
      </w:r>
      <w:r w:rsidR="006275B3">
        <w:rPr>
          <w:rFonts w:eastAsia="宋体"/>
          <w:lang w:eastAsia="zh-CN"/>
        </w:rPr>
        <w:t>.</w:t>
      </w:r>
    </w:p>
    <w:p w:rsidR="006275B3" w:rsidRPr="006275B3" w:rsidRDefault="006275B3"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sidRPr="006275B3">
        <w:rPr>
          <w:rFonts w:eastAsia="宋体"/>
          <w:lang w:eastAsia="zh-CN"/>
        </w:rPr>
        <w:t>Case 1: Pre-configured MG(s) and concurrent MG(s) (i.e., the network has provided UE with multiple measurement gap patterns where at least one gap pattern is a Pre-configured MG)</w:t>
      </w:r>
    </w:p>
    <w:p w:rsidR="006275B3" w:rsidRPr="006275B3" w:rsidRDefault="006275B3"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sidRPr="006275B3">
        <w:rPr>
          <w:rFonts w:eastAsia="宋体"/>
          <w:lang w:eastAsia="zh-CN"/>
        </w:rPr>
        <w:t>Case 2: NCSG and concurrent MG(s) (i.e., the network has provided UE with multiple measurement gap patterns where at least one gap pattern is a NCSG)</w:t>
      </w:r>
    </w:p>
    <w:p w:rsidR="00B17210" w:rsidRPr="006275B3" w:rsidRDefault="00703AE6" w:rsidP="006275B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tests for the two cases are discussed in RAN4#108-bis, and the outcomes are captured in [1].</w:t>
      </w:r>
      <w:r w:rsidR="000A6478" w:rsidRPr="006275B3">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6005FE">
        <w:rPr>
          <w:rFonts w:eastAsia="宋体"/>
          <w:lang w:eastAsia="zh-CN"/>
        </w:rPr>
        <w:t xml:space="preserve">RRM </w:t>
      </w:r>
      <w:r w:rsidR="006275B3">
        <w:rPr>
          <w:rFonts w:eastAsia="宋体"/>
          <w:lang w:eastAsia="zh-CN"/>
        </w:rPr>
        <w:t xml:space="preserve">test cases for </w:t>
      </w:r>
      <w:r w:rsidR="006275B3" w:rsidRPr="006275B3">
        <w:rPr>
          <w:rFonts w:eastAsia="宋体"/>
          <w:lang w:eastAsia="zh-CN"/>
        </w:rPr>
        <w:t>Case 1 and Case 2</w:t>
      </w:r>
      <w:r>
        <w:rPr>
          <w:rFonts w:eastAsia="宋体"/>
          <w:lang w:eastAsia="zh-CN"/>
        </w:rPr>
        <w:t>.</w:t>
      </w:r>
    </w:p>
    <w:p w:rsidR="00B719B0" w:rsidRDefault="00FA0C0C" w:rsidP="00E4186F">
      <w:pPr>
        <w:pStyle w:val="1"/>
        <w:jc w:val="both"/>
        <w:rPr>
          <w:lang w:val="en-US"/>
        </w:rPr>
      </w:pPr>
      <w:r>
        <w:rPr>
          <w:lang w:val="en-US"/>
        </w:rPr>
        <w:t>Discussion</w:t>
      </w:r>
    </w:p>
    <w:p w:rsidR="00703AE6" w:rsidRDefault="00703AE6" w:rsidP="00703AE6">
      <w:pPr>
        <w:pStyle w:val="2"/>
        <w:rPr>
          <w:lang w:val="en-US" w:eastAsia="zh-CN"/>
        </w:rPr>
      </w:pPr>
      <w:r>
        <w:rPr>
          <w:lang w:val="en-US" w:eastAsia="zh-CN"/>
        </w:rPr>
        <w:t>General principles</w:t>
      </w:r>
    </w:p>
    <w:tbl>
      <w:tblPr>
        <w:tblStyle w:val="afa"/>
        <w:tblW w:w="0" w:type="auto"/>
        <w:tblLook w:val="04A0" w:firstRow="1" w:lastRow="0" w:firstColumn="1" w:lastColumn="0" w:noHBand="0" w:noVBand="1"/>
      </w:tblPr>
      <w:tblGrid>
        <w:gridCol w:w="9621"/>
      </w:tblGrid>
      <w:tr w:rsidR="00703AE6" w:rsidTr="00703AE6">
        <w:tc>
          <w:tcPr>
            <w:tcW w:w="9621" w:type="dxa"/>
          </w:tcPr>
          <w:p w:rsidR="00703AE6" w:rsidRPr="00703AE6" w:rsidRDefault="00703AE6" w:rsidP="00703AE6">
            <w:pPr>
              <w:spacing w:beforeLines="0" w:before="0" w:afterLines="0" w:after="180"/>
              <w:rPr>
                <w:rFonts w:eastAsia="宋体"/>
                <w:b/>
                <w:color w:val="0070C0"/>
                <w:sz w:val="20"/>
                <w:u w:val="single"/>
                <w:lang w:eastAsia="ko-KR"/>
              </w:rPr>
            </w:pPr>
            <w:r w:rsidRPr="00703AE6">
              <w:rPr>
                <w:rFonts w:eastAsia="宋体"/>
                <w:b/>
                <w:color w:val="0070C0"/>
                <w:sz w:val="20"/>
                <w:u w:val="single"/>
                <w:lang w:eastAsia="ko-KR"/>
              </w:rPr>
              <w:t>Issue 4-1-1: Which general configuration shall be defined for the test cases?</w:t>
            </w:r>
          </w:p>
          <w:p w:rsidR="00703AE6" w:rsidRPr="00703AE6" w:rsidRDefault="00703AE6" w:rsidP="00703AE6">
            <w:pPr>
              <w:numPr>
                <w:ilvl w:val="0"/>
                <w:numId w:val="15"/>
              </w:numPr>
              <w:spacing w:beforeLines="0" w:before="0" w:afterLines="0" w:after="120"/>
              <w:ind w:left="720"/>
              <w:rPr>
                <w:rFonts w:eastAsia="宋体"/>
                <w:b/>
                <w:bCs/>
                <w:sz w:val="20"/>
                <w:szCs w:val="24"/>
                <w:lang w:eastAsia="zh-CN"/>
              </w:rPr>
            </w:pPr>
            <w:r w:rsidRPr="00703AE6">
              <w:rPr>
                <w:rFonts w:eastAsia="宋体"/>
                <w:b/>
                <w:bCs/>
                <w:sz w:val="20"/>
                <w:szCs w:val="24"/>
                <w:lang w:eastAsia="zh-CN"/>
              </w:rPr>
              <w:t>Way forward</w:t>
            </w:r>
          </w:p>
          <w:p w:rsidR="00703AE6" w:rsidRPr="00703AE6" w:rsidRDefault="00703AE6" w:rsidP="00703AE6">
            <w:pPr>
              <w:numPr>
                <w:ilvl w:val="1"/>
                <w:numId w:val="15"/>
              </w:numPr>
              <w:spacing w:beforeLines="0" w:before="0" w:afterLines="0" w:after="120"/>
              <w:ind w:left="1440"/>
              <w:rPr>
                <w:sz w:val="20"/>
                <w:szCs w:val="24"/>
                <w:lang w:eastAsia="zh-CN"/>
              </w:rPr>
            </w:pPr>
            <w:r w:rsidRPr="00703AE6">
              <w:rPr>
                <w:rFonts w:eastAsia="宋体"/>
                <w:sz w:val="20"/>
                <w:szCs w:val="24"/>
                <w:lang w:eastAsia="zh-CN"/>
              </w:rPr>
              <w:t xml:space="preserve">Option 1: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szCs w:val="24"/>
                <w:lang w:eastAsia="zh-CN"/>
              </w:rPr>
            </w:pPr>
            <w:r w:rsidRPr="00703AE6">
              <w:rPr>
                <w:sz w:val="20"/>
                <w:szCs w:val="24"/>
                <w:lang w:eastAsia="zh-CN"/>
              </w:rPr>
              <w:t>Only inter-frequency measurement</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szCs w:val="24"/>
                <w:lang w:eastAsia="zh-CN"/>
              </w:rPr>
            </w:pPr>
            <w:r w:rsidRPr="00703AE6">
              <w:rPr>
                <w:sz w:val="20"/>
                <w:szCs w:val="24"/>
                <w:lang w:eastAsia="zh-CN"/>
              </w:rPr>
              <w:t>Only non-DRX</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szCs w:val="24"/>
                <w:lang w:eastAsia="zh-CN"/>
              </w:rPr>
            </w:pPr>
            <w:r w:rsidRPr="00703AE6">
              <w:rPr>
                <w:sz w:val="20"/>
                <w:szCs w:val="24"/>
                <w:lang w:eastAsia="zh-CN"/>
              </w:rPr>
              <w:t>without SSB time index detection</w:t>
            </w:r>
          </w:p>
          <w:p w:rsidR="00703AE6" w:rsidRPr="00703AE6" w:rsidRDefault="00703AE6" w:rsidP="00703AE6">
            <w:pPr>
              <w:numPr>
                <w:ilvl w:val="1"/>
                <w:numId w:val="15"/>
              </w:numPr>
              <w:overflowPunct w:val="0"/>
              <w:autoSpaceDE w:val="0"/>
              <w:autoSpaceDN w:val="0"/>
              <w:adjustRightInd w:val="0"/>
              <w:spacing w:beforeLines="0" w:before="0" w:afterLines="0" w:after="120"/>
              <w:ind w:left="1440"/>
              <w:textAlignment w:val="baseline"/>
              <w:rPr>
                <w:sz w:val="20"/>
                <w:szCs w:val="24"/>
                <w:lang w:eastAsia="zh-CN"/>
              </w:rPr>
            </w:pPr>
            <w:r w:rsidRPr="00703AE6">
              <w:rPr>
                <w:sz w:val="20"/>
                <w:szCs w:val="24"/>
                <w:lang w:eastAsia="zh-CN"/>
              </w:rPr>
              <w:t xml:space="preserve">Option 2: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Only define test case in NR SA in both FR1 and FR2</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Do not introduce the test for L1 impact</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Do not introduce test cases for intra-</w:t>
            </w:r>
            <w:proofErr w:type="spellStart"/>
            <w:r w:rsidRPr="00703AE6">
              <w:rPr>
                <w:sz w:val="20"/>
              </w:rPr>
              <w:t>freq</w:t>
            </w:r>
            <w:proofErr w:type="spellEnd"/>
            <w:r w:rsidRPr="00703AE6">
              <w:rPr>
                <w:sz w:val="20"/>
              </w:rPr>
              <w:t xml:space="preserve"> measurement without gap</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Define a minimum set of test cases for SSB-based measurement</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Only define test case under non-DRX</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 xml:space="preserve">Define test case without SBI reporting.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On SSB-only test cases, RAN4 does not consider simultaneous per-UE gap and per-FR gap configurations</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 xml:space="preserve">Do not define test cases with simultaneously FR1 and FR2 gaps configured.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 xml:space="preserve">Test cases are limited to single serving carrier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Only use mandatory gap patterns to define test cases</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Focus on only fully non-</w:t>
            </w:r>
            <w:proofErr w:type="spellStart"/>
            <w:r w:rsidRPr="00703AE6">
              <w:rPr>
                <w:sz w:val="20"/>
              </w:rPr>
              <w:t>overlp</w:t>
            </w:r>
            <w:proofErr w:type="spellEnd"/>
            <w:r w:rsidRPr="00703AE6">
              <w:rPr>
                <w:sz w:val="20"/>
              </w:rPr>
              <w:t xml:space="preserve"> and partially partial overlap in the test case design</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Verify gap dropping behaviour without introducing additional test cases</w:t>
            </w:r>
          </w:p>
        </w:tc>
      </w:tr>
    </w:tbl>
    <w:p w:rsidR="00703AE6" w:rsidRDefault="00703AE6" w:rsidP="00703AE6">
      <w:pPr>
        <w:spacing w:before="120" w:after="120"/>
        <w:rPr>
          <w:rFonts w:eastAsiaTheme="minorEastAsia"/>
          <w:lang w:val="en-US" w:eastAsia="zh-CN"/>
        </w:rPr>
      </w:pPr>
      <w:r>
        <w:rPr>
          <w:rFonts w:eastAsiaTheme="minorEastAsia"/>
          <w:lang w:val="en-US" w:eastAsia="zh-CN"/>
        </w:rPr>
        <w:lastRenderedPageBreak/>
        <w:t>In our view, option 1 is a subset of option 2, and most of the principles in option 2 are reasonable except the following ones.</w:t>
      </w:r>
    </w:p>
    <w:p w:rsidR="00703AE6" w:rsidRDefault="00703AE6" w:rsidP="00703AE6">
      <w:pPr>
        <w:pStyle w:val="afe"/>
        <w:numPr>
          <w:ilvl w:val="0"/>
          <w:numId w:val="40"/>
        </w:numPr>
        <w:spacing w:before="120" w:after="120"/>
        <w:rPr>
          <w:rFonts w:eastAsiaTheme="minorEastAsia"/>
          <w:lang w:eastAsia="zh-CN"/>
        </w:rPr>
      </w:pPr>
      <w:r w:rsidRPr="00703AE6">
        <w:rPr>
          <w:rFonts w:eastAsiaTheme="minorEastAsia"/>
          <w:lang w:eastAsia="zh-CN"/>
        </w:rPr>
        <w:t>Do not introduce test cases for intra-</w:t>
      </w:r>
      <w:proofErr w:type="spellStart"/>
      <w:r w:rsidRPr="00703AE6">
        <w:rPr>
          <w:rFonts w:eastAsiaTheme="minorEastAsia"/>
          <w:lang w:eastAsia="zh-CN"/>
        </w:rPr>
        <w:t>freq</w:t>
      </w:r>
      <w:proofErr w:type="spellEnd"/>
      <w:r w:rsidRPr="00703AE6">
        <w:rPr>
          <w:rFonts w:eastAsiaTheme="minorEastAsia"/>
          <w:lang w:eastAsia="zh-CN"/>
        </w:rPr>
        <w:t xml:space="preserve"> measurement without gap</w:t>
      </w:r>
    </w:p>
    <w:p w:rsidR="00703AE6" w:rsidRPr="00703AE6" w:rsidRDefault="00703AE6" w:rsidP="00D66112">
      <w:pPr>
        <w:pStyle w:val="afe"/>
        <w:numPr>
          <w:ilvl w:val="1"/>
          <w:numId w:val="40"/>
        </w:numPr>
        <w:spacing w:before="120" w:after="120"/>
        <w:rPr>
          <w:rFonts w:eastAsiaTheme="minorEastAsia"/>
          <w:lang w:eastAsia="zh-CN"/>
        </w:rPr>
      </w:pPr>
      <w:r>
        <w:rPr>
          <w:rFonts w:eastAsiaTheme="minorEastAsia" w:hint="eastAsia"/>
          <w:lang w:eastAsia="zh-CN"/>
        </w:rPr>
        <w:t>F</w:t>
      </w:r>
      <w:r>
        <w:rPr>
          <w:rFonts w:eastAsiaTheme="minorEastAsia"/>
          <w:lang w:eastAsia="zh-CN"/>
        </w:rPr>
        <w:t>or Case 1, pre-MG is relevant to intra-frequency measurement</w:t>
      </w:r>
      <w:r w:rsidR="00D66112">
        <w:rPr>
          <w:rFonts w:eastAsiaTheme="minorEastAsia"/>
          <w:lang w:eastAsia="zh-CN"/>
        </w:rPr>
        <w:t>, and intra-frequency measurement without MG is needed to verify deactivated pre-MG.</w:t>
      </w:r>
    </w:p>
    <w:p w:rsidR="00D66112" w:rsidRPr="00D66112" w:rsidRDefault="00D66112" w:rsidP="00D66112">
      <w:pPr>
        <w:pStyle w:val="afe"/>
        <w:numPr>
          <w:ilvl w:val="0"/>
          <w:numId w:val="40"/>
        </w:numPr>
        <w:spacing w:before="120" w:after="120"/>
        <w:rPr>
          <w:rFonts w:eastAsiaTheme="minorEastAsia"/>
          <w:lang w:eastAsia="zh-CN"/>
        </w:rPr>
      </w:pPr>
      <w:r w:rsidRPr="00D66112">
        <w:rPr>
          <w:rFonts w:eastAsiaTheme="minorEastAsia"/>
          <w:lang w:eastAsia="zh-CN"/>
        </w:rPr>
        <w:t xml:space="preserve">Test cases are limited to single serving carrier  </w:t>
      </w:r>
    </w:p>
    <w:p w:rsidR="00D66112" w:rsidRDefault="00D66112" w:rsidP="00D66112">
      <w:pPr>
        <w:pStyle w:val="afe"/>
        <w:numPr>
          <w:ilvl w:val="1"/>
          <w:numId w:val="40"/>
        </w:numPr>
        <w:spacing w:before="120" w:after="120"/>
        <w:rPr>
          <w:rFonts w:eastAsiaTheme="minorEastAsia"/>
          <w:lang w:eastAsia="zh-CN"/>
        </w:rPr>
      </w:pPr>
      <w:r>
        <w:rPr>
          <w:rFonts w:eastAsiaTheme="minorEastAsia"/>
          <w:lang w:eastAsia="zh-CN"/>
        </w:rPr>
        <w:t>For Case 1, this depends on whether and how we test pre-MG + pre-MG</w:t>
      </w:r>
      <w:r w:rsidR="00645E1C">
        <w:rPr>
          <w:rFonts w:eastAsiaTheme="minorEastAsia"/>
          <w:lang w:eastAsia="zh-CN"/>
        </w:rPr>
        <w:t xml:space="preserve"> as discussed below</w:t>
      </w:r>
      <w:r>
        <w:rPr>
          <w:rFonts w:eastAsiaTheme="minorEastAsia"/>
          <w:lang w:eastAsia="zh-CN"/>
        </w:rPr>
        <w:t>.</w:t>
      </w:r>
    </w:p>
    <w:p w:rsidR="00703AE6" w:rsidRDefault="00703AE6" w:rsidP="00703AE6">
      <w:pPr>
        <w:pStyle w:val="afe"/>
        <w:numPr>
          <w:ilvl w:val="0"/>
          <w:numId w:val="40"/>
        </w:numPr>
        <w:spacing w:before="120" w:after="120"/>
        <w:rPr>
          <w:rFonts w:eastAsiaTheme="minorEastAsia"/>
          <w:lang w:eastAsia="zh-CN"/>
        </w:rPr>
      </w:pPr>
      <w:r w:rsidRPr="00703AE6">
        <w:rPr>
          <w:rFonts w:eastAsiaTheme="minorEastAsia"/>
          <w:lang w:eastAsia="zh-CN"/>
        </w:rPr>
        <w:t xml:space="preserve">Verify gap dropping </w:t>
      </w:r>
      <w:proofErr w:type="spellStart"/>
      <w:r w:rsidRPr="00703AE6">
        <w:rPr>
          <w:rFonts w:eastAsiaTheme="minorEastAsia"/>
          <w:lang w:eastAsia="zh-CN"/>
        </w:rPr>
        <w:t>behaviour</w:t>
      </w:r>
      <w:proofErr w:type="spellEnd"/>
      <w:r w:rsidRPr="00703AE6">
        <w:rPr>
          <w:rFonts w:eastAsiaTheme="minorEastAsia"/>
          <w:lang w:eastAsia="zh-CN"/>
        </w:rPr>
        <w:t xml:space="preserve"> without introducing additional test cases</w:t>
      </w:r>
    </w:p>
    <w:p w:rsidR="00D66112" w:rsidRPr="00703AE6" w:rsidRDefault="00D66112" w:rsidP="00D66112">
      <w:pPr>
        <w:pStyle w:val="afe"/>
        <w:numPr>
          <w:ilvl w:val="1"/>
          <w:numId w:val="40"/>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statement is vague since quite of the new test cases are to verify collision handling, and they would be in the form of event triggered reporting tests.  </w:t>
      </w:r>
    </w:p>
    <w:p w:rsidR="00703AE6" w:rsidRPr="00D66112" w:rsidRDefault="00D66112" w:rsidP="00D66112">
      <w:pPr>
        <w:spacing w:before="120" w:after="120"/>
        <w:rPr>
          <w:rFonts w:eastAsiaTheme="minorEastAsia"/>
          <w:b/>
          <w:lang w:val="en-US" w:eastAsia="zh-CN"/>
        </w:rPr>
      </w:pPr>
      <w:r w:rsidRPr="00D66112">
        <w:rPr>
          <w:rFonts w:eastAsiaTheme="minorEastAsia"/>
          <w:b/>
          <w:lang w:val="en-US" w:eastAsia="zh-CN"/>
        </w:rPr>
        <w:t>Proposal 1: Adopt option 2 as the general principle for defining test cases for Case 1 and Case 2, except the following ones.</w:t>
      </w:r>
    </w:p>
    <w:p w:rsidR="00D66112" w:rsidRPr="00D66112" w:rsidRDefault="00D66112" w:rsidP="00D66112">
      <w:pPr>
        <w:pStyle w:val="afe"/>
        <w:numPr>
          <w:ilvl w:val="0"/>
          <w:numId w:val="40"/>
        </w:numPr>
        <w:spacing w:before="120" w:after="120"/>
        <w:rPr>
          <w:rFonts w:eastAsiaTheme="minorEastAsia"/>
          <w:b/>
          <w:lang w:eastAsia="zh-CN"/>
        </w:rPr>
      </w:pPr>
      <w:r w:rsidRPr="00D66112">
        <w:rPr>
          <w:rFonts w:eastAsiaTheme="minorEastAsia"/>
          <w:b/>
          <w:lang w:eastAsia="zh-CN"/>
        </w:rPr>
        <w:t>Do not introduce test cases for intra-</w:t>
      </w:r>
      <w:proofErr w:type="spellStart"/>
      <w:r w:rsidRPr="00D66112">
        <w:rPr>
          <w:rFonts w:eastAsiaTheme="minorEastAsia"/>
          <w:b/>
          <w:lang w:eastAsia="zh-CN"/>
        </w:rPr>
        <w:t>freq</w:t>
      </w:r>
      <w:proofErr w:type="spellEnd"/>
      <w:r w:rsidRPr="00D66112">
        <w:rPr>
          <w:rFonts w:eastAsiaTheme="minorEastAsia"/>
          <w:b/>
          <w:lang w:eastAsia="zh-CN"/>
        </w:rPr>
        <w:t xml:space="preserve"> measurement without gap</w:t>
      </w:r>
    </w:p>
    <w:p w:rsidR="00D66112" w:rsidRPr="00D66112" w:rsidRDefault="00D66112" w:rsidP="00D66112">
      <w:pPr>
        <w:pStyle w:val="afe"/>
        <w:numPr>
          <w:ilvl w:val="0"/>
          <w:numId w:val="40"/>
        </w:numPr>
        <w:spacing w:before="120" w:after="120"/>
        <w:rPr>
          <w:rFonts w:eastAsiaTheme="minorEastAsia"/>
          <w:b/>
          <w:lang w:eastAsia="zh-CN"/>
        </w:rPr>
      </w:pPr>
      <w:r w:rsidRPr="00D66112">
        <w:rPr>
          <w:rFonts w:eastAsiaTheme="minorEastAsia"/>
          <w:b/>
          <w:lang w:eastAsia="zh-CN"/>
        </w:rPr>
        <w:t xml:space="preserve">Test cases are limited to single serving carrier  </w:t>
      </w:r>
    </w:p>
    <w:p w:rsidR="00703AE6" w:rsidRPr="00D66112" w:rsidRDefault="00D66112" w:rsidP="00703AE6">
      <w:pPr>
        <w:pStyle w:val="afe"/>
        <w:numPr>
          <w:ilvl w:val="0"/>
          <w:numId w:val="40"/>
        </w:numPr>
        <w:spacing w:before="120" w:after="120"/>
        <w:rPr>
          <w:rFonts w:eastAsiaTheme="minorEastAsia"/>
          <w:b/>
          <w:lang w:eastAsia="zh-CN"/>
        </w:rPr>
      </w:pPr>
      <w:r w:rsidRPr="00D66112">
        <w:rPr>
          <w:rFonts w:eastAsiaTheme="minorEastAsia"/>
          <w:b/>
          <w:lang w:eastAsia="zh-CN"/>
        </w:rPr>
        <w:t xml:space="preserve">Verify gap dropping </w:t>
      </w:r>
      <w:proofErr w:type="spellStart"/>
      <w:r w:rsidRPr="00D66112">
        <w:rPr>
          <w:rFonts w:eastAsiaTheme="minorEastAsia"/>
          <w:b/>
          <w:lang w:eastAsia="zh-CN"/>
        </w:rPr>
        <w:t>behaviour</w:t>
      </w:r>
      <w:proofErr w:type="spellEnd"/>
      <w:r w:rsidRPr="00D66112">
        <w:rPr>
          <w:rFonts w:eastAsiaTheme="minorEastAsia"/>
          <w:b/>
          <w:lang w:eastAsia="zh-CN"/>
        </w:rPr>
        <w:t xml:space="preserve"> without introducing additional test cases</w:t>
      </w:r>
    </w:p>
    <w:p w:rsidR="006275B3" w:rsidRDefault="006275B3" w:rsidP="006275B3">
      <w:pPr>
        <w:pStyle w:val="2"/>
        <w:rPr>
          <w:lang w:val="en-US" w:eastAsia="zh-CN"/>
        </w:rPr>
      </w:pPr>
      <w:r>
        <w:rPr>
          <w:lang w:val="en-US" w:eastAsia="zh-CN"/>
        </w:rPr>
        <w:t>Case 1</w:t>
      </w:r>
    </w:p>
    <w:p w:rsidR="006275B3" w:rsidRDefault="00710EB6" w:rsidP="006275B3">
      <w:pPr>
        <w:spacing w:before="120" w:after="120"/>
        <w:rPr>
          <w:rFonts w:eastAsiaTheme="minorEastAsia"/>
          <w:lang w:val="en-US" w:eastAsia="zh-CN"/>
        </w:rPr>
      </w:pPr>
      <w:r>
        <w:rPr>
          <w:rFonts w:eastAsiaTheme="minorEastAsia"/>
          <w:lang w:val="en-US" w:eastAsia="zh-CN"/>
        </w:rPr>
        <w:t xml:space="preserve">For Case 1, we understand the new core requirements that to be verified via test are </w:t>
      </w:r>
    </w:p>
    <w:p w:rsidR="00BE5867" w:rsidRDefault="00BE5867" w:rsidP="00BE5867">
      <w:pPr>
        <w:pStyle w:val="afe"/>
        <w:numPr>
          <w:ilvl w:val="0"/>
          <w:numId w:val="40"/>
        </w:numPr>
        <w:spacing w:before="120" w:after="120"/>
        <w:rPr>
          <w:rFonts w:eastAsiaTheme="minorEastAsia"/>
          <w:lang w:eastAsia="zh-CN"/>
        </w:rPr>
      </w:pPr>
      <w:r>
        <w:rPr>
          <w:rFonts w:eastAsiaTheme="minorEastAsia"/>
          <w:lang w:eastAsia="zh-CN"/>
        </w:rPr>
        <w:t xml:space="preserve">Pre-MG </w:t>
      </w:r>
      <w:r>
        <w:rPr>
          <w:rFonts w:eastAsiaTheme="minorEastAsia" w:hint="eastAsia"/>
          <w:lang w:eastAsia="zh-CN"/>
        </w:rPr>
        <w:t>(</w:t>
      </w:r>
      <w:r>
        <w:rPr>
          <w:rFonts w:eastAsiaTheme="minorEastAsia"/>
          <w:lang w:eastAsia="zh-CN"/>
        </w:rPr>
        <w:t>de)activation</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 xml:space="preserve">Pre-MG </w:t>
      </w:r>
      <w:r>
        <w:rPr>
          <w:rFonts w:eastAsiaTheme="minorEastAsia" w:hint="eastAsia"/>
          <w:lang w:eastAsia="zh-CN"/>
        </w:rPr>
        <w:t>(</w:t>
      </w:r>
      <w:r>
        <w:rPr>
          <w:rFonts w:eastAsiaTheme="minorEastAsia"/>
          <w:lang w:eastAsia="zh-CN"/>
        </w:rPr>
        <w:t>de)activation is based on the associated MO or the associated pre-configured status</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 xml:space="preserve">In non-simultaneous case, the </w:t>
      </w:r>
      <w:r>
        <w:rPr>
          <w:rFonts w:eastAsiaTheme="minorEastAsia" w:hint="eastAsia"/>
          <w:lang w:eastAsia="zh-CN"/>
        </w:rPr>
        <w:t>(</w:t>
      </w:r>
      <w:r>
        <w:rPr>
          <w:rFonts w:eastAsiaTheme="minorEastAsia"/>
          <w:lang w:eastAsia="zh-CN"/>
        </w:rPr>
        <w:t>de)activation delay is same as in Rel-17</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 xml:space="preserve">In simultaneous case, the </w:t>
      </w:r>
      <w:r>
        <w:rPr>
          <w:rFonts w:eastAsiaTheme="minorEastAsia" w:hint="eastAsia"/>
          <w:lang w:eastAsia="zh-CN"/>
        </w:rPr>
        <w:t>(</w:t>
      </w:r>
      <w:r>
        <w:rPr>
          <w:rFonts w:eastAsiaTheme="minorEastAsia"/>
          <w:lang w:eastAsia="zh-CN"/>
        </w:rPr>
        <w:t>de)activation delay is extended by 2ms</w:t>
      </w:r>
    </w:p>
    <w:p w:rsidR="00645E1C" w:rsidRDefault="00BE5867" w:rsidP="00BE5867">
      <w:pPr>
        <w:spacing w:before="120" w:after="120"/>
        <w:rPr>
          <w:rFonts w:eastAsiaTheme="minorEastAsia"/>
          <w:lang w:eastAsia="zh-CN"/>
        </w:rPr>
      </w:pPr>
      <w:r>
        <w:rPr>
          <w:rFonts w:eastAsiaTheme="minorEastAsia"/>
          <w:lang w:eastAsia="zh-CN"/>
        </w:rPr>
        <w:t>The main concerned scenario is pre-MG + pre-MG. The two pre-MGs can be associated with two MOs, one for PCC and one for SCC.</w:t>
      </w:r>
      <w:r w:rsidR="00645E1C">
        <w:rPr>
          <w:rFonts w:eastAsiaTheme="minorEastAsia"/>
          <w:lang w:eastAsia="zh-CN"/>
        </w:rPr>
        <w:t xml:space="preserve"> Alternatively, we can use single serving cell, and one MO is associated to CD-SSB and the other NCD-SSB. However, this requires UE to support NCD-SSB. Another alternative is still to use single serving cell, and one MO is associated to intra-frequency SSB and the other inter-frequency SSB. However, this requires UE to support inter-frequency measurement without MG. </w:t>
      </w:r>
    </w:p>
    <w:p w:rsidR="004D13CE" w:rsidRDefault="00BE5867" w:rsidP="00BE5867">
      <w:pPr>
        <w:spacing w:before="120" w:after="120"/>
        <w:rPr>
          <w:rFonts w:eastAsiaTheme="minorEastAsia"/>
          <w:lang w:eastAsia="zh-CN"/>
        </w:rPr>
      </w:pPr>
      <w:r>
        <w:rPr>
          <w:rFonts w:eastAsiaTheme="minorEastAsia"/>
          <w:lang w:eastAsia="zh-CN"/>
        </w:rPr>
        <w:t xml:space="preserve"> The test can verify that the status of each pre-MG </w:t>
      </w:r>
      <w:r w:rsidR="004D13CE">
        <w:rPr>
          <w:rFonts w:eastAsiaTheme="minorEastAsia"/>
          <w:lang w:eastAsia="zh-CN"/>
        </w:rPr>
        <w:t>is</w:t>
      </w:r>
      <w:r>
        <w:rPr>
          <w:rFonts w:eastAsiaTheme="minorEastAsia"/>
          <w:lang w:eastAsia="zh-CN"/>
        </w:rPr>
        <w:t xml:space="preserve"> only </w:t>
      </w:r>
      <w:r w:rsidR="004D13CE">
        <w:rPr>
          <w:rFonts w:eastAsiaTheme="minorEastAsia"/>
          <w:lang w:eastAsia="zh-CN"/>
        </w:rPr>
        <w:t xml:space="preserve">changed based on the associated MO or the associated pre-configured status. The two pre-MGs do not need to overlap, but separate test cases with non-simultaneous and simultaneous </w:t>
      </w:r>
      <w:r w:rsidR="004D13CE">
        <w:rPr>
          <w:rFonts w:eastAsiaTheme="minorEastAsia" w:hint="eastAsia"/>
          <w:lang w:eastAsia="zh-CN"/>
        </w:rPr>
        <w:t>(</w:t>
      </w:r>
      <w:r w:rsidR="004D13CE">
        <w:rPr>
          <w:rFonts w:eastAsiaTheme="minorEastAsia"/>
          <w:lang w:eastAsia="zh-CN"/>
        </w:rPr>
        <w:t xml:space="preserve">de)activation are needed. Considering FR1/FR2, autonomous and NW controlled </w:t>
      </w:r>
      <w:r w:rsidR="004D13CE">
        <w:rPr>
          <w:rFonts w:eastAsiaTheme="minorEastAsia" w:hint="eastAsia"/>
          <w:lang w:eastAsia="zh-CN"/>
        </w:rPr>
        <w:t>(</w:t>
      </w:r>
      <w:r w:rsidR="004D13CE">
        <w:rPr>
          <w:rFonts w:eastAsiaTheme="minorEastAsia"/>
          <w:lang w:eastAsia="zh-CN"/>
        </w:rPr>
        <w:t>de)activation, we need 8 test cases in total.</w:t>
      </w:r>
    </w:p>
    <w:p w:rsidR="00BE5867" w:rsidRDefault="00BE5867" w:rsidP="00BE5867">
      <w:pPr>
        <w:pStyle w:val="afe"/>
        <w:numPr>
          <w:ilvl w:val="0"/>
          <w:numId w:val="40"/>
        </w:numPr>
        <w:spacing w:before="120" w:after="120"/>
        <w:rPr>
          <w:rFonts w:eastAsiaTheme="minorEastAsia"/>
          <w:lang w:eastAsia="zh-CN"/>
        </w:rPr>
      </w:pPr>
      <w:r>
        <w:rPr>
          <w:rFonts w:eastAsiaTheme="minorEastAsia"/>
          <w:lang w:eastAsia="zh-CN"/>
        </w:rPr>
        <w:t>Collision handling</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Deactivated pre-MG is not considered in collision</w:t>
      </w:r>
    </w:p>
    <w:p w:rsidR="00BE5867" w:rsidRP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Dynamic collision scenario 1 and 2</w:t>
      </w:r>
    </w:p>
    <w:p w:rsidR="00710EB6" w:rsidRDefault="000C5CBB" w:rsidP="006275B3">
      <w:pPr>
        <w:spacing w:before="120" w:after="120"/>
        <w:rPr>
          <w:rFonts w:eastAsiaTheme="minorEastAsia"/>
          <w:lang w:eastAsia="zh-CN"/>
        </w:rPr>
      </w:pPr>
      <w:r>
        <w:rPr>
          <w:rFonts w:eastAsiaTheme="minorEastAsia"/>
          <w:lang w:val="en-US" w:eastAsia="zh-CN"/>
        </w:rPr>
        <w:t xml:space="preserve">The main concerned scenario is pre-MG + type-2 MG which are colliding. </w:t>
      </w:r>
      <w:r w:rsidRPr="000C5CBB">
        <w:rPr>
          <w:rFonts w:eastAsiaTheme="minorEastAsia"/>
          <w:lang w:val="en-US" w:eastAsia="zh-CN"/>
        </w:rPr>
        <w:t>Dynamic collision scenario 1 and 2</w:t>
      </w:r>
      <w:r>
        <w:rPr>
          <w:rFonts w:eastAsiaTheme="minorEastAsia"/>
          <w:lang w:val="en-US" w:eastAsia="zh-CN"/>
        </w:rPr>
        <w:t xml:space="preserve"> can be used for the testing. They can be used to verify both the basic UE behavior that d</w:t>
      </w:r>
      <w:r w:rsidRPr="000C5CBB">
        <w:rPr>
          <w:rFonts w:eastAsiaTheme="minorEastAsia"/>
          <w:lang w:val="en-US" w:eastAsia="zh-CN"/>
        </w:rPr>
        <w:t>eactivated pre-MG is not considered in collision</w:t>
      </w:r>
      <w:r>
        <w:rPr>
          <w:rFonts w:eastAsiaTheme="minorEastAsia"/>
          <w:lang w:val="en-US" w:eastAsia="zh-CN"/>
        </w:rPr>
        <w:t xml:space="preserve">, e.g. via the event triggered reporting delay for a measurement associated to the type-2 MG, but also the dynamic (abnormal) UE behavior as </w:t>
      </w:r>
      <w:r w:rsidR="00D92ED4">
        <w:rPr>
          <w:rFonts w:eastAsiaTheme="minorEastAsia"/>
          <w:lang w:val="en-US" w:eastAsia="zh-CN"/>
        </w:rPr>
        <w:t xml:space="preserve">being </w:t>
      </w:r>
      <w:r>
        <w:rPr>
          <w:rFonts w:eastAsiaTheme="minorEastAsia"/>
          <w:lang w:val="en-US" w:eastAsia="zh-CN"/>
        </w:rPr>
        <w:t xml:space="preserve">discussed in </w:t>
      </w:r>
      <w:r w:rsidRPr="000C5CBB">
        <w:rPr>
          <w:rFonts w:eastAsiaTheme="minorEastAsia"/>
          <w:lang w:val="en-US" w:eastAsia="zh-CN"/>
        </w:rPr>
        <w:t>scenario 1 and 2</w:t>
      </w:r>
      <w:r>
        <w:rPr>
          <w:rFonts w:eastAsiaTheme="minorEastAsia"/>
          <w:lang w:val="en-US" w:eastAsia="zh-CN"/>
        </w:rPr>
        <w:t>.</w:t>
      </w:r>
      <w:r w:rsidR="008239B9" w:rsidRPr="008239B9">
        <w:rPr>
          <w:rFonts w:eastAsiaTheme="minorEastAsia"/>
          <w:lang w:eastAsia="zh-CN"/>
        </w:rPr>
        <w:t xml:space="preserve"> </w:t>
      </w:r>
      <w:r w:rsidR="008239B9">
        <w:rPr>
          <w:rFonts w:eastAsiaTheme="minorEastAsia"/>
          <w:lang w:eastAsia="zh-CN"/>
        </w:rPr>
        <w:t xml:space="preserve">Again, considering FR1/FR2, autonomous and NW controlled </w:t>
      </w:r>
      <w:r w:rsidR="008239B9">
        <w:rPr>
          <w:rFonts w:eastAsiaTheme="minorEastAsia" w:hint="eastAsia"/>
          <w:lang w:eastAsia="zh-CN"/>
        </w:rPr>
        <w:t>(</w:t>
      </w:r>
      <w:r w:rsidR="008239B9">
        <w:rPr>
          <w:rFonts w:eastAsiaTheme="minorEastAsia"/>
          <w:lang w:eastAsia="zh-CN"/>
        </w:rPr>
        <w:t>de)activation, we need 8 test cases in total.</w:t>
      </w:r>
    </w:p>
    <w:p w:rsidR="004D13CE" w:rsidRPr="004D13CE" w:rsidRDefault="004D13CE" w:rsidP="004D13CE">
      <w:pPr>
        <w:spacing w:before="120" w:after="120"/>
        <w:rPr>
          <w:rFonts w:eastAsiaTheme="minorEastAsia"/>
          <w:b/>
          <w:lang w:eastAsia="zh-CN"/>
        </w:rPr>
      </w:pPr>
      <w:r w:rsidRPr="004D13CE">
        <w:rPr>
          <w:rFonts w:eastAsiaTheme="minorEastAsia"/>
          <w:b/>
          <w:lang w:eastAsia="zh-CN"/>
        </w:rPr>
        <w:t xml:space="preserve">Proposal </w:t>
      </w:r>
      <w:r w:rsidR="008C0B94">
        <w:rPr>
          <w:rFonts w:eastAsiaTheme="minorEastAsia"/>
          <w:b/>
          <w:lang w:eastAsia="zh-CN"/>
        </w:rPr>
        <w:t>2</w:t>
      </w:r>
      <w:r w:rsidRPr="004D13CE">
        <w:rPr>
          <w:rFonts w:eastAsiaTheme="minorEastAsia"/>
          <w:b/>
          <w:lang w:eastAsia="zh-CN"/>
        </w:rPr>
        <w:t>: RAN4 to define test cases to verify the following core requirements</w:t>
      </w:r>
      <w:r w:rsidRPr="004D13CE">
        <w:t xml:space="preserve"> </w:t>
      </w:r>
      <w:r w:rsidRPr="004D13CE">
        <w:rPr>
          <w:rFonts w:eastAsiaTheme="minorEastAsia"/>
          <w:b/>
          <w:lang w:eastAsia="zh-CN"/>
        </w:rPr>
        <w:t>for Case 1</w:t>
      </w:r>
      <w:r>
        <w:rPr>
          <w:rFonts w:eastAsiaTheme="minorEastAsia"/>
          <w:b/>
          <w:lang w:eastAsia="zh-CN"/>
        </w:rPr>
        <w:t>.</w:t>
      </w:r>
    </w:p>
    <w:p w:rsidR="004D13CE" w:rsidRPr="004D13CE" w:rsidRDefault="004D13CE" w:rsidP="004D13CE">
      <w:pPr>
        <w:pStyle w:val="afe"/>
        <w:numPr>
          <w:ilvl w:val="0"/>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 is based on the associated MO or the associated pre-configured status</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 xml:space="preserve">In non-simultaneous case, the </w:t>
      </w:r>
      <w:r w:rsidRPr="004D13CE">
        <w:rPr>
          <w:rFonts w:eastAsiaTheme="minorEastAsia" w:hint="eastAsia"/>
          <w:b/>
          <w:lang w:eastAsia="zh-CN"/>
        </w:rPr>
        <w:t>(</w:t>
      </w:r>
      <w:r w:rsidRPr="004D13CE">
        <w:rPr>
          <w:rFonts w:eastAsiaTheme="minorEastAsia"/>
          <w:b/>
          <w:lang w:eastAsia="zh-CN"/>
        </w:rPr>
        <w:t>de)activation delay is same as in Rel-17</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lastRenderedPageBreak/>
        <w:t xml:space="preserve">In simultaneous case, the </w:t>
      </w:r>
      <w:r w:rsidRPr="004D13CE">
        <w:rPr>
          <w:rFonts w:eastAsiaTheme="minorEastAsia" w:hint="eastAsia"/>
          <w:b/>
          <w:lang w:eastAsia="zh-CN"/>
        </w:rPr>
        <w:t>(</w:t>
      </w:r>
      <w:r w:rsidRPr="004D13CE">
        <w:rPr>
          <w:rFonts w:eastAsiaTheme="minorEastAsia"/>
          <w:b/>
          <w:lang w:eastAsia="zh-CN"/>
        </w:rPr>
        <w:t>de)activation delay is extended by 2ms</w:t>
      </w:r>
    </w:p>
    <w:p w:rsidR="004D13CE" w:rsidRPr="004D13CE" w:rsidRDefault="004D13CE" w:rsidP="004D13CE">
      <w:pPr>
        <w:pStyle w:val="afe"/>
        <w:numPr>
          <w:ilvl w:val="0"/>
          <w:numId w:val="40"/>
        </w:numPr>
        <w:spacing w:before="120" w:after="120"/>
        <w:rPr>
          <w:rFonts w:eastAsiaTheme="minorEastAsia"/>
          <w:b/>
          <w:lang w:eastAsia="zh-CN"/>
        </w:rPr>
      </w:pPr>
      <w:r w:rsidRPr="004D13CE">
        <w:rPr>
          <w:rFonts w:eastAsiaTheme="minorEastAsia"/>
          <w:b/>
          <w:lang w:eastAsia="zh-CN"/>
        </w:rPr>
        <w:t>Collision handling</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Deactivated pre-MG is not considered in collision</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Dynamic collision including at least scenario 1 and 2</w:t>
      </w:r>
    </w:p>
    <w:p w:rsidR="004D13CE" w:rsidRPr="008239B9" w:rsidRDefault="004D13CE" w:rsidP="004D13CE">
      <w:pPr>
        <w:spacing w:before="120" w:after="120"/>
        <w:rPr>
          <w:rFonts w:eastAsiaTheme="minorEastAsia"/>
          <w:b/>
          <w:lang w:eastAsia="zh-CN"/>
        </w:rPr>
      </w:pPr>
      <w:r w:rsidRPr="008239B9">
        <w:rPr>
          <w:rFonts w:eastAsiaTheme="minorEastAsia" w:hint="eastAsia"/>
          <w:b/>
          <w:lang w:eastAsia="zh-CN"/>
        </w:rPr>
        <w:t>P</w:t>
      </w:r>
      <w:r w:rsidRPr="008239B9">
        <w:rPr>
          <w:rFonts w:eastAsiaTheme="minorEastAsia"/>
          <w:b/>
          <w:lang w:eastAsia="zh-CN"/>
        </w:rPr>
        <w:t xml:space="preserve">roposal </w:t>
      </w:r>
      <w:r w:rsidR="008C0B94">
        <w:rPr>
          <w:rFonts w:eastAsiaTheme="minorEastAsia"/>
          <w:b/>
          <w:lang w:eastAsia="zh-CN"/>
        </w:rPr>
        <w:t>3</w:t>
      </w:r>
      <w:r w:rsidRPr="008239B9">
        <w:rPr>
          <w:rFonts w:eastAsiaTheme="minorEastAsia"/>
          <w:b/>
          <w:lang w:eastAsia="zh-CN"/>
        </w:rPr>
        <w:t xml:space="preserve">: RAN4 to define following </w:t>
      </w:r>
      <w:r w:rsidR="00645E1C">
        <w:rPr>
          <w:rFonts w:eastAsiaTheme="minorEastAsia"/>
          <w:b/>
          <w:lang w:eastAsia="zh-CN"/>
        </w:rPr>
        <w:t>sets</w:t>
      </w:r>
      <w:r w:rsidR="00645E1C" w:rsidRPr="008239B9">
        <w:rPr>
          <w:rFonts w:eastAsiaTheme="minorEastAsia"/>
          <w:b/>
          <w:lang w:eastAsia="zh-CN"/>
        </w:rPr>
        <w:t xml:space="preserve"> </w:t>
      </w:r>
      <w:r w:rsidR="00645E1C">
        <w:rPr>
          <w:rFonts w:eastAsiaTheme="minorEastAsia"/>
          <w:b/>
          <w:lang w:eastAsia="zh-CN"/>
        </w:rPr>
        <w:t xml:space="preserve">of </w:t>
      </w:r>
      <w:r w:rsidRPr="008239B9">
        <w:rPr>
          <w:rFonts w:eastAsiaTheme="minorEastAsia"/>
          <w:b/>
          <w:lang w:eastAsia="zh-CN"/>
        </w:rPr>
        <w:t>test case</w:t>
      </w:r>
      <w:r w:rsidR="00645E1C">
        <w:rPr>
          <w:rFonts w:eastAsiaTheme="minorEastAsia"/>
          <w:b/>
          <w:lang w:eastAsia="zh-CN"/>
        </w:rPr>
        <w:t xml:space="preserve"> </w:t>
      </w:r>
      <w:r w:rsidRPr="008239B9">
        <w:rPr>
          <w:rFonts w:eastAsiaTheme="minorEastAsia"/>
          <w:b/>
          <w:lang w:eastAsia="zh-CN"/>
        </w:rPr>
        <w:t>for Case 1</w:t>
      </w:r>
      <w:r w:rsidR="008239B9">
        <w:rPr>
          <w:rFonts w:eastAsiaTheme="minorEastAsia"/>
          <w:b/>
          <w:lang w:eastAsia="zh-CN"/>
        </w:rPr>
        <w:t>.</w:t>
      </w:r>
      <w:r w:rsidR="00645E1C">
        <w:rPr>
          <w:rFonts w:eastAsiaTheme="minorEastAsia"/>
          <w:b/>
          <w:lang w:eastAsia="zh-CN"/>
        </w:rPr>
        <w:t xml:space="preserve"> </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sidR="00645E1C">
        <w:rPr>
          <w:rFonts w:eastAsiaTheme="minorEastAsia"/>
          <w:b/>
          <w:lang w:eastAsia="zh-CN"/>
        </w:rPr>
        <w:t xml:space="preserve"> set </w:t>
      </w:r>
      <w:r w:rsidRPr="008239B9">
        <w:rPr>
          <w:rFonts w:eastAsiaTheme="minorEastAsia"/>
          <w:b/>
          <w:lang w:eastAsia="zh-CN"/>
        </w:rPr>
        <w:t xml:space="preserve">1: pre-MG + pre-MG, </w:t>
      </w:r>
      <w:r w:rsidR="00645E1C">
        <w:rPr>
          <w:rFonts w:eastAsiaTheme="minorEastAsia"/>
          <w:b/>
          <w:lang w:eastAsia="zh-CN"/>
        </w:rPr>
        <w:t xml:space="preserve">no collision, </w:t>
      </w:r>
      <w:r w:rsidRPr="008239B9">
        <w:rPr>
          <w:rFonts w:eastAsiaTheme="minorEastAsia"/>
          <w:b/>
          <w:lang w:eastAsia="zh-CN"/>
        </w:rPr>
        <w:t xml:space="preserve">non-simultaneous </w:t>
      </w:r>
      <w:r w:rsidRPr="008239B9">
        <w:rPr>
          <w:rFonts w:eastAsiaTheme="minorEastAsia" w:hint="eastAsia"/>
          <w:b/>
          <w:lang w:eastAsia="zh-CN"/>
        </w:rPr>
        <w:t>(</w:t>
      </w:r>
      <w:r w:rsidRPr="008239B9">
        <w:rPr>
          <w:rFonts w:eastAsiaTheme="minorEastAsia"/>
          <w:b/>
          <w:lang w:eastAsia="zh-CN"/>
        </w:rPr>
        <w:t>de)activation</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sidR="00645E1C">
        <w:rPr>
          <w:rFonts w:eastAsiaTheme="minorEastAsia"/>
          <w:b/>
          <w:lang w:eastAsia="zh-CN"/>
        </w:rPr>
        <w:t xml:space="preserve"> set </w:t>
      </w:r>
      <w:r w:rsidRPr="008239B9">
        <w:rPr>
          <w:rFonts w:eastAsiaTheme="minorEastAsia"/>
          <w:b/>
          <w:lang w:eastAsia="zh-CN"/>
        </w:rPr>
        <w:t xml:space="preserve">2: pre-MG + pre-MG, </w:t>
      </w:r>
      <w:r w:rsidR="00645E1C">
        <w:rPr>
          <w:rFonts w:eastAsiaTheme="minorEastAsia"/>
          <w:b/>
          <w:lang w:eastAsia="zh-CN"/>
        </w:rPr>
        <w:t xml:space="preserve">no collision, </w:t>
      </w:r>
      <w:r w:rsidRPr="008239B9">
        <w:rPr>
          <w:rFonts w:eastAsiaTheme="minorEastAsia"/>
          <w:b/>
          <w:lang w:eastAsia="zh-CN"/>
        </w:rPr>
        <w:t xml:space="preserve">simultaneous </w:t>
      </w:r>
      <w:r w:rsidRPr="008239B9">
        <w:rPr>
          <w:rFonts w:eastAsiaTheme="minorEastAsia" w:hint="eastAsia"/>
          <w:b/>
          <w:lang w:eastAsia="zh-CN"/>
        </w:rPr>
        <w:t>(</w:t>
      </w:r>
      <w:r w:rsidRPr="008239B9">
        <w:rPr>
          <w:rFonts w:eastAsiaTheme="minorEastAsia"/>
          <w:b/>
          <w:lang w:eastAsia="zh-CN"/>
        </w:rPr>
        <w:t>de)activation</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sidR="00645E1C">
        <w:rPr>
          <w:rFonts w:eastAsiaTheme="minorEastAsia"/>
          <w:b/>
          <w:lang w:eastAsia="zh-CN"/>
        </w:rPr>
        <w:t xml:space="preserve"> set 3</w:t>
      </w:r>
      <w:r w:rsidRPr="008239B9">
        <w:rPr>
          <w:rFonts w:eastAsiaTheme="minorEastAsia"/>
          <w:b/>
          <w:lang w:eastAsia="zh-CN"/>
        </w:rPr>
        <w:t>: pre-MG + type-2 MG, dynamic collision scenario 1</w:t>
      </w:r>
    </w:p>
    <w:p w:rsidR="008239B9" w:rsidRPr="00645E1C" w:rsidRDefault="008239B9" w:rsidP="00645E1C">
      <w:pPr>
        <w:pStyle w:val="afe"/>
        <w:numPr>
          <w:ilvl w:val="0"/>
          <w:numId w:val="45"/>
        </w:numPr>
        <w:spacing w:before="120" w:after="120"/>
        <w:rPr>
          <w:rFonts w:eastAsiaTheme="minorEastAsia"/>
          <w:lang w:eastAsia="zh-CN"/>
        </w:rPr>
      </w:pPr>
      <w:r w:rsidRPr="008239B9">
        <w:rPr>
          <w:rFonts w:eastAsiaTheme="minorEastAsia" w:hint="eastAsia"/>
          <w:b/>
          <w:lang w:eastAsia="zh-CN"/>
        </w:rPr>
        <w:t>T</w:t>
      </w:r>
      <w:r w:rsidRPr="008239B9">
        <w:rPr>
          <w:rFonts w:eastAsiaTheme="minorEastAsia"/>
          <w:b/>
          <w:lang w:eastAsia="zh-CN"/>
        </w:rPr>
        <w:t>C</w:t>
      </w:r>
      <w:r w:rsidR="00645E1C">
        <w:rPr>
          <w:rFonts w:eastAsiaTheme="minorEastAsia"/>
          <w:b/>
          <w:lang w:eastAsia="zh-CN"/>
        </w:rPr>
        <w:t xml:space="preserve"> set 4</w:t>
      </w:r>
      <w:r w:rsidRPr="008239B9">
        <w:rPr>
          <w:rFonts w:eastAsiaTheme="minorEastAsia"/>
          <w:b/>
          <w:lang w:eastAsia="zh-CN"/>
        </w:rPr>
        <w:t>: pre-MG + type-2 MG, dynamic collision scenario 2</w:t>
      </w:r>
    </w:p>
    <w:p w:rsidR="006275B3" w:rsidRPr="006275B3" w:rsidRDefault="006275B3" w:rsidP="006275B3">
      <w:pPr>
        <w:pStyle w:val="2"/>
        <w:rPr>
          <w:lang w:val="en-US" w:eastAsia="zh-CN"/>
        </w:rPr>
      </w:pPr>
      <w:r>
        <w:rPr>
          <w:lang w:val="en-US" w:eastAsia="zh-CN"/>
        </w:rPr>
        <w:t>Case 2</w:t>
      </w:r>
    </w:p>
    <w:p w:rsidR="00EE6219" w:rsidRDefault="00EE6219" w:rsidP="00EE6219">
      <w:pPr>
        <w:spacing w:before="120" w:after="120"/>
        <w:rPr>
          <w:rFonts w:eastAsiaTheme="minorEastAsia"/>
          <w:lang w:val="en-US" w:eastAsia="zh-CN"/>
        </w:rPr>
      </w:pPr>
      <w:r>
        <w:rPr>
          <w:rFonts w:eastAsiaTheme="minorEastAsia"/>
          <w:lang w:val="en-US" w:eastAsia="zh-CN"/>
        </w:rPr>
        <w:t xml:space="preserve">For Case 2, we understand the new core requirements that to be verified via test are </w:t>
      </w:r>
    </w:p>
    <w:p w:rsidR="00EE6219" w:rsidRDefault="00710002" w:rsidP="00EE6219">
      <w:pPr>
        <w:pStyle w:val="afe"/>
        <w:numPr>
          <w:ilvl w:val="0"/>
          <w:numId w:val="40"/>
        </w:numPr>
        <w:spacing w:before="120" w:after="120"/>
        <w:rPr>
          <w:rFonts w:eastAsiaTheme="minorEastAsia"/>
          <w:lang w:eastAsia="zh-CN"/>
        </w:rPr>
      </w:pPr>
      <w:r>
        <w:rPr>
          <w:rFonts w:eastAsiaTheme="minorEastAsia"/>
          <w:lang w:eastAsia="zh-CN"/>
        </w:rPr>
        <w:t xml:space="preserve">Collision </w:t>
      </w:r>
      <w:r w:rsidR="00F13023">
        <w:rPr>
          <w:rFonts w:eastAsiaTheme="minorEastAsia"/>
          <w:lang w:eastAsia="zh-CN"/>
        </w:rPr>
        <w:t xml:space="preserve">definition </w:t>
      </w:r>
    </w:p>
    <w:p w:rsidR="00EE6219" w:rsidRPr="00F13023" w:rsidRDefault="00F13023" w:rsidP="00EE6219">
      <w:pPr>
        <w:pStyle w:val="afe"/>
        <w:numPr>
          <w:ilvl w:val="1"/>
          <w:numId w:val="40"/>
        </w:numPr>
        <w:spacing w:before="120" w:after="120"/>
        <w:rPr>
          <w:rFonts w:eastAsiaTheme="minorEastAsia"/>
          <w:lang w:eastAsia="zh-CN"/>
        </w:rPr>
      </w:pPr>
      <w:r>
        <w:rPr>
          <w:rFonts w:eastAsia="PMingLiU"/>
          <w:lang w:val="en-GB" w:eastAsia="zh-TW"/>
        </w:rPr>
        <w:t>T</w:t>
      </w:r>
      <w:r w:rsidRPr="00491EDC">
        <w:rPr>
          <w:rFonts w:eastAsia="PMingLiU"/>
          <w:lang w:val="en-GB" w:eastAsia="zh-TW"/>
        </w:rPr>
        <w:t>otal NCSG duration, including both the VILs and the ML</w:t>
      </w:r>
      <w:r>
        <w:rPr>
          <w:rFonts w:eastAsia="PMingLiU"/>
          <w:lang w:val="en-GB" w:eastAsia="zh-TW"/>
        </w:rPr>
        <w:t xml:space="preserve"> are considered in the proximity </w:t>
      </w:r>
    </w:p>
    <w:p w:rsidR="00F13023" w:rsidRDefault="00F13023" w:rsidP="00F13023">
      <w:pPr>
        <w:spacing w:before="120" w:after="120"/>
        <w:rPr>
          <w:rFonts w:eastAsiaTheme="minorEastAsia"/>
          <w:lang w:eastAsia="zh-CN"/>
        </w:rPr>
      </w:pPr>
      <w:r>
        <w:rPr>
          <w:rFonts w:eastAsiaTheme="minorEastAsia"/>
          <w:lang w:eastAsia="zh-CN"/>
        </w:rPr>
        <w:t>The concerned scenario includes both NCSG + type-2 MG and NCSG + NCSG, and in both scenarios the two gaps are colliding. Considering FR1/FR2, we need 4 test cases.</w:t>
      </w:r>
    </w:p>
    <w:p w:rsidR="00F13023" w:rsidRDefault="008F3B8D" w:rsidP="00F13023">
      <w:pPr>
        <w:pStyle w:val="afe"/>
        <w:numPr>
          <w:ilvl w:val="0"/>
          <w:numId w:val="40"/>
        </w:numPr>
        <w:spacing w:before="120" w:after="120"/>
        <w:rPr>
          <w:rFonts w:eastAsiaTheme="minorEastAsia"/>
          <w:lang w:eastAsia="zh-CN"/>
        </w:rPr>
      </w:pPr>
      <w:r>
        <w:rPr>
          <w:rFonts w:eastAsiaTheme="minorEastAsia"/>
          <w:lang w:eastAsia="zh-CN"/>
        </w:rPr>
        <w:t xml:space="preserve"> </w:t>
      </w:r>
      <w:r w:rsidR="00F13023">
        <w:rPr>
          <w:rFonts w:eastAsiaTheme="minorEastAsia"/>
          <w:lang w:eastAsia="zh-CN"/>
        </w:rPr>
        <w:t xml:space="preserve">[Deactivated </w:t>
      </w:r>
      <w:proofErr w:type="spellStart"/>
      <w:r w:rsidR="00F13023">
        <w:rPr>
          <w:rFonts w:eastAsiaTheme="minorEastAsia"/>
          <w:lang w:eastAsia="zh-CN"/>
        </w:rPr>
        <w:t>SCell</w:t>
      </w:r>
      <w:proofErr w:type="spellEnd"/>
      <w:r w:rsidR="00F13023">
        <w:rPr>
          <w:rFonts w:eastAsiaTheme="minorEastAsia"/>
          <w:lang w:eastAsia="zh-CN"/>
        </w:rPr>
        <w:t xml:space="preserve"> measurement </w:t>
      </w:r>
    </w:p>
    <w:p w:rsidR="00EE6219" w:rsidRDefault="00F13023" w:rsidP="00EE6219">
      <w:pPr>
        <w:pStyle w:val="afe"/>
        <w:numPr>
          <w:ilvl w:val="1"/>
          <w:numId w:val="40"/>
        </w:numPr>
        <w:spacing w:before="120" w:after="120"/>
        <w:rPr>
          <w:rFonts w:eastAsiaTheme="minorEastAsia"/>
          <w:lang w:eastAsia="zh-CN"/>
        </w:rPr>
      </w:pPr>
      <w:r>
        <w:rPr>
          <w:rFonts w:eastAsiaTheme="minorEastAsia"/>
          <w:lang w:eastAsia="zh-CN"/>
        </w:rPr>
        <w:t xml:space="preserve">Deactivated </w:t>
      </w:r>
      <w:proofErr w:type="spellStart"/>
      <w:r>
        <w:rPr>
          <w:rFonts w:eastAsiaTheme="minorEastAsia"/>
          <w:lang w:eastAsia="zh-CN"/>
        </w:rPr>
        <w:t>SCell</w:t>
      </w:r>
      <w:proofErr w:type="spellEnd"/>
      <w:r>
        <w:rPr>
          <w:rFonts w:eastAsiaTheme="minorEastAsia"/>
          <w:lang w:eastAsia="zh-CN"/>
        </w:rPr>
        <w:t xml:space="preserve"> is measured in NCSG regardless of the gap association] </w:t>
      </w:r>
    </w:p>
    <w:p w:rsidR="00EE6219" w:rsidRDefault="00EE6219" w:rsidP="00EE6219">
      <w:pPr>
        <w:spacing w:before="120" w:after="120"/>
        <w:rPr>
          <w:rFonts w:eastAsiaTheme="minorEastAsia"/>
          <w:lang w:eastAsia="zh-CN"/>
        </w:rPr>
      </w:pPr>
      <w:r>
        <w:rPr>
          <w:rFonts w:eastAsiaTheme="minorEastAsia"/>
          <w:lang w:eastAsia="zh-CN"/>
        </w:rPr>
        <w:t>The main concerned scenario is</w:t>
      </w:r>
      <w:r w:rsidR="00935610">
        <w:rPr>
          <w:rFonts w:eastAsiaTheme="minorEastAsia"/>
          <w:lang w:eastAsia="zh-CN"/>
        </w:rPr>
        <w:t xml:space="preserve"> NCSG + type-2 MG</w:t>
      </w:r>
      <w:r>
        <w:rPr>
          <w:rFonts w:eastAsiaTheme="minorEastAsia"/>
          <w:lang w:eastAsia="zh-CN"/>
        </w:rPr>
        <w:t xml:space="preserve">. </w:t>
      </w:r>
      <w:r w:rsidR="00935610">
        <w:rPr>
          <w:rFonts w:eastAsiaTheme="minorEastAsia"/>
          <w:lang w:eastAsia="zh-CN"/>
        </w:rPr>
        <w:t xml:space="preserve">When the </w:t>
      </w:r>
      <w:proofErr w:type="spellStart"/>
      <w:r w:rsidR="00935610">
        <w:rPr>
          <w:rFonts w:eastAsiaTheme="minorEastAsia"/>
          <w:lang w:eastAsia="zh-CN"/>
        </w:rPr>
        <w:t>SCell</w:t>
      </w:r>
      <w:proofErr w:type="spellEnd"/>
      <w:r w:rsidR="00935610">
        <w:rPr>
          <w:rFonts w:eastAsiaTheme="minorEastAsia"/>
          <w:lang w:eastAsia="zh-CN"/>
        </w:rPr>
        <w:t xml:space="preserve"> is activated, SSB is outside BWP so MG is needed, and in the test, </w:t>
      </w:r>
      <w:proofErr w:type="spellStart"/>
      <w:r w:rsidR="00935610">
        <w:rPr>
          <w:rFonts w:eastAsiaTheme="minorEastAsia"/>
          <w:lang w:eastAsia="zh-CN"/>
        </w:rPr>
        <w:t>SCell</w:t>
      </w:r>
      <w:proofErr w:type="spellEnd"/>
      <w:r w:rsidR="00935610">
        <w:rPr>
          <w:rFonts w:eastAsiaTheme="minorEastAsia"/>
          <w:lang w:eastAsia="zh-CN"/>
        </w:rPr>
        <w:t xml:space="preserve"> is changed to deactivated. The test verify that UE measures the deactivated SCC in NCSG without any additional interruption. Considering FR1/FR2, we need 2 test cases. Since the related core requirements are under discussion, whether to have those test cases can be TBD.</w:t>
      </w:r>
    </w:p>
    <w:p w:rsidR="00935610" w:rsidRPr="00935610" w:rsidRDefault="00935610" w:rsidP="00935610">
      <w:pPr>
        <w:spacing w:before="120" w:after="120"/>
        <w:rPr>
          <w:rFonts w:eastAsiaTheme="minorEastAsia"/>
          <w:b/>
          <w:lang w:eastAsia="zh-CN"/>
        </w:rPr>
      </w:pPr>
      <w:r w:rsidRPr="00935610">
        <w:rPr>
          <w:rFonts w:eastAsiaTheme="minorEastAsia"/>
          <w:b/>
          <w:lang w:eastAsia="zh-CN"/>
        </w:rPr>
        <w:t xml:space="preserve">Proposal </w:t>
      </w:r>
      <w:r w:rsidR="008C0B94">
        <w:rPr>
          <w:rFonts w:eastAsiaTheme="minorEastAsia"/>
          <w:b/>
          <w:lang w:eastAsia="zh-CN"/>
        </w:rPr>
        <w:t>4</w:t>
      </w:r>
      <w:r w:rsidRPr="00935610">
        <w:rPr>
          <w:rFonts w:eastAsiaTheme="minorEastAsia"/>
          <w:b/>
          <w:lang w:eastAsia="zh-CN"/>
        </w:rPr>
        <w:t>: RAN4 to define test cases to verify the following core requirements</w:t>
      </w:r>
      <w:r w:rsidRPr="00935610">
        <w:rPr>
          <w:b/>
        </w:rPr>
        <w:t xml:space="preserve"> </w:t>
      </w:r>
      <w:r w:rsidRPr="00935610">
        <w:rPr>
          <w:rFonts w:eastAsiaTheme="minorEastAsia"/>
          <w:b/>
          <w:lang w:eastAsia="zh-CN"/>
        </w:rPr>
        <w:t>for Case 2.</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Collision definition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PMingLiU"/>
          <w:b/>
          <w:lang w:val="en-GB" w:eastAsia="zh-TW"/>
        </w:rPr>
        <w:t xml:space="preserve">Total NCSG duration, including both the VILs and the ML are considered in the proximity </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measurement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is measured in NCSG regardless of the gap association] </w:t>
      </w:r>
    </w:p>
    <w:p w:rsidR="00935610" w:rsidRPr="00935610" w:rsidRDefault="00935610" w:rsidP="00935610">
      <w:pPr>
        <w:spacing w:before="120" w:after="120"/>
        <w:rPr>
          <w:rFonts w:eastAsiaTheme="minorEastAsia"/>
          <w:b/>
          <w:lang w:eastAsia="zh-CN"/>
        </w:rPr>
      </w:pPr>
      <w:r w:rsidRPr="00935610">
        <w:rPr>
          <w:rFonts w:eastAsiaTheme="minorEastAsia" w:hint="eastAsia"/>
          <w:b/>
          <w:lang w:eastAsia="zh-CN"/>
        </w:rPr>
        <w:t>P</w:t>
      </w:r>
      <w:r w:rsidRPr="00935610">
        <w:rPr>
          <w:rFonts w:eastAsiaTheme="minorEastAsia"/>
          <w:b/>
          <w:lang w:eastAsia="zh-CN"/>
        </w:rPr>
        <w:t xml:space="preserve">roposal </w:t>
      </w:r>
      <w:r w:rsidR="008C0B94">
        <w:rPr>
          <w:rFonts w:eastAsiaTheme="minorEastAsia"/>
          <w:b/>
          <w:lang w:eastAsia="zh-CN"/>
        </w:rPr>
        <w:t>5</w:t>
      </w:r>
      <w:r w:rsidRPr="00935610">
        <w:rPr>
          <w:rFonts w:eastAsiaTheme="minorEastAsia"/>
          <w:b/>
          <w:lang w:eastAsia="zh-CN"/>
        </w:rPr>
        <w:t>: RAN4 to define following test cases for Case 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C1: NCSG + type-2 MG,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C2: NCSG + NCSG,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C3: NCSG + type-2 MG,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C4: NCSG + NCSG,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C5: NCSG + type-2 MG, for deactivated SCC measurement,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C6: NCSG + type-2 MG, for deactivated SCC measurement, FR2]</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6275B3">
        <w:rPr>
          <w:rFonts w:eastAsia="宋体"/>
          <w:lang w:eastAsia="zh-CN"/>
        </w:rPr>
        <w:t xml:space="preserve">RRM test cases for </w:t>
      </w:r>
      <w:r w:rsidR="006275B3" w:rsidRPr="006275B3">
        <w:rPr>
          <w:rFonts w:eastAsia="宋体"/>
          <w:lang w:eastAsia="zh-CN"/>
        </w:rPr>
        <w:t>Case 1 and Case 2</w:t>
      </w:r>
      <w:r>
        <w:rPr>
          <w:rFonts w:eastAsia="宋体"/>
          <w:lang w:eastAsia="zh-CN"/>
        </w:rPr>
        <w:t>.</w:t>
      </w:r>
    </w:p>
    <w:p w:rsidR="008C0B94" w:rsidRPr="00D66112" w:rsidRDefault="008C0B94" w:rsidP="008C0B94">
      <w:pPr>
        <w:spacing w:before="120" w:after="120"/>
        <w:rPr>
          <w:rFonts w:eastAsiaTheme="minorEastAsia"/>
          <w:b/>
          <w:lang w:val="en-US" w:eastAsia="zh-CN"/>
        </w:rPr>
      </w:pPr>
      <w:r w:rsidRPr="00D66112">
        <w:rPr>
          <w:rFonts w:eastAsiaTheme="minorEastAsia"/>
          <w:b/>
          <w:lang w:val="en-US" w:eastAsia="zh-CN"/>
        </w:rPr>
        <w:t>Proposal 1: Adopt option 2 as the general principle for defining test cases for Case 1 and Case 2, except the following ones.</w:t>
      </w:r>
    </w:p>
    <w:p w:rsidR="008C0B94" w:rsidRPr="00D66112" w:rsidRDefault="008C0B94" w:rsidP="008C0B94">
      <w:pPr>
        <w:pStyle w:val="afe"/>
        <w:numPr>
          <w:ilvl w:val="0"/>
          <w:numId w:val="40"/>
        </w:numPr>
        <w:spacing w:before="120" w:after="120"/>
        <w:rPr>
          <w:rFonts w:eastAsiaTheme="minorEastAsia"/>
          <w:b/>
          <w:lang w:eastAsia="zh-CN"/>
        </w:rPr>
      </w:pPr>
      <w:r w:rsidRPr="00D66112">
        <w:rPr>
          <w:rFonts w:eastAsiaTheme="minorEastAsia"/>
          <w:b/>
          <w:lang w:eastAsia="zh-CN"/>
        </w:rPr>
        <w:t>Do not introduce test cases for intra-</w:t>
      </w:r>
      <w:proofErr w:type="spellStart"/>
      <w:r w:rsidRPr="00D66112">
        <w:rPr>
          <w:rFonts w:eastAsiaTheme="minorEastAsia"/>
          <w:b/>
          <w:lang w:eastAsia="zh-CN"/>
        </w:rPr>
        <w:t>freq</w:t>
      </w:r>
      <w:proofErr w:type="spellEnd"/>
      <w:r w:rsidRPr="00D66112">
        <w:rPr>
          <w:rFonts w:eastAsiaTheme="minorEastAsia"/>
          <w:b/>
          <w:lang w:eastAsia="zh-CN"/>
        </w:rPr>
        <w:t xml:space="preserve"> measurement without gap</w:t>
      </w:r>
    </w:p>
    <w:p w:rsidR="008C0B94" w:rsidRPr="00D66112" w:rsidRDefault="008C0B94" w:rsidP="008C0B94">
      <w:pPr>
        <w:pStyle w:val="afe"/>
        <w:numPr>
          <w:ilvl w:val="0"/>
          <w:numId w:val="40"/>
        </w:numPr>
        <w:spacing w:before="120" w:after="120"/>
        <w:rPr>
          <w:rFonts w:eastAsiaTheme="minorEastAsia"/>
          <w:b/>
          <w:lang w:eastAsia="zh-CN"/>
        </w:rPr>
      </w:pPr>
      <w:r w:rsidRPr="00D66112">
        <w:rPr>
          <w:rFonts w:eastAsiaTheme="minorEastAsia"/>
          <w:b/>
          <w:lang w:eastAsia="zh-CN"/>
        </w:rPr>
        <w:lastRenderedPageBreak/>
        <w:t xml:space="preserve">Test cases are limited to single serving carrier  </w:t>
      </w:r>
    </w:p>
    <w:p w:rsidR="008C0B94" w:rsidRPr="00D66112" w:rsidRDefault="008C0B94" w:rsidP="008C0B94">
      <w:pPr>
        <w:pStyle w:val="afe"/>
        <w:numPr>
          <w:ilvl w:val="0"/>
          <w:numId w:val="40"/>
        </w:numPr>
        <w:spacing w:before="120" w:after="120"/>
        <w:rPr>
          <w:rFonts w:eastAsiaTheme="minorEastAsia"/>
          <w:b/>
          <w:lang w:eastAsia="zh-CN"/>
        </w:rPr>
      </w:pPr>
      <w:r w:rsidRPr="00D66112">
        <w:rPr>
          <w:rFonts w:eastAsiaTheme="minorEastAsia"/>
          <w:b/>
          <w:lang w:eastAsia="zh-CN"/>
        </w:rPr>
        <w:t xml:space="preserve">Verify gap dropping </w:t>
      </w:r>
      <w:proofErr w:type="spellStart"/>
      <w:r w:rsidRPr="00D66112">
        <w:rPr>
          <w:rFonts w:eastAsiaTheme="minorEastAsia"/>
          <w:b/>
          <w:lang w:eastAsia="zh-CN"/>
        </w:rPr>
        <w:t>behaviour</w:t>
      </w:r>
      <w:proofErr w:type="spellEnd"/>
      <w:r w:rsidRPr="00D66112">
        <w:rPr>
          <w:rFonts w:eastAsiaTheme="minorEastAsia"/>
          <w:b/>
          <w:lang w:eastAsia="zh-CN"/>
        </w:rPr>
        <w:t xml:space="preserve"> without introducing additional test cases</w:t>
      </w:r>
    </w:p>
    <w:p w:rsidR="00935610" w:rsidRPr="004D13CE" w:rsidRDefault="00935610" w:rsidP="00935610">
      <w:pPr>
        <w:spacing w:before="120" w:after="120"/>
        <w:rPr>
          <w:rFonts w:eastAsiaTheme="minorEastAsia"/>
          <w:b/>
          <w:lang w:eastAsia="zh-CN"/>
        </w:rPr>
      </w:pPr>
      <w:r w:rsidRPr="004D13CE">
        <w:rPr>
          <w:rFonts w:eastAsiaTheme="minorEastAsia"/>
          <w:b/>
          <w:lang w:eastAsia="zh-CN"/>
        </w:rPr>
        <w:t xml:space="preserve">Proposal </w:t>
      </w:r>
      <w:r w:rsidR="008C0B94">
        <w:rPr>
          <w:rFonts w:eastAsiaTheme="minorEastAsia"/>
          <w:b/>
          <w:lang w:eastAsia="zh-CN"/>
        </w:rPr>
        <w:t>2</w:t>
      </w:r>
      <w:r w:rsidRPr="004D13CE">
        <w:rPr>
          <w:rFonts w:eastAsiaTheme="minorEastAsia"/>
          <w:b/>
          <w:lang w:eastAsia="zh-CN"/>
        </w:rPr>
        <w:t>: RAN4 to define test cases to verify the following core requirements</w:t>
      </w:r>
      <w:r w:rsidRPr="004D13CE">
        <w:t xml:space="preserve"> </w:t>
      </w:r>
      <w:r w:rsidRPr="004D13CE">
        <w:rPr>
          <w:rFonts w:eastAsiaTheme="minorEastAsia"/>
          <w:b/>
          <w:lang w:eastAsia="zh-CN"/>
        </w:rPr>
        <w:t>for Case 1</w:t>
      </w:r>
      <w:r>
        <w:rPr>
          <w:rFonts w:eastAsiaTheme="minorEastAsia"/>
          <w:b/>
          <w:lang w:eastAsia="zh-CN"/>
        </w:rPr>
        <w:t>.</w:t>
      </w:r>
    </w:p>
    <w:p w:rsidR="00935610" w:rsidRPr="004D13CE" w:rsidRDefault="00935610" w:rsidP="00935610">
      <w:pPr>
        <w:pStyle w:val="afe"/>
        <w:numPr>
          <w:ilvl w:val="0"/>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 is based on the associated MO or the associated pre-configured status</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 xml:space="preserve">In non-simultaneous case, the </w:t>
      </w:r>
      <w:r w:rsidRPr="004D13CE">
        <w:rPr>
          <w:rFonts w:eastAsiaTheme="minorEastAsia" w:hint="eastAsia"/>
          <w:b/>
          <w:lang w:eastAsia="zh-CN"/>
        </w:rPr>
        <w:t>(</w:t>
      </w:r>
      <w:r w:rsidRPr="004D13CE">
        <w:rPr>
          <w:rFonts w:eastAsiaTheme="minorEastAsia"/>
          <w:b/>
          <w:lang w:eastAsia="zh-CN"/>
        </w:rPr>
        <w:t>de)activation delay is same as in Rel-17</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 xml:space="preserve">In simultaneous case, the </w:t>
      </w:r>
      <w:r w:rsidRPr="004D13CE">
        <w:rPr>
          <w:rFonts w:eastAsiaTheme="minorEastAsia" w:hint="eastAsia"/>
          <w:b/>
          <w:lang w:eastAsia="zh-CN"/>
        </w:rPr>
        <w:t>(</w:t>
      </w:r>
      <w:r w:rsidRPr="004D13CE">
        <w:rPr>
          <w:rFonts w:eastAsiaTheme="minorEastAsia"/>
          <w:b/>
          <w:lang w:eastAsia="zh-CN"/>
        </w:rPr>
        <w:t>de)activation delay is extended by 2ms</w:t>
      </w:r>
    </w:p>
    <w:p w:rsidR="00935610" w:rsidRPr="004D13CE" w:rsidRDefault="00935610" w:rsidP="00935610">
      <w:pPr>
        <w:pStyle w:val="afe"/>
        <w:numPr>
          <w:ilvl w:val="0"/>
          <w:numId w:val="40"/>
        </w:numPr>
        <w:spacing w:before="120" w:after="120"/>
        <w:rPr>
          <w:rFonts w:eastAsiaTheme="minorEastAsia"/>
          <w:b/>
          <w:lang w:eastAsia="zh-CN"/>
        </w:rPr>
      </w:pPr>
      <w:r w:rsidRPr="004D13CE">
        <w:rPr>
          <w:rFonts w:eastAsiaTheme="minorEastAsia"/>
          <w:b/>
          <w:lang w:eastAsia="zh-CN"/>
        </w:rPr>
        <w:t>Collision handling</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Deactivated pre-MG is not considered in collision</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Dynamic collision including at least scenario 1 and 2</w:t>
      </w:r>
    </w:p>
    <w:p w:rsidR="008C0B94" w:rsidRPr="008239B9" w:rsidRDefault="008C0B94" w:rsidP="008C0B94">
      <w:pPr>
        <w:spacing w:before="120" w:after="120"/>
        <w:rPr>
          <w:rFonts w:eastAsiaTheme="minorEastAsia"/>
          <w:b/>
          <w:lang w:eastAsia="zh-CN"/>
        </w:rPr>
      </w:pPr>
      <w:r w:rsidRPr="008239B9">
        <w:rPr>
          <w:rFonts w:eastAsiaTheme="minorEastAsia" w:hint="eastAsia"/>
          <w:b/>
          <w:lang w:eastAsia="zh-CN"/>
        </w:rPr>
        <w:t>P</w:t>
      </w:r>
      <w:r w:rsidRPr="008239B9">
        <w:rPr>
          <w:rFonts w:eastAsiaTheme="minorEastAsia"/>
          <w:b/>
          <w:lang w:eastAsia="zh-CN"/>
        </w:rPr>
        <w:t xml:space="preserve">roposal </w:t>
      </w:r>
      <w:r>
        <w:rPr>
          <w:rFonts w:eastAsiaTheme="minorEastAsia"/>
          <w:b/>
          <w:lang w:eastAsia="zh-CN"/>
        </w:rPr>
        <w:t>3</w:t>
      </w:r>
      <w:r w:rsidRPr="008239B9">
        <w:rPr>
          <w:rFonts w:eastAsiaTheme="minorEastAsia"/>
          <w:b/>
          <w:lang w:eastAsia="zh-CN"/>
        </w:rPr>
        <w:t xml:space="preserve">: RAN4 to define following </w:t>
      </w:r>
      <w:r>
        <w:rPr>
          <w:rFonts w:eastAsiaTheme="minorEastAsia"/>
          <w:b/>
          <w:lang w:eastAsia="zh-CN"/>
        </w:rPr>
        <w:t>sets</w:t>
      </w:r>
      <w:r w:rsidRPr="008239B9">
        <w:rPr>
          <w:rFonts w:eastAsiaTheme="minorEastAsia"/>
          <w:b/>
          <w:lang w:eastAsia="zh-CN"/>
        </w:rPr>
        <w:t xml:space="preserve"> </w:t>
      </w:r>
      <w:r>
        <w:rPr>
          <w:rFonts w:eastAsiaTheme="minorEastAsia"/>
          <w:b/>
          <w:lang w:eastAsia="zh-CN"/>
        </w:rPr>
        <w:t xml:space="preserve">of </w:t>
      </w:r>
      <w:r w:rsidRPr="008239B9">
        <w:rPr>
          <w:rFonts w:eastAsiaTheme="minorEastAsia"/>
          <w:b/>
          <w:lang w:eastAsia="zh-CN"/>
        </w:rPr>
        <w:t>test case</w:t>
      </w:r>
      <w:r>
        <w:rPr>
          <w:rFonts w:eastAsiaTheme="minorEastAsia"/>
          <w:b/>
          <w:lang w:eastAsia="zh-CN"/>
        </w:rPr>
        <w:t xml:space="preserve"> </w:t>
      </w:r>
      <w:r w:rsidRPr="008239B9">
        <w:rPr>
          <w:rFonts w:eastAsiaTheme="minorEastAsia"/>
          <w:b/>
          <w:lang w:eastAsia="zh-CN"/>
        </w:rPr>
        <w:t>for Case 1</w:t>
      </w:r>
      <w:r>
        <w:rPr>
          <w:rFonts w:eastAsiaTheme="minorEastAsia"/>
          <w:b/>
          <w:lang w:eastAsia="zh-CN"/>
        </w:rPr>
        <w:t xml:space="preserve">. </w:t>
      </w:r>
    </w:p>
    <w:p w:rsidR="008C0B94" w:rsidRPr="008239B9" w:rsidRDefault="008C0B94" w:rsidP="008C0B94">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Pr>
          <w:rFonts w:eastAsiaTheme="minorEastAsia"/>
          <w:b/>
          <w:lang w:eastAsia="zh-CN"/>
        </w:rPr>
        <w:t xml:space="preserve"> set </w:t>
      </w:r>
      <w:r w:rsidRPr="008239B9">
        <w:rPr>
          <w:rFonts w:eastAsiaTheme="minorEastAsia"/>
          <w:b/>
          <w:lang w:eastAsia="zh-CN"/>
        </w:rPr>
        <w:t xml:space="preserve">1: pre-MG + pre-MG, </w:t>
      </w:r>
      <w:r>
        <w:rPr>
          <w:rFonts w:eastAsiaTheme="minorEastAsia"/>
          <w:b/>
          <w:lang w:eastAsia="zh-CN"/>
        </w:rPr>
        <w:t xml:space="preserve">no collision, </w:t>
      </w:r>
      <w:r w:rsidRPr="008239B9">
        <w:rPr>
          <w:rFonts w:eastAsiaTheme="minorEastAsia"/>
          <w:b/>
          <w:lang w:eastAsia="zh-CN"/>
        </w:rPr>
        <w:t xml:space="preserve">non-simultaneous </w:t>
      </w:r>
      <w:r w:rsidRPr="008239B9">
        <w:rPr>
          <w:rFonts w:eastAsiaTheme="minorEastAsia" w:hint="eastAsia"/>
          <w:b/>
          <w:lang w:eastAsia="zh-CN"/>
        </w:rPr>
        <w:t>(</w:t>
      </w:r>
      <w:r w:rsidRPr="008239B9">
        <w:rPr>
          <w:rFonts w:eastAsiaTheme="minorEastAsia"/>
          <w:b/>
          <w:lang w:eastAsia="zh-CN"/>
        </w:rPr>
        <w:t>de)activation</w:t>
      </w:r>
    </w:p>
    <w:p w:rsidR="008C0B94" w:rsidRPr="008239B9" w:rsidRDefault="008C0B94" w:rsidP="008C0B94">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Pr>
          <w:rFonts w:eastAsiaTheme="minorEastAsia"/>
          <w:b/>
          <w:lang w:eastAsia="zh-CN"/>
        </w:rPr>
        <w:t xml:space="preserve"> set </w:t>
      </w:r>
      <w:r w:rsidRPr="008239B9">
        <w:rPr>
          <w:rFonts w:eastAsiaTheme="minorEastAsia"/>
          <w:b/>
          <w:lang w:eastAsia="zh-CN"/>
        </w:rPr>
        <w:t xml:space="preserve">2: pre-MG + pre-MG, </w:t>
      </w:r>
      <w:r>
        <w:rPr>
          <w:rFonts w:eastAsiaTheme="minorEastAsia"/>
          <w:b/>
          <w:lang w:eastAsia="zh-CN"/>
        </w:rPr>
        <w:t xml:space="preserve">no collision, </w:t>
      </w:r>
      <w:r w:rsidRPr="008239B9">
        <w:rPr>
          <w:rFonts w:eastAsiaTheme="minorEastAsia"/>
          <w:b/>
          <w:lang w:eastAsia="zh-CN"/>
        </w:rPr>
        <w:t xml:space="preserve">simultaneous </w:t>
      </w:r>
      <w:r w:rsidRPr="008239B9">
        <w:rPr>
          <w:rFonts w:eastAsiaTheme="minorEastAsia" w:hint="eastAsia"/>
          <w:b/>
          <w:lang w:eastAsia="zh-CN"/>
        </w:rPr>
        <w:t>(</w:t>
      </w:r>
      <w:r w:rsidRPr="008239B9">
        <w:rPr>
          <w:rFonts w:eastAsiaTheme="minorEastAsia"/>
          <w:b/>
          <w:lang w:eastAsia="zh-CN"/>
        </w:rPr>
        <w:t>de)activation</w:t>
      </w:r>
    </w:p>
    <w:p w:rsidR="008C0B94" w:rsidRPr="008239B9" w:rsidRDefault="008C0B94" w:rsidP="008C0B94">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Pr>
          <w:rFonts w:eastAsiaTheme="minorEastAsia"/>
          <w:b/>
          <w:lang w:eastAsia="zh-CN"/>
        </w:rPr>
        <w:t xml:space="preserve"> set 3</w:t>
      </w:r>
      <w:r w:rsidRPr="008239B9">
        <w:rPr>
          <w:rFonts w:eastAsiaTheme="minorEastAsia"/>
          <w:b/>
          <w:lang w:eastAsia="zh-CN"/>
        </w:rPr>
        <w:t>: pre-MG + type-2 MG, dynamic collision scenario 1</w:t>
      </w:r>
    </w:p>
    <w:p w:rsidR="008C0B94" w:rsidRPr="00645E1C" w:rsidRDefault="008C0B94" w:rsidP="008C0B94">
      <w:pPr>
        <w:pStyle w:val="afe"/>
        <w:numPr>
          <w:ilvl w:val="0"/>
          <w:numId w:val="45"/>
        </w:numPr>
        <w:spacing w:before="120" w:after="120"/>
        <w:rPr>
          <w:rFonts w:eastAsiaTheme="minorEastAsia"/>
          <w:lang w:eastAsia="zh-CN"/>
        </w:rPr>
      </w:pPr>
      <w:r w:rsidRPr="008239B9">
        <w:rPr>
          <w:rFonts w:eastAsiaTheme="minorEastAsia" w:hint="eastAsia"/>
          <w:b/>
          <w:lang w:eastAsia="zh-CN"/>
        </w:rPr>
        <w:t>T</w:t>
      </w:r>
      <w:r w:rsidRPr="008239B9">
        <w:rPr>
          <w:rFonts w:eastAsiaTheme="minorEastAsia"/>
          <w:b/>
          <w:lang w:eastAsia="zh-CN"/>
        </w:rPr>
        <w:t>C</w:t>
      </w:r>
      <w:r>
        <w:rPr>
          <w:rFonts w:eastAsiaTheme="minorEastAsia"/>
          <w:b/>
          <w:lang w:eastAsia="zh-CN"/>
        </w:rPr>
        <w:t xml:space="preserve"> set 4</w:t>
      </w:r>
      <w:r w:rsidRPr="008239B9">
        <w:rPr>
          <w:rFonts w:eastAsiaTheme="minorEastAsia"/>
          <w:b/>
          <w:lang w:eastAsia="zh-CN"/>
        </w:rPr>
        <w:t>: pre-MG + type-2 MG, dynamic collision scenario 2</w:t>
      </w:r>
    </w:p>
    <w:p w:rsidR="00935610" w:rsidRPr="00935610" w:rsidRDefault="00935610" w:rsidP="00935610">
      <w:pPr>
        <w:spacing w:before="120" w:after="120"/>
        <w:rPr>
          <w:rFonts w:eastAsiaTheme="minorEastAsia"/>
          <w:b/>
          <w:lang w:eastAsia="zh-CN"/>
        </w:rPr>
      </w:pPr>
      <w:r w:rsidRPr="00935610">
        <w:rPr>
          <w:rFonts w:eastAsiaTheme="minorEastAsia"/>
          <w:b/>
          <w:lang w:eastAsia="zh-CN"/>
        </w:rPr>
        <w:t xml:space="preserve">Proposal </w:t>
      </w:r>
      <w:r w:rsidR="008C0B94">
        <w:rPr>
          <w:rFonts w:eastAsiaTheme="minorEastAsia"/>
          <w:b/>
          <w:lang w:eastAsia="zh-CN"/>
        </w:rPr>
        <w:t>4</w:t>
      </w:r>
      <w:r w:rsidRPr="00935610">
        <w:rPr>
          <w:rFonts w:eastAsiaTheme="minorEastAsia"/>
          <w:b/>
          <w:lang w:eastAsia="zh-CN"/>
        </w:rPr>
        <w:t>: RAN4 to define test cases to verify the following core requirements</w:t>
      </w:r>
      <w:r w:rsidRPr="00935610">
        <w:rPr>
          <w:b/>
        </w:rPr>
        <w:t xml:space="preserve"> </w:t>
      </w:r>
      <w:r w:rsidRPr="00935610">
        <w:rPr>
          <w:rFonts w:eastAsiaTheme="minorEastAsia"/>
          <w:b/>
          <w:lang w:eastAsia="zh-CN"/>
        </w:rPr>
        <w:t>for Case 2.</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Collision definition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PMingLiU"/>
          <w:b/>
          <w:lang w:val="en-GB" w:eastAsia="zh-TW"/>
        </w:rPr>
        <w:t xml:space="preserve">Total NCSG duration, including both the VILs and the ML are considered in the proximity </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measurement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is measured in NCSG regardless of the gap association] </w:t>
      </w:r>
    </w:p>
    <w:p w:rsidR="00935610" w:rsidRPr="00935610" w:rsidRDefault="00935610" w:rsidP="00935610">
      <w:pPr>
        <w:spacing w:before="120" w:after="120"/>
        <w:rPr>
          <w:rFonts w:eastAsiaTheme="minorEastAsia"/>
          <w:b/>
          <w:lang w:eastAsia="zh-CN"/>
        </w:rPr>
      </w:pPr>
      <w:r w:rsidRPr="00935610">
        <w:rPr>
          <w:rFonts w:eastAsiaTheme="minorEastAsia" w:hint="eastAsia"/>
          <w:b/>
          <w:lang w:eastAsia="zh-CN"/>
        </w:rPr>
        <w:t>P</w:t>
      </w:r>
      <w:r w:rsidRPr="00935610">
        <w:rPr>
          <w:rFonts w:eastAsiaTheme="minorEastAsia"/>
          <w:b/>
          <w:lang w:eastAsia="zh-CN"/>
        </w:rPr>
        <w:t xml:space="preserve">roposal </w:t>
      </w:r>
      <w:r w:rsidR="008C0B94">
        <w:rPr>
          <w:rFonts w:eastAsiaTheme="minorEastAsia"/>
          <w:b/>
          <w:lang w:eastAsia="zh-CN"/>
        </w:rPr>
        <w:t>5</w:t>
      </w:r>
      <w:r w:rsidRPr="00935610">
        <w:rPr>
          <w:rFonts w:eastAsiaTheme="minorEastAsia"/>
          <w:b/>
          <w:lang w:eastAsia="zh-CN"/>
        </w:rPr>
        <w:t>: RAN4 to define following test cases for Case 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C1: NCSG + type-2 MG,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C2: NCSG + NCSG,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C3: NCSG + type-2 MG,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C4: NCSG + NCSG,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C5: NCSG + type-2 MG, for deactivated SCC measurement, FR1]</w:t>
      </w:r>
    </w:p>
    <w:p w:rsidR="001A4702" w:rsidRPr="00E160AC" w:rsidRDefault="00935610" w:rsidP="00A96531">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C6: NCSG + type-2 MG, for deactivated SCC measurement, FR2]</w:t>
      </w:r>
    </w:p>
    <w:p w:rsidR="00FA0C0C" w:rsidRDefault="00FA0C0C" w:rsidP="00FA0C0C">
      <w:pPr>
        <w:pStyle w:val="1"/>
        <w:jc w:val="both"/>
        <w:rPr>
          <w:lang w:val="en-US"/>
        </w:rPr>
      </w:pPr>
      <w:r w:rsidRPr="00C0754F">
        <w:rPr>
          <w:lang w:val="en-US"/>
        </w:rPr>
        <w:t>Reference</w:t>
      </w:r>
    </w:p>
    <w:p w:rsidR="009439A6" w:rsidRPr="008C0B94" w:rsidRDefault="008C0B94" w:rsidP="008C0B94">
      <w:pPr>
        <w:numPr>
          <w:ilvl w:val="0"/>
          <w:numId w:val="5"/>
        </w:numPr>
        <w:spacing w:before="120" w:after="120"/>
        <w:rPr>
          <w:rFonts w:eastAsia="宋体"/>
          <w:lang w:val="en-US" w:eastAsia="zh-CN"/>
        </w:rPr>
      </w:pPr>
      <w:r w:rsidRPr="00B17210">
        <w:rPr>
          <w:rFonts w:eastAsia="宋体"/>
          <w:lang w:val="en-US" w:eastAsia="zh-CN"/>
        </w:rPr>
        <w:t>R4-231</w:t>
      </w:r>
      <w:r>
        <w:rPr>
          <w:rFonts w:eastAsia="宋体"/>
          <w:lang w:val="en-US" w:eastAsia="zh-CN"/>
        </w:rPr>
        <w:t xml:space="preserve">7305, </w:t>
      </w:r>
      <w:r w:rsidRPr="00CD55EE">
        <w:rPr>
          <w:rFonts w:eastAsia="宋体"/>
          <w:lang w:val="en-US" w:eastAsia="zh-CN"/>
        </w:rPr>
        <w:t>WF on NR_MG_enh2_part1</w:t>
      </w:r>
      <w:r>
        <w:rPr>
          <w:rFonts w:eastAsia="宋体"/>
          <w:lang w:val="en-US" w:eastAsia="zh-CN"/>
        </w:rPr>
        <w:t xml:space="preserve">, </w:t>
      </w:r>
      <w:r w:rsidRPr="009433EF">
        <w:rPr>
          <w:rFonts w:eastAsia="宋体"/>
          <w:lang w:val="en-US" w:eastAsia="zh-CN"/>
        </w:rPr>
        <w:t xml:space="preserve">MediaTek </w:t>
      </w:r>
      <w:proofErr w:type="spellStart"/>
      <w:r w:rsidRPr="009433EF">
        <w:rPr>
          <w:rFonts w:eastAsia="宋体"/>
          <w:lang w:val="en-US" w:eastAsia="zh-CN"/>
        </w:rPr>
        <w:t>inc.</w:t>
      </w:r>
      <w:proofErr w:type="spellEnd"/>
    </w:p>
    <w:sectPr w:rsidR="009439A6" w:rsidRPr="008C0B9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42F" w:rsidRDefault="008C142F">
      <w:pPr>
        <w:spacing w:before="120" w:after="120"/>
      </w:pPr>
      <w:r>
        <w:separator/>
      </w:r>
    </w:p>
  </w:endnote>
  <w:endnote w:type="continuationSeparator" w:id="0">
    <w:p w:rsidR="008C142F" w:rsidRDefault="008C142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E6219" w:rsidRDefault="00EE621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E6219" w:rsidRDefault="00EE621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42F" w:rsidRDefault="008C142F">
      <w:pPr>
        <w:spacing w:before="120" w:after="120"/>
      </w:pPr>
      <w:r>
        <w:separator/>
      </w:r>
    </w:p>
  </w:footnote>
  <w:footnote w:type="continuationSeparator" w:id="0">
    <w:p w:rsidR="008C142F" w:rsidRDefault="008C142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1"/>
  </w:num>
  <w:num w:numId="4">
    <w:abstractNumId w:val="9"/>
  </w:num>
  <w:num w:numId="5">
    <w:abstractNumId w:val="14"/>
  </w:num>
  <w:num w:numId="6">
    <w:abstractNumId w:val="30"/>
  </w:num>
  <w:num w:numId="7">
    <w:abstractNumId w:val="20"/>
  </w:num>
  <w:num w:numId="8">
    <w:abstractNumId w:val="42"/>
    <w:lvlOverride w:ilvl="0">
      <w:startOverride w:val="1"/>
    </w:lvlOverride>
  </w:num>
  <w:num w:numId="9">
    <w:abstractNumId w:val="28"/>
  </w:num>
  <w:num w:numId="10">
    <w:abstractNumId w:val="38"/>
  </w:num>
  <w:num w:numId="11">
    <w:abstractNumId w:val="33"/>
  </w:num>
  <w:num w:numId="12">
    <w:abstractNumId w:val="23"/>
  </w:num>
  <w:num w:numId="13">
    <w:abstractNumId w:val="10"/>
  </w:num>
  <w:num w:numId="14">
    <w:abstractNumId w:val="29"/>
  </w:num>
  <w:num w:numId="15">
    <w:abstractNumId w:val="22"/>
  </w:num>
  <w:num w:numId="16">
    <w:abstractNumId w:val="37"/>
  </w:num>
  <w:num w:numId="17">
    <w:abstractNumId w:val="40"/>
  </w:num>
  <w:num w:numId="18">
    <w:abstractNumId w:val="43"/>
  </w:num>
  <w:num w:numId="19">
    <w:abstractNumId w:val="12"/>
  </w:num>
  <w:num w:numId="20">
    <w:abstractNumId w:val="5"/>
  </w:num>
  <w:num w:numId="21">
    <w:abstractNumId w:val="7"/>
  </w:num>
  <w:num w:numId="22">
    <w:abstractNumId w:val="13"/>
  </w:num>
  <w:num w:numId="23">
    <w:abstractNumId w:val="4"/>
  </w:num>
  <w:num w:numId="24">
    <w:abstractNumId w:val="24"/>
  </w:num>
  <w:num w:numId="25">
    <w:abstractNumId w:val="25"/>
  </w:num>
  <w:num w:numId="26">
    <w:abstractNumId w:val="6"/>
  </w:num>
  <w:num w:numId="27">
    <w:abstractNumId w:val="16"/>
  </w:num>
  <w:num w:numId="28">
    <w:abstractNumId w:val="19"/>
  </w:num>
  <w:num w:numId="29">
    <w:abstractNumId w:val="35"/>
  </w:num>
  <w:num w:numId="30">
    <w:abstractNumId w:val="1"/>
  </w:num>
  <w:num w:numId="31">
    <w:abstractNumId w:val="11"/>
  </w:num>
  <w:num w:numId="32">
    <w:abstractNumId w:val="0"/>
  </w:num>
  <w:num w:numId="33">
    <w:abstractNumId w:val="15"/>
  </w:num>
  <w:num w:numId="34">
    <w:abstractNumId w:val="17"/>
  </w:num>
  <w:num w:numId="35">
    <w:abstractNumId w:val="27"/>
  </w:num>
  <w:num w:numId="36">
    <w:abstractNumId w:val="31"/>
  </w:num>
  <w:num w:numId="37">
    <w:abstractNumId w:val="21"/>
  </w:num>
  <w:num w:numId="38">
    <w:abstractNumId w:val="26"/>
  </w:num>
  <w:num w:numId="39">
    <w:abstractNumId w:val="2"/>
  </w:num>
  <w:num w:numId="40">
    <w:abstractNumId w:val="32"/>
  </w:num>
  <w:num w:numId="41">
    <w:abstractNumId w:val="39"/>
  </w:num>
  <w:num w:numId="42">
    <w:abstractNumId w:val="36"/>
  </w:num>
  <w:num w:numId="43">
    <w:abstractNumId w:val="3"/>
  </w:num>
  <w:num w:numId="44">
    <w:abstractNumId w:val="18"/>
  </w:num>
  <w:num w:numId="4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CBB"/>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2CB4"/>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B5A"/>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3CE"/>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963"/>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56"/>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6E7D"/>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5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5E1C"/>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AE6"/>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002"/>
    <w:rsid w:val="0071011F"/>
    <w:rsid w:val="007101BC"/>
    <w:rsid w:val="0071022E"/>
    <w:rsid w:val="007108D8"/>
    <w:rsid w:val="00710EB6"/>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9B9"/>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B94"/>
    <w:rsid w:val="008C10DA"/>
    <w:rsid w:val="008C142F"/>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B8D"/>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10"/>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67"/>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112"/>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2ED4"/>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0AC"/>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ED9"/>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219"/>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23"/>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209"/>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18E"/>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40C6B"/>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5F182C5-FE4F-4D4F-9DCA-82B9BC718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12821</TotalTime>
  <Pages>1</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100</cp:revision>
  <cp:lastPrinted>2009-04-22T06:01:00Z</cp:lastPrinted>
  <dcterms:created xsi:type="dcterms:W3CDTF">2023-05-06T02:02:00Z</dcterms:created>
  <dcterms:modified xsi:type="dcterms:W3CDTF">2023-11-03T16:03:00Z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(3)SLXF0fX3IgxbMRx7c3xD0VK7cFFG4mm3ApXh3nw1S6cGcg1Z7C8baQuY63Nx+HT6bkr5KA8/
WslHbacwW3/7sr9uu0lPKTwvMvQZ6kDmjBP/k1eKWvP/JojUOcM6Yl5AQRQdMdFuBtfXpSbK
Kedjl792ybTyDRF1oEUOiwGmN2xHB7GCQxUz/g/EK9LRRcl8S8P4Hzlm6AkL4MvEf3wEizK5
1XZ9LYMPyuzQBYbdSN</vt:lpwstr>
  </property>
  <property fmtid="{D5CDD505-2E9C-101B-9397-08002B2CF9AE}" pid="17" name="_2015_ms_pID_725343_00">
    <vt:lpwstr>_2015_ms_pID_725343</vt:lpwstr>
  </property>
  <property fmtid="{D5CDD505-2E9C-101B-9397-08002B2CF9AE}" pid="18" name="_2015_ms_pID_7253431">
    <vt:lpwstr>n7nldc/7e5wA77hBNbeNuWTTkuoTDlRoykC4Kh1kBr7xz7aSpfuERb
a+THqsPIDgbmjOdICD/WO25v041Dv9/zkixzcdStf+KW9ADWPP/rc3HSSnzVEh7CthzbJQhs
803s+NzK472iwa1Bt8zPlqvlnz8fRYxY47YWJflWS+nO+6I6lH2h8/z8NJtTVw1RO7bZ9PrH
hEEZQyWbAEmEWxyOwtQPCYvxy/dg+dkJRSx8</vt:lpwstr>
  </property>
  <property fmtid="{D5CDD505-2E9C-101B-9397-08002B2CF9AE}" pid="19" name="_2015_ms_pID_7253431_00">
    <vt:lpwstr>_2015_ms_pID_7253431</vt:lpwstr>
  </property>
  <property fmtid="{D5CDD505-2E9C-101B-9397-08002B2CF9AE}" pid="20" name="_2015_ms_pID_7253432">
    <vt:lpwstr>kxuKPpG7+5nIg6mmvpDD2CKyw0fnOoBIQ5IH
2DpOWtIoUsVPntRYNCAjco1sNG/bQ1VPBRpU7J/SMsa6YGTbUpQ=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