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77472" w14:textId="0BAD8565"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sidR="00DB3FD2">
        <w:rPr>
          <w:sz w:val="24"/>
          <w:lang w:eastAsia="zh-CN"/>
        </w:rPr>
        <w:t xml:space="preserve">9  </w:t>
      </w:r>
      <w:r w:rsidR="005E6111">
        <w:rPr>
          <w:sz w:val="24"/>
          <w:lang w:eastAsia="zh-CN"/>
        </w:rPr>
        <w:t xml:space="preserve">  </w:t>
      </w:r>
      <w:r w:rsidR="00207C51">
        <w:rPr>
          <w:sz w:val="24"/>
          <w:lang w:eastAsia="zh-CN"/>
        </w:rPr>
        <w:t xml:space="preserve">                           R4-23</w:t>
      </w:r>
      <w:r w:rsidR="000C167B">
        <w:rPr>
          <w:sz w:val="24"/>
          <w:lang w:eastAsia="zh-CN"/>
        </w:rPr>
        <w:t>19855</w:t>
      </w:r>
      <w:bookmarkStart w:id="7" w:name="_GoBack"/>
      <w:bookmarkEnd w:id="7"/>
    </w:p>
    <w:bookmarkEnd w:id="0"/>
    <w:bookmarkEnd w:id="1"/>
    <w:bookmarkEnd w:id="2"/>
    <w:bookmarkEnd w:id="3"/>
    <w:bookmarkEnd w:id="4"/>
    <w:p w14:paraId="6FDAE518" w14:textId="1A68A138" w:rsidR="00207C51" w:rsidRPr="00136384" w:rsidRDefault="00136384" w:rsidP="00207C51">
      <w:pPr>
        <w:pStyle w:val="a5"/>
        <w:tabs>
          <w:tab w:val="left" w:pos="8040"/>
        </w:tabs>
        <w:spacing w:line="280" w:lineRule="exact"/>
        <w:rPr>
          <w:rFonts w:cs="Arial"/>
          <w:sz w:val="24"/>
          <w:szCs w:val="24"/>
        </w:rPr>
      </w:pPr>
      <w:r w:rsidRPr="00136384">
        <w:rPr>
          <w:sz w:val="24"/>
        </w:rPr>
        <w:t>Chicago, US, November 13 – November 17, 2023</w:t>
      </w:r>
    </w:p>
    <w:p w14:paraId="3B93C5F3" w14:textId="77777777" w:rsidR="00537A05" w:rsidRPr="00207C51" w:rsidRDefault="00537A05" w:rsidP="00537A05">
      <w:pPr>
        <w:pStyle w:val="a5"/>
        <w:tabs>
          <w:tab w:val="left" w:pos="8040"/>
        </w:tabs>
        <w:spacing w:line="280" w:lineRule="exact"/>
        <w:rPr>
          <w:rFonts w:cs="Arial"/>
          <w:sz w:val="24"/>
          <w:szCs w:val="24"/>
        </w:rPr>
      </w:pPr>
    </w:p>
    <w:p w14:paraId="2F1DDB69" w14:textId="77777777" w:rsidR="005929A6" w:rsidRPr="00537A05" w:rsidRDefault="005929A6" w:rsidP="005929A6">
      <w:pPr>
        <w:tabs>
          <w:tab w:val="left" w:pos="1985"/>
        </w:tabs>
        <w:spacing w:after="100" w:afterAutospacing="1"/>
        <w:jc w:val="both"/>
        <w:rPr>
          <w:b/>
          <w:noProof/>
          <w:sz w:val="24"/>
        </w:rPr>
      </w:pPr>
    </w:p>
    <w:p w14:paraId="277726B5"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2114C63F" w14:textId="551AE4F1"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B12F1" w:rsidRPr="001B12F1">
        <w:rPr>
          <w:rFonts w:ascii="Arial" w:hAnsi="Arial" w:cs="Arial"/>
          <w:sz w:val="22"/>
        </w:rPr>
        <w:t>Discussion on MSD for CA_n34A-n40A_BCS4 and 5</w:t>
      </w:r>
    </w:p>
    <w:p w14:paraId="35062638" w14:textId="26588E0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B12F1">
        <w:rPr>
          <w:rFonts w:ascii="Arial" w:eastAsia="宋体" w:hAnsi="Arial" w:cs="Arial"/>
          <w:sz w:val="22"/>
          <w:lang w:eastAsia="zh-CN"/>
        </w:rPr>
        <w:t>7</w:t>
      </w:r>
      <w:r w:rsidR="00AF1630">
        <w:rPr>
          <w:rFonts w:ascii="Arial" w:eastAsia="宋体" w:hAnsi="Arial" w:cs="Arial"/>
          <w:sz w:val="22"/>
          <w:lang w:eastAsia="zh-CN"/>
        </w:rPr>
        <w:t>.</w:t>
      </w:r>
      <w:r w:rsidR="00727861">
        <w:rPr>
          <w:rFonts w:ascii="Arial" w:eastAsia="宋体" w:hAnsi="Arial" w:cs="Arial"/>
          <w:sz w:val="22"/>
          <w:lang w:eastAsia="zh-CN"/>
        </w:rPr>
        <w:t>1</w:t>
      </w:r>
      <w:r w:rsidR="00AF1630">
        <w:rPr>
          <w:rFonts w:ascii="Arial" w:eastAsia="宋体" w:hAnsi="Arial" w:cs="Arial"/>
          <w:sz w:val="22"/>
          <w:lang w:eastAsia="zh-CN"/>
        </w:rPr>
        <w:t>.</w:t>
      </w:r>
      <w:r w:rsidR="00727861">
        <w:rPr>
          <w:rFonts w:ascii="Arial" w:eastAsia="宋体" w:hAnsi="Arial" w:cs="Arial"/>
          <w:sz w:val="22"/>
          <w:lang w:eastAsia="zh-CN"/>
        </w:rPr>
        <w:t>1</w:t>
      </w:r>
      <w:r w:rsidR="001B12F1">
        <w:rPr>
          <w:rFonts w:ascii="Arial" w:eastAsia="宋体" w:hAnsi="Arial" w:cs="Arial"/>
          <w:sz w:val="22"/>
          <w:lang w:eastAsia="zh-CN"/>
        </w:rPr>
        <w:t>.2</w:t>
      </w:r>
    </w:p>
    <w:p w14:paraId="47F5092F"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1E6E3DEC" w14:textId="77777777" w:rsidR="00FC0076" w:rsidRPr="00B16EEF" w:rsidRDefault="007726F1" w:rsidP="004065E5">
      <w:pPr>
        <w:pStyle w:val="1"/>
      </w:pPr>
      <w:r w:rsidRPr="00B16EEF">
        <w:t>Introduction</w:t>
      </w:r>
    </w:p>
    <w:p w14:paraId="6A1C238B" w14:textId="77777777" w:rsidR="004F1F38" w:rsidRDefault="003A141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a WF [1] was approved for further evaluation of MSD for </w:t>
      </w:r>
      <w:bookmarkStart w:id="8" w:name="_Hlk149831456"/>
      <w:r w:rsidRPr="003A141C">
        <w:rPr>
          <w:rFonts w:eastAsia="宋体"/>
          <w:lang w:val="en-US" w:eastAsia="zh-CN"/>
        </w:rPr>
        <w:t>CA_n34A-n40A</w:t>
      </w:r>
      <w:bookmarkEnd w:id="8"/>
      <w:r w:rsidRPr="003A141C">
        <w:rPr>
          <w:rFonts w:eastAsia="宋体"/>
          <w:lang w:val="en-US" w:eastAsia="zh-CN"/>
        </w:rPr>
        <w:t>_BCS4 and 5</w:t>
      </w:r>
      <w:r>
        <w:rPr>
          <w:rFonts w:eastAsia="宋体"/>
          <w:lang w:val="en-US" w:eastAsia="zh-CN"/>
        </w:rPr>
        <w:t>.</w:t>
      </w:r>
      <w:r w:rsidR="00AB5CEA">
        <w:rPr>
          <w:rFonts w:eastAsia="宋体"/>
          <w:lang w:val="en-US" w:eastAsia="zh-CN"/>
        </w:rPr>
        <w:t xml:space="preserve"> </w:t>
      </w:r>
      <w:r w:rsidR="00AB5CEA" w:rsidRPr="00AB5CEA">
        <w:rPr>
          <w:rFonts w:eastAsia="宋体"/>
          <w:lang w:val="en-US" w:eastAsia="zh-CN"/>
        </w:rPr>
        <w:t>CA_n34A-n40A</w:t>
      </w:r>
      <w:r w:rsidR="004F1F38">
        <w:rPr>
          <w:rFonts w:eastAsia="宋体"/>
          <w:lang w:val="en-US" w:eastAsia="zh-CN"/>
        </w:rPr>
        <w:t>_BCS0</w:t>
      </w:r>
      <w:r w:rsidR="00AB5CEA">
        <w:rPr>
          <w:rFonts w:eastAsia="宋体"/>
          <w:lang w:val="en-US" w:eastAsia="zh-CN"/>
        </w:rPr>
        <w:t xml:space="preserve"> has been introduced since Rel-17</w:t>
      </w:r>
      <w:r w:rsidR="00442937">
        <w:rPr>
          <w:rFonts w:eastAsia="宋体"/>
          <w:lang w:val="en-US" w:eastAsia="zh-CN"/>
        </w:rPr>
        <w:t xml:space="preserve"> without MSD</w:t>
      </w:r>
      <w:r w:rsidR="004F1F38">
        <w:rPr>
          <w:rFonts w:eastAsia="宋体"/>
          <w:lang w:val="en-US" w:eastAsia="zh-CN"/>
        </w:rPr>
        <w:t xml:space="preserve"> definition. </w:t>
      </w:r>
    </w:p>
    <w:p w14:paraId="2D20577D" w14:textId="77777777" w:rsidR="004F1F38" w:rsidRDefault="004F1F38" w:rsidP="00A779C9">
      <w:pPr>
        <w:widowControl w:val="0"/>
        <w:overflowPunct/>
        <w:autoSpaceDE/>
        <w:autoSpaceDN/>
        <w:adjustRightInd/>
        <w:spacing w:after="0"/>
        <w:textAlignment w:val="auto"/>
        <w:rPr>
          <w:rFonts w:eastAsia="宋体"/>
          <w:lang w:val="en-US" w:eastAsia="zh-CN"/>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4CD7" w14:paraId="352C983F" w14:textId="77777777" w:rsidTr="00C960E0">
        <w:trPr>
          <w:trHeight w:val="187"/>
        </w:trPr>
        <w:tc>
          <w:tcPr>
            <w:tcW w:w="1983" w:type="dxa"/>
            <w:tcBorders>
              <w:left w:val="single" w:sz="4" w:space="0" w:color="auto"/>
              <w:bottom w:val="nil"/>
              <w:right w:val="single" w:sz="4" w:space="0" w:color="auto"/>
            </w:tcBorders>
            <w:shd w:val="clear" w:color="auto" w:fill="auto"/>
            <w:vAlign w:val="center"/>
          </w:tcPr>
          <w:p w14:paraId="2BB11943" w14:textId="77777777" w:rsidR="00C54CD7" w:rsidRDefault="00C54CD7" w:rsidP="00C960E0">
            <w:pPr>
              <w:pStyle w:val="TAH"/>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422F176" w14:textId="77777777" w:rsidR="00C54CD7" w:rsidRDefault="00C54CD7" w:rsidP="00C960E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9618B5" w14:textId="77777777" w:rsidR="00C54CD7" w:rsidRDefault="00C54CD7" w:rsidP="00C960E0">
            <w:pPr>
              <w:pStyle w:val="TAH"/>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3E8D41" w14:textId="77777777" w:rsidR="00C54CD7" w:rsidRDefault="00C54CD7" w:rsidP="00C960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2BDC49D" w14:textId="77777777" w:rsidR="00C54CD7" w:rsidRDefault="00C54CD7" w:rsidP="00C960E0">
            <w:pPr>
              <w:pStyle w:val="TAH"/>
              <w:rPr>
                <w:szCs w:val="18"/>
                <w:lang w:val="en-US" w:eastAsia="zh-CN"/>
              </w:rPr>
            </w:pPr>
            <w:r>
              <w:t>Bandwidth combination set</w:t>
            </w:r>
          </w:p>
        </w:tc>
      </w:tr>
      <w:tr w:rsidR="00C54CD7" w14:paraId="1BFF6A24" w14:textId="77777777" w:rsidTr="00C9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259AC" w14:textId="77777777" w:rsidR="00C54CD7" w:rsidRDefault="00C54CD7" w:rsidP="00C960E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6F4A7" w14:textId="77777777" w:rsidR="00C54CD7" w:rsidRDefault="00C54CD7" w:rsidP="00C960E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B463FC" w14:textId="77777777" w:rsidR="00C54CD7" w:rsidRDefault="00C54CD7" w:rsidP="00C960E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E6CB907" w14:textId="77777777" w:rsidR="00C54CD7" w:rsidRDefault="00C54CD7" w:rsidP="00C960E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30C65" w14:textId="77777777" w:rsidR="00C54CD7" w:rsidRDefault="00C54CD7" w:rsidP="00C960E0">
            <w:pPr>
              <w:pStyle w:val="TAC"/>
              <w:rPr>
                <w:lang w:eastAsia="zh-CN"/>
              </w:rPr>
            </w:pPr>
            <w:r>
              <w:rPr>
                <w:lang w:val="en-US" w:eastAsia="zh-CN"/>
              </w:rPr>
              <w:t>0</w:t>
            </w:r>
          </w:p>
        </w:tc>
      </w:tr>
      <w:tr w:rsidR="00C54CD7" w14:paraId="4B3217A3" w14:textId="77777777" w:rsidTr="00C9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ACD6" w14:textId="77777777" w:rsidR="00C54CD7" w:rsidRDefault="00C54CD7" w:rsidP="00C960E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E6BB4" w14:textId="77777777" w:rsidR="00C54CD7" w:rsidRDefault="00C54CD7" w:rsidP="00C960E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06A9B1" w14:textId="77777777" w:rsidR="00C54CD7" w:rsidRDefault="00C54CD7" w:rsidP="00C960E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9A8A1D9" w14:textId="77777777" w:rsidR="00C54CD7" w:rsidRDefault="00C54CD7" w:rsidP="00C960E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E4AB" w14:textId="77777777" w:rsidR="00C54CD7" w:rsidRDefault="00C54CD7" w:rsidP="00C960E0">
            <w:pPr>
              <w:pStyle w:val="TAC"/>
              <w:rPr>
                <w:lang w:eastAsia="zh-CN"/>
              </w:rPr>
            </w:pPr>
          </w:p>
        </w:tc>
      </w:tr>
    </w:tbl>
    <w:p w14:paraId="7B9CC108" w14:textId="77777777" w:rsidR="004F1F38" w:rsidRDefault="004F1F38" w:rsidP="00A779C9">
      <w:pPr>
        <w:widowControl w:val="0"/>
        <w:overflowPunct/>
        <w:autoSpaceDE/>
        <w:autoSpaceDN/>
        <w:adjustRightInd/>
        <w:spacing w:after="0"/>
        <w:textAlignment w:val="auto"/>
        <w:rPr>
          <w:rFonts w:eastAsia="宋体"/>
          <w:lang w:val="en-US" w:eastAsia="zh-CN"/>
        </w:rPr>
      </w:pPr>
    </w:p>
    <w:p w14:paraId="32A7CB81" w14:textId="1431F918" w:rsidR="00845003" w:rsidRPr="00845003" w:rsidRDefault="004F1F38" w:rsidP="00A779C9">
      <w:pPr>
        <w:widowControl w:val="0"/>
        <w:overflowPunct/>
        <w:autoSpaceDE/>
        <w:autoSpaceDN/>
        <w:adjustRightInd/>
        <w:spacing w:after="0"/>
        <w:textAlignment w:val="auto"/>
        <w:rPr>
          <w:rFonts w:eastAsia="宋体"/>
          <w:lang w:eastAsia="zh-CN"/>
        </w:rPr>
      </w:pPr>
      <w:r>
        <w:rPr>
          <w:rFonts w:eastAsia="宋体"/>
          <w:lang w:val="en-US" w:eastAsia="zh-CN"/>
        </w:rPr>
        <w:t xml:space="preserve">In Rel-18, new BCS 4 and 5 for </w:t>
      </w:r>
      <w:r w:rsidRPr="004F1F38">
        <w:rPr>
          <w:rFonts w:eastAsia="宋体"/>
          <w:lang w:val="en-US" w:eastAsia="zh-CN"/>
        </w:rPr>
        <w:t>CA_n34A-n40A</w:t>
      </w:r>
      <w:r>
        <w:rPr>
          <w:rFonts w:eastAsia="宋体"/>
          <w:lang w:val="en-US" w:eastAsia="zh-CN"/>
        </w:rPr>
        <w:t xml:space="preserve"> was requested with 100M</w:t>
      </w:r>
      <w:r>
        <w:rPr>
          <w:rFonts w:eastAsia="宋体" w:hint="eastAsia"/>
          <w:lang w:val="en-US" w:eastAsia="zh-CN"/>
        </w:rPr>
        <w:t>Hz</w:t>
      </w:r>
      <w:r w:rsidR="004A03DF">
        <w:rPr>
          <w:rFonts w:eastAsia="宋体"/>
          <w:lang w:val="en-US" w:eastAsia="zh-CN"/>
        </w:rPr>
        <w:t xml:space="preserve"> n40. For this new larger channel bandwidth in band n40, it may bring MSD. In this paper, we’d like to provide our evaluation.</w:t>
      </w:r>
    </w:p>
    <w:p w14:paraId="675AC7F2" w14:textId="59CCDFE3" w:rsidR="00D213B3" w:rsidRDefault="00D213B3" w:rsidP="00D213B3">
      <w:pPr>
        <w:pStyle w:val="1"/>
        <w:rPr>
          <w:lang w:eastAsia="zh-CN"/>
        </w:rPr>
      </w:pPr>
      <w:r>
        <w:rPr>
          <w:rFonts w:hint="eastAsia"/>
          <w:lang w:eastAsia="zh-CN"/>
        </w:rPr>
        <w:t>Discussion</w:t>
      </w:r>
    </w:p>
    <w:p w14:paraId="650E2DAB" w14:textId="25713125" w:rsidR="004A03DF" w:rsidRDefault="00FB066D" w:rsidP="00AE608C">
      <w:pPr>
        <w:rPr>
          <w:rFonts w:eastAsiaTheme="minorEastAsia"/>
          <w:noProof/>
          <w:lang w:eastAsia="zh-CN"/>
        </w:rPr>
      </w:pPr>
      <w:r>
        <w:rPr>
          <w:rFonts w:eastAsiaTheme="minorEastAsia"/>
          <w:noProof/>
          <w:lang w:eastAsia="zh-CN"/>
        </w:rPr>
        <w:t xml:space="preserve">The RF architecture </w:t>
      </w:r>
      <w:r w:rsidR="006D336F">
        <w:rPr>
          <w:rFonts w:eastAsiaTheme="minorEastAsia"/>
          <w:noProof/>
          <w:lang w:eastAsia="zh-CN"/>
        </w:rPr>
        <w:t xml:space="preserve">for CA_n34-n40 </w:t>
      </w:r>
      <w:r>
        <w:rPr>
          <w:rFonts w:eastAsiaTheme="minorEastAsia"/>
          <w:noProof/>
          <w:lang w:eastAsia="zh-CN"/>
        </w:rPr>
        <w:t xml:space="preserve">is </w:t>
      </w:r>
      <w:r w:rsidR="006D336F">
        <w:rPr>
          <w:rFonts w:eastAsiaTheme="minorEastAsia"/>
          <w:noProof/>
          <w:lang w:eastAsia="zh-CN"/>
        </w:rPr>
        <w:t>proposed below.</w:t>
      </w:r>
    </w:p>
    <w:p w14:paraId="083338EB" w14:textId="77777777" w:rsidR="006D336F" w:rsidRDefault="006D336F" w:rsidP="006D336F">
      <w:pPr>
        <w:keepNext/>
        <w:jc w:val="center"/>
      </w:pPr>
      <w:r>
        <w:rPr>
          <w:noProof/>
        </w:rPr>
        <w:drawing>
          <wp:inline distT="0" distB="0" distL="0" distR="0" wp14:anchorId="34BF4601" wp14:editId="2B902258">
            <wp:extent cx="3275938" cy="2574085"/>
            <wp:effectExtent l="0" t="0" r="1270" b="0"/>
            <wp:docPr id="1" name="图片 1" descr="C:\Users\z00471447\AppData\Roaming\eSpace_Desktop\UserData\z00471447\imagefiles\1AF871F3-5E5D-4113-9F20-6D1D9285CC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1AF871F3-5E5D-4113-9F20-6D1D9285CCBC.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5524" cy="2581617"/>
                    </a:xfrm>
                    <a:prstGeom prst="rect">
                      <a:avLst/>
                    </a:prstGeom>
                    <a:noFill/>
                    <a:ln>
                      <a:noFill/>
                    </a:ln>
                  </pic:spPr>
                </pic:pic>
              </a:graphicData>
            </a:graphic>
          </wp:inline>
        </w:drawing>
      </w:r>
    </w:p>
    <w:p w14:paraId="02770E78" w14:textId="3C96DDE5" w:rsidR="006D336F" w:rsidRDefault="006D336F" w:rsidP="006D336F">
      <w:pPr>
        <w:pStyle w:val="af"/>
        <w:jc w:val="center"/>
        <w:rPr>
          <w:rFonts w:eastAsiaTheme="minorEastAsia"/>
          <w:noProof/>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RF architecture for CA_n34-n40</w:t>
      </w:r>
    </w:p>
    <w:p w14:paraId="482F2A65" w14:textId="77777777" w:rsidR="007B51E7" w:rsidRDefault="007B51E7" w:rsidP="007B51E7">
      <w:pPr>
        <w:spacing w:after="0"/>
        <w:jc w:val="both"/>
        <w:rPr>
          <w:lang w:val="en-US"/>
        </w:rPr>
      </w:pPr>
      <w:r>
        <w:rPr>
          <w:lang w:val="en-US"/>
        </w:rPr>
        <w:t>The cross-band isolation MSD of Band n34 and Band n40 is evaluated using the following parameters:</w:t>
      </w:r>
    </w:p>
    <w:p w14:paraId="547A4340" w14:textId="77777777" w:rsidR="007B51E7" w:rsidRDefault="007B51E7" w:rsidP="007B51E7">
      <w:pPr>
        <w:numPr>
          <w:ilvl w:val="0"/>
          <w:numId w:val="13"/>
        </w:numPr>
        <w:spacing w:after="0"/>
        <w:contextualSpacing/>
        <w:jc w:val="both"/>
        <w:textAlignment w:val="auto"/>
        <w:rPr>
          <w:rFonts w:eastAsia="宋体"/>
          <w:lang w:val="en-US"/>
        </w:rPr>
      </w:pPr>
      <w:r>
        <w:rPr>
          <w:rFonts w:eastAsia="宋体"/>
          <w:lang w:val="en-US"/>
        </w:rPr>
        <w:t>PC3 operation, Tx power level: 23 dBm</w:t>
      </w:r>
    </w:p>
    <w:p w14:paraId="7172D0EE" w14:textId="77777777"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t>Post-PA insertion losses: 4 dB</w:t>
      </w:r>
    </w:p>
    <w:p w14:paraId="5CC61CC4" w14:textId="77777777"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t>Primary antenna to diversity antenna isolation: 10 dB</w:t>
      </w:r>
    </w:p>
    <w:p w14:paraId="374A7108" w14:textId="77777777"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t>MRC combining and -1 dB Signal-to-Noise Ratio (SNR)</w:t>
      </w:r>
    </w:p>
    <w:p w14:paraId="3DDF13FA" w14:textId="77777777"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t>Band n34 Tx filter rejection at n40 DL frequency range: 30 dB</w:t>
      </w:r>
    </w:p>
    <w:p w14:paraId="320E3005" w14:textId="3405D8CE"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t>Band n40 Tx filter rejection at n34 DL frequency range: 3</w:t>
      </w:r>
      <w:r w:rsidR="005C4069">
        <w:rPr>
          <w:rFonts w:eastAsia="宋体"/>
          <w:lang w:val="en-US"/>
        </w:rPr>
        <w:t>3</w:t>
      </w:r>
      <w:r>
        <w:rPr>
          <w:rFonts w:eastAsia="宋体"/>
          <w:lang w:val="en-US"/>
        </w:rPr>
        <w:t xml:space="preserve"> dB</w:t>
      </w:r>
    </w:p>
    <w:p w14:paraId="6554ED41" w14:textId="77777777" w:rsidR="007B51E7" w:rsidRDefault="007B51E7" w:rsidP="007B51E7">
      <w:pPr>
        <w:numPr>
          <w:ilvl w:val="0"/>
          <w:numId w:val="13"/>
        </w:numPr>
        <w:spacing w:after="120"/>
        <w:contextualSpacing/>
        <w:jc w:val="both"/>
        <w:textAlignment w:val="auto"/>
        <w:rPr>
          <w:rFonts w:eastAsia="宋体"/>
          <w:lang w:val="en-US"/>
        </w:rPr>
      </w:pPr>
      <w:r>
        <w:rPr>
          <w:rFonts w:eastAsia="宋体"/>
          <w:lang w:val="en-US"/>
        </w:rPr>
        <w:lastRenderedPageBreak/>
        <w:t>Band n34 PA + RF transceiver noise floor at n40 Rx frequency range: -125 dBm/Hz</w:t>
      </w:r>
    </w:p>
    <w:p w14:paraId="7BD7839D" w14:textId="093D2480" w:rsidR="00B97B37" w:rsidRDefault="00B97B37" w:rsidP="00B97B37">
      <w:pPr>
        <w:numPr>
          <w:ilvl w:val="0"/>
          <w:numId w:val="13"/>
        </w:numPr>
        <w:spacing w:after="120"/>
        <w:contextualSpacing/>
        <w:jc w:val="both"/>
        <w:textAlignment w:val="auto"/>
        <w:rPr>
          <w:rFonts w:eastAsia="宋体"/>
          <w:lang w:val="en-US"/>
        </w:rPr>
      </w:pPr>
      <w:r>
        <w:rPr>
          <w:rFonts w:eastAsia="宋体"/>
          <w:lang w:val="en-US"/>
        </w:rPr>
        <w:t>Band n</w:t>
      </w:r>
      <w:r w:rsidR="00160A71">
        <w:rPr>
          <w:rFonts w:eastAsia="宋体"/>
          <w:lang w:val="en-US"/>
        </w:rPr>
        <w:t>40</w:t>
      </w:r>
      <w:r>
        <w:rPr>
          <w:rFonts w:eastAsia="宋体"/>
          <w:lang w:val="en-US"/>
        </w:rPr>
        <w:t xml:space="preserve"> PA </w:t>
      </w:r>
      <w:r w:rsidR="00160A71">
        <w:rPr>
          <w:rFonts w:eastAsia="宋体"/>
          <w:lang w:val="en-US"/>
        </w:rPr>
        <w:t>ACLR3</w:t>
      </w:r>
      <w:r>
        <w:rPr>
          <w:rFonts w:eastAsia="宋体"/>
          <w:lang w:val="en-US"/>
        </w:rPr>
        <w:t xml:space="preserve">: </w:t>
      </w:r>
      <w:r w:rsidR="00160A71">
        <w:rPr>
          <w:rFonts w:eastAsia="宋体"/>
          <w:lang w:val="en-US"/>
        </w:rPr>
        <w:t>53dB.</w:t>
      </w:r>
    </w:p>
    <w:p w14:paraId="49C877AC" w14:textId="77777777" w:rsidR="006D336F" w:rsidRPr="00B97B37" w:rsidRDefault="006D336F" w:rsidP="00AE608C">
      <w:pPr>
        <w:rPr>
          <w:rFonts w:eastAsiaTheme="minorEastAsia"/>
          <w:noProof/>
          <w:lang w:val="en-US" w:eastAsia="zh-CN"/>
        </w:rPr>
      </w:pPr>
    </w:p>
    <w:p w14:paraId="110E9272" w14:textId="24D8F9F2" w:rsidR="004A03DF" w:rsidRDefault="00160A71" w:rsidP="00AE608C">
      <w:pPr>
        <w:rPr>
          <w:rFonts w:eastAsiaTheme="minorEastAsia"/>
          <w:noProof/>
          <w:lang w:eastAsia="zh-CN"/>
        </w:rPr>
      </w:pPr>
      <w:r>
        <w:rPr>
          <w:rFonts w:eastAsiaTheme="minorEastAsia" w:hint="eastAsia"/>
          <w:noProof/>
          <w:lang w:eastAsia="zh-CN"/>
        </w:rPr>
        <w:t>W</w:t>
      </w:r>
      <w:r>
        <w:rPr>
          <w:rFonts w:eastAsiaTheme="minorEastAsia"/>
          <w:noProof/>
          <w:lang w:eastAsia="zh-CN"/>
        </w:rPr>
        <w:t>e can get the following MSD evaluation:</w:t>
      </w:r>
    </w:p>
    <w:p w14:paraId="3D9CC2CA" w14:textId="1A3A3934" w:rsidR="00160A71" w:rsidRDefault="00160A71" w:rsidP="00160A71">
      <w:pPr>
        <w:pStyle w:val="af"/>
        <w:keepNext/>
        <w:jc w:val="center"/>
      </w:pPr>
      <w:r>
        <w:t xml:space="preserve">Table </w:t>
      </w:r>
      <w:r>
        <w:fldChar w:fldCharType="begin"/>
      </w:r>
      <w:r>
        <w:instrText xml:space="preserve"> SEQ Table \* ARABIC </w:instrText>
      </w:r>
      <w:r>
        <w:fldChar w:fldCharType="separate"/>
      </w:r>
      <w:r w:rsidR="005C4069">
        <w:rPr>
          <w:noProof/>
        </w:rPr>
        <w:t>1</w:t>
      </w:r>
      <w:r>
        <w:fldChar w:fldCharType="end"/>
      </w:r>
      <w:r>
        <w:t xml:space="preserve"> MSD evaluation for DL band n40 with UL aggressor band n34</w:t>
      </w:r>
    </w:p>
    <w:tbl>
      <w:tblPr>
        <w:tblW w:w="0" w:type="auto"/>
        <w:tblInd w:w="-5" w:type="dxa"/>
        <w:tblLook w:val="04A0" w:firstRow="1" w:lastRow="0" w:firstColumn="1" w:lastColumn="0" w:noHBand="0" w:noVBand="1"/>
      </w:tblPr>
      <w:tblGrid>
        <w:gridCol w:w="4507"/>
        <w:gridCol w:w="1394"/>
        <w:gridCol w:w="1693"/>
        <w:gridCol w:w="2042"/>
      </w:tblGrid>
      <w:tr w:rsidR="00160A71" w:rsidRPr="00160A71" w14:paraId="381095C2" w14:textId="77777777" w:rsidTr="00160A71">
        <w:trPr>
          <w:trHeight w:val="300"/>
        </w:trPr>
        <w:tc>
          <w:tcPr>
            <w:tcW w:w="4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9FDDC" w14:textId="184048CD"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14:paraId="04ECB96B"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91DED8" w14:textId="1638A51C"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Pr>
                <w:rFonts w:ascii="Arial" w:eastAsia="宋体" w:hAnsi="Arial" w:cs="Arial"/>
                <w:sz w:val="24"/>
                <w:szCs w:val="24"/>
                <w:lang w:val="en-US" w:eastAsia="zh-CN"/>
              </w:rPr>
              <w:t>n40</w:t>
            </w:r>
            <w:r w:rsidRPr="00160A71">
              <w:rPr>
                <w:rFonts w:ascii="Arial" w:eastAsia="宋体" w:hAnsi="Arial" w:cs="Arial"/>
                <w:sz w:val="24"/>
                <w:szCs w:val="24"/>
                <w:lang w:val="en-US" w:eastAsia="zh-CN"/>
              </w:rPr>
              <w:t xml:space="preserve"> main path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1EB4F2" w14:textId="52634689"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Pr>
                <w:rFonts w:ascii="Arial" w:eastAsia="宋体" w:hAnsi="Arial" w:cs="Arial"/>
                <w:sz w:val="24"/>
                <w:szCs w:val="24"/>
                <w:lang w:val="en-US" w:eastAsia="zh-CN"/>
              </w:rPr>
              <w:t>n40</w:t>
            </w:r>
            <w:r w:rsidRPr="00160A71">
              <w:rPr>
                <w:rFonts w:ascii="Arial" w:eastAsia="宋体" w:hAnsi="Arial" w:cs="Arial"/>
                <w:sz w:val="24"/>
                <w:szCs w:val="24"/>
                <w:lang w:val="en-US" w:eastAsia="zh-CN"/>
              </w:rPr>
              <w:t xml:space="preserve"> diversity path</w:t>
            </w:r>
          </w:p>
        </w:tc>
      </w:tr>
      <w:tr w:rsidR="00160A71" w:rsidRPr="00160A71" w14:paraId="18C398B4"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6F4E1841"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transmit power for B34, dBm</w:t>
            </w:r>
          </w:p>
        </w:tc>
        <w:tc>
          <w:tcPr>
            <w:tcW w:w="1347" w:type="dxa"/>
            <w:tcBorders>
              <w:top w:val="nil"/>
              <w:left w:val="nil"/>
              <w:bottom w:val="single" w:sz="4" w:space="0" w:color="auto"/>
              <w:right w:val="single" w:sz="4" w:space="0" w:color="auto"/>
            </w:tcBorders>
            <w:shd w:val="clear" w:color="auto" w:fill="auto"/>
            <w:noWrap/>
            <w:vAlign w:val="center"/>
            <w:hideMark/>
          </w:tcPr>
          <w:p w14:paraId="22055B38" w14:textId="7535B0CB"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2893282"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246383CA"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23</w:t>
            </w:r>
          </w:p>
        </w:tc>
      </w:tr>
      <w:tr w:rsidR="00160A71" w:rsidRPr="00160A71" w14:paraId="6AB88AA3" w14:textId="77777777" w:rsidTr="00160A71">
        <w:trPr>
          <w:trHeight w:val="315"/>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22C5ED56"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B34 Diplexer loss, dB</w:t>
            </w:r>
          </w:p>
        </w:tc>
        <w:tc>
          <w:tcPr>
            <w:tcW w:w="1347" w:type="dxa"/>
            <w:tcBorders>
              <w:top w:val="nil"/>
              <w:left w:val="nil"/>
              <w:bottom w:val="single" w:sz="4" w:space="0" w:color="auto"/>
              <w:right w:val="single" w:sz="4" w:space="0" w:color="auto"/>
            </w:tcBorders>
            <w:shd w:val="clear" w:color="auto" w:fill="auto"/>
            <w:noWrap/>
            <w:vAlign w:val="center"/>
            <w:hideMark/>
          </w:tcPr>
          <w:p w14:paraId="1E2EBBB5"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01E3E2D4" w14:textId="24FF03F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E818ADA" w14:textId="1B0B8BC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9948414" w14:textId="77777777" w:rsidTr="00160A71">
        <w:trPr>
          <w:trHeight w:val="315"/>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44AB7DF5"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Diplexer isolation at B34 uplink </w:t>
            </w:r>
            <w:proofErr w:type="spellStart"/>
            <w:r w:rsidRPr="00160A71">
              <w:rPr>
                <w:rFonts w:ascii="Arial" w:eastAsia="宋体" w:hAnsi="Arial" w:cs="Arial"/>
                <w:sz w:val="24"/>
                <w:szCs w:val="24"/>
                <w:lang w:val="en-US" w:eastAsia="zh-CN"/>
              </w:rPr>
              <w:t>freq</w:t>
            </w:r>
            <w:proofErr w:type="spellEnd"/>
            <w:r w:rsidRPr="00160A71">
              <w:rPr>
                <w:rFonts w:ascii="宋体" w:eastAsia="宋体" w:hAnsi="宋体" w:cs="Arial" w:hint="eastAsia"/>
                <w:sz w:val="24"/>
                <w:szCs w:val="24"/>
                <w:lang w:val="en-US" w:eastAsia="zh-CN"/>
              </w:rPr>
              <w:t>，</w:t>
            </w:r>
            <w:r w:rsidRPr="00160A71">
              <w:rPr>
                <w:rFonts w:ascii="Arial" w:eastAsia="宋体" w:hAnsi="Arial" w:cs="Arial"/>
                <w:sz w:val="24"/>
                <w:szCs w:val="24"/>
                <w:lang w:val="en-US" w:eastAsia="zh-CN"/>
              </w:rPr>
              <w:t>dB</w:t>
            </w:r>
          </w:p>
        </w:tc>
        <w:tc>
          <w:tcPr>
            <w:tcW w:w="1347" w:type="dxa"/>
            <w:tcBorders>
              <w:top w:val="nil"/>
              <w:left w:val="nil"/>
              <w:bottom w:val="single" w:sz="4" w:space="0" w:color="auto"/>
              <w:right w:val="single" w:sz="4" w:space="0" w:color="auto"/>
            </w:tcBorders>
            <w:shd w:val="clear" w:color="auto" w:fill="auto"/>
            <w:noWrap/>
            <w:vAlign w:val="center"/>
            <w:hideMark/>
          </w:tcPr>
          <w:p w14:paraId="020C0BAE"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auto" w:fill="auto"/>
            <w:noWrap/>
            <w:vAlign w:val="center"/>
          </w:tcPr>
          <w:p w14:paraId="2328C65D" w14:textId="7F9B942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6E4EA172" w14:textId="664852C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619DCCC"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319BE23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antenna isolation, dB</w:t>
            </w:r>
          </w:p>
        </w:tc>
        <w:tc>
          <w:tcPr>
            <w:tcW w:w="1347" w:type="dxa"/>
            <w:tcBorders>
              <w:top w:val="nil"/>
              <w:left w:val="nil"/>
              <w:bottom w:val="single" w:sz="4" w:space="0" w:color="auto"/>
              <w:right w:val="single" w:sz="4" w:space="0" w:color="auto"/>
            </w:tcBorders>
            <w:shd w:val="clear" w:color="auto" w:fill="auto"/>
            <w:noWrap/>
            <w:vAlign w:val="center"/>
            <w:hideMark/>
          </w:tcPr>
          <w:p w14:paraId="4442F203"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auto" w:fill="auto"/>
            <w:noWrap/>
            <w:vAlign w:val="center"/>
          </w:tcPr>
          <w:p w14:paraId="574B2B3D" w14:textId="2AB2E17B"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79C6AE4E" w14:textId="0E8F4E1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17229872"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39385EB1"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B34 receival </w:t>
            </w:r>
            <w:proofErr w:type="spellStart"/>
            <w:r w:rsidRPr="00160A71">
              <w:rPr>
                <w:rFonts w:ascii="Arial" w:eastAsia="宋体" w:hAnsi="Arial" w:cs="Arial"/>
                <w:sz w:val="24"/>
                <w:szCs w:val="24"/>
                <w:lang w:val="en-US" w:eastAsia="zh-CN"/>
              </w:rPr>
              <w:t>singal</w:t>
            </w:r>
            <w:proofErr w:type="spellEnd"/>
            <w:r w:rsidRPr="00160A71">
              <w:rPr>
                <w:rFonts w:ascii="Arial" w:eastAsia="宋体" w:hAnsi="Arial" w:cs="Arial"/>
                <w:sz w:val="24"/>
                <w:szCs w:val="24"/>
                <w:lang w:val="en-US" w:eastAsia="zh-CN"/>
              </w:rPr>
              <w:t xml:space="preserve"> at ANT port, dBm</w:t>
            </w:r>
          </w:p>
        </w:tc>
        <w:tc>
          <w:tcPr>
            <w:tcW w:w="1347" w:type="dxa"/>
            <w:tcBorders>
              <w:top w:val="nil"/>
              <w:left w:val="nil"/>
              <w:bottom w:val="single" w:sz="4" w:space="0" w:color="auto"/>
              <w:right w:val="single" w:sz="4" w:space="0" w:color="auto"/>
            </w:tcBorders>
            <w:shd w:val="clear" w:color="auto" w:fill="auto"/>
            <w:noWrap/>
            <w:vAlign w:val="center"/>
            <w:hideMark/>
          </w:tcPr>
          <w:p w14:paraId="42958B4F" w14:textId="2B80F6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E0E3BD3"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0319FD99"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3</w:t>
            </w:r>
          </w:p>
        </w:tc>
      </w:tr>
      <w:tr w:rsidR="00160A71" w:rsidRPr="00160A71" w14:paraId="0C2130A5" w14:textId="77777777" w:rsidTr="00160A71">
        <w:trPr>
          <w:trHeight w:val="315"/>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253F1A4B"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diplexer loss, dB</w:t>
            </w:r>
          </w:p>
        </w:tc>
        <w:tc>
          <w:tcPr>
            <w:tcW w:w="1347" w:type="dxa"/>
            <w:tcBorders>
              <w:top w:val="nil"/>
              <w:left w:val="nil"/>
              <w:bottom w:val="single" w:sz="4" w:space="0" w:color="auto"/>
              <w:right w:val="single" w:sz="4" w:space="0" w:color="auto"/>
            </w:tcBorders>
            <w:shd w:val="clear" w:color="auto" w:fill="auto"/>
            <w:noWrap/>
            <w:vAlign w:val="center"/>
            <w:hideMark/>
          </w:tcPr>
          <w:p w14:paraId="00E087AA"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40C1451F" w14:textId="55274B5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5185913A" w14:textId="2627850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D210D48"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tcPr>
          <w:p w14:paraId="7581B28A" w14:textId="66E6AD0F"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nil"/>
              <w:left w:val="nil"/>
              <w:bottom w:val="single" w:sz="4" w:space="0" w:color="auto"/>
              <w:right w:val="single" w:sz="4" w:space="0" w:color="auto"/>
            </w:tcBorders>
            <w:shd w:val="clear" w:color="auto" w:fill="auto"/>
            <w:noWrap/>
            <w:vAlign w:val="center"/>
          </w:tcPr>
          <w:p w14:paraId="0BAB4E13" w14:textId="0D7BF159"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45DEDEC8" w14:textId="76CA69B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2157B1F" w14:textId="5F8119DF"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3A4420F"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580765C3"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noise figure dB</w:t>
            </w:r>
          </w:p>
        </w:tc>
        <w:tc>
          <w:tcPr>
            <w:tcW w:w="1347" w:type="dxa"/>
            <w:tcBorders>
              <w:top w:val="nil"/>
              <w:left w:val="nil"/>
              <w:bottom w:val="single" w:sz="4" w:space="0" w:color="auto"/>
              <w:right w:val="single" w:sz="4" w:space="0" w:color="auto"/>
            </w:tcBorders>
            <w:shd w:val="clear" w:color="auto" w:fill="auto"/>
            <w:noWrap/>
            <w:vAlign w:val="center"/>
            <w:hideMark/>
          </w:tcPr>
          <w:p w14:paraId="2ED7C52E"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auto" w:fill="auto"/>
            <w:noWrap/>
            <w:vAlign w:val="center"/>
          </w:tcPr>
          <w:p w14:paraId="26B4394C" w14:textId="1D00BC0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6B06EC4D" w14:textId="4E47367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719798CF"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4F86E522"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Thermal noise at RX ant port(dBm/Hz)</w:t>
            </w:r>
          </w:p>
        </w:tc>
        <w:tc>
          <w:tcPr>
            <w:tcW w:w="1347" w:type="dxa"/>
            <w:tcBorders>
              <w:top w:val="nil"/>
              <w:left w:val="nil"/>
              <w:bottom w:val="single" w:sz="4" w:space="0" w:color="auto"/>
              <w:right w:val="single" w:sz="4" w:space="0" w:color="auto"/>
            </w:tcBorders>
            <w:shd w:val="clear" w:color="auto" w:fill="auto"/>
            <w:noWrap/>
            <w:vAlign w:val="center"/>
            <w:hideMark/>
          </w:tcPr>
          <w:p w14:paraId="05111F39"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auto" w:fill="auto"/>
            <w:noWrap/>
            <w:vAlign w:val="center"/>
          </w:tcPr>
          <w:p w14:paraId="7CE78753" w14:textId="77AD8DAE"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593F6F24" w14:textId="4039779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39E9625D"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5FCE2A25"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Rx band n40 </w:t>
            </w:r>
            <w:proofErr w:type="gramStart"/>
            <w:r w:rsidRPr="00160A71">
              <w:rPr>
                <w:rFonts w:ascii="Arial" w:eastAsia="宋体" w:hAnsi="Arial" w:cs="Arial"/>
                <w:sz w:val="24"/>
                <w:szCs w:val="24"/>
                <w:lang w:val="en-US" w:eastAsia="zh-CN"/>
              </w:rPr>
              <w:t>BW(</w:t>
            </w:r>
            <w:proofErr w:type="gramEnd"/>
            <w:r w:rsidRPr="00160A71">
              <w:rPr>
                <w:rFonts w:ascii="Arial" w:eastAsia="宋体" w:hAnsi="Arial" w:cs="Arial"/>
                <w:sz w:val="24"/>
                <w:szCs w:val="24"/>
                <w:lang w:val="en-US" w:eastAsia="zh-CN"/>
              </w:rPr>
              <w:t>MHz, N</w:t>
            </w:r>
            <w:r w:rsidRPr="00160A71">
              <w:rPr>
                <w:rFonts w:ascii="Arial" w:eastAsia="宋体" w:hAnsi="Arial" w:cs="Arial"/>
                <w:sz w:val="16"/>
                <w:szCs w:val="16"/>
                <w:lang w:val="en-US" w:eastAsia="zh-CN"/>
              </w:rPr>
              <w:t>RB</w:t>
            </w:r>
            <w:r w:rsidRPr="00160A71">
              <w:rPr>
                <w:rFonts w:ascii="Arial" w:eastAsia="宋体" w:hAnsi="Arial" w:cs="Arial"/>
                <w:sz w:val="24"/>
                <w:szCs w:val="24"/>
                <w:lang w:val="en-US" w:eastAsia="zh-CN"/>
              </w:rPr>
              <w:t>)</w:t>
            </w:r>
          </w:p>
        </w:tc>
        <w:tc>
          <w:tcPr>
            <w:tcW w:w="1347" w:type="dxa"/>
            <w:tcBorders>
              <w:top w:val="nil"/>
              <w:left w:val="nil"/>
              <w:bottom w:val="single" w:sz="4" w:space="0" w:color="auto"/>
              <w:right w:val="single" w:sz="4" w:space="0" w:color="auto"/>
            </w:tcBorders>
            <w:shd w:val="clear" w:color="auto" w:fill="auto"/>
            <w:noWrap/>
            <w:vAlign w:val="center"/>
            <w:hideMark/>
          </w:tcPr>
          <w:p w14:paraId="0333AB7B"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auto" w:fill="auto"/>
            <w:noWrap/>
            <w:vAlign w:val="center"/>
          </w:tcPr>
          <w:p w14:paraId="70463F95" w14:textId="0F49BE0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52023649" w14:textId="5821446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DA839AA"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496F6D71"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Thermal noise, dBm</w:t>
            </w:r>
          </w:p>
        </w:tc>
        <w:tc>
          <w:tcPr>
            <w:tcW w:w="1347" w:type="dxa"/>
            <w:tcBorders>
              <w:top w:val="nil"/>
              <w:left w:val="nil"/>
              <w:bottom w:val="single" w:sz="4" w:space="0" w:color="auto"/>
              <w:right w:val="single" w:sz="4" w:space="0" w:color="auto"/>
            </w:tcBorders>
            <w:shd w:val="clear" w:color="auto" w:fill="auto"/>
            <w:noWrap/>
            <w:vAlign w:val="center"/>
          </w:tcPr>
          <w:p w14:paraId="52C651DB" w14:textId="1D6618F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000000" w:fill="BFBFBF"/>
            <w:noWrap/>
            <w:vAlign w:val="center"/>
            <w:hideMark/>
          </w:tcPr>
          <w:p w14:paraId="1D3F152E" w14:textId="14A8E1E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-98.4</w:t>
            </w:r>
          </w:p>
        </w:tc>
        <w:tc>
          <w:tcPr>
            <w:tcW w:w="0" w:type="auto"/>
            <w:tcBorders>
              <w:top w:val="nil"/>
              <w:left w:val="nil"/>
              <w:bottom w:val="single" w:sz="4" w:space="0" w:color="auto"/>
              <w:right w:val="single" w:sz="4" w:space="0" w:color="auto"/>
            </w:tcBorders>
            <w:shd w:val="clear" w:color="000000" w:fill="BFBFBF"/>
            <w:noWrap/>
            <w:vAlign w:val="center"/>
            <w:hideMark/>
          </w:tcPr>
          <w:p w14:paraId="181C384A" w14:textId="2DEE330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-98.4</w:t>
            </w:r>
          </w:p>
        </w:tc>
      </w:tr>
      <w:tr w:rsidR="00160A71" w:rsidRPr="00160A71" w14:paraId="26029C15"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09B8ECE1" w14:textId="2591835F"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nil"/>
              <w:left w:val="nil"/>
              <w:bottom w:val="single" w:sz="4" w:space="0" w:color="auto"/>
              <w:right w:val="single" w:sz="4" w:space="0" w:color="auto"/>
            </w:tcBorders>
            <w:shd w:val="clear" w:color="auto" w:fill="auto"/>
            <w:noWrap/>
            <w:vAlign w:val="center"/>
          </w:tcPr>
          <w:p w14:paraId="1664171B" w14:textId="70D7E5A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8D73676" w14:textId="1EAE5B1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3510391" w14:textId="5A698F6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93D9739" w14:textId="77777777" w:rsidTr="00160A71">
        <w:trPr>
          <w:trHeight w:val="315"/>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4D2A9344"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B34 PA noise PSD at PA output port, dBm/Hz</w:t>
            </w:r>
          </w:p>
        </w:tc>
        <w:tc>
          <w:tcPr>
            <w:tcW w:w="1347" w:type="dxa"/>
            <w:tcBorders>
              <w:top w:val="nil"/>
              <w:left w:val="nil"/>
              <w:bottom w:val="single" w:sz="4" w:space="0" w:color="auto"/>
              <w:right w:val="single" w:sz="4" w:space="0" w:color="auto"/>
            </w:tcBorders>
            <w:shd w:val="clear" w:color="auto" w:fill="auto"/>
            <w:noWrap/>
            <w:vAlign w:val="center"/>
            <w:hideMark/>
          </w:tcPr>
          <w:p w14:paraId="75607609"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-125</w:t>
            </w:r>
          </w:p>
        </w:tc>
        <w:tc>
          <w:tcPr>
            <w:tcW w:w="0" w:type="auto"/>
            <w:tcBorders>
              <w:top w:val="nil"/>
              <w:left w:val="nil"/>
              <w:bottom w:val="single" w:sz="4" w:space="0" w:color="auto"/>
              <w:right w:val="single" w:sz="4" w:space="0" w:color="auto"/>
            </w:tcBorders>
            <w:shd w:val="clear" w:color="auto" w:fill="auto"/>
            <w:noWrap/>
            <w:vAlign w:val="center"/>
          </w:tcPr>
          <w:p w14:paraId="109D2B69" w14:textId="1B9C9D4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78972399" w14:textId="21E9A64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27037FC3"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vAlign w:val="center"/>
            <w:hideMark/>
          </w:tcPr>
          <w:p w14:paraId="2ADF3C40"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B34 PA noise PSD at PA output port, dBm</w:t>
            </w:r>
          </w:p>
        </w:tc>
        <w:tc>
          <w:tcPr>
            <w:tcW w:w="1347" w:type="dxa"/>
            <w:tcBorders>
              <w:top w:val="nil"/>
              <w:left w:val="nil"/>
              <w:bottom w:val="single" w:sz="4" w:space="0" w:color="auto"/>
              <w:right w:val="single" w:sz="4" w:space="0" w:color="auto"/>
            </w:tcBorders>
            <w:shd w:val="clear" w:color="auto" w:fill="auto"/>
            <w:noWrap/>
            <w:vAlign w:val="center"/>
            <w:hideMark/>
          </w:tcPr>
          <w:p w14:paraId="51173539" w14:textId="2F9BFA8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2619A9C" w14:textId="4972B73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-58.4</w:t>
            </w:r>
          </w:p>
        </w:tc>
        <w:tc>
          <w:tcPr>
            <w:tcW w:w="0" w:type="auto"/>
            <w:tcBorders>
              <w:top w:val="nil"/>
              <w:left w:val="nil"/>
              <w:bottom w:val="single" w:sz="4" w:space="0" w:color="auto"/>
              <w:right w:val="single" w:sz="4" w:space="0" w:color="auto"/>
            </w:tcBorders>
            <w:shd w:val="clear" w:color="auto" w:fill="auto"/>
            <w:noWrap/>
            <w:vAlign w:val="center"/>
          </w:tcPr>
          <w:p w14:paraId="75751069" w14:textId="6249879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3FA9D67" w14:textId="77777777" w:rsidTr="00160A71">
        <w:trPr>
          <w:trHeight w:val="315"/>
        </w:trPr>
        <w:tc>
          <w:tcPr>
            <w:tcW w:w="4637" w:type="dxa"/>
            <w:tcBorders>
              <w:top w:val="nil"/>
              <w:left w:val="single" w:sz="4" w:space="0" w:color="auto"/>
              <w:bottom w:val="single" w:sz="4" w:space="0" w:color="auto"/>
              <w:right w:val="single" w:sz="4" w:space="0" w:color="auto"/>
            </w:tcBorders>
            <w:shd w:val="clear" w:color="auto" w:fill="auto"/>
            <w:vAlign w:val="center"/>
            <w:hideMark/>
          </w:tcPr>
          <w:p w14:paraId="4C4930B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B34 Tx filter rejection at 2300~2400MHz, dB</w:t>
            </w:r>
          </w:p>
        </w:tc>
        <w:tc>
          <w:tcPr>
            <w:tcW w:w="1347" w:type="dxa"/>
            <w:tcBorders>
              <w:top w:val="nil"/>
              <w:left w:val="nil"/>
              <w:bottom w:val="single" w:sz="4" w:space="0" w:color="auto"/>
              <w:right w:val="single" w:sz="4" w:space="0" w:color="auto"/>
            </w:tcBorders>
            <w:shd w:val="clear" w:color="auto" w:fill="auto"/>
            <w:noWrap/>
            <w:vAlign w:val="center"/>
            <w:hideMark/>
          </w:tcPr>
          <w:p w14:paraId="2EDF6E6B"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4C9BDBB5" w14:textId="5453D84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2488A9E" w14:textId="39E2FEC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760C2342" w14:textId="77777777" w:rsidTr="00160A71">
        <w:trPr>
          <w:trHeight w:val="600"/>
        </w:trPr>
        <w:tc>
          <w:tcPr>
            <w:tcW w:w="4637" w:type="dxa"/>
            <w:tcBorders>
              <w:top w:val="nil"/>
              <w:left w:val="single" w:sz="4" w:space="0" w:color="auto"/>
              <w:bottom w:val="single" w:sz="4" w:space="0" w:color="auto"/>
              <w:right w:val="single" w:sz="4" w:space="0" w:color="auto"/>
            </w:tcBorders>
            <w:shd w:val="clear" w:color="auto" w:fill="auto"/>
            <w:vAlign w:val="center"/>
            <w:hideMark/>
          </w:tcPr>
          <w:p w14:paraId="40752F44"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B34 PA noise power at ant port at 2300~2400MHz, dBm</w:t>
            </w:r>
          </w:p>
        </w:tc>
        <w:tc>
          <w:tcPr>
            <w:tcW w:w="1347" w:type="dxa"/>
            <w:tcBorders>
              <w:top w:val="nil"/>
              <w:left w:val="nil"/>
              <w:bottom w:val="single" w:sz="4" w:space="0" w:color="auto"/>
              <w:right w:val="single" w:sz="4" w:space="0" w:color="auto"/>
            </w:tcBorders>
            <w:shd w:val="clear" w:color="auto" w:fill="auto"/>
            <w:noWrap/>
            <w:vAlign w:val="center"/>
          </w:tcPr>
          <w:p w14:paraId="6AA31C0B" w14:textId="07FDB06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000000" w:fill="BFBFBF"/>
            <w:noWrap/>
            <w:vAlign w:val="center"/>
            <w:hideMark/>
          </w:tcPr>
          <w:p w14:paraId="0E77B1C2" w14:textId="0DF6A05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-98.4</w:t>
            </w:r>
          </w:p>
        </w:tc>
        <w:tc>
          <w:tcPr>
            <w:tcW w:w="0" w:type="auto"/>
            <w:tcBorders>
              <w:top w:val="nil"/>
              <w:left w:val="nil"/>
              <w:bottom w:val="single" w:sz="4" w:space="0" w:color="auto"/>
              <w:right w:val="single" w:sz="4" w:space="0" w:color="auto"/>
            </w:tcBorders>
            <w:shd w:val="clear" w:color="000000" w:fill="BFBFBF"/>
            <w:noWrap/>
            <w:vAlign w:val="center"/>
            <w:hideMark/>
          </w:tcPr>
          <w:p w14:paraId="20EB1833" w14:textId="50EAE7D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-108.4</w:t>
            </w:r>
          </w:p>
        </w:tc>
      </w:tr>
      <w:tr w:rsidR="00160A71" w:rsidRPr="00160A71" w14:paraId="55EAFD16"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vAlign w:val="center"/>
          </w:tcPr>
          <w:p w14:paraId="4AB186CC" w14:textId="36E1B3A4"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nil"/>
              <w:left w:val="nil"/>
              <w:bottom w:val="single" w:sz="4" w:space="0" w:color="auto"/>
              <w:right w:val="single" w:sz="4" w:space="0" w:color="auto"/>
            </w:tcBorders>
            <w:shd w:val="clear" w:color="auto" w:fill="auto"/>
            <w:noWrap/>
            <w:vAlign w:val="center"/>
          </w:tcPr>
          <w:p w14:paraId="178D28A3" w14:textId="2A6449D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D5CB79B" w14:textId="7CC4236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08FC663E" w14:textId="0C71974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65480E9F"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vAlign w:val="center"/>
          </w:tcPr>
          <w:p w14:paraId="32FC2769" w14:textId="0BB56908"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nil"/>
              <w:left w:val="nil"/>
              <w:bottom w:val="single" w:sz="4" w:space="0" w:color="auto"/>
              <w:right w:val="single" w:sz="4" w:space="0" w:color="auto"/>
            </w:tcBorders>
            <w:shd w:val="clear" w:color="auto" w:fill="auto"/>
            <w:noWrap/>
            <w:vAlign w:val="center"/>
          </w:tcPr>
          <w:p w14:paraId="0E80A8A3" w14:textId="647267D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78D21F3F" w14:textId="08EFAB6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3005B045" w14:textId="0B8F064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D85069D"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vAlign w:val="center"/>
          </w:tcPr>
          <w:p w14:paraId="1865D583" w14:textId="498B1233"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1347" w:type="dxa"/>
            <w:tcBorders>
              <w:top w:val="nil"/>
              <w:left w:val="nil"/>
              <w:bottom w:val="single" w:sz="4" w:space="0" w:color="auto"/>
              <w:right w:val="single" w:sz="4" w:space="0" w:color="auto"/>
            </w:tcBorders>
            <w:shd w:val="clear" w:color="auto" w:fill="auto"/>
            <w:noWrap/>
            <w:vAlign w:val="center"/>
          </w:tcPr>
          <w:p w14:paraId="15BCBDB6" w14:textId="1406AB0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04C6AEA9" w14:textId="0CB1470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55273E11" w14:textId="6D8E71D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63470C5D"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vAlign w:val="center"/>
            <w:hideMark/>
          </w:tcPr>
          <w:p w14:paraId="535B9937"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Total noise level at ANT port</w:t>
            </w:r>
          </w:p>
        </w:tc>
        <w:tc>
          <w:tcPr>
            <w:tcW w:w="1347" w:type="dxa"/>
            <w:tcBorders>
              <w:top w:val="nil"/>
              <w:left w:val="nil"/>
              <w:bottom w:val="single" w:sz="4" w:space="0" w:color="auto"/>
              <w:right w:val="single" w:sz="4" w:space="0" w:color="auto"/>
            </w:tcBorders>
            <w:shd w:val="clear" w:color="auto" w:fill="auto"/>
            <w:noWrap/>
            <w:vAlign w:val="center"/>
          </w:tcPr>
          <w:p w14:paraId="7C11A732" w14:textId="5EDBF20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C482FA9" w14:textId="5ECCBB1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-94.5</w:t>
            </w:r>
          </w:p>
        </w:tc>
        <w:tc>
          <w:tcPr>
            <w:tcW w:w="0" w:type="auto"/>
            <w:tcBorders>
              <w:top w:val="nil"/>
              <w:left w:val="nil"/>
              <w:bottom w:val="single" w:sz="4" w:space="0" w:color="auto"/>
              <w:right w:val="single" w:sz="4" w:space="0" w:color="auto"/>
            </w:tcBorders>
            <w:shd w:val="clear" w:color="auto" w:fill="auto"/>
            <w:noWrap/>
            <w:vAlign w:val="center"/>
            <w:hideMark/>
          </w:tcPr>
          <w:p w14:paraId="08594209" w14:textId="276F348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-98.0</w:t>
            </w:r>
          </w:p>
        </w:tc>
      </w:tr>
      <w:tr w:rsidR="00160A71" w:rsidRPr="00160A71" w14:paraId="39D911D0"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37B2355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SNR requirement for QPSK</w:t>
            </w:r>
          </w:p>
        </w:tc>
        <w:tc>
          <w:tcPr>
            <w:tcW w:w="1347" w:type="dxa"/>
            <w:tcBorders>
              <w:top w:val="nil"/>
              <w:left w:val="nil"/>
              <w:bottom w:val="single" w:sz="4" w:space="0" w:color="auto"/>
              <w:right w:val="single" w:sz="4" w:space="0" w:color="auto"/>
            </w:tcBorders>
            <w:shd w:val="clear" w:color="auto" w:fill="auto"/>
            <w:noWrap/>
            <w:vAlign w:val="center"/>
            <w:hideMark/>
          </w:tcPr>
          <w:p w14:paraId="4AB5E1A3"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E9E148A" w14:textId="641B755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5186C24E" w14:textId="4CA8002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69F6FA4"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578D2C7B"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REFSENSE (referred to </w:t>
            </w:r>
            <w:proofErr w:type="gramStart"/>
            <w:r w:rsidRPr="00160A71">
              <w:rPr>
                <w:rFonts w:ascii="Arial" w:eastAsia="宋体" w:hAnsi="Arial" w:cs="Arial"/>
                <w:sz w:val="24"/>
                <w:szCs w:val="24"/>
                <w:lang w:val="en-US" w:eastAsia="zh-CN"/>
              </w:rPr>
              <w:t>antenna)(</w:t>
            </w:r>
            <w:proofErr w:type="gramEnd"/>
            <w:r w:rsidRPr="00160A71">
              <w:rPr>
                <w:rFonts w:ascii="Arial" w:eastAsia="宋体" w:hAnsi="Arial" w:cs="Arial"/>
                <w:sz w:val="24"/>
                <w:szCs w:val="24"/>
                <w:lang w:val="en-US" w:eastAsia="zh-CN"/>
              </w:rPr>
              <w:t>10MHz BW)</w:t>
            </w:r>
          </w:p>
        </w:tc>
        <w:tc>
          <w:tcPr>
            <w:tcW w:w="1347" w:type="dxa"/>
            <w:tcBorders>
              <w:top w:val="nil"/>
              <w:left w:val="nil"/>
              <w:bottom w:val="single" w:sz="4" w:space="0" w:color="auto"/>
              <w:right w:val="single" w:sz="4" w:space="0" w:color="auto"/>
            </w:tcBorders>
            <w:shd w:val="clear" w:color="auto" w:fill="auto"/>
            <w:noWrap/>
            <w:vAlign w:val="center"/>
            <w:hideMark/>
          </w:tcPr>
          <w:p w14:paraId="5DF0554E" w14:textId="7746148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8057D61" w14:textId="6A4E3AF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-95.5</w:t>
            </w:r>
          </w:p>
        </w:tc>
        <w:tc>
          <w:tcPr>
            <w:tcW w:w="0" w:type="auto"/>
            <w:tcBorders>
              <w:top w:val="nil"/>
              <w:left w:val="nil"/>
              <w:bottom w:val="single" w:sz="4" w:space="0" w:color="auto"/>
              <w:right w:val="single" w:sz="4" w:space="0" w:color="auto"/>
            </w:tcBorders>
            <w:shd w:val="clear" w:color="auto" w:fill="auto"/>
            <w:noWrap/>
            <w:vAlign w:val="center"/>
            <w:hideMark/>
          </w:tcPr>
          <w:p w14:paraId="35A7EF98" w14:textId="5639DA3E"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-98.0</w:t>
            </w:r>
          </w:p>
        </w:tc>
      </w:tr>
      <w:tr w:rsidR="00160A71" w:rsidRPr="00160A71" w14:paraId="19D5FF6A"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2D8A9CC1"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combined </w:t>
            </w:r>
            <w:proofErr w:type="gramStart"/>
            <w:r w:rsidRPr="00160A71">
              <w:rPr>
                <w:rFonts w:ascii="Arial" w:eastAsia="宋体" w:hAnsi="Arial" w:cs="Arial"/>
                <w:sz w:val="24"/>
                <w:szCs w:val="24"/>
                <w:lang w:val="en-US" w:eastAsia="zh-CN"/>
              </w:rPr>
              <w:t>REFSENS(</w:t>
            </w:r>
            <w:proofErr w:type="gramEnd"/>
            <w:r w:rsidRPr="00160A71">
              <w:rPr>
                <w:rFonts w:ascii="Arial" w:eastAsia="宋体" w:hAnsi="Arial" w:cs="Arial"/>
                <w:sz w:val="24"/>
                <w:szCs w:val="24"/>
                <w:lang w:val="en-US" w:eastAsia="zh-CN"/>
              </w:rPr>
              <w:t>10MHz BW), dBm</w:t>
            </w:r>
          </w:p>
        </w:tc>
        <w:tc>
          <w:tcPr>
            <w:tcW w:w="1347" w:type="dxa"/>
            <w:tcBorders>
              <w:top w:val="nil"/>
              <w:left w:val="nil"/>
              <w:bottom w:val="single" w:sz="4" w:space="0" w:color="auto"/>
              <w:right w:val="single" w:sz="4" w:space="0" w:color="auto"/>
            </w:tcBorders>
            <w:shd w:val="clear" w:color="auto" w:fill="auto"/>
            <w:noWrap/>
            <w:vAlign w:val="center"/>
            <w:hideMark/>
          </w:tcPr>
          <w:p w14:paraId="39AC581A"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tcPr>
          <w:p w14:paraId="23BCBBEF" w14:textId="2A57862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1A82752D" w14:textId="703E8A9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8469EA1" w14:textId="77777777" w:rsidTr="00160A71">
        <w:trPr>
          <w:trHeight w:val="300"/>
        </w:trPr>
        <w:tc>
          <w:tcPr>
            <w:tcW w:w="4637" w:type="dxa"/>
            <w:tcBorders>
              <w:top w:val="nil"/>
              <w:left w:val="single" w:sz="4" w:space="0" w:color="auto"/>
              <w:bottom w:val="single" w:sz="4" w:space="0" w:color="auto"/>
              <w:right w:val="single" w:sz="4" w:space="0" w:color="auto"/>
            </w:tcBorders>
            <w:shd w:val="clear" w:color="auto" w:fill="auto"/>
            <w:noWrap/>
            <w:vAlign w:val="center"/>
            <w:hideMark/>
          </w:tcPr>
          <w:p w14:paraId="41B44499"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MSD</w:t>
            </w:r>
          </w:p>
        </w:tc>
        <w:tc>
          <w:tcPr>
            <w:tcW w:w="1347" w:type="dxa"/>
            <w:tcBorders>
              <w:top w:val="nil"/>
              <w:left w:val="nil"/>
              <w:bottom w:val="single" w:sz="4" w:space="0" w:color="auto"/>
              <w:right w:val="single" w:sz="4" w:space="0" w:color="auto"/>
            </w:tcBorders>
            <w:shd w:val="clear" w:color="auto" w:fill="auto"/>
            <w:noWrap/>
            <w:vAlign w:val="center"/>
            <w:hideMark/>
          </w:tcPr>
          <w:p w14:paraId="3BB8792C" w14:textId="16D6E1F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0.0</w:t>
            </w:r>
          </w:p>
        </w:tc>
        <w:tc>
          <w:tcPr>
            <w:tcW w:w="0" w:type="auto"/>
            <w:tcBorders>
              <w:top w:val="nil"/>
              <w:left w:val="nil"/>
              <w:bottom w:val="single" w:sz="4" w:space="0" w:color="auto"/>
              <w:right w:val="single" w:sz="4" w:space="0" w:color="auto"/>
            </w:tcBorders>
            <w:shd w:val="clear" w:color="auto" w:fill="auto"/>
            <w:noWrap/>
            <w:vAlign w:val="center"/>
          </w:tcPr>
          <w:p w14:paraId="2F0D73CA" w14:textId="7D573D4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321FC7F4" w14:textId="7AC1F169"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bl>
    <w:p w14:paraId="255FF97D" w14:textId="77777777" w:rsidR="00160A71" w:rsidRPr="00160A71" w:rsidRDefault="00160A71" w:rsidP="00AE608C">
      <w:pPr>
        <w:rPr>
          <w:rFonts w:eastAsiaTheme="minorEastAsia"/>
          <w:noProof/>
          <w:lang w:eastAsia="zh-CN"/>
        </w:rPr>
      </w:pPr>
    </w:p>
    <w:p w14:paraId="77DC649D" w14:textId="4E03FB7E" w:rsidR="004A03DF" w:rsidRDefault="004A03DF" w:rsidP="00AE608C">
      <w:pPr>
        <w:rPr>
          <w:rFonts w:eastAsiaTheme="minorEastAsia"/>
          <w:noProof/>
          <w:lang w:eastAsia="zh-CN"/>
        </w:rPr>
      </w:pPr>
    </w:p>
    <w:p w14:paraId="09D3F34F" w14:textId="2329CBB5" w:rsidR="00160A71" w:rsidRDefault="00160A71" w:rsidP="00AE608C">
      <w:pPr>
        <w:rPr>
          <w:rFonts w:eastAsiaTheme="minorEastAsia"/>
          <w:noProof/>
          <w:lang w:eastAsia="zh-CN"/>
        </w:rPr>
      </w:pPr>
    </w:p>
    <w:p w14:paraId="1578A677" w14:textId="5096D030" w:rsidR="00160A71" w:rsidRDefault="00160A71" w:rsidP="00AE608C">
      <w:pPr>
        <w:rPr>
          <w:rFonts w:eastAsiaTheme="minorEastAsia"/>
          <w:noProof/>
          <w:lang w:eastAsia="zh-CN"/>
        </w:rPr>
      </w:pPr>
    </w:p>
    <w:p w14:paraId="0C4B71FC" w14:textId="31EFCA3D" w:rsidR="005C4069" w:rsidRDefault="005C4069" w:rsidP="005C4069">
      <w:pPr>
        <w:pStyle w:val="af"/>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rsidRPr="005C4069">
        <w:t xml:space="preserve"> MSD evaluation for DL band n</w:t>
      </w:r>
      <w:r>
        <w:t>34</w:t>
      </w:r>
      <w:r w:rsidRPr="005C4069">
        <w:t xml:space="preserve"> with UL aggressor band n</w:t>
      </w:r>
      <w:r>
        <w:t>40</w:t>
      </w:r>
    </w:p>
    <w:tbl>
      <w:tblPr>
        <w:tblW w:w="5000" w:type="pct"/>
        <w:tblLook w:val="04A0" w:firstRow="1" w:lastRow="0" w:firstColumn="1" w:lastColumn="0" w:noHBand="0" w:noVBand="1"/>
      </w:tblPr>
      <w:tblGrid>
        <w:gridCol w:w="5842"/>
        <w:gridCol w:w="1042"/>
        <w:gridCol w:w="1251"/>
        <w:gridCol w:w="1496"/>
      </w:tblGrid>
      <w:tr w:rsidR="00160A71" w:rsidRPr="00160A71" w14:paraId="62A93C55" w14:textId="77777777" w:rsidTr="005C4069">
        <w:trPr>
          <w:trHeight w:val="300"/>
        </w:trPr>
        <w:tc>
          <w:tcPr>
            <w:tcW w:w="30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5DAFF"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　</w:t>
            </w:r>
          </w:p>
        </w:tc>
        <w:tc>
          <w:tcPr>
            <w:tcW w:w="539" w:type="pct"/>
            <w:tcBorders>
              <w:top w:val="single" w:sz="4" w:space="0" w:color="auto"/>
              <w:left w:val="nil"/>
              <w:bottom w:val="single" w:sz="4" w:space="0" w:color="auto"/>
              <w:right w:val="single" w:sz="4" w:space="0" w:color="auto"/>
            </w:tcBorders>
            <w:shd w:val="clear" w:color="auto" w:fill="auto"/>
            <w:noWrap/>
            <w:vAlign w:val="center"/>
            <w:hideMark/>
          </w:tcPr>
          <w:p w14:paraId="49BF209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parameters</w:t>
            </w:r>
          </w:p>
        </w:tc>
        <w:tc>
          <w:tcPr>
            <w:tcW w:w="657" w:type="pct"/>
            <w:tcBorders>
              <w:top w:val="single" w:sz="4" w:space="0" w:color="auto"/>
              <w:left w:val="nil"/>
              <w:bottom w:val="single" w:sz="4" w:space="0" w:color="auto"/>
              <w:right w:val="single" w:sz="4" w:space="0" w:color="auto"/>
            </w:tcBorders>
            <w:shd w:val="clear" w:color="auto" w:fill="auto"/>
            <w:noWrap/>
            <w:vAlign w:val="center"/>
            <w:hideMark/>
          </w:tcPr>
          <w:p w14:paraId="4452CE73" w14:textId="2985FD57" w:rsidR="00160A71" w:rsidRPr="00160A71" w:rsidRDefault="005C4069" w:rsidP="00160A71">
            <w:pPr>
              <w:overflowPunct/>
              <w:autoSpaceDE/>
              <w:autoSpaceDN/>
              <w:adjustRightInd/>
              <w:spacing w:after="0"/>
              <w:textAlignment w:val="auto"/>
              <w:rPr>
                <w:rFonts w:ascii="Arial" w:eastAsia="宋体" w:hAnsi="Arial" w:cs="Arial"/>
                <w:sz w:val="24"/>
                <w:szCs w:val="24"/>
                <w:lang w:val="en-US" w:eastAsia="zh-CN"/>
              </w:rPr>
            </w:pPr>
            <w:r>
              <w:rPr>
                <w:rFonts w:ascii="Arial" w:eastAsia="宋体" w:hAnsi="Arial" w:cs="Arial"/>
                <w:sz w:val="24"/>
                <w:szCs w:val="24"/>
                <w:lang w:val="en-US" w:eastAsia="zh-CN"/>
              </w:rPr>
              <w:t>n</w:t>
            </w:r>
            <w:r w:rsidR="00160A71" w:rsidRPr="00160A71">
              <w:rPr>
                <w:rFonts w:ascii="Arial" w:eastAsia="宋体" w:hAnsi="Arial" w:cs="Arial"/>
                <w:sz w:val="24"/>
                <w:szCs w:val="24"/>
                <w:lang w:val="en-US" w:eastAsia="zh-CN"/>
              </w:rPr>
              <w:t>34 main path</w:t>
            </w:r>
          </w:p>
        </w:tc>
        <w:tc>
          <w:tcPr>
            <w:tcW w:w="783" w:type="pct"/>
            <w:tcBorders>
              <w:top w:val="single" w:sz="4" w:space="0" w:color="auto"/>
              <w:left w:val="nil"/>
              <w:bottom w:val="single" w:sz="4" w:space="0" w:color="auto"/>
              <w:right w:val="single" w:sz="4" w:space="0" w:color="auto"/>
            </w:tcBorders>
            <w:shd w:val="clear" w:color="auto" w:fill="auto"/>
            <w:noWrap/>
            <w:vAlign w:val="center"/>
            <w:hideMark/>
          </w:tcPr>
          <w:p w14:paraId="37C6DA15" w14:textId="13902A76" w:rsidR="00160A71" w:rsidRPr="00160A71" w:rsidRDefault="005C4069" w:rsidP="00160A71">
            <w:pPr>
              <w:overflowPunct/>
              <w:autoSpaceDE/>
              <w:autoSpaceDN/>
              <w:adjustRightInd/>
              <w:spacing w:after="0"/>
              <w:textAlignment w:val="auto"/>
              <w:rPr>
                <w:rFonts w:ascii="Arial" w:eastAsia="宋体" w:hAnsi="Arial" w:cs="Arial"/>
                <w:sz w:val="24"/>
                <w:szCs w:val="24"/>
                <w:lang w:val="en-US" w:eastAsia="zh-CN"/>
              </w:rPr>
            </w:pPr>
            <w:r>
              <w:rPr>
                <w:rFonts w:ascii="Arial" w:eastAsia="宋体" w:hAnsi="Arial" w:cs="Arial"/>
                <w:sz w:val="24"/>
                <w:szCs w:val="24"/>
                <w:lang w:val="en-US" w:eastAsia="zh-CN"/>
              </w:rPr>
              <w:t>n</w:t>
            </w:r>
            <w:r w:rsidR="00160A71" w:rsidRPr="00160A71">
              <w:rPr>
                <w:rFonts w:ascii="Arial" w:eastAsia="宋体" w:hAnsi="Arial" w:cs="Arial"/>
                <w:sz w:val="24"/>
                <w:szCs w:val="24"/>
                <w:lang w:val="en-US" w:eastAsia="zh-CN"/>
              </w:rPr>
              <w:t>34 diversity path</w:t>
            </w:r>
          </w:p>
        </w:tc>
      </w:tr>
      <w:tr w:rsidR="00160A71" w:rsidRPr="00160A71" w14:paraId="0DD1A668"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117C6784"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transmit power for n40, dBm</w:t>
            </w:r>
          </w:p>
        </w:tc>
        <w:tc>
          <w:tcPr>
            <w:tcW w:w="539" w:type="pct"/>
            <w:tcBorders>
              <w:top w:val="nil"/>
              <w:left w:val="nil"/>
              <w:bottom w:val="single" w:sz="4" w:space="0" w:color="auto"/>
              <w:right w:val="single" w:sz="4" w:space="0" w:color="auto"/>
            </w:tcBorders>
            <w:shd w:val="clear" w:color="auto" w:fill="auto"/>
            <w:noWrap/>
            <w:vAlign w:val="center"/>
            <w:hideMark/>
          </w:tcPr>
          <w:p w14:paraId="6C9BF63D" w14:textId="1CB9A89E"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36426059"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23</w:t>
            </w:r>
          </w:p>
        </w:tc>
        <w:tc>
          <w:tcPr>
            <w:tcW w:w="783" w:type="pct"/>
            <w:tcBorders>
              <w:top w:val="nil"/>
              <w:left w:val="nil"/>
              <w:bottom w:val="single" w:sz="4" w:space="0" w:color="auto"/>
              <w:right w:val="single" w:sz="4" w:space="0" w:color="auto"/>
            </w:tcBorders>
            <w:shd w:val="clear" w:color="auto" w:fill="auto"/>
            <w:noWrap/>
            <w:vAlign w:val="center"/>
            <w:hideMark/>
          </w:tcPr>
          <w:p w14:paraId="2B76F63F"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23</w:t>
            </w:r>
          </w:p>
        </w:tc>
      </w:tr>
      <w:tr w:rsidR="00160A71" w:rsidRPr="00160A71" w14:paraId="4467A71A"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3EE99D40"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Diplexer loss, dB</w:t>
            </w:r>
          </w:p>
        </w:tc>
        <w:tc>
          <w:tcPr>
            <w:tcW w:w="539" w:type="pct"/>
            <w:tcBorders>
              <w:top w:val="nil"/>
              <w:left w:val="nil"/>
              <w:bottom w:val="single" w:sz="4" w:space="0" w:color="auto"/>
              <w:right w:val="single" w:sz="4" w:space="0" w:color="auto"/>
            </w:tcBorders>
            <w:shd w:val="clear" w:color="auto" w:fill="auto"/>
            <w:noWrap/>
            <w:vAlign w:val="center"/>
            <w:hideMark/>
          </w:tcPr>
          <w:p w14:paraId="2342864E"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w:t>
            </w:r>
          </w:p>
        </w:tc>
        <w:tc>
          <w:tcPr>
            <w:tcW w:w="657" w:type="pct"/>
            <w:tcBorders>
              <w:top w:val="nil"/>
              <w:left w:val="nil"/>
              <w:bottom w:val="single" w:sz="4" w:space="0" w:color="auto"/>
              <w:right w:val="single" w:sz="4" w:space="0" w:color="auto"/>
            </w:tcBorders>
            <w:shd w:val="clear" w:color="auto" w:fill="auto"/>
            <w:noWrap/>
            <w:vAlign w:val="center"/>
          </w:tcPr>
          <w:p w14:paraId="4A2720F2" w14:textId="554121B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5A27D01C" w14:textId="19866E4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700245EF"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57825D9F"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Diplexer isolation at B34 uplink </w:t>
            </w:r>
            <w:proofErr w:type="spellStart"/>
            <w:r w:rsidRPr="00160A71">
              <w:rPr>
                <w:rFonts w:ascii="Arial" w:eastAsia="宋体" w:hAnsi="Arial" w:cs="Arial"/>
                <w:sz w:val="24"/>
                <w:szCs w:val="24"/>
                <w:lang w:val="en-US" w:eastAsia="zh-CN"/>
              </w:rPr>
              <w:t>freq</w:t>
            </w:r>
            <w:proofErr w:type="spellEnd"/>
            <w:r w:rsidRPr="00160A71">
              <w:rPr>
                <w:rFonts w:ascii="宋体" w:eastAsia="宋体" w:hAnsi="宋体" w:cs="Arial" w:hint="eastAsia"/>
                <w:sz w:val="24"/>
                <w:szCs w:val="24"/>
                <w:lang w:val="en-US" w:eastAsia="zh-CN"/>
              </w:rPr>
              <w:t>，</w:t>
            </w:r>
            <w:r w:rsidRPr="00160A71">
              <w:rPr>
                <w:rFonts w:ascii="Arial" w:eastAsia="宋体" w:hAnsi="Arial" w:cs="Arial"/>
                <w:sz w:val="24"/>
                <w:szCs w:val="24"/>
                <w:lang w:val="en-US" w:eastAsia="zh-CN"/>
              </w:rPr>
              <w:t>dB</w:t>
            </w:r>
          </w:p>
        </w:tc>
        <w:tc>
          <w:tcPr>
            <w:tcW w:w="539" w:type="pct"/>
            <w:tcBorders>
              <w:top w:val="nil"/>
              <w:left w:val="nil"/>
              <w:bottom w:val="single" w:sz="4" w:space="0" w:color="auto"/>
              <w:right w:val="single" w:sz="4" w:space="0" w:color="auto"/>
            </w:tcBorders>
            <w:shd w:val="clear" w:color="auto" w:fill="auto"/>
            <w:noWrap/>
            <w:vAlign w:val="center"/>
            <w:hideMark/>
          </w:tcPr>
          <w:p w14:paraId="3F4E7A0C"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10</w:t>
            </w:r>
          </w:p>
        </w:tc>
        <w:tc>
          <w:tcPr>
            <w:tcW w:w="657" w:type="pct"/>
            <w:tcBorders>
              <w:top w:val="nil"/>
              <w:left w:val="nil"/>
              <w:bottom w:val="single" w:sz="4" w:space="0" w:color="auto"/>
              <w:right w:val="single" w:sz="4" w:space="0" w:color="auto"/>
            </w:tcBorders>
            <w:shd w:val="clear" w:color="auto" w:fill="auto"/>
            <w:noWrap/>
            <w:vAlign w:val="center"/>
          </w:tcPr>
          <w:p w14:paraId="40ACFDAB" w14:textId="35D2D69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478C64C2" w14:textId="3EB80CE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37FCE62E"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2241CB66"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antenna isolation, dB</w:t>
            </w:r>
          </w:p>
        </w:tc>
        <w:tc>
          <w:tcPr>
            <w:tcW w:w="539" w:type="pct"/>
            <w:tcBorders>
              <w:top w:val="nil"/>
              <w:left w:val="nil"/>
              <w:bottom w:val="single" w:sz="4" w:space="0" w:color="auto"/>
              <w:right w:val="single" w:sz="4" w:space="0" w:color="auto"/>
            </w:tcBorders>
            <w:shd w:val="clear" w:color="auto" w:fill="auto"/>
            <w:noWrap/>
            <w:vAlign w:val="center"/>
            <w:hideMark/>
          </w:tcPr>
          <w:p w14:paraId="5124DF58"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w:t>
            </w:r>
          </w:p>
        </w:tc>
        <w:tc>
          <w:tcPr>
            <w:tcW w:w="657" w:type="pct"/>
            <w:tcBorders>
              <w:top w:val="nil"/>
              <w:left w:val="nil"/>
              <w:bottom w:val="single" w:sz="4" w:space="0" w:color="auto"/>
              <w:right w:val="single" w:sz="4" w:space="0" w:color="auto"/>
            </w:tcBorders>
            <w:shd w:val="clear" w:color="auto" w:fill="auto"/>
            <w:noWrap/>
            <w:vAlign w:val="center"/>
          </w:tcPr>
          <w:p w14:paraId="0E992443" w14:textId="38D25DA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2410EA65" w14:textId="747EA02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1C1C8852"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7C17431B"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B34 receival </w:t>
            </w:r>
            <w:proofErr w:type="spellStart"/>
            <w:r w:rsidRPr="00160A71">
              <w:rPr>
                <w:rFonts w:ascii="Arial" w:eastAsia="宋体" w:hAnsi="Arial" w:cs="Arial"/>
                <w:sz w:val="24"/>
                <w:szCs w:val="24"/>
                <w:lang w:val="en-US" w:eastAsia="zh-CN"/>
              </w:rPr>
              <w:t>singal</w:t>
            </w:r>
            <w:proofErr w:type="spellEnd"/>
            <w:r w:rsidRPr="00160A71">
              <w:rPr>
                <w:rFonts w:ascii="Arial" w:eastAsia="宋体" w:hAnsi="Arial" w:cs="Arial"/>
                <w:sz w:val="24"/>
                <w:szCs w:val="24"/>
                <w:lang w:val="en-US" w:eastAsia="zh-CN"/>
              </w:rPr>
              <w:t xml:space="preserve"> at ANT port, dBm</w:t>
            </w:r>
          </w:p>
        </w:tc>
        <w:tc>
          <w:tcPr>
            <w:tcW w:w="539" w:type="pct"/>
            <w:tcBorders>
              <w:top w:val="nil"/>
              <w:left w:val="nil"/>
              <w:bottom w:val="single" w:sz="4" w:space="0" w:color="auto"/>
              <w:right w:val="single" w:sz="4" w:space="0" w:color="auto"/>
            </w:tcBorders>
            <w:shd w:val="clear" w:color="auto" w:fill="auto"/>
            <w:noWrap/>
            <w:vAlign w:val="center"/>
            <w:hideMark/>
          </w:tcPr>
          <w:p w14:paraId="23765F31" w14:textId="795F516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0F2EA25C"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14</w:t>
            </w:r>
          </w:p>
        </w:tc>
        <w:tc>
          <w:tcPr>
            <w:tcW w:w="783" w:type="pct"/>
            <w:tcBorders>
              <w:top w:val="nil"/>
              <w:left w:val="nil"/>
              <w:bottom w:val="single" w:sz="4" w:space="0" w:color="auto"/>
              <w:right w:val="single" w:sz="4" w:space="0" w:color="auto"/>
            </w:tcBorders>
            <w:shd w:val="clear" w:color="auto" w:fill="auto"/>
            <w:noWrap/>
            <w:vAlign w:val="center"/>
            <w:hideMark/>
          </w:tcPr>
          <w:p w14:paraId="0B1768CF"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3</w:t>
            </w:r>
          </w:p>
        </w:tc>
      </w:tr>
      <w:tr w:rsidR="00160A71" w:rsidRPr="00160A71" w14:paraId="0D92C9A0"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0DA67155"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diplexer loss, dB</w:t>
            </w:r>
          </w:p>
        </w:tc>
        <w:tc>
          <w:tcPr>
            <w:tcW w:w="539" w:type="pct"/>
            <w:tcBorders>
              <w:top w:val="nil"/>
              <w:left w:val="nil"/>
              <w:bottom w:val="single" w:sz="4" w:space="0" w:color="auto"/>
              <w:right w:val="single" w:sz="4" w:space="0" w:color="auto"/>
            </w:tcBorders>
            <w:shd w:val="clear" w:color="auto" w:fill="auto"/>
            <w:noWrap/>
            <w:vAlign w:val="center"/>
            <w:hideMark/>
          </w:tcPr>
          <w:p w14:paraId="45567E8E"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1</w:t>
            </w:r>
          </w:p>
        </w:tc>
        <w:tc>
          <w:tcPr>
            <w:tcW w:w="657" w:type="pct"/>
            <w:tcBorders>
              <w:top w:val="nil"/>
              <w:left w:val="nil"/>
              <w:bottom w:val="single" w:sz="4" w:space="0" w:color="auto"/>
              <w:right w:val="single" w:sz="4" w:space="0" w:color="auto"/>
            </w:tcBorders>
            <w:shd w:val="clear" w:color="auto" w:fill="auto"/>
            <w:noWrap/>
            <w:vAlign w:val="center"/>
          </w:tcPr>
          <w:p w14:paraId="2241DBAA" w14:textId="309D2EA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5394C693" w14:textId="58C249F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22A5BF6C"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vAlign w:val="center"/>
            <w:hideMark/>
          </w:tcPr>
          <w:p w14:paraId="534DB8E5"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n34 Rx filter rejection at 2300~2400MHz, dB</w:t>
            </w:r>
          </w:p>
        </w:tc>
        <w:tc>
          <w:tcPr>
            <w:tcW w:w="539" w:type="pct"/>
            <w:tcBorders>
              <w:top w:val="nil"/>
              <w:left w:val="nil"/>
              <w:bottom w:val="single" w:sz="4" w:space="0" w:color="auto"/>
              <w:right w:val="single" w:sz="4" w:space="0" w:color="auto"/>
            </w:tcBorders>
            <w:shd w:val="clear" w:color="000000" w:fill="FFFF00"/>
            <w:noWrap/>
            <w:vAlign w:val="center"/>
            <w:hideMark/>
          </w:tcPr>
          <w:p w14:paraId="67BB04C0"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30</w:t>
            </w:r>
          </w:p>
        </w:tc>
        <w:tc>
          <w:tcPr>
            <w:tcW w:w="657" w:type="pct"/>
            <w:tcBorders>
              <w:top w:val="nil"/>
              <w:left w:val="nil"/>
              <w:bottom w:val="single" w:sz="4" w:space="0" w:color="auto"/>
              <w:right w:val="single" w:sz="4" w:space="0" w:color="auto"/>
            </w:tcBorders>
            <w:shd w:val="clear" w:color="auto" w:fill="auto"/>
            <w:noWrap/>
            <w:vAlign w:val="center"/>
          </w:tcPr>
          <w:p w14:paraId="0CB2389B" w14:textId="3F9079A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2C3259A4" w14:textId="19146C6E"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2B5711CF"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4BAD59B7"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signal After n1 filter, dBm</w:t>
            </w:r>
          </w:p>
        </w:tc>
        <w:tc>
          <w:tcPr>
            <w:tcW w:w="539" w:type="pct"/>
            <w:tcBorders>
              <w:top w:val="nil"/>
              <w:left w:val="nil"/>
              <w:bottom w:val="single" w:sz="4" w:space="0" w:color="auto"/>
              <w:right w:val="single" w:sz="4" w:space="0" w:color="auto"/>
            </w:tcBorders>
            <w:shd w:val="clear" w:color="auto" w:fill="auto"/>
            <w:noWrap/>
            <w:vAlign w:val="center"/>
            <w:hideMark/>
          </w:tcPr>
          <w:p w14:paraId="5457A642" w14:textId="2498A0C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41921794"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-17</w:t>
            </w:r>
          </w:p>
        </w:tc>
        <w:tc>
          <w:tcPr>
            <w:tcW w:w="783" w:type="pct"/>
            <w:tcBorders>
              <w:top w:val="nil"/>
              <w:left w:val="nil"/>
              <w:bottom w:val="single" w:sz="4" w:space="0" w:color="auto"/>
              <w:right w:val="single" w:sz="4" w:space="0" w:color="auto"/>
            </w:tcBorders>
            <w:shd w:val="clear" w:color="auto" w:fill="auto"/>
            <w:noWrap/>
            <w:vAlign w:val="center"/>
            <w:hideMark/>
          </w:tcPr>
          <w:p w14:paraId="1C9F6E4C"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-28</w:t>
            </w:r>
          </w:p>
        </w:tc>
      </w:tr>
      <w:tr w:rsidR="00160A71" w:rsidRPr="00160A71" w14:paraId="36B09159"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4652EE84"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Typical receiver IIP2, dB</w:t>
            </w:r>
          </w:p>
        </w:tc>
        <w:tc>
          <w:tcPr>
            <w:tcW w:w="539" w:type="pct"/>
            <w:tcBorders>
              <w:top w:val="nil"/>
              <w:left w:val="nil"/>
              <w:bottom w:val="single" w:sz="4" w:space="0" w:color="auto"/>
              <w:right w:val="single" w:sz="4" w:space="0" w:color="auto"/>
            </w:tcBorders>
            <w:shd w:val="clear" w:color="auto" w:fill="auto"/>
            <w:noWrap/>
            <w:vAlign w:val="center"/>
            <w:hideMark/>
          </w:tcPr>
          <w:p w14:paraId="76952042"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50</w:t>
            </w:r>
          </w:p>
        </w:tc>
        <w:tc>
          <w:tcPr>
            <w:tcW w:w="657" w:type="pct"/>
            <w:tcBorders>
              <w:top w:val="nil"/>
              <w:left w:val="nil"/>
              <w:bottom w:val="single" w:sz="4" w:space="0" w:color="auto"/>
              <w:right w:val="single" w:sz="4" w:space="0" w:color="auto"/>
            </w:tcBorders>
            <w:shd w:val="clear" w:color="auto" w:fill="auto"/>
            <w:noWrap/>
            <w:vAlign w:val="center"/>
          </w:tcPr>
          <w:p w14:paraId="520369CE" w14:textId="27E25B51"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67FED7FA" w14:textId="0E5D2F0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648B3266" w14:textId="77777777" w:rsidTr="005C4069">
        <w:trPr>
          <w:trHeight w:val="300"/>
        </w:trPr>
        <w:tc>
          <w:tcPr>
            <w:tcW w:w="3021" w:type="pct"/>
            <w:tcBorders>
              <w:top w:val="nil"/>
              <w:left w:val="single" w:sz="4" w:space="0" w:color="auto"/>
              <w:bottom w:val="single" w:sz="4" w:space="0" w:color="auto"/>
              <w:right w:val="single" w:sz="4" w:space="0" w:color="auto"/>
            </w:tcBorders>
            <w:shd w:val="clear" w:color="000000" w:fill="FFFF00"/>
            <w:noWrap/>
            <w:vAlign w:val="center"/>
            <w:hideMark/>
          </w:tcPr>
          <w:p w14:paraId="2EC4E304"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TX IM2 noise level refer to RX LNA input, dBm</w:t>
            </w:r>
          </w:p>
        </w:tc>
        <w:tc>
          <w:tcPr>
            <w:tcW w:w="539" w:type="pct"/>
            <w:tcBorders>
              <w:top w:val="nil"/>
              <w:left w:val="nil"/>
              <w:bottom w:val="single" w:sz="4" w:space="0" w:color="auto"/>
              <w:right w:val="single" w:sz="4" w:space="0" w:color="auto"/>
            </w:tcBorders>
            <w:shd w:val="clear" w:color="000000" w:fill="FFFF00"/>
            <w:noWrap/>
            <w:vAlign w:val="center"/>
            <w:hideMark/>
          </w:tcPr>
          <w:p w14:paraId="5245E891" w14:textId="22CF238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000000" w:fill="FFFF00"/>
            <w:noWrap/>
            <w:vAlign w:val="center"/>
            <w:hideMark/>
          </w:tcPr>
          <w:p w14:paraId="5EF7F3E4"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-84</w:t>
            </w:r>
          </w:p>
        </w:tc>
        <w:tc>
          <w:tcPr>
            <w:tcW w:w="783" w:type="pct"/>
            <w:tcBorders>
              <w:top w:val="nil"/>
              <w:left w:val="nil"/>
              <w:bottom w:val="single" w:sz="4" w:space="0" w:color="auto"/>
              <w:right w:val="single" w:sz="4" w:space="0" w:color="auto"/>
            </w:tcBorders>
            <w:shd w:val="clear" w:color="auto" w:fill="auto"/>
            <w:noWrap/>
            <w:vAlign w:val="center"/>
            <w:hideMark/>
          </w:tcPr>
          <w:p w14:paraId="69545D46"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-106</w:t>
            </w:r>
          </w:p>
        </w:tc>
      </w:tr>
      <w:tr w:rsidR="00160A71" w:rsidRPr="00160A71" w14:paraId="026CC052"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4B196971"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n40 front-end loss </w:t>
            </w:r>
          </w:p>
        </w:tc>
        <w:tc>
          <w:tcPr>
            <w:tcW w:w="539" w:type="pct"/>
            <w:tcBorders>
              <w:top w:val="nil"/>
              <w:left w:val="nil"/>
              <w:bottom w:val="single" w:sz="4" w:space="0" w:color="auto"/>
              <w:right w:val="single" w:sz="4" w:space="0" w:color="auto"/>
            </w:tcBorders>
            <w:shd w:val="clear" w:color="auto" w:fill="auto"/>
            <w:noWrap/>
            <w:vAlign w:val="center"/>
            <w:hideMark/>
          </w:tcPr>
          <w:p w14:paraId="28EEED98"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4</w:t>
            </w:r>
          </w:p>
        </w:tc>
        <w:tc>
          <w:tcPr>
            <w:tcW w:w="657" w:type="pct"/>
            <w:tcBorders>
              <w:top w:val="nil"/>
              <w:left w:val="nil"/>
              <w:bottom w:val="single" w:sz="4" w:space="0" w:color="auto"/>
              <w:right w:val="single" w:sz="4" w:space="0" w:color="auto"/>
            </w:tcBorders>
            <w:shd w:val="clear" w:color="auto" w:fill="auto"/>
            <w:noWrap/>
            <w:vAlign w:val="center"/>
          </w:tcPr>
          <w:p w14:paraId="711D9604" w14:textId="76FB53E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17110154" w14:textId="31D5ED3F"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3AAE68F7"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211AC43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TX IM2 noise level at ANT port, dBm</w:t>
            </w:r>
          </w:p>
        </w:tc>
        <w:tc>
          <w:tcPr>
            <w:tcW w:w="539" w:type="pct"/>
            <w:tcBorders>
              <w:top w:val="nil"/>
              <w:left w:val="nil"/>
              <w:bottom w:val="single" w:sz="4" w:space="0" w:color="auto"/>
              <w:right w:val="single" w:sz="4" w:space="0" w:color="auto"/>
            </w:tcBorders>
            <w:shd w:val="clear" w:color="auto" w:fill="auto"/>
            <w:noWrap/>
            <w:vAlign w:val="center"/>
          </w:tcPr>
          <w:p w14:paraId="1AE6FF5A" w14:textId="416A435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000000" w:fill="BFBFBF"/>
            <w:noWrap/>
            <w:vAlign w:val="center"/>
            <w:hideMark/>
          </w:tcPr>
          <w:p w14:paraId="2ADEEA1A"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-80</w:t>
            </w:r>
          </w:p>
        </w:tc>
        <w:tc>
          <w:tcPr>
            <w:tcW w:w="783" w:type="pct"/>
            <w:tcBorders>
              <w:top w:val="nil"/>
              <w:left w:val="nil"/>
              <w:bottom w:val="single" w:sz="4" w:space="0" w:color="auto"/>
              <w:right w:val="single" w:sz="4" w:space="0" w:color="auto"/>
            </w:tcBorders>
            <w:shd w:val="clear" w:color="000000" w:fill="BFBFBF"/>
            <w:noWrap/>
            <w:vAlign w:val="center"/>
            <w:hideMark/>
          </w:tcPr>
          <w:p w14:paraId="44C7A915"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-102</w:t>
            </w:r>
          </w:p>
        </w:tc>
      </w:tr>
      <w:tr w:rsidR="00160A71" w:rsidRPr="00160A71" w14:paraId="7C1EC68E"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4FFD9981" w14:textId="7F92E50E"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539" w:type="pct"/>
            <w:tcBorders>
              <w:top w:val="nil"/>
              <w:left w:val="nil"/>
              <w:bottom w:val="single" w:sz="4" w:space="0" w:color="auto"/>
              <w:right w:val="single" w:sz="4" w:space="0" w:color="auto"/>
            </w:tcBorders>
            <w:shd w:val="clear" w:color="auto" w:fill="auto"/>
            <w:noWrap/>
            <w:vAlign w:val="center"/>
          </w:tcPr>
          <w:p w14:paraId="4EF6D888" w14:textId="24A576B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tcPr>
          <w:p w14:paraId="6EDDBE1B" w14:textId="041C2FF9"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4BD316CE" w14:textId="7AC8CAE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65D5E77A"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43B4411A"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noise figure dB</w:t>
            </w:r>
          </w:p>
        </w:tc>
        <w:tc>
          <w:tcPr>
            <w:tcW w:w="539" w:type="pct"/>
            <w:tcBorders>
              <w:top w:val="nil"/>
              <w:left w:val="nil"/>
              <w:bottom w:val="single" w:sz="4" w:space="0" w:color="auto"/>
              <w:right w:val="single" w:sz="4" w:space="0" w:color="auto"/>
            </w:tcBorders>
            <w:shd w:val="clear" w:color="auto" w:fill="auto"/>
            <w:noWrap/>
            <w:vAlign w:val="center"/>
            <w:hideMark/>
          </w:tcPr>
          <w:p w14:paraId="753264AC"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w:t>
            </w:r>
          </w:p>
        </w:tc>
        <w:tc>
          <w:tcPr>
            <w:tcW w:w="657" w:type="pct"/>
            <w:tcBorders>
              <w:top w:val="nil"/>
              <w:left w:val="nil"/>
              <w:bottom w:val="single" w:sz="4" w:space="0" w:color="auto"/>
              <w:right w:val="single" w:sz="4" w:space="0" w:color="auto"/>
            </w:tcBorders>
            <w:shd w:val="clear" w:color="auto" w:fill="auto"/>
            <w:noWrap/>
            <w:vAlign w:val="center"/>
          </w:tcPr>
          <w:p w14:paraId="294D1FB5" w14:textId="03BB53D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0EC63B19" w14:textId="48691E4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2BC37000"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5A1E1267"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Thermal noise at RX ant port(dBm/Hz)</w:t>
            </w:r>
          </w:p>
        </w:tc>
        <w:tc>
          <w:tcPr>
            <w:tcW w:w="539" w:type="pct"/>
            <w:tcBorders>
              <w:top w:val="nil"/>
              <w:left w:val="nil"/>
              <w:bottom w:val="single" w:sz="4" w:space="0" w:color="auto"/>
              <w:right w:val="single" w:sz="4" w:space="0" w:color="auto"/>
            </w:tcBorders>
            <w:shd w:val="clear" w:color="auto" w:fill="auto"/>
            <w:noWrap/>
            <w:vAlign w:val="center"/>
            <w:hideMark/>
          </w:tcPr>
          <w:p w14:paraId="4EB4E683"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-165</w:t>
            </w:r>
          </w:p>
        </w:tc>
        <w:tc>
          <w:tcPr>
            <w:tcW w:w="657" w:type="pct"/>
            <w:tcBorders>
              <w:top w:val="nil"/>
              <w:left w:val="nil"/>
              <w:bottom w:val="single" w:sz="4" w:space="0" w:color="auto"/>
              <w:right w:val="single" w:sz="4" w:space="0" w:color="auto"/>
            </w:tcBorders>
            <w:shd w:val="clear" w:color="auto" w:fill="auto"/>
            <w:noWrap/>
            <w:vAlign w:val="center"/>
          </w:tcPr>
          <w:p w14:paraId="0CFC1B6A" w14:textId="38591A24"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3EB47398" w14:textId="448B8AD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653802F9"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03AC8B6B"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Rx band n34 </w:t>
            </w:r>
            <w:proofErr w:type="gramStart"/>
            <w:r w:rsidRPr="00160A71">
              <w:rPr>
                <w:rFonts w:ascii="Arial" w:eastAsia="宋体" w:hAnsi="Arial" w:cs="Arial"/>
                <w:sz w:val="24"/>
                <w:szCs w:val="24"/>
                <w:lang w:val="en-US" w:eastAsia="zh-CN"/>
              </w:rPr>
              <w:t>BW(</w:t>
            </w:r>
            <w:proofErr w:type="gramEnd"/>
            <w:r w:rsidRPr="00160A71">
              <w:rPr>
                <w:rFonts w:ascii="Arial" w:eastAsia="宋体" w:hAnsi="Arial" w:cs="Arial"/>
                <w:sz w:val="24"/>
                <w:szCs w:val="24"/>
                <w:lang w:val="en-US" w:eastAsia="zh-CN"/>
              </w:rPr>
              <w:t>MHz, N</w:t>
            </w:r>
            <w:r w:rsidRPr="00160A71">
              <w:rPr>
                <w:rFonts w:ascii="Arial" w:eastAsia="宋体" w:hAnsi="Arial" w:cs="Arial"/>
                <w:sz w:val="16"/>
                <w:szCs w:val="16"/>
                <w:lang w:val="en-US" w:eastAsia="zh-CN"/>
              </w:rPr>
              <w:t>RB</w:t>
            </w:r>
            <w:r w:rsidRPr="00160A71">
              <w:rPr>
                <w:rFonts w:ascii="Arial" w:eastAsia="宋体" w:hAnsi="Arial" w:cs="Arial"/>
                <w:sz w:val="24"/>
                <w:szCs w:val="24"/>
                <w:lang w:val="en-US" w:eastAsia="zh-CN"/>
              </w:rPr>
              <w:t>)</w:t>
            </w:r>
          </w:p>
        </w:tc>
        <w:tc>
          <w:tcPr>
            <w:tcW w:w="539" w:type="pct"/>
            <w:tcBorders>
              <w:top w:val="nil"/>
              <w:left w:val="nil"/>
              <w:bottom w:val="single" w:sz="4" w:space="0" w:color="auto"/>
              <w:right w:val="single" w:sz="4" w:space="0" w:color="auto"/>
            </w:tcBorders>
            <w:shd w:val="clear" w:color="auto" w:fill="auto"/>
            <w:noWrap/>
            <w:vAlign w:val="center"/>
            <w:hideMark/>
          </w:tcPr>
          <w:p w14:paraId="0D6D2C11"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4.5</w:t>
            </w:r>
          </w:p>
        </w:tc>
        <w:tc>
          <w:tcPr>
            <w:tcW w:w="657" w:type="pct"/>
            <w:tcBorders>
              <w:top w:val="nil"/>
              <w:left w:val="nil"/>
              <w:bottom w:val="single" w:sz="4" w:space="0" w:color="auto"/>
              <w:right w:val="single" w:sz="4" w:space="0" w:color="auto"/>
            </w:tcBorders>
            <w:shd w:val="clear" w:color="auto" w:fill="auto"/>
            <w:noWrap/>
            <w:vAlign w:val="center"/>
          </w:tcPr>
          <w:p w14:paraId="30403163" w14:textId="1015511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29B3790F" w14:textId="4D4CA2FB"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8BA10A5"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30D6F216"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Thermal noise, dBm</w:t>
            </w:r>
          </w:p>
        </w:tc>
        <w:tc>
          <w:tcPr>
            <w:tcW w:w="539" w:type="pct"/>
            <w:tcBorders>
              <w:top w:val="nil"/>
              <w:left w:val="nil"/>
              <w:bottom w:val="single" w:sz="4" w:space="0" w:color="auto"/>
              <w:right w:val="single" w:sz="4" w:space="0" w:color="auto"/>
            </w:tcBorders>
            <w:shd w:val="clear" w:color="auto" w:fill="auto"/>
            <w:noWrap/>
            <w:vAlign w:val="center"/>
            <w:hideMark/>
          </w:tcPr>
          <w:p w14:paraId="4111F17C" w14:textId="6122D0EB"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000000" w:fill="BFBFBF"/>
            <w:noWrap/>
            <w:vAlign w:val="center"/>
            <w:hideMark/>
          </w:tcPr>
          <w:p w14:paraId="686A046D" w14:textId="1CD504B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-98.4</w:t>
            </w:r>
          </w:p>
        </w:tc>
        <w:tc>
          <w:tcPr>
            <w:tcW w:w="783" w:type="pct"/>
            <w:tcBorders>
              <w:top w:val="nil"/>
              <w:left w:val="nil"/>
              <w:bottom w:val="single" w:sz="4" w:space="0" w:color="auto"/>
              <w:right w:val="single" w:sz="4" w:space="0" w:color="auto"/>
            </w:tcBorders>
            <w:shd w:val="clear" w:color="000000" w:fill="BFBFBF"/>
            <w:noWrap/>
            <w:vAlign w:val="center"/>
            <w:hideMark/>
          </w:tcPr>
          <w:p w14:paraId="4638B665" w14:textId="3323027A"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-98.4</w:t>
            </w:r>
          </w:p>
        </w:tc>
      </w:tr>
      <w:tr w:rsidR="00160A71" w:rsidRPr="00160A71" w14:paraId="58D7E556"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tcPr>
          <w:p w14:paraId="651D3626" w14:textId="4912A2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539" w:type="pct"/>
            <w:tcBorders>
              <w:top w:val="nil"/>
              <w:left w:val="nil"/>
              <w:bottom w:val="single" w:sz="4" w:space="0" w:color="auto"/>
              <w:right w:val="single" w:sz="4" w:space="0" w:color="auto"/>
            </w:tcBorders>
            <w:shd w:val="clear" w:color="auto" w:fill="auto"/>
            <w:noWrap/>
            <w:vAlign w:val="center"/>
          </w:tcPr>
          <w:p w14:paraId="2CB33017" w14:textId="0FB5B5F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tcPr>
          <w:p w14:paraId="7148A57D" w14:textId="03C059D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0B01A306" w14:textId="6AEF91F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111A0C9B"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6D85EB02"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UL CBW, MHz</w:t>
            </w:r>
          </w:p>
        </w:tc>
        <w:tc>
          <w:tcPr>
            <w:tcW w:w="539" w:type="pct"/>
            <w:tcBorders>
              <w:top w:val="nil"/>
              <w:left w:val="nil"/>
              <w:bottom w:val="single" w:sz="4" w:space="0" w:color="auto"/>
              <w:right w:val="single" w:sz="4" w:space="0" w:color="auto"/>
            </w:tcBorders>
            <w:shd w:val="clear" w:color="auto" w:fill="auto"/>
            <w:noWrap/>
            <w:vAlign w:val="center"/>
            <w:hideMark/>
          </w:tcPr>
          <w:p w14:paraId="4595929A"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100</w:t>
            </w:r>
          </w:p>
        </w:tc>
        <w:tc>
          <w:tcPr>
            <w:tcW w:w="657" w:type="pct"/>
            <w:tcBorders>
              <w:top w:val="nil"/>
              <w:left w:val="nil"/>
              <w:bottom w:val="single" w:sz="4" w:space="0" w:color="auto"/>
              <w:right w:val="single" w:sz="4" w:space="0" w:color="auto"/>
            </w:tcBorders>
            <w:shd w:val="clear" w:color="auto" w:fill="auto"/>
            <w:noWrap/>
            <w:vAlign w:val="center"/>
          </w:tcPr>
          <w:p w14:paraId="162606EC" w14:textId="6A4320F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4BE45191" w14:textId="0542AF1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3262FA5D"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2F62637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PA 3nd adjacent channel rejection at PA output port, dB</w:t>
            </w:r>
          </w:p>
        </w:tc>
        <w:tc>
          <w:tcPr>
            <w:tcW w:w="539" w:type="pct"/>
            <w:tcBorders>
              <w:top w:val="nil"/>
              <w:left w:val="nil"/>
              <w:bottom w:val="single" w:sz="4" w:space="0" w:color="auto"/>
              <w:right w:val="single" w:sz="4" w:space="0" w:color="auto"/>
            </w:tcBorders>
            <w:shd w:val="clear" w:color="auto" w:fill="auto"/>
            <w:noWrap/>
            <w:vAlign w:val="center"/>
            <w:hideMark/>
          </w:tcPr>
          <w:p w14:paraId="6C8F6955"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53</w:t>
            </w:r>
          </w:p>
        </w:tc>
        <w:tc>
          <w:tcPr>
            <w:tcW w:w="657" w:type="pct"/>
            <w:tcBorders>
              <w:top w:val="nil"/>
              <w:left w:val="nil"/>
              <w:bottom w:val="single" w:sz="4" w:space="0" w:color="auto"/>
              <w:right w:val="single" w:sz="4" w:space="0" w:color="auto"/>
            </w:tcBorders>
            <w:shd w:val="clear" w:color="auto" w:fill="auto"/>
            <w:noWrap/>
            <w:vAlign w:val="center"/>
          </w:tcPr>
          <w:p w14:paraId="54C8C130" w14:textId="2CD87CB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34A82A13" w14:textId="2C53FB32"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7BCDAAE2"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1A2B8500"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n40 PA 3nd adjacent channel </w:t>
            </w:r>
            <w:proofErr w:type="spellStart"/>
            <w:r w:rsidRPr="00160A71">
              <w:rPr>
                <w:rFonts w:ascii="Arial" w:eastAsia="宋体" w:hAnsi="Arial" w:cs="Arial"/>
                <w:sz w:val="24"/>
                <w:szCs w:val="24"/>
                <w:lang w:val="en-US" w:eastAsia="zh-CN"/>
              </w:rPr>
              <w:t>interefence</w:t>
            </w:r>
            <w:proofErr w:type="spellEnd"/>
            <w:r w:rsidRPr="00160A71">
              <w:rPr>
                <w:rFonts w:ascii="Arial" w:eastAsia="宋体" w:hAnsi="Arial" w:cs="Arial"/>
                <w:sz w:val="24"/>
                <w:szCs w:val="24"/>
                <w:lang w:val="en-US" w:eastAsia="zh-CN"/>
              </w:rPr>
              <w:t xml:space="preserve"> level at PA output port, dBm</w:t>
            </w:r>
          </w:p>
        </w:tc>
        <w:tc>
          <w:tcPr>
            <w:tcW w:w="539" w:type="pct"/>
            <w:tcBorders>
              <w:top w:val="nil"/>
              <w:left w:val="nil"/>
              <w:bottom w:val="single" w:sz="4" w:space="0" w:color="auto"/>
              <w:right w:val="single" w:sz="4" w:space="0" w:color="auto"/>
            </w:tcBorders>
            <w:shd w:val="clear" w:color="auto" w:fill="auto"/>
            <w:noWrap/>
            <w:vAlign w:val="center"/>
            <w:hideMark/>
          </w:tcPr>
          <w:p w14:paraId="129A01DB" w14:textId="083634C2"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3945F285"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-26</w:t>
            </w:r>
          </w:p>
        </w:tc>
        <w:tc>
          <w:tcPr>
            <w:tcW w:w="783" w:type="pct"/>
            <w:tcBorders>
              <w:top w:val="nil"/>
              <w:left w:val="nil"/>
              <w:bottom w:val="single" w:sz="4" w:space="0" w:color="auto"/>
              <w:right w:val="single" w:sz="4" w:space="0" w:color="auto"/>
            </w:tcBorders>
            <w:shd w:val="clear" w:color="auto" w:fill="auto"/>
            <w:noWrap/>
            <w:vAlign w:val="center"/>
          </w:tcPr>
          <w:p w14:paraId="4B75A87D" w14:textId="22929EA4"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14651A3B"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1C219A63"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PA 3nd adjacent channel interference level at PA output port, dBm/</w:t>
            </w:r>
            <w:proofErr w:type="spellStart"/>
            <w:r w:rsidRPr="00160A71">
              <w:rPr>
                <w:rFonts w:ascii="Arial" w:eastAsia="宋体" w:hAnsi="Arial" w:cs="Arial"/>
                <w:sz w:val="24"/>
                <w:szCs w:val="24"/>
                <w:lang w:val="en-US" w:eastAsia="zh-CN"/>
              </w:rPr>
              <w:t>RxBW</w:t>
            </w:r>
            <w:proofErr w:type="spellEnd"/>
          </w:p>
        </w:tc>
        <w:tc>
          <w:tcPr>
            <w:tcW w:w="539" w:type="pct"/>
            <w:tcBorders>
              <w:top w:val="nil"/>
              <w:left w:val="nil"/>
              <w:bottom w:val="single" w:sz="4" w:space="0" w:color="auto"/>
              <w:right w:val="single" w:sz="4" w:space="0" w:color="auto"/>
            </w:tcBorders>
            <w:shd w:val="clear" w:color="auto" w:fill="auto"/>
            <w:noWrap/>
            <w:vAlign w:val="center"/>
            <w:hideMark/>
          </w:tcPr>
          <w:p w14:paraId="502C8C39" w14:textId="204F3FD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580C52C1" w14:textId="3D32236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-39.4</w:t>
            </w:r>
          </w:p>
        </w:tc>
        <w:tc>
          <w:tcPr>
            <w:tcW w:w="783" w:type="pct"/>
            <w:tcBorders>
              <w:top w:val="nil"/>
              <w:left w:val="nil"/>
              <w:bottom w:val="single" w:sz="4" w:space="0" w:color="auto"/>
              <w:right w:val="single" w:sz="4" w:space="0" w:color="auto"/>
            </w:tcBorders>
            <w:shd w:val="clear" w:color="auto" w:fill="auto"/>
            <w:noWrap/>
            <w:vAlign w:val="center"/>
          </w:tcPr>
          <w:p w14:paraId="6BCF8D1A" w14:textId="6DDCBAD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4CBDD134" w14:textId="77777777" w:rsidTr="005C4069">
        <w:trPr>
          <w:trHeight w:val="315"/>
        </w:trPr>
        <w:tc>
          <w:tcPr>
            <w:tcW w:w="3021" w:type="pct"/>
            <w:tcBorders>
              <w:top w:val="nil"/>
              <w:left w:val="single" w:sz="4" w:space="0" w:color="auto"/>
              <w:bottom w:val="single" w:sz="4" w:space="0" w:color="auto"/>
              <w:right w:val="single" w:sz="4" w:space="0" w:color="auto"/>
            </w:tcBorders>
            <w:shd w:val="clear" w:color="auto" w:fill="auto"/>
            <w:vAlign w:val="center"/>
            <w:hideMark/>
          </w:tcPr>
          <w:p w14:paraId="05ABFF9C"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n40 Tx filter rejection at 2010~2015MHz, dB</w:t>
            </w:r>
          </w:p>
        </w:tc>
        <w:tc>
          <w:tcPr>
            <w:tcW w:w="539" w:type="pct"/>
            <w:tcBorders>
              <w:top w:val="nil"/>
              <w:left w:val="nil"/>
              <w:bottom w:val="single" w:sz="4" w:space="0" w:color="auto"/>
              <w:right w:val="single" w:sz="4" w:space="0" w:color="auto"/>
            </w:tcBorders>
            <w:shd w:val="clear" w:color="auto" w:fill="auto"/>
            <w:noWrap/>
            <w:vAlign w:val="center"/>
            <w:hideMark/>
          </w:tcPr>
          <w:p w14:paraId="3279C3A9" w14:textId="77777777" w:rsidR="00160A71" w:rsidRPr="00160A71" w:rsidRDefault="00160A71" w:rsidP="00160A7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160A71">
              <w:rPr>
                <w:rFonts w:ascii="Arial" w:eastAsia="宋体" w:hAnsi="Arial" w:cs="Arial"/>
                <w:b/>
                <w:bCs/>
                <w:color w:val="FF0000"/>
                <w:sz w:val="24"/>
                <w:szCs w:val="24"/>
                <w:lang w:val="en-US" w:eastAsia="zh-CN"/>
              </w:rPr>
              <w:t>33</w:t>
            </w:r>
          </w:p>
        </w:tc>
        <w:tc>
          <w:tcPr>
            <w:tcW w:w="657" w:type="pct"/>
            <w:tcBorders>
              <w:top w:val="nil"/>
              <w:left w:val="nil"/>
              <w:bottom w:val="single" w:sz="4" w:space="0" w:color="auto"/>
              <w:right w:val="single" w:sz="4" w:space="0" w:color="auto"/>
            </w:tcBorders>
            <w:shd w:val="clear" w:color="auto" w:fill="auto"/>
            <w:noWrap/>
            <w:vAlign w:val="center"/>
            <w:hideMark/>
          </w:tcPr>
          <w:p w14:paraId="045408E2" w14:textId="29E9DEE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26E57B74" w14:textId="47F8ABF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9EEEB90" w14:textId="77777777" w:rsidTr="005C4069">
        <w:trPr>
          <w:trHeight w:val="600"/>
        </w:trPr>
        <w:tc>
          <w:tcPr>
            <w:tcW w:w="3021" w:type="pct"/>
            <w:tcBorders>
              <w:top w:val="nil"/>
              <w:left w:val="single" w:sz="4" w:space="0" w:color="auto"/>
              <w:bottom w:val="single" w:sz="4" w:space="0" w:color="auto"/>
              <w:right w:val="single" w:sz="4" w:space="0" w:color="auto"/>
            </w:tcBorders>
            <w:shd w:val="clear" w:color="auto" w:fill="auto"/>
            <w:vAlign w:val="center"/>
            <w:hideMark/>
          </w:tcPr>
          <w:p w14:paraId="290F9D58"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n40 PA 2nd adjacent channel interference level at ant port </w:t>
            </w:r>
            <w:proofErr w:type="gramStart"/>
            <w:r w:rsidRPr="00160A71">
              <w:rPr>
                <w:rFonts w:ascii="Arial" w:eastAsia="宋体" w:hAnsi="Arial" w:cs="Arial"/>
                <w:sz w:val="24"/>
                <w:szCs w:val="24"/>
                <w:lang w:val="en-US" w:eastAsia="zh-CN"/>
              </w:rPr>
              <w:t>at  2110</w:t>
            </w:r>
            <w:proofErr w:type="gramEnd"/>
            <w:r w:rsidRPr="00160A71">
              <w:rPr>
                <w:rFonts w:ascii="Arial" w:eastAsia="宋体" w:hAnsi="Arial" w:cs="Arial"/>
                <w:sz w:val="24"/>
                <w:szCs w:val="24"/>
                <w:lang w:val="en-US" w:eastAsia="zh-CN"/>
              </w:rPr>
              <w:t>~2170MHz, dBm</w:t>
            </w:r>
          </w:p>
        </w:tc>
        <w:tc>
          <w:tcPr>
            <w:tcW w:w="539" w:type="pct"/>
            <w:tcBorders>
              <w:top w:val="nil"/>
              <w:left w:val="nil"/>
              <w:bottom w:val="single" w:sz="4" w:space="0" w:color="auto"/>
              <w:right w:val="single" w:sz="4" w:space="0" w:color="auto"/>
            </w:tcBorders>
            <w:shd w:val="clear" w:color="auto" w:fill="auto"/>
            <w:noWrap/>
            <w:vAlign w:val="center"/>
          </w:tcPr>
          <w:p w14:paraId="5714108F" w14:textId="5F5B2A2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000000" w:fill="BFBFBF"/>
            <w:noWrap/>
            <w:vAlign w:val="center"/>
            <w:hideMark/>
          </w:tcPr>
          <w:p w14:paraId="37CC24C0" w14:textId="3E5EEED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-82.4</w:t>
            </w:r>
          </w:p>
        </w:tc>
        <w:tc>
          <w:tcPr>
            <w:tcW w:w="783" w:type="pct"/>
            <w:tcBorders>
              <w:top w:val="nil"/>
              <w:left w:val="nil"/>
              <w:bottom w:val="single" w:sz="4" w:space="0" w:color="auto"/>
              <w:right w:val="single" w:sz="4" w:space="0" w:color="auto"/>
            </w:tcBorders>
            <w:shd w:val="clear" w:color="000000" w:fill="BFBFBF"/>
            <w:noWrap/>
            <w:vAlign w:val="center"/>
            <w:hideMark/>
          </w:tcPr>
          <w:p w14:paraId="2DAABBAF" w14:textId="5AFD299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-92.4</w:t>
            </w:r>
          </w:p>
        </w:tc>
      </w:tr>
      <w:tr w:rsidR="00160A71" w:rsidRPr="00160A71" w14:paraId="619D52AC"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vAlign w:val="center"/>
          </w:tcPr>
          <w:p w14:paraId="2DCFB5A0" w14:textId="47833956"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539" w:type="pct"/>
            <w:tcBorders>
              <w:top w:val="nil"/>
              <w:left w:val="nil"/>
              <w:bottom w:val="single" w:sz="4" w:space="0" w:color="auto"/>
              <w:right w:val="single" w:sz="4" w:space="0" w:color="auto"/>
            </w:tcBorders>
            <w:shd w:val="clear" w:color="auto" w:fill="auto"/>
            <w:noWrap/>
            <w:vAlign w:val="center"/>
          </w:tcPr>
          <w:p w14:paraId="14778B73" w14:textId="476D19C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tcPr>
          <w:p w14:paraId="492D89D4" w14:textId="045C544F"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730D55B1" w14:textId="0DD375D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659B2F5"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vAlign w:val="center"/>
          </w:tcPr>
          <w:p w14:paraId="6B79758F" w14:textId="103B60A0"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539" w:type="pct"/>
            <w:tcBorders>
              <w:top w:val="nil"/>
              <w:left w:val="nil"/>
              <w:bottom w:val="single" w:sz="4" w:space="0" w:color="auto"/>
              <w:right w:val="single" w:sz="4" w:space="0" w:color="auto"/>
            </w:tcBorders>
            <w:shd w:val="clear" w:color="auto" w:fill="auto"/>
            <w:noWrap/>
            <w:vAlign w:val="center"/>
          </w:tcPr>
          <w:p w14:paraId="2D9FF06D" w14:textId="3F82813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tcPr>
          <w:p w14:paraId="6BD75AA4" w14:textId="599CCA49"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3FBD25A3" w14:textId="651B0BB3"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1DEFDC54"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vAlign w:val="center"/>
          </w:tcPr>
          <w:p w14:paraId="4A334B8D" w14:textId="50F69F6F"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p>
        </w:tc>
        <w:tc>
          <w:tcPr>
            <w:tcW w:w="539" w:type="pct"/>
            <w:tcBorders>
              <w:top w:val="nil"/>
              <w:left w:val="nil"/>
              <w:bottom w:val="single" w:sz="4" w:space="0" w:color="auto"/>
              <w:right w:val="single" w:sz="4" w:space="0" w:color="auto"/>
            </w:tcBorders>
            <w:shd w:val="clear" w:color="auto" w:fill="auto"/>
            <w:noWrap/>
            <w:vAlign w:val="center"/>
          </w:tcPr>
          <w:p w14:paraId="2CE6454D" w14:textId="0CA4155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tcPr>
          <w:p w14:paraId="18FD7617" w14:textId="510853C9"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4EA7FF09" w14:textId="6F0940D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51D44E08"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vAlign w:val="center"/>
            <w:hideMark/>
          </w:tcPr>
          <w:p w14:paraId="15E4571D"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Total noise level at ANT port</w:t>
            </w:r>
          </w:p>
        </w:tc>
        <w:tc>
          <w:tcPr>
            <w:tcW w:w="539" w:type="pct"/>
            <w:tcBorders>
              <w:top w:val="nil"/>
              <w:left w:val="nil"/>
              <w:bottom w:val="single" w:sz="4" w:space="0" w:color="auto"/>
              <w:right w:val="single" w:sz="4" w:space="0" w:color="auto"/>
            </w:tcBorders>
            <w:shd w:val="clear" w:color="auto" w:fill="auto"/>
            <w:noWrap/>
            <w:vAlign w:val="center"/>
            <w:hideMark/>
          </w:tcPr>
          <w:p w14:paraId="73EEA9C8" w14:textId="1B50DEC5"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25F44AFB" w14:textId="0958585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-78.0</w:t>
            </w:r>
          </w:p>
        </w:tc>
        <w:tc>
          <w:tcPr>
            <w:tcW w:w="783" w:type="pct"/>
            <w:tcBorders>
              <w:top w:val="nil"/>
              <w:left w:val="nil"/>
              <w:bottom w:val="single" w:sz="4" w:space="0" w:color="auto"/>
              <w:right w:val="single" w:sz="4" w:space="0" w:color="auto"/>
            </w:tcBorders>
            <w:shd w:val="clear" w:color="auto" w:fill="auto"/>
            <w:noWrap/>
            <w:vAlign w:val="center"/>
            <w:hideMark/>
          </w:tcPr>
          <w:p w14:paraId="27ED3343" w14:textId="1D40A10C"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-91.1</w:t>
            </w:r>
          </w:p>
        </w:tc>
      </w:tr>
      <w:tr w:rsidR="00160A71" w:rsidRPr="00160A71" w14:paraId="21994BFD"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58C267B0"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SNR requirement for QPSK</w:t>
            </w:r>
          </w:p>
        </w:tc>
        <w:tc>
          <w:tcPr>
            <w:tcW w:w="539" w:type="pct"/>
            <w:tcBorders>
              <w:top w:val="nil"/>
              <w:left w:val="nil"/>
              <w:bottom w:val="single" w:sz="4" w:space="0" w:color="auto"/>
              <w:right w:val="single" w:sz="4" w:space="0" w:color="auto"/>
            </w:tcBorders>
            <w:shd w:val="clear" w:color="auto" w:fill="auto"/>
            <w:noWrap/>
            <w:vAlign w:val="center"/>
            <w:hideMark/>
          </w:tcPr>
          <w:p w14:paraId="3510C286"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-1</w:t>
            </w:r>
          </w:p>
        </w:tc>
        <w:tc>
          <w:tcPr>
            <w:tcW w:w="657" w:type="pct"/>
            <w:tcBorders>
              <w:top w:val="nil"/>
              <w:left w:val="nil"/>
              <w:bottom w:val="single" w:sz="4" w:space="0" w:color="auto"/>
              <w:right w:val="single" w:sz="4" w:space="0" w:color="auto"/>
            </w:tcBorders>
            <w:shd w:val="clear" w:color="auto" w:fill="auto"/>
            <w:noWrap/>
            <w:vAlign w:val="center"/>
          </w:tcPr>
          <w:p w14:paraId="5F03649F" w14:textId="065F1940"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20380EB7" w14:textId="087EDFDF"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02C9AB65"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1104E3A8"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REFSENSE (referred to </w:t>
            </w:r>
            <w:proofErr w:type="gramStart"/>
            <w:r w:rsidRPr="00160A71">
              <w:rPr>
                <w:rFonts w:ascii="Arial" w:eastAsia="宋体" w:hAnsi="Arial" w:cs="Arial"/>
                <w:sz w:val="24"/>
                <w:szCs w:val="24"/>
                <w:lang w:val="en-US" w:eastAsia="zh-CN"/>
              </w:rPr>
              <w:t>antenna)(</w:t>
            </w:r>
            <w:proofErr w:type="gramEnd"/>
            <w:r w:rsidRPr="00160A71">
              <w:rPr>
                <w:rFonts w:ascii="Arial" w:eastAsia="宋体" w:hAnsi="Arial" w:cs="Arial"/>
                <w:sz w:val="24"/>
                <w:szCs w:val="24"/>
                <w:lang w:val="en-US" w:eastAsia="zh-CN"/>
              </w:rPr>
              <w:t>10MHz BW)</w:t>
            </w:r>
          </w:p>
        </w:tc>
        <w:tc>
          <w:tcPr>
            <w:tcW w:w="539" w:type="pct"/>
            <w:tcBorders>
              <w:top w:val="nil"/>
              <w:left w:val="nil"/>
              <w:bottom w:val="single" w:sz="4" w:space="0" w:color="auto"/>
              <w:right w:val="single" w:sz="4" w:space="0" w:color="auto"/>
            </w:tcBorders>
            <w:shd w:val="clear" w:color="auto" w:fill="auto"/>
            <w:noWrap/>
            <w:vAlign w:val="center"/>
            <w:hideMark/>
          </w:tcPr>
          <w:p w14:paraId="039E6719" w14:textId="040B0206"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657" w:type="pct"/>
            <w:tcBorders>
              <w:top w:val="nil"/>
              <w:left w:val="nil"/>
              <w:bottom w:val="single" w:sz="4" w:space="0" w:color="auto"/>
              <w:right w:val="single" w:sz="4" w:space="0" w:color="auto"/>
            </w:tcBorders>
            <w:shd w:val="clear" w:color="auto" w:fill="auto"/>
            <w:noWrap/>
            <w:vAlign w:val="center"/>
            <w:hideMark/>
          </w:tcPr>
          <w:p w14:paraId="6EE5CCFF" w14:textId="536F14BD"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-79.0</w:t>
            </w:r>
          </w:p>
        </w:tc>
        <w:tc>
          <w:tcPr>
            <w:tcW w:w="783" w:type="pct"/>
            <w:tcBorders>
              <w:top w:val="nil"/>
              <w:left w:val="nil"/>
              <w:bottom w:val="single" w:sz="4" w:space="0" w:color="auto"/>
              <w:right w:val="single" w:sz="4" w:space="0" w:color="auto"/>
            </w:tcBorders>
            <w:shd w:val="clear" w:color="auto" w:fill="auto"/>
            <w:noWrap/>
            <w:vAlign w:val="center"/>
            <w:hideMark/>
          </w:tcPr>
          <w:p w14:paraId="00F64535" w14:textId="677B662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-91.1</w:t>
            </w:r>
          </w:p>
        </w:tc>
      </w:tr>
      <w:tr w:rsidR="00160A71" w:rsidRPr="00160A71" w14:paraId="085B00AB"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0DC0EA75"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 xml:space="preserve">combined </w:t>
            </w:r>
            <w:proofErr w:type="gramStart"/>
            <w:r w:rsidRPr="00160A71">
              <w:rPr>
                <w:rFonts w:ascii="Arial" w:eastAsia="宋体" w:hAnsi="Arial" w:cs="Arial"/>
                <w:sz w:val="24"/>
                <w:szCs w:val="24"/>
                <w:lang w:val="en-US" w:eastAsia="zh-CN"/>
              </w:rPr>
              <w:t>REFSENS(</w:t>
            </w:r>
            <w:proofErr w:type="gramEnd"/>
            <w:r w:rsidRPr="00160A71">
              <w:rPr>
                <w:rFonts w:ascii="Arial" w:eastAsia="宋体" w:hAnsi="Arial" w:cs="Arial"/>
                <w:sz w:val="24"/>
                <w:szCs w:val="24"/>
                <w:lang w:val="en-US" w:eastAsia="zh-CN"/>
              </w:rPr>
              <w:t>5MHz BW), dBm</w:t>
            </w:r>
          </w:p>
        </w:tc>
        <w:tc>
          <w:tcPr>
            <w:tcW w:w="539" w:type="pct"/>
            <w:tcBorders>
              <w:top w:val="nil"/>
              <w:left w:val="nil"/>
              <w:bottom w:val="single" w:sz="4" w:space="0" w:color="auto"/>
              <w:right w:val="single" w:sz="4" w:space="0" w:color="auto"/>
            </w:tcBorders>
            <w:shd w:val="clear" w:color="auto" w:fill="auto"/>
            <w:noWrap/>
            <w:vAlign w:val="center"/>
            <w:hideMark/>
          </w:tcPr>
          <w:p w14:paraId="3CEF4249"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-91.4</w:t>
            </w:r>
          </w:p>
        </w:tc>
        <w:tc>
          <w:tcPr>
            <w:tcW w:w="657" w:type="pct"/>
            <w:tcBorders>
              <w:top w:val="nil"/>
              <w:left w:val="nil"/>
              <w:bottom w:val="single" w:sz="4" w:space="0" w:color="auto"/>
              <w:right w:val="single" w:sz="4" w:space="0" w:color="auto"/>
            </w:tcBorders>
            <w:shd w:val="clear" w:color="auto" w:fill="auto"/>
            <w:noWrap/>
            <w:vAlign w:val="center"/>
          </w:tcPr>
          <w:p w14:paraId="41CEC96B" w14:textId="3DD7321E"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3511D667" w14:textId="35594C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r w:rsidR="00160A71" w:rsidRPr="00160A71" w14:paraId="40AB2557" w14:textId="77777777" w:rsidTr="005C4069">
        <w:trPr>
          <w:trHeight w:val="300"/>
        </w:trPr>
        <w:tc>
          <w:tcPr>
            <w:tcW w:w="3021" w:type="pct"/>
            <w:tcBorders>
              <w:top w:val="nil"/>
              <w:left w:val="single" w:sz="4" w:space="0" w:color="auto"/>
              <w:bottom w:val="single" w:sz="4" w:space="0" w:color="auto"/>
              <w:right w:val="single" w:sz="4" w:space="0" w:color="auto"/>
            </w:tcBorders>
            <w:shd w:val="clear" w:color="auto" w:fill="auto"/>
            <w:noWrap/>
            <w:vAlign w:val="center"/>
            <w:hideMark/>
          </w:tcPr>
          <w:p w14:paraId="26354C08" w14:textId="77777777" w:rsidR="00160A71" w:rsidRPr="00160A71" w:rsidRDefault="00160A71" w:rsidP="00160A71">
            <w:pPr>
              <w:overflowPunct/>
              <w:autoSpaceDE/>
              <w:autoSpaceDN/>
              <w:adjustRightInd/>
              <w:spacing w:after="0"/>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MSD</w:t>
            </w:r>
          </w:p>
        </w:tc>
        <w:tc>
          <w:tcPr>
            <w:tcW w:w="539" w:type="pct"/>
            <w:tcBorders>
              <w:top w:val="nil"/>
              <w:left w:val="nil"/>
              <w:bottom w:val="single" w:sz="4" w:space="0" w:color="auto"/>
              <w:right w:val="single" w:sz="4" w:space="0" w:color="auto"/>
            </w:tcBorders>
            <w:shd w:val="clear" w:color="auto" w:fill="auto"/>
            <w:noWrap/>
            <w:vAlign w:val="center"/>
            <w:hideMark/>
          </w:tcPr>
          <w:p w14:paraId="65B29350" w14:textId="77777777"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r w:rsidRPr="00160A71">
              <w:rPr>
                <w:rFonts w:ascii="Arial" w:eastAsia="宋体" w:hAnsi="Arial" w:cs="Arial"/>
                <w:sz w:val="24"/>
                <w:szCs w:val="24"/>
                <w:lang w:val="en-US" w:eastAsia="zh-CN"/>
              </w:rPr>
              <w:t>8.617</w:t>
            </w:r>
          </w:p>
        </w:tc>
        <w:tc>
          <w:tcPr>
            <w:tcW w:w="657" w:type="pct"/>
            <w:tcBorders>
              <w:top w:val="nil"/>
              <w:left w:val="nil"/>
              <w:bottom w:val="single" w:sz="4" w:space="0" w:color="auto"/>
              <w:right w:val="single" w:sz="4" w:space="0" w:color="auto"/>
            </w:tcBorders>
            <w:shd w:val="clear" w:color="auto" w:fill="auto"/>
            <w:noWrap/>
            <w:vAlign w:val="center"/>
          </w:tcPr>
          <w:p w14:paraId="0ECA5E0D" w14:textId="41210A6B"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c>
          <w:tcPr>
            <w:tcW w:w="783" w:type="pct"/>
            <w:tcBorders>
              <w:top w:val="nil"/>
              <w:left w:val="nil"/>
              <w:bottom w:val="single" w:sz="4" w:space="0" w:color="auto"/>
              <w:right w:val="single" w:sz="4" w:space="0" w:color="auto"/>
            </w:tcBorders>
            <w:shd w:val="clear" w:color="auto" w:fill="auto"/>
            <w:noWrap/>
            <w:vAlign w:val="center"/>
          </w:tcPr>
          <w:p w14:paraId="0486C11D" w14:textId="03AA8E48" w:rsidR="00160A71" w:rsidRPr="00160A71" w:rsidRDefault="00160A71" w:rsidP="00160A71">
            <w:pPr>
              <w:overflowPunct/>
              <w:autoSpaceDE/>
              <w:autoSpaceDN/>
              <w:adjustRightInd/>
              <w:spacing w:after="0"/>
              <w:jc w:val="center"/>
              <w:textAlignment w:val="auto"/>
              <w:rPr>
                <w:rFonts w:ascii="Arial" w:eastAsia="宋体" w:hAnsi="Arial" w:cs="Arial"/>
                <w:sz w:val="24"/>
                <w:szCs w:val="24"/>
                <w:lang w:val="en-US" w:eastAsia="zh-CN"/>
              </w:rPr>
            </w:pPr>
          </w:p>
        </w:tc>
      </w:tr>
    </w:tbl>
    <w:p w14:paraId="44BD9AAD" w14:textId="38E3C580" w:rsidR="00160A71" w:rsidRDefault="00160A71" w:rsidP="00AE608C">
      <w:pPr>
        <w:rPr>
          <w:rFonts w:eastAsiaTheme="minorEastAsia"/>
          <w:noProof/>
          <w:lang w:eastAsia="zh-CN"/>
        </w:rPr>
      </w:pPr>
    </w:p>
    <w:p w14:paraId="13E4112E" w14:textId="47852F89" w:rsidR="005B5BAC" w:rsidRDefault="008441A8" w:rsidP="00845003">
      <w:pPr>
        <w:rPr>
          <w:rFonts w:eastAsiaTheme="minorEastAsia"/>
          <w:b/>
          <w:lang w:eastAsia="zh-CN"/>
        </w:rPr>
      </w:pPr>
      <w:r>
        <w:rPr>
          <w:rFonts w:eastAsiaTheme="minorEastAsia"/>
          <w:b/>
          <w:lang w:eastAsia="zh-CN"/>
        </w:rPr>
        <w:t xml:space="preserve">Proposal </w:t>
      </w:r>
      <w:r w:rsidR="005C4069">
        <w:rPr>
          <w:rFonts w:eastAsiaTheme="minorEastAsia"/>
          <w:b/>
          <w:lang w:eastAsia="zh-CN"/>
        </w:rPr>
        <w:t>1</w:t>
      </w:r>
      <w:r w:rsidRPr="00444D98">
        <w:rPr>
          <w:rFonts w:eastAsiaTheme="minorEastAsia"/>
          <w:b/>
          <w:lang w:eastAsia="zh-CN"/>
        </w:rPr>
        <w:t>:</w:t>
      </w:r>
      <w:r w:rsidRPr="008441A8">
        <w:t xml:space="preserve"> </w:t>
      </w:r>
      <w:r w:rsidR="005C4069">
        <w:rPr>
          <w:rFonts w:eastAsiaTheme="minorEastAsia"/>
          <w:b/>
          <w:lang w:eastAsia="zh-CN"/>
        </w:rPr>
        <w:t>It’s proposed to specify the following MSD for CA_</w:t>
      </w:r>
      <w:r w:rsidR="005C4069">
        <w:rPr>
          <w:rFonts w:eastAsiaTheme="minorEastAsia" w:hint="eastAsia"/>
          <w:b/>
          <w:lang w:eastAsia="zh-CN"/>
        </w:rPr>
        <w:t>n</w:t>
      </w:r>
      <w:r w:rsidR="005C4069">
        <w:rPr>
          <w:rFonts w:eastAsiaTheme="minorEastAsia"/>
          <w:b/>
          <w:lang w:eastAsia="zh-CN"/>
        </w:rPr>
        <w:t>3</w:t>
      </w:r>
      <w:r w:rsidR="005C4069">
        <w:rPr>
          <w:rFonts w:eastAsiaTheme="minorEastAsia" w:hint="eastAsia"/>
          <w:b/>
          <w:lang w:eastAsia="zh-CN"/>
        </w:rPr>
        <w:t>4</w:t>
      </w:r>
      <w:r w:rsidR="005C4069">
        <w:rPr>
          <w:rFonts w:eastAsiaTheme="minorEastAsia"/>
          <w:b/>
          <w:lang w:eastAsia="zh-CN"/>
        </w:rPr>
        <w:t>A-n40A_B</w:t>
      </w:r>
      <w:r w:rsidR="005C4069">
        <w:rPr>
          <w:rFonts w:eastAsiaTheme="minorEastAsia" w:hint="eastAsia"/>
          <w:b/>
          <w:lang w:eastAsia="zh-CN"/>
        </w:rPr>
        <w:t>CS</w:t>
      </w:r>
      <w:r w:rsidR="005C4069">
        <w:rPr>
          <w:rFonts w:eastAsiaTheme="minorEastAsia"/>
          <w:b/>
          <w:lang w:eastAsia="zh-CN"/>
        </w:rPr>
        <w:t>4/5</w:t>
      </w:r>
      <w:r w:rsidRPr="008441A8">
        <w:rPr>
          <w:rFonts w:eastAsiaTheme="minorEastAsia"/>
          <w:b/>
          <w:lang w:eastAsia="zh-CN"/>
        </w:rPr>
        <w:t>.</w:t>
      </w:r>
    </w:p>
    <w:tbl>
      <w:tblPr>
        <w:tblStyle w:val="afd"/>
        <w:tblW w:w="5000" w:type="pct"/>
        <w:tblLook w:val="04A0" w:firstRow="1" w:lastRow="0" w:firstColumn="1" w:lastColumn="0" w:noHBand="0" w:noVBand="1"/>
      </w:tblPr>
      <w:tblGrid>
        <w:gridCol w:w="802"/>
        <w:gridCol w:w="802"/>
        <w:gridCol w:w="801"/>
        <w:gridCol w:w="1002"/>
        <w:gridCol w:w="867"/>
        <w:gridCol w:w="1620"/>
        <w:gridCol w:w="769"/>
        <w:gridCol w:w="784"/>
        <w:gridCol w:w="1034"/>
        <w:gridCol w:w="1150"/>
      </w:tblGrid>
      <w:tr w:rsidR="007B2846" w14:paraId="4EB2BCD4" w14:textId="77777777" w:rsidTr="007B2846">
        <w:trPr>
          <w:trHeight w:val="494"/>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37988480" w14:textId="77777777" w:rsidR="007B2846" w:rsidRDefault="007B2846">
            <w:pPr>
              <w:overflowPunct/>
              <w:autoSpaceDE/>
              <w:adjustRightInd/>
              <w:spacing w:after="0"/>
              <w:jc w:val="center"/>
              <w:rPr>
                <w:rFonts w:asciiTheme="minorHAnsi" w:hAnsiTheme="minorHAnsi" w:cstheme="minorHAnsi"/>
                <w:b/>
                <w:bCs/>
                <w:color w:val="000000"/>
                <w:sz w:val="18"/>
                <w:szCs w:val="18"/>
                <w:lang w:val="en-US" w:eastAsia="en-GB"/>
              </w:rPr>
            </w:pPr>
            <w:r>
              <w:rPr>
                <w:rFonts w:asciiTheme="minorHAnsi" w:hAnsiTheme="minorHAnsi" w:cstheme="minorHAnsi"/>
                <w:b/>
                <w:bCs/>
                <w:color w:val="000000"/>
                <w:sz w:val="18"/>
                <w:szCs w:val="18"/>
                <w:lang w:val="en-US"/>
              </w:rPr>
              <w:t>UL band</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11FEC4D"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band</w:t>
            </w:r>
          </w:p>
        </w:tc>
        <w:tc>
          <w:tcPr>
            <w:tcW w:w="416" w:type="pct"/>
            <w:tcBorders>
              <w:top w:val="single" w:sz="4" w:space="0" w:color="auto"/>
              <w:left w:val="single" w:sz="4" w:space="0" w:color="auto"/>
              <w:bottom w:val="single" w:sz="4" w:space="0" w:color="auto"/>
              <w:right w:val="single" w:sz="4" w:space="0" w:color="auto"/>
            </w:tcBorders>
            <w:vAlign w:val="center"/>
            <w:hideMark/>
          </w:tcPr>
          <w:p w14:paraId="70B942F3"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F</w:t>
            </w:r>
            <w:r>
              <w:rPr>
                <w:rFonts w:asciiTheme="minorHAnsi" w:hAnsiTheme="minorHAnsi" w:cstheme="minorHAnsi"/>
                <w:b/>
                <w:bCs/>
                <w:color w:val="000000"/>
                <w:sz w:val="18"/>
                <w:szCs w:val="18"/>
                <w:vertAlign w:val="subscript"/>
                <w:lang w:val="en-US"/>
              </w:rPr>
              <w:t>c</w:t>
            </w:r>
          </w:p>
        </w:tc>
        <w:tc>
          <w:tcPr>
            <w:tcW w:w="520" w:type="pct"/>
            <w:tcBorders>
              <w:top w:val="single" w:sz="4" w:space="0" w:color="auto"/>
              <w:left w:val="single" w:sz="4" w:space="0" w:color="auto"/>
              <w:bottom w:val="single" w:sz="4" w:space="0" w:color="auto"/>
              <w:right w:val="single" w:sz="4" w:space="0" w:color="auto"/>
            </w:tcBorders>
            <w:vAlign w:val="center"/>
            <w:hideMark/>
          </w:tcPr>
          <w:p w14:paraId="0E4A6395"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BW</w:t>
            </w:r>
          </w:p>
        </w:tc>
        <w:tc>
          <w:tcPr>
            <w:tcW w:w="450" w:type="pct"/>
            <w:tcBorders>
              <w:top w:val="single" w:sz="4" w:space="0" w:color="auto"/>
              <w:left w:val="single" w:sz="4" w:space="0" w:color="auto"/>
              <w:bottom w:val="single" w:sz="4" w:space="0" w:color="auto"/>
              <w:right w:val="single" w:sz="4" w:space="0" w:color="auto"/>
            </w:tcBorders>
            <w:vAlign w:val="center"/>
            <w:hideMark/>
          </w:tcPr>
          <w:p w14:paraId="56DB15FB"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SCS of UL band</w:t>
            </w:r>
          </w:p>
        </w:tc>
        <w:tc>
          <w:tcPr>
            <w:tcW w:w="841" w:type="pct"/>
            <w:tcBorders>
              <w:top w:val="single" w:sz="4" w:space="0" w:color="auto"/>
              <w:left w:val="single" w:sz="4" w:space="0" w:color="auto"/>
              <w:bottom w:val="single" w:sz="4" w:space="0" w:color="auto"/>
              <w:right w:val="single" w:sz="4" w:space="0" w:color="auto"/>
            </w:tcBorders>
            <w:vAlign w:val="center"/>
            <w:hideMark/>
          </w:tcPr>
          <w:p w14:paraId="2DE729A2"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RB Allocation</w:t>
            </w:r>
          </w:p>
        </w:tc>
        <w:tc>
          <w:tcPr>
            <w:tcW w:w="399" w:type="pct"/>
            <w:tcBorders>
              <w:top w:val="single" w:sz="4" w:space="0" w:color="auto"/>
              <w:left w:val="single" w:sz="4" w:space="0" w:color="auto"/>
              <w:bottom w:val="single" w:sz="4" w:space="0" w:color="auto"/>
              <w:right w:val="single" w:sz="4" w:space="0" w:color="auto"/>
            </w:tcBorders>
            <w:vAlign w:val="center"/>
            <w:hideMark/>
          </w:tcPr>
          <w:p w14:paraId="1834F176"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F</w:t>
            </w:r>
            <w:r>
              <w:rPr>
                <w:rFonts w:asciiTheme="minorHAnsi" w:hAnsiTheme="minorHAnsi" w:cstheme="minorHAnsi"/>
                <w:b/>
                <w:bCs/>
                <w:color w:val="000000"/>
                <w:sz w:val="18"/>
                <w:szCs w:val="18"/>
                <w:vertAlign w:val="subscript"/>
                <w:lang w:val="en-US"/>
              </w:rPr>
              <w:t>c</w:t>
            </w:r>
          </w:p>
        </w:tc>
        <w:tc>
          <w:tcPr>
            <w:tcW w:w="407" w:type="pct"/>
            <w:tcBorders>
              <w:top w:val="single" w:sz="4" w:space="0" w:color="auto"/>
              <w:left w:val="single" w:sz="4" w:space="0" w:color="auto"/>
              <w:bottom w:val="single" w:sz="4" w:space="0" w:color="auto"/>
              <w:right w:val="single" w:sz="4" w:space="0" w:color="auto"/>
            </w:tcBorders>
            <w:vAlign w:val="center"/>
            <w:hideMark/>
          </w:tcPr>
          <w:p w14:paraId="42200BE4"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BW</w:t>
            </w:r>
          </w:p>
        </w:tc>
        <w:tc>
          <w:tcPr>
            <w:tcW w:w="537" w:type="pct"/>
            <w:tcBorders>
              <w:top w:val="single" w:sz="4" w:space="0" w:color="auto"/>
              <w:left w:val="single" w:sz="4" w:space="0" w:color="auto"/>
              <w:bottom w:val="single" w:sz="4" w:space="0" w:color="auto"/>
              <w:right w:val="single" w:sz="4" w:space="0" w:color="auto"/>
            </w:tcBorders>
            <w:vAlign w:val="center"/>
            <w:hideMark/>
          </w:tcPr>
          <w:p w14:paraId="6275035E"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MSD</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3E0F0950"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Cross-band</w:t>
            </w:r>
          </w:p>
          <w:p w14:paraId="61E50592"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Interference</w:t>
            </w:r>
          </w:p>
          <w:p w14:paraId="2A13A521" w14:textId="77777777" w:rsidR="007B2846" w:rsidRDefault="007B2846">
            <w:pPr>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source</w:t>
            </w:r>
          </w:p>
        </w:tc>
      </w:tr>
      <w:tr w:rsidR="007B2846" w14:paraId="3AEE99FE" w14:textId="77777777" w:rsidTr="007B284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E2B0" w14:textId="77777777" w:rsidR="007B2846" w:rsidRDefault="007B2846">
            <w:pPr>
              <w:overflowPunct/>
              <w:autoSpaceDE/>
              <w:autoSpaceDN/>
              <w:adjustRightInd/>
              <w:spacing w:after="0"/>
              <w:rPr>
                <w:rFonts w:asciiTheme="minorHAnsi" w:hAnsiTheme="minorHAnsi" w:cstheme="minorHAnsi"/>
                <w:b/>
                <w:bCs/>
                <w:color w:val="000000"/>
                <w:sz w:val="18"/>
                <w:szCs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5354" w14:textId="77777777" w:rsidR="007B2846" w:rsidRDefault="007B2846">
            <w:pPr>
              <w:overflowPunct/>
              <w:autoSpaceDE/>
              <w:autoSpaceDN/>
              <w:adjustRightInd/>
              <w:spacing w:after="0"/>
              <w:rPr>
                <w:rFonts w:asciiTheme="minorHAnsi" w:hAnsiTheme="minorHAnsi" w:cstheme="minorHAnsi"/>
                <w:b/>
                <w:bCs/>
                <w:color w:val="000000"/>
                <w:sz w:val="18"/>
                <w:szCs w:val="18"/>
                <w:lang w:val="en-US" w:eastAsia="en-GB"/>
              </w:rPr>
            </w:pPr>
          </w:p>
        </w:tc>
        <w:tc>
          <w:tcPr>
            <w:tcW w:w="416" w:type="pct"/>
            <w:tcBorders>
              <w:top w:val="single" w:sz="4" w:space="0" w:color="auto"/>
              <w:left w:val="single" w:sz="4" w:space="0" w:color="auto"/>
              <w:bottom w:val="single" w:sz="4" w:space="0" w:color="auto"/>
              <w:right w:val="single" w:sz="4" w:space="0" w:color="auto"/>
            </w:tcBorders>
            <w:vAlign w:val="center"/>
            <w:hideMark/>
          </w:tcPr>
          <w:p w14:paraId="15EC8BBE"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B9C3C7"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450" w:type="pct"/>
            <w:tcBorders>
              <w:top w:val="single" w:sz="4" w:space="0" w:color="auto"/>
              <w:left w:val="single" w:sz="4" w:space="0" w:color="auto"/>
              <w:bottom w:val="single" w:sz="4" w:space="0" w:color="auto"/>
              <w:right w:val="single" w:sz="4" w:space="0" w:color="auto"/>
            </w:tcBorders>
            <w:vAlign w:val="center"/>
            <w:hideMark/>
          </w:tcPr>
          <w:p w14:paraId="27987546"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(kHz)</w:t>
            </w:r>
          </w:p>
        </w:tc>
        <w:tc>
          <w:tcPr>
            <w:tcW w:w="841" w:type="pct"/>
            <w:tcBorders>
              <w:top w:val="single" w:sz="4" w:space="0" w:color="auto"/>
              <w:left w:val="single" w:sz="4" w:space="0" w:color="auto"/>
              <w:bottom w:val="single" w:sz="4" w:space="0" w:color="auto"/>
              <w:right w:val="single" w:sz="4" w:space="0" w:color="auto"/>
            </w:tcBorders>
            <w:vAlign w:val="center"/>
            <w:hideMark/>
          </w:tcPr>
          <w:p w14:paraId="1ED7B8F3"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L</w:t>
            </w:r>
            <w:r>
              <w:rPr>
                <w:rFonts w:asciiTheme="minorHAnsi" w:hAnsiTheme="minorHAnsi" w:cstheme="minorHAnsi"/>
                <w:b/>
                <w:bCs/>
                <w:color w:val="000000"/>
                <w:sz w:val="18"/>
                <w:szCs w:val="18"/>
                <w:vertAlign w:val="subscript"/>
                <w:lang w:val="en-US"/>
              </w:rPr>
              <w:t>CRB</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DF16CC"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0D7A65C1"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537" w:type="pct"/>
            <w:tcBorders>
              <w:top w:val="single" w:sz="4" w:space="0" w:color="auto"/>
              <w:left w:val="single" w:sz="4" w:space="0" w:color="auto"/>
              <w:bottom w:val="single" w:sz="4" w:space="0" w:color="auto"/>
              <w:right w:val="single" w:sz="4" w:space="0" w:color="auto"/>
            </w:tcBorders>
            <w:vAlign w:val="center"/>
            <w:hideMark/>
          </w:tcPr>
          <w:p w14:paraId="2B9E6831" w14:textId="77777777" w:rsidR="007B2846" w:rsidRDefault="007B2846">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F9C9" w14:textId="77777777" w:rsidR="007B2846" w:rsidRDefault="007B2846">
            <w:pPr>
              <w:overflowPunct/>
              <w:autoSpaceDE/>
              <w:autoSpaceDN/>
              <w:adjustRightInd/>
              <w:spacing w:after="0"/>
              <w:rPr>
                <w:rFonts w:asciiTheme="minorHAnsi" w:hAnsiTheme="minorHAnsi" w:cstheme="minorHAnsi"/>
                <w:b/>
                <w:bCs/>
                <w:color w:val="000000"/>
                <w:sz w:val="18"/>
                <w:szCs w:val="18"/>
                <w:lang w:val="en-US" w:eastAsia="en-GB"/>
              </w:rPr>
            </w:pPr>
          </w:p>
        </w:tc>
      </w:tr>
      <w:tr w:rsidR="007B2846" w14:paraId="575AB9DF" w14:textId="77777777" w:rsidTr="007B2846">
        <w:trPr>
          <w:trHeight w:val="300"/>
        </w:trPr>
        <w:tc>
          <w:tcPr>
            <w:tcW w:w="416" w:type="pct"/>
            <w:tcBorders>
              <w:top w:val="single" w:sz="4" w:space="0" w:color="auto"/>
              <w:left w:val="single" w:sz="4" w:space="0" w:color="auto"/>
              <w:bottom w:val="single" w:sz="4" w:space="0" w:color="auto"/>
              <w:right w:val="single" w:sz="4" w:space="0" w:color="auto"/>
            </w:tcBorders>
            <w:noWrap/>
            <w:vAlign w:val="center"/>
            <w:hideMark/>
          </w:tcPr>
          <w:p w14:paraId="623449B0"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n40</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0AFBD51C"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n34</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7A2B436C"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2350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68C68589"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100</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22FDC9FD"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30</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7D3AB3FE"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270 (</w:t>
            </w:r>
            <w:proofErr w:type="spellStart"/>
            <w:r>
              <w:rPr>
                <w:rFonts w:asciiTheme="minorHAnsi" w:hAnsiTheme="minorHAnsi" w:cstheme="minorHAnsi"/>
                <w:sz w:val="18"/>
                <w:szCs w:val="18"/>
              </w:rPr>
              <w:t>RBstart</w:t>
            </w:r>
            <w:proofErr w:type="spellEnd"/>
            <w:r>
              <w:rPr>
                <w:rFonts w:asciiTheme="minorHAnsi" w:hAnsiTheme="minorHAnsi" w:cstheme="minorHAnsi"/>
                <w:sz w:val="18"/>
                <w:szCs w:val="18"/>
              </w:rPr>
              <w:t>=0)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5018033F"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2022.5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444157FC"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5</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19D93F0F" w14:textId="297FC7BD"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8.6</w:t>
            </w:r>
          </w:p>
        </w:tc>
        <w:tc>
          <w:tcPr>
            <w:tcW w:w="597" w:type="pct"/>
            <w:tcBorders>
              <w:top w:val="single" w:sz="4" w:space="0" w:color="auto"/>
              <w:left w:val="single" w:sz="4" w:space="0" w:color="auto"/>
              <w:bottom w:val="single" w:sz="4" w:space="0" w:color="auto"/>
              <w:right w:val="single" w:sz="4" w:space="0" w:color="auto"/>
            </w:tcBorders>
            <w:vAlign w:val="center"/>
            <w:hideMark/>
          </w:tcPr>
          <w:p w14:paraId="3E54D421" w14:textId="77777777" w:rsidR="007B2846" w:rsidRDefault="007B2846">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&gt;ACLR2</w:t>
            </w:r>
          </w:p>
        </w:tc>
      </w:tr>
    </w:tbl>
    <w:p w14:paraId="5B7D840B" w14:textId="77777777" w:rsidR="007B2846" w:rsidRPr="00A30FA4" w:rsidRDefault="007B2846" w:rsidP="00845003">
      <w:pPr>
        <w:rPr>
          <w:rFonts w:eastAsiaTheme="minorEastAsia"/>
          <w:lang w:eastAsia="zh-CN"/>
        </w:rPr>
      </w:pPr>
    </w:p>
    <w:p w14:paraId="61E00AA5" w14:textId="77777777" w:rsidR="00845003" w:rsidRDefault="00845003" w:rsidP="00845003">
      <w:pPr>
        <w:pStyle w:val="1"/>
        <w:rPr>
          <w:lang w:eastAsia="zh-CN"/>
        </w:rPr>
      </w:pPr>
      <w:r>
        <w:rPr>
          <w:lang w:eastAsia="zh-CN"/>
        </w:rPr>
        <w:t>Summary</w:t>
      </w:r>
    </w:p>
    <w:p w14:paraId="68F6E5F8" w14:textId="77777777" w:rsidR="007B2846" w:rsidRDefault="007B2846" w:rsidP="007B2846">
      <w:pPr>
        <w:rPr>
          <w:rFonts w:eastAsiaTheme="minorEastAsia"/>
          <w:b/>
          <w:lang w:eastAsia="zh-CN"/>
        </w:rPr>
      </w:pPr>
      <w:r>
        <w:rPr>
          <w:rFonts w:eastAsiaTheme="minorEastAsia"/>
          <w:b/>
          <w:lang w:eastAsia="zh-CN"/>
        </w:rPr>
        <w:t>Proposal 1</w:t>
      </w:r>
      <w:r w:rsidRPr="00444D98">
        <w:rPr>
          <w:rFonts w:eastAsiaTheme="minorEastAsia"/>
          <w:b/>
          <w:lang w:eastAsia="zh-CN"/>
        </w:rPr>
        <w:t>:</w:t>
      </w:r>
      <w:r w:rsidRPr="008441A8">
        <w:t xml:space="preserve"> </w:t>
      </w:r>
      <w:r>
        <w:rPr>
          <w:rFonts w:eastAsiaTheme="minorEastAsia"/>
          <w:b/>
          <w:lang w:eastAsia="zh-CN"/>
        </w:rPr>
        <w:t>It’s proposed to specify the following MSD for CA_</w:t>
      </w:r>
      <w:r>
        <w:rPr>
          <w:rFonts w:eastAsiaTheme="minorEastAsia" w:hint="eastAsia"/>
          <w:b/>
          <w:lang w:eastAsia="zh-CN"/>
        </w:rPr>
        <w:t>n</w:t>
      </w:r>
      <w:r>
        <w:rPr>
          <w:rFonts w:eastAsiaTheme="minorEastAsia"/>
          <w:b/>
          <w:lang w:eastAsia="zh-CN"/>
        </w:rPr>
        <w:t>3</w:t>
      </w:r>
      <w:r>
        <w:rPr>
          <w:rFonts w:eastAsiaTheme="minorEastAsia" w:hint="eastAsia"/>
          <w:b/>
          <w:lang w:eastAsia="zh-CN"/>
        </w:rPr>
        <w:t>4</w:t>
      </w:r>
      <w:r>
        <w:rPr>
          <w:rFonts w:eastAsiaTheme="minorEastAsia"/>
          <w:b/>
          <w:lang w:eastAsia="zh-CN"/>
        </w:rPr>
        <w:t>A-n40A_B</w:t>
      </w:r>
      <w:r>
        <w:rPr>
          <w:rFonts w:eastAsiaTheme="minorEastAsia" w:hint="eastAsia"/>
          <w:b/>
          <w:lang w:eastAsia="zh-CN"/>
        </w:rPr>
        <w:t>CS</w:t>
      </w:r>
      <w:r>
        <w:rPr>
          <w:rFonts w:eastAsiaTheme="minorEastAsia"/>
          <w:b/>
          <w:lang w:eastAsia="zh-CN"/>
        </w:rPr>
        <w:t>4/5</w:t>
      </w:r>
      <w:r w:rsidRPr="008441A8">
        <w:rPr>
          <w:rFonts w:eastAsiaTheme="minorEastAsia"/>
          <w:b/>
          <w:lang w:eastAsia="zh-CN"/>
        </w:rPr>
        <w:t>.</w:t>
      </w:r>
    </w:p>
    <w:tbl>
      <w:tblPr>
        <w:tblStyle w:val="afd"/>
        <w:tblW w:w="5000" w:type="pct"/>
        <w:tblLook w:val="04A0" w:firstRow="1" w:lastRow="0" w:firstColumn="1" w:lastColumn="0" w:noHBand="0" w:noVBand="1"/>
      </w:tblPr>
      <w:tblGrid>
        <w:gridCol w:w="802"/>
        <w:gridCol w:w="802"/>
        <w:gridCol w:w="801"/>
        <w:gridCol w:w="1002"/>
        <w:gridCol w:w="867"/>
        <w:gridCol w:w="1620"/>
        <w:gridCol w:w="769"/>
        <w:gridCol w:w="784"/>
        <w:gridCol w:w="1034"/>
        <w:gridCol w:w="1150"/>
      </w:tblGrid>
      <w:tr w:rsidR="007B2846" w14:paraId="30547C04" w14:textId="77777777" w:rsidTr="00C960E0">
        <w:trPr>
          <w:trHeight w:val="494"/>
        </w:trPr>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2E13F1F"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eastAsia="en-GB"/>
              </w:rPr>
            </w:pPr>
            <w:r>
              <w:rPr>
                <w:rFonts w:asciiTheme="minorHAnsi" w:hAnsiTheme="minorHAnsi" w:cstheme="minorHAnsi"/>
                <w:b/>
                <w:bCs/>
                <w:color w:val="000000"/>
                <w:sz w:val="18"/>
                <w:szCs w:val="18"/>
                <w:lang w:val="en-US"/>
              </w:rPr>
              <w:t>UL band</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63F74E8"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band</w:t>
            </w:r>
          </w:p>
        </w:tc>
        <w:tc>
          <w:tcPr>
            <w:tcW w:w="416" w:type="pct"/>
            <w:tcBorders>
              <w:top w:val="single" w:sz="4" w:space="0" w:color="auto"/>
              <w:left w:val="single" w:sz="4" w:space="0" w:color="auto"/>
              <w:bottom w:val="single" w:sz="4" w:space="0" w:color="auto"/>
              <w:right w:val="single" w:sz="4" w:space="0" w:color="auto"/>
            </w:tcBorders>
            <w:vAlign w:val="center"/>
            <w:hideMark/>
          </w:tcPr>
          <w:p w14:paraId="7B74D0A7"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F</w:t>
            </w:r>
            <w:r>
              <w:rPr>
                <w:rFonts w:asciiTheme="minorHAnsi" w:hAnsiTheme="minorHAnsi" w:cstheme="minorHAnsi"/>
                <w:b/>
                <w:bCs/>
                <w:color w:val="000000"/>
                <w:sz w:val="18"/>
                <w:szCs w:val="18"/>
                <w:vertAlign w:val="subscript"/>
                <w:lang w:val="en-US"/>
              </w:rPr>
              <w:t>c</w:t>
            </w:r>
          </w:p>
        </w:tc>
        <w:tc>
          <w:tcPr>
            <w:tcW w:w="520" w:type="pct"/>
            <w:tcBorders>
              <w:top w:val="single" w:sz="4" w:space="0" w:color="auto"/>
              <w:left w:val="single" w:sz="4" w:space="0" w:color="auto"/>
              <w:bottom w:val="single" w:sz="4" w:space="0" w:color="auto"/>
              <w:right w:val="single" w:sz="4" w:space="0" w:color="auto"/>
            </w:tcBorders>
            <w:vAlign w:val="center"/>
            <w:hideMark/>
          </w:tcPr>
          <w:p w14:paraId="4B7597EB"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BW</w:t>
            </w:r>
          </w:p>
        </w:tc>
        <w:tc>
          <w:tcPr>
            <w:tcW w:w="450" w:type="pct"/>
            <w:tcBorders>
              <w:top w:val="single" w:sz="4" w:space="0" w:color="auto"/>
              <w:left w:val="single" w:sz="4" w:space="0" w:color="auto"/>
              <w:bottom w:val="single" w:sz="4" w:space="0" w:color="auto"/>
              <w:right w:val="single" w:sz="4" w:space="0" w:color="auto"/>
            </w:tcBorders>
            <w:vAlign w:val="center"/>
            <w:hideMark/>
          </w:tcPr>
          <w:p w14:paraId="7951F8F2"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SCS of UL band</w:t>
            </w:r>
          </w:p>
        </w:tc>
        <w:tc>
          <w:tcPr>
            <w:tcW w:w="841" w:type="pct"/>
            <w:tcBorders>
              <w:top w:val="single" w:sz="4" w:space="0" w:color="auto"/>
              <w:left w:val="single" w:sz="4" w:space="0" w:color="auto"/>
              <w:bottom w:val="single" w:sz="4" w:space="0" w:color="auto"/>
              <w:right w:val="single" w:sz="4" w:space="0" w:color="auto"/>
            </w:tcBorders>
            <w:vAlign w:val="center"/>
            <w:hideMark/>
          </w:tcPr>
          <w:p w14:paraId="58C84F4D"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UL RB Allocation</w:t>
            </w:r>
          </w:p>
        </w:tc>
        <w:tc>
          <w:tcPr>
            <w:tcW w:w="399" w:type="pct"/>
            <w:tcBorders>
              <w:top w:val="single" w:sz="4" w:space="0" w:color="auto"/>
              <w:left w:val="single" w:sz="4" w:space="0" w:color="auto"/>
              <w:bottom w:val="single" w:sz="4" w:space="0" w:color="auto"/>
              <w:right w:val="single" w:sz="4" w:space="0" w:color="auto"/>
            </w:tcBorders>
            <w:vAlign w:val="center"/>
            <w:hideMark/>
          </w:tcPr>
          <w:p w14:paraId="179732B0"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F</w:t>
            </w:r>
            <w:r>
              <w:rPr>
                <w:rFonts w:asciiTheme="minorHAnsi" w:hAnsiTheme="minorHAnsi" w:cstheme="minorHAnsi"/>
                <w:b/>
                <w:bCs/>
                <w:color w:val="000000"/>
                <w:sz w:val="18"/>
                <w:szCs w:val="18"/>
                <w:vertAlign w:val="subscript"/>
                <w:lang w:val="en-US"/>
              </w:rPr>
              <w:t>c</w:t>
            </w:r>
          </w:p>
        </w:tc>
        <w:tc>
          <w:tcPr>
            <w:tcW w:w="407" w:type="pct"/>
            <w:tcBorders>
              <w:top w:val="single" w:sz="4" w:space="0" w:color="auto"/>
              <w:left w:val="single" w:sz="4" w:space="0" w:color="auto"/>
              <w:bottom w:val="single" w:sz="4" w:space="0" w:color="auto"/>
              <w:right w:val="single" w:sz="4" w:space="0" w:color="auto"/>
            </w:tcBorders>
            <w:vAlign w:val="center"/>
            <w:hideMark/>
          </w:tcPr>
          <w:p w14:paraId="1E804B21"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DL BW</w:t>
            </w:r>
          </w:p>
        </w:tc>
        <w:tc>
          <w:tcPr>
            <w:tcW w:w="537" w:type="pct"/>
            <w:tcBorders>
              <w:top w:val="single" w:sz="4" w:space="0" w:color="auto"/>
              <w:left w:val="single" w:sz="4" w:space="0" w:color="auto"/>
              <w:bottom w:val="single" w:sz="4" w:space="0" w:color="auto"/>
              <w:right w:val="single" w:sz="4" w:space="0" w:color="auto"/>
            </w:tcBorders>
            <w:vAlign w:val="center"/>
            <w:hideMark/>
          </w:tcPr>
          <w:p w14:paraId="3ACEE583"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MSD</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2E47B918"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Cross-band</w:t>
            </w:r>
          </w:p>
          <w:p w14:paraId="109493C8"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Interference</w:t>
            </w:r>
          </w:p>
          <w:p w14:paraId="2EF60CC4" w14:textId="77777777" w:rsidR="007B2846" w:rsidRDefault="007B2846" w:rsidP="00C960E0">
            <w:pPr>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source</w:t>
            </w:r>
          </w:p>
        </w:tc>
      </w:tr>
      <w:tr w:rsidR="007B2846" w14:paraId="4F1AA720" w14:textId="77777777" w:rsidTr="00C960E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83DD" w14:textId="77777777" w:rsidR="007B2846" w:rsidRDefault="007B2846" w:rsidP="00C960E0">
            <w:pPr>
              <w:overflowPunct/>
              <w:autoSpaceDE/>
              <w:autoSpaceDN/>
              <w:adjustRightInd/>
              <w:spacing w:after="0"/>
              <w:rPr>
                <w:rFonts w:asciiTheme="minorHAnsi" w:hAnsiTheme="minorHAnsi" w:cstheme="minorHAnsi"/>
                <w:b/>
                <w:bCs/>
                <w:color w:val="000000"/>
                <w:sz w:val="18"/>
                <w:szCs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8A07" w14:textId="77777777" w:rsidR="007B2846" w:rsidRDefault="007B2846" w:rsidP="00C960E0">
            <w:pPr>
              <w:overflowPunct/>
              <w:autoSpaceDE/>
              <w:autoSpaceDN/>
              <w:adjustRightInd/>
              <w:spacing w:after="0"/>
              <w:rPr>
                <w:rFonts w:asciiTheme="minorHAnsi" w:hAnsiTheme="minorHAnsi" w:cstheme="minorHAnsi"/>
                <w:b/>
                <w:bCs/>
                <w:color w:val="000000"/>
                <w:sz w:val="18"/>
                <w:szCs w:val="18"/>
                <w:lang w:val="en-US" w:eastAsia="en-GB"/>
              </w:rPr>
            </w:pPr>
          </w:p>
        </w:tc>
        <w:tc>
          <w:tcPr>
            <w:tcW w:w="416" w:type="pct"/>
            <w:tcBorders>
              <w:top w:val="single" w:sz="4" w:space="0" w:color="auto"/>
              <w:left w:val="single" w:sz="4" w:space="0" w:color="auto"/>
              <w:bottom w:val="single" w:sz="4" w:space="0" w:color="auto"/>
              <w:right w:val="single" w:sz="4" w:space="0" w:color="auto"/>
            </w:tcBorders>
            <w:vAlign w:val="center"/>
            <w:hideMark/>
          </w:tcPr>
          <w:p w14:paraId="6AC51917"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606C70"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450" w:type="pct"/>
            <w:tcBorders>
              <w:top w:val="single" w:sz="4" w:space="0" w:color="auto"/>
              <w:left w:val="single" w:sz="4" w:space="0" w:color="auto"/>
              <w:bottom w:val="single" w:sz="4" w:space="0" w:color="auto"/>
              <w:right w:val="single" w:sz="4" w:space="0" w:color="auto"/>
            </w:tcBorders>
            <w:vAlign w:val="center"/>
            <w:hideMark/>
          </w:tcPr>
          <w:p w14:paraId="5C2CB983"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(kHz)</w:t>
            </w:r>
          </w:p>
        </w:tc>
        <w:tc>
          <w:tcPr>
            <w:tcW w:w="841" w:type="pct"/>
            <w:tcBorders>
              <w:top w:val="single" w:sz="4" w:space="0" w:color="auto"/>
              <w:left w:val="single" w:sz="4" w:space="0" w:color="auto"/>
              <w:bottom w:val="single" w:sz="4" w:space="0" w:color="auto"/>
              <w:right w:val="single" w:sz="4" w:space="0" w:color="auto"/>
            </w:tcBorders>
            <w:vAlign w:val="center"/>
            <w:hideMark/>
          </w:tcPr>
          <w:p w14:paraId="3AD5B29A"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L</w:t>
            </w:r>
            <w:r>
              <w:rPr>
                <w:rFonts w:asciiTheme="minorHAnsi" w:hAnsiTheme="minorHAnsi" w:cstheme="minorHAnsi"/>
                <w:b/>
                <w:bCs/>
                <w:color w:val="000000"/>
                <w:sz w:val="18"/>
                <w:szCs w:val="18"/>
                <w:vertAlign w:val="subscript"/>
                <w:lang w:val="en-US"/>
              </w:rPr>
              <w:t>CRB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33199E2"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10E94813"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(MHz)</w:t>
            </w:r>
          </w:p>
        </w:tc>
        <w:tc>
          <w:tcPr>
            <w:tcW w:w="537" w:type="pct"/>
            <w:tcBorders>
              <w:top w:val="single" w:sz="4" w:space="0" w:color="auto"/>
              <w:left w:val="single" w:sz="4" w:space="0" w:color="auto"/>
              <w:bottom w:val="single" w:sz="4" w:space="0" w:color="auto"/>
              <w:right w:val="single" w:sz="4" w:space="0" w:color="auto"/>
            </w:tcBorders>
            <w:vAlign w:val="center"/>
            <w:hideMark/>
          </w:tcPr>
          <w:p w14:paraId="607EB3A1" w14:textId="77777777" w:rsidR="007B2846" w:rsidRDefault="007B2846" w:rsidP="00C960E0">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0033" w14:textId="77777777" w:rsidR="007B2846" w:rsidRDefault="007B2846" w:rsidP="00C960E0">
            <w:pPr>
              <w:overflowPunct/>
              <w:autoSpaceDE/>
              <w:autoSpaceDN/>
              <w:adjustRightInd/>
              <w:spacing w:after="0"/>
              <w:rPr>
                <w:rFonts w:asciiTheme="minorHAnsi" w:hAnsiTheme="minorHAnsi" w:cstheme="minorHAnsi"/>
                <w:b/>
                <w:bCs/>
                <w:color w:val="000000"/>
                <w:sz w:val="18"/>
                <w:szCs w:val="18"/>
                <w:lang w:val="en-US" w:eastAsia="en-GB"/>
              </w:rPr>
            </w:pPr>
          </w:p>
        </w:tc>
      </w:tr>
      <w:tr w:rsidR="007B2846" w14:paraId="583E0375" w14:textId="77777777" w:rsidTr="00C960E0">
        <w:trPr>
          <w:trHeight w:val="300"/>
        </w:trPr>
        <w:tc>
          <w:tcPr>
            <w:tcW w:w="416" w:type="pct"/>
            <w:tcBorders>
              <w:top w:val="single" w:sz="4" w:space="0" w:color="auto"/>
              <w:left w:val="single" w:sz="4" w:space="0" w:color="auto"/>
              <w:bottom w:val="single" w:sz="4" w:space="0" w:color="auto"/>
              <w:right w:val="single" w:sz="4" w:space="0" w:color="auto"/>
            </w:tcBorders>
            <w:noWrap/>
            <w:vAlign w:val="center"/>
            <w:hideMark/>
          </w:tcPr>
          <w:p w14:paraId="4C8A678B"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n40</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74B30F11"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n34</w:t>
            </w:r>
          </w:p>
        </w:tc>
        <w:tc>
          <w:tcPr>
            <w:tcW w:w="416" w:type="pct"/>
            <w:tcBorders>
              <w:top w:val="single" w:sz="4" w:space="0" w:color="auto"/>
              <w:left w:val="single" w:sz="4" w:space="0" w:color="auto"/>
              <w:bottom w:val="single" w:sz="4" w:space="0" w:color="auto"/>
              <w:right w:val="single" w:sz="4" w:space="0" w:color="auto"/>
            </w:tcBorders>
            <w:noWrap/>
            <w:vAlign w:val="center"/>
            <w:hideMark/>
          </w:tcPr>
          <w:p w14:paraId="1455FBA2"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2350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41A34474"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100</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2F85DE5F"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30</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3DB0C03F"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270 (</w:t>
            </w:r>
            <w:proofErr w:type="spellStart"/>
            <w:r>
              <w:rPr>
                <w:rFonts w:asciiTheme="minorHAnsi" w:hAnsiTheme="minorHAnsi" w:cstheme="minorHAnsi"/>
                <w:sz w:val="18"/>
                <w:szCs w:val="18"/>
              </w:rPr>
              <w:t>RBstart</w:t>
            </w:r>
            <w:proofErr w:type="spellEnd"/>
            <w:r>
              <w:rPr>
                <w:rFonts w:asciiTheme="minorHAnsi" w:hAnsiTheme="minorHAnsi" w:cstheme="minorHAnsi"/>
                <w:sz w:val="18"/>
                <w:szCs w:val="18"/>
              </w:rPr>
              <w:t>=0)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0CC13A4"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2022.5</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701A63DA"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5</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3F7583E7"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8.6</w:t>
            </w:r>
          </w:p>
        </w:tc>
        <w:tc>
          <w:tcPr>
            <w:tcW w:w="597" w:type="pct"/>
            <w:tcBorders>
              <w:top w:val="single" w:sz="4" w:space="0" w:color="auto"/>
              <w:left w:val="single" w:sz="4" w:space="0" w:color="auto"/>
              <w:bottom w:val="single" w:sz="4" w:space="0" w:color="auto"/>
              <w:right w:val="single" w:sz="4" w:space="0" w:color="auto"/>
            </w:tcBorders>
            <w:vAlign w:val="center"/>
            <w:hideMark/>
          </w:tcPr>
          <w:p w14:paraId="1A52095D" w14:textId="77777777" w:rsidR="007B2846" w:rsidRDefault="007B2846" w:rsidP="00C960E0">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&gt;ACLR2</w:t>
            </w:r>
          </w:p>
        </w:tc>
      </w:tr>
    </w:tbl>
    <w:p w14:paraId="2A0832D0" w14:textId="77777777" w:rsidR="007B2846" w:rsidRDefault="007B2846" w:rsidP="008441A8">
      <w:pPr>
        <w:rPr>
          <w:rFonts w:eastAsiaTheme="minorEastAsia"/>
          <w:lang w:eastAsia="zh-CN"/>
        </w:rPr>
      </w:pPr>
    </w:p>
    <w:p w14:paraId="4A0FE753" w14:textId="77777777" w:rsidR="00B02AE0" w:rsidRPr="00A81A25" w:rsidRDefault="00B02AE0" w:rsidP="00572A4C">
      <w:pPr>
        <w:pStyle w:val="1"/>
        <w:numPr>
          <w:ilvl w:val="0"/>
          <w:numId w:val="0"/>
        </w:numPr>
      </w:pPr>
      <w:r>
        <w:t>References</w:t>
      </w:r>
    </w:p>
    <w:p w14:paraId="5F2A2ABA" w14:textId="56DC1EE9" w:rsidR="001942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31B6A" w:rsidRPr="00B31B6A">
        <w:rPr>
          <w:rFonts w:eastAsia="宋体"/>
          <w:lang w:eastAsia="zh-CN"/>
        </w:rPr>
        <w:t>R4-2317657</w:t>
      </w:r>
      <w:r w:rsidR="00AE608C">
        <w:rPr>
          <w:rFonts w:eastAsia="宋体"/>
          <w:lang w:eastAsia="zh-CN"/>
        </w:rPr>
        <w:t xml:space="preserve">, </w:t>
      </w:r>
      <w:r w:rsidR="00B31B6A" w:rsidRPr="00B31B6A">
        <w:rPr>
          <w:rFonts w:eastAsia="宋体"/>
          <w:lang w:eastAsia="zh-CN"/>
        </w:rPr>
        <w:t>WF on CA_n34-n40 MSD</w:t>
      </w:r>
      <w:r w:rsidR="00AE608C">
        <w:rPr>
          <w:rFonts w:eastAsia="宋体"/>
          <w:lang w:eastAsia="zh-CN"/>
        </w:rPr>
        <w:t xml:space="preserve">, </w:t>
      </w:r>
      <w:r w:rsidR="00B31B6A" w:rsidRPr="00B31B6A">
        <w:rPr>
          <w:rFonts w:eastAsia="宋体"/>
          <w:lang w:eastAsia="zh-CN"/>
        </w:rPr>
        <w:t>Skyworks Solutions Inc, Huawei</w:t>
      </w:r>
    </w:p>
    <w:p w14:paraId="06824DD5" w14:textId="6FBFFFDE" w:rsidR="00931994" w:rsidRDefault="00931994" w:rsidP="00845003">
      <w:pPr>
        <w:overflowPunct/>
        <w:autoSpaceDE/>
        <w:autoSpaceDN/>
        <w:adjustRightInd/>
        <w:textAlignment w:val="auto"/>
        <w:rPr>
          <w:rFonts w:eastAsia="宋体"/>
          <w:lang w:eastAsia="zh-CN"/>
        </w:rPr>
      </w:pPr>
    </w:p>
    <w:p w14:paraId="3A43BE1F" w14:textId="77777777" w:rsidR="00E731C6" w:rsidRPr="00B31B6A" w:rsidRDefault="00E731C6" w:rsidP="00F664BD">
      <w:pPr>
        <w:overflowPunct/>
        <w:autoSpaceDE/>
        <w:autoSpaceDN/>
        <w:adjustRightInd/>
        <w:textAlignment w:val="auto"/>
        <w:rPr>
          <w:rFonts w:eastAsia="宋体"/>
          <w:lang w:eastAsia="zh-CN"/>
        </w:rPr>
      </w:pPr>
    </w:p>
    <w:sectPr w:rsidR="00E731C6" w:rsidRPr="00B31B6A" w:rsidSect="009839AE">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0BE07" w14:textId="77777777" w:rsidR="007B4C35" w:rsidRDefault="007B4C35">
      <w:r>
        <w:separator/>
      </w:r>
    </w:p>
  </w:endnote>
  <w:endnote w:type="continuationSeparator" w:id="0">
    <w:p w14:paraId="07AA67DE" w14:textId="77777777" w:rsidR="007B4C35" w:rsidRDefault="007B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151A5" w14:textId="77777777" w:rsidR="00E43B0D" w:rsidRDefault="00E43B0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4148F" w14:textId="77777777" w:rsidR="007B4C35" w:rsidRDefault="007B4C35">
      <w:r>
        <w:separator/>
      </w:r>
    </w:p>
  </w:footnote>
  <w:footnote w:type="continuationSeparator" w:id="0">
    <w:p w14:paraId="73C11CD5" w14:textId="77777777" w:rsidR="007B4C35" w:rsidRDefault="007B4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start w:val="1"/>
      <w:numFmt w:val="bullet"/>
      <w:lvlText w:val=""/>
      <w:lvlJc w:val="left"/>
      <w:pPr>
        <w:ind w:left="2984" w:hanging="360"/>
      </w:pPr>
      <w:rPr>
        <w:rFonts w:ascii="Symbol" w:hAnsi="Symbol" w:hint="default"/>
      </w:rPr>
    </w:lvl>
    <w:lvl w:ilvl="4" w:tplc="04090003">
      <w:start w:val="1"/>
      <w:numFmt w:val="bullet"/>
      <w:lvlText w:val="o"/>
      <w:lvlJc w:val="left"/>
      <w:pPr>
        <w:ind w:left="3704" w:hanging="360"/>
      </w:pPr>
      <w:rPr>
        <w:rFonts w:ascii="Courier New" w:hAnsi="Courier New" w:cs="Courier New" w:hint="default"/>
      </w:rPr>
    </w:lvl>
    <w:lvl w:ilvl="5" w:tplc="04090005">
      <w:start w:val="1"/>
      <w:numFmt w:val="bullet"/>
      <w:lvlText w:val=""/>
      <w:lvlJc w:val="left"/>
      <w:pPr>
        <w:ind w:left="4424" w:hanging="360"/>
      </w:pPr>
      <w:rPr>
        <w:rFonts w:ascii="Wingdings" w:hAnsi="Wingdings" w:hint="default"/>
      </w:rPr>
    </w:lvl>
    <w:lvl w:ilvl="6" w:tplc="04090001">
      <w:start w:val="1"/>
      <w:numFmt w:val="bullet"/>
      <w:lvlText w:val=""/>
      <w:lvlJc w:val="left"/>
      <w:pPr>
        <w:ind w:left="5144" w:hanging="360"/>
      </w:pPr>
      <w:rPr>
        <w:rFonts w:ascii="Symbol" w:hAnsi="Symbol" w:hint="default"/>
      </w:rPr>
    </w:lvl>
    <w:lvl w:ilvl="7" w:tplc="04090003">
      <w:start w:val="1"/>
      <w:numFmt w:val="bullet"/>
      <w:lvlText w:val="o"/>
      <w:lvlJc w:val="left"/>
      <w:pPr>
        <w:ind w:left="5864" w:hanging="360"/>
      </w:pPr>
      <w:rPr>
        <w:rFonts w:ascii="Courier New" w:hAnsi="Courier New" w:cs="Courier New" w:hint="default"/>
      </w:rPr>
    </w:lvl>
    <w:lvl w:ilvl="8" w:tplc="04090005">
      <w:start w:val="1"/>
      <w:numFmt w:val="bullet"/>
      <w:lvlText w:val=""/>
      <w:lvlJc w:val="left"/>
      <w:pPr>
        <w:ind w:left="6584"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54701D7"/>
    <w:multiLevelType w:val="hybridMultilevel"/>
    <w:tmpl w:val="AE42CA2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5E93DAB"/>
    <w:multiLevelType w:val="hybridMultilevel"/>
    <w:tmpl w:val="65FA8492"/>
    <w:lvl w:ilvl="0" w:tplc="3848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2"/>
  </w:num>
  <w:num w:numId="5">
    <w:abstractNumId w:val="8"/>
  </w:num>
  <w:num w:numId="6">
    <w:abstractNumId w:val="10"/>
  </w:num>
  <w:num w:numId="7">
    <w:abstractNumId w:val="9"/>
  </w:num>
  <w:num w:numId="8">
    <w:abstractNumId w:val="0"/>
  </w:num>
  <w:num w:numId="9">
    <w:abstractNumId w:val="3"/>
  </w:num>
  <w:num w:numId="10">
    <w:abstractNumId w:val="7"/>
  </w:num>
  <w:num w:numId="11">
    <w:abstractNumId w:val="11"/>
  </w:num>
  <w:num w:numId="12">
    <w:abstractNumId w:val="2"/>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5E1"/>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47D05"/>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5781A"/>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C4E"/>
    <w:rsid w:val="00071DB0"/>
    <w:rsid w:val="00071FF8"/>
    <w:rsid w:val="000723F1"/>
    <w:rsid w:val="0007296C"/>
    <w:rsid w:val="00072EBE"/>
    <w:rsid w:val="00072FAF"/>
    <w:rsid w:val="0007366E"/>
    <w:rsid w:val="00073D2A"/>
    <w:rsid w:val="00074737"/>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7B"/>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FAB"/>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1C56"/>
    <w:rsid w:val="000F22EB"/>
    <w:rsid w:val="000F271E"/>
    <w:rsid w:val="000F283B"/>
    <w:rsid w:val="000F328C"/>
    <w:rsid w:val="000F3BA8"/>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3F94"/>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7CF"/>
    <w:rsid w:val="00132B1C"/>
    <w:rsid w:val="00132D52"/>
    <w:rsid w:val="00133A63"/>
    <w:rsid w:val="00133EB9"/>
    <w:rsid w:val="00134670"/>
    <w:rsid w:val="0013512A"/>
    <w:rsid w:val="00135141"/>
    <w:rsid w:val="00135794"/>
    <w:rsid w:val="00135808"/>
    <w:rsid w:val="00135898"/>
    <w:rsid w:val="00135C70"/>
    <w:rsid w:val="00135C90"/>
    <w:rsid w:val="00136106"/>
    <w:rsid w:val="00136384"/>
    <w:rsid w:val="00136B9F"/>
    <w:rsid w:val="00136ECA"/>
    <w:rsid w:val="00140CB7"/>
    <w:rsid w:val="00140F21"/>
    <w:rsid w:val="00141271"/>
    <w:rsid w:val="001420CF"/>
    <w:rsid w:val="00143488"/>
    <w:rsid w:val="00143759"/>
    <w:rsid w:val="00143C8B"/>
    <w:rsid w:val="00143F56"/>
    <w:rsid w:val="001446B1"/>
    <w:rsid w:val="001448B7"/>
    <w:rsid w:val="0014597A"/>
    <w:rsid w:val="00145D72"/>
    <w:rsid w:val="00146015"/>
    <w:rsid w:val="001460BE"/>
    <w:rsid w:val="001462C7"/>
    <w:rsid w:val="00147F5D"/>
    <w:rsid w:val="00151161"/>
    <w:rsid w:val="0015196F"/>
    <w:rsid w:val="00151A13"/>
    <w:rsid w:val="00152BC7"/>
    <w:rsid w:val="00152CAE"/>
    <w:rsid w:val="00153B6B"/>
    <w:rsid w:val="00153C4E"/>
    <w:rsid w:val="00154245"/>
    <w:rsid w:val="001544AE"/>
    <w:rsid w:val="00156FA1"/>
    <w:rsid w:val="0015714C"/>
    <w:rsid w:val="0016089E"/>
    <w:rsid w:val="00160A71"/>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42F3"/>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2F1"/>
    <w:rsid w:val="001B158D"/>
    <w:rsid w:val="001B15B6"/>
    <w:rsid w:val="001B1D3C"/>
    <w:rsid w:val="001B1F6A"/>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60"/>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5C4"/>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27F5"/>
    <w:rsid w:val="002B45AA"/>
    <w:rsid w:val="002B5B27"/>
    <w:rsid w:val="002B5DF7"/>
    <w:rsid w:val="002B6BCD"/>
    <w:rsid w:val="002B79E9"/>
    <w:rsid w:val="002B7B57"/>
    <w:rsid w:val="002C01E3"/>
    <w:rsid w:val="002C08E2"/>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F82"/>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AA3"/>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6A6"/>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1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5FC1"/>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937"/>
    <w:rsid w:val="00442DA2"/>
    <w:rsid w:val="00442FA8"/>
    <w:rsid w:val="004431B5"/>
    <w:rsid w:val="00443A97"/>
    <w:rsid w:val="004442A4"/>
    <w:rsid w:val="00444D98"/>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041"/>
    <w:rsid w:val="00457955"/>
    <w:rsid w:val="00457FF1"/>
    <w:rsid w:val="004609EF"/>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D3A"/>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3DF"/>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0F4B"/>
    <w:rsid w:val="004F16E2"/>
    <w:rsid w:val="004F1F38"/>
    <w:rsid w:val="004F21EE"/>
    <w:rsid w:val="004F30C6"/>
    <w:rsid w:val="004F401A"/>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684"/>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3A9"/>
    <w:rsid w:val="0057170A"/>
    <w:rsid w:val="00572570"/>
    <w:rsid w:val="00572A4C"/>
    <w:rsid w:val="00573284"/>
    <w:rsid w:val="00573915"/>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5BA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069"/>
    <w:rsid w:val="005C414B"/>
    <w:rsid w:val="005C42BE"/>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1D26"/>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111"/>
    <w:rsid w:val="005E6304"/>
    <w:rsid w:val="005E65A1"/>
    <w:rsid w:val="005E6A78"/>
    <w:rsid w:val="005F04DA"/>
    <w:rsid w:val="005F0514"/>
    <w:rsid w:val="005F12B9"/>
    <w:rsid w:val="005F14B2"/>
    <w:rsid w:val="005F1728"/>
    <w:rsid w:val="005F1E65"/>
    <w:rsid w:val="005F202B"/>
    <w:rsid w:val="005F2943"/>
    <w:rsid w:val="005F3D66"/>
    <w:rsid w:val="005F51B3"/>
    <w:rsid w:val="005F5A62"/>
    <w:rsid w:val="005F6B1E"/>
    <w:rsid w:val="005F6E26"/>
    <w:rsid w:val="005F78BA"/>
    <w:rsid w:val="006000FF"/>
    <w:rsid w:val="006010A4"/>
    <w:rsid w:val="006020E1"/>
    <w:rsid w:val="0060311B"/>
    <w:rsid w:val="0060349C"/>
    <w:rsid w:val="006034A7"/>
    <w:rsid w:val="00604275"/>
    <w:rsid w:val="00604360"/>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01B"/>
    <w:rsid w:val="00631117"/>
    <w:rsid w:val="00631263"/>
    <w:rsid w:val="0063135C"/>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21F9"/>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4EB"/>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1F3E"/>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14"/>
    <w:rsid w:val="006D0F23"/>
    <w:rsid w:val="006D1AB2"/>
    <w:rsid w:val="006D239C"/>
    <w:rsid w:val="006D25C7"/>
    <w:rsid w:val="006D31C3"/>
    <w:rsid w:val="006D336F"/>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6A83"/>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2D8"/>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7861"/>
    <w:rsid w:val="00730AEA"/>
    <w:rsid w:val="00731071"/>
    <w:rsid w:val="00731270"/>
    <w:rsid w:val="00731B1D"/>
    <w:rsid w:val="0073218C"/>
    <w:rsid w:val="0073290E"/>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DD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0C4"/>
    <w:rsid w:val="007B2846"/>
    <w:rsid w:val="007B2FB8"/>
    <w:rsid w:val="007B34A4"/>
    <w:rsid w:val="007B3E89"/>
    <w:rsid w:val="007B4C35"/>
    <w:rsid w:val="007B51E7"/>
    <w:rsid w:val="007B53C5"/>
    <w:rsid w:val="007B64E3"/>
    <w:rsid w:val="007B692F"/>
    <w:rsid w:val="007B74A3"/>
    <w:rsid w:val="007B75FE"/>
    <w:rsid w:val="007B7FDF"/>
    <w:rsid w:val="007C0A24"/>
    <w:rsid w:val="007C103D"/>
    <w:rsid w:val="007C14EE"/>
    <w:rsid w:val="007C1537"/>
    <w:rsid w:val="007C22C4"/>
    <w:rsid w:val="007C22EA"/>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6608"/>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1A8"/>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9C2"/>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745"/>
    <w:rsid w:val="008625CC"/>
    <w:rsid w:val="00862B09"/>
    <w:rsid w:val="00863426"/>
    <w:rsid w:val="008666D1"/>
    <w:rsid w:val="00870A83"/>
    <w:rsid w:val="008717DB"/>
    <w:rsid w:val="00872029"/>
    <w:rsid w:val="0087220C"/>
    <w:rsid w:val="00872FF6"/>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DD4"/>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636"/>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8F1"/>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1994"/>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AE"/>
    <w:rsid w:val="009845C3"/>
    <w:rsid w:val="009848B8"/>
    <w:rsid w:val="00985FFE"/>
    <w:rsid w:val="00986289"/>
    <w:rsid w:val="009865DF"/>
    <w:rsid w:val="009867CC"/>
    <w:rsid w:val="00986C52"/>
    <w:rsid w:val="00987DF6"/>
    <w:rsid w:val="0099056B"/>
    <w:rsid w:val="00990814"/>
    <w:rsid w:val="00991450"/>
    <w:rsid w:val="009922CE"/>
    <w:rsid w:val="00992431"/>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F36"/>
    <w:rsid w:val="00A203FA"/>
    <w:rsid w:val="00A20760"/>
    <w:rsid w:val="00A215E8"/>
    <w:rsid w:val="00A217FC"/>
    <w:rsid w:val="00A22A3A"/>
    <w:rsid w:val="00A22A97"/>
    <w:rsid w:val="00A235F9"/>
    <w:rsid w:val="00A23F51"/>
    <w:rsid w:val="00A24669"/>
    <w:rsid w:val="00A2482D"/>
    <w:rsid w:val="00A24B6E"/>
    <w:rsid w:val="00A24C6C"/>
    <w:rsid w:val="00A24C79"/>
    <w:rsid w:val="00A24F4F"/>
    <w:rsid w:val="00A25236"/>
    <w:rsid w:val="00A2588A"/>
    <w:rsid w:val="00A25B41"/>
    <w:rsid w:val="00A26164"/>
    <w:rsid w:val="00A2629A"/>
    <w:rsid w:val="00A2647A"/>
    <w:rsid w:val="00A26541"/>
    <w:rsid w:val="00A30FA4"/>
    <w:rsid w:val="00A314C4"/>
    <w:rsid w:val="00A31D94"/>
    <w:rsid w:val="00A32931"/>
    <w:rsid w:val="00A32DA0"/>
    <w:rsid w:val="00A3304E"/>
    <w:rsid w:val="00A3316F"/>
    <w:rsid w:val="00A333C2"/>
    <w:rsid w:val="00A33667"/>
    <w:rsid w:val="00A340F5"/>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3A2"/>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0EB1"/>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CEA"/>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C27"/>
    <w:rsid w:val="00AE2F35"/>
    <w:rsid w:val="00AE323A"/>
    <w:rsid w:val="00AE32F2"/>
    <w:rsid w:val="00AE35D2"/>
    <w:rsid w:val="00AE4218"/>
    <w:rsid w:val="00AE485F"/>
    <w:rsid w:val="00AE51E8"/>
    <w:rsid w:val="00AE526E"/>
    <w:rsid w:val="00AE530C"/>
    <w:rsid w:val="00AE56FC"/>
    <w:rsid w:val="00AE5C08"/>
    <w:rsid w:val="00AE608C"/>
    <w:rsid w:val="00AE6668"/>
    <w:rsid w:val="00AE667D"/>
    <w:rsid w:val="00AE70B9"/>
    <w:rsid w:val="00AE7F34"/>
    <w:rsid w:val="00AF00D6"/>
    <w:rsid w:val="00AF0535"/>
    <w:rsid w:val="00AF0854"/>
    <w:rsid w:val="00AF08EB"/>
    <w:rsid w:val="00AF0A90"/>
    <w:rsid w:val="00AF0D57"/>
    <w:rsid w:val="00AF1630"/>
    <w:rsid w:val="00AF1FE0"/>
    <w:rsid w:val="00AF21D1"/>
    <w:rsid w:val="00AF2215"/>
    <w:rsid w:val="00AF344A"/>
    <w:rsid w:val="00AF3579"/>
    <w:rsid w:val="00AF4991"/>
    <w:rsid w:val="00AF4FB6"/>
    <w:rsid w:val="00AF54A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1B6A"/>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B37"/>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B7"/>
    <w:rsid w:val="00BC1714"/>
    <w:rsid w:val="00BC1C4B"/>
    <w:rsid w:val="00BC218D"/>
    <w:rsid w:val="00BC2290"/>
    <w:rsid w:val="00BC246D"/>
    <w:rsid w:val="00BC248B"/>
    <w:rsid w:val="00BC38B3"/>
    <w:rsid w:val="00BC3982"/>
    <w:rsid w:val="00BC3A99"/>
    <w:rsid w:val="00BC4C1F"/>
    <w:rsid w:val="00BC4D8F"/>
    <w:rsid w:val="00BC626B"/>
    <w:rsid w:val="00BC62F2"/>
    <w:rsid w:val="00BC65F1"/>
    <w:rsid w:val="00BC6942"/>
    <w:rsid w:val="00BC71FA"/>
    <w:rsid w:val="00BC75F6"/>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D7D42"/>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498"/>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4CD7"/>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BD0"/>
    <w:rsid w:val="00C7428F"/>
    <w:rsid w:val="00C74791"/>
    <w:rsid w:val="00C74A5F"/>
    <w:rsid w:val="00C751B8"/>
    <w:rsid w:val="00C75770"/>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18"/>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3B3"/>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712"/>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3FD2"/>
    <w:rsid w:val="00DB524A"/>
    <w:rsid w:val="00DB5500"/>
    <w:rsid w:val="00DB5631"/>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3ADB"/>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667"/>
    <w:rsid w:val="00E40AA3"/>
    <w:rsid w:val="00E429C7"/>
    <w:rsid w:val="00E42C21"/>
    <w:rsid w:val="00E42C53"/>
    <w:rsid w:val="00E437D2"/>
    <w:rsid w:val="00E43B0D"/>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FA9"/>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408"/>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E96"/>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10A"/>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17B18"/>
    <w:rsid w:val="00F205AB"/>
    <w:rsid w:val="00F206B6"/>
    <w:rsid w:val="00F20BDA"/>
    <w:rsid w:val="00F21A4C"/>
    <w:rsid w:val="00F21E53"/>
    <w:rsid w:val="00F23144"/>
    <w:rsid w:val="00F234E9"/>
    <w:rsid w:val="00F23729"/>
    <w:rsid w:val="00F23861"/>
    <w:rsid w:val="00F23C2E"/>
    <w:rsid w:val="00F23E7F"/>
    <w:rsid w:val="00F23FC0"/>
    <w:rsid w:val="00F246EC"/>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223"/>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D"/>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4DE1"/>
    <w:rsid w:val="00FC4EF2"/>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3C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96F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43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semiHidden/>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character" w:customStyle="1" w:styleId="afa">
    <w:name w:val="批注文字 字符"/>
    <w:basedOn w:val="a2"/>
    <w:link w:val="af9"/>
    <w:uiPriority w:val="99"/>
    <w:semiHidden/>
    <w:rsid w:val="00E40667"/>
    <w:rPr>
      <w:rFonts w:ascii="–¾’©" w:eastAsia="–¾’©"/>
      <w:sz w:val="24"/>
      <w:lang w:val="en-GB" w:eastAsia="en-US"/>
    </w:rPr>
  </w:style>
  <w:style w:type="paragraph" w:customStyle="1" w:styleId="B1">
    <w:name w:val="B1+"/>
    <w:basedOn w:val="B10"/>
    <w:qFormat/>
    <w:rsid w:val="00C54CD7"/>
    <w:pPr>
      <w:numPr>
        <w:numId w:val="12"/>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2904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2114100">
      <w:bodyDiv w:val="1"/>
      <w:marLeft w:val="0"/>
      <w:marRight w:val="0"/>
      <w:marTop w:val="0"/>
      <w:marBottom w:val="0"/>
      <w:divBdr>
        <w:top w:val="none" w:sz="0" w:space="0" w:color="auto"/>
        <w:left w:val="none" w:sz="0" w:space="0" w:color="auto"/>
        <w:bottom w:val="none" w:sz="0" w:space="0" w:color="auto"/>
        <w:right w:val="none" w:sz="0" w:space="0" w:color="auto"/>
      </w:divBdr>
    </w:div>
    <w:div w:id="106118436">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785849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571848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819197">
      <w:bodyDiv w:val="1"/>
      <w:marLeft w:val="0"/>
      <w:marRight w:val="0"/>
      <w:marTop w:val="0"/>
      <w:marBottom w:val="0"/>
      <w:divBdr>
        <w:top w:val="none" w:sz="0" w:space="0" w:color="auto"/>
        <w:left w:val="none" w:sz="0" w:space="0" w:color="auto"/>
        <w:bottom w:val="none" w:sz="0" w:space="0" w:color="auto"/>
        <w:right w:val="none" w:sz="0" w:space="0" w:color="auto"/>
      </w:divBdr>
    </w:div>
    <w:div w:id="70722234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1611534">
      <w:bodyDiv w:val="1"/>
      <w:marLeft w:val="0"/>
      <w:marRight w:val="0"/>
      <w:marTop w:val="0"/>
      <w:marBottom w:val="0"/>
      <w:divBdr>
        <w:top w:val="none" w:sz="0" w:space="0" w:color="auto"/>
        <w:left w:val="none" w:sz="0" w:space="0" w:color="auto"/>
        <w:bottom w:val="none" w:sz="0" w:space="0" w:color="auto"/>
        <w:right w:val="none" w:sz="0" w:space="0" w:color="auto"/>
      </w:divBdr>
    </w:div>
    <w:div w:id="80905533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923405">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32348088">
      <w:bodyDiv w:val="1"/>
      <w:marLeft w:val="0"/>
      <w:marRight w:val="0"/>
      <w:marTop w:val="0"/>
      <w:marBottom w:val="0"/>
      <w:divBdr>
        <w:top w:val="none" w:sz="0" w:space="0" w:color="auto"/>
        <w:left w:val="none" w:sz="0" w:space="0" w:color="auto"/>
        <w:bottom w:val="none" w:sz="0" w:space="0" w:color="auto"/>
        <w:right w:val="none" w:sz="0" w:space="0" w:color="auto"/>
      </w:divBdr>
    </w:div>
    <w:div w:id="126091695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49305703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063813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7025552">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88A73-FD59-46D8-9F99-F0688702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30430</TotalTime>
  <Pages>4</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466</cp:revision>
  <cp:lastPrinted>2010-01-07T02:23:00Z</cp:lastPrinted>
  <dcterms:created xsi:type="dcterms:W3CDTF">2021-02-10T02:54:00Z</dcterms:created>
  <dcterms:modified xsi:type="dcterms:W3CDTF">2023-11-03T13:41:00Z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(3)YCp4oG4s1NUIthQXV0/Q84fR8swGT0c+cZYvT0fLISv3f08n1KkPAmi5Mmjc41GsGuNN8vFT
KdCw8V/ce9KJC8uidWT6iwmDtvyeCt2JJUnAYGANyP+Jt1FyYl5SkhvUyFEvI6toKXm3SKtI
3J13orB0tqcy7oPBWacaC6vp77+RVC11Ikl88uY3osfFm5GNUmibDNgsyCsNfhl8m98sDznP
taeBiY6YmYnxcRjBzP</vt:lpwstr>
  </property>
  <property fmtid="{D5CDD505-2E9C-101B-9397-08002B2CF9AE}" pid="3" name="_2015_ms_pID_725343_00">
    <vt:lpwstr>_2015_ms_pID_725343</vt:lpwstr>
  </property>
  <property fmtid="{D5CDD505-2E9C-101B-9397-08002B2CF9AE}" pid="4" name="_2015_ms_pID_7253431">
    <vt:lpwstr>icfpKSkmQimetULwfIFQy1x0ITBGT6g4I91K1ulHdk8/M+0M5WadRt
RvOgqNRP9HjE5FVTgPBpwou9gbwgFTUaGc3H8fv5t+zpAMZMKR/KWX49mLbHMYwcBXGHUVNs
StOkpSwakTFqZKuPr36ZMudNIFilYnA8ff2lQjC6sH1mP2+ctr0BzHAR6hKIGus+wyDw74ac
HXfhCaYx144YKiFGUYcYbRI28KwH44aaEqzi</vt:lpwstr>
  </property>
  <property fmtid="{D5CDD505-2E9C-101B-9397-08002B2CF9AE}" pid="5" name="_2015_ms_pID_7253431_00">
    <vt:lpwstr>_2015_ms_pID_7253431</vt:lpwstr>
  </property>
  <property fmtid="{D5CDD505-2E9C-101B-9397-08002B2CF9AE}" pid="6" name="_2015_ms_pID_7253432">
    <vt:lpwstr>svsh7P0UShIY161r+JDtToMpBgX9jsX53TPS
BuQF6Tx9wsYrQKsXxe3TemAildm8UbviCWKBqdccWWYAZZqg6Pw=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