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FAB3" w14:textId="662FE7E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8C2AB0" w:rsidRPr="008C2AB0">
        <w:rPr>
          <w:rFonts w:ascii="Arial" w:eastAsia="SimSun" w:hAnsi="Arial" w:cs="Times New Roman"/>
          <w:b/>
          <w:bCs/>
          <w:sz w:val="24"/>
          <w:szCs w:val="20"/>
          <w:lang w:eastAsia="ja-JP"/>
        </w:rPr>
        <w:t>R4-2319794</w:t>
      </w:r>
    </w:p>
    <w:p w14:paraId="16DDA828"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5088B536"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AC25D2B" w14:textId="77777777" w:rsidR="00D22BA4" w:rsidRPr="00E777D6" w:rsidRDefault="00D22BA4" w:rsidP="00D22BA4">
      <w:pPr>
        <w:tabs>
          <w:tab w:val="left" w:pos="1985"/>
        </w:tabs>
        <w:ind w:left="1985" w:hanging="1985"/>
        <w:rPr>
          <w:rFonts w:ascii="Arial" w:eastAsia="Calibri" w:hAnsi="Arial" w:cs="Arial"/>
          <w:b/>
          <w:bCs/>
          <w:sz w:val="24"/>
          <w:lang w:val="en-GB"/>
        </w:rPr>
      </w:pPr>
      <w:r w:rsidRPr="00E777D6">
        <w:rPr>
          <w:rFonts w:ascii="Arial" w:eastAsia="Calibri" w:hAnsi="Arial" w:cs="Arial"/>
          <w:b/>
          <w:bCs/>
          <w:sz w:val="24"/>
          <w:lang w:val="en-GB"/>
        </w:rPr>
        <w:t>Source:</w:t>
      </w:r>
      <w:r w:rsidRPr="00E777D6">
        <w:rPr>
          <w:rFonts w:ascii="Arial" w:eastAsia="Calibri" w:hAnsi="Arial" w:cs="Arial"/>
          <w:b/>
          <w:bCs/>
          <w:sz w:val="24"/>
          <w:lang w:val="en-GB"/>
        </w:rPr>
        <w:tab/>
        <w:t>Nokia, Nokia Shanghai Bell</w:t>
      </w:r>
    </w:p>
    <w:p w14:paraId="6D7D2E4F" w14:textId="4800B0AF" w:rsidR="00D22BA4" w:rsidRPr="00E777D6" w:rsidRDefault="00D22BA4" w:rsidP="00D22BA4">
      <w:pPr>
        <w:ind w:left="1985" w:hanging="1985"/>
        <w:rPr>
          <w:rFonts w:ascii="Arial" w:eastAsia="Calibri" w:hAnsi="Arial" w:cs="Arial"/>
          <w:b/>
          <w:bCs/>
          <w:sz w:val="24"/>
          <w:lang w:val="en-GB"/>
        </w:rPr>
      </w:pPr>
      <w:r w:rsidRPr="00E777D6">
        <w:rPr>
          <w:rFonts w:ascii="Arial" w:eastAsia="Calibri" w:hAnsi="Arial" w:cs="Arial"/>
          <w:b/>
          <w:bCs/>
          <w:sz w:val="24"/>
          <w:lang w:val="en-GB"/>
        </w:rPr>
        <w:t>Title:</w:t>
      </w:r>
      <w:r w:rsidRPr="00E777D6">
        <w:rPr>
          <w:rFonts w:ascii="Arial" w:eastAsia="Calibri" w:hAnsi="Arial" w:cs="Arial"/>
          <w:b/>
          <w:bCs/>
          <w:sz w:val="24"/>
          <w:lang w:val="en-GB"/>
        </w:rPr>
        <w:tab/>
      </w:r>
      <w:r w:rsidR="00CD7AF9" w:rsidRPr="00CD7AF9">
        <w:rPr>
          <w:rFonts w:ascii="Arial" w:eastAsia="Calibri" w:hAnsi="Arial" w:cs="Arial"/>
          <w:b/>
          <w:bCs/>
          <w:sz w:val="24"/>
          <w:lang w:val="en-GB"/>
        </w:rPr>
        <w:t>Discussion on Improvement on SCell/SCG setup delay</w:t>
      </w:r>
    </w:p>
    <w:p w14:paraId="766677EB" w14:textId="77777777" w:rsidR="00D22BA4" w:rsidRPr="00E777D6" w:rsidRDefault="00D22BA4" w:rsidP="00D22BA4">
      <w:pPr>
        <w:tabs>
          <w:tab w:val="left" w:pos="1985"/>
        </w:tabs>
        <w:spacing w:after="120" w:line="240" w:lineRule="auto"/>
        <w:rPr>
          <w:rFonts w:ascii="Arial" w:eastAsia="MS Mincho" w:hAnsi="Arial" w:cs="Arial"/>
          <w:b/>
          <w:bCs/>
          <w:sz w:val="24"/>
          <w:szCs w:val="20"/>
          <w:lang w:val="en-GB"/>
        </w:rPr>
      </w:pPr>
      <w:r w:rsidRPr="00E777D6">
        <w:rPr>
          <w:rFonts w:ascii="Arial" w:eastAsia="MS Mincho" w:hAnsi="Arial" w:cs="Arial"/>
          <w:b/>
          <w:bCs/>
          <w:sz w:val="24"/>
          <w:szCs w:val="20"/>
          <w:lang w:val="en-GB"/>
        </w:rPr>
        <w:t>Agenda item:</w:t>
      </w:r>
      <w:r w:rsidRPr="00E777D6">
        <w:rPr>
          <w:rFonts w:ascii="Arial" w:eastAsia="MS Mincho" w:hAnsi="Arial" w:cs="Arial"/>
          <w:b/>
          <w:bCs/>
          <w:sz w:val="24"/>
          <w:szCs w:val="20"/>
          <w:lang w:val="en-GB"/>
        </w:rPr>
        <w:tab/>
      </w:r>
      <w:r w:rsidRPr="005D21FB">
        <w:rPr>
          <w:rFonts w:ascii="Arial" w:eastAsia="MS Mincho" w:hAnsi="Arial" w:cs="Arial"/>
          <w:b/>
          <w:bCs/>
          <w:sz w:val="24"/>
          <w:szCs w:val="20"/>
          <w:lang w:val="en-GB"/>
        </w:rPr>
        <w:t>8.24.2.3</w:t>
      </w:r>
    </w:p>
    <w:p w14:paraId="2A54E6D8" w14:textId="648A2B18" w:rsidR="00E323E9" w:rsidRPr="00D22BA4" w:rsidRDefault="00D22BA4" w:rsidP="00841BCD">
      <w:pPr>
        <w:tabs>
          <w:tab w:val="left" w:pos="1985"/>
        </w:tabs>
        <w:rPr>
          <w:rFonts w:ascii="Arial" w:eastAsia="Calibri" w:hAnsi="Arial" w:cs="Arial"/>
          <w:b/>
          <w:bCs/>
          <w:sz w:val="24"/>
          <w:lang w:val="en-GB"/>
        </w:rPr>
      </w:pPr>
      <w:r w:rsidRPr="00E777D6">
        <w:rPr>
          <w:rFonts w:ascii="Arial" w:eastAsia="Calibri" w:hAnsi="Arial" w:cs="Arial"/>
          <w:b/>
          <w:bCs/>
          <w:sz w:val="24"/>
          <w:lang w:val="en-GB"/>
        </w:rPr>
        <w:t>Document for:</w:t>
      </w:r>
      <w:r w:rsidRPr="00E777D6">
        <w:rPr>
          <w:rFonts w:ascii="Arial" w:eastAsia="Calibri" w:hAnsi="Arial" w:cs="Arial"/>
          <w:b/>
          <w:bCs/>
          <w:sz w:val="24"/>
          <w:lang w:val="en-GB"/>
        </w:rPr>
        <w:tab/>
        <w:t>Discussion</w:t>
      </w:r>
    </w:p>
    <w:p w14:paraId="5E681A98" w14:textId="34507812" w:rsidR="0060543D" w:rsidRDefault="00841BCD" w:rsidP="005C23A4">
      <w:pPr>
        <w:pStyle w:val="RAN4H1"/>
      </w:pPr>
      <w:bookmarkStart w:id="3" w:name="_Toc116995841"/>
      <w:r w:rsidRPr="008C39F7">
        <w:t>Intro</w:t>
      </w:r>
      <w:r w:rsidRPr="008C39F7">
        <w:rPr>
          <w:rStyle w:val="RAN4H1Char"/>
          <w:lang w:val="en-US"/>
        </w:rPr>
        <w:t>ductio</w:t>
      </w:r>
      <w:r w:rsidRPr="008C39F7">
        <w:t>n</w:t>
      </w:r>
      <w:bookmarkEnd w:id="3"/>
    </w:p>
    <w:p w14:paraId="15DAC359" w14:textId="77777777" w:rsidR="00662FAA" w:rsidRPr="00E777D6" w:rsidRDefault="00662FAA" w:rsidP="00662FAA">
      <w:pPr>
        <w:rPr>
          <w:lang w:val="en-GB"/>
        </w:rPr>
      </w:pPr>
      <w:r w:rsidRPr="00E777D6">
        <w:rPr>
          <w:lang w:val="en-GB"/>
        </w:rPr>
        <w:t xml:space="preserve">In this paper, we discuss on different aspects of the SCell/SCG setup delay enhancements for both, “existing measurement solution” and “enhanced measurement solution”. </w:t>
      </w:r>
      <w:r>
        <w:rPr>
          <w:lang w:val="en-GB"/>
        </w:rPr>
        <w:t xml:space="preserve">The WID states the following: </w:t>
      </w:r>
    </w:p>
    <w:tbl>
      <w:tblPr>
        <w:tblStyle w:val="TableGrid"/>
        <w:tblW w:w="0" w:type="auto"/>
        <w:tblLook w:val="04A0" w:firstRow="1" w:lastRow="0" w:firstColumn="1" w:lastColumn="0" w:noHBand="0" w:noVBand="1"/>
      </w:tblPr>
      <w:tblGrid>
        <w:gridCol w:w="9617"/>
      </w:tblGrid>
      <w:tr w:rsidR="00662FAA" w14:paraId="4C1467D7" w14:textId="77777777" w:rsidTr="00073BF3">
        <w:tc>
          <w:tcPr>
            <w:tcW w:w="9617" w:type="dxa"/>
          </w:tcPr>
          <w:p w14:paraId="0484DDF7" w14:textId="77777777" w:rsidR="00662FAA" w:rsidRPr="00E45D4E" w:rsidRDefault="00662FAA" w:rsidP="00662FAA">
            <w:pPr>
              <w:numPr>
                <w:ilvl w:val="0"/>
                <w:numId w:val="28"/>
              </w:numPr>
              <w:jc w:val="both"/>
              <w:textAlignment w:val="center"/>
              <w:rPr>
                <w:rFonts w:ascii="Calibri" w:eastAsia="Times New Roman" w:hAnsi="Calibri" w:cs="Calibri"/>
                <w:sz w:val="24"/>
                <w:szCs w:val="24"/>
                <w:lang w:val="en-GB" w:eastAsia="en-GB"/>
              </w:rPr>
            </w:pPr>
            <w:r w:rsidRPr="00E45D4E">
              <w:rPr>
                <w:rFonts w:ascii="Calibri" w:eastAsia="Times New Roman" w:hAnsi="Calibri" w:cs="Calibri"/>
                <w:i/>
                <w:iCs/>
                <w:szCs w:val="20"/>
                <w:lang w:val="en-GB" w:eastAsia="en-GB"/>
              </w:rPr>
              <w:t>To study and specify how to reuse the IDLE/INACTIVE mode measurement results which are to be reported during and/or after RRC connection setup/resume in order to improve SCell/SCG setup delay [RAN4, RAN2], including:</w:t>
            </w:r>
          </w:p>
          <w:p w14:paraId="7843FBC8" w14:textId="77777777" w:rsidR="00662FAA" w:rsidRPr="00E45D4E" w:rsidRDefault="00662FAA" w:rsidP="00662FAA">
            <w:pPr>
              <w:numPr>
                <w:ilvl w:val="1"/>
                <w:numId w:val="28"/>
              </w:numPr>
              <w:jc w:val="both"/>
              <w:textAlignment w:val="center"/>
              <w:rPr>
                <w:rFonts w:ascii="Calibri" w:eastAsia="Times New Roman" w:hAnsi="Calibri" w:cs="Calibri"/>
                <w:sz w:val="24"/>
                <w:szCs w:val="24"/>
                <w:lang w:val="en-GB" w:eastAsia="en-GB"/>
              </w:rPr>
            </w:pPr>
            <w:r w:rsidRPr="00E45D4E">
              <w:rPr>
                <w:rFonts w:ascii="Calibri" w:eastAsia="Times New Roman" w:hAnsi="Calibri" w:cs="Calibri"/>
                <w:i/>
                <w:iCs/>
                <w:szCs w:val="20"/>
                <w:lang w:val="en-GB" w:eastAsia="en-GB"/>
              </w:rPr>
              <w:t>Availability and validation of the IDLE/INACTIVE mode measurement results to be reported [RAN4]; and</w:t>
            </w:r>
          </w:p>
          <w:p w14:paraId="631F2A8E" w14:textId="77777777" w:rsidR="00662FAA" w:rsidRPr="00E45D4E" w:rsidRDefault="00662FAA" w:rsidP="00662FAA">
            <w:pPr>
              <w:numPr>
                <w:ilvl w:val="1"/>
                <w:numId w:val="28"/>
              </w:numPr>
              <w:jc w:val="both"/>
              <w:textAlignment w:val="center"/>
              <w:rPr>
                <w:rFonts w:ascii="Calibri" w:eastAsia="Times New Roman" w:hAnsi="Calibri" w:cs="Calibri"/>
                <w:sz w:val="24"/>
                <w:szCs w:val="24"/>
                <w:lang w:val="en-GB" w:eastAsia="en-GB"/>
              </w:rPr>
            </w:pPr>
            <w:r w:rsidRPr="00E45D4E">
              <w:rPr>
                <w:rFonts w:ascii="Calibri" w:eastAsia="Times New Roman" w:hAnsi="Calibri" w:cs="Calibri"/>
                <w:i/>
                <w:iCs/>
                <w:szCs w:val="20"/>
                <w:lang w:val="en-GB" w:eastAsia="en-GB"/>
              </w:rPr>
              <w:t>Definition of corresponding RRM requirements [RAN4]; and</w:t>
            </w:r>
          </w:p>
          <w:p w14:paraId="3DB07003" w14:textId="77777777" w:rsidR="00662FAA" w:rsidRPr="00E45D4E" w:rsidRDefault="00662FAA" w:rsidP="00662FAA">
            <w:pPr>
              <w:numPr>
                <w:ilvl w:val="1"/>
                <w:numId w:val="28"/>
              </w:numPr>
              <w:jc w:val="both"/>
              <w:textAlignment w:val="center"/>
              <w:rPr>
                <w:rFonts w:ascii="Calibri" w:eastAsia="Times New Roman" w:hAnsi="Calibri" w:cs="Calibri"/>
                <w:sz w:val="24"/>
                <w:szCs w:val="24"/>
                <w:lang w:val="en-GB" w:eastAsia="en-GB"/>
              </w:rPr>
            </w:pPr>
            <w:r w:rsidRPr="00E45D4E">
              <w:rPr>
                <w:rFonts w:ascii="Calibri" w:eastAsia="Times New Roman" w:hAnsi="Calibri" w:cs="Calibri"/>
                <w:i/>
                <w:iCs/>
                <w:szCs w:val="20"/>
                <w:lang w:val="en-GB" w:eastAsia="en-GB"/>
              </w:rPr>
              <w:t xml:space="preserve">If </w:t>
            </w:r>
            <w:proofErr w:type="gramStart"/>
            <w:r w:rsidRPr="00E45D4E">
              <w:rPr>
                <w:rFonts w:ascii="Calibri" w:eastAsia="Times New Roman" w:hAnsi="Calibri" w:cs="Calibri"/>
                <w:i/>
                <w:iCs/>
                <w:szCs w:val="20"/>
                <w:lang w:val="en-GB" w:eastAsia="en-GB"/>
              </w:rPr>
              <w:t>necessary</w:t>
            </w:r>
            <w:proofErr w:type="gramEnd"/>
            <w:r w:rsidRPr="00E45D4E">
              <w:rPr>
                <w:rFonts w:ascii="Calibri" w:eastAsia="Times New Roman" w:hAnsi="Calibri" w:cs="Calibri"/>
                <w:i/>
                <w:iCs/>
                <w:szCs w:val="20"/>
                <w:lang w:val="en-GB" w:eastAsia="en-GB"/>
              </w:rPr>
              <w:t xml:space="preserve"> based on RAN4 outcome, definition of corresponding signalling support [RAN2].</w:t>
            </w:r>
          </w:p>
          <w:p w14:paraId="34C6088B" w14:textId="77777777" w:rsidR="00662FAA" w:rsidRPr="00E45D4E" w:rsidRDefault="00662FAA" w:rsidP="00073BF3">
            <w:pPr>
              <w:ind w:left="1080"/>
              <w:rPr>
                <w:rFonts w:ascii="Calibri" w:eastAsia="Times New Roman" w:hAnsi="Calibri" w:cs="Calibri"/>
                <w:sz w:val="22"/>
                <w:lang w:eastAsia="en-GB"/>
              </w:rPr>
            </w:pPr>
            <w:r w:rsidRPr="00E45D4E">
              <w:rPr>
                <w:rFonts w:ascii="Calibri" w:eastAsia="Times New Roman" w:hAnsi="Calibri" w:cs="Calibri"/>
                <w:i/>
                <w:iCs/>
                <w:sz w:val="22"/>
                <w:lang w:eastAsia="en-GB"/>
              </w:rPr>
              <w:t> </w:t>
            </w:r>
          </w:p>
          <w:p w14:paraId="2C429417" w14:textId="77777777" w:rsidR="00662FAA" w:rsidRPr="00E45D4E" w:rsidRDefault="00662FAA" w:rsidP="00073BF3">
            <w:pPr>
              <w:ind w:left="1080"/>
              <w:rPr>
                <w:rFonts w:ascii="Calibri" w:eastAsia="Times New Roman" w:hAnsi="Calibri" w:cs="Calibri"/>
                <w:sz w:val="22"/>
                <w:lang w:val="en-GB" w:eastAsia="en-GB"/>
              </w:rPr>
            </w:pPr>
            <w:r w:rsidRPr="00E45D4E">
              <w:rPr>
                <w:rFonts w:ascii="Calibri" w:eastAsia="Times New Roman" w:hAnsi="Calibri" w:cs="Calibri"/>
                <w:i/>
                <w:iCs/>
                <w:sz w:val="22"/>
                <w:lang w:eastAsia="en-GB"/>
              </w:rPr>
              <w:t xml:space="preserve">Note </w:t>
            </w:r>
            <w:r w:rsidRPr="00E45D4E">
              <w:rPr>
                <w:rFonts w:ascii="Calibri" w:eastAsia="Times New Roman" w:hAnsi="Calibri" w:cs="Calibri"/>
                <w:i/>
                <w:iCs/>
                <w:color w:val="008080"/>
                <w:sz w:val="22"/>
                <w:u w:val="single"/>
                <w:lang w:eastAsia="en-GB"/>
              </w:rPr>
              <w:t>6</w:t>
            </w:r>
            <w:r w:rsidRPr="00E45D4E">
              <w:rPr>
                <w:rFonts w:ascii="Calibri" w:eastAsia="Times New Roman" w:hAnsi="Calibri" w:cs="Calibri"/>
                <w:i/>
                <w:iCs/>
                <w:strike/>
                <w:color w:val="FF0000"/>
                <w:sz w:val="22"/>
                <w:lang w:eastAsia="en-GB"/>
              </w:rPr>
              <w:t>5</w:t>
            </w:r>
            <w:r w:rsidRPr="00E45D4E">
              <w:rPr>
                <w:rFonts w:ascii="Calibri" w:eastAsia="Times New Roman" w:hAnsi="Calibri" w:cs="Calibri"/>
                <w:i/>
                <w:iCs/>
                <w:sz w:val="22"/>
                <w:lang w:eastAsia="en-GB"/>
              </w:rPr>
              <w:t>: RAN4 will coordinate in due course with RAN2 to start the work</w:t>
            </w:r>
            <w:r w:rsidRPr="00E45D4E">
              <w:rPr>
                <w:rFonts w:ascii="Calibri" w:eastAsia="Times New Roman" w:hAnsi="Calibri" w:cs="Calibri"/>
                <w:i/>
                <w:iCs/>
                <w:sz w:val="22"/>
                <w:lang w:val="en-GB" w:eastAsia="en-GB"/>
              </w:rPr>
              <w:t>.</w:t>
            </w:r>
          </w:p>
          <w:p w14:paraId="1137F6CC" w14:textId="77777777" w:rsidR="00662FAA" w:rsidRPr="00E45D4E" w:rsidRDefault="00662FAA" w:rsidP="00073BF3">
            <w:pPr>
              <w:ind w:left="1080"/>
              <w:rPr>
                <w:rFonts w:ascii="Calibri" w:eastAsia="Times New Roman" w:hAnsi="Calibri" w:cs="Calibri"/>
                <w:sz w:val="22"/>
                <w:lang w:val="en-GB" w:eastAsia="en-GB"/>
              </w:rPr>
            </w:pPr>
            <w:r w:rsidRPr="00E45D4E">
              <w:rPr>
                <w:rFonts w:ascii="Calibri" w:eastAsia="Times New Roman" w:hAnsi="Calibri" w:cs="Calibri"/>
                <w:i/>
                <w:iCs/>
                <w:sz w:val="22"/>
                <w:lang w:val="en-GB" w:eastAsia="en-GB"/>
              </w:rPr>
              <w:t xml:space="preserve">Note </w:t>
            </w:r>
            <w:r w:rsidRPr="00E45D4E">
              <w:rPr>
                <w:rFonts w:ascii="Calibri" w:eastAsia="Times New Roman" w:hAnsi="Calibri" w:cs="Calibri"/>
                <w:i/>
                <w:iCs/>
                <w:color w:val="008080"/>
                <w:sz w:val="22"/>
                <w:u w:val="single"/>
                <w:lang w:val="en-GB" w:eastAsia="en-GB"/>
              </w:rPr>
              <w:t>7</w:t>
            </w:r>
            <w:r w:rsidRPr="00E45D4E">
              <w:rPr>
                <w:rFonts w:ascii="Calibri" w:eastAsia="Times New Roman" w:hAnsi="Calibri" w:cs="Calibri"/>
                <w:i/>
                <w:iCs/>
                <w:strike/>
                <w:color w:val="FF0000"/>
                <w:sz w:val="22"/>
                <w:lang w:val="en-GB" w:eastAsia="en-GB"/>
              </w:rPr>
              <w:t>6</w:t>
            </w:r>
            <w:r w:rsidRPr="00E45D4E">
              <w:rPr>
                <w:rFonts w:ascii="Calibri" w:eastAsia="Times New Roman" w:hAnsi="Calibri" w:cs="Calibri"/>
                <w:i/>
                <w:iCs/>
                <w:sz w:val="22"/>
                <w:lang w:val="en-GB" w:eastAsia="en-GB"/>
              </w:rPr>
              <w:t xml:space="preserve">: R4-2220415 serves as baseline for future work in </w:t>
            </w:r>
            <w:proofErr w:type="gramStart"/>
            <w:r w:rsidRPr="00E45D4E">
              <w:rPr>
                <w:rFonts w:ascii="Calibri" w:eastAsia="Times New Roman" w:hAnsi="Calibri" w:cs="Calibri"/>
                <w:i/>
                <w:iCs/>
                <w:sz w:val="22"/>
                <w:lang w:val="en-GB" w:eastAsia="en-GB"/>
              </w:rPr>
              <w:t>RAN4</w:t>
            </w:r>
            <w:proofErr w:type="gramEnd"/>
          </w:p>
          <w:p w14:paraId="2B03ABAE" w14:textId="77777777" w:rsidR="00662FAA" w:rsidRPr="00A40A44" w:rsidRDefault="00662FAA" w:rsidP="00073BF3">
            <w:pPr>
              <w:ind w:left="1080"/>
              <w:rPr>
                <w:rFonts w:ascii="Calibri" w:eastAsia="Times New Roman" w:hAnsi="Calibri" w:cs="Calibri"/>
                <w:color w:val="FF0000"/>
                <w:sz w:val="22"/>
                <w:lang w:eastAsia="en-GB"/>
              </w:rPr>
            </w:pPr>
            <w:r w:rsidRPr="00E45D4E">
              <w:rPr>
                <w:rFonts w:ascii="Calibri" w:eastAsia="Times New Roman" w:hAnsi="Calibri" w:cs="Calibri"/>
                <w:i/>
                <w:iCs/>
                <w:sz w:val="22"/>
                <w:lang w:eastAsia="en-GB"/>
              </w:rPr>
              <w:t xml:space="preserve">Note </w:t>
            </w:r>
            <w:r w:rsidRPr="00E45D4E">
              <w:rPr>
                <w:rFonts w:ascii="Calibri" w:eastAsia="Times New Roman" w:hAnsi="Calibri" w:cs="Calibri"/>
                <w:i/>
                <w:iCs/>
                <w:color w:val="008080"/>
                <w:sz w:val="22"/>
                <w:u w:val="single"/>
                <w:lang w:eastAsia="en-GB"/>
              </w:rPr>
              <w:t>8</w:t>
            </w:r>
            <w:r w:rsidRPr="00E45D4E">
              <w:rPr>
                <w:rFonts w:ascii="Calibri" w:eastAsia="Times New Roman" w:hAnsi="Calibri" w:cs="Calibri"/>
                <w:i/>
                <w:iCs/>
                <w:strike/>
                <w:color w:val="FF0000"/>
                <w:sz w:val="22"/>
                <w:lang w:eastAsia="en-GB"/>
              </w:rPr>
              <w:t>7</w:t>
            </w:r>
            <w:r w:rsidRPr="00E45D4E">
              <w:rPr>
                <w:rFonts w:ascii="Calibri" w:eastAsia="Times New Roman" w:hAnsi="Calibri" w:cs="Calibri"/>
                <w:i/>
                <w:iCs/>
                <w:sz w:val="22"/>
                <w:lang w:eastAsia="en-GB"/>
              </w:rPr>
              <w:t xml:space="preserve">: </w:t>
            </w:r>
            <w:r w:rsidRPr="00E45D4E">
              <w:rPr>
                <w:rFonts w:ascii="Calibri" w:eastAsia="Times New Roman" w:hAnsi="Calibri" w:cs="Calibri"/>
                <w:i/>
                <w:iCs/>
                <w:color w:val="FF0000"/>
                <w:sz w:val="22"/>
                <w:lang w:eastAsia="en-GB"/>
              </w:rPr>
              <w:t>With exception of the above scenarios, enhancements on IDLE/INACTIVE mode measurements and on UE behavior in IDLE/INACTIVE mode are not in scope.</w:t>
            </w:r>
          </w:p>
          <w:p w14:paraId="46DDF532" w14:textId="77777777" w:rsidR="00662FAA" w:rsidRPr="00A40A44" w:rsidRDefault="00662FAA" w:rsidP="00073BF3">
            <w:pPr>
              <w:ind w:left="1080"/>
              <w:rPr>
                <w:rFonts w:ascii="Calibri" w:eastAsia="Times New Roman" w:hAnsi="Calibri" w:cs="Calibri"/>
                <w:sz w:val="22"/>
                <w:lang w:val="en-GB" w:eastAsia="en-GB"/>
              </w:rPr>
            </w:pPr>
            <w:r w:rsidRPr="00A40A44">
              <w:rPr>
                <w:rFonts w:ascii="Calibri" w:eastAsia="Times New Roman" w:hAnsi="Calibri" w:cs="Calibri"/>
                <w:color w:val="FF0000"/>
                <w:sz w:val="22"/>
                <w:lang w:val="en-GB" w:eastAsia="en-GB"/>
              </w:rPr>
              <w:t> </w:t>
            </w:r>
          </w:p>
        </w:tc>
      </w:tr>
    </w:tbl>
    <w:p w14:paraId="64BA4EEB" w14:textId="77777777" w:rsidR="00662FAA" w:rsidRPr="008C39F7" w:rsidRDefault="00662FAA" w:rsidP="005C23A4"/>
    <w:p w14:paraId="225C120B" w14:textId="24279813" w:rsidR="00CB22B2" w:rsidRPr="006C7659" w:rsidRDefault="003B659E" w:rsidP="00496606">
      <w:pPr>
        <w:pStyle w:val="RAN4H1"/>
      </w:pPr>
      <w:bookmarkStart w:id="4" w:name="_Toc116995842"/>
      <w:r w:rsidRPr="006C7659">
        <w:t>Discussion</w:t>
      </w:r>
      <w:bookmarkEnd w:id="4"/>
    </w:p>
    <w:p w14:paraId="484FC6F3" w14:textId="336C3250" w:rsidR="006C7659" w:rsidRPr="006C7659" w:rsidRDefault="006C7659" w:rsidP="006C7659">
      <w:pPr>
        <w:pStyle w:val="RAN4H2"/>
      </w:pPr>
      <w:r w:rsidRPr="006C7659">
        <w:t>UE Feature Groups</w:t>
      </w:r>
    </w:p>
    <w:p w14:paraId="343C0900" w14:textId="77777777" w:rsidR="00077D4D" w:rsidRDefault="00077D4D" w:rsidP="00077D4D">
      <w:pPr>
        <w:rPr>
          <w:lang w:val="en-GB"/>
        </w:rPr>
      </w:pPr>
      <w:r>
        <w:rPr>
          <w:lang w:val="en-GB"/>
        </w:rPr>
        <w:t xml:space="preserve">RAN4 has been discussing about existing measurements and enhanced measurements during the release 18. The main difference between these two solutions is whether UE is capable of performing new/additional measurements, or whether the UE is assumed to be reusing previous measurements. With the following definition, the features can be supported independently or together, and the definitions do not conflict with the existing feature definitions.  </w:t>
      </w:r>
    </w:p>
    <w:p w14:paraId="7E321DC9" w14:textId="77777777" w:rsidR="00077D4D" w:rsidRDefault="00077D4D" w:rsidP="00077D4D">
      <w:pPr>
        <w:rPr>
          <w:b/>
          <w:bCs/>
          <w:u w:val="single"/>
          <w:lang w:val="en-GB"/>
        </w:rPr>
      </w:pPr>
      <w:r w:rsidRPr="00042419">
        <w:rPr>
          <w:b/>
          <w:bCs/>
          <w:u w:val="single"/>
          <w:lang w:val="en-GB"/>
        </w:rPr>
        <w:t>Existing measurement solution</w:t>
      </w:r>
      <w:r w:rsidRPr="00B65832">
        <w:rPr>
          <w:b/>
          <w:bCs/>
          <w:u w:val="single"/>
          <w:lang w:val="en-GB"/>
        </w:rPr>
        <w:t xml:space="preserve"> </w:t>
      </w:r>
    </w:p>
    <w:p w14:paraId="63ADB196" w14:textId="77777777" w:rsidR="00077D4D" w:rsidRPr="00DA2F4D" w:rsidRDefault="00077D4D" w:rsidP="00077D4D">
      <w:pPr>
        <w:pStyle w:val="ListParagraph"/>
        <w:numPr>
          <w:ilvl w:val="0"/>
          <w:numId w:val="29"/>
        </w:numPr>
        <w:jc w:val="both"/>
        <w:rPr>
          <w:lang w:val="en-GB"/>
        </w:rPr>
      </w:pPr>
      <w:r w:rsidRPr="00042419">
        <w:rPr>
          <w:b/>
          <w:bCs/>
          <w:lang w:val="en-GB"/>
        </w:rPr>
        <w:t>[</w:t>
      </w:r>
      <w:r w:rsidRPr="00042419">
        <w:rPr>
          <w:b/>
          <w:bCs/>
          <w:i/>
          <w:lang w:val="en-GB"/>
        </w:rPr>
        <w:t>existing-measurement-solution-r18</w:t>
      </w:r>
      <w:r w:rsidRPr="00042419">
        <w:rPr>
          <w:b/>
          <w:bCs/>
          <w:lang w:val="en-GB"/>
        </w:rPr>
        <w:t>]</w:t>
      </w:r>
      <w:r w:rsidRPr="00042419">
        <w:rPr>
          <w:b/>
          <w:bCs/>
          <w:u w:val="single"/>
          <w:lang w:val="en-GB"/>
        </w:rPr>
        <w:t>:</w:t>
      </w:r>
      <w:r w:rsidRPr="00B65832">
        <w:rPr>
          <w:lang w:val="en-GB"/>
        </w:rPr>
        <w:t xml:space="preserve"> UE supporting existing measurement solution does not </w:t>
      </w:r>
      <w:r w:rsidRPr="00DA2F4D">
        <w:rPr>
          <w:lang w:val="en-GB"/>
        </w:rPr>
        <w:t>perform</w:t>
      </w:r>
      <w:r w:rsidRPr="001B52D0">
        <w:rPr>
          <w:lang w:val="en-GB"/>
        </w:rPr>
        <w:t xml:space="preserve"> new</w:t>
      </w:r>
      <w:r>
        <w:rPr>
          <w:lang w:val="en-GB"/>
        </w:rPr>
        <w:t xml:space="preserve"> </w:t>
      </w:r>
      <w:r w:rsidRPr="00DA2F4D">
        <w:rPr>
          <w:lang w:val="en-GB"/>
        </w:rPr>
        <w:t>measurements starting from</w:t>
      </w:r>
      <w:r>
        <w:rPr>
          <w:lang w:val="en-GB"/>
        </w:rPr>
        <w:t xml:space="preserve">, </w:t>
      </w:r>
      <w:r w:rsidRPr="00DA2F4D">
        <w:rPr>
          <w:lang w:val="en-GB"/>
        </w:rPr>
        <w:t xml:space="preserve">and during RRCSetup/Resume </w:t>
      </w:r>
      <w:r>
        <w:rPr>
          <w:lang w:val="en-GB"/>
        </w:rPr>
        <w:t xml:space="preserve">procedure </w:t>
      </w:r>
      <w:r w:rsidRPr="00DA2F4D">
        <w:rPr>
          <w:lang w:val="en-GB"/>
        </w:rPr>
        <w:t>and while in CONNECTED mode.</w:t>
      </w:r>
    </w:p>
    <w:p w14:paraId="1982B437" w14:textId="77777777" w:rsidR="00077D4D" w:rsidRDefault="00077D4D" w:rsidP="00077D4D">
      <w:pPr>
        <w:rPr>
          <w:b/>
          <w:bCs/>
          <w:u w:val="single"/>
          <w:lang w:val="en-GB"/>
        </w:rPr>
      </w:pPr>
      <w:r w:rsidRPr="00042419">
        <w:rPr>
          <w:b/>
          <w:bCs/>
          <w:u w:val="single"/>
          <w:lang w:val="en-GB"/>
        </w:rPr>
        <w:t>Enhanced measurement solution</w:t>
      </w:r>
    </w:p>
    <w:p w14:paraId="46486AF6" w14:textId="77777777" w:rsidR="00077D4D" w:rsidRPr="00042419" w:rsidRDefault="00077D4D" w:rsidP="00077D4D">
      <w:pPr>
        <w:pStyle w:val="ListParagraph"/>
        <w:numPr>
          <w:ilvl w:val="0"/>
          <w:numId w:val="29"/>
        </w:numPr>
        <w:jc w:val="both"/>
        <w:rPr>
          <w:lang w:val="en-GB"/>
        </w:rPr>
      </w:pPr>
      <w:r w:rsidRPr="00042419">
        <w:rPr>
          <w:b/>
          <w:bCs/>
          <w:lang w:val="en-GB"/>
        </w:rPr>
        <w:t>[</w:t>
      </w:r>
      <w:r w:rsidRPr="00042419">
        <w:rPr>
          <w:b/>
          <w:bCs/>
          <w:i/>
          <w:iCs/>
          <w:lang w:val="en-GB"/>
        </w:rPr>
        <w:t>enhanced</w:t>
      </w:r>
      <w:r w:rsidRPr="00042419">
        <w:rPr>
          <w:b/>
          <w:bCs/>
          <w:i/>
          <w:lang w:val="en-GB"/>
        </w:rPr>
        <w:t>-measurement-solution-r18</w:t>
      </w:r>
      <w:r w:rsidRPr="00042419">
        <w:rPr>
          <w:b/>
          <w:bCs/>
          <w:lang w:val="en-GB"/>
        </w:rPr>
        <w:t>]</w:t>
      </w:r>
      <w:r w:rsidRPr="00042419">
        <w:rPr>
          <w:b/>
          <w:bCs/>
          <w:u w:val="single"/>
          <w:lang w:val="en-GB"/>
        </w:rPr>
        <w:t>:</w:t>
      </w:r>
      <w:r w:rsidRPr="00B65832">
        <w:rPr>
          <w:lang w:val="en-GB"/>
        </w:rPr>
        <w:t xml:space="preserve"> UE is expected to perform measurements starting from</w:t>
      </w:r>
      <w:r>
        <w:rPr>
          <w:lang w:val="en-GB"/>
        </w:rPr>
        <w:t xml:space="preserve">, </w:t>
      </w:r>
      <w:r w:rsidRPr="00B65832">
        <w:rPr>
          <w:lang w:val="en-GB"/>
        </w:rPr>
        <w:t xml:space="preserve">and during RRCSetup/Resume </w:t>
      </w:r>
      <w:r>
        <w:rPr>
          <w:lang w:val="en-GB"/>
        </w:rPr>
        <w:t xml:space="preserve">procedure </w:t>
      </w:r>
      <w:r w:rsidRPr="00B65832">
        <w:rPr>
          <w:lang w:val="en-GB"/>
        </w:rPr>
        <w:t xml:space="preserve">and </w:t>
      </w:r>
      <w:r>
        <w:rPr>
          <w:lang w:val="en-GB"/>
        </w:rPr>
        <w:t xml:space="preserve">while </w:t>
      </w:r>
      <w:r w:rsidRPr="00B65832">
        <w:rPr>
          <w:lang w:val="en-GB"/>
        </w:rPr>
        <w:t xml:space="preserve">in CONNECTED mode. </w:t>
      </w:r>
    </w:p>
    <w:p w14:paraId="633C360F" w14:textId="77777777" w:rsidR="00077D4D" w:rsidRDefault="00077D4D" w:rsidP="00077D4D">
      <w:pPr>
        <w:pStyle w:val="RAN4proposal"/>
        <w:jc w:val="both"/>
        <w:rPr>
          <w:lang w:val="en-GB"/>
        </w:rPr>
      </w:pPr>
      <w:bookmarkStart w:id="5" w:name="_Toc149903187"/>
      <w:bookmarkStart w:id="6" w:name="_Toc149915065"/>
      <w:r>
        <w:rPr>
          <w:lang w:val="en-GB"/>
        </w:rPr>
        <w:t>For feature group definitions. Capabilities are independent but can coexist:</w:t>
      </w:r>
      <w:bookmarkEnd w:id="5"/>
      <w:bookmarkEnd w:id="6"/>
      <w:r>
        <w:rPr>
          <w:lang w:val="en-GB"/>
        </w:rPr>
        <w:t xml:space="preserve"> </w:t>
      </w:r>
    </w:p>
    <w:p w14:paraId="17F2BD5C" w14:textId="33A79144" w:rsidR="00077D4D" w:rsidRDefault="00077D4D" w:rsidP="00077D4D">
      <w:pPr>
        <w:pStyle w:val="RAN4proposal"/>
        <w:numPr>
          <w:ilvl w:val="1"/>
          <w:numId w:val="7"/>
        </w:numPr>
        <w:jc w:val="both"/>
        <w:rPr>
          <w:lang w:val="en-GB"/>
        </w:rPr>
      </w:pPr>
      <w:bookmarkStart w:id="7" w:name="_Toc149903188"/>
      <w:bookmarkStart w:id="8" w:name="_Toc149915066"/>
      <w:r w:rsidRPr="009E3420">
        <w:rPr>
          <w:lang w:val="en-GB"/>
        </w:rPr>
        <w:t>[</w:t>
      </w:r>
      <w:r w:rsidRPr="009E3420">
        <w:rPr>
          <w:i/>
          <w:lang w:val="en-GB"/>
        </w:rPr>
        <w:t>existing-measurement-solution-r18</w:t>
      </w:r>
      <w:r w:rsidRPr="009E3420">
        <w:rPr>
          <w:lang w:val="en-GB"/>
        </w:rPr>
        <w:t>]</w:t>
      </w:r>
      <w:r w:rsidRPr="009E3420">
        <w:rPr>
          <w:u w:val="single"/>
          <w:lang w:val="en-GB"/>
        </w:rPr>
        <w:t>:</w:t>
      </w:r>
      <w:r w:rsidRPr="009E3420">
        <w:rPr>
          <w:lang w:val="en-GB"/>
        </w:rPr>
        <w:t xml:space="preserve"> UE supporting existing measurement solution </w:t>
      </w:r>
      <w:r w:rsidRPr="004E5DE4">
        <w:rPr>
          <w:lang w:val="en-GB"/>
        </w:rPr>
        <w:t>does not perform new measurements</w:t>
      </w:r>
      <w:r w:rsidRPr="009E3420">
        <w:rPr>
          <w:lang w:val="en-GB"/>
        </w:rPr>
        <w:t xml:space="preserve"> starting from, and during RRCSetup/Resume procedure and while in CONNECTED mode.</w:t>
      </w:r>
      <w:bookmarkEnd w:id="7"/>
      <w:bookmarkEnd w:id="8"/>
    </w:p>
    <w:p w14:paraId="56573914" w14:textId="2F37B31C" w:rsidR="00077D4D" w:rsidRPr="00455DE2" w:rsidRDefault="00077D4D" w:rsidP="00077D4D">
      <w:pPr>
        <w:pStyle w:val="RAN4proposal"/>
        <w:numPr>
          <w:ilvl w:val="1"/>
          <w:numId w:val="7"/>
        </w:numPr>
        <w:jc w:val="both"/>
        <w:rPr>
          <w:lang w:val="en-GB"/>
        </w:rPr>
      </w:pPr>
      <w:bookmarkStart w:id="9" w:name="_Toc149903189"/>
      <w:bookmarkStart w:id="10" w:name="_Toc149915067"/>
      <w:r w:rsidRPr="009E3420">
        <w:rPr>
          <w:lang w:val="en-GB"/>
        </w:rPr>
        <w:t>[</w:t>
      </w:r>
      <w:r w:rsidRPr="009E3420">
        <w:rPr>
          <w:i/>
          <w:lang w:val="en-GB"/>
        </w:rPr>
        <w:t>enhanced-measurement-solution-r18</w:t>
      </w:r>
      <w:r w:rsidRPr="009E3420">
        <w:rPr>
          <w:lang w:val="en-GB"/>
        </w:rPr>
        <w:t>]</w:t>
      </w:r>
      <w:r w:rsidRPr="009E3420">
        <w:rPr>
          <w:u w:val="single"/>
          <w:lang w:val="en-GB"/>
        </w:rPr>
        <w:t>:</w:t>
      </w:r>
      <w:r w:rsidRPr="009E3420">
        <w:rPr>
          <w:lang w:val="en-GB"/>
        </w:rPr>
        <w:t xml:space="preserve"> UE is </w:t>
      </w:r>
      <w:r>
        <w:rPr>
          <w:lang w:val="en-GB"/>
        </w:rPr>
        <w:t>capable, and may</w:t>
      </w:r>
      <w:r w:rsidRPr="009E3420">
        <w:rPr>
          <w:lang w:val="en-GB"/>
        </w:rPr>
        <w:t xml:space="preserve"> perform </w:t>
      </w:r>
      <w:r>
        <w:rPr>
          <w:lang w:val="en-GB"/>
        </w:rPr>
        <w:t xml:space="preserve">new </w:t>
      </w:r>
      <w:r w:rsidRPr="009E3420">
        <w:rPr>
          <w:lang w:val="en-GB"/>
        </w:rPr>
        <w:t>measurements starting from, and during RRCSetup/Resume procedure and while in CONNECTED mode.</w:t>
      </w:r>
      <w:bookmarkEnd w:id="9"/>
      <w:bookmarkEnd w:id="10"/>
      <w:r w:rsidRPr="009E3420">
        <w:rPr>
          <w:lang w:val="en-GB"/>
        </w:rPr>
        <w:t xml:space="preserve"> </w:t>
      </w:r>
    </w:p>
    <w:p w14:paraId="0EF35E9D" w14:textId="77777777" w:rsidR="007168F2" w:rsidRDefault="007168F2" w:rsidP="007168F2">
      <w:pPr>
        <w:pStyle w:val="RAN4H2"/>
        <w:rPr>
          <w:lang w:val="en-GB"/>
        </w:rPr>
      </w:pPr>
      <w:bookmarkStart w:id="11" w:name="_Hlk149913882"/>
      <w:bookmarkStart w:id="12" w:name="_Toc116995848"/>
      <w:r>
        <w:rPr>
          <w:lang w:val="en-GB"/>
        </w:rPr>
        <w:lastRenderedPageBreak/>
        <w:t xml:space="preserve">Existing measurement solution </w:t>
      </w:r>
    </w:p>
    <w:tbl>
      <w:tblPr>
        <w:tblStyle w:val="TableGrid"/>
        <w:tblW w:w="0" w:type="auto"/>
        <w:tblLook w:val="04A0" w:firstRow="1" w:lastRow="0" w:firstColumn="1" w:lastColumn="0" w:noHBand="0" w:noVBand="1"/>
      </w:tblPr>
      <w:tblGrid>
        <w:gridCol w:w="9617"/>
      </w:tblGrid>
      <w:tr w:rsidR="007168F2" w14:paraId="208BC34B" w14:textId="77777777" w:rsidTr="00073BF3">
        <w:tc>
          <w:tcPr>
            <w:tcW w:w="9617" w:type="dxa"/>
          </w:tcPr>
          <w:bookmarkEnd w:id="11"/>
          <w:p w14:paraId="29816EE6" w14:textId="77777777" w:rsidR="007168F2" w:rsidRPr="00D3096D" w:rsidRDefault="007168F2" w:rsidP="00073BF3">
            <w:pPr>
              <w:rPr>
                <w:rFonts w:eastAsia="Times New Roman" w:cs="Times New Roman"/>
                <w:color w:val="000000"/>
                <w:szCs w:val="20"/>
                <w:lang w:val="en-GB" w:eastAsia="en-GB"/>
              </w:rPr>
            </w:pPr>
            <w:r w:rsidRPr="00D3096D">
              <w:rPr>
                <w:rFonts w:eastAsia="Times New Roman" w:cs="Times New Roman"/>
                <w:b/>
                <w:bCs/>
                <w:color w:val="000000"/>
                <w:szCs w:val="20"/>
                <w:u w:val="single"/>
                <w:lang w:val="en-GB" w:eastAsia="en-GB"/>
              </w:rPr>
              <w:t xml:space="preserve">Issue 2-2-1: definition of ‘valid’ in solution based on existing </w:t>
            </w:r>
            <w:proofErr w:type="gramStart"/>
            <w:r w:rsidRPr="00D3096D">
              <w:rPr>
                <w:rFonts w:eastAsia="Times New Roman" w:cs="Times New Roman"/>
                <w:b/>
                <w:bCs/>
                <w:color w:val="000000"/>
                <w:szCs w:val="20"/>
                <w:u w:val="single"/>
                <w:lang w:val="en-GB" w:eastAsia="en-GB"/>
              </w:rPr>
              <w:t>measurement</w:t>
            </w:r>
            <w:proofErr w:type="gramEnd"/>
          </w:p>
          <w:p w14:paraId="65883A6E" w14:textId="77777777" w:rsidR="007168F2" w:rsidRPr="00D3096D" w:rsidRDefault="007168F2" w:rsidP="007168F2">
            <w:pPr>
              <w:numPr>
                <w:ilvl w:val="0"/>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color w:val="000000"/>
                <w:szCs w:val="20"/>
                <w:lang w:val="en-GB" w:eastAsia="en-GB"/>
              </w:rPr>
              <w:t>Agreements</w:t>
            </w:r>
          </w:p>
          <w:p w14:paraId="363675BD" w14:textId="77777777" w:rsidR="007168F2" w:rsidRPr="00D3096D" w:rsidRDefault="007168F2" w:rsidP="007168F2">
            <w:pPr>
              <w:numPr>
                <w:ilvl w:val="0"/>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 xml:space="preserve">The measurements are considered valid if both of the following conditions are </w:t>
            </w:r>
            <w:proofErr w:type="gramStart"/>
            <w:r w:rsidRPr="00D3096D">
              <w:rPr>
                <w:rFonts w:eastAsia="Times New Roman" w:cs="Times New Roman"/>
                <w:szCs w:val="20"/>
                <w:lang w:val="en-GB" w:eastAsia="en-GB"/>
              </w:rPr>
              <w:t>satisfied</w:t>
            </w:r>
            <w:proofErr w:type="gramEnd"/>
          </w:p>
          <w:p w14:paraId="624F9D17" w14:textId="77777777" w:rsidR="007168F2" w:rsidRPr="00D3096D" w:rsidRDefault="007168F2" w:rsidP="007168F2">
            <w:pPr>
              <w:numPr>
                <w:ilvl w:val="1"/>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 xml:space="preserve">A) the measurement </w:t>
            </w:r>
            <w:proofErr w:type="gramStart"/>
            <w:r w:rsidRPr="00D3096D">
              <w:rPr>
                <w:rFonts w:eastAsia="Times New Roman" w:cs="Times New Roman"/>
                <w:szCs w:val="20"/>
                <w:lang w:val="en-GB" w:eastAsia="en-GB"/>
              </w:rPr>
              <w:t>are</w:t>
            </w:r>
            <w:proofErr w:type="gramEnd"/>
            <w:r w:rsidRPr="00D3096D">
              <w:rPr>
                <w:rFonts w:eastAsia="Times New Roman" w:cs="Times New Roman"/>
                <w:szCs w:val="20"/>
                <w:lang w:val="en-GB" w:eastAsia="en-GB"/>
              </w:rPr>
              <w:t xml:space="preserve"> performed within the last [X] seconds before it is reported</w:t>
            </w:r>
          </w:p>
          <w:p w14:paraId="234A557F" w14:textId="77777777" w:rsidR="007168F2" w:rsidRPr="00D3096D" w:rsidRDefault="007168F2" w:rsidP="007168F2">
            <w:pPr>
              <w:numPr>
                <w:ilvl w:val="2"/>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 xml:space="preserve">X value is network configured. Signalling details are up to </w:t>
            </w:r>
            <w:proofErr w:type="gramStart"/>
            <w:r w:rsidRPr="00D3096D">
              <w:rPr>
                <w:rFonts w:eastAsia="Times New Roman" w:cs="Times New Roman"/>
                <w:szCs w:val="20"/>
                <w:lang w:val="en-GB" w:eastAsia="en-GB"/>
              </w:rPr>
              <w:t>RAN2</w:t>
            </w:r>
            <w:proofErr w:type="gramEnd"/>
          </w:p>
          <w:p w14:paraId="75BEB051" w14:textId="77777777" w:rsidR="007168F2" w:rsidRPr="00D3096D" w:rsidRDefault="007168F2" w:rsidP="007168F2">
            <w:pPr>
              <w:numPr>
                <w:ilvl w:val="2"/>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 xml:space="preserve">FFS on the X value(s) and will be decided by </w:t>
            </w:r>
            <w:proofErr w:type="gramStart"/>
            <w:r w:rsidRPr="00D3096D">
              <w:rPr>
                <w:rFonts w:eastAsia="Times New Roman" w:cs="Times New Roman"/>
                <w:szCs w:val="20"/>
                <w:lang w:val="en-GB" w:eastAsia="en-GB"/>
              </w:rPr>
              <w:t>RAN4</w:t>
            </w:r>
            <w:proofErr w:type="gramEnd"/>
          </w:p>
          <w:p w14:paraId="2F7F02B2" w14:textId="77777777" w:rsidR="007168F2" w:rsidRPr="00D3096D" w:rsidRDefault="007168F2" w:rsidP="007168F2">
            <w:pPr>
              <w:numPr>
                <w:ilvl w:val="2"/>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 xml:space="preserve">If X is not </w:t>
            </w:r>
            <w:proofErr w:type="gramStart"/>
            <w:r w:rsidRPr="00D3096D">
              <w:rPr>
                <w:rFonts w:eastAsia="Times New Roman" w:cs="Times New Roman"/>
                <w:szCs w:val="20"/>
                <w:lang w:val="en-GB" w:eastAsia="en-GB"/>
              </w:rPr>
              <w:t>defined</w:t>
            </w:r>
            <w:proofErr w:type="gramEnd"/>
            <w:r w:rsidRPr="00D3096D">
              <w:rPr>
                <w:rFonts w:eastAsia="Times New Roman" w:cs="Times New Roman"/>
                <w:szCs w:val="20"/>
                <w:lang w:val="en-GB" w:eastAsia="en-GB"/>
              </w:rPr>
              <w:t xml:space="preserve"> then no requirements will be introduced</w:t>
            </w:r>
          </w:p>
          <w:p w14:paraId="36973677" w14:textId="77777777" w:rsidR="007168F2" w:rsidRPr="00D3096D" w:rsidRDefault="007168F2" w:rsidP="007168F2">
            <w:pPr>
              <w:numPr>
                <w:ilvl w:val="1"/>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B) the reported measurement results satisfy measurement accuracy [at the measurement instance]</w:t>
            </w:r>
          </w:p>
          <w:p w14:paraId="621137DD" w14:textId="77777777" w:rsidR="007168F2" w:rsidRPr="00D3096D" w:rsidRDefault="007168F2" w:rsidP="007168F2">
            <w:pPr>
              <w:numPr>
                <w:ilvl w:val="1"/>
                <w:numId w:val="30"/>
              </w:numPr>
              <w:spacing w:after="120"/>
              <w:jc w:val="both"/>
              <w:textAlignment w:val="center"/>
              <w:rPr>
                <w:rFonts w:ascii="Calibri" w:eastAsia="Times New Roman" w:hAnsi="Calibri" w:cs="Calibri"/>
                <w:sz w:val="22"/>
                <w:lang w:val="en-GB" w:eastAsia="en-GB"/>
              </w:rPr>
            </w:pPr>
            <w:r w:rsidRPr="00D3096D">
              <w:rPr>
                <w:rFonts w:eastAsia="Times New Roman" w:cs="Times New Roman"/>
                <w:szCs w:val="20"/>
                <w:lang w:val="en-GB" w:eastAsia="en-GB"/>
              </w:rPr>
              <w:t xml:space="preserve">FFS on side </w:t>
            </w:r>
            <w:proofErr w:type="gramStart"/>
            <w:r w:rsidRPr="00D3096D">
              <w:rPr>
                <w:rFonts w:eastAsia="Times New Roman" w:cs="Times New Roman"/>
                <w:szCs w:val="20"/>
                <w:lang w:val="en-GB" w:eastAsia="en-GB"/>
              </w:rPr>
              <w:t>conditions</w:t>
            </w:r>
            <w:proofErr w:type="gramEnd"/>
          </w:p>
          <w:p w14:paraId="499901CF" w14:textId="77777777" w:rsidR="007168F2" w:rsidRPr="00D3096D" w:rsidRDefault="007168F2" w:rsidP="00073BF3">
            <w:pPr>
              <w:ind w:left="540"/>
              <w:rPr>
                <w:rFonts w:eastAsia="Times New Roman" w:cs="Times New Roman"/>
                <w:color w:val="000000"/>
                <w:szCs w:val="20"/>
                <w:lang w:val="en-GB" w:eastAsia="en-GB"/>
              </w:rPr>
            </w:pPr>
            <w:r w:rsidRPr="00D3096D">
              <w:rPr>
                <w:rFonts w:eastAsia="Times New Roman" w:cs="Times New Roman"/>
                <w:color w:val="000000"/>
                <w:szCs w:val="20"/>
                <w:lang w:val="en-GB" w:eastAsia="en-GB"/>
              </w:rPr>
              <w:t> </w:t>
            </w:r>
          </w:p>
          <w:p w14:paraId="0DE74AF4" w14:textId="77777777" w:rsidR="007168F2" w:rsidRPr="00D3096D" w:rsidRDefault="007168F2" w:rsidP="00073BF3">
            <w:pPr>
              <w:ind w:left="540"/>
              <w:rPr>
                <w:rFonts w:eastAsia="Times New Roman" w:cs="Times New Roman"/>
                <w:color w:val="000000"/>
                <w:szCs w:val="20"/>
                <w:lang w:val="en-GB" w:eastAsia="en-GB"/>
              </w:rPr>
            </w:pPr>
            <w:r w:rsidRPr="00D3096D">
              <w:rPr>
                <w:rFonts w:eastAsia="Times New Roman" w:cs="Times New Roman"/>
                <w:b/>
                <w:bCs/>
                <w:color w:val="000000"/>
                <w:szCs w:val="20"/>
                <w:u w:val="single"/>
                <w:lang w:val="en-GB" w:eastAsia="en-GB"/>
              </w:rPr>
              <w:t xml:space="preserve">Issue 2-2-2: indication of validity </w:t>
            </w:r>
          </w:p>
          <w:p w14:paraId="7D332391" w14:textId="77777777" w:rsidR="007168F2" w:rsidRPr="00D3096D" w:rsidRDefault="007168F2" w:rsidP="007168F2">
            <w:pPr>
              <w:numPr>
                <w:ilvl w:val="0"/>
                <w:numId w:val="31"/>
              </w:numPr>
              <w:spacing w:after="120"/>
              <w:jc w:val="both"/>
              <w:textAlignment w:val="center"/>
              <w:rPr>
                <w:rFonts w:ascii="Calibri" w:eastAsia="Times New Roman" w:hAnsi="Calibri" w:cs="Calibri"/>
                <w:sz w:val="22"/>
                <w:lang w:val="en-GB" w:eastAsia="en-GB"/>
              </w:rPr>
            </w:pPr>
            <w:r w:rsidRPr="00D3096D">
              <w:rPr>
                <w:rFonts w:eastAsia="Times New Roman" w:cs="Times New Roman"/>
                <w:color w:val="000000"/>
                <w:szCs w:val="20"/>
                <w:lang w:val="en-GB" w:eastAsia="en-GB"/>
              </w:rPr>
              <w:t>Agreements</w:t>
            </w:r>
          </w:p>
          <w:p w14:paraId="2DE862F8" w14:textId="77777777" w:rsidR="007168F2" w:rsidRPr="00D3096D" w:rsidRDefault="007168F2" w:rsidP="007168F2">
            <w:pPr>
              <w:numPr>
                <w:ilvl w:val="1"/>
                <w:numId w:val="31"/>
              </w:numPr>
              <w:spacing w:after="120"/>
              <w:jc w:val="both"/>
              <w:textAlignment w:val="center"/>
              <w:rPr>
                <w:rFonts w:ascii="Calibri" w:eastAsia="Times New Roman" w:hAnsi="Calibri" w:cs="Calibri"/>
                <w:sz w:val="22"/>
                <w:lang w:val="en-GB" w:eastAsia="en-GB"/>
              </w:rPr>
            </w:pPr>
            <w:r w:rsidRPr="00D3096D">
              <w:rPr>
                <w:rFonts w:eastAsia="Times New Roman" w:cs="Times New Roman"/>
                <w:color w:val="000000"/>
                <w:szCs w:val="20"/>
                <w:lang w:val="en-GB" w:eastAsia="en-GB"/>
              </w:rPr>
              <w:t xml:space="preserve">Do not introduce a dedicated signalling for indication of measurements validity from UE to </w:t>
            </w:r>
            <w:proofErr w:type="gramStart"/>
            <w:r w:rsidRPr="00D3096D">
              <w:rPr>
                <w:rFonts w:eastAsia="Times New Roman" w:cs="Times New Roman"/>
                <w:color w:val="000000"/>
                <w:szCs w:val="20"/>
                <w:lang w:val="en-GB" w:eastAsia="en-GB"/>
              </w:rPr>
              <w:t>gNB</w:t>
            </w:r>
            <w:proofErr w:type="gramEnd"/>
          </w:p>
          <w:p w14:paraId="47299025" w14:textId="77777777" w:rsidR="007168F2" w:rsidRDefault="007168F2" w:rsidP="00073BF3">
            <w:pPr>
              <w:rPr>
                <w:lang w:val="en-GB"/>
              </w:rPr>
            </w:pPr>
          </w:p>
        </w:tc>
      </w:tr>
    </w:tbl>
    <w:p w14:paraId="4604B37D" w14:textId="77777777" w:rsidR="003415E8" w:rsidRDefault="003415E8" w:rsidP="007168F2">
      <w:pPr>
        <w:rPr>
          <w:lang w:val="en-GB"/>
        </w:rPr>
      </w:pPr>
    </w:p>
    <w:p w14:paraId="3E8363F6" w14:textId="09F2E340" w:rsidR="007168F2" w:rsidRDefault="007168F2" w:rsidP="007168F2">
      <w:pPr>
        <w:rPr>
          <w:lang w:val="en-GB"/>
        </w:rPr>
      </w:pPr>
      <w:r>
        <w:rPr>
          <w:lang w:val="en-GB"/>
        </w:rPr>
        <w:t>From the current definition, it is not clear what is meant with “</w:t>
      </w:r>
      <w:r w:rsidRPr="007F37D0">
        <w:rPr>
          <w:lang w:val="en-GB"/>
        </w:rPr>
        <w:t xml:space="preserve">the measurement </w:t>
      </w:r>
      <w:proofErr w:type="gramStart"/>
      <w:r w:rsidRPr="007F37D0">
        <w:rPr>
          <w:lang w:val="en-GB"/>
        </w:rPr>
        <w:t>are</w:t>
      </w:r>
      <w:proofErr w:type="gramEnd"/>
      <w:r w:rsidRPr="007F37D0">
        <w:rPr>
          <w:lang w:val="en-GB"/>
        </w:rPr>
        <w:t xml:space="preserve"> performed within the last [X] seconds before it is reported</w:t>
      </w:r>
      <w:r>
        <w:rPr>
          <w:lang w:val="en-GB"/>
        </w:rPr>
        <w:t xml:space="preserve">”. In our draft CR, we captured the following: </w:t>
      </w:r>
    </w:p>
    <w:p w14:paraId="261A62B0" w14:textId="77777777" w:rsidR="003415E8" w:rsidRDefault="003415E8" w:rsidP="007168F2">
      <w:pPr>
        <w:rPr>
          <w:lang w:val="en-GB"/>
        </w:rPr>
      </w:pPr>
    </w:p>
    <w:tbl>
      <w:tblPr>
        <w:tblStyle w:val="TableGrid"/>
        <w:tblW w:w="0" w:type="auto"/>
        <w:tblLook w:val="04A0" w:firstRow="1" w:lastRow="0" w:firstColumn="1" w:lastColumn="0" w:noHBand="0" w:noVBand="1"/>
      </w:tblPr>
      <w:tblGrid>
        <w:gridCol w:w="9617"/>
      </w:tblGrid>
      <w:tr w:rsidR="007168F2" w14:paraId="22CA94EF" w14:textId="77777777" w:rsidTr="00073BF3">
        <w:tc>
          <w:tcPr>
            <w:tcW w:w="9617" w:type="dxa"/>
          </w:tcPr>
          <w:p w14:paraId="519E9BEC" w14:textId="77777777" w:rsidR="007168F2" w:rsidRPr="00073BF3" w:rsidRDefault="007168F2" w:rsidP="00073BF3">
            <w:pPr>
              <w:spacing w:after="180"/>
              <w:rPr>
                <w:rFonts w:eastAsia="Calibri" w:cs="Times New Roman"/>
                <w:b/>
                <w:bCs/>
                <w:szCs w:val="20"/>
                <w:u w:val="single"/>
                <w:lang w:val="en-GB"/>
              </w:rPr>
            </w:pPr>
            <w:r w:rsidRPr="00073BF3">
              <w:rPr>
                <w:rFonts w:eastAsia="Calibri" w:cs="Times New Roman"/>
                <w:b/>
                <w:bCs/>
                <w:szCs w:val="20"/>
                <w:u w:val="single"/>
                <w:lang w:val="en-GB"/>
              </w:rPr>
              <w:t>draftCR</w:t>
            </w:r>
          </w:p>
          <w:p w14:paraId="4CD0987B" w14:textId="77777777" w:rsidR="007168F2" w:rsidRPr="007F37D0" w:rsidRDefault="007168F2" w:rsidP="00073BF3">
            <w:pPr>
              <w:spacing w:after="180"/>
              <w:rPr>
                <w:rFonts w:eastAsia="Times New Roman" w:cs="Times New Roman"/>
                <w:szCs w:val="20"/>
                <w:lang w:val="en-GB"/>
              </w:rPr>
            </w:pPr>
            <w:r w:rsidRPr="007F37D0">
              <w:rPr>
                <w:rFonts w:eastAsia="Calibri" w:cs="Times New Roman"/>
                <w:szCs w:val="20"/>
                <w:lang w:val="en-GB"/>
              </w:rPr>
              <w:t xml:space="preserve">A UE supporting </w:t>
            </w:r>
            <w:r w:rsidRPr="007F37D0">
              <w:rPr>
                <w:rFonts w:eastAsia="Times New Roman" w:cs="Times New Roman"/>
                <w:szCs w:val="20"/>
                <w:lang w:val="en-GB"/>
              </w:rPr>
              <w:t>[</w:t>
            </w:r>
            <w:r w:rsidRPr="007F37D0">
              <w:rPr>
                <w:rFonts w:eastAsia="Times New Roman" w:cs="Times New Roman"/>
                <w:i/>
                <w:iCs/>
                <w:szCs w:val="20"/>
                <w:lang w:val="en-GB"/>
              </w:rPr>
              <w:t xml:space="preserve">Existing-measurement-solution-r18] </w:t>
            </w:r>
            <w:r w:rsidRPr="007F37D0">
              <w:rPr>
                <w:rFonts w:eastAsia="Times New Roman" w:cs="Times New Roman"/>
                <w:szCs w:val="20"/>
                <w:lang w:val="en-GB"/>
              </w:rPr>
              <w:t xml:space="preserve">shall report measurements fulfilling the following criteria: </w:t>
            </w:r>
          </w:p>
          <w:p w14:paraId="7976882A" w14:textId="77777777" w:rsidR="007168F2" w:rsidRPr="007F37D0" w:rsidRDefault="007168F2" w:rsidP="007168F2">
            <w:pPr>
              <w:numPr>
                <w:ilvl w:val="0"/>
                <w:numId w:val="32"/>
              </w:numPr>
              <w:spacing w:after="180"/>
              <w:contextualSpacing/>
              <w:rPr>
                <w:rFonts w:eastAsia="Times New Roman" w:cs="Times New Roman"/>
                <w:szCs w:val="20"/>
              </w:rPr>
            </w:pPr>
            <w:r w:rsidRPr="007F37D0">
              <w:rPr>
                <w:rFonts w:eastAsia="Times New Roman" w:cs="Times New Roman"/>
                <w:szCs w:val="20"/>
              </w:rPr>
              <w:t xml:space="preserve">At the time of reporting, </w:t>
            </w:r>
            <w:r>
              <w:rPr>
                <w:rFonts w:eastAsia="Times New Roman" w:cs="Times New Roman"/>
                <w:szCs w:val="20"/>
              </w:rPr>
              <w:t xml:space="preserve">samples </w:t>
            </w:r>
            <w:r w:rsidRPr="007F37D0">
              <w:rPr>
                <w:rFonts w:eastAsia="Times New Roman" w:cs="Times New Roman"/>
                <w:szCs w:val="20"/>
              </w:rPr>
              <w:t>associated with the measurement</w:t>
            </w:r>
            <w:r>
              <w:rPr>
                <w:rFonts w:eastAsia="Times New Roman" w:cs="Times New Roman"/>
                <w:szCs w:val="20"/>
              </w:rPr>
              <w:t xml:space="preserve"> report</w:t>
            </w:r>
            <w:r w:rsidRPr="007F37D0">
              <w:rPr>
                <w:rFonts w:eastAsia="Times New Roman" w:cs="Times New Roman"/>
                <w:szCs w:val="20"/>
              </w:rPr>
              <w:t xml:space="preserve"> meeting the accuracy requirements, specified in </w:t>
            </w:r>
            <w:r>
              <w:rPr>
                <w:rFonts w:eastAsia="Times New Roman" w:cs="Times New Roman"/>
                <w:szCs w:val="20"/>
              </w:rPr>
              <w:t>[</w:t>
            </w:r>
            <w:r w:rsidRPr="007F37D0">
              <w:rPr>
                <w:rFonts w:eastAsia="Times New Roman" w:cs="Times New Roman"/>
                <w:szCs w:val="20"/>
                <w:lang w:val="en-GB"/>
              </w:rPr>
              <w:t>10.1</w:t>
            </w:r>
            <w:r>
              <w:rPr>
                <w:rFonts w:eastAsia="Times New Roman" w:cs="Times New Roman"/>
                <w:szCs w:val="20"/>
                <w:lang w:val="en-GB"/>
              </w:rPr>
              <w:t>]</w:t>
            </w:r>
            <w:r w:rsidRPr="007F37D0">
              <w:rPr>
                <w:rFonts w:eastAsia="Times New Roman" w:cs="Times New Roman"/>
                <w:szCs w:val="20"/>
                <w:lang w:val="en-GB"/>
              </w:rPr>
              <w:t>, is performed within the [</w:t>
            </w:r>
            <w:r w:rsidRPr="007F37D0">
              <w:rPr>
                <w:rFonts w:eastAsia="Times New Roman" w:cs="Times New Roman"/>
                <w:i/>
                <w:iCs/>
                <w:szCs w:val="20"/>
                <w:lang w:val="en-GB"/>
              </w:rPr>
              <w:t>RRC-time-X-r18</w:t>
            </w:r>
            <w:r w:rsidRPr="007F37D0">
              <w:rPr>
                <w:rFonts w:eastAsia="Times New Roman" w:cs="Times New Roman"/>
                <w:szCs w:val="20"/>
                <w:lang w:val="en-GB"/>
              </w:rPr>
              <w:t>] configured in TS 38.331</w:t>
            </w:r>
            <w:r w:rsidRPr="007F37D0">
              <w:rPr>
                <w:rFonts w:eastAsia="Times New Roman" w:cs="Times New Roman"/>
                <w:i/>
                <w:iCs/>
                <w:szCs w:val="20"/>
                <w:lang w:val="en-GB"/>
              </w:rPr>
              <w:t xml:space="preserve">. </w:t>
            </w:r>
          </w:p>
          <w:p w14:paraId="53529929" w14:textId="77777777" w:rsidR="007168F2" w:rsidRDefault="007168F2" w:rsidP="00073BF3">
            <w:pPr>
              <w:rPr>
                <w:lang w:val="en-GB"/>
              </w:rPr>
            </w:pPr>
          </w:p>
        </w:tc>
      </w:tr>
    </w:tbl>
    <w:p w14:paraId="50C062E6" w14:textId="77777777" w:rsidR="007168F2" w:rsidRDefault="007168F2" w:rsidP="00EB017A">
      <w:pPr>
        <w:pStyle w:val="RAN4proposal"/>
        <w:numPr>
          <w:ilvl w:val="0"/>
          <w:numId w:val="0"/>
        </w:numPr>
        <w:rPr>
          <w:lang w:eastAsia="en-GB"/>
        </w:rPr>
      </w:pPr>
      <w:bookmarkStart w:id="13" w:name="_Toc149845198"/>
      <w:bookmarkStart w:id="14" w:name="_Toc149845431"/>
      <w:bookmarkEnd w:id="13"/>
      <w:bookmarkEnd w:id="14"/>
    </w:p>
    <w:p w14:paraId="7F9EF5BB" w14:textId="77777777" w:rsidR="007168F2" w:rsidRPr="00CD1109" w:rsidRDefault="007168F2" w:rsidP="007168F2">
      <w:pPr>
        <w:pStyle w:val="RAN4proposal"/>
        <w:rPr>
          <w:lang w:eastAsia="en-GB"/>
        </w:rPr>
      </w:pPr>
      <w:bookmarkStart w:id="15" w:name="_Toc149903195"/>
      <w:bookmarkStart w:id="16" w:name="_Toc149915068"/>
      <w:r w:rsidRPr="00CD1109">
        <w:rPr>
          <w:lang w:eastAsia="en-GB"/>
        </w:rPr>
        <w:t>RAN4 to clarify what “</w:t>
      </w:r>
      <w:r w:rsidRPr="00CD1109">
        <w:rPr>
          <w:lang w:val="en-GB"/>
        </w:rPr>
        <w:t>the measurements are performed within the last [X] seconds before it is reported</w:t>
      </w:r>
      <w:r w:rsidRPr="00CD1109">
        <w:rPr>
          <w:lang w:eastAsia="en-GB"/>
        </w:rPr>
        <w:t>” means for the existing measurement solution.</w:t>
      </w:r>
      <w:bookmarkEnd w:id="15"/>
      <w:bookmarkEnd w:id="16"/>
      <w:r w:rsidRPr="00CD1109">
        <w:rPr>
          <w:lang w:eastAsia="en-GB"/>
        </w:rPr>
        <w:t xml:space="preserve"> </w:t>
      </w:r>
    </w:p>
    <w:p w14:paraId="00FD10FB" w14:textId="77777777" w:rsidR="00212ED9" w:rsidRPr="00A21BBB" w:rsidRDefault="00212ED9" w:rsidP="00212ED9">
      <w:pPr>
        <w:pStyle w:val="RAN4H3"/>
        <w:jc w:val="both"/>
        <w:rPr>
          <w:lang w:val="en-GB"/>
        </w:rPr>
      </w:pPr>
      <w:r w:rsidRPr="00A21BBB">
        <w:rPr>
          <w:lang w:val="en-GB"/>
        </w:rPr>
        <w:t xml:space="preserve">Reporting of the Existing measurements </w:t>
      </w:r>
    </w:p>
    <w:p w14:paraId="078123BC" w14:textId="77777777" w:rsidR="00212ED9" w:rsidRPr="00A21BBB" w:rsidRDefault="00212ED9" w:rsidP="00212ED9">
      <w:pPr>
        <w:rPr>
          <w:lang w:val="en-GB"/>
        </w:rPr>
      </w:pPr>
      <w:r w:rsidRPr="00A21BBB">
        <w:rPr>
          <w:lang w:val="en-GB"/>
        </w:rPr>
        <w:t xml:space="preserve">In the draft CR, we propose the following text for reporting </w:t>
      </w:r>
      <w:r w:rsidRPr="00A21BBB">
        <w:rPr>
          <w:rFonts w:eastAsia="Times New Roman" w:cs="Times New Roman"/>
          <w:szCs w:val="20"/>
        </w:rPr>
        <w:t>[</w:t>
      </w:r>
      <w:r w:rsidRPr="00A21BBB">
        <w:rPr>
          <w:rFonts w:eastAsia="Times New Roman" w:cs="Times New Roman"/>
          <w:i/>
          <w:iCs/>
          <w:szCs w:val="20"/>
          <w:lang w:val="en-GB"/>
        </w:rPr>
        <w:t xml:space="preserve">Existing-measurement-solution-r18]: </w:t>
      </w:r>
    </w:p>
    <w:tbl>
      <w:tblPr>
        <w:tblStyle w:val="TableGrid"/>
        <w:tblW w:w="0" w:type="auto"/>
        <w:tblLook w:val="04A0" w:firstRow="1" w:lastRow="0" w:firstColumn="1" w:lastColumn="0" w:noHBand="0" w:noVBand="1"/>
      </w:tblPr>
      <w:tblGrid>
        <w:gridCol w:w="9617"/>
      </w:tblGrid>
      <w:tr w:rsidR="00212ED9" w:rsidRPr="00A21BBB" w14:paraId="3D73FB5D" w14:textId="77777777" w:rsidTr="00073BF3">
        <w:tc>
          <w:tcPr>
            <w:tcW w:w="9617" w:type="dxa"/>
          </w:tcPr>
          <w:p w14:paraId="00449FC5" w14:textId="77777777" w:rsidR="00212ED9" w:rsidRPr="00A21BBB" w:rsidRDefault="00212ED9" w:rsidP="00073BF3">
            <w:pPr>
              <w:rPr>
                <w:rFonts w:eastAsia="Times New Roman" w:cs="Times New Roman"/>
                <w:szCs w:val="20"/>
                <w:lang w:val="en-GB"/>
              </w:rPr>
            </w:pPr>
            <w:r w:rsidRPr="00A21BBB">
              <w:rPr>
                <w:rFonts w:eastAsia="Times New Roman" w:cs="Times New Roman"/>
                <w:szCs w:val="20"/>
              </w:rPr>
              <w:t>UE supporting [</w:t>
            </w:r>
            <w:r w:rsidRPr="00A21BBB">
              <w:rPr>
                <w:rFonts w:eastAsia="Times New Roman" w:cs="Times New Roman"/>
                <w:i/>
                <w:iCs/>
                <w:szCs w:val="20"/>
                <w:lang w:val="en-GB"/>
              </w:rPr>
              <w:t xml:space="preserve">Existing-measurement-solution-r18] </w:t>
            </w:r>
            <w:r w:rsidRPr="00A21BBB">
              <w:rPr>
                <w:rFonts w:eastAsia="Times New Roman" w:cs="Times New Roman"/>
                <w:szCs w:val="20"/>
                <w:lang w:val="en-GB"/>
              </w:rPr>
              <w:t>is allowed</w:t>
            </w:r>
            <w:r w:rsidRPr="00A21BBB">
              <w:rPr>
                <w:rFonts w:eastAsia="Times New Roman" w:cs="Times New Roman"/>
                <w:i/>
                <w:iCs/>
                <w:szCs w:val="20"/>
                <w:lang w:val="en-GB"/>
              </w:rPr>
              <w:t xml:space="preserve"> </w:t>
            </w:r>
            <w:r w:rsidRPr="00A21BBB">
              <w:rPr>
                <w:rFonts w:eastAsia="Times New Roman" w:cs="Times New Roman"/>
                <w:szCs w:val="20"/>
                <w:lang w:val="en-GB"/>
              </w:rPr>
              <w:t>to report</w:t>
            </w:r>
            <w:r w:rsidRPr="00A21BBB">
              <w:rPr>
                <w:rFonts w:eastAsia="Times New Roman" w:cs="Times New Roman"/>
                <w:i/>
                <w:iCs/>
                <w:szCs w:val="20"/>
                <w:lang w:val="en-GB"/>
              </w:rPr>
              <w:t xml:space="preserve"> </w:t>
            </w:r>
            <w:r w:rsidRPr="00A21BBB">
              <w:rPr>
                <w:rFonts w:eastAsia="Times New Roman" w:cs="Times New Roman"/>
                <w:szCs w:val="20"/>
              </w:rPr>
              <w:t>measurements for early measurement reporting or cell reselection, by using [</w:t>
            </w:r>
            <w:r w:rsidRPr="00A21BBB">
              <w:rPr>
                <w:rFonts w:eastAsia="Times New Roman" w:cs="Times New Roman"/>
                <w:i/>
                <w:iCs/>
                <w:szCs w:val="20"/>
                <w:lang w:val="en-GB"/>
              </w:rPr>
              <w:t xml:space="preserve">Existing-measurement-solution-r18] </w:t>
            </w:r>
            <w:r w:rsidRPr="00A21BBB">
              <w:rPr>
                <w:rFonts w:eastAsia="Times New Roman" w:cs="Times New Roman"/>
                <w:szCs w:val="20"/>
              </w:rPr>
              <w:t>reporting, given the reported carrier is configured for [</w:t>
            </w:r>
            <w:r w:rsidRPr="00A21BBB">
              <w:rPr>
                <w:rFonts w:eastAsia="Times New Roman" w:cs="Times New Roman"/>
                <w:i/>
                <w:iCs/>
                <w:szCs w:val="20"/>
                <w:lang w:val="en-GB"/>
              </w:rPr>
              <w:t>Existing-measurement-solution-r18].</w:t>
            </w:r>
          </w:p>
          <w:p w14:paraId="63B1F795" w14:textId="77777777" w:rsidR="00212ED9" w:rsidRPr="00A21BBB" w:rsidRDefault="00212ED9" w:rsidP="00073BF3">
            <w:pPr>
              <w:rPr>
                <w:lang w:val="en-GB"/>
              </w:rPr>
            </w:pPr>
          </w:p>
        </w:tc>
      </w:tr>
    </w:tbl>
    <w:p w14:paraId="257F025E" w14:textId="77777777" w:rsidR="00212ED9" w:rsidRDefault="00212ED9" w:rsidP="00212ED9">
      <w:pPr>
        <w:rPr>
          <w:lang w:val="en-GB"/>
        </w:rPr>
      </w:pPr>
    </w:p>
    <w:p w14:paraId="141B3077" w14:textId="697DFA9A" w:rsidR="00D12EB3" w:rsidRPr="0009504A" w:rsidRDefault="00D12EB3" w:rsidP="00212ED9">
      <w:pPr>
        <w:rPr>
          <w:lang w:val="en-GB"/>
        </w:rPr>
      </w:pPr>
      <w:r>
        <w:rPr>
          <w:lang w:val="en-GB"/>
        </w:rPr>
        <w:t xml:space="preserve">The following observations follow the legacy behaviour: </w:t>
      </w:r>
    </w:p>
    <w:p w14:paraId="148A92FD" w14:textId="77777777" w:rsidR="00212ED9" w:rsidRPr="00A21BBB" w:rsidRDefault="00212ED9" w:rsidP="00212ED9">
      <w:pPr>
        <w:pStyle w:val="RAN4observation0"/>
        <w:jc w:val="both"/>
        <w:rPr>
          <w:rStyle w:val="normaltextrun"/>
          <w:b/>
          <w:bCs/>
          <w:iCs/>
          <w:lang w:val="en-GB"/>
        </w:rPr>
      </w:pPr>
      <w:bookmarkStart w:id="17" w:name="_Toc149915069"/>
      <w:bookmarkStart w:id="18" w:name="_Toc149903196"/>
      <w:r w:rsidRPr="00A21BBB">
        <w:rPr>
          <w:lang w:val="en-GB"/>
        </w:rPr>
        <w:t xml:space="preserve">Reporting configuration for </w:t>
      </w:r>
      <w:r w:rsidRPr="00A21BBB">
        <w:rPr>
          <w:rStyle w:val="normaltextrun"/>
          <w:bCs/>
          <w:lang w:val="en-GB"/>
        </w:rPr>
        <w:t>[</w:t>
      </w:r>
      <w:r w:rsidRPr="00073BF3">
        <w:rPr>
          <w:rStyle w:val="normaltextrun"/>
          <w:bCs/>
          <w:lang w:val="en-GB"/>
        </w:rPr>
        <w:t>existing</w:t>
      </w:r>
      <w:r w:rsidRPr="00A21BBB">
        <w:rPr>
          <w:rStyle w:val="normaltextrun"/>
          <w:bCs/>
          <w:i/>
          <w:lang w:val="en-GB"/>
        </w:rPr>
        <w:t>-measurement-solution-r18</w:t>
      </w:r>
      <w:r w:rsidRPr="00A21BBB">
        <w:rPr>
          <w:rStyle w:val="normaltextrun"/>
          <w:bCs/>
          <w:lang w:val="en-GB"/>
        </w:rPr>
        <w:t>] is release-18 specific and does not impact legacy reporting. Signalling is up to RAN2.</w:t>
      </w:r>
      <w:bookmarkEnd w:id="17"/>
      <w:r w:rsidRPr="00A21BBB">
        <w:rPr>
          <w:rStyle w:val="normaltextrun"/>
          <w:bCs/>
          <w:lang w:val="en-GB"/>
        </w:rPr>
        <w:t xml:space="preserve"> </w:t>
      </w:r>
      <w:bookmarkEnd w:id="18"/>
    </w:p>
    <w:p w14:paraId="2335A84A" w14:textId="77777777" w:rsidR="00212ED9" w:rsidRPr="00A21BBB" w:rsidRDefault="00212ED9" w:rsidP="00212ED9">
      <w:pPr>
        <w:pStyle w:val="RAN4observation0"/>
        <w:jc w:val="both"/>
        <w:rPr>
          <w:lang w:val="en-GB"/>
        </w:rPr>
      </w:pPr>
      <w:bookmarkStart w:id="19" w:name="_Toc149903197"/>
      <w:bookmarkStart w:id="20" w:name="_Toc149915070"/>
      <w:r w:rsidRPr="00A21BBB">
        <w:rPr>
          <w:lang w:val="en-GB"/>
        </w:rPr>
        <w:t xml:space="preserve">Reporting configuration for </w:t>
      </w:r>
      <w:r w:rsidRPr="00A21BBB">
        <w:rPr>
          <w:rStyle w:val="normaltextrun"/>
          <w:bCs/>
          <w:lang w:val="en-GB"/>
        </w:rPr>
        <w:t>[</w:t>
      </w:r>
      <w:r w:rsidRPr="00073BF3">
        <w:rPr>
          <w:rStyle w:val="normaltextrun"/>
          <w:bCs/>
          <w:i/>
          <w:lang w:val="en-GB"/>
        </w:rPr>
        <w:t>existing</w:t>
      </w:r>
      <w:r w:rsidRPr="00A21BBB">
        <w:rPr>
          <w:rStyle w:val="normaltextrun"/>
          <w:bCs/>
          <w:i/>
          <w:lang w:val="en-GB"/>
        </w:rPr>
        <w:t>-measurement-solution-r18</w:t>
      </w:r>
      <w:r w:rsidRPr="00A21BBB">
        <w:rPr>
          <w:rStyle w:val="normaltextrun"/>
          <w:bCs/>
          <w:lang w:val="en-GB"/>
        </w:rPr>
        <w:t>]</w:t>
      </w:r>
      <w:r w:rsidRPr="00A21BBB">
        <w:rPr>
          <w:lang w:val="en-GB"/>
        </w:rPr>
        <w:t xml:space="preserve"> </w:t>
      </w:r>
      <w:r w:rsidRPr="00A21BBB">
        <w:rPr>
          <w:rStyle w:val="normaltextrun"/>
          <w:bCs/>
          <w:lang w:val="en-GB"/>
        </w:rPr>
        <w:t xml:space="preserve">is controlled by the network operator, hence </w:t>
      </w:r>
      <w:r w:rsidRPr="00A21BBB">
        <w:rPr>
          <w:lang w:val="en-GB"/>
        </w:rPr>
        <w:t xml:space="preserve">it is up to the network configuration to decide which measurements UE reports.  </w:t>
      </w:r>
      <w:r w:rsidRPr="00A21BBB">
        <w:rPr>
          <w:rStyle w:val="normaltextrun"/>
          <w:bCs/>
          <w:lang w:val="en-GB"/>
        </w:rPr>
        <w:t>Signalling is up to RAN2.</w:t>
      </w:r>
      <w:bookmarkEnd w:id="19"/>
      <w:bookmarkEnd w:id="20"/>
      <w:r w:rsidRPr="00A21BBB">
        <w:rPr>
          <w:rStyle w:val="normaltextrun"/>
          <w:bCs/>
          <w:lang w:val="en-GB"/>
        </w:rPr>
        <w:t xml:space="preserve"> </w:t>
      </w:r>
    </w:p>
    <w:p w14:paraId="5C85D115" w14:textId="77777777" w:rsidR="00212ED9" w:rsidRDefault="00212ED9" w:rsidP="00212ED9">
      <w:pPr>
        <w:rPr>
          <w:rStyle w:val="normaltextrun"/>
          <w:bCs/>
          <w:szCs w:val="20"/>
          <w:lang w:val="en-GB"/>
        </w:rPr>
      </w:pPr>
      <w:r w:rsidRPr="00A21BBB">
        <w:rPr>
          <w:rStyle w:val="normaltextrun"/>
          <w:bCs/>
          <w:szCs w:val="20"/>
          <w:lang w:val="en-GB"/>
        </w:rPr>
        <w:t>Our assumption is when UE supports [</w:t>
      </w:r>
      <w:bookmarkStart w:id="21" w:name="_Hlk149893144"/>
      <w:r w:rsidRPr="00073BF3">
        <w:rPr>
          <w:rStyle w:val="normaltextrun"/>
          <w:bCs/>
          <w:i/>
          <w:szCs w:val="20"/>
          <w:lang w:val="en-GB"/>
        </w:rPr>
        <w:t>existing</w:t>
      </w:r>
      <w:bookmarkEnd w:id="21"/>
      <w:r w:rsidRPr="00A21BBB">
        <w:rPr>
          <w:rStyle w:val="normaltextrun"/>
          <w:bCs/>
          <w:i/>
          <w:szCs w:val="20"/>
          <w:lang w:val="en-GB"/>
        </w:rPr>
        <w:t>-measurement-solution-r18</w:t>
      </w:r>
      <w:r w:rsidRPr="00A21BBB">
        <w:rPr>
          <w:rStyle w:val="normaltextrun"/>
          <w:bCs/>
          <w:szCs w:val="20"/>
          <w:lang w:val="en-GB"/>
        </w:rPr>
        <w:t xml:space="preserve">] capability, the original measurements have been done during the idle/inactive-mode. Therefore, the accuracy requirements should follow the idle/inactive-mode CA/DC requirements at the time of reporting. </w:t>
      </w:r>
    </w:p>
    <w:p w14:paraId="7B603184" w14:textId="50A08897" w:rsidR="0063116D" w:rsidRDefault="00675341" w:rsidP="0063116D">
      <w:pPr>
        <w:pStyle w:val="RAN4proposal"/>
        <w:rPr>
          <w:rStyle w:val="normaltextrun"/>
          <w:bCs/>
          <w:szCs w:val="20"/>
          <w:lang w:val="en-GB"/>
        </w:rPr>
      </w:pPr>
      <w:bookmarkStart w:id="22" w:name="_Toc149915071"/>
      <w:r>
        <w:rPr>
          <w:rStyle w:val="normaltextrun"/>
          <w:bCs/>
          <w:szCs w:val="20"/>
          <w:lang w:val="en-GB"/>
        </w:rPr>
        <w:t>D</w:t>
      </w:r>
      <w:r w:rsidR="0063116D">
        <w:rPr>
          <w:rStyle w:val="normaltextrun"/>
          <w:bCs/>
          <w:szCs w:val="20"/>
          <w:lang w:val="en-GB"/>
        </w:rPr>
        <w:t>etails of the reporting are up to RAN2.</w:t>
      </w:r>
      <w:bookmarkEnd w:id="22"/>
      <w:r w:rsidR="0063116D">
        <w:rPr>
          <w:rStyle w:val="normaltextrun"/>
          <w:bCs/>
          <w:szCs w:val="20"/>
          <w:lang w:val="en-GB"/>
        </w:rPr>
        <w:t xml:space="preserve"> </w:t>
      </w:r>
    </w:p>
    <w:p w14:paraId="4E07AF52" w14:textId="77777777" w:rsidR="000A62A5" w:rsidRDefault="000A62A5" w:rsidP="000A62A5">
      <w:pPr>
        <w:pStyle w:val="RAN4H2"/>
        <w:rPr>
          <w:lang w:val="en-GB"/>
        </w:rPr>
      </w:pPr>
      <w:r w:rsidRPr="00E777D6">
        <w:rPr>
          <w:lang w:val="en-GB"/>
        </w:rPr>
        <w:lastRenderedPageBreak/>
        <w:t>Enhanced measurement solution</w:t>
      </w:r>
    </w:p>
    <w:p w14:paraId="17DDBCDA" w14:textId="77777777" w:rsidR="000A62A5" w:rsidRPr="008B52E0" w:rsidRDefault="000A62A5" w:rsidP="000A62A5">
      <w:pPr>
        <w:rPr>
          <w:lang w:val="en-GB"/>
        </w:rPr>
      </w:pPr>
      <w:r>
        <w:rPr>
          <w:lang w:val="en-GB"/>
        </w:rPr>
        <w:t xml:space="preserve">In this section, we focus on enhanced measurement solution. </w:t>
      </w:r>
    </w:p>
    <w:p w14:paraId="30A2A56D" w14:textId="77777777" w:rsidR="000A62A5" w:rsidRPr="00E777D6" w:rsidRDefault="000A62A5" w:rsidP="000A62A5">
      <w:pPr>
        <w:pStyle w:val="RAN4H3"/>
        <w:rPr>
          <w:lang w:val="en-GB"/>
        </w:rPr>
      </w:pPr>
      <w:r>
        <w:rPr>
          <w:lang w:val="en-GB"/>
        </w:rPr>
        <w:t xml:space="preserve">Feasibility discussion </w:t>
      </w:r>
    </w:p>
    <w:tbl>
      <w:tblPr>
        <w:tblStyle w:val="TableGrid"/>
        <w:tblW w:w="0" w:type="auto"/>
        <w:tblLook w:val="04A0" w:firstRow="1" w:lastRow="0" w:firstColumn="1" w:lastColumn="0" w:noHBand="0" w:noVBand="1"/>
      </w:tblPr>
      <w:tblGrid>
        <w:gridCol w:w="9617"/>
      </w:tblGrid>
      <w:tr w:rsidR="000A62A5" w:rsidRPr="00E777D6" w14:paraId="185BD448" w14:textId="77777777" w:rsidTr="00073BF3">
        <w:tc>
          <w:tcPr>
            <w:tcW w:w="9617" w:type="dxa"/>
          </w:tcPr>
          <w:p w14:paraId="6AB12335" w14:textId="77777777" w:rsidR="000A62A5" w:rsidRPr="00E777D6" w:rsidRDefault="000A62A5" w:rsidP="00073BF3">
            <w:pPr>
              <w:rPr>
                <w:b/>
                <w:color w:val="000000" w:themeColor="text1"/>
                <w:szCs w:val="20"/>
                <w:u w:val="single"/>
                <w:lang w:val="en-GB" w:eastAsia="ko-KR"/>
              </w:rPr>
            </w:pPr>
            <w:r w:rsidRPr="00E777D6">
              <w:rPr>
                <w:b/>
                <w:color w:val="000000" w:themeColor="text1"/>
                <w:szCs w:val="20"/>
                <w:u w:val="single"/>
                <w:lang w:val="en-GB" w:eastAsia="ko-KR"/>
              </w:rPr>
              <w:t xml:space="preserve">Issue 2-3-2: </w:t>
            </w:r>
            <w:r w:rsidRPr="00E777D6">
              <w:rPr>
                <w:b/>
                <w:color w:val="000000" w:themeColor="text1"/>
                <w:szCs w:val="20"/>
                <w:u w:val="single"/>
                <w:lang w:val="en-GB"/>
              </w:rPr>
              <w:t>feasibility of enhanced measurement which starts from RRC setup/resume procedure.</w:t>
            </w:r>
          </w:p>
          <w:p w14:paraId="28A09593" w14:textId="77777777" w:rsidR="000A62A5" w:rsidRPr="00E777D6" w:rsidRDefault="000A62A5" w:rsidP="000A62A5">
            <w:pPr>
              <w:pStyle w:val="ListParagraph"/>
              <w:numPr>
                <w:ilvl w:val="0"/>
                <w:numId w:val="33"/>
              </w:numPr>
              <w:spacing w:after="120"/>
              <w:contextualSpacing w:val="0"/>
              <w:jc w:val="both"/>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339702C4" w14:textId="77777777" w:rsidR="000A62A5" w:rsidRPr="00E777D6" w:rsidRDefault="000A62A5" w:rsidP="000A62A5">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bCs/>
                <w:color w:val="000000" w:themeColor="text1"/>
                <w:szCs w:val="20"/>
                <w:lang w:val="en-GB"/>
              </w:rPr>
              <w:t>Option 1: solution based on enhanced measurement is not feasible. (HW, Apple, MTK)</w:t>
            </w:r>
          </w:p>
          <w:p w14:paraId="4351F54A" w14:textId="77777777" w:rsidR="000A62A5" w:rsidRPr="00E777D6" w:rsidRDefault="000A62A5" w:rsidP="000A62A5">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bCs/>
                <w:color w:val="000000" w:themeColor="text1"/>
                <w:szCs w:val="20"/>
                <w:lang w:val="en-GB"/>
              </w:rPr>
              <w:t xml:space="preserve">Option 1a: As when UE enters to connected mode, the RRC reconfiguration would be quickly indicated, the gain of allowing UE </w:t>
            </w:r>
            <w:proofErr w:type="gramStart"/>
            <w:r w:rsidRPr="00E777D6">
              <w:rPr>
                <w:rFonts w:eastAsia="SimSun"/>
                <w:bCs/>
                <w:color w:val="000000" w:themeColor="text1"/>
                <w:szCs w:val="20"/>
                <w:lang w:val="en-GB"/>
              </w:rPr>
              <w:t>perform</w:t>
            </w:r>
            <w:proofErr w:type="gramEnd"/>
            <w:r w:rsidRPr="00E777D6">
              <w:rPr>
                <w:rFonts w:eastAsia="SimSun"/>
                <w:bCs/>
                <w:color w:val="000000" w:themeColor="text1"/>
                <w:szCs w:val="20"/>
                <w:lang w:val="en-GB"/>
              </w:rPr>
              <w:t xml:space="preserve"> enhanced measurement just dozens of milliseconds before RRC reconfiguration is not outstanding.</w:t>
            </w:r>
            <w:r w:rsidRPr="00E777D6">
              <w:rPr>
                <w:rFonts w:eastAsia="SimSun"/>
                <w:color w:val="000000" w:themeColor="text1"/>
                <w:szCs w:val="20"/>
                <w:lang w:val="en-GB"/>
              </w:rPr>
              <w:t xml:space="preserve"> (HW)</w:t>
            </w:r>
          </w:p>
          <w:p w14:paraId="3A3BFACA" w14:textId="77777777" w:rsidR="000A62A5" w:rsidRPr="00E777D6" w:rsidRDefault="000A62A5" w:rsidP="000A62A5">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1b: UE may continue the “on-going” measurement after the ending point, i.e., receiving MO configuration (if the on-going measurement is on one of the carriers in the MO configuration). However, it is not feasible to define measurement requirement to cover the time span from the starting point and ending point of enhanced measurement. (Apple)</w:t>
            </w:r>
          </w:p>
          <w:p w14:paraId="2A10E83B" w14:textId="77777777" w:rsidR="000A62A5" w:rsidRPr="00E777D6" w:rsidRDefault="000A62A5" w:rsidP="000A62A5">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 xml:space="preserve">Option 1c: </w:t>
            </w:r>
            <w:r w:rsidRPr="00E777D6">
              <w:rPr>
                <w:rFonts w:eastAsia="SimSun"/>
                <w:bCs/>
                <w:color w:val="000000" w:themeColor="text1"/>
                <w:szCs w:val="20"/>
                <w:lang w:val="en-GB"/>
              </w:rPr>
              <w:t>Based on the agreed starting and ending point of enhanced measurement, the solution based on enhanced measurement is not feasible. (MTK)</w:t>
            </w:r>
          </w:p>
          <w:p w14:paraId="65A9F8E5" w14:textId="77777777" w:rsidR="000A62A5" w:rsidRPr="00E777D6" w:rsidRDefault="000A62A5" w:rsidP="000A62A5">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2:</w:t>
            </w:r>
          </w:p>
          <w:p w14:paraId="44BE64C0" w14:textId="77777777" w:rsidR="000A62A5" w:rsidRPr="00E777D6" w:rsidRDefault="000A62A5" w:rsidP="000A62A5">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 xml:space="preserve"> Short RRC-setup/resume procedure is not a feasibility concern. (Nokia)</w:t>
            </w:r>
          </w:p>
          <w:p w14:paraId="572BE161" w14:textId="77777777" w:rsidR="000A62A5" w:rsidRPr="00E777D6" w:rsidRDefault="000A62A5" w:rsidP="000A62A5">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RAN4 to conclude that the feature is feasible, and depending on the UE capability the UE may perform enhanced measurement which starts from RRC setup/resume.  (Nokia)</w:t>
            </w:r>
          </w:p>
          <w:p w14:paraId="497238F4" w14:textId="77777777" w:rsidR="000A62A5" w:rsidRPr="00E777D6" w:rsidRDefault="000A62A5" w:rsidP="000A62A5">
            <w:pPr>
              <w:pStyle w:val="ListParagraph"/>
              <w:numPr>
                <w:ilvl w:val="0"/>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Recommended WF</w:t>
            </w:r>
          </w:p>
          <w:p w14:paraId="3DFFC600" w14:textId="77777777" w:rsidR="000A62A5" w:rsidRPr="00E777D6" w:rsidRDefault="000A62A5" w:rsidP="000A62A5">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Continue discussion.</w:t>
            </w:r>
          </w:p>
        </w:tc>
      </w:tr>
    </w:tbl>
    <w:p w14:paraId="409DD49B" w14:textId="77777777" w:rsidR="00CF73EB" w:rsidRDefault="00CF73EB" w:rsidP="00CF73EB">
      <w:pPr>
        <w:rPr>
          <w:lang w:val="en-GB"/>
        </w:rPr>
      </w:pPr>
      <w:r>
        <w:rPr>
          <w:lang w:val="en-GB"/>
        </w:rPr>
        <w:t xml:space="preserve">Related to this issue, RAN4 has made the following agreements: </w:t>
      </w:r>
    </w:p>
    <w:tbl>
      <w:tblPr>
        <w:tblStyle w:val="TableGrid"/>
        <w:tblW w:w="0" w:type="auto"/>
        <w:tblLook w:val="04A0" w:firstRow="1" w:lastRow="0" w:firstColumn="1" w:lastColumn="0" w:noHBand="0" w:noVBand="1"/>
      </w:tblPr>
      <w:tblGrid>
        <w:gridCol w:w="9617"/>
      </w:tblGrid>
      <w:tr w:rsidR="00CF73EB" w14:paraId="4D6ECA5B" w14:textId="77777777" w:rsidTr="00073BF3">
        <w:tc>
          <w:tcPr>
            <w:tcW w:w="9617" w:type="dxa"/>
          </w:tcPr>
          <w:p w14:paraId="01F204D2" w14:textId="77777777" w:rsidR="00CF73EB" w:rsidRDefault="00CF73EB" w:rsidP="00073BF3">
            <w:pPr>
              <w:rPr>
                <w:u w:val="single"/>
              </w:rPr>
            </w:pPr>
            <w:r>
              <w:rPr>
                <w:u w:val="single"/>
              </w:rPr>
              <w:t>RAN4 #106</w:t>
            </w:r>
          </w:p>
          <w:p w14:paraId="3CAF9CD8" w14:textId="77777777" w:rsidR="00CF73EB" w:rsidRPr="00EE5666" w:rsidRDefault="00CF73EB" w:rsidP="00073BF3">
            <w:r w:rsidRPr="00EE5666">
              <w:rPr>
                <w:u w:val="single"/>
              </w:rPr>
              <w:t>Agreement</w:t>
            </w:r>
          </w:p>
          <w:p w14:paraId="3820D8EC" w14:textId="77777777" w:rsidR="00CF73EB" w:rsidRPr="00041EF5" w:rsidRDefault="00CF73EB" w:rsidP="00CF73EB">
            <w:pPr>
              <w:numPr>
                <w:ilvl w:val="1"/>
                <w:numId w:val="34"/>
              </w:numPr>
              <w:jc w:val="both"/>
              <w:rPr>
                <w:highlight w:val="green"/>
              </w:rPr>
            </w:pPr>
            <w:r w:rsidRPr="00041EF5">
              <w:rPr>
                <w:b/>
                <w:bCs/>
                <w:highlight w:val="green"/>
              </w:rPr>
              <w:t xml:space="preserve">UE is allowed to reuse existing measurement, including legacy measurement for cell re-selection and EMR. </w:t>
            </w:r>
          </w:p>
          <w:p w14:paraId="5F2EA708" w14:textId="77777777" w:rsidR="00CF73EB" w:rsidRPr="00041EF5" w:rsidRDefault="00CF73EB" w:rsidP="00CF73EB">
            <w:pPr>
              <w:numPr>
                <w:ilvl w:val="1"/>
                <w:numId w:val="34"/>
              </w:numPr>
              <w:jc w:val="both"/>
              <w:rPr>
                <w:highlight w:val="green"/>
              </w:rPr>
            </w:pPr>
            <w:r w:rsidRPr="00041EF5">
              <w:rPr>
                <w:highlight w:val="green"/>
              </w:rPr>
              <w:t xml:space="preserve">UE is allowed to perform </w:t>
            </w:r>
            <w:r w:rsidRPr="00041EF5">
              <w:rPr>
                <w:b/>
                <w:bCs/>
                <w:highlight w:val="green"/>
              </w:rPr>
              <w:t>addition measurement</w:t>
            </w:r>
            <w:r w:rsidRPr="00041EF5">
              <w:rPr>
                <w:highlight w:val="green"/>
              </w:rPr>
              <w:t xml:space="preserve"> starting from RRC connection setup/resume procedure.</w:t>
            </w:r>
          </w:p>
          <w:p w14:paraId="1BCABAD2" w14:textId="77777777" w:rsidR="00CF73EB" w:rsidRPr="00E45D4E" w:rsidRDefault="00CF73EB" w:rsidP="00CF73EB">
            <w:pPr>
              <w:numPr>
                <w:ilvl w:val="1"/>
                <w:numId w:val="34"/>
              </w:numPr>
              <w:jc w:val="both"/>
            </w:pPr>
            <w:r w:rsidRPr="00E45D4E">
              <w:rPr>
                <w:b/>
                <w:bCs/>
              </w:rPr>
              <w:t xml:space="preserve">RAN4 can continue discussion on the feasibility of doing additional measurement starting from RRC setup/resume, and requirements shall be defined if feasible solution is agreed. </w:t>
            </w:r>
          </w:p>
          <w:p w14:paraId="4B6DC6C1" w14:textId="77777777" w:rsidR="00CF73EB" w:rsidRDefault="00CF73EB" w:rsidP="00073BF3">
            <w:pPr>
              <w:rPr>
                <w:lang w:val="en-GB"/>
              </w:rPr>
            </w:pPr>
          </w:p>
        </w:tc>
      </w:tr>
    </w:tbl>
    <w:p w14:paraId="2E55E2A5" w14:textId="77777777" w:rsidR="00CF73EB" w:rsidRDefault="00CF73EB" w:rsidP="00CF73EB">
      <w:pPr>
        <w:rPr>
          <w:rStyle w:val="normaltextrun"/>
          <w:bCs/>
          <w:szCs w:val="20"/>
          <w:lang w:val="en-GB"/>
        </w:rPr>
      </w:pPr>
    </w:p>
    <w:p w14:paraId="2FE4A8C3" w14:textId="6ABA6A55" w:rsidR="00CF73EB" w:rsidRDefault="00CF73EB" w:rsidP="00CF73EB">
      <w:pPr>
        <w:rPr>
          <w:rStyle w:val="normaltextrun"/>
          <w:bCs/>
          <w:szCs w:val="20"/>
          <w:lang w:val="en-GB"/>
        </w:rPr>
      </w:pPr>
      <w:r>
        <w:rPr>
          <w:rStyle w:val="normaltextrun"/>
          <w:bCs/>
          <w:szCs w:val="20"/>
          <w:lang w:val="en-GB"/>
        </w:rPr>
        <w:t>The UE may select whether to support enhanced measurement capability based on UE measurement implementation. In case UE decides to support [</w:t>
      </w:r>
      <w:r w:rsidRPr="00041EF5">
        <w:rPr>
          <w:rStyle w:val="normaltextrun"/>
          <w:bCs/>
          <w:i/>
          <w:szCs w:val="20"/>
          <w:lang w:val="en-GB"/>
        </w:rPr>
        <w:t>enhanced-measurement-solution-r18</w:t>
      </w:r>
      <w:r>
        <w:rPr>
          <w:rStyle w:val="normaltextrun"/>
          <w:bCs/>
          <w:szCs w:val="20"/>
          <w:lang w:val="en-GB"/>
        </w:rPr>
        <w:t>], UE is expected to perform measurements. If UE cannot support this, then UE may support [</w:t>
      </w:r>
      <w:r w:rsidRPr="002462A6">
        <w:rPr>
          <w:bCs/>
          <w:i/>
          <w:szCs w:val="20"/>
          <w:lang w:val="en-GB"/>
        </w:rPr>
        <w:t>existing</w:t>
      </w:r>
      <w:r w:rsidRPr="002462A6" w:rsidDel="002462A6">
        <w:rPr>
          <w:bCs/>
          <w:i/>
          <w:szCs w:val="20"/>
          <w:lang w:val="en-GB"/>
        </w:rPr>
        <w:t xml:space="preserve"> </w:t>
      </w:r>
      <w:r w:rsidRPr="00041EF5">
        <w:rPr>
          <w:rStyle w:val="normaltextrun"/>
          <w:bCs/>
          <w:i/>
          <w:szCs w:val="20"/>
          <w:lang w:val="en-GB"/>
        </w:rPr>
        <w:t>-measurement-solution-r18</w:t>
      </w:r>
      <w:r>
        <w:rPr>
          <w:rStyle w:val="normaltextrun"/>
          <w:bCs/>
          <w:szCs w:val="20"/>
          <w:lang w:val="en-GB"/>
        </w:rPr>
        <w:t>]. The support of both simultaneously is also allowed</w:t>
      </w:r>
      <w:r w:rsidR="00534B49">
        <w:rPr>
          <w:rStyle w:val="normaltextrun"/>
          <w:bCs/>
          <w:szCs w:val="20"/>
          <w:lang w:val="en-GB"/>
        </w:rPr>
        <w:t xml:space="preserve">. </w:t>
      </w:r>
    </w:p>
    <w:p w14:paraId="6A04D2A8" w14:textId="77777777" w:rsidR="00483952" w:rsidRPr="00244355" w:rsidRDefault="00483952" w:rsidP="00483952">
      <w:pPr>
        <w:pStyle w:val="RAN4observation0"/>
        <w:jc w:val="both"/>
        <w:rPr>
          <w:rStyle w:val="normaltextrun"/>
          <w:b/>
          <w:bCs/>
          <w:iCs/>
          <w:lang w:val="en-GB"/>
        </w:rPr>
      </w:pPr>
      <w:bookmarkStart w:id="23" w:name="_Toc149915072"/>
      <w:r>
        <w:rPr>
          <w:rStyle w:val="normaltextrun"/>
          <w:bCs/>
          <w:lang w:val="en-GB"/>
        </w:rPr>
        <w:t>RAN4 has previously agreed “</w:t>
      </w:r>
      <w:r w:rsidRPr="001D25E3">
        <w:rPr>
          <w:rStyle w:val="normaltextrun"/>
          <w:bCs/>
          <w:lang w:val="en-GB"/>
        </w:rPr>
        <w:t>UE is allowed to perform addition measurement starting from RRC connection setup/resume procedure</w:t>
      </w:r>
      <w:r w:rsidRPr="00BF1554">
        <w:rPr>
          <w:rStyle w:val="normaltextrun"/>
          <w:bCs/>
          <w:lang w:val="en-GB"/>
        </w:rPr>
        <w:t>”</w:t>
      </w:r>
      <w:r>
        <w:rPr>
          <w:rStyle w:val="normaltextrun"/>
          <w:bCs/>
          <w:lang w:val="en-GB"/>
        </w:rPr>
        <w:t>.</w:t>
      </w:r>
      <w:bookmarkEnd w:id="23"/>
      <w:r>
        <w:rPr>
          <w:rStyle w:val="normaltextrun"/>
          <w:bCs/>
          <w:lang w:val="en-GB"/>
        </w:rPr>
        <w:t xml:space="preserve">  </w:t>
      </w:r>
    </w:p>
    <w:p w14:paraId="56125E82" w14:textId="0CEECDB7" w:rsidR="00483952" w:rsidRDefault="00483952" w:rsidP="00483952">
      <w:pPr>
        <w:pStyle w:val="RAN4proposal"/>
        <w:jc w:val="both"/>
        <w:rPr>
          <w:rStyle w:val="normaltextrun"/>
          <w:b w:val="0"/>
          <w:bCs/>
          <w:iCs w:val="0"/>
          <w:szCs w:val="20"/>
          <w:lang w:val="en-GB"/>
        </w:rPr>
      </w:pPr>
      <w:bookmarkStart w:id="24" w:name="_Toc149903201"/>
      <w:bookmarkStart w:id="25" w:name="_Toc149915073"/>
      <w:r>
        <w:rPr>
          <w:rStyle w:val="normaltextrun"/>
          <w:bCs/>
          <w:szCs w:val="20"/>
          <w:lang w:val="en-GB"/>
        </w:rPr>
        <w:t>UE supporting [</w:t>
      </w:r>
      <w:r w:rsidRPr="00042419">
        <w:rPr>
          <w:rStyle w:val="normaltextrun"/>
          <w:bCs/>
          <w:i/>
          <w:iCs w:val="0"/>
          <w:szCs w:val="20"/>
          <w:lang w:val="en-GB"/>
        </w:rPr>
        <w:t>enhanced-measurement-solution-r18</w:t>
      </w:r>
      <w:r>
        <w:rPr>
          <w:rStyle w:val="normaltextrun"/>
          <w:bCs/>
          <w:szCs w:val="20"/>
          <w:lang w:val="en-GB"/>
        </w:rPr>
        <w:t xml:space="preserve">] capability </w:t>
      </w:r>
      <w:r w:rsidR="00B80E67">
        <w:rPr>
          <w:lang w:val="en-GB"/>
        </w:rPr>
        <w:t>is allowed to</w:t>
      </w:r>
      <w:r>
        <w:rPr>
          <w:lang w:val="en-GB"/>
        </w:rPr>
        <w:t xml:space="preserve"> perform measurements starting from and during RRC Setup/Resume and while in CONNECTED mode</w:t>
      </w:r>
      <w:r>
        <w:rPr>
          <w:rStyle w:val="normaltextrun"/>
          <w:bCs/>
          <w:szCs w:val="20"/>
          <w:lang w:val="en-GB"/>
        </w:rPr>
        <w:t>.</w:t>
      </w:r>
      <w:bookmarkEnd w:id="24"/>
      <w:bookmarkEnd w:id="25"/>
      <w:r>
        <w:rPr>
          <w:rStyle w:val="normaltextrun"/>
          <w:bCs/>
          <w:szCs w:val="20"/>
          <w:lang w:val="en-GB"/>
        </w:rPr>
        <w:t xml:space="preserve"> </w:t>
      </w:r>
    </w:p>
    <w:p w14:paraId="67D5CDF2" w14:textId="77777777" w:rsidR="00400183" w:rsidRPr="00FF7422" w:rsidRDefault="00400183" w:rsidP="00400183">
      <w:pPr>
        <w:rPr>
          <w:lang w:val="en-GB"/>
        </w:rPr>
      </w:pPr>
      <w:r>
        <w:rPr>
          <w:lang w:val="en-GB"/>
        </w:rPr>
        <w:t xml:space="preserve">UEs supporting </w:t>
      </w:r>
      <w:r>
        <w:rPr>
          <w:rStyle w:val="normaltextrun"/>
          <w:bCs/>
          <w:szCs w:val="20"/>
          <w:lang w:val="en-GB"/>
        </w:rPr>
        <w:t>[</w:t>
      </w:r>
      <w:r w:rsidRPr="00042419">
        <w:rPr>
          <w:rStyle w:val="normaltextrun"/>
          <w:bCs/>
          <w:i/>
          <w:szCs w:val="20"/>
          <w:lang w:val="en-GB"/>
        </w:rPr>
        <w:t>enhanced</w:t>
      </w:r>
      <w:r w:rsidRPr="00041EF5">
        <w:rPr>
          <w:rStyle w:val="normaltextrun"/>
          <w:bCs/>
          <w:i/>
          <w:szCs w:val="20"/>
          <w:lang w:val="en-GB"/>
        </w:rPr>
        <w:t>-measurement-solution-r18</w:t>
      </w:r>
      <w:r>
        <w:rPr>
          <w:rStyle w:val="normaltextrun"/>
          <w:bCs/>
          <w:szCs w:val="20"/>
          <w:lang w:val="en-GB"/>
        </w:rPr>
        <w:t>] is expected to c</w:t>
      </w:r>
      <w:r>
        <w:rPr>
          <w:lang w:val="en-GB"/>
        </w:rPr>
        <w:t>ontinue measurements (if needed) after RRC Setup/Resume procedure, hence the duration of the setup/resume procedure is not a limiting factor.</w:t>
      </w:r>
    </w:p>
    <w:p w14:paraId="104A9CAD" w14:textId="31B4241E" w:rsidR="00400183" w:rsidRDefault="00400183" w:rsidP="00400183">
      <w:pPr>
        <w:pStyle w:val="RAN4proposal"/>
        <w:jc w:val="both"/>
        <w:rPr>
          <w:lang w:val="en-GB"/>
        </w:rPr>
      </w:pPr>
      <w:bookmarkStart w:id="26" w:name="_Toc149845207"/>
      <w:bookmarkStart w:id="27" w:name="_Toc149845440"/>
      <w:bookmarkStart w:id="28" w:name="_Toc149903202"/>
      <w:bookmarkStart w:id="29" w:name="_Toc149915074"/>
      <w:bookmarkEnd w:id="26"/>
      <w:bookmarkEnd w:id="27"/>
      <w:r>
        <w:rPr>
          <w:lang w:val="en-GB"/>
        </w:rPr>
        <w:t xml:space="preserve">UEs supporting </w:t>
      </w:r>
      <w:r>
        <w:rPr>
          <w:rStyle w:val="normaltextrun"/>
          <w:bCs/>
          <w:szCs w:val="20"/>
          <w:lang w:val="en-GB"/>
        </w:rPr>
        <w:t>[</w:t>
      </w:r>
      <w:r w:rsidRPr="00042419">
        <w:rPr>
          <w:rStyle w:val="normaltextrun"/>
          <w:bCs/>
          <w:i/>
          <w:szCs w:val="20"/>
          <w:lang w:val="en-GB"/>
        </w:rPr>
        <w:t>enhanced</w:t>
      </w:r>
      <w:r w:rsidRPr="00041EF5">
        <w:rPr>
          <w:rStyle w:val="normaltextrun"/>
          <w:bCs/>
          <w:i/>
          <w:szCs w:val="20"/>
          <w:lang w:val="en-GB"/>
        </w:rPr>
        <w:t>-measurement-solution-r18</w:t>
      </w:r>
      <w:r>
        <w:rPr>
          <w:rStyle w:val="normaltextrun"/>
          <w:bCs/>
          <w:szCs w:val="20"/>
          <w:lang w:val="en-GB"/>
        </w:rPr>
        <w:t xml:space="preserve">], </w:t>
      </w:r>
      <w:r w:rsidR="007352D8">
        <w:rPr>
          <w:rStyle w:val="normaltextrun"/>
          <w:bCs/>
          <w:szCs w:val="20"/>
          <w:lang w:val="en-GB"/>
        </w:rPr>
        <w:t xml:space="preserve">when needed, </w:t>
      </w:r>
      <w:r>
        <w:rPr>
          <w:rStyle w:val="normaltextrun"/>
          <w:bCs/>
          <w:szCs w:val="20"/>
          <w:lang w:val="en-GB"/>
        </w:rPr>
        <w:t>is expected to c</w:t>
      </w:r>
      <w:r>
        <w:rPr>
          <w:lang w:val="en-GB"/>
        </w:rPr>
        <w:t>ontinue measurements after RRC Setup/Resume procedure, hence the duration of the RRC-Setup/Resume procedure is not a limiting factor.</w:t>
      </w:r>
      <w:bookmarkEnd w:id="28"/>
      <w:bookmarkEnd w:id="29"/>
    </w:p>
    <w:p w14:paraId="64F4C969" w14:textId="77777777" w:rsidR="00F24D15" w:rsidRDefault="00F24D15" w:rsidP="00F24D15">
      <w:pPr>
        <w:rPr>
          <w:lang w:val="en-GB"/>
        </w:rPr>
      </w:pPr>
      <w:r>
        <w:rPr>
          <w:lang w:val="en-GB"/>
        </w:rPr>
        <w:t>One of the discussions in the previous meetings has been the ending point of the measurements, and whether UE has enough time to do measurements. As mentioned previously, the measurements in the [</w:t>
      </w:r>
      <w:r w:rsidRPr="00FF7422">
        <w:rPr>
          <w:i/>
          <w:iCs/>
          <w:lang w:val="en-GB"/>
        </w:rPr>
        <w:t>enhanced-measurement-solution-</w:t>
      </w:r>
      <w:r w:rsidRPr="00FF7422">
        <w:rPr>
          <w:i/>
          <w:iCs/>
          <w:lang w:val="en-GB"/>
        </w:rPr>
        <w:lastRenderedPageBreak/>
        <w:t>r18</w:t>
      </w:r>
      <w:r>
        <w:rPr>
          <w:lang w:val="en-GB"/>
        </w:rPr>
        <w:t>] are samples on top of already performed measurements.</w:t>
      </w:r>
      <w:r>
        <w:t xml:space="preserve"> Therefore, it is not a problem if UE has less time to perform the measurements, even from the requirement point of view. </w:t>
      </w:r>
      <w:r>
        <w:rPr>
          <w:lang w:val="en-GB"/>
        </w:rPr>
        <w:t xml:space="preserve"> </w:t>
      </w:r>
    </w:p>
    <w:p w14:paraId="1DDF9D4F" w14:textId="77777777" w:rsidR="00F24D15" w:rsidRPr="00073BF3" w:rsidRDefault="00F24D15" w:rsidP="00F24D15">
      <w:pPr>
        <w:pStyle w:val="RAN4proposal"/>
        <w:jc w:val="both"/>
        <w:rPr>
          <w:b w:val="0"/>
          <w:bCs/>
          <w:iCs w:val="0"/>
          <w:szCs w:val="20"/>
          <w:lang w:val="en-GB"/>
        </w:rPr>
      </w:pPr>
      <w:bookmarkStart w:id="30" w:name="_Toc149915075"/>
      <w:r w:rsidRPr="00073BF3">
        <w:rPr>
          <w:lang w:val="en-GB"/>
        </w:rPr>
        <w:t>Assum</w:t>
      </w:r>
      <w:r>
        <w:rPr>
          <w:lang w:val="en-GB"/>
        </w:rPr>
        <w:t>ing</w:t>
      </w:r>
      <w:r w:rsidRPr="00073BF3">
        <w:rPr>
          <w:lang w:val="en-GB"/>
        </w:rPr>
        <w:t xml:space="preserve"> that UE has already performed measurements prior entering the connected mode. Therefore, the time to perform measurements is much shorter in many cases.</w:t>
      </w:r>
      <w:bookmarkEnd w:id="30"/>
      <w:r w:rsidRPr="00073BF3">
        <w:rPr>
          <w:lang w:val="en-GB"/>
        </w:rPr>
        <w:t xml:space="preserve"> </w:t>
      </w:r>
    </w:p>
    <w:p w14:paraId="34FF2F05" w14:textId="59B831EA" w:rsidR="001209CD" w:rsidRPr="001209CD" w:rsidRDefault="001209CD" w:rsidP="001209CD">
      <w:pPr>
        <w:pStyle w:val="RAN4H3"/>
        <w:jc w:val="both"/>
        <w:rPr>
          <w:rStyle w:val="normaltextrun"/>
          <w:lang w:val="en-GB"/>
        </w:rPr>
      </w:pPr>
      <w:r w:rsidRPr="00E777D6">
        <w:rPr>
          <w:lang w:val="en-GB"/>
        </w:rPr>
        <w:t>UE measurement behaviour after receiving MO configuration in RRC-</w:t>
      </w:r>
      <w:r>
        <w:rPr>
          <w:lang w:val="en-GB"/>
        </w:rPr>
        <w:t>C</w:t>
      </w:r>
      <w:r w:rsidRPr="00E777D6">
        <w:rPr>
          <w:lang w:val="en-GB"/>
        </w:rPr>
        <w:t>onnected</w:t>
      </w:r>
    </w:p>
    <w:tbl>
      <w:tblPr>
        <w:tblStyle w:val="TableGrid"/>
        <w:tblW w:w="0" w:type="auto"/>
        <w:tblLook w:val="04A0" w:firstRow="1" w:lastRow="0" w:firstColumn="1" w:lastColumn="0" w:noHBand="0" w:noVBand="1"/>
      </w:tblPr>
      <w:tblGrid>
        <w:gridCol w:w="9617"/>
      </w:tblGrid>
      <w:tr w:rsidR="001209CD" w:rsidRPr="00E777D6" w14:paraId="7172F4B8" w14:textId="77777777" w:rsidTr="00073BF3">
        <w:tc>
          <w:tcPr>
            <w:tcW w:w="9617" w:type="dxa"/>
          </w:tcPr>
          <w:p w14:paraId="3CBB9C8C" w14:textId="77777777" w:rsidR="001209CD" w:rsidRPr="00E777D6" w:rsidRDefault="001209CD" w:rsidP="00073BF3">
            <w:pPr>
              <w:rPr>
                <w:b/>
                <w:bCs/>
                <w:color w:val="000000" w:themeColor="text1"/>
                <w:szCs w:val="20"/>
                <w:u w:val="single"/>
                <w:lang w:val="en-GB" w:eastAsia="ko-KR"/>
              </w:rPr>
            </w:pPr>
            <w:r w:rsidRPr="00E777D6">
              <w:rPr>
                <w:b/>
                <w:color w:val="000000" w:themeColor="text1"/>
                <w:szCs w:val="20"/>
                <w:u w:val="single"/>
                <w:lang w:val="en-GB" w:eastAsia="ko-KR"/>
              </w:rPr>
              <w:t xml:space="preserve">Issue 2-3-3: UE measurement </w:t>
            </w:r>
            <w:proofErr w:type="spellStart"/>
            <w:r w:rsidRPr="00E777D6">
              <w:rPr>
                <w:b/>
                <w:color w:val="000000" w:themeColor="text1"/>
                <w:szCs w:val="20"/>
                <w:u w:val="single"/>
                <w:lang w:val="en-GB" w:eastAsia="ko-KR"/>
              </w:rPr>
              <w:t>behavior</w:t>
            </w:r>
            <w:proofErr w:type="spellEnd"/>
            <w:r w:rsidRPr="00E777D6">
              <w:rPr>
                <w:b/>
                <w:color w:val="000000" w:themeColor="text1"/>
                <w:szCs w:val="20"/>
                <w:u w:val="single"/>
                <w:lang w:val="en-GB" w:eastAsia="ko-KR"/>
              </w:rPr>
              <w:t xml:space="preserve"> after receiving MO configuration in connected </w:t>
            </w:r>
            <w:proofErr w:type="gramStart"/>
            <w:r w:rsidRPr="00E777D6">
              <w:rPr>
                <w:b/>
                <w:color w:val="000000" w:themeColor="text1"/>
                <w:szCs w:val="20"/>
                <w:u w:val="single"/>
                <w:lang w:val="en-GB" w:eastAsia="ko-KR"/>
              </w:rPr>
              <w:t>mode</w:t>
            </w:r>
            <w:proofErr w:type="gramEnd"/>
          </w:p>
          <w:p w14:paraId="04717683" w14:textId="77777777" w:rsidR="001209CD" w:rsidRPr="00E777D6" w:rsidRDefault="001209CD" w:rsidP="001209CD">
            <w:pPr>
              <w:pStyle w:val="ListParagraph"/>
              <w:numPr>
                <w:ilvl w:val="0"/>
                <w:numId w:val="33"/>
              </w:numPr>
              <w:spacing w:after="120"/>
              <w:contextualSpacing w:val="0"/>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0FDC364A" w14:textId="77777777" w:rsidR="001209CD" w:rsidRPr="00E777D6" w:rsidRDefault="001209CD" w:rsidP="001209CD">
            <w:pPr>
              <w:pStyle w:val="ListParagraph"/>
              <w:numPr>
                <w:ilvl w:val="1"/>
                <w:numId w:val="33"/>
              </w:numPr>
              <w:spacing w:after="120"/>
              <w:contextualSpacing w:val="0"/>
              <w:rPr>
                <w:color w:val="000000" w:themeColor="text1"/>
                <w:szCs w:val="20"/>
                <w:lang w:val="en-GB"/>
              </w:rPr>
            </w:pPr>
            <w:r w:rsidRPr="00E777D6">
              <w:rPr>
                <w:rFonts w:eastAsia="SimSun"/>
                <w:color w:val="000000" w:themeColor="text1"/>
                <w:szCs w:val="20"/>
                <w:lang w:val="en-GB"/>
              </w:rPr>
              <w:t xml:space="preserve">Option 1: it is proposed that UE cannot continue performing idle/inactive measurement after the reception of the RRC CONNECTED mode measurement configuration (the 1st </w:t>
            </w:r>
            <w:proofErr w:type="spellStart"/>
            <w:r w:rsidRPr="00E777D6">
              <w:rPr>
                <w:rFonts w:eastAsia="SimSun"/>
                <w:color w:val="000000" w:themeColor="text1"/>
                <w:szCs w:val="20"/>
                <w:lang w:val="en-GB"/>
              </w:rPr>
              <w:t>RRC_reconfiguration</w:t>
            </w:r>
            <w:proofErr w:type="spellEnd"/>
            <w:r w:rsidRPr="00E777D6">
              <w:rPr>
                <w:rFonts w:eastAsia="SimSun"/>
                <w:color w:val="000000" w:themeColor="text1"/>
                <w:szCs w:val="20"/>
                <w:lang w:val="en-GB"/>
              </w:rPr>
              <w:t xml:space="preserve"> message). (CMCC)</w:t>
            </w:r>
          </w:p>
          <w:p w14:paraId="0E1B7F4A" w14:textId="77777777" w:rsidR="001209CD" w:rsidRPr="00E777D6" w:rsidRDefault="001209CD" w:rsidP="001209CD">
            <w:pPr>
              <w:pStyle w:val="ListParagraph"/>
              <w:numPr>
                <w:ilvl w:val="1"/>
                <w:numId w:val="33"/>
              </w:numPr>
              <w:spacing w:after="120"/>
              <w:contextualSpacing w:val="0"/>
              <w:rPr>
                <w:rFonts w:eastAsia="SimSun"/>
                <w:color w:val="000000" w:themeColor="text1"/>
                <w:szCs w:val="20"/>
                <w:u w:val="single"/>
                <w:lang w:val="en-GB"/>
              </w:rPr>
            </w:pPr>
            <w:r w:rsidRPr="00E777D6">
              <w:rPr>
                <w:color w:val="000000" w:themeColor="text1"/>
                <w:szCs w:val="20"/>
                <w:lang w:val="en-GB"/>
              </w:rPr>
              <w:t xml:space="preserve">Option 2: </w:t>
            </w:r>
            <w:r w:rsidRPr="00E777D6">
              <w:rPr>
                <w:bCs/>
                <w:color w:val="000000" w:themeColor="text1"/>
                <w:szCs w:val="20"/>
                <w:lang w:val="en-GB"/>
              </w:rPr>
              <w:t>It is up to UE implementation to continue the measurements in CONNECTED mode if newly configured MOs aligned with the on-going measured frequency layers during RRC setup. (HW, vivo, Apple)</w:t>
            </w:r>
          </w:p>
          <w:p w14:paraId="4FEEFB85" w14:textId="77777777" w:rsidR="001209CD" w:rsidRPr="00E777D6" w:rsidRDefault="001209CD" w:rsidP="001209CD">
            <w:pPr>
              <w:pStyle w:val="ListParagraph"/>
              <w:numPr>
                <w:ilvl w:val="1"/>
                <w:numId w:val="33"/>
              </w:numPr>
              <w:spacing w:after="120"/>
              <w:contextualSpacing w:val="0"/>
              <w:rPr>
                <w:rFonts w:eastAsia="SimSun"/>
                <w:color w:val="000000" w:themeColor="text1"/>
                <w:szCs w:val="20"/>
                <w:lang w:val="en-GB"/>
              </w:rPr>
            </w:pPr>
            <w:r w:rsidRPr="00E777D6">
              <w:rPr>
                <w:rFonts w:eastAsia="SimSun"/>
                <w:color w:val="000000" w:themeColor="text1"/>
                <w:szCs w:val="20"/>
                <w:lang w:val="en-GB"/>
              </w:rPr>
              <w:t>Option 3: After UE has measured during the connected mode, UE reports results as soon as they are ready (Nokia)</w:t>
            </w:r>
          </w:p>
          <w:p w14:paraId="1E33FBA7" w14:textId="77777777" w:rsidR="001209CD" w:rsidRPr="00E777D6" w:rsidRDefault="001209CD" w:rsidP="001209CD">
            <w:pPr>
              <w:pStyle w:val="ListParagraph"/>
              <w:numPr>
                <w:ilvl w:val="0"/>
                <w:numId w:val="33"/>
              </w:numPr>
              <w:spacing w:after="120"/>
              <w:contextualSpacing w:val="0"/>
              <w:rPr>
                <w:rFonts w:eastAsia="SimSun"/>
                <w:color w:val="000000" w:themeColor="text1"/>
                <w:szCs w:val="20"/>
                <w:lang w:val="en-GB"/>
              </w:rPr>
            </w:pPr>
            <w:r w:rsidRPr="00E777D6">
              <w:rPr>
                <w:rFonts w:eastAsia="SimSun"/>
                <w:color w:val="000000" w:themeColor="text1"/>
                <w:szCs w:val="20"/>
                <w:lang w:val="en-GB"/>
              </w:rPr>
              <w:t>Recommended WF</w:t>
            </w:r>
          </w:p>
          <w:p w14:paraId="4B4A0371" w14:textId="77777777" w:rsidR="001209CD" w:rsidRPr="00E777D6" w:rsidRDefault="001209CD" w:rsidP="001209CD">
            <w:pPr>
              <w:pStyle w:val="ListParagraph"/>
              <w:numPr>
                <w:ilvl w:val="1"/>
                <w:numId w:val="33"/>
              </w:numPr>
              <w:spacing w:after="120"/>
              <w:contextualSpacing w:val="0"/>
              <w:rPr>
                <w:rFonts w:eastAsia="SimSun"/>
                <w:color w:val="000000" w:themeColor="text1"/>
                <w:szCs w:val="20"/>
                <w:lang w:val="en-GB"/>
              </w:rPr>
            </w:pPr>
            <w:r w:rsidRPr="00E777D6">
              <w:rPr>
                <w:rFonts w:eastAsia="SimSun"/>
                <w:color w:val="000000" w:themeColor="text1"/>
                <w:szCs w:val="20"/>
                <w:lang w:val="en-GB"/>
              </w:rPr>
              <w:t>Continue discussion.</w:t>
            </w:r>
          </w:p>
        </w:tc>
      </w:tr>
      <w:tr w:rsidR="001209CD" w:rsidRPr="00E777D6" w14:paraId="1E561CD4" w14:textId="77777777" w:rsidTr="00073BF3">
        <w:tc>
          <w:tcPr>
            <w:tcW w:w="9617" w:type="dxa"/>
          </w:tcPr>
          <w:p w14:paraId="62231B8C" w14:textId="77777777" w:rsidR="001209CD" w:rsidRPr="00E777D6" w:rsidRDefault="001209CD" w:rsidP="00073BF3">
            <w:pPr>
              <w:rPr>
                <w:b/>
                <w:color w:val="000000" w:themeColor="text1"/>
                <w:szCs w:val="20"/>
                <w:u w:val="single"/>
                <w:lang w:val="en-GB" w:eastAsia="ko-KR"/>
              </w:rPr>
            </w:pPr>
            <w:r w:rsidRPr="00E777D6">
              <w:rPr>
                <w:b/>
                <w:color w:val="000000" w:themeColor="text1"/>
                <w:szCs w:val="20"/>
                <w:u w:val="single"/>
                <w:lang w:val="en-GB" w:eastAsia="ko-KR"/>
              </w:rPr>
              <w:t xml:space="preserve">Issue 2-3-5: feasibility or </w:t>
            </w:r>
            <w:r w:rsidRPr="00E777D6">
              <w:rPr>
                <w:b/>
                <w:color w:val="000000" w:themeColor="text1"/>
                <w:szCs w:val="20"/>
                <w:u w:val="single"/>
                <w:lang w:val="en-GB"/>
              </w:rPr>
              <w:t>necessity of RRM requirements for enhanced measurement which starts from RRC setup/resume procedure.</w:t>
            </w:r>
          </w:p>
          <w:p w14:paraId="77E4A87E" w14:textId="77777777" w:rsidR="001209CD" w:rsidRPr="00E777D6" w:rsidRDefault="001209CD" w:rsidP="001209CD">
            <w:pPr>
              <w:pStyle w:val="ListParagraph"/>
              <w:numPr>
                <w:ilvl w:val="0"/>
                <w:numId w:val="33"/>
              </w:numPr>
              <w:spacing w:after="120"/>
              <w:contextualSpacing w:val="0"/>
              <w:rPr>
                <w:rFonts w:eastAsia="SimSun"/>
                <w:color w:val="000000" w:themeColor="text1"/>
                <w:szCs w:val="20"/>
                <w:u w:val="single"/>
                <w:lang w:val="en-GB"/>
              </w:rPr>
            </w:pPr>
            <w:r w:rsidRPr="00E777D6">
              <w:rPr>
                <w:rFonts w:eastAsia="SimSun"/>
                <w:color w:val="000000" w:themeColor="text1"/>
                <w:szCs w:val="20"/>
                <w:u w:val="single"/>
                <w:lang w:val="en-GB"/>
              </w:rPr>
              <w:t>Definition of scenarios:</w:t>
            </w:r>
          </w:p>
          <w:p w14:paraId="1A20D36D" w14:textId="77777777" w:rsidR="001209CD" w:rsidRPr="00E777D6" w:rsidRDefault="001209CD" w:rsidP="001209CD">
            <w:pPr>
              <w:pStyle w:val="ListParagraph"/>
              <w:numPr>
                <w:ilvl w:val="1"/>
                <w:numId w:val="33"/>
              </w:numPr>
              <w:overflowPunct w:val="0"/>
              <w:autoSpaceDE w:val="0"/>
              <w:autoSpaceDN w:val="0"/>
              <w:adjustRightInd w:val="0"/>
              <w:contextualSpacing w:val="0"/>
              <w:jc w:val="both"/>
              <w:textAlignment w:val="baseline"/>
              <w:rPr>
                <w:szCs w:val="20"/>
                <w:lang w:val="en-GB"/>
              </w:rPr>
            </w:pPr>
            <w:r w:rsidRPr="00E777D6">
              <w:rPr>
                <w:szCs w:val="20"/>
                <w:lang w:val="en-GB"/>
              </w:rPr>
              <w:t xml:space="preserve">Scenario 1: </w:t>
            </w:r>
            <w:r w:rsidRPr="00E777D6">
              <w:rPr>
                <w:rFonts w:eastAsia="SimSun"/>
                <w:bCs/>
                <w:color w:val="000000" w:themeColor="text1"/>
                <w:szCs w:val="20"/>
                <w:lang w:val="en-GB"/>
              </w:rPr>
              <w:t>measurement object configuration for RRC connected does NOT include the carrier that being measured during the RRC idle/inactive status.</w:t>
            </w:r>
          </w:p>
          <w:p w14:paraId="785BB491" w14:textId="77777777" w:rsidR="001209CD" w:rsidRPr="00E777D6" w:rsidRDefault="001209CD" w:rsidP="001209CD">
            <w:pPr>
              <w:pStyle w:val="ListParagraph"/>
              <w:numPr>
                <w:ilvl w:val="1"/>
                <w:numId w:val="33"/>
              </w:numPr>
              <w:overflowPunct w:val="0"/>
              <w:autoSpaceDE w:val="0"/>
              <w:autoSpaceDN w:val="0"/>
              <w:adjustRightInd w:val="0"/>
              <w:contextualSpacing w:val="0"/>
              <w:jc w:val="both"/>
              <w:textAlignment w:val="baseline"/>
              <w:rPr>
                <w:szCs w:val="20"/>
                <w:lang w:val="en-GB"/>
              </w:rPr>
            </w:pPr>
            <w:r w:rsidRPr="00E777D6">
              <w:rPr>
                <w:szCs w:val="20"/>
                <w:lang w:val="en-GB"/>
              </w:rPr>
              <w:t xml:space="preserve">Scenario 2: </w:t>
            </w:r>
            <w:r w:rsidRPr="00E777D6">
              <w:rPr>
                <w:rFonts w:eastAsia="SimSun"/>
                <w:bCs/>
                <w:color w:val="000000" w:themeColor="text1"/>
                <w:szCs w:val="20"/>
                <w:lang w:val="en-GB"/>
              </w:rPr>
              <w:t>measurement object configuration for RRC connected at least includes the carrier that being measured during the RRC idle/inactive status.</w:t>
            </w:r>
          </w:p>
          <w:p w14:paraId="712B12D0" w14:textId="77777777" w:rsidR="001209CD" w:rsidRPr="00E777D6" w:rsidRDefault="001209CD" w:rsidP="001209CD">
            <w:pPr>
              <w:pStyle w:val="ListParagraph"/>
              <w:numPr>
                <w:ilvl w:val="0"/>
                <w:numId w:val="33"/>
              </w:numPr>
              <w:spacing w:after="120"/>
              <w:contextualSpacing w:val="0"/>
              <w:rPr>
                <w:rFonts w:eastAsia="SimSun"/>
                <w:color w:val="000000" w:themeColor="text1"/>
                <w:szCs w:val="20"/>
                <w:u w:val="single"/>
                <w:lang w:val="en-GB"/>
              </w:rPr>
            </w:pPr>
            <w:r w:rsidRPr="00E777D6">
              <w:rPr>
                <w:rFonts w:eastAsia="SimSun"/>
                <w:color w:val="000000" w:themeColor="text1"/>
                <w:szCs w:val="20"/>
                <w:u w:val="single"/>
                <w:lang w:val="en-GB"/>
              </w:rPr>
              <w:t>Candidate solutions after online session:</w:t>
            </w:r>
          </w:p>
          <w:p w14:paraId="1C7DA462" w14:textId="77777777" w:rsidR="001209CD" w:rsidRPr="00E777D6" w:rsidRDefault="001209CD" w:rsidP="001209CD">
            <w:pPr>
              <w:pStyle w:val="ListParagraph"/>
              <w:numPr>
                <w:ilvl w:val="1"/>
                <w:numId w:val="33"/>
              </w:numPr>
              <w:spacing w:after="120"/>
              <w:contextualSpacing w:val="0"/>
              <w:rPr>
                <w:rFonts w:eastAsia="SimSun"/>
                <w:bCs/>
                <w:color w:val="000000" w:themeColor="text1"/>
                <w:szCs w:val="20"/>
                <w:lang w:val="en-GB"/>
              </w:rPr>
            </w:pPr>
            <w:r w:rsidRPr="00E777D6">
              <w:rPr>
                <w:rFonts w:eastAsia="SimSun"/>
                <w:bCs/>
                <w:color w:val="000000" w:themeColor="text1"/>
                <w:szCs w:val="20"/>
                <w:lang w:val="en-GB"/>
              </w:rPr>
              <w:t>Option 1: Define the UE requirements with the solution (QC, Nokia, vivo, OPPO)</w:t>
            </w:r>
          </w:p>
          <w:p w14:paraId="1B180FF5" w14:textId="77777777" w:rsidR="001209CD" w:rsidRPr="00E777D6" w:rsidRDefault="001209CD" w:rsidP="001209CD">
            <w:pPr>
              <w:pStyle w:val="ListParagraph"/>
              <w:numPr>
                <w:ilvl w:val="1"/>
                <w:numId w:val="33"/>
              </w:numPr>
              <w:spacing w:after="120"/>
              <w:contextualSpacing w:val="0"/>
              <w:rPr>
                <w:rFonts w:eastAsia="SimSun"/>
                <w:bCs/>
                <w:color w:val="000000" w:themeColor="text1"/>
                <w:szCs w:val="20"/>
                <w:lang w:val="en-GB"/>
              </w:rPr>
            </w:pPr>
            <w:proofErr w:type="spellStart"/>
            <w:r w:rsidRPr="00E777D6">
              <w:rPr>
                <w:rFonts w:eastAsia="SimSun"/>
                <w:bCs/>
                <w:color w:val="000000" w:themeColor="text1"/>
                <w:szCs w:val="20"/>
                <w:lang w:val="en-GB"/>
              </w:rPr>
              <w:t>Opiton</w:t>
            </w:r>
            <w:proofErr w:type="spellEnd"/>
            <w:r w:rsidRPr="00E777D6">
              <w:rPr>
                <w:rFonts w:eastAsia="SimSun"/>
                <w:bCs/>
                <w:color w:val="000000" w:themeColor="text1"/>
                <w:szCs w:val="20"/>
                <w:lang w:val="en-GB"/>
              </w:rPr>
              <w:t xml:space="preserve"> 1a: Define the UE requirement for scenario 2 (QC)</w:t>
            </w:r>
          </w:p>
          <w:p w14:paraId="0528E101" w14:textId="77777777" w:rsidR="001209CD" w:rsidRPr="00E45D4E" w:rsidRDefault="001209CD" w:rsidP="001209CD">
            <w:pPr>
              <w:pStyle w:val="ListParagraph"/>
              <w:numPr>
                <w:ilvl w:val="1"/>
                <w:numId w:val="33"/>
              </w:numPr>
              <w:spacing w:after="120"/>
              <w:contextualSpacing w:val="0"/>
              <w:rPr>
                <w:rFonts w:eastAsia="SimSun"/>
                <w:bCs/>
                <w:color w:val="000000" w:themeColor="text1"/>
                <w:szCs w:val="20"/>
                <w:lang w:val="en-GB"/>
              </w:rPr>
            </w:pPr>
            <w:r w:rsidRPr="00E45D4E">
              <w:rPr>
                <w:rFonts w:eastAsia="SimSun"/>
                <w:bCs/>
                <w:color w:val="000000" w:themeColor="text1"/>
                <w:szCs w:val="20"/>
                <w:lang w:val="en-GB"/>
              </w:rPr>
              <w:t>Option 2: Not introduce the enhanced measurement solution (Huawei, Xiaomi, Apple, MTK)</w:t>
            </w:r>
          </w:p>
          <w:p w14:paraId="0C4CA348" w14:textId="77777777" w:rsidR="001209CD" w:rsidRPr="00E45D4E" w:rsidRDefault="001209CD" w:rsidP="001209CD">
            <w:pPr>
              <w:pStyle w:val="ListParagraph"/>
              <w:numPr>
                <w:ilvl w:val="0"/>
                <w:numId w:val="33"/>
              </w:numPr>
              <w:spacing w:after="120"/>
              <w:contextualSpacing w:val="0"/>
              <w:rPr>
                <w:rFonts w:eastAsia="SimSun"/>
                <w:color w:val="000000" w:themeColor="text1"/>
                <w:szCs w:val="20"/>
                <w:lang w:val="en-GB"/>
              </w:rPr>
            </w:pPr>
            <w:r w:rsidRPr="00E45D4E">
              <w:rPr>
                <w:rFonts w:eastAsia="SimSun"/>
                <w:color w:val="000000" w:themeColor="text1"/>
                <w:szCs w:val="20"/>
                <w:lang w:val="en-GB"/>
              </w:rPr>
              <w:t>Continue discussion on the following solutions:</w:t>
            </w:r>
          </w:p>
          <w:p w14:paraId="7320B24E" w14:textId="77777777" w:rsidR="001209CD" w:rsidRPr="00E45D4E" w:rsidRDefault="001209CD" w:rsidP="001209CD">
            <w:pPr>
              <w:pStyle w:val="ListParagraph"/>
              <w:numPr>
                <w:ilvl w:val="1"/>
                <w:numId w:val="33"/>
              </w:numPr>
              <w:spacing w:after="120"/>
              <w:contextualSpacing w:val="0"/>
              <w:rPr>
                <w:rFonts w:eastAsia="SimSun"/>
                <w:color w:val="000000" w:themeColor="text1"/>
                <w:szCs w:val="20"/>
                <w:lang w:val="en-GB"/>
              </w:rPr>
            </w:pPr>
            <w:r w:rsidRPr="00E45D4E">
              <w:rPr>
                <w:rFonts w:eastAsia="SimSun"/>
                <w:color w:val="000000" w:themeColor="text1"/>
                <w:szCs w:val="20"/>
                <w:lang w:val="en-GB"/>
              </w:rPr>
              <w:t>Option 1: (</w:t>
            </w:r>
            <w:r w:rsidRPr="00E45D4E">
              <w:rPr>
                <w:rFonts w:eastAsia="SimSun"/>
                <w:iCs/>
                <w:color w:val="000000" w:themeColor="text1"/>
                <w:szCs w:val="20"/>
                <w:lang w:val="en-GB"/>
              </w:rPr>
              <w:t>Supporting companies: Vivo, MTK, QC, Nokia, Apple, ZTE, OPPO, Xiaomi)</w:t>
            </w:r>
          </w:p>
          <w:p w14:paraId="48656088" w14:textId="77777777" w:rsidR="001209CD" w:rsidRPr="00E45D4E" w:rsidRDefault="001209CD" w:rsidP="001209CD">
            <w:pPr>
              <w:pStyle w:val="ListParagraph"/>
              <w:numPr>
                <w:ilvl w:val="2"/>
                <w:numId w:val="33"/>
              </w:numPr>
              <w:spacing w:after="120"/>
              <w:contextualSpacing w:val="0"/>
              <w:rPr>
                <w:rFonts w:eastAsia="SimSun"/>
                <w:color w:val="000000" w:themeColor="text1"/>
                <w:szCs w:val="20"/>
                <w:lang w:val="en-GB"/>
              </w:rPr>
            </w:pPr>
            <w:r w:rsidRPr="00E45D4E">
              <w:rPr>
                <w:rFonts w:eastAsia="SimSun"/>
                <w:color w:val="000000" w:themeColor="text1"/>
                <w:szCs w:val="20"/>
                <w:lang w:val="en-GB"/>
              </w:rPr>
              <w:t>Existing accuracy requirements defined in clause 10.1 for RRC connected mode apply for the measurement report after MO configuration for RRC connected mode in scenario 2.</w:t>
            </w:r>
          </w:p>
          <w:p w14:paraId="74352788" w14:textId="77777777" w:rsidR="001209CD" w:rsidRPr="00E45D4E" w:rsidRDefault="001209CD" w:rsidP="001209CD">
            <w:pPr>
              <w:pStyle w:val="ListParagraph"/>
              <w:numPr>
                <w:ilvl w:val="2"/>
                <w:numId w:val="33"/>
              </w:numPr>
              <w:spacing w:after="120"/>
              <w:contextualSpacing w:val="0"/>
              <w:rPr>
                <w:rFonts w:eastAsia="SimSun"/>
                <w:color w:val="000000" w:themeColor="text1"/>
                <w:szCs w:val="20"/>
                <w:lang w:val="en-GB"/>
              </w:rPr>
            </w:pPr>
            <w:r w:rsidRPr="00E45D4E">
              <w:rPr>
                <w:rFonts w:eastAsia="SimSun"/>
                <w:color w:val="000000" w:themeColor="text1"/>
                <w:szCs w:val="20"/>
                <w:lang w:val="en-GB"/>
              </w:rPr>
              <w:t>After MO configuration for RRC connected mode, existing RRM requirements including measurement period, reporting latency, accuracy apply to all the MO.</w:t>
            </w:r>
          </w:p>
          <w:p w14:paraId="363A7C5A" w14:textId="77777777" w:rsidR="001209CD" w:rsidRPr="00E45D4E" w:rsidRDefault="001209CD" w:rsidP="001209CD">
            <w:pPr>
              <w:pStyle w:val="ListParagraph"/>
              <w:numPr>
                <w:ilvl w:val="1"/>
                <w:numId w:val="33"/>
              </w:numPr>
              <w:spacing w:after="120"/>
              <w:contextualSpacing w:val="0"/>
              <w:rPr>
                <w:rFonts w:eastAsia="SimSun"/>
                <w:color w:val="000000" w:themeColor="text1"/>
                <w:szCs w:val="20"/>
                <w:lang w:val="en-GB"/>
              </w:rPr>
            </w:pPr>
            <w:r w:rsidRPr="00E45D4E">
              <w:rPr>
                <w:rFonts w:eastAsia="SimSun"/>
                <w:color w:val="000000" w:themeColor="text1"/>
                <w:szCs w:val="20"/>
                <w:lang w:val="en-GB"/>
              </w:rPr>
              <w:t>Option 2: (</w:t>
            </w:r>
            <w:r w:rsidRPr="00E45D4E">
              <w:rPr>
                <w:rFonts w:eastAsia="SimSun"/>
                <w:iCs/>
                <w:color w:val="000000" w:themeColor="text1"/>
                <w:szCs w:val="20"/>
                <w:lang w:val="en-GB"/>
              </w:rPr>
              <w:t>Supporting companies: CMCC, E///)</w:t>
            </w:r>
          </w:p>
          <w:p w14:paraId="7CC14A8E" w14:textId="77777777" w:rsidR="001209CD" w:rsidRPr="00041EF5" w:rsidRDefault="001209CD" w:rsidP="001209CD">
            <w:pPr>
              <w:pStyle w:val="ListParagraph"/>
              <w:numPr>
                <w:ilvl w:val="2"/>
                <w:numId w:val="33"/>
              </w:numPr>
              <w:spacing w:after="120"/>
              <w:contextualSpacing w:val="0"/>
              <w:rPr>
                <w:rFonts w:eastAsia="SimSun"/>
                <w:color w:val="000000" w:themeColor="text1"/>
                <w:szCs w:val="20"/>
                <w:lang w:val="en-GB"/>
              </w:rPr>
            </w:pPr>
            <w:r w:rsidRPr="00E45D4E">
              <w:rPr>
                <w:rFonts w:eastAsia="SimSun"/>
                <w:iCs/>
                <w:color w:val="000000" w:themeColor="text1"/>
                <w:szCs w:val="20"/>
                <w:lang w:val="en-GB"/>
              </w:rPr>
              <w:t>FFS</w:t>
            </w:r>
          </w:p>
        </w:tc>
      </w:tr>
    </w:tbl>
    <w:p w14:paraId="689CB293" w14:textId="77777777" w:rsidR="001209CD" w:rsidRDefault="001209CD" w:rsidP="001209CD">
      <w:pPr>
        <w:pStyle w:val="paragraph"/>
        <w:spacing w:before="0" w:beforeAutospacing="0" w:after="0" w:afterAutospacing="0"/>
        <w:textAlignment w:val="baseline"/>
        <w:rPr>
          <w:rStyle w:val="normaltextrun"/>
          <w:sz w:val="20"/>
          <w:szCs w:val="20"/>
          <w:lang w:val="en-GB"/>
        </w:rPr>
      </w:pPr>
    </w:p>
    <w:p w14:paraId="5E7BAF21" w14:textId="77777777" w:rsidR="001209CD" w:rsidRPr="00E777D6" w:rsidRDefault="001209CD" w:rsidP="001209C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Related agreement: </w:t>
      </w:r>
    </w:p>
    <w:tbl>
      <w:tblPr>
        <w:tblStyle w:val="TableGrid"/>
        <w:tblW w:w="0" w:type="auto"/>
        <w:tblInd w:w="431" w:type="dxa"/>
        <w:tblLook w:val="04A0" w:firstRow="1" w:lastRow="0" w:firstColumn="1" w:lastColumn="0" w:noHBand="0" w:noVBand="1"/>
      </w:tblPr>
      <w:tblGrid>
        <w:gridCol w:w="9186"/>
      </w:tblGrid>
      <w:tr w:rsidR="001209CD" w14:paraId="69789596" w14:textId="77777777" w:rsidTr="00073BF3">
        <w:tc>
          <w:tcPr>
            <w:tcW w:w="9186" w:type="dxa"/>
          </w:tcPr>
          <w:p w14:paraId="49FA7D3F" w14:textId="77777777" w:rsidR="001209CD" w:rsidRPr="00041EF5" w:rsidRDefault="001209CD" w:rsidP="00073BF3">
            <w:pPr>
              <w:rPr>
                <w:highlight w:val="green"/>
                <w:lang w:val="en-GB"/>
              </w:rPr>
            </w:pPr>
            <w:r w:rsidRPr="00041EF5">
              <w:rPr>
                <w:b/>
                <w:bCs/>
                <w:highlight w:val="green"/>
                <w:lang w:val="en-GB"/>
              </w:rPr>
              <w:t>&lt;Agreement&gt;</w:t>
            </w:r>
          </w:p>
          <w:p w14:paraId="29A3C82F" w14:textId="77777777" w:rsidR="001209CD" w:rsidRPr="00041EF5" w:rsidRDefault="001209CD" w:rsidP="001209CD">
            <w:pPr>
              <w:numPr>
                <w:ilvl w:val="0"/>
                <w:numId w:val="35"/>
              </w:numPr>
              <w:jc w:val="both"/>
              <w:rPr>
                <w:highlight w:val="green"/>
              </w:rPr>
            </w:pPr>
            <w:r w:rsidRPr="00041EF5">
              <w:rPr>
                <w:highlight w:val="green"/>
              </w:rPr>
              <w:t>The ending point of enhanced measurement at the reception of the RRC CONNECTED mode measurement configuration (the 1</w:t>
            </w:r>
            <w:r w:rsidRPr="00041EF5">
              <w:rPr>
                <w:highlight w:val="green"/>
                <w:vertAlign w:val="superscript"/>
              </w:rPr>
              <w:t>st</w:t>
            </w:r>
            <w:r w:rsidRPr="00041EF5">
              <w:rPr>
                <w:highlight w:val="green"/>
              </w:rPr>
              <w:t xml:space="preserve"> </w:t>
            </w:r>
            <w:proofErr w:type="spellStart"/>
            <w:r w:rsidRPr="00041EF5">
              <w:rPr>
                <w:highlight w:val="green"/>
              </w:rPr>
              <w:t>RRC_reconfiguration</w:t>
            </w:r>
            <w:proofErr w:type="spellEnd"/>
            <w:r w:rsidRPr="00041EF5">
              <w:rPr>
                <w:highlight w:val="green"/>
              </w:rPr>
              <w:t xml:space="preserve"> message)</w:t>
            </w:r>
          </w:p>
          <w:p w14:paraId="0B4374F1" w14:textId="77777777" w:rsidR="001209CD" w:rsidRPr="000525B3" w:rsidRDefault="001209CD" w:rsidP="001209CD">
            <w:pPr>
              <w:numPr>
                <w:ilvl w:val="0"/>
                <w:numId w:val="35"/>
              </w:numPr>
              <w:jc w:val="both"/>
              <w:rPr>
                <w:lang w:val="en-GB"/>
              </w:rPr>
            </w:pPr>
            <w:r w:rsidRPr="000525B3">
              <w:rPr>
                <w:lang w:val="en-GB"/>
              </w:rPr>
              <w:t>Note: the respective agreement can be used to derive requirements once feasibility of enhanced solution is confirmed</w:t>
            </w:r>
          </w:p>
          <w:p w14:paraId="35E9E811" w14:textId="77777777" w:rsidR="001209CD" w:rsidRDefault="001209CD" w:rsidP="00073BF3">
            <w:pPr>
              <w:rPr>
                <w:lang w:val="en-GB"/>
              </w:rPr>
            </w:pPr>
          </w:p>
        </w:tc>
      </w:tr>
    </w:tbl>
    <w:p w14:paraId="520F8B49" w14:textId="77777777" w:rsidR="001209CD" w:rsidRDefault="001209CD" w:rsidP="001209CD">
      <w:pPr>
        <w:rPr>
          <w:lang w:val="en-GB"/>
        </w:rPr>
      </w:pPr>
    </w:p>
    <w:p w14:paraId="65C5FFA3" w14:textId="77777777" w:rsidR="00260A04" w:rsidRDefault="00260A04" w:rsidP="00260A04">
      <w:pPr>
        <w:rPr>
          <w:bCs/>
          <w:color w:val="000000" w:themeColor="text1"/>
          <w:szCs w:val="20"/>
          <w:lang w:val="en-GB" w:eastAsia="ko-KR"/>
        </w:rPr>
      </w:pPr>
      <w:r>
        <w:rPr>
          <w:lang w:val="en-GB"/>
        </w:rPr>
        <w:t xml:space="preserve">The issues 2-3-3 and 2-3-5 issues are closely related to each other. RAN4 has made an agreement on the ending point of the requirements for </w:t>
      </w:r>
      <w:r>
        <w:rPr>
          <w:rStyle w:val="normaltextrun"/>
          <w:bCs/>
          <w:szCs w:val="20"/>
          <w:lang w:val="en-GB"/>
        </w:rPr>
        <w:t>[</w:t>
      </w:r>
      <w:r w:rsidRPr="00041EF5">
        <w:rPr>
          <w:rStyle w:val="normaltextrun"/>
          <w:bCs/>
          <w:i/>
          <w:szCs w:val="20"/>
          <w:lang w:val="en-GB"/>
        </w:rPr>
        <w:t>enhanced-measurement-solution-r18</w:t>
      </w:r>
      <w:r>
        <w:rPr>
          <w:rStyle w:val="normaltextrun"/>
          <w:bCs/>
          <w:szCs w:val="20"/>
          <w:lang w:val="en-GB"/>
        </w:rPr>
        <w:t xml:space="preserve">], and there is an open </w:t>
      </w:r>
      <w:r w:rsidRPr="009831BB">
        <w:rPr>
          <w:rStyle w:val="normaltextrun"/>
          <w:bCs/>
          <w:szCs w:val="20"/>
          <w:lang w:val="en-GB"/>
        </w:rPr>
        <w:t xml:space="preserve">issue on </w:t>
      </w:r>
      <w:r w:rsidRPr="00041EF5">
        <w:rPr>
          <w:bCs/>
          <w:color w:val="000000" w:themeColor="text1"/>
          <w:szCs w:val="20"/>
          <w:lang w:val="en-GB" w:eastAsia="ko-KR"/>
        </w:rPr>
        <w:t xml:space="preserve">UE measurement behaviour after receiving MO configuration in </w:t>
      </w:r>
      <w:r>
        <w:rPr>
          <w:bCs/>
          <w:color w:val="000000" w:themeColor="text1"/>
          <w:szCs w:val="20"/>
          <w:lang w:val="en-GB" w:eastAsia="ko-KR"/>
        </w:rPr>
        <w:t xml:space="preserve">the </w:t>
      </w:r>
      <w:r w:rsidRPr="00041EF5">
        <w:rPr>
          <w:bCs/>
          <w:color w:val="000000" w:themeColor="text1"/>
          <w:szCs w:val="20"/>
          <w:lang w:val="en-GB" w:eastAsia="ko-KR"/>
        </w:rPr>
        <w:t>connected mode</w:t>
      </w:r>
      <w:r>
        <w:rPr>
          <w:bCs/>
          <w:color w:val="000000" w:themeColor="text1"/>
          <w:szCs w:val="20"/>
          <w:lang w:val="en-GB" w:eastAsia="ko-KR"/>
        </w:rPr>
        <w:t xml:space="preserve">. </w:t>
      </w:r>
    </w:p>
    <w:p w14:paraId="77ECEB2D" w14:textId="77777777" w:rsidR="00260A04" w:rsidRDefault="00260A04" w:rsidP="00260A04">
      <w:pPr>
        <w:rPr>
          <w:rStyle w:val="normaltextrun"/>
          <w:bCs/>
          <w:szCs w:val="20"/>
          <w:lang w:val="en-GB"/>
        </w:rPr>
      </w:pPr>
      <w:r>
        <w:rPr>
          <w:bCs/>
          <w:color w:val="000000" w:themeColor="text1"/>
          <w:szCs w:val="20"/>
          <w:lang w:val="en-GB" w:eastAsia="ko-KR"/>
        </w:rPr>
        <w:lastRenderedPageBreak/>
        <w:t xml:space="preserve">Before delving into the details of measurement reporting for </w:t>
      </w:r>
      <w:r>
        <w:rPr>
          <w:rStyle w:val="normaltextrun"/>
          <w:bCs/>
          <w:szCs w:val="20"/>
          <w:lang w:val="en-GB"/>
        </w:rPr>
        <w:t>[</w:t>
      </w:r>
      <w:r w:rsidRPr="00041EF5">
        <w:rPr>
          <w:rStyle w:val="normaltextrun"/>
          <w:bCs/>
          <w:i/>
          <w:szCs w:val="20"/>
          <w:lang w:val="en-GB"/>
        </w:rPr>
        <w:t>enhanced-measurement-solution-r18</w:t>
      </w:r>
      <w:r>
        <w:rPr>
          <w:rStyle w:val="normaltextrun"/>
          <w:bCs/>
          <w:szCs w:val="20"/>
          <w:lang w:val="en-GB"/>
        </w:rPr>
        <w:t>], we should highlight that the network may request measurements for the [</w:t>
      </w:r>
      <w:r w:rsidRPr="00041EF5">
        <w:rPr>
          <w:rStyle w:val="normaltextrun"/>
          <w:b/>
          <w:i/>
          <w:szCs w:val="20"/>
          <w:highlight w:val="yellow"/>
          <w:lang w:val="en-GB"/>
        </w:rPr>
        <w:t>existing</w:t>
      </w:r>
      <w:r w:rsidRPr="00041EF5">
        <w:rPr>
          <w:rStyle w:val="normaltextrun"/>
          <w:bCs/>
          <w:i/>
          <w:szCs w:val="20"/>
          <w:lang w:val="en-GB"/>
        </w:rPr>
        <w:t>-measurement-solution-r18</w:t>
      </w:r>
      <w:r>
        <w:rPr>
          <w:rStyle w:val="normaltextrun"/>
          <w:bCs/>
          <w:szCs w:val="20"/>
          <w:lang w:val="en-GB"/>
        </w:rPr>
        <w:t xml:space="preserve">], even after </w:t>
      </w:r>
      <w:r w:rsidRPr="00041EF5">
        <w:rPr>
          <w:rStyle w:val="normaltextrun"/>
          <w:bCs/>
          <w:i/>
          <w:iCs/>
          <w:lang w:val="en-GB"/>
        </w:rPr>
        <w:t xml:space="preserve">the reception of the RRC CONNECTED mode measurement configuration (the 1st </w:t>
      </w:r>
      <w:proofErr w:type="spellStart"/>
      <w:r w:rsidRPr="00041EF5">
        <w:rPr>
          <w:rStyle w:val="normaltextrun"/>
          <w:bCs/>
          <w:i/>
          <w:iCs/>
          <w:lang w:val="en-GB"/>
        </w:rPr>
        <w:t>RRC_reconfiguration</w:t>
      </w:r>
      <w:proofErr w:type="spellEnd"/>
      <w:r w:rsidRPr="00041EF5">
        <w:rPr>
          <w:rStyle w:val="normaltextrun"/>
          <w:bCs/>
          <w:i/>
          <w:iCs/>
          <w:lang w:val="en-GB"/>
        </w:rPr>
        <w:t xml:space="preserve"> message)</w:t>
      </w:r>
      <w:r>
        <w:rPr>
          <w:rStyle w:val="normaltextrun"/>
          <w:bCs/>
          <w:i/>
          <w:iCs/>
          <w:lang w:val="en-GB"/>
        </w:rPr>
        <w:t xml:space="preserve">. </w:t>
      </w:r>
      <w:r>
        <w:rPr>
          <w:rStyle w:val="normaltextrun"/>
          <w:bCs/>
          <w:lang w:val="en-GB"/>
        </w:rPr>
        <w:t xml:space="preserve">From the network point of view, receiving the </w:t>
      </w:r>
      <w:r>
        <w:rPr>
          <w:rStyle w:val="normaltextrun"/>
          <w:bCs/>
          <w:szCs w:val="20"/>
          <w:lang w:val="en-GB"/>
        </w:rPr>
        <w:t>[</w:t>
      </w:r>
      <w:r w:rsidRPr="00041EF5">
        <w:rPr>
          <w:rStyle w:val="normaltextrun"/>
          <w:b/>
          <w:i/>
          <w:szCs w:val="20"/>
          <w:highlight w:val="yellow"/>
          <w:lang w:val="en-GB"/>
        </w:rPr>
        <w:t>existing</w:t>
      </w:r>
      <w:r w:rsidRPr="00041EF5">
        <w:rPr>
          <w:rStyle w:val="normaltextrun"/>
          <w:bCs/>
          <w:i/>
          <w:szCs w:val="20"/>
          <w:lang w:val="en-GB"/>
        </w:rPr>
        <w:t>-measurement-solution-r18</w:t>
      </w:r>
      <w:r>
        <w:rPr>
          <w:rStyle w:val="normaltextrun"/>
          <w:bCs/>
          <w:szCs w:val="20"/>
          <w:lang w:val="en-GB"/>
        </w:rPr>
        <w:t>], or [</w:t>
      </w:r>
      <w:r>
        <w:rPr>
          <w:rStyle w:val="normaltextrun"/>
          <w:b/>
          <w:i/>
          <w:szCs w:val="20"/>
          <w:lang w:val="en-GB"/>
        </w:rPr>
        <w:t>enhanced</w:t>
      </w:r>
      <w:r w:rsidRPr="00041EF5">
        <w:rPr>
          <w:rStyle w:val="normaltextrun"/>
          <w:bCs/>
          <w:i/>
          <w:szCs w:val="20"/>
          <w:lang w:val="en-GB"/>
        </w:rPr>
        <w:t>-measurement-solution-r18</w:t>
      </w:r>
      <w:r>
        <w:rPr>
          <w:rStyle w:val="normaltextrun"/>
          <w:bCs/>
          <w:szCs w:val="20"/>
          <w:lang w:val="en-GB"/>
        </w:rPr>
        <w:t xml:space="preserve">] is very similar, both are helping the network to make a better decision on setting up SCell. </w:t>
      </w:r>
    </w:p>
    <w:p w14:paraId="7A9CBEA1" w14:textId="3B515FD9" w:rsidR="00260A04" w:rsidRPr="00FF7422" w:rsidRDefault="00260A04" w:rsidP="00260A04">
      <w:pPr>
        <w:rPr>
          <w:rStyle w:val="normaltextrun"/>
          <w:bCs/>
          <w:lang w:val="en-GB"/>
        </w:rPr>
      </w:pPr>
      <w:r>
        <w:rPr>
          <w:rStyle w:val="normaltextrun"/>
          <w:bCs/>
          <w:szCs w:val="20"/>
          <w:lang w:val="en-GB"/>
        </w:rPr>
        <w:t xml:space="preserve">From </w:t>
      </w:r>
      <w:r w:rsidR="0078697C">
        <w:rPr>
          <w:rStyle w:val="normaltextrun"/>
          <w:bCs/>
          <w:szCs w:val="20"/>
          <w:lang w:val="en-GB"/>
        </w:rPr>
        <w:t xml:space="preserve">UE supporting </w:t>
      </w:r>
      <w:r>
        <w:rPr>
          <w:rStyle w:val="normaltextrun"/>
          <w:bCs/>
          <w:szCs w:val="20"/>
          <w:lang w:val="en-GB"/>
        </w:rPr>
        <w:t>[</w:t>
      </w:r>
      <w:r w:rsidRPr="00041EF5">
        <w:rPr>
          <w:rStyle w:val="normaltextrun"/>
          <w:bCs/>
          <w:i/>
          <w:szCs w:val="20"/>
          <w:lang w:val="en-GB"/>
        </w:rPr>
        <w:t>enhanced-measurement-solution-r18</w:t>
      </w:r>
      <w:r>
        <w:rPr>
          <w:rStyle w:val="normaltextrun"/>
          <w:bCs/>
          <w:szCs w:val="20"/>
          <w:lang w:val="en-GB"/>
        </w:rPr>
        <w:t xml:space="preserve">] point of view, </w:t>
      </w:r>
      <w:r w:rsidR="0078697C">
        <w:rPr>
          <w:rStyle w:val="normaltextrun"/>
          <w:bCs/>
          <w:szCs w:val="20"/>
          <w:lang w:val="en-GB"/>
        </w:rPr>
        <w:t xml:space="preserve">UE has time until the measurements are requested by the network, or when a measurement report is triggered. On the other hand, from requirements point of view, the requirements are only defined until the measurement configuration arrives. </w:t>
      </w:r>
      <w:r w:rsidR="00CF3F89">
        <w:rPr>
          <w:rStyle w:val="normaltextrun"/>
          <w:bCs/>
          <w:szCs w:val="20"/>
          <w:lang w:val="en-GB"/>
        </w:rPr>
        <w:t>As legacy,</w:t>
      </w:r>
      <w:r w:rsidR="001B4E6F">
        <w:rPr>
          <w:rStyle w:val="normaltextrun"/>
          <w:bCs/>
          <w:szCs w:val="20"/>
          <w:lang w:val="en-GB"/>
        </w:rPr>
        <w:t xml:space="preserve"> measurements after the measurement configuration are left up to UE implementation as long as UE follows the measurement configuration. </w:t>
      </w:r>
      <w:r w:rsidR="00790444">
        <w:rPr>
          <w:rStyle w:val="normaltextrun"/>
          <w:bCs/>
          <w:szCs w:val="20"/>
          <w:lang w:val="en-GB"/>
        </w:rPr>
        <w:t xml:space="preserve"> </w:t>
      </w:r>
    </w:p>
    <w:p w14:paraId="57070AD1" w14:textId="77777777" w:rsidR="00260A04" w:rsidRDefault="00260A04" w:rsidP="00CD3EA6">
      <w:pPr>
        <w:rPr>
          <w:lang w:val="en-GB"/>
        </w:rPr>
      </w:pPr>
      <w:r>
        <w:rPr>
          <w:lang w:val="en-GB"/>
        </w:rPr>
        <w:t xml:space="preserve">For the </w:t>
      </w:r>
      <w:r>
        <w:rPr>
          <w:rStyle w:val="normaltextrun"/>
          <w:bCs/>
          <w:szCs w:val="20"/>
          <w:lang w:val="en-GB"/>
        </w:rPr>
        <w:t>[</w:t>
      </w:r>
      <w:r w:rsidRPr="00041EF5">
        <w:rPr>
          <w:rStyle w:val="normaltextrun"/>
          <w:bCs/>
          <w:i/>
          <w:szCs w:val="20"/>
          <w:lang w:val="en-GB"/>
        </w:rPr>
        <w:t>enhanced-measurement-solution-r18</w:t>
      </w:r>
      <w:r>
        <w:rPr>
          <w:rStyle w:val="normaltextrun"/>
          <w:bCs/>
          <w:szCs w:val="20"/>
          <w:lang w:val="en-GB"/>
        </w:rPr>
        <w:t xml:space="preserve">], </w:t>
      </w:r>
      <w:r>
        <w:rPr>
          <w:lang w:val="en-GB"/>
        </w:rPr>
        <w:t>according to the agreement</w:t>
      </w:r>
      <w:r>
        <w:rPr>
          <w:rStyle w:val="normaltextrun"/>
          <w:bCs/>
          <w:szCs w:val="20"/>
          <w:lang w:val="en-GB"/>
        </w:rPr>
        <w:t xml:space="preserve">, the UE requirements would be defined in such a way that UE has time to perform measurements: </w:t>
      </w:r>
    </w:p>
    <w:p w14:paraId="4436DC4D" w14:textId="77777777" w:rsidR="00260A04" w:rsidRPr="00CD3EA6" w:rsidRDefault="00260A04" w:rsidP="00CD3EA6">
      <w:pPr>
        <w:pStyle w:val="ListParagraph"/>
        <w:numPr>
          <w:ilvl w:val="0"/>
          <w:numId w:val="29"/>
        </w:numPr>
        <w:rPr>
          <w:rStyle w:val="normaltextrun"/>
          <w:lang w:val="en-GB"/>
        </w:rPr>
      </w:pPr>
      <w:r w:rsidRPr="00CD3EA6">
        <w:rPr>
          <w:rStyle w:val="normaltextrun"/>
          <w:bCs/>
          <w:lang w:val="en-GB"/>
        </w:rPr>
        <w:t xml:space="preserve">during </w:t>
      </w:r>
      <w:r w:rsidRPr="00CD3EA6">
        <w:rPr>
          <w:rStyle w:val="normaltextrun"/>
          <w:bCs/>
          <w:szCs w:val="20"/>
          <w:lang w:val="en-GB"/>
        </w:rPr>
        <w:t xml:space="preserve">RRC setup/resume procedure, and </w:t>
      </w:r>
    </w:p>
    <w:p w14:paraId="07AE50CA" w14:textId="77777777" w:rsidR="00260A04" w:rsidRPr="00CD3EA6" w:rsidRDefault="00260A04" w:rsidP="00CD3EA6">
      <w:pPr>
        <w:pStyle w:val="ListParagraph"/>
        <w:numPr>
          <w:ilvl w:val="0"/>
          <w:numId w:val="29"/>
        </w:numPr>
        <w:rPr>
          <w:rStyle w:val="normaltextrun"/>
          <w:lang w:val="en-GB"/>
        </w:rPr>
      </w:pPr>
      <w:r w:rsidRPr="00CD3EA6">
        <w:rPr>
          <w:rStyle w:val="normaltextrun"/>
          <w:bCs/>
          <w:szCs w:val="20"/>
          <w:lang w:val="en-GB"/>
        </w:rPr>
        <w:t xml:space="preserve">during security establishment, and </w:t>
      </w:r>
    </w:p>
    <w:p w14:paraId="455E0E8E" w14:textId="77777777" w:rsidR="00260A04" w:rsidRDefault="00260A04" w:rsidP="00CD3EA6">
      <w:pPr>
        <w:pStyle w:val="ListParagraph"/>
        <w:numPr>
          <w:ilvl w:val="0"/>
          <w:numId w:val="29"/>
        </w:numPr>
      </w:pPr>
      <w:r w:rsidRPr="00CD3EA6">
        <w:rPr>
          <w:rStyle w:val="normaltextrun"/>
          <w:lang w:val="en-GB"/>
        </w:rPr>
        <w:t xml:space="preserve">until </w:t>
      </w:r>
      <w:r w:rsidRPr="00073BF3">
        <w:t>the reception of the RRC CONNECTED mode measurement configuration (the 1</w:t>
      </w:r>
      <w:r w:rsidRPr="00CD3EA6">
        <w:rPr>
          <w:vertAlign w:val="superscript"/>
        </w:rPr>
        <w:t>st</w:t>
      </w:r>
      <w:r w:rsidRPr="00073BF3">
        <w:t xml:space="preserve"> </w:t>
      </w:r>
      <w:proofErr w:type="spellStart"/>
      <w:r w:rsidRPr="00073BF3">
        <w:t>RRC_reconfiguration</w:t>
      </w:r>
      <w:proofErr w:type="spellEnd"/>
      <w:r w:rsidRPr="00073BF3">
        <w:t xml:space="preserve"> message)</w:t>
      </w:r>
    </w:p>
    <w:p w14:paraId="446127C4" w14:textId="77777777" w:rsidR="00260A04" w:rsidRPr="00E922A0" w:rsidRDefault="00260A04" w:rsidP="00CD3EA6">
      <w:pPr>
        <w:numPr>
          <w:ilvl w:val="0"/>
          <w:numId w:val="29"/>
        </w:numPr>
      </w:pPr>
      <w:bookmarkStart w:id="31" w:name="_Toc149903205"/>
      <w:r>
        <w:t>after the measurement configuration, as in legacy, if the measurement configuration includes an overlapping carrier.</w:t>
      </w:r>
      <w:bookmarkEnd w:id="31"/>
      <w:r>
        <w:t xml:space="preserve"> </w:t>
      </w:r>
    </w:p>
    <w:p w14:paraId="2568B4B6" w14:textId="1CFDDD72" w:rsidR="00CB055F" w:rsidRDefault="00CB055F" w:rsidP="00CB055F">
      <w:pPr>
        <w:rPr>
          <w:lang w:val="en-GB"/>
        </w:rPr>
      </w:pPr>
      <w:r>
        <w:rPr>
          <w:lang w:val="en-GB"/>
        </w:rPr>
        <w:t xml:space="preserve">The above is the scope of the </w:t>
      </w:r>
      <w:r w:rsidRPr="00042419">
        <w:rPr>
          <w:b/>
          <w:bCs/>
          <w:u w:val="single"/>
          <w:lang w:val="en-GB"/>
        </w:rPr>
        <w:t>measurement requirements</w:t>
      </w:r>
      <w:r>
        <w:rPr>
          <w:lang w:val="en-GB"/>
        </w:rPr>
        <w:t xml:space="preserve">. UE behaviour after receiving the measurement configuration depends on the measurement object and measurement reporting configuration (i.e., the MO configuration and reporting configuration). </w:t>
      </w:r>
    </w:p>
    <w:p w14:paraId="3CE96B88" w14:textId="77777777" w:rsidR="00CB055F" w:rsidRPr="00073BF3" w:rsidRDefault="00CB055F" w:rsidP="00CD3EA6">
      <w:pPr>
        <w:pStyle w:val="RAN4observation0"/>
        <w:rPr>
          <w:rStyle w:val="normaltextrun"/>
        </w:rPr>
      </w:pPr>
      <w:bookmarkStart w:id="32" w:name="_Toc149903206"/>
      <w:bookmarkStart w:id="33" w:name="_Toc149915076"/>
      <w:r w:rsidRPr="00073BF3">
        <w:t xml:space="preserve">UE has time to </w:t>
      </w:r>
      <w:r w:rsidRPr="00073BF3">
        <w:rPr>
          <w:rStyle w:val="normaltextrun"/>
        </w:rPr>
        <w:t>perform measurements:</w:t>
      </w:r>
      <w:bookmarkEnd w:id="32"/>
      <w:bookmarkEnd w:id="33"/>
      <w:r w:rsidRPr="00073BF3">
        <w:rPr>
          <w:rStyle w:val="normaltextrun"/>
        </w:rPr>
        <w:t xml:space="preserve"> </w:t>
      </w:r>
    </w:p>
    <w:p w14:paraId="61CF09D6" w14:textId="77777777" w:rsidR="00CB055F" w:rsidRPr="00073BF3" w:rsidRDefault="00CB055F" w:rsidP="00CD3EA6">
      <w:pPr>
        <w:pStyle w:val="RAN4observation0"/>
        <w:numPr>
          <w:ilvl w:val="1"/>
          <w:numId w:val="39"/>
        </w:numPr>
        <w:rPr>
          <w:rStyle w:val="normaltextrun"/>
        </w:rPr>
      </w:pPr>
      <w:bookmarkStart w:id="34" w:name="_Toc149903207"/>
      <w:bookmarkStart w:id="35" w:name="_Toc149915077"/>
      <w:r w:rsidRPr="00073BF3">
        <w:rPr>
          <w:rStyle w:val="normaltextrun"/>
        </w:rPr>
        <w:t>during RRC setup procedure,</w:t>
      </w:r>
      <w:bookmarkEnd w:id="34"/>
      <w:bookmarkEnd w:id="35"/>
      <w:r w:rsidRPr="00073BF3">
        <w:rPr>
          <w:rStyle w:val="normaltextrun"/>
        </w:rPr>
        <w:t xml:space="preserve"> </w:t>
      </w:r>
    </w:p>
    <w:p w14:paraId="5EB930E1" w14:textId="77777777" w:rsidR="00CB055F" w:rsidRPr="00073BF3" w:rsidRDefault="00CB055F" w:rsidP="00CD3EA6">
      <w:pPr>
        <w:pStyle w:val="RAN4observation0"/>
        <w:numPr>
          <w:ilvl w:val="1"/>
          <w:numId w:val="39"/>
        </w:numPr>
        <w:rPr>
          <w:rStyle w:val="normaltextrun"/>
        </w:rPr>
      </w:pPr>
      <w:bookmarkStart w:id="36" w:name="_Toc149903208"/>
      <w:bookmarkStart w:id="37" w:name="_Toc149915078"/>
      <w:r w:rsidRPr="00073BF3">
        <w:rPr>
          <w:rStyle w:val="normaltextrun"/>
        </w:rPr>
        <w:t>during security establishment, and</w:t>
      </w:r>
      <w:bookmarkEnd w:id="36"/>
      <w:bookmarkEnd w:id="37"/>
      <w:r w:rsidRPr="00073BF3">
        <w:rPr>
          <w:rStyle w:val="normaltextrun"/>
        </w:rPr>
        <w:t xml:space="preserve"> </w:t>
      </w:r>
    </w:p>
    <w:p w14:paraId="0195154A" w14:textId="77777777" w:rsidR="00CB055F" w:rsidRDefault="00CB055F" w:rsidP="00CD3EA6">
      <w:pPr>
        <w:pStyle w:val="RAN4observation0"/>
        <w:numPr>
          <w:ilvl w:val="1"/>
          <w:numId w:val="39"/>
        </w:numPr>
      </w:pPr>
      <w:bookmarkStart w:id="38" w:name="_Toc149903209"/>
      <w:bookmarkStart w:id="39" w:name="_Toc149915079"/>
      <w:r w:rsidRPr="00073BF3">
        <w:rPr>
          <w:rStyle w:val="normaltextrun"/>
        </w:rPr>
        <w:t xml:space="preserve">until </w:t>
      </w:r>
      <w:r w:rsidRPr="00073BF3">
        <w:t xml:space="preserve">the reception of the RRC CONNECTED mode measurement configuration (the 1st </w:t>
      </w:r>
      <w:proofErr w:type="spellStart"/>
      <w:r w:rsidRPr="00073BF3">
        <w:t>RRC_reconfiguration</w:t>
      </w:r>
      <w:proofErr w:type="spellEnd"/>
      <w:r w:rsidRPr="00073BF3">
        <w:t xml:space="preserve"> message)</w:t>
      </w:r>
      <w:bookmarkEnd w:id="38"/>
      <w:bookmarkEnd w:id="39"/>
    </w:p>
    <w:p w14:paraId="4F5E5A6D" w14:textId="77777777" w:rsidR="00CB055F" w:rsidRPr="00236967" w:rsidRDefault="00CB055F" w:rsidP="00CD3EA6">
      <w:pPr>
        <w:pStyle w:val="RAN4observation0"/>
        <w:numPr>
          <w:ilvl w:val="1"/>
          <w:numId w:val="39"/>
        </w:numPr>
      </w:pPr>
      <w:bookmarkStart w:id="40" w:name="_Toc149915080"/>
      <w:r w:rsidRPr="00236967">
        <w:t>after the measurement configuration, as in legacy, if the measurement configuration includes an overlapping carrier.</w:t>
      </w:r>
      <w:bookmarkEnd w:id="40"/>
      <w:r w:rsidRPr="00236967">
        <w:t xml:space="preserve"> </w:t>
      </w:r>
    </w:p>
    <w:p w14:paraId="4682EFCB" w14:textId="77777777" w:rsidR="00533212" w:rsidRDefault="00533212" w:rsidP="00533212">
      <w:pPr>
        <w:rPr>
          <w:rStyle w:val="normaltextrun"/>
          <w:bCs/>
          <w:szCs w:val="20"/>
          <w:lang w:val="en-GB"/>
        </w:rPr>
      </w:pPr>
      <w:r>
        <w:rPr>
          <w:lang w:val="en-GB"/>
        </w:rPr>
        <w:t xml:space="preserve">Whether UE should continue performing the measurements </w:t>
      </w:r>
      <w:r w:rsidRPr="00FF7422">
        <w:rPr>
          <w:u w:val="single"/>
          <w:lang w:val="en-GB"/>
        </w:rPr>
        <w:t>once UE receives connected mode measurement</w:t>
      </w:r>
      <w:r>
        <w:rPr>
          <w:lang w:val="en-GB"/>
        </w:rPr>
        <w:t xml:space="preserve"> configuration, is another question. As per legacy, the UE should follow the measurement configuration, and follow the measurement reporting configuration. The </w:t>
      </w:r>
      <w:r>
        <w:rPr>
          <w:rStyle w:val="normaltextrun"/>
          <w:bCs/>
          <w:szCs w:val="20"/>
          <w:lang w:val="en-GB"/>
        </w:rPr>
        <w:t>[</w:t>
      </w:r>
      <w:r w:rsidRPr="00041EF5">
        <w:rPr>
          <w:rStyle w:val="normaltextrun"/>
          <w:bCs/>
          <w:i/>
          <w:szCs w:val="20"/>
          <w:lang w:val="en-GB"/>
        </w:rPr>
        <w:t>enhanced-measurement-solution-r18</w:t>
      </w:r>
      <w:r>
        <w:rPr>
          <w:rStyle w:val="normaltextrun"/>
          <w:bCs/>
          <w:szCs w:val="20"/>
          <w:lang w:val="en-GB"/>
        </w:rPr>
        <w:t xml:space="preserve">] is not expected to change the legacy </w:t>
      </w:r>
      <w:proofErr w:type="gramStart"/>
      <w:r>
        <w:rPr>
          <w:rStyle w:val="normaltextrun"/>
          <w:bCs/>
          <w:szCs w:val="20"/>
          <w:lang w:val="en-GB"/>
        </w:rPr>
        <w:t>behaviour, and</w:t>
      </w:r>
      <w:proofErr w:type="gramEnd"/>
      <w:r>
        <w:rPr>
          <w:rStyle w:val="normaltextrun"/>
          <w:bCs/>
          <w:szCs w:val="20"/>
          <w:lang w:val="en-GB"/>
        </w:rPr>
        <w:t xml:space="preserve"> allow reporting of measurements that does not have measurement configuration. The [</w:t>
      </w:r>
      <w:r w:rsidRPr="00041EF5">
        <w:rPr>
          <w:rStyle w:val="normaltextrun"/>
          <w:bCs/>
          <w:i/>
          <w:szCs w:val="20"/>
          <w:lang w:val="en-GB"/>
        </w:rPr>
        <w:t>enhanced-measurement-solution-r18</w:t>
      </w:r>
      <w:r>
        <w:rPr>
          <w:rStyle w:val="normaltextrun"/>
          <w:bCs/>
          <w:szCs w:val="20"/>
          <w:lang w:val="en-GB"/>
        </w:rPr>
        <w:t xml:space="preserve">] configuration allows the network operator to decide whether the measurements are needed or not. This does not interfere with any of the existing measurements (e.g., mobility measurements). </w:t>
      </w:r>
    </w:p>
    <w:p w14:paraId="2C674E05" w14:textId="5D397148" w:rsidR="00756056" w:rsidRPr="00042419" w:rsidRDefault="00756056" w:rsidP="00533212">
      <w:pPr>
        <w:rPr>
          <w:bCs/>
          <w:szCs w:val="20"/>
          <w:lang w:val="en-GB"/>
        </w:rPr>
      </w:pPr>
      <w:r>
        <w:rPr>
          <w:rStyle w:val="normaltextrun"/>
          <w:bCs/>
          <w:szCs w:val="20"/>
          <w:lang w:val="en-GB"/>
        </w:rPr>
        <w:t xml:space="preserve">Many of the following details are also up to RAN2: </w:t>
      </w:r>
    </w:p>
    <w:p w14:paraId="2836081A" w14:textId="77777777" w:rsidR="00533212" w:rsidRPr="0009504A" w:rsidRDefault="00533212" w:rsidP="00533212">
      <w:pPr>
        <w:pStyle w:val="RAN4observation0"/>
        <w:jc w:val="both"/>
        <w:rPr>
          <w:bCs/>
          <w:lang w:val="en-GB"/>
        </w:rPr>
      </w:pPr>
      <w:bookmarkStart w:id="41" w:name="_Toc149903211"/>
      <w:bookmarkStart w:id="42" w:name="_Toc149915081"/>
      <w:r w:rsidRPr="0009504A">
        <w:rPr>
          <w:lang w:val="en-GB"/>
        </w:rPr>
        <w:t xml:space="preserve">UEs supporting </w:t>
      </w:r>
      <w:r w:rsidRPr="0009504A">
        <w:rPr>
          <w:rStyle w:val="normaltextrun"/>
          <w:bCs/>
          <w:lang w:val="en-GB"/>
        </w:rPr>
        <w:t>[</w:t>
      </w:r>
      <w:r w:rsidRPr="0009504A">
        <w:rPr>
          <w:rStyle w:val="normaltextrun"/>
          <w:bCs/>
          <w:i/>
          <w:lang w:val="en-GB"/>
        </w:rPr>
        <w:t>enhanced-measurement-solution-r18</w:t>
      </w:r>
      <w:r w:rsidRPr="0009504A">
        <w:rPr>
          <w:rStyle w:val="normaltextrun"/>
          <w:bCs/>
          <w:lang w:val="en-GB"/>
        </w:rPr>
        <w:t xml:space="preserve">] shall </w:t>
      </w:r>
      <w:r w:rsidRPr="00073BF3">
        <w:rPr>
          <w:rStyle w:val="normaltextrun"/>
          <w:bCs/>
          <w:lang w:val="en-GB"/>
        </w:rPr>
        <w:t xml:space="preserve">always </w:t>
      </w:r>
      <w:r w:rsidRPr="0009504A">
        <w:rPr>
          <w:rStyle w:val="normaltextrun"/>
          <w:bCs/>
          <w:lang w:val="en-GB"/>
        </w:rPr>
        <w:t xml:space="preserve">follow the measurement and reporting configuration. I.e., there is no legacy </w:t>
      </w:r>
      <w:proofErr w:type="gramStart"/>
      <w:r w:rsidRPr="0009504A">
        <w:rPr>
          <w:rStyle w:val="normaltextrun"/>
          <w:bCs/>
          <w:lang w:val="en-GB"/>
        </w:rPr>
        <w:t>impact</w:t>
      </w:r>
      <w:bookmarkEnd w:id="41"/>
      <w:bookmarkEnd w:id="42"/>
      <w:proofErr w:type="gramEnd"/>
      <w:r w:rsidRPr="0009504A">
        <w:rPr>
          <w:rStyle w:val="normaltextrun"/>
          <w:bCs/>
          <w:lang w:val="en-GB"/>
        </w:rPr>
        <w:t xml:space="preserve"> </w:t>
      </w:r>
    </w:p>
    <w:p w14:paraId="3BE1A09E" w14:textId="77777777" w:rsidR="00533212" w:rsidRPr="0009504A" w:rsidRDefault="00533212" w:rsidP="00533212">
      <w:pPr>
        <w:pStyle w:val="RAN4observation0"/>
        <w:jc w:val="both"/>
        <w:rPr>
          <w:bCs/>
          <w:lang w:val="en-GB"/>
        </w:rPr>
      </w:pPr>
      <w:bookmarkStart w:id="43" w:name="_Toc149903212"/>
      <w:bookmarkStart w:id="44" w:name="_Toc149915082"/>
      <w:r w:rsidRPr="0009504A">
        <w:rPr>
          <w:lang w:val="en-GB"/>
        </w:rPr>
        <w:t xml:space="preserve">Reporting configuration for </w:t>
      </w:r>
      <w:r w:rsidRPr="0009504A">
        <w:rPr>
          <w:rStyle w:val="normaltextrun"/>
          <w:bCs/>
          <w:lang w:val="en-GB"/>
        </w:rPr>
        <w:t>[</w:t>
      </w:r>
      <w:r w:rsidRPr="00073BF3">
        <w:rPr>
          <w:rStyle w:val="normaltextrun"/>
          <w:bCs/>
          <w:lang w:val="en-GB"/>
        </w:rPr>
        <w:t>enhanced</w:t>
      </w:r>
      <w:r w:rsidRPr="0009504A">
        <w:rPr>
          <w:rStyle w:val="normaltextrun"/>
          <w:bCs/>
          <w:i/>
          <w:lang w:val="en-GB"/>
        </w:rPr>
        <w:t>-measurement-solution-r18</w:t>
      </w:r>
      <w:r w:rsidRPr="0009504A">
        <w:rPr>
          <w:rStyle w:val="normaltextrun"/>
          <w:bCs/>
          <w:lang w:val="en-GB"/>
        </w:rPr>
        <w:t>] is release-18 specific and does not impact legacy reporting. Signalling is up to RAN2.</w:t>
      </w:r>
      <w:bookmarkEnd w:id="43"/>
      <w:bookmarkEnd w:id="44"/>
      <w:r w:rsidRPr="0009504A">
        <w:rPr>
          <w:rStyle w:val="normaltextrun"/>
          <w:bCs/>
          <w:lang w:val="en-GB"/>
        </w:rPr>
        <w:t xml:space="preserve"> </w:t>
      </w:r>
    </w:p>
    <w:p w14:paraId="59DB98B3" w14:textId="77777777" w:rsidR="00533212" w:rsidRPr="0009504A" w:rsidRDefault="00533212" w:rsidP="00533212">
      <w:pPr>
        <w:pStyle w:val="RAN4observation0"/>
        <w:jc w:val="both"/>
        <w:rPr>
          <w:rStyle w:val="normaltextrun"/>
          <w:bCs/>
          <w:lang w:val="en-GB"/>
        </w:rPr>
      </w:pPr>
      <w:bookmarkStart w:id="45" w:name="_Toc149903213"/>
      <w:bookmarkStart w:id="46" w:name="_Toc149915083"/>
      <w:r w:rsidRPr="0009504A">
        <w:rPr>
          <w:lang w:val="en-GB"/>
        </w:rPr>
        <w:t xml:space="preserve">Reporting configuration for </w:t>
      </w:r>
      <w:r w:rsidRPr="0009504A">
        <w:rPr>
          <w:rStyle w:val="normaltextrun"/>
          <w:bCs/>
          <w:lang w:val="en-GB"/>
        </w:rPr>
        <w:t>[</w:t>
      </w:r>
      <w:r w:rsidRPr="00073BF3">
        <w:rPr>
          <w:rStyle w:val="normaltextrun"/>
          <w:bCs/>
          <w:lang w:val="en-GB"/>
        </w:rPr>
        <w:t>enhanced</w:t>
      </w:r>
      <w:r w:rsidRPr="0009504A">
        <w:rPr>
          <w:rStyle w:val="normaltextrun"/>
          <w:bCs/>
          <w:i/>
          <w:lang w:val="en-GB"/>
        </w:rPr>
        <w:t xml:space="preserve">-measurement-solution-r18] </w:t>
      </w:r>
      <w:r w:rsidRPr="0009504A">
        <w:rPr>
          <w:rStyle w:val="normaltextrun"/>
          <w:bCs/>
          <w:lang w:val="en-GB"/>
        </w:rPr>
        <w:t xml:space="preserve">is controlled by the network operator, hence </w:t>
      </w:r>
      <w:r w:rsidRPr="0009504A">
        <w:rPr>
          <w:lang w:val="en-GB"/>
        </w:rPr>
        <w:t xml:space="preserve">it is up to the network configuration to decide which measurements UE reports. </w:t>
      </w:r>
      <w:r w:rsidRPr="0009504A">
        <w:rPr>
          <w:rStyle w:val="normaltextrun"/>
          <w:bCs/>
          <w:lang w:val="en-GB"/>
        </w:rPr>
        <w:t>Signalling is up to RAN2.</w:t>
      </w:r>
      <w:bookmarkEnd w:id="45"/>
      <w:bookmarkEnd w:id="46"/>
      <w:r w:rsidRPr="0009504A">
        <w:rPr>
          <w:rStyle w:val="normaltextrun"/>
          <w:bCs/>
          <w:lang w:val="en-GB"/>
        </w:rPr>
        <w:t xml:space="preserve"> </w:t>
      </w:r>
    </w:p>
    <w:p w14:paraId="767BE803" w14:textId="7AD1F06A" w:rsidR="008D2A47" w:rsidRDefault="00D07672" w:rsidP="00F24D15">
      <w:pPr>
        <w:rPr>
          <w:lang w:val="en-GB"/>
        </w:rPr>
      </w:pPr>
      <w:r w:rsidRPr="00D07672">
        <w:rPr>
          <w:lang w:val="en-GB"/>
        </w:rPr>
        <w:t xml:space="preserve">Related to the issue about requirements for “scenario 2 of Issue 2-3-5”, the UE should be able to report as soon as the measurements meet the corresponding accuracy criteria. </w:t>
      </w:r>
    </w:p>
    <w:p w14:paraId="5A83FC6D" w14:textId="4FE46DD3" w:rsidR="006951E3" w:rsidRDefault="006951E3" w:rsidP="00F24D15">
      <w:pPr>
        <w:rPr>
          <w:lang w:val="en-GB"/>
        </w:rPr>
      </w:pPr>
      <w:r>
        <w:rPr>
          <w:lang w:val="en-GB"/>
        </w:rPr>
        <w:t xml:space="preserve">We still support the following option: </w:t>
      </w:r>
    </w:p>
    <w:p w14:paraId="6F1C10ED" w14:textId="77777777" w:rsidR="006951E3" w:rsidRDefault="006951E3" w:rsidP="006951E3">
      <w:pPr>
        <w:pStyle w:val="RAN4proposal"/>
        <w:rPr>
          <w:lang w:val="en-GB"/>
        </w:rPr>
      </w:pPr>
      <w:bookmarkStart w:id="47" w:name="_Toc149903223"/>
      <w:bookmarkStart w:id="48" w:name="_Toc149915084"/>
      <w:r>
        <w:rPr>
          <w:lang w:val="en-GB"/>
        </w:rPr>
        <w:t>The following (option 1):</w:t>
      </w:r>
      <w:bookmarkEnd w:id="47"/>
      <w:bookmarkEnd w:id="48"/>
      <w:r>
        <w:rPr>
          <w:lang w:val="en-GB"/>
        </w:rPr>
        <w:t xml:space="preserve">  </w:t>
      </w:r>
    </w:p>
    <w:p w14:paraId="22C23462" w14:textId="77777777" w:rsidR="006951E3" w:rsidRDefault="006951E3" w:rsidP="006951E3">
      <w:pPr>
        <w:pStyle w:val="RAN4proposal"/>
        <w:numPr>
          <w:ilvl w:val="1"/>
          <w:numId w:val="7"/>
        </w:numPr>
        <w:rPr>
          <w:lang w:val="en-GB"/>
        </w:rPr>
      </w:pPr>
      <w:bookmarkStart w:id="49" w:name="_Toc149903224"/>
      <w:bookmarkStart w:id="50" w:name="_Toc149915085"/>
      <w:r w:rsidRPr="00794E7F">
        <w:rPr>
          <w:lang w:val="en-GB"/>
        </w:rPr>
        <w:t>Existing accuracy requirements defined in clause 10.1 for RRC connected mode apply for the measurement report after MO configuration for RRC connected mode in scenario 2.</w:t>
      </w:r>
      <w:bookmarkEnd w:id="49"/>
      <w:bookmarkEnd w:id="50"/>
    </w:p>
    <w:p w14:paraId="0F6056D1" w14:textId="77777777" w:rsidR="006951E3" w:rsidRPr="00042419" w:rsidRDefault="006951E3" w:rsidP="006951E3">
      <w:pPr>
        <w:pStyle w:val="RAN4proposal"/>
        <w:numPr>
          <w:ilvl w:val="1"/>
          <w:numId w:val="7"/>
        </w:numPr>
        <w:rPr>
          <w:lang w:val="en-GB"/>
        </w:rPr>
      </w:pPr>
      <w:bookmarkStart w:id="51" w:name="_Toc149903077"/>
      <w:bookmarkStart w:id="52" w:name="_Toc149903226"/>
      <w:bookmarkStart w:id="53" w:name="_Toc149903078"/>
      <w:bookmarkStart w:id="54" w:name="_Toc149903227"/>
      <w:bookmarkStart w:id="55" w:name="_Toc149903228"/>
      <w:bookmarkStart w:id="56" w:name="_Toc149915086"/>
      <w:bookmarkEnd w:id="51"/>
      <w:bookmarkEnd w:id="52"/>
      <w:bookmarkEnd w:id="53"/>
      <w:bookmarkEnd w:id="54"/>
      <w:r w:rsidRPr="00794E7F">
        <w:rPr>
          <w:lang w:val="en-GB"/>
        </w:rPr>
        <w:t>After MO configuration for RRC connected mode, existing RRM requirements including measurement period, reporting latency, accuracy apply to all the MO.</w:t>
      </w:r>
      <w:bookmarkEnd w:id="55"/>
      <w:bookmarkEnd w:id="56"/>
      <w:r w:rsidRPr="00CB6631">
        <w:rPr>
          <w:rStyle w:val="eop"/>
          <w:szCs w:val="20"/>
          <w:lang w:val="en-GB"/>
        </w:rPr>
        <w:t> </w:t>
      </w:r>
    </w:p>
    <w:p w14:paraId="6CFB5558" w14:textId="77777777" w:rsidR="00090557" w:rsidRPr="00E777D6" w:rsidRDefault="00090557" w:rsidP="00090557">
      <w:pPr>
        <w:pStyle w:val="RAN4H3"/>
        <w:jc w:val="both"/>
        <w:rPr>
          <w:lang w:val="en-GB"/>
        </w:rPr>
      </w:pPr>
      <w:r w:rsidRPr="00E777D6">
        <w:rPr>
          <w:lang w:val="en-GB"/>
        </w:rPr>
        <w:lastRenderedPageBreak/>
        <w:t>Measurement status indication</w:t>
      </w:r>
    </w:p>
    <w:tbl>
      <w:tblPr>
        <w:tblStyle w:val="TableGrid"/>
        <w:tblW w:w="0" w:type="auto"/>
        <w:tblLook w:val="04A0" w:firstRow="1" w:lastRow="0" w:firstColumn="1" w:lastColumn="0" w:noHBand="0" w:noVBand="1"/>
      </w:tblPr>
      <w:tblGrid>
        <w:gridCol w:w="9617"/>
      </w:tblGrid>
      <w:tr w:rsidR="00090557" w:rsidRPr="00E777D6" w14:paraId="6A05E628" w14:textId="77777777" w:rsidTr="00073BF3">
        <w:tc>
          <w:tcPr>
            <w:tcW w:w="9617" w:type="dxa"/>
          </w:tcPr>
          <w:p w14:paraId="0105F65A" w14:textId="77777777" w:rsidR="00090557" w:rsidRPr="00E777D6" w:rsidRDefault="00090557" w:rsidP="00073BF3">
            <w:pPr>
              <w:rPr>
                <w:b/>
                <w:color w:val="000000" w:themeColor="text1"/>
                <w:szCs w:val="20"/>
                <w:u w:val="single"/>
                <w:lang w:val="en-GB" w:eastAsia="ko-KR"/>
              </w:rPr>
            </w:pPr>
            <w:r w:rsidRPr="00E777D6">
              <w:rPr>
                <w:b/>
                <w:color w:val="000000" w:themeColor="text1"/>
                <w:szCs w:val="20"/>
                <w:u w:val="single"/>
                <w:lang w:val="en-GB" w:eastAsia="ko-KR"/>
              </w:rPr>
              <w:t xml:space="preserve">Issue 2-3-1: </w:t>
            </w:r>
            <w:r w:rsidRPr="00E777D6">
              <w:rPr>
                <w:b/>
                <w:color w:val="000000" w:themeColor="text1"/>
                <w:szCs w:val="20"/>
                <w:u w:val="single"/>
                <w:lang w:val="en-GB"/>
              </w:rPr>
              <w:t xml:space="preserve">whether it is necessary to indicate </w:t>
            </w:r>
            <w:bookmarkStart w:id="57" w:name="_Hlk149572318"/>
            <w:r w:rsidRPr="00E777D6">
              <w:rPr>
                <w:b/>
                <w:color w:val="000000" w:themeColor="text1"/>
                <w:szCs w:val="20"/>
                <w:u w:val="single"/>
                <w:lang w:val="en-GB"/>
              </w:rPr>
              <w:t xml:space="preserve">measurement status </w:t>
            </w:r>
            <w:bookmarkEnd w:id="57"/>
            <w:r w:rsidRPr="00E777D6">
              <w:rPr>
                <w:b/>
                <w:color w:val="000000" w:themeColor="text1"/>
                <w:szCs w:val="20"/>
                <w:u w:val="single"/>
                <w:lang w:val="en-GB"/>
              </w:rPr>
              <w:t>when entering connected mode.</w:t>
            </w:r>
          </w:p>
          <w:p w14:paraId="5CC88507" w14:textId="77777777" w:rsidR="00090557" w:rsidRPr="00E777D6" w:rsidRDefault="00090557" w:rsidP="00090557">
            <w:pPr>
              <w:pStyle w:val="ListParagraph"/>
              <w:numPr>
                <w:ilvl w:val="0"/>
                <w:numId w:val="33"/>
              </w:numPr>
              <w:spacing w:after="120"/>
              <w:contextualSpacing w:val="0"/>
              <w:jc w:val="both"/>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13A44F70" w14:textId="77777777" w:rsidR="00090557" w:rsidRPr="00FF7422" w:rsidRDefault="00090557" w:rsidP="00090557">
            <w:pPr>
              <w:pStyle w:val="ListParagraph"/>
              <w:numPr>
                <w:ilvl w:val="1"/>
                <w:numId w:val="33"/>
              </w:numPr>
              <w:spacing w:after="120"/>
              <w:contextualSpacing w:val="0"/>
              <w:jc w:val="both"/>
              <w:rPr>
                <w:rFonts w:eastAsia="SimSun"/>
                <w:color w:val="000000" w:themeColor="text1"/>
                <w:szCs w:val="20"/>
                <w:lang w:val="en-GB"/>
              </w:rPr>
            </w:pPr>
            <w:r w:rsidRPr="00FF7422">
              <w:rPr>
                <w:rFonts w:eastAsia="SimSun"/>
                <w:color w:val="000000" w:themeColor="text1"/>
                <w:szCs w:val="20"/>
                <w:lang w:val="en-GB"/>
              </w:rPr>
              <w:t>Option 1: For solution based on additional measurement, support UE to indicate validation status to inform the network for validation of measurements when entering connected mode.</w:t>
            </w:r>
            <w:r w:rsidRPr="00FF7422">
              <w:rPr>
                <w:rFonts w:eastAsia="SimSun"/>
                <w:bCs/>
                <w:color w:val="000000" w:themeColor="text1"/>
                <w:szCs w:val="20"/>
                <w:lang w:val="en-GB"/>
              </w:rPr>
              <w:t xml:space="preserve"> (OPPO)</w:t>
            </w:r>
          </w:p>
          <w:p w14:paraId="21883E3A" w14:textId="77777777" w:rsidR="00090557" w:rsidRPr="00FF7422" w:rsidRDefault="00090557" w:rsidP="00090557">
            <w:pPr>
              <w:pStyle w:val="ListParagraph"/>
              <w:numPr>
                <w:ilvl w:val="1"/>
                <w:numId w:val="33"/>
              </w:numPr>
              <w:spacing w:after="120"/>
              <w:contextualSpacing w:val="0"/>
              <w:jc w:val="both"/>
              <w:rPr>
                <w:rFonts w:eastAsia="SimSun"/>
                <w:color w:val="000000" w:themeColor="text1"/>
                <w:szCs w:val="20"/>
                <w:lang w:val="en-GB"/>
              </w:rPr>
            </w:pPr>
            <w:r w:rsidRPr="00FF7422">
              <w:rPr>
                <w:rFonts w:eastAsia="SimSun"/>
                <w:bCs/>
                <w:color w:val="000000" w:themeColor="text1"/>
                <w:szCs w:val="20"/>
                <w:lang w:val="en-GB"/>
              </w:rPr>
              <w:t xml:space="preserve">Option 1a: Introduce a measurement status indication at RRC setup/resume complete, consisting </w:t>
            </w:r>
            <w:proofErr w:type="gramStart"/>
            <w:r w:rsidRPr="00FF7422">
              <w:rPr>
                <w:rFonts w:eastAsia="SimSun"/>
                <w:bCs/>
                <w:color w:val="000000" w:themeColor="text1"/>
                <w:szCs w:val="20"/>
                <w:lang w:val="en-GB"/>
              </w:rPr>
              <w:t>e.g.</w:t>
            </w:r>
            <w:proofErr w:type="gramEnd"/>
            <w:r w:rsidRPr="00FF7422">
              <w:rPr>
                <w:rFonts w:eastAsia="SimSun"/>
                <w:bCs/>
                <w:color w:val="000000" w:themeColor="text1"/>
                <w:szCs w:val="20"/>
                <w:lang w:val="en-GB"/>
              </w:rPr>
              <w:t xml:space="preserve"> of the following options: 1. No measurements available, 2. Valid measurements available, 3. Measurements ongoing. (Nokia)</w:t>
            </w:r>
          </w:p>
          <w:p w14:paraId="02C7F5F0" w14:textId="77777777" w:rsidR="00090557" w:rsidRPr="00E777D6" w:rsidRDefault="00090557" w:rsidP="0009055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2: necessity of new indication of measurement status for</w:t>
            </w:r>
            <w:r w:rsidRPr="00E777D6">
              <w:rPr>
                <w:rFonts w:eastAsia="SimSun"/>
                <w:color w:val="000000" w:themeColor="text1"/>
                <w:szCs w:val="20"/>
                <w:u w:val="single"/>
                <w:lang w:val="en-GB"/>
              </w:rPr>
              <w:t xml:space="preserve"> </w:t>
            </w:r>
            <w:r w:rsidRPr="00E777D6">
              <w:rPr>
                <w:rFonts w:eastAsia="SimSun"/>
                <w:color w:val="000000" w:themeColor="text1"/>
                <w:szCs w:val="20"/>
                <w:lang w:val="en-GB"/>
              </w:rPr>
              <w:t>solutions based on enhanced measurement is questionable. Without indicating the measurement status in idle/inactive mode when entering CONNECTED mode, UE can still complete the measurement and report the measurement results earlier if possible. (Apple)</w:t>
            </w:r>
          </w:p>
          <w:p w14:paraId="4C32BAE0" w14:textId="77777777" w:rsidR="00090557" w:rsidRPr="00E777D6" w:rsidRDefault="00090557" w:rsidP="00090557">
            <w:pPr>
              <w:pStyle w:val="ListParagraph"/>
              <w:numPr>
                <w:ilvl w:val="0"/>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Recommended WF</w:t>
            </w:r>
          </w:p>
          <w:p w14:paraId="5137F02E" w14:textId="77777777" w:rsidR="00090557" w:rsidRPr="00E777D6" w:rsidRDefault="00090557" w:rsidP="0009055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Continue discussion.</w:t>
            </w:r>
          </w:p>
        </w:tc>
      </w:tr>
    </w:tbl>
    <w:p w14:paraId="7F5B7760" w14:textId="77777777" w:rsidR="00090557" w:rsidRPr="00E777D6" w:rsidRDefault="00090557" w:rsidP="00090557">
      <w:pPr>
        <w:rPr>
          <w:lang w:val="en-GB"/>
        </w:rPr>
      </w:pPr>
    </w:p>
    <w:p w14:paraId="72FF9ED3" w14:textId="77777777" w:rsidR="00090557" w:rsidRDefault="00090557" w:rsidP="00090557">
      <w:pPr>
        <w:rPr>
          <w:lang w:val="en-GB"/>
        </w:rPr>
      </w:pPr>
      <w:r>
        <w:rPr>
          <w:lang w:val="en-GB"/>
        </w:rPr>
        <w:t>The purpose of the measurement status indication is to let the network know that UE is performing measurements. The n</w:t>
      </w:r>
      <w:r>
        <w:rPr>
          <w:rFonts w:eastAsia="SimSun"/>
          <w:color w:val="000000" w:themeColor="text1"/>
          <w:szCs w:val="20"/>
          <w:lang w:val="en-GB"/>
        </w:rPr>
        <w:t xml:space="preserve">etwork needs to be able to request the measurement from the UE performing the measurements. From the UE point of view, it is only beneficial to let the network know that the UE is performing measurements, as the network is able to then request the measurements results and prepare for the SCell setup.  </w:t>
      </w:r>
    </w:p>
    <w:p w14:paraId="58B1C037" w14:textId="0251AD15" w:rsidR="00D50E6F" w:rsidRDefault="00090557" w:rsidP="00090557">
      <w:pPr>
        <w:pStyle w:val="RAN4proposal"/>
        <w:rPr>
          <w:lang w:val="en-GB"/>
        </w:rPr>
      </w:pPr>
      <w:bookmarkStart w:id="58" w:name="_Toc149903229"/>
      <w:bookmarkStart w:id="59" w:name="_Toc149915087"/>
      <w:r>
        <w:rPr>
          <w:lang w:val="en-GB"/>
        </w:rPr>
        <w:t xml:space="preserve">For </w:t>
      </w:r>
      <w:r w:rsidRPr="00D52E1E">
        <w:rPr>
          <w:lang w:val="en-GB"/>
        </w:rPr>
        <w:t>[enhanced-measurement-solution-r18]</w:t>
      </w:r>
      <w:r>
        <w:rPr>
          <w:lang w:val="en-GB"/>
        </w:rPr>
        <w:t xml:space="preserve">, from the network point of view, it is absolutely necessary to know whether UE is performing measurements or not. Without the indication network does not </w:t>
      </w:r>
      <w:r w:rsidRPr="009B73ED">
        <w:rPr>
          <w:lang w:val="en-GB"/>
        </w:rPr>
        <w:t>know whether UE is measuring or not. Therefore</w:t>
      </w:r>
      <w:bookmarkEnd w:id="58"/>
      <w:r w:rsidR="00F969E5">
        <w:rPr>
          <w:lang w:val="en-GB"/>
        </w:rPr>
        <w:t>:</w:t>
      </w:r>
      <w:bookmarkEnd w:id="59"/>
      <w:r w:rsidR="00F969E5">
        <w:rPr>
          <w:lang w:val="en-GB"/>
        </w:rPr>
        <w:t xml:space="preserve"> </w:t>
      </w:r>
    </w:p>
    <w:p w14:paraId="5EB8557C" w14:textId="1672DFD4" w:rsidR="006937FE" w:rsidRPr="00BB2A51" w:rsidRDefault="00090557" w:rsidP="00400183">
      <w:pPr>
        <w:pStyle w:val="RAN4proposal"/>
        <w:numPr>
          <w:ilvl w:val="1"/>
          <w:numId w:val="7"/>
        </w:numPr>
        <w:rPr>
          <w:lang w:val="en-GB"/>
        </w:rPr>
      </w:pPr>
      <w:bookmarkStart w:id="60" w:name="_Toc149915088"/>
      <w:r w:rsidRPr="00D50E6F">
        <w:rPr>
          <w:rFonts w:eastAsia="SimSun"/>
          <w:bCs/>
          <w:color w:val="000000" w:themeColor="text1"/>
          <w:szCs w:val="20"/>
          <w:lang w:val="en-GB"/>
        </w:rPr>
        <w:t xml:space="preserve">Introduce a measurement status indication at RRC setup/resume complete, consisting </w:t>
      </w:r>
      <w:proofErr w:type="gramStart"/>
      <w:r w:rsidRPr="00D50E6F">
        <w:rPr>
          <w:rFonts w:eastAsia="SimSun"/>
          <w:bCs/>
          <w:color w:val="000000" w:themeColor="text1"/>
          <w:szCs w:val="20"/>
          <w:lang w:val="en-GB"/>
        </w:rPr>
        <w:t>e.g.</w:t>
      </w:r>
      <w:proofErr w:type="gramEnd"/>
      <w:r w:rsidRPr="00D50E6F">
        <w:rPr>
          <w:rFonts w:eastAsia="SimSun"/>
          <w:bCs/>
          <w:color w:val="000000" w:themeColor="text1"/>
          <w:szCs w:val="20"/>
          <w:lang w:val="en-GB"/>
        </w:rPr>
        <w:t xml:space="preserve"> of the following options: 1. No measurements available, 2. Valid measurements available, 3. Measurements ongoing.</w:t>
      </w:r>
      <w:bookmarkEnd w:id="60"/>
    </w:p>
    <w:p w14:paraId="7DE26800" w14:textId="77777777" w:rsidR="00BB2A51" w:rsidRPr="00E777D6" w:rsidRDefault="00BB2A51" w:rsidP="00BB2A51">
      <w:pPr>
        <w:pStyle w:val="RAN4H3"/>
        <w:jc w:val="both"/>
        <w:rPr>
          <w:lang w:val="en-GB"/>
        </w:rPr>
      </w:pPr>
      <w:r w:rsidRPr="00E777D6">
        <w:rPr>
          <w:lang w:val="en-GB"/>
        </w:rPr>
        <w:t>Network assistant information and measurement configuration</w:t>
      </w:r>
    </w:p>
    <w:tbl>
      <w:tblPr>
        <w:tblStyle w:val="TableGrid"/>
        <w:tblW w:w="0" w:type="auto"/>
        <w:tblLook w:val="04A0" w:firstRow="1" w:lastRow="0" w:firstColumn="1" w:lastColumn="0" w:noHBand="0" w:noVBand="1"/>
      </w:tblPr>
      <w:tblGrid>
        <w:gridCol w:w="9617"/>
      </w:tblGrid>
      <w:tr w:rsidR="00BB2A51" w:rsidRPr="00E777D6" w14:paraId="377964AD" w14:textId="77777777" w:rsidTr="00073BF3">
        <w:tc>
          <w:tcPr>
            <w:tcW w:w="9617" w:type="dxa"/>
          </w:tcPr>
          <w:p w14:paraId="71BCB159" w14:textId="77777777" w:rsidR="00BB2A51" w:rsidRPr="00E777D6" w:rsidRDefault="00BB2A51" w:rsidP="00073BF3">
            <w:pPr>
              <w:rPr>
                <w:b/>
                <w:bCs/>
                <w:color w:val="000000" w:themeColor="text1"/>
                <w:szCs w:val="20"/>
                <w:u w:val="single"/>
                <w:lang w:val="en-GB" w:eastAsia="ko-KR"/>
              </w:rPr>
            </w:pPr>
            <w:r w:rsidRPr="00E777D6">
              <w:rPr>
                <w:b/>
                <w:color w:val="000000" w:themeColor="text1"/>
                <w:szCs w:val="20"/>
                <w:u w:val="single"/>
                <w:lang w:val="en-GB" w:eastAsia="ko-KR"/>
              </w:rPr>
              <w:t>Issue 2-3-4: network assistant information and measurement configuration</w:t>
            </w:r>
          </w:p>
          <w:p w14:paraId="6EEC8C27" w14:textId="77777777" w:rsidR="00BB2A51" w:rsidRPr="00E777D6" w:rsidRDefault="00BB2A51" w:rsidP="00BB2A51">
            <w:pPr>
              <w:pStyle w:val="ListParagraph"/>
              <w:numPr>
                <w:ilvl w:val="0"/>
                <w:numId w:val="33"/>
              </w:numPr>
              <w:spacing w:after="120"/>
              <w:contextualSpacing w:val="0"/>
              <w:jc w:val="both"/>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03C9B8DF" w14:textId="77777777" w:rsidR="00BB2A51" w:rsidRPr="00E777D6" w:rsidRDefault="00BB2A51" w:rsidP="00BB2A51">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 xml:space="preserve">Option 1: </w:t>
            </w:r>
            <w:r w:rsidRPr="00E777D6">
              <w:rPr>
                <w:rFonts w:eastAsia="SimSun"/>
                <w:bCs/>
                <w:color w:val="000000" w:themeColor="text1"/>
                <w:szCs w:val="20"/>
                <w:lang w:val="en-GB"/>
              </w:rPr>
              <w:t>new network assistant information is needed</w:t>
            </w:r>
            <w:r w:rsidRPr="00E777D6">
              <w:rPr>
                <w:rFonts w:eastAsia="SimSun"/>
                <w:color w:val="000000" w:themeColor="text1"/>
                <w:szCs w:val="20"/>
                <w:lang w:val="en-GB"/>
              </w:rPr>
              <w:t xml:space="preserve"> (CATT, ZTE, vivo, Nokia, QC)</w:t>
            </w:r>
          </w:p>
          <w:p w14:paraId="6CC5EA7F" w14:textId="77777777" w:rsidR="00BB2A51" w:rsidRPr="00E777D6" w:rsidRDefault="00BB2A51" w:rsidP="00BB2A51">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 xml:space="preserve">Option 1a: </w:t>
            </w:r>
            <w:r w:rsidRPr="00E777D6">
              <w:rPr>
                <w:rFonts w:eastAsia="SimSun"/>
                <w:bCs/>
                <w:color w:val="000000" w:themeColor="text1"/>
                <w:szCs w:val="20"/>
                <w:lang w:val="en-GB"/>
              </w:rPr>
              <w:t>NW provides explicit measurement information for fast CA/DC setup either upon RRC release or broadcast. The measurement information can include target frequency, Cell ID, and target SSB info.</w:t>
            </w:r>
            <w:r w:rsidRPr="00E777D6">
              <w:rPr>
                <w:rFonts w:eastAsia="SimSun"/>
                <w:color w:val="000000" w:themeColor="text1"/>
                <w:szCs w:val="20"/>
                <w:lang w:val="en-GB"/>
              </w:rPr>
              <w:t xml:space="preserve"> (CATT, ZTE, vivo, QC)</w:t>
            </w:r>
          </w:p>
          <w:p w14:paraId="7FC1FFC5" w14:textId="77777777" w:rsidR="00BB2A51" w:rsidRPr="00E777D6" w:rsidRDefault="00BB2A51" w:rsidP="00BB2A51">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 xml:space="preserve">Option 1b: </w:t>
            </w:r>
            <w:r w:rsidRPr="00E777D6">
              <w:rPr>
                <w:rFonts w:eastAsia="SimSun"/>
                <w:bCs/>
                <w:color w:val="000000" w:themeColor="text1"/>
                <w:szCs w:val="20"/>
                <w:lang w:val="en-GB"/>
              </w:rPr>
              <w:t>NW may specify a target band among candidate bands via system information. It can be discussed in RAN2. (CATT)</w:t>
            </w:r>
          </w:p>
          <w:p w14:paraId="507E2FA9" w14:textId="77777777" w:rsidR="00BB2A51" w:rsidRPr="00E777D6" w:rsidRDefault="00BB2A51" w:rsidP="00BB2A51">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bCs/>
                <w:color w:val="000000" w:themeColor="text1"/>
                <w:szCs w:val="20"/>
                <w:lang w:val="en-GB"/>
              </w:rPr>
              <w:t xml:space="preserve">Option 1c: </w:t>
            </w:r>
            <w:r w:rsidRPr="00E777D6">
              <w:rPr>
                <w:rFonts w:eastAsia="SimSun"/>
                <w:color w:val="000000" w:themeColor="text1"/>
                <w:szCs w:val="20"/>
                <w:lang w:val="en-GB"/>
              </w:rPr>
              <w:t xml:space="preserve">in order to reduce the number of EMR carriers to be measured for improved measurement, network could provide assistance information, </w:t>
            </w:r>
            <w:proofErr w:type="gramStart"/>
            <w:r w:rsidRPr="00E777D6">
              <w:rPr>
                <w:rFonts w:eastAsia="SimSun"/>
                <w:color w:val="000000" w:themeColor="text1"/>
                <w:szCs w:val="20"/>
                <w:lang w:val="en-GB"/>
              </w:rPr>
              <w:t>e.g.</w:t>
            </w:r>
            <w:proofErr w:type="gramEnd"/>
            <w:r w:rsidRPr="00E777D6">
              <w:rPr>
                <w:rFonts w:eastAsia="SimSun"/>
                <w:color w:val="000000" w:themeColor="text1"/>
                <w:szCs w:val="20"/>
                <w:lang w:val="en-GB"/>
              </w:rPr>
              <w:t xml:space="preserve"> threshold(s)of serving cell’s quality, to help UE to reduce the number of EMR carriers to be measured during RRC setup/resume procedure. (CMCC)</w:t>
            </w:r>
          </w:p>
          <w:p w14:paraId="13F7536B" w14:textId="77777777" w:rsidR="00BB2A51" w:rsidRPr="00E777D6" w:rsidRDefault="00BB2A51" w:rsidP="00BB2A51">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1d: Network may provide assistant information and measurement configuration (e.g., SIB, MSG-1, RRCSetup/Resume). Signalling details are up to RAN2. (Nokia)</w:t>
            </w:r>
          </w:p>
          <w:p w14:paraId="1247EE5D" w14:textId="77777777" w:rsidR="00BB2A51" w:rsidRPr="00E777D6" w:rsidRDefault="00BB2A51" w:rsidP="00BB2A51">
            <w:pPr>
              <w:pStyle w:val="ListParagraph"/>
              <w:numPr>
                <w:ilvl w:val="2"/>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1e: To assist the measurements, the Network may provide additional RSs to speed up the validity procedure. (Nokia)</w:t>
            </w:r>
          </w:p>
          <w:p w14:paraId="6C902BFE" w14:textId="77777777" w:rsidR="00BB2A51" w:rsidRPr="00E777D6" w:rsidRDefault="00BB2A51" w:rsidP="00BB2A51">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2: network assistant information and measurement configuration in existing EMR configuration is enough. No need to further introduce new assistant information. (Apple)</w:t>
            </w:r>
          </w:p>
          <w:p w14:paraId="71F490AD" w14:textId="77777777" w:rsidR="00BB2A51" w:rsidRPr="00E777D6" w:rsidRDefault="00BB2A51" w:rsidP="00BB2A51">
            <w:pPr>
              <w:pStyle w:val="ListParagraph"/>
              <w:numPr>
                <w:ilvl w:val="0"/>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Recommended WF</w:t>
            </w:r>
          </w:p>
          <w:p w14:paraId="4E5F4225" w14:textId="77777777" w:rsidR="00BB2A51" w:rsidRPr="00E777D6" w:rsidRDefault="00BB2A51" w:rsidP="00BB2A51">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Continue discussion.</w:t>
            </w:r>
          </w:p>
        </w:tc>
      </w:tr>
    </w:tbl>
    <w:p w14:paraId="47181584" w14:textId="77777777" w:rsidR="00BB2A51" w:rsidRDefault="00BB2A51" w:rsidP="00BB2A51">
      <w:pPr>
        <w:pStyle w:val="paragraph"/>
        <w:spacing w:before="0" w:beforeAutospacing="0" w:after="0" w:afterAutospacing="0"/>
        <w:textAlignment w:val="baseline"/>
        <w:rPr>
          <w:rStyle w:val="normaltextrun"/>
          <w:sz w:val="20"/>
          <w:szCs w:val="20"/>
          <w:lang w:val="en-GB"/>
        </w:rPr>
      </w:pPr>
    </w:p>
    <w:p w14:paraId="01FE4C89" w14:textId="77777777" w:rsidR="00BB2A51" w:rsidRDefault="00BB2A51" w:rsidP="00BB2A51">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lastRenderedPageBreak/>
        <w:t xml:space="preserve">According to our understanding, introducing a threshold would change the idle-mode measurement behaviour. RAN#105 agreed that the </w:t>
      </w:r>
      <w:r w:rsidRPr="00087B70">
        <w:rPr>
          <w:rStyle w:val="normaltextrun"/>
          <w:sz w:val="20"/>
          <w:szCs w:val="20"/>
          <w:lang w:val="en-GB"/>
        </w:rPr>
        <w:t>enhancements on IDLE/INACTIVE mode measurement are not in the scope</w:t>
      </w:r>
      <w:r>
        <w:rPr>
          <w:rStyle w:val="normaltextrun"/>
          <w:sz w:val="20"/>
          <w:szCs w:val="20"/>
          <w:lang w:val="en-GB"/>
        </w:rPr>
        <w:t xml:space="preserve">. </w:t>
      </w:r>
    </w:p>
    <w:p w14:paraId="13CAE69C" w14:textId="77777777" w:rsidR="00BB2A51" w:rsidRDefault="00BB2A51" w:rsidP="00BB2A51">
      <w:pPr>
        <w:pStyle w:val="paragraph"/>
        <w:spacing w:before="0" w:beforeAutospacing="0" w:after="0" w:afterAutospacing="0"/>
        <w:textAlignment w:val="baseline"/>
        <w:rPr>
          <w:rStyle w:val="normaltextrun"/>
          <w:sz w:val="20"/>
          <w:szCs w:val="20"/>
          <w:lang w:val="en-GB"/>
        </w:rPr>
      </w:pPr>
    </w:p>
    <w:p w14:paraId="69FDA30C" w14:textId="77777777" w:rsidR="00BB2A51" w:rsidRDefault="00BB2A51" w:rsidP="00BB2A51">
      <w:pPr>
        <w:pStyle w:val="RAN4observation0"/>
        <w:jc w:val="both"/>
        <w:rPr>
          <w:rStyle w:val="normaltextrun"/>
          <w:lang w:val="en-GB"/>
        </w:rPr>
      </w:pPr>
      <w:r>
        <w:rPr>
          <w:rStyle w:val="normaltextrun"/>
          <w:lang w:val="en-GB"/>
        </w:rPr>
        <w:t xml:space="preserve"> </w:t>
      </w:r>
      <w:bookmarkStart w:id="61" w:name="_Toc149903231"/>
      <w:bookmarkStart w:id="62" w:name="_Toc149915089"/>
      <w:r>
        <w:rPr>
          <w:rStyle w:val="normaltextrun"/>
          <w:lang w:val="en-GB"/>
        </w:rPr>
        <w:t xml:space="preserve">Introducing a threshold would change the idle-mode measurement behaviour. RAN4#105 agreed the </w:t>
      </w:r>
      <w:r w:rsidRPr="00087B70">
        <w:rPr>
          <w:rStyle w:val="normaltextrun"/>
          <w:lang w:val="en-GB"/>
        </w:rPr>
        <w:t>enhancements on IDLE/INACTIVE mode measurement are not in the scope</w:t>
      </w:r>
      <w:r>
        <w:rPr>
          <w:rStyle w:val="normaltextrun"/>
          <w:lang w:val="en-GB"/>
        </w:rPr>
        <w:t>. This was later scoped out in the WID.</w:t>
      </w:r>
      <w:bookmarkEnd w:id="61"/>
      <w:bookmarkEnd w:id="62"/>
      <w:r>
        <w:rPr>
          <w:rStyle w:val="normaltextrun"/>
          <w:lang w:val="en-GB"/>
        </w:rPr>
        <w:t xml:space="preserve"> </w:t>
      </w:r>
    </w:p>
    <w:p w14:paraId="75D44D62" w14:textId="391E1837" w:rsidR="008B2186" w:rsidRPr="00042419" w:rsidRDefault="00BB2A51" w:rsidP="00BB2A51">
      <w:pPr>
        <w:rPr>
          <w:lang w:val="en-GB"/>
        </w:rPr>
      </w:pPr>
      <w:r>
        <w:rPr>
          <w:lang w:val="en-GB"/>
        </w:rPr>
        <w:t xml:space="preserve">RAN2 is currently discussing on the details of signalling for </w:t>
      </w:r>
      <w:r w:rsidRPr="00D52E1E">
        <w:rPr>
          <w:lang w:val="en-GB"/>
        </w:rPr>
        <w:t>[</w:t>
      </w:r>
      <w:r w:rsidRPr="00042419">
        <w:rPr>
          <w:i/>
          <w:iCs/>
          <w:lang w:val="en-GB"/>
        </w:rPr>
        <w:t>existing-measurement-solution-r18</w:t>
      </w:r>
      <w:r w:rsidRPr="00D52E1E">
        <w:rPr>
          <w:lang w:val="en-GB"/>
        </w:rPr>
        <w:t>]</w:t>
      </w:r>
      <w:r>
        <w:rPr>
          <w:lang w:val="en-GB"/>
        </w:rPr>
        <w:t xml:space="preserve"> and </w:t>
      </w:r>
      <w:r w:rsidRPr="00D52E1E">
        <w:rPr>
          <w:lang w:val="en-GB"/>
        </w:rPr>
        <w:t>[</w:t>
      </w:r>
      <w:r w:rsidRPr="00042419">
        <w:rPr>
          <w:i/>
          <w:iCs/>
          <w:lang w:val="en-GB"/>
        </w:rPr>
        <w:t>enhanced-measurement-solution-r18</w:t>
      </w:r>
      <w:r w:rsidRPr="00D52E1E">
        <w:rPr>
          <w:lang w:val="en-GB"/>
        </w:rPr>
        <w:t>]</w:t>
      </w:r>
      <w:r>
        <w:rPr>
          <w:lang w:val="en-GB"/>
        </w:rPr>
        <w:t xml:space="preserve">. We don’t expect RAN2 to define totally independent signalling for these features, and based on the current understanding, the signalling is expected to extend / reuse the </w:t>
      </w:r>
      <w:r w:rsidRPr="00D92BA2">
        <w:rPr>
          <w:i/>
          <w:lang w:val="en-GB"/>
        </w:rPr>
        <w:t>IdleInactiveMeasurements-r16</w:t>
      </w:r>
      <w:r>
        <w:rPr>
          <w:lang w:val="en-GB"/>
        </w:rPr>
        <w:t xml:space="preserve"> configuration. However, the configuration needs an extension even for </w:t>
      </w:r>
      <w:r w:rsidRPr="00D52E1E">
        <w:rPr>
          <w:lang w:val="en-GB"/>
        </w:rPr>
        <w:t>[</w:t>
      </w:r>
      <w:r>
        <w:rPr>
          <w:lang w:val="en-GB"/>
        </w:rPr>
        <w:t>existing</w:t>
      </w:r>
      <w:r w:rsidRPr="00D52E1E">
        <w:rPr>
          <w:lang w:val="en-GB"/>
        </w:rPr>
        <w:t>-measurement-solution-r18]</w:t>
      </w:r>
      <w:r>
        <w:rPr>
          <w:lang w:val="en-GB"/>
        </w:rPr>
        <w:t xml:space="preserve">. Therefore, it is reasonable to assume that the enhanced measurement configuration follows similar configuration structure. </w:t>
      </w:r>
    </w:p>
    <w:p w14:paraId="712C10FE" w14:textId="1BAD5E13" w:rsidR="0088620C" w:rsidRDefault="00BB2A51" w:rsidP="008B2186">
      <w:pPr>
        <w:pStyle w:val="RAN4proposal"/>
      </w:pPr>
      <w:bookmarkStart w:id="63" w:name="_Toc149903232"/>
      <w:bookmarkStart w:id="64" w:name="_Toc149915090"/>
      <w:r w:rsidRPr="00386858">
        <w:rPr>
          <w:lang w:val="en-GB"/>
        </w:rPr>
        <w:t xml:space="preserve">NW provides explicit measurement </w:t>
      </w:r>
      <w:r>
        <w:rPr>
          <w:lang w:val="en-GB"/>
        </w:rPr>
        <w:t xml:space="preserve">and measurement reporting </w:t>
      </w:r>
      <w:r w:rsidRPr="00386858">
        <w:rPr>
          <w:lang w:val="en-GB"/>
        </w:rPr>
        <w:t xml:space="preserve">information for </w:t>
      </w:r>
      <w:r w:rsidRPr="00D52E1E">
        <w:rPr>
          <w:lang w:val="en-GB"/>
        </w:rPr>
        <w:t>[enhanced-measurement-solution-r18]</w:t>
      </w:r>
      <w:r>
        <w:rPr>
          <w:lang w:val="en-GB"/>
        </w:rPr>
        <w:t xml:space="preserve"> </w:t>
      </w:r>
      <w:r w:rsidRPr="00386858">
        <w:rPr>
          <w:lang w:val="en-GB"/>
        </w:rPr>
        <w:t xml:space="preserve">either upon </w:t>
      </w:r>
      <w:proofErr w:type="spellStart"/>
      <w:r w:rsidRPr="00386858">
        <w:rPr>
          <w:lang w:val="en-GB"/>
        </w:rPr>
        <w:t>RRC</w:t>
      </w:r>
      <w:r>
        <w:rPr>
          <w:lang w:val="en-GB"/>
        </w:rPr>
        <w:t>R</w:t>
      </w:r>
      <w:r w:rsidRPr="00386858">
        <w:rPr>
          <w:lang w:val="en-GB"/>
        </w:rPr>
        <w:t>elease</w:t>
      </w:r>
      <w:proofErr w:type="spellEnd"/>
      <w:r w:rsidRPr="00386858">
        <w:rPr>
          <w:lang w:val="en-GB"/>
        </w:rPr>
        <w:t xml:space="preserve"> </w:t>
      </w:r>
      <w:r>
        <w:rPr>
          <w:lang w:val="en-GB"/>
        </w:rPr>
        <w:t xml:space="preserve">message </w:t>
      </w:r>
      <w:r w:rsidRPr="00386858">
        <w:rPr>
          <w:lang w:val="en-GB"/>
        </w:rPr>
        <w:t>or</w:t>
      </w:r>
      <w:r>
        <w:rPr>
          <w:lang w:val="en-GB"/>
        </w:rPr>
        <w:t xml:space="preserve"> SIB message</w:t>
      </w:r>
      <w:r w:rsidRPr="00386858">
        <w:rPr>
          <w:lang w:val="en-GB"/>
        </w:rPr>
        <w:t>. The measurement information can include target frequency, Cell ID, and target SSB info.</w:t>
      </w:r>
      <w:bookmarkEnd w:id="63"/>
      <w:bookmarkEnd w:id="64"/>
      <w:r w:rsidR="008B2186">
        <w:rPr>
          <w:lang w:val="en-GB"/>
        </w:rPr>
        <w:t xml:space="preserve"> </w:t>
      </w:r>
    </w:p>
    <w:p w14:paraId="5D368C5A" w14:textId="77777777" w:rsidR="00EA2117" w:rsidRPr="00E777D6" w:rsidRDefault="00EA2117" w:rsidP="00EA2117">
      <w:pPr>
        <w:pStyle w:val="RAN4H3"/>
        <w:jc w:val="both"/>
        <w:rPr>
          <w:lang w:val="en-GB"/>
        </w:rPr>
      </w:pPr>
      <w:r w:rsidRPr="00E777D6">
        <w:rPr>
          <w:lang w:val="en-GB"/>
        </w:rPr>
        <w:t xml:space="preserve">Number of samples, including whether Rx beam sweeping is </w:t>
      </w:r>
      <w:proofErr w:type="gramStart"/>
      <w:r w:rsidRPr="00E777D6">
        <w:rPr>
          <w:lang w:val="en-GB"/>
        </w:rPr>
        <w:t>needed</w:t>
      </w:r>
      <w:proofErr w:type="gramEnd"/>
    </w:p>
    <w:tbl>
      <w:tblPr>
        <w:tblStyle w:val="TableGrid"/>
        <w:tblW w:w="0" w:type="auto"/>
        <w:tblLook w:val="04A0" w:firstRow="1" w:lastRow="0" w:firstColumn="1" w:lastColumn="0" w:noHBand="0" w:noVBand="1"/>
      </w:tblPr>
      <w:tblGrid>
        <w:gridCol w:w="9617"/>
      </w:tblGrid>
      <w:tr w:rsidR="00EA2117" w:rsidRPr="00E777D6" w14:paraId="4AC47113" w14:textId="77777777" w:rsidTr="00073BF3">
        <w:tc>
          <w:tcPr>
            <w:tcW w:w="9617" w:type="dxa"/>
          </w:tcPr>
          <w:p w14:paraId="10B32F64" w14:textId="77777777" w:rsidR="00EA2117" w:rsidRPr="00E777D6" w:rsidRDefault="00EA2117" w:rsidP="00073BF3">
            <w:pPr>
              <w:rPr>
                <w:b/>
                <w:bCs/>
                <w:color w:val="000000" w:themeColor="text1"/>
                <w:szCs w:val="20"/>
                <w:u w:val="single"/>
                <w:lang w:val="en-GB" w:eastAsia="ko-KR"/>
              </w:rPr>
            </w:pPr>
            <w:r w:rsidRPr="00E777D6">
              <w:rPr>
                <w:b/>
                <w:color w:val="000000" w:themeColor="text1"/>
                <w:szCs w:val="20"/>
                <w:u w:val="single"/>
                <w:lang w:val="en-GB" w:eastAsia="ko-KR"/>
              </w:rPr>
              <w:t xml:space="preserve">Issue 2-3-6: number of samples, including whether Rx beam sweeping is </w:t>
            </w:r>
            <w:proofErr w:type="gramStart"/>
            <w:r w:rsidRPr="00E777D6">
              <w:rPr>
                <w:b/>
                <w:color w:val="000000" w:themeColor="text1"/>
                <w:szCs w:val="20"/>
                <w:u w:val="single"/>
                <w:lang w:val="en-GB" w:eastAsia="ko-KR"/>
              </w:rPr>
              <w:t>needed</w:t>
            </w:r>
            <w:proofErr w:type="gramEnd"/>
          </w:p>
          <w:p w14:paraId="452DC8E0" w14:textId="77777777" w:rsidR="00EA2117" w:rsidRPr="00E777D6" w:rsidRDefault="00EA2117" w:rsidP="00EA2117">
            <w:pPr>
              <w:pStyle w:val="ListParagraph"/>
              <w:numPr>
                <w:ilvl w:val="0"/>
                <w:numId w:val="33"/>
              </w:numPr>
              <w:spacing w:after="120"/>
              <w:contextualSpacing w:val="0"/>
              <w:jc w:val="both"/>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08800009" w14:textId="77777777" w:rsidR="00EA2117" w:rsidRPr="00E777D6" w:rsidRDefault="00EA2117" w:rsidP="00EA211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1: To guarantee the measurement accuracy, the measurement samples are not supposed to be reduced. Not to reduce the scaling factor of Rx beam sweeping during the RRC connection setup/resume procedure. (HW, Apple)</w:t>
            </w:r>
          </w:p>
          <w:p w14:paraId="318E17C3" w14:textId="77777777" w:rsidR="00EA2117" w:rsidRPr="00E777D6" w:rsidRDefault="00EA2117" w:rsidP="00EA211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1a: Not reduce the scaling factor of Rx beam sweeping when defining requirements for the new measurement during RRC connection setup/resume</w:t>
            </w:r>
            <w:r w:rsidRPr="00E777D6">
              <w:rPr>
                <w:rFonts w:eastAsia="SimSun"/>
                <w:bCs/>
                <w:color w:val="000000" w:themeColor="text1"/>
                <w:szCs w:val="20"/>
                <w:lang w:val="en-GB"/>
              </w:rPr>
              <w:t>. (OPPO, [QC])</w:t>
            </w:r>
          </w:p>
          <w:p w14:paraId="33325A0C" w14:textId="77777777" w:rsidR="00EA2117" w:rsidRPr="00E777D6" w:rsidRDefault="00EA2117" w:rsidP="00EA211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bCs/>
                <w:color w:val="000000" w:themeColor="text1"/>
                <w:szCs w:val="20"/>
                <w:lang w:val="en-GB"/>
              </w:rPr>
              <w:t xml:space="preserve">Option 1c: </w:t>
            </w:r>
            <w:r w:rsidRPr="00E777D6">
              <w:rPr>
                <w:rFonts w:eastAsia="SimSun"/>
                <w:color w:val="000000" w:themeColor="text1"/>
                <w:szCs w:val="20"/>
                <w:lang w:val="en-GB"/>
              </w:rPr>
              <w:t xml:space="preserve">Define the measurement period as 8 x </w:t>
            </w:r>
            <w:proofErr w:type="spellStart"/>
            <w:r w:rsidRPr="00E777D6">
              <w:rPr>
                <w:rFonts w:eastAsia="SimSun"/>
                <w:color w:val="000000" w:themeColor="text1"/>
                <w:szCs w:val="20"/>
                <w:lang w:val="en-GB"/>
              </w:rPr>
              <w:t>Tssb</w:t>
            </w:r>
            <w:proofErr w:type="spellEnd"/>
            <w:r w:rsidRPr="00E777D6">
              <w:rPr>
                <w:rFonts w:eastAsia="SimSun"/>
                <w:color w:val="000000" w:themeColor="text1"/>
                <w:szCs w:val="20"/>
                <w:lang w:val="en-GB"/>
              </w:rPr>
              <w:t xml:space="preserve"> for scenario 2, where </w:t>
            </w:r>
            <w:proofErr w:type="spellStart"/>
            <w:r w:rsidRPr="00E777D6">
              <w:rPr>
                <w:rFonts w:eastAsia="SimSun"/>
                <w:color w:val="000000" w:themeColor="text1"/>
                <w:szCs w:val="20"/>
                <w:lang w:val="en-GB"/>
              </w:rPr>
              <w:t>Tssb</w:t>
            </w:r>
            <w:proofErr w:type="spellEnd"/>
            <w:r w:rsidRPr="00E777D6">
              <w:rPr>
                <w:rFonts w:eastAsia="SimSun"/>
                <w:color w:val="000000" w:themeColor="text1"/>
                <w:szCs w:val="20"/>
                <w:lang w:val="en-GB"/>
              </w:rPr>
              <w:t xml:space="preserve"> is SSB periodicity of target frequency. If RRC status is changed to RRC CONNECTED from IDLE/INACTIVE, the measurement period can be longer. (QC)</w:t>
            </w:r>
          </w:p>
          <w:p w14:paraId="2DB55FC5" w14:textId="77777777" w:rsidR="00EA2117" w:rsidRPr="00E777D6" w:rsidRDefault="00EA2117" w:rsidP="00EA211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Option 2: During the additional measurement, for the further validity check, reduced samples and (or) reduced beam sweeping factors can be considered. (LGE)</w:t>
            </w:r>
          </w:p>
          <w:p w14:paraId="2227C124" w14:textId="77777777" w:rsidR="00EA2117" w:rsidRPr="00E777D6" w:rsidRDefault="00EA2117" w:rsidP="00EA211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 xml:space="preserve">Option 3: </w:t>
            </w:r>
            <w:bookmarkStart w:id="65" w:name="_Toc142666036"/>
            <w:r w:rsidRPr="00E777D6">
              <w:rPr>
                <w:rFonts w:eastAsia="SimSun"/>
                <w:color w:val="000000" w:themeColor="text1"/>
                <w:szCs w:val="20"/>
                <w:lang w:val="en-GB"/>
              </w:rPr>
              <w:t>Number of samples UE needs to measure can depend on UE radio conditions and measurement conditions.</w:t>
            </w:r>
            <w:bookmarkEnd w:id="65"/>
            <w:r w:rsidRPr="00E777D6">
              <w:rPr>
                <w:rFonts w:eastAsia="SimSun"/>
                <w:color w:val="000000" w:themeColor="text1"/>
                <w:szCs w:val="20"/>
                <w:lang w:val="en-GB"/>
              </w:rPr>
              <w:t xml:space="preserve"> </w:t>
            </w:r>
            <w:bookmarkStart w:id="66" w:name="_Toc142666038"/>
            <w:r w:rsidRPr="00E777D6">
              <w:rPr>
                <w:rFonts w:eastAsia="SimSun"/>
                <w:color w:val="000000" w:themeColor="text1"/>
                <w:szCs w:val="20"/>
                <w:lang w:val="en-GB"/>
              </w:rPr>
              <w:t>During re-evaluation/validation measurements, UE is not expected to perform full beam-sweeping and hence, the scaling factor associated with the beam sweeping is reduced</w:t>
            </w:r>
            <w:bookmarkEnd w:id="66"/>
            <w:r w:rsidRPr="00E777D6">
              <w:rPr>
                <w:rFonts w:eastAsia="SimSun"/>
                <w:color w:val="000000" w:themeColor="text1"/>
                <w:szCs w:val="20"/>
                <w:lang w:val="en-GB"/>
              </w:rPr>
              <w:t>. (Nokia)</w:t>
            </w:r>
          </w:p>
          <w:p w14:paraId="6A293ADF" w14:textId="77777777" w:rsidR="00EA2117" w:rsidRPr="00E777D6" w:rsidRDefault="00EA2117" w:rsidP="00EA2117">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Recommended WF</w:t>
            </w:r>
          </w:p>
        </w:tc>
      </w:tr>
    </w:tbl>
    <w:p w14:paraId="6D32CD9A" w14:textId="77777777" w:rsidR="00EA2117" w:rsidRPr="00E777D6" w:rsidRDefault="00EA2117" w:rsidP="00EA2117">
      <w:pPr>
        <w:rPr>
          <w:lang w:val="en-GB"/>
        </w:rPr>
      </w:pPr>
    </w:p>
    <w:p w14:paraId="510675C5" w14:textId="77777777" w:rsidR="00EA2117" w:rsidRDefault="00EA2117" w:rsidP="00EA2117">
      <w:pPr>
        <w:pStyle w:val="paragraph"/>
        <w:spacing w:before="0" w:beforeAutospacing="0" w:after="0" w:afterAutospacing="0"/>
        <w:textAlignment w:val="baseline"/>
        <w:rPr>
          <w:rStyle w:val="eop"/>
          <w:sz w:val="20"/>
          <w:szCs w:val="20"/>
          <w:lang w:val="en-GB"/>
        </w:rPr>
      </w:pPr>
      <w:r w:rsidRPr="00E777D6">
        <w:rPr>
          <w:rStyle w:val="normaltextrun"/>
          <w:sz w:val="20"/>
          <w:szCs w:val="20"/>
          <w:lang w:val="en-GB"/>
        </w:rPr>
        <w:t>Number of samples that the UE needs to measure can be depending on UE radio conditions. If the UE is in good radio conditions, index reading has been performed, so the number of measurements can be lower than for UEs that are in worse conditions.  The measurements should not be limited to only RRC setup/resume, and therefore, the UE may perform more than 2 sample measurements. The UE can be allowed to perform up to a number of measurements (e.g., 8), and when possible, the UE may perform less measurements to reach the required measurement accuracy. RAN4 shall define the minimum requirements, for instance, 8 samples.</w:t>
      </w:r>
    </w:p>
    <w:p w14:paraId="7FE0E4E6" w14:textId="77777777" w:rsidR="00EA2117" w:rsidRPr="00E777D6" w:rsidRDefault="00EA2117" w:rsidP="00EA2117">
      <w:pPr>
        <w:pStyle w:val="paragraph"/>
        <w:spacing w:before="0" w:beforeAutospacing="0" w:after="0" w:afterAutospacing="0"/>
        <w:textAlignment w:val="baseline"/>
        <w:rPr>
          <w:sz w:val="20"/>
          <w:szCs w:val="20"/>
          <w:lang w:val="en-GB"/>
        </w:rPr>
      </w:pPr>
    </w:p>
    <w:p w14:paraId="71BA3FB1" w14:textId="77777777" w:rsidR="00EA2117" w:rsidRPr="00236967" w:rsidRDefault="00EA2117" w:rsidP="00EA2117">
      <w:pPr>
        <w:pStyle w:val="RAN4proposal"/>
        <w:rPr>
          <w:lang w:val="en-GB"/>
        </w:rPr>
      </w:pPr>
      <w:bookmarkStart w:id="67" w:name="_Toc149915091"/>
      <w:bookmarkStart w:id="68" w:name="_Toc149903234"/>
      <w:r w:rsidRPr="00E777D6">
        <w:rPr>
          <w:rStyle w:val="normaltextrun"/>
          <w:lang w:val="en-GB"/>
        </w:rPr>
        <w:t>Number of samples UE needs to measure can depend on UE radio conditions and measurement conditions.</w:t>
      </w:r>
      <w:r w:rsidRPr="00E777D6">
        <w:rPr>
          <w:rStyle w:val="eop"/>
          <w:lang w:val="en-GB"/>
        </w:rPr>
        <w:t> </w:t>
      </w:r>
      <w:r>
        <w:rPr>
          <w:rStyle w:val="eop"/>
          <w:lang w:val="en-GB"/>
        </w:rPr>
        <w:t>Measurement period can be up to 8x</w:t>
      </w:r>
      <w:r w:rsidRPr="00E777D6">
        <w:rPr>
          <w:rFonts w:eastAsia="SimSun"/>
          <w:color w:val="000000" w:themeColor="text1"/>
          <w:szCs w:val="20"/>
          <w:lang w:val="en-GB"/>
        </w:rPr>
        <w:t>T</w:t>
      </w:r>
      <w:r w:rsidRPr="00073BF3">
        <w:rPr>
          <w:rFonts w:eastAsia="SimSun"/>
          <w:color w:val="000000" w:themeColor="text1"/>
          <w:szCs w:val="20"/>
          <w:vertAlign w:val="subscript"/>
          <w:lang w:val="en-GB"/>
        </w:rPr>
        <w:t>ssb</w:t>
      </w:r>
      <w:r w:rsidRPr="00E777D6">
        <w:rPr>
          <w:rFonts w:eastAsia="SimSun"/>
          <w:color w:val="000000" w:themeColor="text1"/>
          <w:szCs w:val="20"/>
          <w:lang w:val="en-GB"/>
        </w:rPr>
        <w:t xml:space="preserve"> </w:t>
      </w:r>
      <w:r>
        <w:rPr>
          <w:rStyle w:val="eop"/>
          <w:lang w:val="en-GB"/>
        </w:rPr>
        <w:t>SSB samples.</w:t>
      </w:r>
      <w:bookmarkEnd w:id="67"/>
      <w:r>
        <w:rPr>
          <w:rStyle w:val="eop"/>
          <w:lang w:val="en-GB"/>
        </w:rPr>
        <w:t xml:space="preserve"> </w:t>
      </w:r>
      <w:bookmarkEnd w:id="68"/>
    </w:p>
    <w:p w14:paraId="112A581F" w14:textId="77777777" w:rsidR="00EA2117" w:rsidRDefault="00EA2117" w:rsidP="00EA2117">
      <w:pPr>
        <w:pStyle w:val="paragraph"/>
        <w:spacing w:before="0" w:beforeAutospacing="0" w:after="0" w:afterAutospacing="0"/>
        <w:textAlignment w:val="baseline"/>
        <w:rPr>
          <w:rStyle w:val="eop"/>
          <w:sz w:val="20"/>
          <w:szCs w:val="20"/>
          <w:lang w:val="en-GB"/>
        </w:rPr>
      </w:pPr>
      <w:r w:rsidRPr="00E777D6">
        <w:rPr>
          <w:rStyle w:val="normaltextrun"/>
          <w:sz w:val="20"/>
          <w:szCs w:val="20"/>
          <w:lang w:val="en-GB"/>
        </w:rPr>
        <w:t xml:space="preserve">Some aspects of the beam sweeping details during the validation measurements can be left up to UE implementation. For instance, the UE is not expected </w:t>
      </w:r>
      <w:r>
        <w:rPr>
          <w:rStyle w:val="normaltextrun"/>
          <w:sz w:val="20"/>
          <w:szCs w:val="20"/>
          <w:lang w:val="en-GB"/>
        </w:rPr>
        <w:t xml:space="preserve">start the measurements from scratch, and </w:t>
      </w:r>
      <w:r w:rsidRPr="00E777D6">
        <w:rPr>
          <w:rStyle w:val="normaltextrun"/>
          <w:sz w:val="20"/>
          <w:szCs w:val="20"/>
          <w:lang w:val="en-GB"/>
        </w:rPr>
        <w:t>to perform full beam-sweeping and hence, the scaling factor associated with the beam sweeping can be reduced.  </w:t>
      </w:r>
      <w:r w:rsidRPr="00E777D6">
        <w:rPr>
          <w:rStyle w:val="eop"/>
          <w:sz w:val="20"/>
          <w:szCs w:val="20"/>
          <w:lang w:val="en-GB"/>
        </w:rPr>
        <w:t> </w:t>
      </w:r>
    </w:p>
    <w:p w14:paraId="2083699E" w14:textId="77777777" w:rsidR="00EA2117" w:rsidRDefault="00EA2117" w:rsidP="00EA2117">
      <w:pPr>
        <w:pStyle w:val="paragraph"/>
        <w:spacing w:before="0" w:beforeAutospacing="0" w:after="0" w:afterAutospacing="0"/>
        <w:textAlignment w:val="baseline"/>
        <w:rPr>
          <w:rStyle w:val="eop"/>
          <w:sz w:val="20"/>
          <w:szCs w:val="20"/>
          <w:lang w:val="en-GB"/>
        </w:rPr>
      </w:pPr>
    </w:p>
    <w:p w14:paraId="6C778965" w14:textId="77777777" w:rsidR="00EA2117" w:rsidRDefault="00EA2117" w:rsidP="00EA2117">
      <w:pPr>
        <w:pStyle w:val="RAN4proposal"/>
        <w:rPr>
          <w:rStyle w:val="eop"/>
          <w:szCs w:val="20"/>
          <w:lang w:val="en-GB"/>
        </w:rPr>
      </w:pPr>
      <w:bookmarkStart w:id="69" w:name="_Toc149903235"/>
      <w:bookmarkStart w:id="70" w:name="_Toc149915092"/>
      <w:r>
        <w:rPr>
          <w:rStyle w:val="eop"/>
          <w:szCs w:val="20"/>
          <w:lang w:val="en-GB"/>
        </w:rPr>
        <w:t xml:space="preserve">UE is supporting </w:t>
      </w:r>
      <w:r w:rsidRPr="008A1A1C">
        <w:rPr>
          <w:rStyle w:val="eop"/>
          <w:szCs w:val="20"/>
          <w:lang w:val="en-GB"/>
        </w:rPr>
        <w:t>[enhanced-measurement-solution-r18]</w:t>
      </w:r>
      <w:r>
        <w:rPr>
          <w:rStyle w:val="eop"/>
          <w:szCs w:val="20"/>
          <w:lang w:val="en-GB"/>
        </w:rPr>
        <w:t xml:space="preserve"> is not assumed to start the measurements from the scratch. Therefore, </w:t>
      </w:r>
      <w:r w:rsidRPr="00F55981">
        <w:rPr>
          <w:rStyle w:val="eop"/>
          <w:szCs w:val="20"/>
          <w:lang w:val="en-GB"/>
        </w:rPr>
        <w:t xml:space="preserve">UE is not </w:t>
      </w:r>
      <w:proofErr w:type="gramStart"/>
      <w:r>
        <w:rPr>
          <w:rStyle w:val="eop"/>
          <w:szCs w:val="20"/>
          <w:lang w:val="en-GB"/>
        </w:rPr>
        <w:t>need</w:t>
      </w:r>
      <w:proofErr w:type="gramEnd"/>
      <w:r>
        <w:rPr>
          <w:rStyle w:val="eop"/>
          <w:szCs w:val="20"/>
          <w:lang w:val="en-GB"/>
        </w:rPr>
        <w:t xml:space="preserve"> time for</w:t>
      </w:r>
      <w:r w:rsidRPr="00F55981">
        <w:rPr>
          <w:rStyle w:val="eop"/>
          <w:szCs w:val="20"/>
          <w:lang w:val="en-GB"/>
        </w:rPr>
        <w:t xml:space="preserve"> to perform full beam-sweeping</w:t>
      </w:r>
      <w:r>
        <w:rPr>
          <w:rStyle w:val="eop"/>
          <w:szCs w:val="20"/>
          <w:lang w:val="en-GB"/>
        </w:rPr>
        <w:t xml:space="preserve"> and </w:t>
      </w:r>
      <w:r w:rsidRPr="00F55981">
        <w:rPr>
          <w:rStyle w:val="eop"/>
          <w:szCs w:val="20"/>
          <w:lang w:val="en-GB"/>
        </w:rPr>
        <w:t xml:space="preserve">the scaling factor associated with the beam sweeping </w:t>
      </w:r>
      <w:r>
        <w:rPr>
          <w:rStyle w:val="eop"/>
          <w:szCs w:val="20"/>
          <w:lang w:val="en-GB"/>
        </w:rPr>
        <w:t xml:space="preserve">can be </w:t>
      </w:r>
      <w:r w:rsidRPr="00F55981">
        <w:rPr>
          <w:rStyle w:val="eop"/>
          <w:szCs w:val="20"/>
          <w:lang w:val="en-GB"/>
        </w:rPr>
        <w:t>reduced.</w:t>
      </w:r>
      <w:bookmarkEnd w:id="69"/>
      <w:bookmarkEnd w:id="70"/>
      <w:r w:rsidRPr="00F55981">
        <w:rPr>
          <w:rStyle w:val="eop"/>
          <w:szCs w:val="20"/>
          <w:lang w:val="en-GB"/>
        </w:rPr>
        <w:t xml:space="preserve">  </w:t>
      </w:r>
      <w:bookmarkStart w:id="71" w:name="_Toc149845230"/>
      <w:bookmarkStart w:id="72" w:name="_Toc149845463"/>
      <w:bookmarkStart w:id="73" w:name="_Toc149845231"/>
      <w:bookmarkStart w:id="74" w:name="_Toc149845464"/>
      <w:bookmarkStart w:id="75" w:name="_Toc149845232"/>
      <w:bookmarkStart w:id="76" w:name="_Toc149845465"/>
      <w:bookmarkStart w:id="77" w:name="_Toc149845233"/>
      <w:bookmarkStart w:id="78" w:name="_Toc149845466"/>
      <w:bookmarkStart w:id="79" w:name="_Toc149845234"/>
      <w:bookmarkStart w:id="80" w:name="_Toc149845467"/>
      <w:bookmarkStart w:id="81" w:name="_Toc149845235"/>
      <w:bookmarkStart w:id="82" w:name="_Toc149845468"/>
      <w:bookmarkStart w:id="83" w:name="_Toc149845236"/>
      <w:bookmarkStart w:id="84" w:name="_Toc149845469"/>
      <w:bookmarkStart w:id="85" w:name="_Toc149845237"/>
      <w:bookmarkStart w:id="86" w:name="_Toc1498454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07EAA43" w14:textId="77777777" w:rsidR="007E6123" w:rsidRDefault="007E6123" w:rsidP="007E6123">
      <w:pPr>
        <w:pStyle w:val="RAN4H2"/>
        <w:rPr>
          <w:lang w:val="en-GB"/>
        </w:rPr>
      </w:pPr>
      <w:r>
        <w:rPr>
          <w:lang w:val="en-GB"/>
        </w:rPr>
        <w:t>Other open issues</w:t>
      </w:r>
    </w:p>
    <w:p w14:paraId="7656C6FF" w14:textId="77777777" w:rsidR="007E6123" w:rsidRPr="00455DE2" w:rsidRDefault="007E6123" w:rsidP="007E6123">
      <w:pPr>
        <w:pStyle w:val="RAN4H3"/>
        <w:jc w:val="both"/>
        <w:rPr>
          <w:lang w:val="en-GB"/>
        </w:rPr>
      </w:pPr>
      <w:r w:rsidRPr="00E777D6">
        <w:rPr>
          <w:lang w:val="en-GB"/>
        </w:rPr>
        <w:t>Relationship between R16 EMR and R18 enhancement to SCell/SCG setup delay</w:t>
      </w:r>
    </w:p>
    <w:tbl>
      <w:tblPr>
        <w:tblStyle w:val="TableGrid"/>
        <w:tblW w:w="0" w:type="auto"/>
        <w:tblLook w:val="04A0" w:firstRow="1" w:lastRow="0" w:firstColumn="1" w:lastColumn="0" w:noHBand="0" w:noVBand="1"/>
      </w:tblPr>
      <w:tblGrid>
        <w:gridCol w:w="9617"/>
      </w:tblGrid>
      <w:tr w:rsidR="007E6123" w:rsidRPr="00E777D6" w14:paraId="461585B6" w14:textId="77777777" w:rsidTr="00073BF3">
        <w:tc>
          <w:tcPr>
            <w:tcW w:w="9617" w:type="dxa"/>
          </w:tcPr>
          <w:p w14:paraId="7A1D0BBC" w14:textId="77777777" w:rsidR="007E6123" w:rsidRPr="00E777D6" w:rsidRDefault="007E6123" w:rsidP="00073BF3">
            <w:pPr>
              <w:rPr>
                <w:b/>
                <w:bCs/>
                <w:color w:val="000000" w:themeColor="text1"/>
                <w:szCs w:val="20"/>
                <w:u w:val="single"/>
                <w:lang w:val="en-GB"/>
              </w:rPr>
            </w:pPr>
            <w:r w:rsidRPr="00E777D6">
              <w:rPr>
                <w:b/>
                <w:color w:val="000000" w:themeColor="text1"/>
                <w:szCs w:val="20"/>
                <w:u w:val="single"/>
                <w:lang w:val="en-GB"/>
              </w:rPr>
              <w:lastRenderedPageBreak/>
              <w:t>Issue 2-1-3: relationship between R16 EMR and R18 enhancement to SCell/SCG setup delay</w:t>
            </w:r>
          </w:p>
          <w:p w14:paraId="4758291A" w14:textId="77777777" w:rsidR="007E6123" w:rsidRPr="00E777D6" w:rsidRDefault="007E6123" w:rsidP="007E6123">
            <w:pPr>
              <w:pStyle w:val="ListParagraph"/>
              <w:numPr>
                <w:ilvl w:val="0"/>
                <w:numId w:val="33"/>
              </w:numPr>
              <w:overflowPunct w:val="0"/>
              <w:autoSpaceDE w:val="0"/>
              <w:autoSpaceDN w:val="0"/>
              <w:adjustRightInd w:val="0"/>
              <w:spacing w:after="120"/>
              <w:contextualSpacing w:val="0"/>
              <w:jc w:val="both"/>
              <w:textAlignment w:val="baseline"/>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1C2DA363" w14:textId="77777777" w:rsidR="007E6123" w:rsidRPr="00E777D6" w:rsidRDefault="007E6123" w:rsidP="007E6123">
            <w:pPr>
              <w:pStyle w:val="ListParagraph"/>
              <w:numPr>
                <w:ilvl w:val="1"/>
                <w:numId w:val="33"/>
              </w:numPr>
              <w:overflowPunct w:val="0"/>
              <w:autoSpaceDE w:val="0"/>
              <w:autoSpaceDN w:val="0"/>
              <w:adjustRightInd w:val="0"/>
              <w:spacing w:after="120"/>
              <w:contextualSpacing w:val="0"/>
              <w:jc w:val="both"/>
              <w:textAlignment w:val="baseline"/>
              <w:rPr>
                <w:rFonts w:eastAsia="SimSun"/>
                <w:color w:val="000000" w:themeColor="text1"/>
                <w:szCs w:val="20"/>
                <w:lang w:val="en-GB"/>
              </w:rPr>
            </w:pPr>
            <w:r w:rsidRPr="00E777D6">
              <w:rPr>
                <w:rFonts w:eastAsia="SimSun"/>
                <w:color w:val="000000" w:themeColor="text1"/>
                <w:szCs w:val="20"/>
                <w:lang w:val="en-GB"/>
              </w:rPr>
              <w:t>Option 1: R18 fast FR2 CA/DC setup is independent to EMR feature. (CATT, CMCC, ZTE, HW, OPPO, Nokia)</w:t>
            </w:r>
          </w:p>
          <w:p w14:paraId="1DE1D7BF" w14:textId="77777777" w:rsidR="007E6123" w:rsidRPr="00E777D6" w:rsidRDefault="007E6123" w:rsidP="007E6123">
            <w:pPr>
              <w:pStyle w:val="ListParagraph"/>
              <w:numPr>
                <w:ilvl w:val="1"/>
                <w:numId w:val="33"/>
              </w:numPr>
              <w:overflowPunct w:val="0"/>
              <w:autoSpaceDE w:val="0"/>
              <w:autoSpaceDN w:val="0"/>
              <w:adjustRightInd w:val="0"/>
              <w:spacing w:after="120"/>
              <w:contextualSpacing w:val="0"/>
              <w:jc w:val="both"/>
              <w:textAlignment w:val="baseline"/>
              <w:rPr>
                <w:rFonts w:eastAsia="SimSun"/>
                <w:color w:val="000000" w:themeColor="text1"/>
                <w:szCs w:val="20"/>
                <w:lang w:val="en-GB"/>
              </w:rPr>
            </w:pPr>
            <w:r w:rsidRPr="00E777D6">
              <w:rPr>
                <w:rFonts w:eastAsia="SimSun"/>
                <w:color w:val="000000" w:themeColor="text1"/>
                <w:szCs w:val="20"/>
                <w:lang w:val="en-GB"/>
              </w:rPr>
              <w:t>Option 1a: R18 fast FR2 CA/DC setup is independent to EMR feature. It does not exclude reusing the R16 mechanism for R18 enhancement.</w:t>
            </w:r>
            <w:r w:rsidRPr="00E777D6">
              <w:rPr>
                <w:rFonts w:eastAsia="Times New Roman"/>
                <w:szCs w:val="20"/>
                <w:lang w:val="en-GB"/>
              </w:rPr>
              <w:t xml:space="preserve"> </w:t>
            </w:r>
            <w:r w:rsidRPr="00E777D6">
              <w:rPr>
                <w:rFonts w:eastAsia="SimSun"/>
                <w:color w:val="000000" w:themeColor="text1"/>
                <w:szCs w:val="20"/>
                <w:lang w:val="en-GB"/>
              </w:rPr>
              <w:t>It also means that separate signalling will be defined for R18 enhancement and R16 EMR, so that the NW could identify which measurement result is reported due to R18 enhancement feature. (CATT)</w:t>
            </w:r>
          </w:p>
          <w:p w14:paraId="7C1E7880" w14:textId="77777777" w:rsidR="007E6123" w:rsidRPr="00E777D6" w:rsidRDefault="007E6123" w:rsidP="007E6123">
            <w:pPr>
              <w:pStyle w:val="ListParagraph"/>
              <w:numPr>
                <w:ilvl w:val="1"/>
                <w:numId w:val="33"/>
              </w:numPr>
              <w:overflowPunct w:val="0"/>
              <w:autoSpaceDE w:val="0"/>
              <w:autoSpaceDN w:val="0"/>
              <w:adjustRightInd w:val="0"/>
              <w:spacing w:after="120"/>
              <w:contextualSpacing w:val="0"/>
              <w:jc w:val="both"/>
              <w:textAlignment w:val="baseline"/>
              <w:rPr>
                <w:rFonts w:eastAsia="SimSun"/>
                <w:color w:val="000000" w:themeColor="text1"/>
                <w:szCs w:val="20"/>
                <w:lang w:val="en-GB"/>
              </w:rPr>
            </w:pPr>
            <w:r w:rsidRPr="00E777D6">
              <w:rPr>
                <w:rFonts w:eastAsia="SimSun"/>
                <w:color w:val="000000" w:themeColor="text1"/>
                <w:szCs w:val="20"/>
                <w:lang w:val="en-GB"/>
              </w:rPr>
              <w:t>Option 1b: in R18 enhancement to SCell/SCG setup delay, solutions based on existing idle/inactive measurement for cell reselection purpose and enhanced measurement are independent of UE support of R16 EMR. (Apple)</w:t>
            </w:r>
          </w:p>
          <w:p w14:paraId="3801B698" w14:textId="77777777" w:rsidR="007E6123" w:rsidRPr="00E777D6" w:rsidRDefault="007E6123" w:rsidP="007E6123">
            <w:pPr>
              <w:pStyle w:val="ListParagraph"/>
              <w:numPr>
                <w:ilvl w:val="0"/>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Tentative agreements:</w:t>
            </w:r>
          </w:p>
          <w:p w14:paraId="34C6B4DE" w14:textId="77777777" w:rsidR="007E6123" w:rsidRPr="00E777D6" w:rsidRDefault="007E6123" w:rsidP="007E6123">
            <w:pPr>
              <w:pStyle w:val="ListParagraph"/>
              <w:numPr>
                <w:ilvl w:val="1"/>
                <w:numId w:val="33"/>
              </w:numPr>
              <w:spacing w:after="120"/>
              <w:contextualSpacing w:val="0"/>
              <w:jc w:val="both"/>
              <w:rPr>
                <w:rFonts w:eastAsiaTheme="minorEastAsia"/>
                <w:iCs/>
                <w:color w:val="000000" w:themeColor="text1"/>
                <w:szCs w:val="20"/>
                <w:lang w:val="en-GB"/>
              </w:rPr>
            </w:pPr>
            <w:r w:rsidRPr="00E777D6">
              <w:rPr>
                <w:rFonts w:eastAsia="SimSun"/>
                <w:color w:val="000000" w:themeColor="text1"/>
                <w:szCs w:val="20"/>
                <w:lang w:val="en-GB"/>
              </w:rPr>
              <w:t xml:space="preserve">Continue discussion. </w:t>
            </w:r>
          </w:p>
        </w:tc>
      </w:tr>
    </w:tbl>
    <w:p w14:paraId="42B76185" w14:textId="77777777" w:rsidR="007E6123" w:rsidRPr="00E777D6" w:rsidRDefault="007E6123" w:rsidP="007E6123">
      <w:pPr>
        <w:rPr>
          <w:lang w:val="en-GB"/>
        </w:rPr>
      </w:pPr>
      <w:r w:rsidRPr="00E777D6">
        <w:rPr>
          <w:lang w:val="en-GB"/>
        </w:rPr>
        <w:t xml:space="preserve">From the above, it can be observed that most of the companies think that the </w:t>
      </w:r>
      <w:r>
        <w:rPr>
          <w:lang w:val="en-GB"/>
        </w:rPr>
        <w:t>Rel-16 and Rel-18</w:t>
      </w:r>
      <w:r w:rsidRPr="00E777D6">
        <w:rPr>
          <w:lang w:val="en-GB"/>
        </w:rPr>
        <w:t xml:space="preserve"> features are independent. Therefore, enhancements in the Rel-18 mobility enhancement WI should be independent of the UE support of the Rel-16 EMR feature. Our understanding is that this aligns also how RAN2 is specifying the signalling support</w:t>
      </w:r>
      <w:r>
        <w:rPr>
          <w:lang w:val="en-GB"/>
        </w:rPr>
        <w:t>.</w:t>
      </w:r>
    </w:p>
    <w:p w14:paraId="10251352" w14:textId="77777777" w:rsidR="007E6123" w:rsidRPr="0009504A" w:rsidRDefault="007E6123" w:rsidP="009A5336">
      <w:pPr>
        <w:pStyle w:val="RAN4proposal"/>
        <w:rPr>
          <w:lang w:val="en-GB"/>
        </w:rPr>
      </w:pPr>
      <w:bookmarkStart w:id="87" w:name="_Toc149915093"/>
      <w:r>
        <w:rPr>
          <w:lang w:val="en-GB"/>
        </w:rPr>
        <w:t>UE capabilities [</w:t>
      </w:r>
      <w:r w:rsidRPr="00041EF5">
        <w:rPr>
          <w:lang w:val="en-GB"/>
        </w:rPr>
        <w:t>enhanced-measurement-solution-r18</w:t>
      </w:r>
      <w:r>
        <w:rPr>
          <w:lang w:val="en-GB"/>
        </w:rPr>
        <w:t>] and [</w:t>
      </w:r>
      <w:r w:rsidRPr="00041EF5">
        <w:rPr>
          <w:lang w:val="en-GB"/>
        </w:rPr>
        <w:t>existing-measurement-solution-r18</w:t>
      </w:r>
      <w:r>
        <w:rPr>
          <w:lang w:val="en-GB"/>
        </w:rPr>
        <w:t xml:space="preserve">] are independent from UE supporting </w:t>
      </w:r>
      <w:r w:rsidRPr="00D92BA2">
        <w:rPr>
          <w:lang w:val="en-GB"/>
        </w:rPr>
        <w:t>IdleInactiveMeasurements-r16</w:t>
      </w:r>
      <w:r>
        <w:rPr>
          <w:lang w:val="en-GB"/>
        </w:rPr>
        <w:t xml:space="preserve">. </w:t>
      </w:r>
      <w:r w:rsidRPr="00042419">
        <w:rPr>
          <w:lang w:val="en-GB"/>
        </w:rPr>
        <w:t>Signalling is up to RAN2.</w:t>
      </w:r>
      <w:bookmarkEnd w:id="87"/>
    </w:p>
    <w:p w14:paraId="7962E8C2" w14:textId="77777777" w:rsidR="007E6123" w:rsidRPr="00E777D6" w:rsidRDefault="007E6123" w:rsidP="007E6123">
      <w:pPr>
        <w:pStyle w:val="RAN4H3"/>
        <w:jc w:val="both"/>
        <w:rPr>
          <w:lang w:val="en-GB"/>
        </w:rPr>
      </w:pPr>
      <w:r>
        <w:rPr>
          <w:lang w:val="en-GB"/>
        </w:rPr>
        <w:t>RAN4 and Cell reselection</w:t>
      </w:r>
    </w:p>
    <w:tbl>
      <w:tblPr>
        <w:tblStyle w:val="TableGrid"/>
        <w:tblW w:w="0" w:type="auto"/>
        <w:tblLook w:val="04A0" w:firstRow="1" w:lastRow="0" w:firstColumn="1" w:lastColumn="0" w:noHBand="0" w:noVBand="1"/>
      </w:tblPr>
      <w:tblGrid>
        <w:gridCol w:w="9617"/>
      </w:tblGrid>
      <w:tr w:rsidR="007E6123" w:rsidRPr="00E777D6" w14:paraId="0D654AE5" w14:textId="77777777" w:rsidTr="00073BF3">
        <w:tc>
          <w:tcPr>
            <w:tcW w:w="9617" w:type="dxa"/>
          </w:tcPr>
          <w:p w14:paraId="62884E9D" w14:textId="77777777" w:rsidR="007E6123" w:rsidRPr="00E777D6" w:rsidRDefault="007E6123" w:rsidP="00073BF3">
            <w:pPr>
              <w:pStyle w:val="Issue-style"/>
            </w:pPr>
            <w:r w:rsidRPr="00E777D6">
              <w:t>Sub-topic 2-1 scope and overall solution</w:t>
            </w:r>
          </w:p>
          <w:p w14:paraId="223CCBDB" w14:textId="77777777" w:rsidR="007E6123" w:rsidRPr="00E777D6" w:rsidRDefault="007E6123" w:rsidP="007E6123">
            <w:pPr>
              <w:pStyle w:val="ListParagraph"/>
              <w:numPr>
                <w:ilvl w:val="0"/>
                <w:numId w:val="37"/>
              </w:numPr>
              <w:overflowPunct w:val="0"/>
              <w:autoSpaceDE w:val="0"/>
              <w:autoSpaceDN w:val="0"/>
              <w:adjustRightInd w:val="0"/>
              <w:spacing w:after="120"/>
              <w:contextualSpacing w:val="0"/>
              <w:jc w:val="both"/>
              <w:textAlignment w:val="baseline"/>
              <w:rPr>
                <w:rFonts w:eastAsia="SimSun"/>
                <w:color w:val="000000" w:themeColor="text1"/>
                <w:szCs w:val="20"/>
                <w:u w:val="single"/>
                <w:lang w:val="en-GB"/>
              </w:rPr>
            </w:pPr>
            <w:r w:rsidRPr="00E777D6">
              <w:rPr>
                <w:rFonts w:eastAsia="SimSun"/>
                <w:color w:val="000000" w:themeColor="text1"/>
                <w:szCs w:val="20"/>
                <w:u w:val="single"/>
                <w:lang w:val="en-GB"/>
              </w:rPr>
              <w:t>Candidate solutions:</w:t>
            </w:r>
          </w:p>
          <w:p w14:paraId="11655CD7" w14:textId="77777777" w:rsidR="007E6123" w:rsidRPr="00E777D6" w:rsidRDefault="007E6123" w:rsidP="007E6123">
            <w:pPr>
              <w:pStyle w:val="ListParagraph"/>
              <w:numPr>
                <w:ilvl w:val="1"/>
                <w:numId w:val="37"/>
              </w:numPr>
              <w:overflowPunct w:val="0"/>
              <w:autoSpaceDE w:val="0"/>
              <w:autoSpaceDN w:val="0"/>
              <w:adjustRightInd w:val="0"/>
              <w:spacing w:after="120"/>
              <w:contextualSpacing w:val="0"/>
              <w:jc w:val="both"/>
              <w:textAlignment w:val="baseline"/>
              <w:rPr>
                <w:rFonts w:eastAsia="SimSun"/>
                <w:color w:val="000000" w:themeColor="text1"/>
                <w:szCs w:val="20"/>
                <w:lang w:val="en-GB"/>
              </w:rPr>
            </w:pPr>
            <w:r w:rsidRPr="00E777D6">
              <w:rPr>
                <w:rFonts w:eastAsia="SimSun"/>
                <w:color w:val="000000" w:themeColor="text1"/>
                <w:szCs w:val="20"/>
                <w:lang w:val="en-GB"/>
              </w:rPr>
              <w:t xml:space="preserve">Option 1: RAN4 shall clarify the Rel-18 capability for how to verify the cell-reselection measurement, especially focus on the RRM requirement </w:t>
            </w:r>
            <w:proofErr w:type="spellStart"/>
            <w:r w:rsidRPr="00E777D6">
              <w:rPr>
                <w:rFonts w:eastAsia="SimSun"/>
                <w:color w:val="000000" w:themeColor="text1"/>
                <w:szCs w:val="20"/>
                <w:lang w:val="en-GB"/>
              </w:rPr>
              <w:t>aspective</w:t>
            </w:r>
            <w:proofErr w:type="spellEnd"/>
            <w:r w:rsidRPr="00E777D6">
              <w:rPr>
                <w:rFonts w:eastAsia="SimSun"/>
                <w:color w:val="000000" w:themeColor="text1"/>
                <w:szCs w:val="20"/>
                <w:lang w:val="en-GB"/>
              </w:rPr>
              <w:t xml:space="preserve"> as defined from WID. (E///)</w:t>
            </w:r>
          </w:p>
          <w:p w14:paraId="78A75422" w14:textId="77777777" w:rsidR="007E6123" w:rsidRPr="00E777D6" w:rsidRDefault="007E6123" w:rsidP="007E6123">
            <w:pPr>
              <w:pStyle w:val="ListParagraph"/>
              <w:numPr>
                <w:ilvl w:val="0"/>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Recommended WF</w:t>
            </w:r>
          </w:p>
          <w:p w14:paraId="465386C0" w14:textId="77777777" w:rsidR="007E6123" w:rsidRPr="00E777D6" w:rsidRDefault="007E6123" w:rsidP="007E6123">
            <w:pPr>
              <w:pStyle w:val="ListParagraph"/>
              <w:numPr>
                <w:ilvl w:val="1"/>
                <w:numId w:val="33"/>
              </w:numPr>
              <w:spacing w:after="120"/>
              <w:contextualSpacing w:val="0"/>
              <w:jc w:val="both"/>
              <w:rPr>
                <w:rFonts w:eastAsia="SimSun"/>
                <w:color w:val="000000" w:themeColor="text1"/>
                <w:szCs w:val="20"/>
                <w:lang w:val="en-GB"/>
              </w:rPr>
            </w:pPr>
            <w:r w:rsidRPr="00E777D6">
              <w:rPr>
                <w:rFonts w:eastAsia="SimSun"/>
                <w:color w:val="000000" w:themeColor="text1"/>
                <w:szCs w:val="20"/>
                <w:lang w:val="en-GB"/>
              </w:rPr>
              <w:t>Continue discussion.</w:t>
            </w:r>
          </w:p>
        </w:tc>
      </w:tr>
    </w:tbl>
    <w:p w14:paraId="01F6F030" w14:textId="77777777" w:rsidR="007E6123" w:rsidRPr="00E777D6" w:rsidRDefault="007E6123" w:rsidP="007E6123">
      <w:pPr>
        <w:pStyle w:val="RAN4proposal"/>
        <w:numPr>
          <w:ilvl w:val="0"/>
          <w:numId w:val="0"/>
        </w:numPr>
        <w:rPr>
          <w:lang w:val="en-GB"/>
        </w:rPr>
      </w:pPr>
    </w:p>
    <w:p w14:paraId="79690F5E" w14:textId="77777777" w:rsidR="007E6123" w:rsidRDefault="007E6123" w:rsidP="007E6123">
      <w:pPr>
        <w:rPr>
          <w:lang w:val="en-GB"/>
        </w:rPr>
      </w:pPr>
      <w:r w:rsidRPr="00E777D6">
        <w:rPr>
          <w:lang w:val="en-GB"/>
        </w:rPr>
        <w:t xml:space="preserve">In the previous meetings, some companies have </w:t>
      </w:r>
      <w:r>
        <w:rPr>
          <w:lang w:val="en-GB"/>
        </w:rPr>
        <w:t>contributed</w:t>
      </w:r>
      <w:r w:rsidRPr="00E777D6">
        <w:rPr>
          <w:lang w:val="en-GB"/>
        </w:rPr>
        <w:t xml:space="preserve"> issues to RAN4 about cell reselection. Firstly, the WID states there will be no changes on idle/inactive mode measurements, so we don’t expect changes to any cell reselection procedures within </w:t>
      </w:r>
      <w:r>
        <w:rPr>
          <w:lang w:val="en-GB"/>
        </w:rPr>
        <w:t>Rel-18</w:t>
      </w:r>
      <w:r w:rsidRPr="00E777D6">
        <w:rPr>
          <w:lang w:val="en-GB"/>
        </w:rPr>
        <w:t xml:space="preserve">. Furthermore, any other issues related to cell-reselection can be resolved by network configuration, and therefore, are </w:t>
      </w:r>
      <w:r>
        <w:rPr>
          <w:lang w:val="en-GB"/>
        </w:rPr>
        <w:t xml:space="preserve">not necessary for </w:t>
      </w:r>
      <w:r w:rsidRPr="00E777D6">
        <w:rPr>
          <w:lang w:val="en-GB"/>
        </w:rPr>
        <w:t>RAN4</w:t>
      </w:r>
      <w:r>
        <w:rPr>
          <w:lang w:val="en-GB"/>
        </w:rPr>
        <w:t xml:space="preserve"> to clarify</w:t>
      </w:r>
      <w:r w:rsidRPr="00E777D6">
        <w:rPr>
          <w:lang w:val="en-GB"/>
        </w:rPr>
        <w:t xml:space="preserve">. </w:t>
      </w:r>
      <w:r>
        <w:rPr>
          <w:lang w:val="en-GB"/>
        </w:rPr>
        <w:t>F</w:t>
      </w:r>
      <w:r w:rsidRPr="00E777D6">
        <w:rPr>
          <w:lang w:val="en-GB"/>
        </w:rPr>
        <w:t xml:space="preserve">rom RAN4 point of view, the issue can be closed, and further contribution should be </w:t>
      </w:r>
      <w:r>
        <w:rPr>
          <w:lang w:val="en-GB"/>
        </w:rPr>
        <w:t xml:space="preserve">contributed </w:t>
      </w:r>
      <w:r w:rsidRPr="00E777D6">
        <w:rPr>
          <w:lang w:val="en-GB"/>
        </w:rPr>
        <w:t xml:space="preserve">into RAN2, if necessary. </w:t>
      </w:r>
    </w:p>
    <w:p w14:paraId="4E7F7040" w14:textId="77777777" w:rsidR="007E6123" w:rsidRPr="009A5336" w:rsidRDefault="007E6123" w:rsidP="009A5336">
      <w:pPr>
        <w:pStyle w:val="RAN4proposal"/>
      </w:pPr>
      <w:bookmarkStart w:id="88" w:name="_Toc149915094"/>
      <w:r w:rsidRPr="009A5336">
        <w:rPr>
          <w:rStyle w:val="RAN4proposalChar0"/>
          <w:b/>
          <w:iCs/>
        </w:rPr>
        <w:t>Cell reselection is RAN2 issue and does not need clarification from RAN4 point of view. No need for LS on cell reselection either</w:t>
      </w:r>
      <w:r w:rsidRPr="009A5336">
        <w:t>.</w:t>
      </w:r>
      <w:bookmarkEnd w:id="88"/>
      <w:r w:rsidRPr="009A5336">
        <w:t xml:space="preserve"> </w:t>
      </w:r>
    </w:p>
    <w:p w14:paraId="0C6381FE" w14:textId="77777777" w:rsidR="007E6123" w:rsidRPr="007E6123" w:rsidRDefault="007E6123" w:rsidP="007E6123">
      <w:pPr>
        <w:rPr>
          <w:lang w:val="en-GB"/>
        </w:rPr>
      </w:pPr>
    </w:p>
    <w:p w14:paraId="61B7199F" w14:textId="77777777" w:rsidR="0088620C" w:rsidRDefault="0088620C" w:rsidP="0088620C"/>
    <w:p w14:paraId="788CE665" w14:textId="77777777" w:rsidR="0088620C" w:rsidRDefault="0088620C" w:rsidP="0088620C"/>
    <w:p w14:paraId="681E7025" w14:textId="77777777" w:rsidR="0088620C" w:rsidRPr="0088620C" w:rsidRDefault="0088620C" w:rsidP="0088620C"/>
    <w:p w14:paraId="7B7EC86B" w14:textId="504769F2" w:rsidR="00CD7492" w:rsidRPr="008C39F7" w:rsidRDefault="00CD7492" w:rsidP="00A37002">
      <w:pPr>
        <w:pStyle w:val="RAN4H1"/>
      </w:pPr>
      <w:r w:rsidRPr="008C39F7">
        <w:t>Conclusion</w:t>
      </w:r>
      <w:bookmarkEnd w:id="12"/>
    </w:p>
    <w:p w14:paraId="49DBA0F7" w14:textId="77777777"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8F80F3B" w14:textId="7A87D23C" w:rsidR="005C1425" w:rsidRDefault="00A4355E">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15065" w:history="1">
        <w:r w:rsidR="005C1425" w:rsidRPr="006307C8">
          <w:rPr>
            <w:rStyle w:val="Hyperlink"/>
            <w:noProof/>
            <w:lang w:val="en-GB"/>
          </w:rPr>
          <w:t>Proposal 1: For feature group definitions. Capabilities are independent but can coexist:</w:t>
        </w:r>
      </w:hyperlink>
    </w:p>
    <w:p w14:paraId="4F6D0C85" w14:textId="24B7B71C" w:rsidR="005C1425" w:rsidRDefault="005C1425">
      <w:pPr>
        <w:pStyle w:val="TOC5"/>
        <w:tabs>
          <w:tab w:val="left" w:pos="400"/>
        </w:tabs>
        <w:rPr>
          <w:rFonts w:asciiTheme="minorHAnsi" w:eastAsiaTheme="minorEastAsia" w:hAnsiTheme="minorHAnsi"/>
          <w:b w:val="0"/>
          <w:noProof/>
          <w:kern w:val="2"/>
          <w:sz w:val="22"/>
          <w:lang w:val="en-GB" w:eastAsia="en-GB"/>
          <w14:ligatures w14:val="standardContextual"/>
        </w:rPr>
      </w:pPr>
      <w:r>
        <w:rPr>
          <w:rStyle w:val="Hyperlink"/>
          <w:noProof/>
        </w:rPr>
        <w:lastRenderedPageBreak/>
        <w:tab/>
      </w:r>
      <w:hyperlink w:anchor="_Toc149915066" w:history="1">
        <w:r w:rsidRPr="006307C8">
          <w:rPr>
            <w:rStyle w:val="Hyperlink"/>
            <w:noProof/>
            <w:lang w:val="en-GB"/>
          </w:rPr>
          <w:t>a.</w:t>
        </w:r>
        <w:r>
          <w:rPr>
            <w:rFonts w:asciiTheme="minorHAnsi" w:eastAsiaTheme="minorEastAsia" w:hAnsiTheme="minorHAnsi"/>
            <w:b w:val="0"/>
            <w:noProof/>
            <w:kern w:val="2"/>
            <w:sz w:val="22"/>
            <w:lang w:val="en-GB" w:eastAsia="en-GB"/>
            <w14:ligatures w14:val="standardContextual"/>
          </w:rPr>
          <w:tab/>
        </w:r>
        <w:r w:rsidRPr="006307C8">
          <w:rPr>
            <w:rStyle w:val="Hyperlink"/>
            <w:noProof/>
            <w:lang w:val="en-GB"/>
          </w:rPr>
          <w:t>[</w:t>
        </w:r>
        <w:r w:rsidRPr="006307C8">
          <w:rPr>
            <w:rStyle w:val="Hyperlink"/>
            <w:i/>
            <w:noProof/>
            <w:lang w:val="en-GB"/>
          </w:rPr>
          <w:t>existing-measurement-solution-r18</w:t>
        </w:r>
        <w:r w:rsidRPr="006307C8">
          <w:rPr>
            <w:rStyle w:val="Hyperlink"/>
            <w:noProof/>
            <w:lang w:val="en-GB"/>
          </w:rPr>
          <w:t>]: UE supporting existing measurement solution does not perform new measurements starting from, and during RRCSetup/Resume procedure and while in CONNECTED mode.</w:t>
        </w:r>
      </w:hyperlink>
    </w:p>
    <w:p w14:paraId="25862C1A" w14:textId="36F86871" w:rsidR="005C1425" w:rsidRDefault="005C1425">
      <w:pPr>
        <w:pStyle w:val="TOC5"/>
        <w:tabs>
          <w:tab w:val="left" w:pos="400"/>
        </w:tabs>
        <w:rPr>
          <w:rFonts w:asciiTheme="minorHAnsi" w:eastAsiaTheme="minorEastAsia" w:hAnsiTheme="minorHAnsi"/>
          <w:b w:val="0"/>
          <w:noProof/>
          <w:kern w:val="2"/>
          <w:sz w:val="22"/>
          <w:lang w:val="en-GB" w:eastAsia="en-GB"/>
          <w14:ligatures w14:val="standardContextual"/>
        </w:rPr>
      </w:pPr>
      <w:r>
        <w:rPr>
          <w:rStyle w:val="Hyperlink"/>
          <w:noProof/>
        </w:rPr>
        <w:tab/>
      </w:r>
      <w:hyperlink w:anchor="_Toc149915067" w:history="1">
        <w:r w:rsidRPr="006307C8">
          <w:rPr>
            <w:rStyle w:val="Hyperlink"/>
            <w:noProof/>
            <w:lang w:val="en-GB"/>
          </w:rPr>
          <w:t>b.</w:t>
        </w:r>
        <w:r>
          <w:rPr>
            <w:rFonts w:asciiTheme="minorHAnsi" w:eastAsiaTheme="minorEastAsia" w:hAnsiTheme="minorHAnsi"/>
            <w:b w:val="0"/>
            <w:noProof/>
            <w:kern w:val="2"/>
            <w:sz w:val="22"/>
            <w:lang w:val="en-GB" w:eastAsia="en-GB"/>
            <w14:ligatures w14:val="standardContextual"/>
          </w:rPr>
          <w:tab/>
        </w:r>
        <w:r w:rsidRPr="006307C8">
          <w:rPr>
            <w:rStyle w:val="Hyperlink"/>
            <w:noProof/>
            <w:lang w:val="en-GB"/>
          </w:rPr>
          <w:t>[</w:t>
        </w:r>
        <w:r w:rsidRPr="006307C8">
          <w:rPr>
            <w:rStyle w:val="Hyperlink"/>
            <w:i/>
            <w:noProof/>
            <w:lang w:val="en-GB"/>
          </w:rPr>
          <w:t>enhanced-measurement-solution-r18</w:t>
        </w:r>
        <w:r w:rsidRPr="006307C8">
          <w:rPr>
            <w:rStyle w:val="Hyperlink"/>
            <w:noProof/>
            <w:lang w:val="en-GB"/>
          </w:rPr>
          <w:t>]: UE is capable, and may perform new measurements starting from, and during RRCSetup/Resume procedure and while in CONNECTED mode.</w:t>
        </w:r>
      </w:hyperlink>
    </w:p>
    <w:p w14:paraId="2756967F" w14:textId="67818E4C"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68" w:history="1">
        <w:r w:rsidR="005C1425" w:rsidRPr="006307C8">
          <w:rPr>
            <w:rStyle w:val="Hyperlink"/>
            <w:noProof/>
            <w:lang w:eastAsia="en-GB"/>
          </w:rPr>
          <w:t>Proposal 2: RAN4 to clarify what “</w:t>
        </w:r>
        <w:r w:rsidR="005C1425" w:rsidRPr="006307C8">
          <w:rPr>
            <w:rStyle w:val="Hyperlink"/>
            <w:noProof/>
            <w:lang w:val="en-GB"/>
          </w:rPr>
          <w:t>the measurements are performed within the last [X] seconds before it is reported</w:t>
        </w:r>
        <w:r w:rsidR="005C1425" w:rsidRPr="006307C8">
          <w:rPr>
            <w:rStyle w:val="Hyperlink"/>
            <w:noProof/>
            <w:lang w:eastAsia="en-GB"/>
          </w:rPr>
          <w:t>” means for the existing measurement solution.</w:t>
        </w:r>
      </w:hyperlink>
    </w:p>
    <w:p w14:paraId="3FD850B1" w14:textId="697749B7"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69" w:history="1">
        <w:r w:rsidR="005C1425" w:rsidRPr="006307C8">
          <w:rPr>
            <w:rStyle w:val="Hyperlink"/>
            <w:b/>
            <w:bCs/>
            <w:iCs/>
            <w:noProof/>
            <w:lang w:val="en-GB"/>
          </w:rPr>
          <w:t>Observation 1:</w:t>
        </w:r>
        <w:r w:rsidR="005C1425" w:rsidRPr="006307C8">
          <w:rPr>
            <w:rStyle w:val="Hyperlink"/>
            <w:noProof/>
            <w:lang w:val="en-GB"/>
          </w:rPr>
          <w:t xml:space="preserve"> Reporting configuration for </w:t>
        </w:r>
        <w:r w:rsidR="005C1425" w:rsidRPr="006307C8">
          <w:rPr>
            <w:rStyle w:val="Hyperlink"/>
            <w:bCs/>
            <w:noProof/>
            <w:lang w:val="en-GB"/>
          </w:rPr>
          <w:t>[existing</w:t>
        </w:r>
        <w:r w:rsidR="005C1425" w:rsidRPr="006307C8">
          <w:rPr>
            <w:rStyle w:val="Hyperlink"/>
            <w:bCs/>
            <w:i/>
            <w:noProof/>
            <w:lang w:val="en-GB"/>
          </w:rPr>
          <w:t>-measurement-solution-r18</w:t>
        </w:r>
        <w:r w:rsidR="005C1425" w:rsidRPr="006307C8">
          <w:rPr>
            <w:rStyle w:val="Hyperlink"/>
            <w:bCs/>
            <w:noProof/>
            <w:lang w:val="en-GB"/>
          </w:rPr>
          <w:t>] is release-18 specific and does not impact legacy reporting. Signalling is up to RAN2.</w:t>
        </w:r>
      </w:hyperlink>
    </w:p>
    <w:p w14:paraId="689C65DF" w14:textId="4A19158C"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70" w:history="1">
        <w:r w:rsidR="005C1425" w:rsidRPr="006307C8">
          <w:rPr>
            <w:rStyle w:val="Hyperlink"/>
            <w:b/>
            <w:noProof/>
            <w:lang w:val="en-GB"/>
          </w:rPr>
          <w:t>Observation 2:</w:t>
        </w:r>
        <w:r w:rsidR="005C1425" w:rsidRPr="006307C8">
          <w:rPr>
            <w:rStyle w:val="Hyperlink"/>
            <w:noProof/>
            <w:lang w:val="en-GB"/>
          </w:rPr>
          <w:t xml:space="preserve"> Reporting configuration for </w:t>
        </w:r>
        <w:r w:rsidR="005C1425" w:rsidRPr="006307C8">
          <w:rPr>
            <w:rStyle w:val="Hyperlink"/>
            <w:bCs/>
            <w:noProof/>
            <w:lang w:val="en-GB"/>
          </w:rPr>
          <w:t>[</w:t>
        </w:r>
        <w:r w:rsidR="005C1425" w:rsidRPr="006307C8">
          <w:rPr>
            <w:rStyle w:val="Hyperlink"/>
            <w:bCs/>
            <w:i/>
            <w:noProof/>
            <w:lang w:val="en-GB"/>
          </w:rPr>
          <w:t>existing-measurement-solution-r18</w:t>
        </w:r>
        <w:r w:rsidR="005C1425" w:rsidRPr="006307C8">
          <w:rPr>
            <w:rStyle w:val="Hyperlink"/>
            <w:bCs/>
            <w:noProof/>
            <w:lang w:val="en-GB"/>
          </w:rPr>
          <w:t>]</w:t>
        </w:r>
        <w:r w:rsidR="005C1425" w:rsidRPr="006307C8">
          <w:rPr>
            <w:rStyle w:val="Hyperlink"/>
            <w:noProof/>
            <w:lang w:val="en-GB"/>
          </w:rPr>
          <w:t xml:space="preserve"> </w:t>
        </w:r>
        <w:r w:rsidR="005C1425" w:rsidRPr="006307C8">
          <w:rPr>
            <w:rStyle w:val="Hyperlink"/>
            <w:bCs/>
            <w:noProof/>
            <w:lang w:val="en-GB"/>
          </w:rPr>
          <w:t xml:space="preserve">is controlled by the network operator, hence </w:t>
        </w:r>
        <w:r w:rsidR="005C1425" w:rsidRPr="006307C8">
          <w:rPr>
            <w:rStyle w:val="Hyperlink"/>
            <w:noProof/>
            <w:lang w:val="en-GB"/>
          </w:rPr>
          <w:t xml:space="preserve">it is up to the network configuration to decide which measurements UE reports.  </w:t>
        </w:r>
        <w:r w:rsidR="005C1425" w:rsidRPr="006307C8">
          <w:rPr>
            <w:rStyle w:val="Hyperlink"/>
            <w:bCs/>
            <w:noProof/>
            <w:lang w:val="en-GB"/>
          </w:rPr>
          <w:t>Signalling is up to RAN2.</w:t>
        </w:r>
      </w:hyperlink>
    </w:p>
    <w:p w14:paraId="52FD1877" w14:textId="58922BE8"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71" w:history="1">
        <w:r w:rsidR="005C1425" w:rsidRPr="006307C8">
          <w:rPr>
            <w:rStyle w:val="Hyperlink"/>
            <w:bCs/>
            <w:noProof/>
            <w:lang w:val="en-GB"/>
          </w:rPr>
          <w:t>Proposal 3: Details of the reporting are up to RAN2.</w:t>
        </w:r>
      </w:hyperlink>
    </w:p>
    <w:p w14:paraId="52A0821E" w14:textId="1729565E"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72" w:history="1">
        <w:r w:rsidR="005C1425" w:rsidRPr="006307C8">
          <w:rPr>
            <w:rStyle w:val="Hyperlink"/>
            <w:b/>
            <w:bCs/>
            <w:iCs/>
            <w:noProof/>
            <w:lang w:val="en-GB"/>
          </w:rPr>
          <w:t>Observation 3:</w:t>
        </w:r>
        <w:r w:rsidR="005C1425" w:rsidRPr="006307C8">
          <w:rPr>
            <w:rStyle w:val="Hyperlink"/>
            <w:bCs/>
            <w:noProof/>
            <w:lang w:val="en-GB"/>
          </w:rPr>
          <w:t xml:space="preserve"> RAN4 has previously agreed “UE is allowed to perform addition measurement starting from RRC connection setup/resume procedure”.</w:t>
        </w:r>
      </w:hyperlink>
    </w:p>
    <w:p w14:paraId="72ACA086" w14:textId="4BE1D436"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73" w:history="1">
        <w:r w:rsidR="005C1425" w:rsidRPr="006307C8">
          <w:rPr>
            <w:rStyle w:val="Hyperlink"/>
            <w:bCs/>
            <w:noProof/>
            <w:lang w:val="en-GB"/>
          </w:rPr>
          <w:t>Proposal 4: UE supporting [</w:t>
        </w:r>
        <w:r w:rsidR="005C1425" w:rsidRPr="006307C8">
          <w:rPr>
            <w:rStyle w:val="Hyperlink"/>
            <w:bCs/>
            <w:i/>
            <w:noProof/>
            <w:lang w:val="en-GB"/>
          </w:rPr>
          <w:t>enhanced-measurement-solution-r18</w:t>
        </w:r>
        <w:r w:rsidR="005C1425" w:rsidRPr="006307C8">
          <w:rPr>
            <w:rStyle w:val="Hyperlink"/>
            <w:bCs/>
            <w:noProof/>
            <w:lang w:val="en-GB"/>
          </w:rPr>
          <w:t xml:space="preserve">] capability </w:t>
        </w:r>
        <w:r w:rsidR="005C1425" w:rsidRPr="006307C8">
          <w:rPr>
            <w:rStyle w:val="Hyperlink"/>
            <w:noProof/>
            <w:lang w:val="en-GB"/>
          </w:rPr>
          <w:t>is allowed to perform measurements starting from and during RRC Setup/Resume and while in CONNECTED mode</w:t>
        </w:r>
        <w:r w:rsidR="005C1425" w:rsidRPr="006307C8">
          <w:rPr>
            <w:rStyle w:val="Hyperlink"/>
            <w:bCs/>
            <w:noProof/>
            <w:lang w:val="en-GB"/>
          </w:rPr>
          <w:t>.</w:t>
        </w:r>
      </w:hyperlink>
    </w:p>
    <w:p w14:paraId="63971689" w14:textId="0667A5C9"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74" w:history="1">
        <w:r w:rsidR="005C1425" w:rsidRPr="006307C8">
          <w:rPr>
            <w:rStyle w:val="Hyperlink"/>
            <w:noProof/>
            <w:lang w:val="en-GB"/>
          </w:rPr>
          <w:t xml:space="preserve">Proposal 5: UEs supporting </w:t>
        </w:r>
        <w:r w:rsidR="005C1425" w:rsidRPr="006307C8">
          <w:rPr>
            <w:rStyle w:val="Hyperlink"/>
            <w:bCs/>
            <w:noProof/>
            <w:lang w:val="en-GB"/>
          </w:rPr>
          <w:t>[</w:t>
        </w:r>
        <w:r w:rsidR="005C1425" w:rsidRPr="006307C8">
          <w:rPr>
            <w:rStyle w:val="Hyperlink"/>
            <w:bCs/>
            <w:i/>
            <w:noProof/>
            <w:lang w:val="en-GB"/>
          </w:rPr>
          <w:t>enhanced-measurement-solution-r18</w:t>
        </w:r>
        <w:r w:rsidR="005C1425" w:rsidRPr="006307C8">
          <w:rPr>
            <w:rStyle w:val="Hyperlink"/>
            <w:bCs/>
            <w:noProof/>
            <w:lang w:val="en-GB"/>
          </w:rPr>
          <w:t>], when needed, is expected to c</w:t>
        </w:r>
        <w:r w:rsidR="005C1425" w:rsidRPr="006307C8">
          <w:rPr>
            <w:rStyle w:val="Hyperlink"/>
            <w:noProof/>
            <w:lang w:val="en-GB"/>
          </w:rPr>
          <w:t>ontinue measurements after RRC Setup/Resume procedure, hence the duration of the RRC-Setup/Resume procedure is not a limiting factor.</w:t>
        </w:r>
      </w:hyperlink>
    </w:p>
    <w:p w14:paraId="3648684D" w14:textId="7AE0BE41"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75" w:history="1">
        <w:r w:rsidR="005C1425" w:rsidRPr="006307C8">
          <w:rPr>
            <w:rStyle w:val="Hyperlink"/>
            <w:bCs/>
            <w:noProof/>
            <w:lang w:val="en-GB"/>
          </w:rPr>
          <w:t>Proposal 6:</w:t>
        </w:r>
        <w:r w:rsidR="005C1425" w:rsidRPr="006307C8">
          <w:rPr>
            <w:rStyle w:val="Hyperlink"/>
            <w:noProof/>
            <w:lang w:val="en-GB"/>
          </w:rPr>
          <w:t xml:space="preserve"> Assuming that UE has already performed measurements prior entering the connected mode. Therefore, the time to perform measurements is much shorter in many cases.</w:t>
        </w:r>
      </w:hyperlink>
    </w:p>
    <w:p w14:paraId="12D62658" w14:textId="7C23B011"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76" w:history="1">
        <w:r w:rsidR="005C1425" w:rsidRPr="006307C8">
          <w:rPr>
            <w:rStyle w:val="Hyperlink"/>
            <w:b/>
            <w:noProof/>
          </w:rPr>
          <w:t>Observation 4:</w:t>
        </w:r>
        <w:r w:rsidR="005C1425" w:rsidRPr="006307C8">
          <w:rPr>
            <w:rStyle w:val="Hyperlink"/>
            <w:noProof/>
          </w:rPr>
          <w:t xml:space="preserve"> UE has time to perform measurements:</w:t>
        </w:r>
      </w:hyperlink>
    </w:p>
    <w:p w14:paraId="3C89C5AD" w14:textId="5BD27133" w:rsidR="005C1425" w:rsidRDefault="00000000" w:rsidP="005C1425">
      <w:pPr>
        <w:pStyle w:val="TOC4"/>
        <w:tabs>
          <w:tab w:val="left" w:pos="400"/>
          <w:tab w:val="right" w:leader="dot" w:pos="9617"/>
        </w:tabs>
        <w:ind w:left="142"/>
        <w:rPr>
          <w:rFonts w:asciiTheme="minorHAnsi" w:eastAsiaTheme="minorEastAsia" w:hAnsiTheme="minorHAnsi"/>
          <w:noProof/>
          <w:kern w:val="2"/>
          <w:sz w:val="22"/>
          <w:lang w:val="en-GB" w:eastAsia="en-GB"/>
          <w14:ligatures w14:val="standardContextual"/>
        </w:rPr>
      </w:pPr>
      <w:hyperlink w:anchor="_Toc149915077" w:history="1">
        <w:r w:rsidR="005C1425" w:rsidRPr="006307C8">
          <w:rPr>
            <w:rStyle w:val="Hyperlink"/>
            <w:noProof/>
          </w:rPr>
          <w:t>1.</w:t>
        </w:r>
        <w:r w:rsidR="005C1425">
          <w:rPr>
            <w:rFonts w:asciiTheme="minorHAnsi" w:eastAsiaTheme="minorEastAsia" w:hAnsiTheme="minorHAnsi"/>
            <w:noProof/>
            <w:kern w:val="2"/>
            <w:sz w:val="22"/>
            <w:lang w:val="en-GB" w:eastAsia="en-GB"/>
            <w14:ligatures w14:val="standardContextual"/>
          </w:rPr>
          <w:tab/>
        </w:r>
        <w:r w:rsidR="005C1425" w:rsidRPr="006307C8">
          <w:rPr>
            <w:rStyle w:val="Hyperlink"/>
            <w:noProof/>
          </w:rPr>
          <w:t>during RRC setup procedure,</w:t>
        </w:r>
      </w:hyperlink>
    </w:p>
    <w:p w14:paraId="0C71512C" w14:textId="41920D94" w:rsidR="005C1425" w:rsidRDefault="00000000" w:rsidP="005C1425">
      <w:pPr>
        <w:pStyle w:val="TOC4"/>
        <w:tabs>
          <w:tab w:val="left" w:pos="400"/>
          <w:tab w:val="right" w:leader="dot" w:pos="9617"/>
        </w:tabs>
        <w:ind w:left="142"/>
        <w:rPr>
          <w:rFonts w:asciiTheme="minorHAnsi" w:eastAsiaTheme="minorEastAsia" w:hAnsiTheme="minorHAnsi"/>
          <w:noProof/>
          <w:kern w:val="2"/>
          <w:sz w:val="22"/>
          <w:lang w:val="en-GB" w:eastAsia="en-GB"/>
          <w14:ligatures w14:val="standardContextual"/>
        </w:rPr>
      </w:pPr>
      <w:hyperlink w:anchor="_Toc149915078" w:history="1">
        <w:r w:rsidR="005C1425" w:rsidRPr="006307C8">
          <w:rPr>
            <w:rStyle w:val="Hyperlink"/>
            <w:noProof/>
          </w:rPr>
          <w:t>2.</w:t>
        </w:r>
        <w:r w:rsidR="005C1425">
          <w:rPr>
            <w:rFonts w:asciiTheme="minorHAnsi" w:eastAsiaTheme="minorEastAsia" w:hAnsiTheme="minorHAnsi"/>
            <w:noProof/>
            <w:kern w:val="2"/>
            <w:sz w:val="22"/>
            <w:lang w:val="en-GB" w:eastAsia="en-GB"/>
            <w14:ligatures w14:val="standardContextual"/>
          </w:rPr>
          <w:tab/>
        </w:r>
        <w:r w:rsidR="005C1425" w:rsidRPr="006307C8">
          <w:rPr>
            <w:rStyle w:val="Hyperlink"/>
            <w:noProof/>
          </w:rPr>
          <w:t>during security establishment, and</w:t>
        </w:r>
      </w:hyperlink>
    </w:p>
    <w:p w14:paraId="7243B7DC" w14:textId="29724B69" w:rsidR="005C1425" w:rsidRDefault="00000000" w:rsidP="005C1425">
      <w:pPr>
        <w:pStyle w:val="TOC4"/>
        <w:tabs>
          <w:tab w:val="left" w:pos="400"/>
          <w:tab w:val="right" w:leader="dot" w:pos="9617"/>
        </w:tabs>
        <w:ind w:left="142"/>
        <w:rPr>
          <w:rFonts w:asciiTheme="minorHAnsi" w:eastAsiaTheme="minorEastAsia" w:hAnsiTheme="minorHAnsi"/>
          <w:noProof/>
          <w:kern w:val="2"/>
          <w:sz w:val="22"/>
          <w:lang w:val="en-GB" w:eastAsia="en-GB"/>
          <w14:ligatures w14:val="standardContextual"/>
        </w:rPr>
      </w:pPr>
      <w:hyperlink w:anchor="_Toc149915079" w:history="1">
        <w:r w:rsidR="005C1425" w:rsidRPr="006307C8">
          <w:rPr>
            <w:rStyle w:val="Hyperlink"/>
            <w:noProof/>
          </w:rPr>
          <w:t>3.</w:t>
        </w:r>
        <w:r w:rsidR="005C1425">
          <w:rPr>
            <w:rFonts w:asciiTheme="minorHAnsi" w:eastAsiaTheme="minorEastAsia" w:hAnsiTheme="minorHAnsi"/>
            <w:noProof/>
            <w:kern w:val="2"/>
            <w:sz w:val="22"/>
            <w:lang w:val="en-GB" w:eastAsia="en-GB"/>
            <w14:ligatures w14:val="standardContextual"/>
          </w:rPr>
          <w:tab/>
        </w:r>
        <w:r w:rsidR="005C1425" w:rsidRPr="006307C8">
          <w:rPr>
            <w:rStyle w:val="Hyperlink"/>
            <w:noProof/>
          </w:rPr>
          <w:t>until the reception of the RRC CONNECTED mode measurement configuration (the 1st RRC_reconfiguration message)</w:t>
        </w:r>
      </w:hyperlink>
    </w:p>
    <w:p w14:paraId="2AF15993" w14:textId="0E95F55C" w:rsidR="005C1425" w:rsidRDefault="00000000" w:rsidP="005C1425">
      <w:pPr>
        <w:pStyle w:val="TOC4"/>
        <w:tabs>
          <w:tab w:val="left" w:pos="400"/>
          <w:tab w:val="right" w:leader="dot" w:pos="9617"/>
        </w:tabs>
        <w:ind w:left="142"/>
        <w:rPr>
          <w:rFonts w:asciiTheme="minorHAnsi" w:eastAsiaTheme="minorEastAsia" w:hAnsiTheme="minorHAnsi"/>
          <w:noProof/>
          <w:kern w:val="2"/>
          <w:sz w:val="22"/>
          <w:lang w:val="en-GB" w:eastAsia="en-GB"/>
          <w14:ligatures w14:val="standardContextual"/>
        </w:rPr>
      </w:pPr>
      <w:hyperlink w:anchor="_Toc149915080" w:history="1">
        <w:r w:rsidR="005C1425" w:rsidRPr="006307C8">
          <w:rPr>
            <w:rStyle w:val="Hyperlink"/>
            <w:noProof/>
          </w:rPr>
          <w:t>4.</w:t>
        </w:r>
        <w:r w:rsidR="005C1425">
          <w:rPr>
            <w:rFonts w:asciiTheme="minorHAnsi" w:eastAsiaTheme="minorEastAsia" w:hAnsiTheme="minorHAnsi"/>
            <w:noProof/>
            <w:kern w:val="2"/>
            <w:sz w:val="22"/>
            <w:lang w:val="en-GB" w:eastAsia="en-GB"/>
            <w14:ligatures w14:val="standardContextual"/>
          </w:rPr>
          <w:tab/>
        </w:r>
        <w:r w:rsidR="005C1425" w:rsidRPr="006307C8">
          <w:rPr>
            <w:rStyle w:val="Hyperlink"/>
            <w:noProof/>
          </w:rPr>
          <w:t>after the measurement configuration, as in legacy, if the measurement configuration includes an overlapping carrier.</w:t>
        </w:r>
      </w:hyperlink>
    </w:p>
    <w:p w14:paraId="0806308D" w14:textId="567B963C"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81" w:history="1">
        <w:r w:rsidR="005C1425" w:rsidRPr="006307C8">
          <w:rPr>
            <w:rStyle w:val="Hyperlink"/>
            <w:b/>
            <w:bCs/>
            <w:noProof/>
            <w:lang w:val="en-GB"/>
          </w:rPr>
          <w:t>Observation 5:</w:t>
        </w:r>
        <w:r w:rsidR="005C1425" w:rsidRPr="006307C8">
          <w:rPr>
            <w:rStyle w:val="Hyperlink"/>
            <w:noProof/>
            <w:lang w:val="en-GB"/>
          </w:rPr>
          <w:t xml:space="preserve"> UEs supporting </w:t>
        </w:r>
        <w:r w:rsidR="005C1425" w:rsidRPr="006307C8">
          <w:rPr>
            <w:rStyle w:val="Hyperlink"/>
            <w:bCs/>
            <w:noProof/>
            <w:lang w:val="en-GB"/>
          </w:rPr>
          <w:t>[</w:t>
        </w:r>
        <w:r w:rsidR="005C1425" w:rsidRPr="006307C8">
          <w:rPr>
            <w:rStyle w:val="Hyperlink"/>
            <w:bCs/>
            <w:i/>
            <w:noProof/>
            <w:lang w:val="en-GB"/>
          </w:rPr>
          <w:t>enhanced-measurement-solution-r18</w:t>
        </w:r>
        <w:r w:rsidR="005C1425" w:rsidRPr="006307C8">
          <w:rPr>
            <w:rStyle w:val="Hyperlink"/>
            <w:bCs/>
            <w:noProof/>
            <w:lang w:val="en-GB"/>
          </w:rPr>
          <w:t>] shall always follow the measurement and reporting configuration. I.e., there is no legacy impact</w:t>
        </w:r>
      </w:hyperlink>
    </w:p>
    <w:p w14:paraId="70814405" w14:textId="4099AACF"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82" w:history="1">
        <w:r w:rsidR="005C1425" w:rsidRPr="006307C8">
          <w:rPr>
            <w:rStyle w:val="Hyperlink"/>
            <w:b/>
            <w:bCs/>
            <w:noProof/>
            <w:lang w:val="en-GB"/>
          </w:rPr>
          <w:t>Observation 6:</w:t>
        </w:r>
        <w:r w:rsidR="005C1425" w:rsidRPr="006307C8">
          <w:rPr>
            <w:rStyle w:val="Hyperlink"/>
            <w:noProof/>
            <w:lang w:val="en-GB"/>
          </w:rPr>
          <w:t xml:space="preserve"> Reporting configuration for </w:t>
        </w:r>
        <w:r w:rsidR="005C1425" w:rsidRPr="006307C8">
          <w:rPr>
            <w:rStyle w:val="Hyperlink"/>
            <w:bCs/>
            <w:noProof/>
            <w:lang w:val="en-GB"/>
          </w:rPr>
          <w:t>[enhanced</w:t>
        </w:r>
        <w:r w:rsidR="005C1425" w:rsidRPr="006307C8">
          <w:rPr>
            <w:rStyle w:val="Hyperlink"/>
            <w:bCs/>
            <w:i/>
            <w:noProof/>
            <w:lang w:val="en-GB"/>
          </w:rPr>
          <w:t>-measurement-solution-r18</w:t>
        </w:r>
        <w:r w:rsidR="005C1425" w:rsidRPr="006307C8">
          <w:rPr>
            <w:rStyle w:val="Hyperlink"/>
            <w:bCs/>
            <w:noProof/>
            <w:lang w:val="en-GB"/>
          </w:rPr>
          <w:t>] is release-18 specific and does not impact legacy reporting. Signalling is up to RAN2.</w:t>
        </w:r>
      </w:hyperlink>
    </w:p>
    <w:p w14:paraId="2A1B79DD" w14:textId="7B4150D5"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83" w:history="1">
        <w:r w:rsidR="005C1425" w:rsidRPr="006307C8">
          <w:rPr>
            <w:rStyle w:val="Hyperlink"/>
            <w:b/>
            <w:bCs/>
            <w:noProof/>
            <w:lang w:val="en-GB"/>
          </w:rPr>
          <w:t>Observation 7:</w:t>
        </w:r>
        <w:r w:rsidR="005C1425" w:rsidRPr="006307C8">
          <w:rPr>
            <w:rStyle w:val="Hyperlink"/>
            <w:noProof/>
            <w:lang w:val="en-GB"/>
          </w:rPr>
          <w:t xml:space="preserve"> Reporting configuration for </w:t>
        </w:r>
        <w:r w:rsidR="005C1425" w:rsidRPr="006307C8">
          <w:rPr>
            <w:rStyle w:val="Hyperlink"/>
            <w:bCs/>
            <w:noProof/>
            <w:lang w:val="en-GB"/>
          </w:rPr>
          <w:t>[enhanced</w:t>
        </w:r>
        <w:r w:rsidR="005C1425" w:rsidRPr="006307C8">
          <w:rPr>
            <w:rStyle w:val="Hyperlink"/>
            <w:bCs/>
            <w:i/>
            <w:noProof/>
            <w:lang w:val="en-GB"/>
          </w:rPr>
          <w:t xml:space="preserve">-measurement-solution-r18] </w:t>
        </w:r>
        <w:r w:rsidR="005C1425" w:rsidRPr="006307C8">
          <w:rPr>
            <w:rStyle w:val="Hyperlink"/>
            <w:bCs/>
            <w:noProof/>
            <w:lang w:val="en-GB"/>
          </w:rPr>
          <w:t xml:space="preserve">is controlled by the network operator, hence </w:t>
        </w:r>
        <w:r w:rsidR="005C1425" w:rsidRPr="006307C8">
          <w:rPr>
            <w:rStyle w:val="Hyperlink"/>
            <w:noProof/>
            <w:lang w:val="en-GB"/>
          </w:rPr>
          <w:t xml:space="preserve">it is up to the network configuration to decide which measurements UE reports. </w:t>
        </w:r>
        <w:r w:rsidR="005C1425" w:rsidRPr="006307C8">
          <w:rPr>
            <w:rStyle w:val="Hyperlink"/>
            <w:bCs/>
            <w:noProof/>
            <w:lang w:val="en-GB"/>
          </w:rPr>
          <w:t>Signalling is up to RAN2.</w:t>
        </w:r>
      </w:hyperlink>
    </w:p>
    <w:p w14:paraId="7B1EEB79" w14:textId="51C88ACE"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84" w:history="1">
        <w:r w:rsidR="005C1425" w:rsidRPr="006307C8">
          <w:rPr>
            <w:rStyle w:val="Hyperlink"/>
            <w:noProof/>
            <w:lang w:val="en-GB"/>
          </w:rPr>
          <w:t>Proposal 7: The following (option 1):</w:t>
        </w:r>
      </w:hyperlink>
    </w:p>
    <w:p w14:paraId="6C3C7924" w14:textId="46D22C8A" w:rsidR="005C1425" w:rsidRDefault="00000000" w:rsidP="005C1425">
      <w:pPr>
        <w:pStyle w:val="TOC5"/>
        <w:tabs>
          <w:tab w:val="left" w:pos="400"/>
        </w:tabs>
        <w:ind w:left="400"/>
        <w:rPr>
          <w:rFonts w:asciiTheme="minorHAnsi" w:eastAsiaTheme="minorEastAsia" w:hAnsiTheme="minorHAnsi"/>
          <w:b w:val="0"/>
          <w:noProof/>
          <w:kern w:val="2"/>
          <w:sz w:val="22"/>
          <w:lang w:val="en-GB" w:eastAsia="en-GB"/>
          <w14:ligatures w14:val="standardContextual"/>
        </w:rPr>
      </w:pPr>
      <w:hyperlink w:anchor="_Toc149915085" w:history="1">
        <w:r w:rsidR="005C1425" w:rsidRPr="006307C8">
          <w:rPr>
            <w:rStyle w:val="Hyperlink"/>
            <w:noProof/>
            <w:lang w:val="en-GB"/>
          </w:rPr>
          <w:t>a.Existing accuracy requirements defined in clause 10.1 for RRC connected mode apply for the measurement report after MO configuration for RRC connected mode in scenario 2.</w:t>
        </w:r>
      </w:hyperlink>
    </w:p>
    <w:p w14:paraId="67004167" w14:textId="08037883" w:rsidR="005C1425" w:rsidRDefault="00000000" w:rsidP="005C1425">
      <w:pPr>
        <w:pStyle w:val="TOC5"/>
        <w:tabs>
          <w:tab w:val="left" w:pos="400"/>
        </w:tabs>
        <w:ind w:left="400"/>
        <w:rPr>
          <w:rFonts w:asciiTheme="minorHAnsi" w:eastAsiaTheme="minorEastAsia" w:hAnsiTheme="minorHAnsi"/>
          <w:b w:val="0"/>
          <w:noProof/>
          <w:kern w:val="2"/>
          <w:sz w:val="22"/>
          <w:lang w:val="en-GB" w:eastAsia="en-GB"/>
          <w14:ligatures w14:val="standardContextual"/>
        </w:rPr>
      </w:pPr>
      <w:hyperlink w:anchor="_Toc149915086" w:history="1">
        <w:r w:rsidR="005C1425" w:rsidRPr="006307C8">
          <w:rPr>
            <w:rStyle w:val="Hyperlink"/>
            <w:noProof/>
            <w:lang w:val="en-GB"/>
          </w:rPr>
          <w:t>b.After MO configuration for RRC connected mode, existing RRM requirements including measurement period, reporting latency, accuracy apply to all the MO.</w:t>
        </w:r>
      </w:hyperlink>
    </w:p>
    <w:p w14:paraId="0FD9F8D8" w14:textId="713623EE"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87" w:history="1">
        <w:r w:rsidR="005C1425" w:rsidRPr="006307C8">
          <w:rPr>
            <w:rStyle w:val="Hyperlink"/>
            <w:noProof/>
            <w:lang w:val="en-GB"/>
          </w:rPr>
          <w:t>Proposal 8: For [enhanced-measurement-solution-r18], from the network point of view, it is absolutely necessary to know whether UE is performing measurements or not. Without the indication network does not know whether UE is measuring or not. Therefore:</w:t>
        </w:r>
      </w:hyperlink>
    </w:p>
    <w:p w14:paraId="382C2394" w14:textId="0832ECEB" w:rsidR="005C1425" w:rsidRDefault="005C1425">
      <w:pPr>
        <w:pStyle w:val="TOC5"/>
        <w:tabs>
          <w:tab w:val="left" w:pos="400"/>
        </w:tabs>
        <w:rPr>
          <w:rFonts w:asciiTheme="minorHAnsi" w:eastAsiaTheme="minorEastAsia" w:hAnsiTheme="minorHAnsi"/>
          <w:b w:val="0"/>
          <w:noProof/>
          <w:kern w:val="2"/>
          <w:sz w:val="22"/>
          <w:lang w:val="en-GB" w:eastAsia="en-GB"/>
          <w14:ligatures w14:val="standardContextual"/>
        </w:rPr>
      </w:pPr>
      <w:r>
        <w:rPr>
          <w:rStyle w:val="Hyperlink"/>
          <w:noProof/>
        </w:rPr>
        <w:tab/>
      </w:r>
      <w:hyperlink w:anchor="_Toc149915088" w:history="1">
        <w:r w:rsidRPr="006307C8">
          <w:rPr>
            <w:rStyle w:val="Hyperlink"/>
            <w:noProof/>
            <w:lang w:val="en-GB"/>
          </w:rPr>
          <w:t>a.</w:t>
        </w:r>
        <w:r>
          <w:rPr>
            <w:rFonts w:asciiTheme="minorHAnsi" w:eastAsiaTheme="minorEastAsia" w:hAnsiTheme="minorHAnsi"/>
            <w:b w:val="0"/>
            <w:noProof/>
            <w:kern w:val="2"/>
            <w:sz w:val="22"/>
            <w:lang w:val="en-GB" w:eastAsia="en-GB"/>
            <w14:ligatures w14:val="standardContextual"/>
          </w:rPr>
          <w:tab/>
        </w:r>
        <w:r w:rsidRPr="006307C8">
          <w:rPr>
            <w:rStyle w:val="Hyperlink"/>
            <w:rFonts w:eastAsia="SimSun"/>
            <w:bCs/>
            <w:noProof/>
            <w:lang w:val="en-GB"/>
          </w:rPr>
          <w:t>Introduce a measurement status indication at RRC setup/resume complete, consisting e.g. of the following options: 1. No measurements available, 2. Valid measurements available, 3. Measurements ongoing.</w:t>
        </w:r>
      </w:hyperlink>
    </w:p>
    <w:p w14:paraId="105DA595" w14:textId="7BEBB247" w:rsidR="005C1425"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15089" w:history="1">
        <w:r w:rsidR="005C1425" w:rsidRPr="006307C8">
          <w:rPr>
            <w:rStyle w:val="Hyperlink"/>
            <w:b/>
            <w:noProof/>
            <w:lang w:val="en-GB"/>
          </w:rPr>
          <w:t>Observation 8:</w:t>
        </w:r>
        <w:r w:rsidR="005C1425" w:rsidRPr="006307C8">
          <w:rPr>
            <w:rStyle w:val="Hyperlink"/>
            <w:noProof/>
            <w:lang w:val="en-GB"/>
          </w:rPr>
          <w:t xml:space="preserve"> Introducing a threshold would change the idle-mode measurement behaviour. RAN4#105 agreed the enhancements on IDLE/INACTIVE mode measurement are not in the scope. This was later scoped out in the WID.</w:t>
        </w:r>
      </w:hyperlink>
    </w:p>
    <w:p w14:paraId="73A5FD2C" w14:textId="0F437A88"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90" w:history="1">
        <w:r w:rsidR="005C1425" w:rsidRPr="006307C8">
          <w:rPr>
            <w:rStyle w:val="Hyperlink"/>
            <w:noProof/>
          </w:rPr>
          <w:t>Proposal 9:</w:t>
        </w:r>
        <w:r w:rsidR="005C1425" w:rsidRPr="006307C8">
          <w:rPr>
            <w:rStyle w:val="Hyperlink"/>
            <w:noProof/>
            <w:lang w:val="en-GB"/>
          </w:rPr>
          <w:t xml:space="preserve"> NW provides explicit measurement and measurement reporting information for [enhanced-measurement-solution-r18] either upon RRCRelease message or SIB message. The measurement information can include target frequency, Cell ID, and target SSB info.</w:t>
        </w:r>
      </w:hyperlink>
    </w:p>
    <w:p w14:paraId="41EE7C17" w14:textId="31D8E20B"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91" w:history="1">
        <w:r w:rsidR="005C1425" w:rsidRPr="006307C8">
          <w:rPr>
            <w:rStyle w:val="Hyperlink"/>
            <w:noProof/>
            <w:lang w:val="en-GB"/>
          </w:rPr>
          <w:t>Proposal 10: Number of samples UE needs to measure can depend on UE radio conditions and measurement conditions. Measurement period can be up to 8x</w:t>
        </w:r>
        <w:r w:rsidR="005C1425" w:rsidRPr="006307C8">
          <w:rPr>
            <w:rStyle w:val="Hyperlink"/>
            <w:rFonts w:eastAsia="SimSun"/>
            <w:noProof/>
            <w:lang w:val="en-GB"/>
          </w:rPr>
          <w:t>T</w:t>
        </w:r>
        <w:r w:rsidR="005C1425" w:rsidRPr="006307C8">
          <w:rPr>
            <w:rStyle w:val="Hyperlink"/>
            <w:rFonts w:eastAsia="SimSun"/>
            <w:noProof/>
            <w:vertAlign w:val="subscript"/>
            <w:lang w:val="en-GB"/>
          </w:rPr>
          <w:t>ssb</w:t>
        </w:r>
        <w:r w:rsidR="005C1425" w:rsidRPr="006307C8">
          <w:rPr>
            <w:rStyle w:val="Hyperlink"/>
            <w:rFonts w:eastAsia="SimSun"/>
            <w:noProof/>
            <w:lang w:val="en-GB"/>
          </w:rPr>
          <w:t xml:space="preserve"> </w:t>
        </w:r>
        <w:r w:rsidR="005C1425" w:rsidRPr="006307C8">
          <w:rPr>
            <w:rStyle w:val="Hyperlink"/>
            <w:noProof/>
            <w:lang w:val="en-GB"/>
          </w:rPr>
          <w:t>SSB samples.</w:t>
        </w:r>
      </w:hyperlink>
    </w:p>
    <w:p w14:paraId="751B68FA" w14:textId="73BF7752"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92" w:history="1">
        <w:r w:rsidR="005C1425" w:rsidRPr="006307C8">
          <w:rPr>
            <w:rStyle w:val="Hyperlink"/>
            <w:noProof/>
            <w:lang w:val="en-GB"/>
          </w:rPr>
          <w:t>Proposal 11: UE is supporting [enhanced-measurement-solution-r18] is not assumed to start the measurements from the scratch. Therefore, UE is not need time for to perform full beam-sweeping and the scaling factor associated with the beam sweeping can be reduced.</w:t>
        </w:r>
      </w:hyperlink>
    </w:p>
    <w:p w14:paraId="37972ADE" w14:textId="37768C78"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93" w:history="1">
        <w:r w:rsidR="005C1425" w:rsidRPr="006307C8">
          <w:rPr>
            <w:rStyle w:val="Hyperlink"/>
            <w:noProof/>
            <w:lang w:val="en-GB"/>
          </w:rPr>
          <w:t>Proposal 12: UE capabilities [enhanced-measurement-solution-r18] and [existing-measurement-solution-r18] are independent from UE supporting IdleInactiveMeasurements-r16. Signalling is up to RAN2.</w:t>
        </w:r>
      </w:hyperlink>
    </w:p>
    <w:p w14:paraId="3D545DCA" w14:textId="0DFFE544" w:rsidR="005C1425" w:rsidRDefault="00000000">
      <w:pPr>
        <w:pStyle w:val="TOC5"/>
        <w:rPr>
          <w:rFonts w:asciiTheme="minorHAnsi" w:eastAsiaTheme="minorEastAsia" w:hAnsiTheme="minorHAnsi"/>
          <w:b w:val="0"/>
          <w:noProof/>
          <w:kern w:val="2"/>
          <w:sz w:val="22"/>
          <w:lang w:val="en-GB" w:eastAsia="en-GB"/>
          <w14:ligatures w14:val="standardContextual"/>
        </w:rPr>
      </w:pPr>
      <w:hyperlink w:anchor="_Toc149915094" w:history="1">
        <w:r w:rsidR="005C1425" w:rsidRPr="006307C8">
          <w:rPr>
            <w:rStyle w:val="Hyperlink"/>
            <w:noProof/>
          </w:rPr>
          <w:t>Proposal 13: Cell reselection is RAN2 issue and does not need clarification from RAN4 point of view. No need for LS on cell reselection either.</w:t>
        </w:r>
      </w:hyperlink>
    </w:p>
    <w:p w14:paraId="73D0A6B5" w14:textId="689EF1BC" w:rsidR="00847264" w:rsidRPr="008C39F7" w:rsidRDefault="00A4355E" w:rsidP="008C39F7">
      <w:r w:rsidRPr="008C39F7">
        <w:fldChar w:fldCharType="end"/>
      </w:r>
      <w:bookmarkStart w:id="89" w:name="_Toc116995849"/>
    </w:p>
    <w:bookmarkEnd w:id="89"/>
    <w:p w14:paraId="46278424"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31D9B" w14:textId="77777777" w:rsidR="00DD2447" w:rsidRDefault="00DD2447" w:rsidP="00001C9B">
      <w:pPr>
        <w:spacing w:after="0" w:line="240" w:lineRule="auto"/>
      </w:pPr>
      <w:r>
        <w:separator/>
      </w:r>
    </w:p>
  </w:endnote>
  <w:endnote w:type="continuationSeparator" w:id="0">
    <w:p w14:paraId="0579A879" w14:textId="77777777" w:rsidR="00DD2447" w:rsidRDefault="00DD244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26E3" w14:textId="77777777" w:rsidR="00DD2447" w:rsidRDefault="00DD2447" w:rsidP="00001C9B">
      <w:pPr>
        <w:spacing w:after="0" w:line="240" w:lineRule="auto"/>
      </w:pPr>
      <w:r>
        <w:separator/>
      </w:r>
    </w:p>
  </w:footnote>
  <w:footnote w:type="continuationSeparator" w:id="0">
    <w:p w14:paraId="768DB26C" w14:textId="77777777" w:rsidR="00DD2447" w:rsidRDefault="00DD244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187"/>
    <w:multiLevelType w:val="multilevel"/>
    <w:tmpl w:val="48741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C8227F"/>
    <w:multiLevelType w:val="multilevel"/>
    <w:tmpl w:val="48BEF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212B70"/>
    <w:multiLevelType w:val="multilevel"/>
    <w:tmpl w:val="4782B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92170"/>
    <w:multiLevelType w:val="multilevel"/>
    <w:tmpl w:val="DF1A96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85701B"/>
    <w:multiLevelType w:val="hybridMultilevel"/>
    <w:tmpl w:val="E880F60C"/>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0809000F">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9B174A7"/>
    <w:multiLevelType w:val="hybridMultilevel"/>
    <w:tmpl w:val="0D3AE214"/>
    <w:lvl w:ilvl="0" w:tplc="59A4742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A173E8"/>
    <w:multiLevelType w:val="hybridMultilevel"/>
    <w:tmpl w:val="D4BCC7E8"/>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59A47428">
      <w:numFmt w:val="bullet"/>
      <w:lvlText w:val="-"/>
      <w:lvlJc w:val="left"/>
      <w:pPr>
        <w:ind w:left="720" w:hanging="360"/>
      </w:pPr>
      <w:rPr>
        <w:rFonts w:ascii="Times New Roman" w:eastAsiaTheme="minorHAnsi"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1756BBE"/>
    <w:multiLevelType w:val="hybridMultilevel"/>
    <w:tmpl w:val="08E23F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75F65"/>
    <w:multiLevelType w:val="multilevel"/>
    <w:tmpl w:val="CC9E81C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0BE570B"/>
    <w:multiLevelType w:val="hybridMultilevel"/>
    <w:tmpl w:val="29842B0C"/>
    <w:lvl w:ilvl="0" w:tplc="7F9E616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52E47"/>
    <w:multiLevelType w:val="multilevel"/>
    <w:tmpl w:val="CC9E81C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945348">
    <w:abstractNumId w:val="2"/>
  </w:num>
  <w:num w:numId="2" w16cid:durableId="1469392472">
    <w:abstractNumId w:val="8"/>
  </w:num>
  <w:num w:numId="3" w16cid:durableId="1792749823">
    <w:abstractNumId w:val="17"/>
  </w:num>
  <w:num w:numId="4" w16cid:durableId="517735681">
    <w:abstractNumId w:val="7"/>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5"/>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2"/>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586957606">
    <w:abstractNumId w:val="18"/>
    <w:lvlOverride w:ilvl="0">
      <w:startOverride w:val="7"/>
    </w:lvlOverride>
  </w:num>
  <w:num w:numId="28" w16cid:durableId="162168133">
    <w:abstractNumId w:val="26"/>
  </w:num>
  <w:num w:numId="29" w16cid:durableId="1419909918">
    <w:abstractNumId w:val="11"/>
  </w:num>
  <w:num w:numId="30" w16cid:durableId="1399550000">
    <w:abstractNumId w:val="9"/>
  </w:num>
  <w:num w:numId="31" w16cid:durableId="806581279">
    <w:abstractNumId w:val="5"/>
  </w:num>
  <w:num w:numId="32" w16cid:durableId="591859255">
    <w:abstractNumId w:val="20"/>
  </w:num>
  <w:num w:numId="33" w16cid:durableId="1555198756">
    <w:abstractNumId w:val="21"/>
  </w:num>
  <w:num w:numId="34" w16cid:durableId="1864900745">
    <w:abstractNumId w:val="4"/>
  </w:num>
  <w:num w:numId="35" w16cid:durableId="1125074998">
    <w:abstractNumId w:val="0"/>
  </w:num>
  <w:num w:numId="36" w16cid:durableId="1356466158">
    <w:abstractNumId w:val="13"/>
  </w:num>
  <w:num w:numId="37" w16cid:durableId="766077364">
    <w:abstractNumId w:val="19"/>
  </w:num>
  <w:num w:numId="38" w16cid:durableId="1506744637">
    <w:abstractNumId w:val="12"/>
  </w:num>
  <w:num w:numId="39" w16cid:durableId="20382663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34F0D"/>
    <w:rsid w:val="00001C9B"/>
    <w:rsid w:val="000040DC"/>
    <w:rsid w:val="00011784"/>
    <w:rsid w:val="000151EF"/>
    <w:rsid w:val="000239F5"/>
    <w:rsid w:val="00072CCA"/>
    <w:rsid w:val="00077D4D"/>
    <w:rsid w:val="0008612A"/>
    <w:rsid w:val="00090557"/>
    <w:rsid w:val="00090E18"/>
    <w:rsid w:val="000A10BC"/>
    <w:rsid w:val="000A62A5"/>
    <w:rsid w:val="000B0056"/>
    <w:rsid w:val="000C3C7B"/>
    <w:rsid w:val="000D0F93"/>
    <w:rsid w:val="00106416"/>
    <w:rsid w:val="00110481"/>
    <w:rsid w:val="001127C9"/>
    <w:rsid w:val="00114498"/>
    <w:rsid w:val="00115B88"/>
    <w:rsid w:val="001209CD"/>
    <w:rsid w:val="00131E65"/>
    <w:rsid w:val="0013218C"/>
    <w:rsid w:val="00132F6A"/>
    <w:rsid w:val="00133913"/>
    <w:rsid w:val="00140221"/>
    <w:rsid w:val="001642FC"/>
    <w:rsid w:val="0016496B"/>
    <w:rsid w:val="001743E2"/>
    <w:rsid w:val="001745F8"/>
    <w:rsid w:val="001838CF"/>
    <w:rsid w:val="001868EE"/>
    <w:rsid w:val="001A3BA4"/>
    <w:rsid w:val="001A6D1F"/>
    <w:rsid w:val="001B1EA8"/>
    <w:rsid w:val="001B4E6F"/>
    <w:rsid w:val="001E30F6"/>
    <w:rsid w:val="00205A8C"/>
    <w:rsid w:val="00212ED9"/>
    <w:rsid w:val="00217EE5"/>
    <w:rsid w:val="00235F5C"/>
    <w:rsid w:val="00257FA3"/>
    <w:rsid w:val="00260A04"/>
    <w:rsid w:val="00277B56"/>
    <w:rsid w:val="002A19F5"/>
    <w:rsid w:val="002B3298"/>
    <w:rsid w:val="002B4922"/>
    <w:rsid w:val="002B69F3"/>
    <w:rsid w:val="002C22C3"/>
    <w:rsid w:val="002C2D19"/>
    <w:rsid w:val="002D10FA"/>
    <w:rsid w:val="002D4C55"/>
    <w:rsid w:val="002E5CA4"/>
    <w:rsid w:val="002E6DED"/>
    <w:rsid w:val="00300956"/>
    <w:rsid w:val="00317187"/>
    <w:rsid w:val="0032499A"/>
    <w:rsid w:val="003341F7"/>
    <w:rsid w:val="003415E8"/>
    <w:rsid w:val="00347FEC"/>
    <w:rsid w:val="003509DF"/>
    <w:rsid w:val="00356F45"/>
    <w:rsid w:val="00366B74"/>
    <w:rsid w:val="003A710A"/>
    <w:rsid w:val="003B659E"/>
    <w:rsid w:val="003C275E"/>
    <w:rsid w:val="003C3934"/>
    <w:rsid w:val="003C4FDE"/>
    <w:rsid w:val="003E58DF"/>
    <w:rsid w:val="00400183"/>
    <w:rsid w:val="00404C4C"/>
    <w:rsid w:val="0041423F"/>
    <w:rsid w:val="00414F81"/>
    <w:rsid w:val="00434F0D"/>
    <w:rsid w:val="00436A0F"/>
    <w:rsid w:val="00437150"/>
    <w:rsid w:val="0043750A"/>
    <w:rsid w:val="00447577"/>
    <w:rsid w:val="004732E9"/>
    <w:rsid w:val="00483952"/>
    <w:rsid w:val="004854BB"/>
    <w:rsid w:val="00494493"/>
    <w:rsid w:val="00496606"/>
    <w:rsid w:val="004E5E66"/>
    <w:rsid w:val="004E7ADB"/>
    <w:rsid w:val="00503B4D"/>
    <w:rsid w:val="00504EE9"/>
    <w:rsid w:val="00521576"/>
    <w:rsid w:val="005250E6"/>
    <w:rsid w:val="00533212"/>
    <w:rsid w:val="00534B49"/>
    <w:rsid w:val="00542D23"/>
    <w:rsid w:val="0054442C"/>
    <w:rsid w:val="00550285"/>
    <w:rsid w:val="00562492"/>
    <w:rsid w:val="00572A20"/>
    <w:rsid w:val="005836F8"/>
    <w:rsid w:val="005918FA"/>
    <w:rsid w:val="00592A86"/>
    <w:rsid w:val="005B3029"/>
    <w:rsid w:val="005B4801"/>
    <w:rsid w:val="005C1425"/>
    <w:rsid w:val="005C23A4"/>
    <w:rsid w:val="005D1CDF"/>
    <w:rsid w:val="005D2BB7"/>
    <w:rsid w:val="005D6FFE"/>
    <w:rsid w:val="005E61A8"/>
    <w:rsid w:val="005F6419"/>
    <w:rsid w:val="0060301D"/>
    <w:rsid w:val="0060543D"/>
    <w:rsid w:val="006104DD"/>
    <w:rsid w:val="006130B5"/>
    <w:rsid w:val="00617400"/>
    <w:rsid w:val="0063116D"/>
    <w:rsid w:val="00632D29"/>
    <w:rsid w:val="00662FAA"/>
    <w:rsid w:val="00664950"/>
    <w:rsid w:val="00675341"/>
    <w:rsid w:val="00683220"/>
    <w:rsid w:val="00687FA0"/>
    <w:rsid w:val="006935E9"/>
    <w:rsid w:val="006937FE"/>
    <w:rsid w:val="006951E3"/>
    <w:rsid w:val="006A3C11"/>
    <w:rsid w:val="006B7010"/>
    <w:rsid w:val="006C3095"/>
    <w:rsid w:val="006C7659"/>
    <w:rsid w:val="006E1151"/>
    <w:rsid w:val="006E6311"/>
    <w:rsid w:val="007145FF"/>
    <w:rsid w:val="00715B2A"/>
    <w:rsid w:val="007168F2"/>
    <w:rsid w:val="00733B21"/>
    <w:rsid w:val="007352D8"/>
    <w:rsid w:val="007450F1"/>
    <w:rsid w:val="00751515"/>
    <w:rsid w:val="00756056"/>
    <w:rsid w:val="007626B7"/>
    <w:rsid w:val="0078212B"/>
    <w:rsid w:val="00784DF6"/>
    <w:rsid w:val="00785232"/>
    <w:rsid w:val="0078697C"/>
    <w:rsid w:val="00790444"/>
    <w:rsid w:val="007B186C"/>
    <w:rsid w:val="007C1696"/>
    <w:rsid w:val="007C3ED0"/>
    <w:rsid w:val="007C5971"/>
    <w:rsid w:val="007D3EC4"/>
    <w:rsid w:val="007E42DC"/>
    <w:rsid w:val="007E6123"/>
    <w:rsid w:val="007F54B9"/>
    <w:rsid w:val="00806A76"/>
    <w:rsid w:val="00811C9D"/>
    <w:rsid w:val="00816C80"/>
    <w:rsid w:val="00841BCD"/>
    <w:rsid w:val="00847264"/>
    <w:rsid w:val="00851A8E"/>
    <w:rsid w:val="0085365B"/>
    <w:rsid w:val="008826C1"/>
    <w:rsid w:val="00883DFD"/>
    <w:rsid w:val="0088620C"/>
    <w:rsid w:val="0089210C"/>
    <w:rsid w:val="00893D2E"/>
    <w:rsid w:val="008A15C1"/>
    <w:rsid w:val="008A1BF7"/>
    <w:rsid w:val="008A5B0E"/>
    <w:rsid w:val="008B0961"/>
    <w:rsid w:val="008B2186"/>
    <w:rsid w:val="008C2AB0"/>
    <w:rsid w:val="008C39F7"/>
    <w:rsid w:val="008D2A47"/>
    <w:rsid w:val="0090091A"/>
    <w:rsid w:val="009042BD"/>
    <w:rsid w:val="00904FE4"/>
    <w:rsid w:val="00927740"/>
    <w:rsid w:val="00932363"/>
    <w:rsid w:val="00936159"/>
    <w:rsid w:val="00937021"/>
    <w:rsid w:val="00977E1D"/>
    <w:rsid w:val="009A5336"/>
    <w:rsid w:val="009B0573"/>
    <w:rsid w:val="009B7B4B"/>
    <w:rsid w:val="009B7C21"/>
    <w:rsid w:val="009E4E6E"/>
    <w:rsid w:val="00A04992"/>
    <w:rsid w:val="00A147AA"/>
    <w:rsid w:val="00A21D71"/>
    <w:rsid w:val="00A22B78"/>
    <w:rsid w:val="00A25AE5"/>
    <w:rsid w:val="00A37002"/>
    <w:rsid w:val="00A4355E"/>
    <w:rsid w:val="00A520D9"/>
    <w:rsid w:val="00A64DA0"/>
    <w:rsid w:val="00A70729"/>
    <w:rsid w:val="00A92BCD"/>
    <w:rsid w:val="00AA17FF"/>
    <w:rsid w:val="00AA1B0E"/>
    <w:rsid w:val="00AA47B6"/>
    <w:rsid w:val="00AC163B"/>
    <w:rsid w:val="00AC5CA7"/>
    <w:rsid w:val="00AC6058"/>
    <w:rsid w:val="00AE2BA5"/>
    <w:rsid w:val="00AE56B1"/>
    <w:rsid w:val="00AE6D09"/>
    <w:rsid w:val="00AF65E5"/>
    <w:rsid w:val="00AF7A7C"/>
    <w:rsid w:val="00B02070"/>
    <w:rsid w:val="00B408B6"/>
    <w:rsid w:val="00B542DA"/>
    <w:rsid w:val="00B73862"/>
    <w:rsid w:val="00B73F43"/>
    <w:rsid w:val="00B75BBF"/>
    <w:rsid w:val="00B80E67"/>
    <w:rsid w:val="00B81CDC"/>
    <w:rsid w:val="00BA308C"/>
    <w:rsid w:val="00BA6B66"/>
    <w:rsid w:val="00BA6E48"/>
    <w:rsid w:val="00BB2A51"/>
    <w:rsid w:val="00BE0AF6"/>
    <w:rsid w:val="00BE1F03"/>
    <w:rsid w:val="00BE58A7"/>
    <w:rsid w:val="00BF2218"/>
    <w:rsid w:val="00C0426B"/>
    <w:rsid w:val="00C045DF"/>
    <w:rsid w:val="00C24D5E"/>
    <w:rsid w:val="00C26D43"/>
    <w:rsid w:val="00C43708"/>
    <w:rsid w:val="00C46548"/>
    <w:rsid w:val="00C574D5"/>
    <w:rsid w:val="00C73F32"/>
    <w:rsid w:val="00C87462"/>
    <w:rsid w:val="00CA180C"/>
    <w:rsid w:val="00CB055F"/>
    <w:rsid w:val="00CB22B2"/>
    <w:rsid w:val="00CC3EE2"/>
    <w:rsid w:val="00CD1109"/>
    <w:rsid w:val="00CD3EA6"/>
    <w:rsid w:val="00CD7492"/>
    <w:rsid w:val="00CD7AF9"/>
    <w:rsid w:val="00CE3A6B"/>
    <w:rsid w:val="00CF3F89"/>
    <w:rsid w:val="00CF73EB"/>
    <w:rsid w:val="00D00211"/>
    <w:rsid w:val="00D00549"/>
    <w:rsid w:val="00D025AE"/>
    <w:rsid w:val="00D06309"/>
    <w:rsid w:val="00D07672"/>
    <w:rsid w:val="00D12EB3"/>
    <w:rsid w:val="00D22BA4"/>
    <w:rsid w:val="00D303D1"/>
    <w:rsid w:val="00D351EA"/>
    <w:rsid w:val="00D40288"/>
    <w:rsid w:val="00D43403"/>
    <w:rsid w:val="00D50A6B"/>
    <w:rsid w:val="00D50E6F"/>
    <w:rsid w:val="00D5270B"/>
    <w:rsid w:val="00D62E71"/>
    <w:rsid w:val="00D6430D"/>
    <w:rsid w:val="00D66188"/>
    <w:rsid w:val="00D731F6"/>
    <w:rsid w:val="00D740CA"/>
    <w:rsid w:val="00D85728"/>
    <w:rsid w:val="00D95481"/>
    <w:rsid w:val="00DC7A13"/>
    <w:rsid w:val="00DD2447"/>
    <w:rsid w:val="00DE7064"/>
    <w:rsid w:val="00DF2997"/>
    <w:rsid w:val="00E10BC4"/>
    <w:rsid w:val="00E1415D"/>
    <w:rsid w:val="00E323E9"/>
    <w:rsid w:val="00E34018"/>
    <w:rsid w:val="00E437D2"/>
    <w:rsid w:val="00E43BF9"/>
    <w:rsid w:val="00E45D4E"/>
    <w:rsid w:val="00E55751"/>
    <w:rsid w:val="00E57CBB"/>
    <w:rsid w:val="00E67217"/>
    <w:rsid w:val="00E7398E"/>
    <w:rsid w:val="00E9358E"/>
    <w:rsid w:val="00EA2117"/>
    <w:rsid w:val="00EA2311"/>
    <w:rsid w:val="00EB017A"/>
    <w:rsid w:val="00EC7BC3"/>
    <w:rsid w:val="00ED7600"/>
    <w:rsid w:val="00EF6073"/>
    <w:rsid w:val="00EF698B"/>
    <w:rsid w:val="00F1362C"/>
    <w:rsid w:val="00F24D15"/>
    <w:rsid w:val="00F414F1"/>
    <w:rsid w:val="00F508B8"/>
    <w:rsid w:val="00F7192B"/>
    <w:rsid w:val="00F72CB1"/>
    <w:rsid w:val="00F80455"/>
    <w:rsid w:val="00F8215E"/>
    <w:rsid w:val="00F824F5"/>
    <w:rsid w:val="00F90FAB"/>
    <w:rsid w:val="00F9374D"/>
    <w:rsid w:val="00F969E5"/>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B8C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CD3EA6"/>
    <w:pPr>
      <w:tabs>
        <w:tab w:val="right" w:leader="dot" w:pos="9617"/>
      </w:tabs>
      <w:spacing w:after="100"/>
    </w:pPr>
    <w:rPr>
      <w:b/>
    </w:rPr>
  </w:style>
  <w:style w:type="character" w:customStyle="1" w:styleId="normaltextrun">
    <w:name w:val="normaltextrun"/>
    <w:basedOn w:val="DefaultParagraphFont"/>
    <w:rsid w:val="00212ED9"/>
  </w:style>
  <w:style w:type="paragraph" w:customStyle="1" w:styleId="paragraph">
    <w:name w:val="paragraph"/>
    <w:basedOn w:val="Normal"/>
    <w:rsid w:val="001209CD"/>
    <w:pPr>
      <w:spacing w:before="100" w:beforeAutospacing="1" w:after="100" w:afterAutospacing="1" w:line="240" w:lineRule="auto"/>
      <w:jc w:val="both"/>
    </w:pPr>
    <w:rPr>
      <w:rFonts w:eastAsia="Times New Roman" w:cs="Times New Roman"/>
      <w:sz w:val="24"/>
      <w:szCs w:val="24"/>
    </w:rPr>
  </w:style>
  <w:style w:type="character" w:customStyle="1" w:styleId="eop">
    <w:name w:val="eop"/>
    <w:basedOn w:val="DefaultParagraphFont"/>
    <w:rsid w:val="006951E3"/>
  </w:style>
  <w:style w:type="paragraph" w:customStyle="1" w:styleId="Issue-style">
    <w:name w:val="Issue-style"/>
    <w:basedOn w:val="Heading4"/>
    <w:next w:val="Normal"/>
    <w:link w:val="Issue-styleChar"/>
    <w:qFormat/>
    <w:rsid w:val="007E6123"/>
    <w:pPr>
      <w:spacing w:before="120" w:after="180" w:line="240" w:lineRule="auto"/>
      <w:jc w:val="both"/>
    </w:pPr>
    <w:rPr>
      <w:rFonts w:ascii="Times New Roman" w:eastAsia="SimSun" w:hAnsi="Times New Roman" w:cs="Times New Roman"/>
      <w:b/>
      <w:i w:val="0"/>
      <w:iCs w:val="0"/>
      <w:color w:val="000000" w:themeColor="text1"/>
      <w:szCs w:val="20"/>
      <w:u w:val="single"/>
      <w:lang w:val="en-GB" w:eastAsia="zh-CN"/>
    </w:rPr>
  </w:style>
  <w:style w:type="character" w:customStyle="1" w:styleId="Issue-styleChar">
    <w:name w:val="Issue-style Char"/>
    <w:basedOn w:val="DefaultParagraphFont"/>
    <w:link w:val="Issue-style"/>
    <w:rsid w:val="007E6123"/>
    <w:rPr>
      <w:rFonts w:ascii="Times New Roman" w:eastAsia="SimSun" w:hAnsi="Times New Roman" w:cs="Times New Roman"/>
      <w:b/>
      <w:color w:val="000000" w:themeColor="text1"/>
      <w:sz w:val="20"/>
      <w:szCs w:val="20"/>
      <w:u w:val="single"/>
      <w:lang w:val="en-GB" w:eastAsia="zh-CN"/>
    </w:rPr>
  </w:style>
  <w:style w:type="paragraph" w:styleId="Header">
    <w:name w:val="header"/>
    <w:basedOn w:val="Normal"/>
    <w:link w:val="HeaderChar"/>
    <w:uiPriority w:val="99"/>
    <w:unhideWhenUsed/>
    <w:rsid w:val="00F804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0455"/>
    <w:rPr>
      <w:rFonts w:ascii="Times New Roman" w:hAnsi="Times New Roman"/>
      <w:sz w:val="20"/>
    </w:rPr>
  </w:style>
  <w:style w:type="paragraph" w:styleId="Footer">
    <w:name w:val="footer"/>
    <w:basedOn w:val="Normal"/>
    <w:link w:val="FooterChar"/>
    <w:uiPriority w:val="99"/>
    <w:unhideWhenUsed/>
    <w:rsid w:val="00F804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045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4495</Words>
  <Characters>25624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2023-11-03T14:46:00Z</dcterms:created>
  <dcterms:modified xsi:type="dcterms:W3CDTF">2023-11-03T15:52:00Z</dcterms:modified>
</cp:coreProperties>
</file>