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0102545C"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032575">
        <w:rPr>
          <w:b/>
          <w:noProof/>
          <w:sz w:val="24"/>
        </w:rPr>
        <w:t>9</w:t>
      </w:r>
      <w:r w:rsidR="00B66DD7">
        <w:rPr>
          <w:b/>
          <w:i/>
          <w:noProof/>
          <w:sz w:val="28"/>
        </w:rPr>
        <w:tab/>
      </w:r>
      <w:r w:rsidR="00E17CF0" w:rsidRPr="00E17CF0">
        <w:rPr>
          <w:b/>
          <w:i/>
          <w:noProof/>
          <w:sz w:val="28"/>
        </w:rPr>
        <w:t>R4-2319636</w:t>
      </w:r>
    </w:p>
    <w:p w14:paraId="3E512B0B" w14:textId="4D3B2DCC" w:rsidR="00D12A57" w:rsidRPr="006C1584" w:rsidRDefault="00C93587" w:rsidP="0044364B">
      <w:pPr>
        <w:rPr>
          <w:rFonts w:ascii="Arial" w:hAnsi="Arial" w:cs="Arial"/>
          <w:b/>
          <w:bCs/>
          <w:noProof/>
          <w:sz w:val="24"/>
          <w:szCs w:val="24"/>
          <w:lang w:val="en-US"/>
        </w:rPr>
      </w:pPr>
      <w:r w:rsidRPr="00C93587">
        <w:rPr>
          <w:rFonts w:ascii="Arial" w:hAnsi="Arial" w:cs="Arial"/>
          <w:b/>
          <w:sz w:val="24"/>
          <w:szCs w:val="24"/>
        </w:rPr>
        <w:t>Chicago</w:t>
      </w:r>
      <w:r w:rsidR="00103A7F">
        <w:rPr>
          <w:rFonts w:ascii="Arial" w:hAnsi="Arial" w:cs="Arial"/>
          <w:b/>
          <w:sz w:val="24"/>
          <w:szCs w:val="24"/>
        </w:rPr>
        <w:t xml:space="preserve">, </w:t>
      </w:r>
      <w:r w:rsidR="00032575">
        <w:rPr>
          <w:rFonts w:ascii="Arial" w:hAnsi="Arial" w:cs="Arial"/>
          <w:b/>
          <w:sz w:val="24"/>
          <w:szCs w:val="24"/>
        </w:rPr>
        <w:t>USA</w:t>
      </w:r>
      <w:r w:rsidR="00D544DE" w:rsidRPr="00D544DE">
        <w:rPr>
          <w:rFonts w:ascii="Arial" w:hAnsi="Arial" w:cs="Arial"/>
          <w:b/>
          <w:sz w:val="24"/>
          <w:szCs w:val="24"/>
        </w:rPr>
        <w:t xml:space="preserve">, </w:t>
      </w:r>
      <w:r w:rsidR="00032575">
        <w:rPr>
          <w:rFonts w:ascii="Arial" w:hAnsi="Arial" w:cs="Arial"/>
          <w:b/>
          <w:sz w:val="24"/>
          <w:szCs w:val="24"/>
        </w:rPr>
        <w:t>13-17</w:t>
      </w:r>
      <w:r w:rsidR="00FB7427">
        <w:rPr>
          <w:rFonts w:ascii="Arial" w:hAnsi="Arial" w:cs="Arial"/>
          <w:b/>
          <w:sz w:val="24"/>
          <w:szCs w:val="24"/>
        </w:rPr>
        <w:t xml:space="preserve"> </w:t>
      </w:r>
      <w:r w:rsidR="00032575">
        <w:rPr>
          <w:rFonts w:ascii="Arial" w:hAnsi="Arial" w:cs="Arial"/>
          <w:b/>
          <w:sz w:val="24"/>
          <w:szCs w:val="24"/>
        </w:rPr>
        <w:t>November</w:t>
      </w:r>
      <w:r w:rsidR="00780EC9">
        <w:rPr>
          <w:rFonts w:ascii="Arial" w:hAnsi="Arial" w:cs="Arial"/>
          <w:b/>
          <w:sz w:val="24"/>
          <w:szCs w:val="24"/>
        </w:rPr>
        <w:t>,</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3BB190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A06843" w:rsidRPr="00A06843">
        <w:rPr>
          <w:rFonts w:ascii="Arial" w:hAnsi="Arial" w:cs="Arial"/>
          <w:bCs/>
          <w:lang w:val="en-US"/>
        </w:rPr>
        <w:t>8.29.2.2</w:t>
      </w:r>
      <w:r w:rsidR="000455F6" w:rsidRPr="000455F6">
        <w:rPr>
          <w:rFonts w:ascii="Arial" w:hAnsi="Arial" w:cs="Arial"/>
          <w:bCs/>
          <w:lang w:val="en-US"/>
        </w:rPr>
        <w:t xml:space="preserve"> </w:t>
      </w:r>
    </w:p>
    <w:p w14:paraId="710B5126" w14:textId="6FF52609"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06843" w:rsidRPr="00A06843">
        <w:rPr>
          <w:rFonts w:ascii="Arial" w:hAnsi="Arial" w:cs="Arial"/>
          <w:bCs/>
          <w:lang w:val="en-US"/>
        </w:rPr>
        <w:t>Timing requirements for UL multi-DCI multi-TRP with two TAs</w:t>
      </w:r>
    </w:p>
    <w:p w14:paraId="5A3522FA" w14:textId="42CEBE4A"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4E1ED3">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5673F99A" w14:textId="77777777" w:rsidR="00057BB4" w:rsidRDefault="007D4F63" w:rsidP="00B93FB3">
      <w:pPr>
        <w:rPr>
          <w:lang w:val="en-US"/>
        </w:rPr>
      </w:pPr>
      <w:r>
        <w:rPr>
          <w:lang w:val="en-US"/>
        </w:rPr>
        <w:t>In RAN4 #108bis the following WF was approved</w:t>
      </w:r>
      <w:r w:rsidR="00057BB4">
        <w:rPr>
          <w:lang w:val="en-US"/>
        </w:rPr>
        <w:t>:</w:t>
      </w:r>
    </w:p>
    <w:tbl>
      <w:tblPr>
        <w:tblStyle w:val="TableGrid"/>
        <w:tblW w:w="0" w:type="auto"/>
        <w:tblLook w:val="04A0" w:firstRow="1" w:lastRow="0" w:firstColumn="1" w:lastColumn="0" w:noHBand="0" w:noVBand="1"/>
      </w:tblPr>
      <w:tblGrid>
        <w:gridCol w:w="9631"/>
      </w:tblGrid>
      <w:tr w:rsidR="00057BB4" w14:paraId="4FD246A6" w14:textId="77777777" w:rsidTr="00057BB4">
        <w:tc>
          <w:tcPr>
            <w:tcW w:w="9631" w:type="dxa"/>
          </w:tcPr>
          <w:p w14:paraId="71D95A64" w14:textId="77777777" w:rsidR="00057BB4" w:rsidRDefault="00057BB4" w:rsidP="00B93FB3">
            <w:pPr>
              <w:rPr>
                <w:lang w:val="en-US"/>
              </w:rPr>
            </w:pPr>
            <w:r>
              <w:rPr>
                <w:lang w:val="en-US"/>
              </w:rPr>
              <w:t>…</w:t>
            </w:r>
          </w:p>
          <w:p w14:paraId="3D068274" w14:textId="77777777" w:rsidR="004531DF" w:rsidRPr="003460AC" w:rsidRDefault="004531DF" w:rsidP="004531DF">
            <w:pPr>
              <w:pStyle w:val="Heading1"/>
              <w:rPr>
                <w:lang w:eastAsia="zh-CN"/>
              </w:rPr>
            </w:pPr>
            <w:r w:rsidRPr="003460AC">
              <w:t>&lt;Topic 3 Timing requirements for UL multi-DCI multi-TRP with two TAs &gt;</w:t>
            </w:r>
          </w:p>
          <w:p w14:paraId="3DC77ED2" w14:textId="77777777" w:rsidR="004531DF" w:rsidRPr="003460AC" w:rsidRDefault="004531DF" w:rsidP="004531DF">
            <w:pPr>
              <w:spacing w:after="120" w:line="252" w:lineRule="auto"/>
              <w:rPr>
                <w:b/>
                <w:sz w:val="21"/>
                <w:szCs w:val="21"/>
                <w:u w:val="single"/>
                <w:lang w:eastAsia="ko-KR"/>
              </w:rPr>
            </w:pPr>
            <w:r w:rsidRPr="003460AC">
              <w:rPr>
                <w:b/>
                <w:sz w:val="21"/>
                <w:szCs w:val="21"/>
                <w:u w:val="single"/>
                <w:lang w:eastAsia="ko-KR"/>
              </w:rPr>
              <w:t>Issue 3-1-1: DL reference timing</w:t>
            </w:r>
          </w:p>
          <w:p w14:paraId="29592099" w14:textId="77777777" w:rsidR="004531DF" w:rsidRPr="003460AC" w:rsidRDefault="004531DF" w:rsidP="004531DF">
            <w:pPr>
              <w:rPr>
                <w:lang w:eastAsia="zh-CN"/>
              </w:rPr>
            </w:pPr>
            <w:r w:rsidRPr="003460AC">
              <w:rPr>
                <w:b/>
                <w:lang w:eastAsia="zh-CN"/>
              </w:rPr>
              <w:t>Agreement</w:t>
            </w:r>
            <w:r w:rsidRPr="003460AC">
              <w:rPr>
                <w:lang w:eastAsia="zh-CN"/>
              </w:rPr>
              <w:t xml:space="preserve">: </w:t>
            </w:r>
          </w:p>
          <w:p w14:paraId="5B444D0C" w14:textId="77777777" w:rsidR="004531DF" w:rsidRPr="003460AC" w:rsidRDefault="004531DF" w:rsidP="004531DF">
            <w:pPr>
              <w:pStyle w:val="ListParagraph"/>
              <w:numPr>
                <w:ilvl w:val="0"/>
                <w:numId w:val="6"/>
              </w:numPr>
              <w:overflowPunct/>
              <w:autoSpaceDE/>
              <w:autoSpaceDN/>
              <w:adjustRightInd/>
              <w:spacing w:after="120"/>
              <w:ind w:left="720" w:firstLineChars="0"/>
              <w:textAlignment w:val="auto"/>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SimSun"/>
                <w:szCs w:val="24"/>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51AB8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85pt;height:12.6pt;mso-width-percent:0;mso-height-percent:0;mso-width-percent:0;mso-height-percent:0" o:ole="">
                  <v:imagedata r:id="rId12" o:title=""/>
                </v:shape>
                <o:OLEObject Type="Embed" ProgID="Equation.3" ShapeID="_x0000_i1025" DrawAspect="Content" ObjectID="_1760523906" r:id="rId13"/>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p w14:paraId="664C996D" w14:textId="77777777" w:rsidR="004531DF" w:rsidRPr="003460AC" w:rsidRDefault="004531DF" w:rsidP="004531DF">
            <w:pPr>
              <w:pStyle w:val="B1"/>
              <w:ind w:left="0" w:firstLine="0"/>
              <w:rPr>
                <w:rFonts w:eastAsiaTheme="minorEastAsia"/>
                <w:lang w:eastAsia="zh-CN"/>
              </w:rPr>
            </w:pPr>
          </w:p>
          <w:p w14:paraId="23A6E329" w14:textId="77777777" w:rsidR="004531DF" w:rsidRPr="003460AC" w:rsidRDefault="004531DF" w:rsidP="004531DF">
            <w:pPr>
              <w:rPr>
                <w:rFonts w:eastAsia="Malgun Gothic"/>
                <w:b/>
                <w:u w:val="single"/>
                <w:lang w:eastAsia="ko-KR"/>
              </w:rPr>
            </w:pPr>
            <w:r w:rsidRPr="003460AC">
              <w:rPr>
                <w:b/>
                <w:u w:val="single"/>
                <w:lang w:eastAsia="ko-KR"/>
              </w:rPr>
              <w:t>Issue 3-1-2: TAG management for multi-TRP with 2 TAs</w:t>
            </w:r>
          </w:p>
          <w:p w14:paraId="54655956" w14:textId="77777777" w:rsidR="004531DF" w:rsidRPr="003460AC" w:rsidRDefault="004531DF" w:rsidP="004531DF">
            <w:pPr>
              <w:pStyle w:val="ListParagraph"/>
              <w:numPr>
                <w:ilvl w:val="0"/>
                <w:numId w:val="6"/>
              </w:numPr>
              <w:overflowPunct/>
              <w:autoSpaceDE/>
              <w:autoSpaceDN/>
              <w:adjustRightInd/>
              <w:spacing w:after="120"/>
              <w:ind w:left="720" w:firstLineChars="0"/>
              <w:textAlignment w:val="auto"/>
              <w:rPr>
                <w:rFonts w:eastAsia="SimSun"/>
                <w:szCs w:val="24"/>
                <w:lang w:eastAsia="zh-CN"/>
              </w:rPr>
            </w:pPr>
            <w:r w:rsidRPr="003460AC">
              <w:rPr>
                <w:rFonts w:eastAsia="SimSun"/>
                <w:szCs w:val="24"/>
                <w:lang w:eastAsia="zh-CN"/>
              </w:rPr>
              <w:t>Proposals</w:t>
            </w:r>
          </w:p>
          <w:p w14:paraId="4F210FFC" w14:textId="77777777" w:rsidR="004531DF" w:rsidRPr="003460AC" w:rsidRDefault="004531DF" w:rsidP="004531DF">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3460AC">
              <w:rPr>
                <w:rFonts w:eastAsia="SimSun"/>
                <w:bCs/>
                <w:lang w:eastAsia="zh-CN"/>
              </w:rPr>
              <w:t xml:space="preserve">Proposal </w:t>
            </w:r>
            <w:r w:rsidRPr="003460AC">
              <w:rPr>
                <w:rFonts w:eastAsia="SimSun"/>
                <w:bCs/>
                <w:szCs w:val="24"/>
                <w:lang w:eastAsia="zh-CN"/>
              </w:rPr>
              <w:t xml:space="preserve">1: </w:t>
            </w:r>
            <w:r w:rsidRPr="003460AC">
              <w:rPr>
                <w:rFonts w:eastAsia="SimSun" w:hint="eastAsia"/>
                <w:bCs/>
                <w:szCs w:val="24"/>
                <w:lang w:eastAsia="zh-CN"/>
              </w:rPr>
              <w:t>Stop</w:t>
            </w:r>
            <w:r w:rsidRPr="003460AC">
              <w:rPr>
                <w:rFonts w:eastAsia="SimSun"/>
                <w:bCs/>
                <w:szCs w:val="24"/>
                <w:lang w:eastAsia="zh-CN"/>
              </w:rPr>
              <w:t xml:space="preserve"> UL transmitting (Samsung, Nokia) </w:t>
            </w:r>
          </w:p>
          <w:p w14:paraId="426F04EC" w14:textId="77777777" w:rsidR="004531DF" w:rsidRPr="003460AC" w:rsidRDefault="004531DF" w:rsidP="004531DF">
            <w:pPr>
              <w:pStyle w:val="ListParagraph"/>
              <w:numPr>
                <w:ilvl w:val="2"/>
                <w:numId w:val="6"/>
              </w:numPr>
              <w:overflowPunct/>
              <w:autoSpaceDE/>
              <w:autoSpaceDN/>
              <w:adjustRightInd/>
              <w:spacing w:after="120"/>
              <w:ind w:firstLineChars="0"/>
              <w:textAlignment w:val="auto"/>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1a: (Samsung)</w:t>
            </w:r>
          </w:p>
          <w:p w14:paraId="381CAB6D"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rFonts w:eastAsia="SimSun"/>
                <w:bCs/>
                <w:szCs w:val="24"/>
                <w:lang w:eastAsia="zh-CN"/>
              </w:rPr>
            </w:pPr>
            <w:r w:rsidRPr="003460AC">
              <w:rPr>
                <w:bCs/>
              </w:rPr>
              <w:t xml:space="preserve">UE may </w:t>
            </w:r>
            <w:r w:rsidRPr="003460AC">
              <w:rPr>
                <w:rFonts w:eastAsia="SimSun"/>
                <w:bCs/>
                <w:szCs w:val="24"/>
                <w:lang w:eastAsia="zh-CN"/>
              </w:rPr>
              <w:t>stop</w:t>
            </w:r>
            <w:r w:rsidRPr="003460AC">
              <w:rPr>
                <w:bCs/>
              </w:rPr>
              <w:t xml:space="preserve"> transmitting the UL transmissions for any (or dedicated) of the two TAGs if the uplink transmission timing difference between two TAGs exceeds the MTTD value.</w:t>
            </w:r>
          </w:p>
          <w:p w14:paraId="3EE93855" w14:textId="77777777" w:rsidR="004531DF" w:rsidRPr="003460AC" w:rsidRDefault="004531DF" w:rsidP="004531DF">
            <w:pPr>
              <w:pStyle w:val="ListParagraph"/>
              <w:numPr>
                <w:ilvl w:val="2"/>
                <w:numId w:val="6"/>
              </w:numPr>
              <w:overflowPunct/>
              <w:autoSpaceDE/>
              <w:autoSpaceDN/>
              <w:adjustRightInd/>
              <w:spacing w:after="120"/>
              <w:ind w:firstLineChars="0"/>
              <w:textAlignment w:val="auto"/>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1</w:t>
            </w:r>
            <w:r w:rsidRPr="003460AC">
              <w:rPr>
                <w:rFonts w:eastAsia="SimSun" w:hint="eastAsia"/>
                <w:bCs/>
                <w:szCs w:val="24"/>
                <w:lang w:eastAsia="zh-CN"/>
              </w:rPr>
              <w:t>b</w:t>
            </w:r>
            <w:r w:rsidRPr="003460AC">
              <w:rPr>
                <w:rFonts w:eastAsia="SimSun"/>
                <w:bCs/>
                <w:szCs w:val="24"/>
                <w:lang w:eastAsia="zh-CN"/>
              </w:rPr>
              <w:t>: (Nokia)</w:t>
            </w:r>
          </w:p>
          <w:p w14:paraId="1422F683"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bCs/>
              </w:rPr>
            </w:pPr>
            <w:r w:rsidRPr="003460AC">
              <w:rPr>
                <w:bCs/>
              </w:rPr>
              <w:t>Adopt at least one of the following options for the rule defining which UL transmission the UE will stop when the transmission timing difference between the two TAGs exceeds the MTTD value:</w:t>
            </w:r>
          </w:p>
          <w:p w14:paraId="1C57CD11" w14:textId="77777777" w:rsidR="004531DF" w:rsidRPr="003460AC" w:rsidRDefault="004531DF" w:rsidP="004531DF">
            <w:pPr>
              <w:pStyle w:val="ListParagraph"/>
              <w:numPr>
                <w:ilvl w:val="4"/>
                <w:numId w:val="6"/>
              </w:numPr>
              <w:overflowPunct/>
              <w:autoSpaceDE/>
              <w:autoSpaceDN/>
              <w:adjustRightInd/>
              <w:spacing w:after="120"/>
              <w:ind w:firstLineChars="0"/>
              <w:textAlignment w:val="auto"/>
              <w:rPr>
                <w:bCs/>
              </w:rPr>
            </w:pPr>
            <w:r w:rsidRPr="003460AC">
              <w:rPr>
                <w:bCs/>
              </w:rPr>
              <w:t xml:space="preserve">The UE stops </w:t>
            </w:r>
            <w:r w:rsidRPr="003460AC">
              <w:rPr>
                <w:rFonts w:eastAsia="SimSun"/>
                <w:bCs/>
                <w:szCs w:val="24"/>
                <w:lang w:eastAsia="zh-CN"/>
              </w:rPr>
              <w:t>the</w:t>
            </w:r>
            <w:r w:rsidRPr="003460AC">
              <w:rPr>
                <w:bCs/>
              </w:rPr>
              <w:t xml:space="preserve"> UL transmission corresponding to the TAG with lowest or highest TAG index or ID.</w:t>
            </w:r>
          </w:p>
          <w:p w14:paraId="6F62D7F8" w14:textId="77777777" w:rsidR="004531DF" w:rsidRPr="003460AC" w:rsidRDefault="004531DF" w:rsidP="004531DF">
            <w:pPr>
              <w:pStyle w:val="ListParagraph"/>
              <w:numPr>
                <w:ilvl w:val="4"/>
                <w:numId w:val="6"/>
              </w:numPr>
              <w:overflowPunct/>
              <w:autoSpaceDE/>
              <w:autoSpaceDN/>
              <w:adjustRightInd/>
              <w:spacing w:after="120"/>
              <w:ind w:firstLineChars="0"/>
              <w:textAlignment w:val="auto"/>
              <w:rPr>
                <w:rFonts w:eastAsia="SimSun"/>
                <w:bCs/>
                <w:szCs w:val="24"/>
                <w:lang w:eastAsia="zh-CN"/>
              </w:rPr>
            </w:pPr>
            <w:r w:rsidRPr="003460AC">
              <w:rPr>
                <w:bCs/>
              </w:rPr>
              <w:t xml:space="preserve">The UE stops the </w:t>
            </w:r>
            <w:r w:rsidRPr="003460AC">
              <w:rPr>
                <w:rFonts w:eastAsia="SimSun"/>
                <w:bCs/>
                <w:szCs w:val="24"/>
                <w:lang w:eastAsia="zh-CN"/>
              </w:rPr>
              <w:t>UL</w:t>
            </w:r>
            <w:r w:rsidRPr="003460AC">
              <w:rPr>
                <w:bCs/>
              </w:rPr>
              <w:t xml:space="preserve"> transmission corresponding to the TAG associated (e.g., through TCI states) with lowest or highest coresetPoolIndex.</w:t>
            </w:r>
          </w:p>
          <w:p w14:paraId="3E043A48" w14:textId="77777777" w:rsidR="004531DF" w:rsidRPr="003460AC" w:rsidRDefault="004531DF" w:rsidP="004531DF">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3460AC">
              <w:rPr>
                <w:rFonts w:eastAsia="SimSun"/>
                <w:bCs/>
                <w:lang w:eastAsia="zh-CN"/>
              </w:rPr>
              <w:t>Proposal 2</w:t>
            </w:r>
            <w:r w:rsidRPr="003460AC">
              <w:rPr>
                <w:rFonts w:eastAsia="SimSun"/>
                <w:bCs/>
                <w:szCs w:val="24"/>
                <w:lang w:eastAsia="zh-CN"/>
              </w:rPr>
              <w:t xml:space="preserve">: UE implementation (Huawei, MediaTek) </w:t>
            </w:r>
          </w:p>
          <w:p w14:paraId="433CB94B" w14:textId="77777777" w:rsidR="004531DF" w:rsidRPr="003460AC" w:rsidRDefault="004531DF" w:rsidP="004531DF">
            <w:pPr>
              <w:pStyle w:val="ListParagraph"/>
              <w:numPr>
                <w:ilvl w:val="2"/>
                <w:numId w:val="6"/>
              </w:numPr>
              <w:overflowPunct/>
              <w:autoSpaceDE/>
              <w:autoSpaceDN/>
              <w:adjustRightInd/>
              <w:spacing w:after="120"/>
              <w:ind w:firstLineChars="0"/>
              <w:textAlignment w:val="auto"/>
              <w:rPr>
                <w:bCs/>
              </w:rPr>
            </w:pPr>
            <w:r w:rsidRPr="003460AC">
              <w:rPr>
                <w:bCs/>
              </w:rPr>
              <w:t xml:space="preserve">When </w:t>
            </w:r>
            <w:r w:rsidRPr="003460AC">
              <w:rPr>
                <w:rFonts w:eastAsia="SimSun"/>
                <w:bCs/>
                <w:szCs w:val="24"/>
                <w:lang w:eastAsia="zh-CN"/>
              </w:rPr>
              <w:t>the</w:t>
            </w:r>
            <w:r w:rsidRPr="003460AC">
              <w:rPr>
                <w:bCs/>
              </w:rPr>
              <w:t xml:space="preserve"> transmission timing difference between two TAGs for multi-TRP operation exceeds the MTTD value, there is no need to define requirements and it is up to UE implementation.</w:t>
            </w:r>
          </w:p>
          <w:p w14:paraId="0B9D439F" w14:textId="77777777" w:rsidR="004531DF" w:rsidRPr="003460AC" w:rsidRDefault="004531DF" w:rsidP="004531DF">
            <w:pPr>
              <w:pStyle w:val="ListParagraph"/>
              <w:numPr>
                <w:ilvl w:val="1"/>
                <w:numId w:val="6"/>
              </w:numPr>
              <w:overflowPunct/>
              <w:autoSpaceDE/>
              <w:autoSpaceDN/>
              <w:adjustRightInd/>
              <w:spacing w:after="120"/>
              <w:ind w:left="1440" w:firstLineChars="0"/>
              <w:textAlignment w:val="auto"/>
              <w:rPr>
                <w:bCs/>
              </w:rPr>
            </w:pPr>
            <w:r w:rsidRPr="003460AC">
              <w:rPr>
                <w:rFonts w:eastAsia="SimSun" w:hint="eastAsia"/>
                <w:bCs/>
                <w:szCs w:val="24"/>
                <w:lang w:eastAsia="zh-CN"/>
              </w:rPr>
              <w:t>P</w:t>
            </w:r>
            <w:r w:rsidRPr="003460AC">
              <w:rPr>
                <w:rFonts w:eastAsia="SimSun"/>
                <w:bCs/>
                <w:szCs w:val="24"/>
                <w:lang w:eastAsia="zh-CN"/>
              </w:rPr>
              <w:t>roposal</w:t>
            </w:r>
            <w:r w:rsidRPr="003460AC">
              <w:rPr>
                <w:rFonts w:eastAsiaTheme="minorEastAsia"/>
                <w:bCs/>
                <w:lang w:eastAsia="zh-CN"/>
              </w:rPr>
              <w:t xml:space="preserve"> 3: monitor RTD by UE (vivo, Apple)</w:t>
            </w:r>
          </w:p>
          <w:p w14:paraId="2B37E848" w14:textId="77777777" w:rsidR="004531DF" w:rsidRPr="003460AC" w:rsidRDefault="004531DF" w:rsidP="004531DF">
            <w:pPr>
              <w:pStyle w:val="ListParagraph"/>
              <w:numPr>
                <w:ilvl w:val="2"/>
                <w:numId w:val="6"/>
              </w:numPr>
              <w:overflowPunct/>
              <w:autoSpaceDE/>
              <w:autoSpaceDN/>
              <w:adjustRightInd/>
              <w:spacing w:after="120"/>
              <w:ind w:firstLineChars="0"/>
              <w:textAlignment w:val="auto"/>
              <w:rPr>
                <w:rFonts w:eastAsia="SimSun"/>
                <w:bCs/>
                <w:szCs w:val="24"/>
                <w:lang w:eastAsia="zh-CN"/>
              </w:rPr>
            </w:pPr>
            <w:r w:rsidRPr="003460AC">
              <w:rPr>
                <w:rFonts w:eastAsia="SimSun" w:hint="eastAsia"/>
                <w:bCs/>
                <w:szCs w:val="24"/>
                <w:lang w:eastAsia="zh-CN"/>
              </w:rPr>
              <w:t>P</w:t>
            </w:r>
            <w:r w:rsidRPr="003460AC">
              <w:rPr>
                <w:rFonts w:eastAsia="SimSun"/>
                <w:bCs/>
                <w:szCs w:val="24"/>
                <w:lang w:eastAsia="zh-CN"/>
              </w:rPr>
              <w:t>roposal 3a: (Apple)</w:t>
            </w:r>
          </w:p>
          <w:p w14:paraId="1AD6CA81"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bCs/>
              </w:rPr>
            </w:pPr>
            <w:r w:rsidRPr="003460AC">
              <w:rPr>
                <w:bCs/>
              </w:rPr>
              <w:lastRenderedPageBreak/>
              <w:t>UE indicates its category to NW after access NW (baseline UE or advanced UE).</w:t>
            </w:r>
          </w:p>
          <w:p w14:paraId="3D23811E"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bCs/>
              </w:rPr>
            </w:pPr>
            <w:r w:rsidRPr="003460AC">
              <w:rPr>
                <w:bCs/>
              </w:rPr>
              <w:t xml:space="preserve">Network configures UE to monitor RTD between the two TRPs. </w:t>
            </w:r>
          </w:p>
          <w:p w14:paraId="161D35F7"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bCs/>
              </w:rPr>
            </w:pPr>
            <w:r w:rsidRPr="003460AC">
              <w:rPr>
                <w:bCs/>
              </w:rPr>
              <w:t>UE monitors the RTD consistently, and report to network when status changes (e.g. RTD becomes larger/smaller than CP for baseline UE)</w:t>
            </w:r>
          </w:p>
          <w:p w14:paraId="79AC04F1" w14:textId="77777777" w:rsidR="004531DF" w:rsidRPr="003460AC" w:rsidRDefault="004531DF" w:rsidP="004531DF">
            <w:pPr>
              <w:pStyle w:val="ListParagraph"/>
              <w:numPr>
                <w:ilvl w:val="3"/>
                <w:numId w:val="6"/>
              </w:numPr>
              <w:overflowPunct/>
              <w:autoSpaceDE/>
              <w:autoSpaceDN/>
              <w:adjustRightInd/>
              <w:spacing w:after="120"/>
              <w:ind w:firstLineChars="0"/>
              <w:textAlignment w:val="auto"/>
              <w:rPr>
                <w:bCs/>
              </w:rPr>
            </w:pPr>
            <w:r w:rsidRPr="003460AC">
              <w:rPr>
                <w:bCs/>
              </w:rPr>
              <w:t>Upon receiving RTD status change from UE, network can update configuration accordingly (e.g. fallback to single TAG or enable two TAGs).</w:t>
            </w:r>
          </w:p>
          <w:p w14:paraId="16C5557B" w14:textId="77777777" w:rsidR="00057BB4" w:rsidRDefault="00057BB4" w:rsidP="00B93FB3">
            <w:pPr>
              <w:rPr>
                <w:lang w:val="en-US"/>
              </w:rPr>
            </w:pPr>
          </w:p>
          <w:p w14:paraId="283FE09E" w14:textId="77777777" w:rsidR="00057BB4" w:rsidRDefault="00057BB4" w:rsidP="00B93FB3">
            <w:pPr>
              <w:rPr>
                <w:lang w:val="en-US"/>
              </w:rPr>
            </w:pPr>
            <w:r>
              <w:rPr>
                <w:lang w:val="en-US"/>
              </w:rPr>
              <w:t>…</w:t>
            </w:r>
          </w:p>
          <w:p w14:paraId="118BF965" w14:textId="77777777" w:rsidR="0010416D" w:rsidRPr="003460AC" w:rsidRDefault="0010416D" w:rsidP="0010416D">
            <w:pPr>
              <w:pStyle w:val="Heading1"/>
            </w:pPr>
            <w:r w:rsidRPr="003460AC">
              <w:t xml:space="preserve">&lt;Topic 6 </w:t>
            </w:r>
            <w:r w:rsidRPr="003460AC">
              <w:rPr>
                <w:rFonts w:hint="eastAsia"/>
                <w:lang w:val="en-US" w:eastAsia="zh-CN"/>
              </w:rPr>
              <w:t>CR</w:t>
            </w:r>
            <w:r w:rsidRPr="003460AC">
              <w:rPr>
                <w:lang w:val="en-US" w:eastAsia="ja-JP"/>
              </w:rPr>
              <w:t xml:space="preserve"> work split for core part</w:t>
            </w:r>
            <w:r w:rsidRPr="003460AC">
              <w:t xml:space="preserve"> &gt;</w:t>
            </w:r>
          </w:p>
          <w:p w14:paraId="41EB54FC" w14:textId="77777777" w:rsidR="0010416D" w:rsidRPr="003460AC" w:rsidRDefault="0010416D" w:rsidP="0010416D">
            <w:pPr>
              <w:pStyle w:val="ListParagraph"/>
              <w:numPr>
                <w:ilvl w:val="0"/>
                <w:numId w:val="7"/>
              </w:numPr>
              <w:ind w:firstLineChars="0"/>
              <w:rPr>
                <w:lang w:eastAsia="zh-CN"/>
              </w:rPr>
            </w:pPr>
            <w:r w:rsidRPr="003460AC">
              <w:rPr>
                <w:b/>
                <w:lang w:eastAsia="zh-CN"/>
              </w:rPr>
              <w:t>Agreement</w:t>
            </w:r>
            <w:r w:rsidRPr="003460AC">
              <w:rPr>
                <w:lang w:eastAsia="zh-CN"/>
              </w:rPr>
              <w:t xml:space="preserve">: </w:t>
            </w:r>
          </w:p>
          <w:p w14:paraId="7C281159" w14:textId="77777777" w:rsidR="0010416D" w:rsidRPr="003460AC" w:rsidRDefault="0010416D" w:rsidP="0010416D">
            <w:pPr>
              <w:pStyle w:val="ListParagraph"/>
              <w:numPr>
                <w:ilvl w:val="0"/>
                <w:numId w:val="7"/>
              </w:numPr>
              <w:spacing w:line="276" w:lineRule="auto"/>
              <w:ind w:left="644" w:firstLineChars="0"/>
              <w:rPr>
                <w:szCs w:val="24"/>
                <w:lang w:eastAsia="zh-CN"/>
              </w:rPr>
            </w:pPr>
            <w:r w:rsidRPr="003460AC">
              <w:rPr>
                <w:lang w:eastAsia="ja-JP"/>
              </w:rPr>
              <w:t>Draft CRs are to be submitted in RAN#109</w:t>
            </w:r>
          </w:p>
          <w:tbl>
            <w:tblPr>
              <w:tblStyle w:val="TableGrid"/>
              <w:tblW w:w="0" w:type="auto"/>
              <w:tblLook w:val="04A0" w:firstRow="1" w:lastRow="0" w:firstColumn="1" w:lastColumn="0" w:noHBand="0" w:noVBand="1"/>
            </w:tblPr>
            <w:tblGrid>
              <w:gridCol w:w="2575"/>
              <w:gridCol w:w="2386"/>
              <w:gridCol w:w="2204"/>
            </w:tblGrid>
            <w:tr w:rsidR="0010416D" w:rsidRPr="003460AC" w14:paraId="3DF25C8F" w14:textId="77777777" w:rsidTr="008860BE">
              <w:tc>
                <w:tcPr>
                  <w:tcW w:w="2575" w:type="dxa"/>
                </w:tcPr>
                <w:p w14:paraId="282E8050" w14:textId="77777777" w:rsidR="0010416D" w:rsidRPr="003460AC" w:rsidRDefault="0010416D" w:rsidP="0010416D">
                  <w:pPr>
                    <w:spacing w:beforeLines="50" w:before="120" w:afterLines="50" w:after="120"/>
                  </w:pPr>
                  <w:r w:rsidRPr="003460AC">
                    <w:t>Requirements</w:t>
                  </w:r>
                </w:p>
              </w:tc>
              <w:tc>
                <w:tcPr>
                  <w:tcW w:w="2386" w:type="dxa"/>
                </w:tcPr>
                <w:p w14:paraId="1AFD5601" w14:textId="77777777" w:rsidR="0010416D" w:rsidRPr="003460AC" w:rsidRDefault="0010416D" w:rsidP="0010416D">
                  <w:pPr>
                    <w:spacing w:beforeLines="50" w:before="120" w:afterLines="50" w:after="120"/>
                  </w:pPr>
                  <w:r w:rsidRPr="003460AC">
                    <w:t>Clause</w:t>
                  </w:r>
                </w:p>
              </w:tc>
              <w:tc>
                <w:tcPr>
                  <w:tcW w:w="2204" w:type="dxa"/>
                </w:tcPr>
                <w:p w14:paraId="03D92F25" w14:textId="77777777" w:rsidR="0010416D" w:rsidRPr="003460AC" w:rsidRDefault="0010416D" w:rsidP="0010416D">
                  <w:pPr>
                    <w:spacing w:beforeLines="50" w:before="120" w:afterLines="50" w:after="120"/>
                  </w:pPr>
                  <w:r w:rsidRPr="003460AC">
                    <w:t>Company</w:t>
                  </w:r>
                </w:p>
              </w:tc>
            </w:tr>
            <w:tr w:rsidR="0010416D" w:rsidRPr="003460AC" w14:paraId="1A3632F4" w14:textId="77777777" w:rsidTr="008860BE">
              <w:tc>
                <w:tcPr>
                  <w:tcW w:w="2575" w:type="dxa"/>
                </w:tcPr>
                <w:p w14:paraId="15D5A3AE" w14:textId="77777777" w:rsidR="0010416D" w:rsidRPr="003460AC" w:rsidRDefault="0010416D" w:rsidP="0010416D">
                  <w:pPr>
                    <w:spacing w:beforeLines="50" w:before="120" w:afterLines="50" w:after="120"/>
                  </w:pPr>
                  <w:r w:rsidRPr="003460AC">
                    <w:t>[TDCP core part]</w:t>
                  </w:r>
                </w:p>
              </w:tc>
              <w:tc>
                <w:tcPr>
                  <w:tcW w:w="2386" w:type="dxa"/>
                </w:tcPr>
                <w:p w14:paraId="3FF519DC" w14:textId="77777777" w:rsidR="0010416D" w:rsidRPr="003460AC" w:rsidRDefault="0010416D" w:rsidP="0010416D">
                  <w:pPr>
                    <w:spacing w:beforeLines="50" w:before="120" w:afterLines="50" w:after="120"/>
                  </w:pPr>
                  <w:r w:rsidRPr="003460AC">
                    <w:t>9.x</w:t>
                  </w:r>
                </w:p>
              </w:tc>
              <w:tc>
                <w:tcPr>
                  <w:tcW w:w="2204" w:type="dxa"/>
                </w:tcPr>
                <w:p w14:paraId="38EDE9FC" w14:textId="77777777" w:rsidR="0010416D" w:rsidRPr="003460AC" w:rsidRDefault="0010416D" w:rsidP="0010416D">
                  <w:pPr>
                    <w:spacing w:beforeLines="50" w:before="120" w:afterLines="50" w:after="120"/>
                  </w:pPr>
                  <w:r w:rsidRPr="003460AC">
                    <w:t>Ericsson</w:t>
                  </w:r>
                </w:p>
              </w:tc>
            </w:tr>
            <w:tr w:rsidR="0010416D" w:rsidRPr="003460AC" w14:paraId="4BC90882" w14:textId="77777777" w:rsidTr="008860BE">
              <w:tc>
                <w:tcPr>
                  <w:tcW w:w="2575" w:type="dxa"/>
                </w:tcPr>
                <w:p w14:paraId="2C4D7C48" w14:textId="77777777" w:rsidR="0010416D" w:rsidRPr="003460AC" w:rsidRDefault="0010416D" w:rsidP="0010416D">
                  <w:pPr>
                    <w:spacing w:beforeLines="50" w:before="120" w:afterLines="50" w:after="120"/>
                  </w:pPr>
                  <w:r w:rsidRPr="003460AC">
                    <w:t>UL transmit timing</w:t>
                  </w:r>
                </w:p>
              </w:tc>
              <w:tc>
                <w:tcPr>
                  <w:tcW w:w="2386" w:type="dxa"/>
                </w:tcPr>
                <w:p w14:paraId="33A58E21" w14:textId="77777777" w:rsidR="0010416D" w:rsidRPr="003460AC" w:rsidRDefault="0010416D" w:rsidP="0010416D">
                  <w:pPr>
                    <w:spacing w:beforeLines="50" w:before="120" w:afterLines="50" w:after="120"/>
                  </w:pPr>
                  <w:r w:rsidRPr="003460AC">
                    <w:t>7.1.1&amp;7.1.2</w:t>
                  </w:r>
                </w:p>
              </w:tc>
              <w:tc>
                <w:tcPr>
                  <w:tcW w:w="2204" w:type="dxa"/>
                </w:tcPr>
                <w:p w14:paraId="714A55C3" w14:textId="77777777" w:rsidR="0010416D" w:rsidRPr="003460AC" w:rsidRDefault="0010416D" w:rsidP="0010416D">
                  <w:pPr>
                    <w:spacing w:beforeLines="50" w:before="120" w:afterLines="50" w:after="120"/>
                  </w:pPr>
                  <w:r w:rsidRPr="003460AC">
                    <w:t>Ericsson</w:t>
                  </w:r>
                </w:p>
              </w:tc>
            </w:tr>
            <w:tr w:rsidR="0010416D" w:rsidRPr="003460AC" w14:paraId="2C24728A" w14:textId="77777777" w:rsidTr="008860BE">
              <w:tc>
                <w:tcPr>
                  <w:tcW w:w="2575" w:type="dxa"/>
                </w:tcPr>
                <w:p w14:paraId="7A584800" w14:textId="77777777" w:rsidR="0010416D" w:rsidRPr="003460AC" w:rsidRDefault="0010416D" w:rsidP="0010416D">
                  <w:pPr>
                    <w:spacing w:beforeLines="50" w:before="120" w:afterLines="50" w:after="120"/>
                  </w:pPr>
                  <w:r w:rsidRPr="003460AC">
                    <w:t>MTTD</w:t>
                  </w:r>
                </w:p>
              </w:tc>
              <w:tc>
                <w:tcPr>
                  <w:tcW w:w="2386" w:type="dxa"/>
                </w:tcPr>
                <w:p w14:paraId="27CF33F8" w14:textId="77777777" w:rsidR="0010416D" w:rsidRPr="003460AC" w:rsidRDefault="0010416D" w:rsidP="0010416D">
                  <w:pPr>
                    <w:spacing w:beforeLines="50" w:before="120" w:afterLines="50" w:after="120"/>
                  </w:pPr>
                  <w:r w:rsidRPr="003460AC">
                    <w:t>7.5.x</w:t>
                  </w:r>
                </w:p>
              </w:tc>
              <w:tc>
                <w:tcPr>
                  <w:tcW w:w="2204" w:type="dxa"/>
                </w:tcPr>
                <w:p w14:paraId="53097042" w14:textId="77777777" w:rsidR="0010416D" w:rsidRPr="003460AC" w:rsidRDefault="0010416D" w:rsidP="0010416D">
                  <w:pPr>
                    <w:spacing w:beforeLines="50" w:before="120" w:afterLines="50" w:after="120"/>
                    <w:rPr>
                      <w:rFonts w:eastAsiaTheme="minorEastAsia"/>
                      <w:lang w:eastAsia="zh-CN"/>
                    </w:rPr>
                  </w:pPr>
                  <w:r w:rsidRPr="003460AC">
                    <w:rPr>
                      <w:rFonts w:eastAsiaTheme="minorEastAsia" w:hint="eastAsia"/>
                      <w:lang w:eastAsia="zh-CN"/>
                    </w:rPr>
                    <w:t>H</w:t>
                  </w:r>
                  <w:r w:rsidRPr="003460AC">
                    <w:rPr>
                      <w:rFonts w:eastAsiaTheme="minorEastAsia"/>
                      <w:lang w:eastAsia="zh-CN"/>
                    </w:rPr>
                    <w:t>uawei</w:t>
                  </w:r>
                </w:p>
              </w:tc>
            </w:tr>
            <w:tr w:rsidR="0010416D" w:rsidRPr="003460AC" w14:paraId="2E760D93" w14:textId="77777777" w:rsidTr="008860BE">
              <w:tc>
                <w:tcPr>
                  <w:tcW w:w="2575" w:type="dxa"/>
                </w:tcPr>
                <w:p w14:paraId="0D4AD474" w14:textId="77777777" w:rsidR="0010416D" w:rsidRPr="003460AC" w:rsidRDefault="0010416D" w:rsidP="0010416D">
                  <w:pPr>
                    <w:spacing w:beforeLines="50" w:before="120" w:afterLines="50" w:after="120"/>
                  </w:pPr>
                  <w:r w:rsidRPr="003460AC">
                    <w:t>MRTD</w:t>
                  </w:r>
                </w:p>
              </w:tc>
              <w:tc>
                <w:tcPr>
                  <w:tcW w:w="2386" w:type="dxa"/>
                </w:tcPr>
                <w:p w14:paraId="0AC52216" w14:textId="77777777" w:rsidR="0010416D" w:rsidRPr="003460AC" w:rsidRDefault="0010416D" w:rsidP="0010416D">
                  <w:pPr>
                    <w:spacing w:beforeLines="50" w:before="120" w:afterLines="50" w:after="120"/>
                  </w:pPr>
                  <w:r w:rsidRPr="003460AC">
                    <w:t>7.6.x</w:t>
                  </w:r>
                </w:p>
              </w:tc>
              <w:tc>
                <w:tcPr>
                  <w:tcW w:w="2204" w:type="dxa"/>
                </w:tcPr>
                <w:p w14:paraId="47B96575" w14:textId="77777777" w:rsidR="0010416D" w:rsidRPr="003460AC" w:rsidRDefault="0010416D" w:rsidP="0010416D">
                  <w:pPr>
                    <w:spacing w:beforeLines="50" w:before="120" w:afterLines="50" w:after="120"/>
                    <w:rPr>
                      <w:rFonts w:eastAsiaTheme="minorEastAsia"/>
                      <w:lang w:eastAsia="zh-CN"/>
                    </w:rPr>
                  </w:pPr>
                  <w:r w:rsidRPr="003460AC">
                    <w:rPr>
                      <w:rFonts w:eastAsiaTheme="minorEastAsia" w:hint="eastAsia"/>
                      <w:lang w:eastAsia="zh-CN"/>
                    </w:rPr>
                    <w:t>A</w:t>
                  </w:r>
                  <w:r w:rsidRPr="003460AC">
                    <w:rPr>
                      <w:rFonts w:eastAsiaTheme="minorEastAsia"/>
                      <w:lang w:eastAsia="zh-CN"/>
                    </w:rPr>
                    <w:t>pple</w:t>
                  </w:r>
                </w:p>
              </w:tc>
            </w:tr>
            <w:tr w:rsidR="0010416D" w:rsidRPr="003460AC" w14:paraId="6921D121" w14:textId="77777777" w:rsidTr="008860BE">
              <w:tc>
                <w:tcPr>
                  <w:tcW w:w="2575" w:type="dxa"/>
                </w:tcPr>
                <w:p w14:paraId="01F3929A" w14:textId="77777777" w:rsidR="0010416D" w:rsidRPr="003460AC" w:rsidRDefault="0010416D" w:rsidP="0010416D">
                  <w:pPr>
                    <w:spacing w:beforeLines="50" w:before="120" w:afterLines="50" w:after="120"/>
                  </w:pPr>
                  <w:r w:rsidRPr="003460AC">
                    <w:t>L1-RSRP measurements for Reporting</w:t>
                  </w:r>
                </w:p>
              </w:tc>
              <w:tc>
                <w:tcPr>
                  <w:tcW w:w="2386" w:type="dxa"/>
                </w:tcPr>
                <w:p w14:paraId="784BDB62" w14:textId="77777777" w:rsidR="0010416D" w:rsidRPr="003460AC" w:rsidRDefault="0010416D" w:rsidP="0010416D">
                  <w:pPr>
                    <w:spacing w:beforeLines="50" w:before="120" w:afterLines="50" w:after="120"/>
                  </w:pPr>
                  <w:r w:rsidRPr="003460AC">
                    <w:rPr>
                      <w:rFonts w:hint="eastAsia"/>
                    </w:rPr>
                    <w:t>9</w:t>
                  </w:r>
                  <w:r w:rsidRPr="003460AC">
                    <w:t>.5</w:t>
                  </w:r>
                </w:p>
              </w:tc>
              <w:tc>
                <w:tcPr>
                  <w:tcW w:w="2204" w:type="dxa"/>
                </w:tcPr>
                <w:p w14:paraId="112C3CB6" w14:textId="77777777" w:rsidR="0010416D" w:rsidRPr="003460AC" w:rsidRDefault="0010416D" w:rsidP="0010416D">
                  <w:pPr>
                    <w:spacing w:beforeLines="50" w:before="120" w:afterLines="50" w:after="120"/>
                    <w:rPr>
                      <w:rFonts w:eastAsiaTheme="minorEastAsia"/>
                      <w:lang w:eastAsia="zh-CN"/>
                    </w:rPr>
                  </w:pPr>
                  <w:r w:rsidRPr="003460AC">
                    <w:rPr>
                      <w:rFonts w:eastAsiaTheme="minorEastAsia" w:hint="eastAsia"/>
                      <w:lang w:eastAsia="zh-CN"/>
                    </w:rPr>
                    <w:t>v</w:t>
                  </w:r>
                  <w:r w:rsidRPr="003460AC">
                    <w:rPr>
                      <w:rFonts w:eastAsiaTheme="minorEastAsia"/>
                      <w:lang w:eastAsia="zh-CN"/>
                    </w:rPr>
                    <w:t>ivo</w:t>
                  </w:r>
                </w:p>
              </w:tc>
            </w:tr>
            <w:tr w:rsidR="0010416D" w:rsidRPr="003460AC" w14:paraId="4728569E" w14:textId="77777777" w:rsidTr="008860BE">
              <w:tc>
                <w:tcPr>
                  <w:tcW w:w="2575" w:type="dxa"/>
                </w:tcPr>
                <w:p w14:paraId="5160D5F9" w14:textId="77777777" w:rsidR="0010416D" w:rsidRPr="003460AC" w:rsidRDefault="0010416D" w:rsidP="0010416D">
                  <w:pPr>
                    <w:spacing w:beforeLines="50" w:before="120" w:afterLines="50" w:after="120"/>
                  </w:pPr>
                  <w:r w:rsidRPr="003460AC">
                    <w:t>L1-RSRP measurements for a cell with different PCI from serving cell</w:t>
                  </w:r>
                </w:p>
              </w:tc>
              <w:tc>
                <w:tcPr>
                  <w:tcW w:w="2386" w:type="dxa"/>
                </w:tcPr>
                <w:p w14:paraId="0AFD9C62" w14:textId="77777777" w:rsidR="0010416D" w:rsidRPr="003460AC" w:rsidRDefault="0010416D" w:rsidP="0010416D">
                  <w:pPr>
                    <w:spacing w:beforeLines="50" w:before="120" w:afterLines="50" w:after="120"/>
                  </w:pPr>
                  <w:r w:rsidRPr="003460AC">
                    <w:t>9.13</w:t>
                  </w:r>
                </w:p>
              </w:tc>
              <w:tc>
                <w:tcPr>
                  <w:tcW w:w="2204" w:type="dxa"/>
                </w:tcPr>
                <w:p w14:paraId="3E6516CC" w14:textId="77777777" w:rsidR="0010416D" w:rsidRPr="003460AC" w:rsidRDefault="0010416D" w:rsidP="0010416D">
                  <w:pPr>
                    <w:spacing w:beforeLines="50" w:before="120" w:afterLines="50" w:after="120"/>
                    <w:rPr>
                      <w:rFonts w:eastAsiaTheme="minorEastAsia"/>
                      <w:lang w:eastAsia="zh-CN"/>
                    </w:rPr>
                  </w:pPr>
                  <w:r w:rsidRPr="003460AC">
                    <w:rPr>
                      <w:rFonts w:eastAsiaTheme="minorEastAsia" w:hint="eastAsia"/>
                      <w:lang w:eastAsia="zh-CN"/>
                    </w:rPr>
                    <w:t>X</w:t>
                  </w:r>
                  <w:r w:rsidRPr="003460AC">
                    <w:rPr>
                      <w:rFonts w:eastAsiaTheme="minorEastAsia"/>
                      <w:lang w:eastAsia="zh-CN"/>
                    </w:rPr>
                    <w:t>iaomi</w:t>
                  </w:r>
                </w:p>
              </w:tc>
            </w:tr>
            <w:tr w:rsidR="0010416D" w:rsidRPr="003460AC" w14:paraId="4CBD65C1" w14:textId="77777777" w:rsidTr="008860BE">
              <w:tc>
                <w:tcPr>
                  <w:tcW w:w="2575" w:type="dxa"/>
                </w:tcPr>
                <w:p w14:paraId="718FC250" w14:textId="77777777" w:rsidR="0010416D" w:rsidRPr="003460AC" w:rsidRDefault="0010416D" w:rsidP="0010416D">
                  <w:pPr>
                    <w:spacing w:beforeLines="50" w:before="120" w:afterLines="50" w:after="120"/>
                  </w:pPr>
                  <w:r w:rsidRPr="003460AC">
                    <w:t>Active downlink TCI state switching delay for unified TCI for sDCI mTRP</w:t>
                  </w:r>
                </w:p>
              </w:tc>
              <w:tc>
                <w:tcPr>
                  <w:tcW w:w="2386" w:type="dxa"/>
                </w:tcPr>
                <w:p w14:paraId="331E6BE0" w14:textId="77777777" w:rsidR="0010416D" w:rsidRPr="003460AC" w:rsidRDefault="0010416D" w:rsidP="0010416D">
                  <w:pPr>
                    <w:spacing w:beforeLines="50" w:before="120" w:afterLines="50" w:after="120"/>
                  </w:pPr>
                  <w:r w:rsidRPr="003460AC">
                    <w:t>8.X1</w:t>
                  </w:r>
                </w:p>
              </w:tc>
              <w:tc>
                <w:tcPr>
                  <w:tcW w:w="2204" w:type="dxa"/>
                </w:tcPr>
                <w:p w14:paraId="311D511C" w14:textId="77777777" w:rsidR="0010416D" w:rsidRPr="003460AC" w:rsidRDefault="0010416D" w:rsidP="0010416D">
                  <w:pPr>
                    <w:spacing w:beforeLines="50" w:before="120" w:afterLines="50" w:after="120"/>
                  </w:pPr>
                  <w:r w:rsidRPr="003460AC">
                    <w:rPr>
                      <w:rFonts w:hint="eastAsia"/>
                    </w:rPr>
                    <w:t>S</w:t>
                  </w:r>
                  <w:r w:rsidRPr="003460AC">
                    <w:t>amsung</w:t>
                  </w:r>
                </w:p>
              </w:tc>
            </w:tr>
            <w:tr w:rsidR="0010416D" w:rsidRPr="003460AC" w14:paraId="451C1951" w14:textId="77777777" w:rsidTr="008860BE">
              <w:tc>
                <w:tcPr>
                  <w:tcW w:w="2575" w:type="dxa"/>
                </w:tcPr>
                <w:p w14:paraId="18F57B00" w14:textId="77777777" w:rsidR="0010416D" w:rsidRPr="003460AC" w:rsidRDefault="0010416D" w:rsidP="0010416D">
                  <w:pPr>
                    <w:spacing w:beforeLines="50" w:before="120" w:afterLines="50" w:after="120"/>
                  </w:pPr>
                  <w:r w:rsidRPr="003460AC">
                    <w:t>Active downlink TCI state switching delay for unified TCI for mDCI mTRP</w:t>
                  </w:r>
                </w:p>
              </w:tc>
              <w:tc>
                <w:tcPr>
                  <w:tcW w:w="2386" w:type="dxa"/>
                </w:tcPr>
                <w:p w14:paraId="1C7C7955" w14:textId="77777777" w:rsidR="0010416D" w:rsidRPr="003460AC" w:rsidRDefault="0010416D" w:rsidP="0010416D">
                  <w:pPr>
                    <w:spacing w:beforeLines="50" w:before="120" w:afterLines="50" w:after="120"/>
                  </w:pPr>
                  <w:r w:rsidRPr="003460AC">
                    <w:t>8.X2</w:t>
                  </w:r>
                </w:p>
              </w:tc>
              <w:tc>
                <w:tcPr>
                  <w:tcW w:w="2204" w:type="dxa"/>
                </w:tcPr>
                <w:p w14:paraId="6E476C8C" w14:textId="77777777" w:rsidR="0010416D" w:rsidRPr="003460AC" w:rsidRDefault="0010416D" w:rsidP="0010416D">
                  <w:pPr>
                    <w:spacing w:beforeLines="50" w:before="120" w:afterLines="50" w:after="120"/>
                  </w:pPr>
                  <w:r w:rsidRPr="003460AC">
                    <w:t>Nokia</w:t>
                  </w:r>
                </w:p>
              </w:tc>
            </w:tr>
            <w:tr w:rsidR="0010416D" w:rsidRPr="003460AC" w14:paraId="0FAF55AE" w14:textId="77777777" w:rsidTr="008860BE">
              <w:tc>
                <w:tcPr>
                  <w:tcW w:w="2575" w:type="dxa"/>
                </w:tcPr>
                <w:p w14:paraId="620405FA" w14:textId="77777777" w:rsidR="0010416D" w:rsidRPr="003460AC" w:rsidRDefault="0010416D" w:rsidP="0010416D">
                  <w:pPr>
                    <w:spacing w:beforeLines="50" w:before="120" w:afterLines="50" w:after="120"/>
                  </w:pPr>
                  <w:r w:rsidRPr="003460AC">
                    <w:t>Active uplink TCI state switching delay for unified TCI for sDCI mTRP</w:t>
                  </w:r>
                </w:p>
              </w:tc>
              <w:tc>
                <w:tcPr>
                  <w:tcW w:w="2386" w:type="dxa"/>
                </w:tcPr>
                <w:p w14:paraId="4F662195" w14:textId="77777777" w:rsidR="0010416D" w:rsidRPr="003460AC" w:rsidRDefault="0010416D" w:rsidP="0010416D">
                  <w:pPr>
                    <w:spacing w:beforeLines="50" w:before="120" w:afterLines="50" w:after="120"/>
                  </w:pPr>
                  <w:r w:rsidRPr="003460AC">
                    <w:t>8.X3</w:t>
                  </w:r>
                </w:p>
              </w:tc>
              <w:tc>
                <w:tcPr>
                  <w:tcW w:w="2204" w:type="dxa"/>
                </w:tcPr>
                <w:p w14:paraId="1C234233" w14:textId="77777777" w:rsidR="0010416D" w:rsidRPr="003460AC" w:rsidRDefault="0010416D" w:rsidP="0010416D">
                  <w:pPr>
                    <w:spacing w:beforeLines="50" w:before="120" w:afterLines="50" w:after="120"/>
                  </w:pPr>
                  <w:r w:rsidRPr="003460AC">
                    <w:t>Huawei</w:t>
                  </w:r>
                </w:p>
              </w:tc>
            </w:tr>
            <w:tr w:rsidR="0010416D" w:rsidRPr="002B424E" w14:paraId="15DDE199" w14:textId="77777777" w:rsidTr="008860BE">
              <w:tc>
                <w:tcPr>
                  <w:tcW w:w="2575" w:type="dxa"/>
                </w:tcPr>
                <w:p w14:paraId="54769BB2" w14:textId="77777777" w:rsidR="0010416D" w:rsidRPr="003460AC" w:rsidRDefault="0010416D" w:rsidP="0010416D">
                  <w:pPr>
                    <w:spacing w:beforeLines="50" w:before="120" w:afterLines="50" w:after="120"/>
                  </w:pPr>
                  <w:r w:rsidRPr="003460AC">
                    <w:t>Active uplink TCI state switching delay for unified TCI for mDCI mTRP</w:t>
                  </w:r>
                </w:p>
              </w:tc>
              <w:tc>
                <w:tcPr>
                  <w:tcW w:w="2386" w:type="dxa"/>
                </w:tcPr>
                <w:p w14:paraId="653FF14D" w14:textId="77777777" w:rsidR="0010416D" w:rsidRPr="003460AC" w:rsidRDefault="0010416D" w:rsidP="0010416D">
                  <w:pPr>
                    <w:spacing w:beforeLines="50" w:before="120" w:afterLines="50" w:after="120"/>
                  </w:pPr>
                  <w:r w:rsidRPr="003460AC">
                    <w:t>8.X4</w:t>
                  </w:r>
                </w:p>
              </w:tc>
              <w:tc>
                <w:tcPr>
                  <w:tcW w:w="2204" w:type="dxa"/>
                </w:tcPr>
                <w:p w14:paraId="6118F78E" w14:textId="77777777" w:rsidR="0010416D" w:rsidRPr="002B424E" w:rsidRDefault="0010416D" w:rsidP="0010416D">
                  <w:pPr>
                    <w:spacing w:beforeLines="50" w:before="120" w:afterLines="50" w:after="120"/>
                  </w:pPr>
                  <w:r w:rsidRPr="003460AC">
                    <w:t>Apple</w:t>
                  </w:r>
                </w:p>
              </w:tc>
            </w:tr>
          </w:tbl>
          <w:p w14:paraId="7C246A58" w14:textId="77777777" w:rsidR="0010416D" w:rsidRPr="00296129" w:rsidRDefault="0010416D" w:rsidP="0010416D">
            <w:pPr>
              <w:spacing w:afterLines="50" w:after="120"/>
              <w:rPr>
                <w:lang w:eastAsia="zh-CN"/>
              </w:rPr>
            </w:pPr>
          </w:p>
          <w:p w14:paraId="6452995C" w14:textId="32C1C793" w:rsidR="008761EE" w:rsidRDefault="0010416D" w:rsidP="00B93FB3">
            <w:pPr>
              <w:rPr>
                <w:lang w:val="en-US"/>
              </w:rPr>
            </w:pPr>
            <w:r>
              <w:rPr>
                <w:lang w:val="en-US"/>
              </w:rPr>
              <w:t>…</w:t>
            </w:r>
          </w:p>
        </w:tc>
      </w:tr>
    </w:tbl>
    <w:p w14:paraId="7E1A9589" w14:textId="06C8EA4A" w:rsidR="00B93FB3" w:rsidRDefault="007D4F63" w:rsidP="00B93FB3">
      <w:pPr>
        <w:rPr>
          <w:lang w:val="en-US"/>
        </w:rPr>
      </w:pPr>
      <w:r>
        <w:rPr>
          <w:lang w:val="en-US"/>
        </w:rPr>
        <w:lastRenderedPageBreak/>
        <w:t xml:space="preserve"> </w:t>
      </w:r>
      <w:r w:rsidR="0010416D">
        <w:rPr>
          <w:lang w:val="en-US"/>
        </w:rPr>
        <w:br/>
        <w:t>In this contri</w:t>
      </w:r>
      <w:r w:rsidR="008277FA">
        <w:rPr>
          <w:lang w:val="en-US"/>
        </w:rPr>
        <w:t xml:space="preserve">bution we </w:t>
      </w:r>
      <w:r w:rsidR="000B5FC3">
        <w:rPr>
          <w:lang w:val="en-US"/>
        </w:rPr>
        <w:t xml:space="preserve">present a draft CR </w:t>
      </w:r>
      <w:r w:rsidR="00230134">
        <w:rPr>
          <w:lang w:val="en-US"/>
        </w:rPr>
        <w:t>regarding</w:t>
      </w:r>
      <w:r w:rsidR="000B5FC3">
        <w:rPr>
          <w:lang w:val="en-US"/>
        </w:rPr>
        <w:t xml:space="preserve"> UL transmit timing</w:t>
      </w:r>
      <w:r w:rsidR="00230134">
        <w:rPr>
          <w:lang w:val="en-US"/>
        </w:rPr>
        <w:t xml:space="preserve"> based on CR split as </w:t>
      </w:r>
      <w:r w:rsidR="00860F72">
        <w:rPr>
          <w:lang w:val="en-US"/>
        </w:rPr>
        <w:t xml:space="preserve">per Topic #6 in WF and our views on </w:t>
      </w:r>
      <w:r w:rsidR="00C63C05" w:rsidRPr="00C63C05">
        <w:rPr>
          <w:lang w:val="en-US"/>
        </w:rPr>
        <w:t>Issue 3-1-2: TAG management for multi-TRP with 2 Tas</w:t>
      </w:r>
      <w:r w:rsidR="00C63C05">
        <w:rPr>
          <w:lang w:val="en-US"/>
        </w:rPr>
        <w:t>.</w:t>
      </w:r>
    </w:p>
    <w:p w14:paraId="31215D0A" w14:textId="566F41F6" w:rsidR="0051173F" w:rsidRDefault="0051173F" w:rsidP="0051173F">
      <w:pPr>
        <w:pStyle w:val="Heading1"/>
        <w:rPr>
          <w:lang w:val="en-US"/>
        </w:rPr>
      </w:pPr>
      <w:r>
        <w:rPr>
          <w:lang w:val="en-US"/>
        </w:rPr>
        <w:lastRenderedPageBreak/>
        <w:t>2</w:t>
      </w:r>
      <w:r>
        <w:rPr>
          <w:lang w:val="en-US"/>
        </w:rPr>
        <w:tab/>
        <w:t>Discussion</w:t>
      </w:r>
    </w:p>
    <w:p w14:paraId="762D8947" w14:textId="585D9DBF" w:rsidR="0051173F" w:rsidRDefault="00C63C05" w:rsidP="00C63C05">
      <w:pPr>
        <w:pStyle w:val="Heading2"/>
        <w:rPr>
          <w:lang w:val="en-US"/>
        </w:rPr>
      </w:pPr>
      <w:r>
        <w:rPr>
          <w:lang w:val="en-US"/>
        </w:rPr>
        <w:t>2.1</w:t>
      </w:r>
      <w:r>
        <w:rPr>
          <w:lang w:val="en-US"/>
        </w:rPr>
        <w:tab/>
      </w:r>
      <w:r w:rsidRPr="00C63C05">
        <w:rPr>
          <w:lang w:val="en-US"/>
        </w:rPr>
        <w:t>UL transmit timing</w:t>
      </w:r>
    </w:p>
    <w:p w14:paraId="31ECD35C" w14:textId="4112E6D2" w:rsidR="006E5BA7" w:rsidRDefault="0095686F" w:rsidP="006E5BA7">
      <w:pPr>
        <w:rPr>
          <w:lang w:val="en-US"/>
        </w:rPr>
      </w:pPr>
      <w:r w:rsidRPr="0095686F">
        <w:rPr>
          <w:lang w:val="en-US"/>
        </w:rPr>
        <w:t>In draft CR [2] we have inserted</w:t>
      </w:r>
      <w:r>
        <w:rPr>
          <w:lang w:val="en-US"/>
        </w:rPr>
        <w:t xml:space="preserve"> agreement from [1]</w:t>
      </w:r>
      <w:r w:rsidR="00F714D6">
        <w:rPr>
          <w:lang w:val="en-US"/>
        </w:rPr>
        <w:t xml:space="preserve"> in </w:t>
      </w:r>
      <w:r w:rsidR="00A433AD">
        <w:rPr>
          <w:lang w:val="en-US"/>
        </w:rPr>
        <w:t xml:space="preserve">section </w:t>
      </w:r>
      <w:r w:rsidR="00A433AD" w:rsidRPr="00A433AD">
        <w:rPr>
          <w:lang w:val="en-US"/>
        </w:rPr>
        <w:t>7.1.1</w:t>
      </w:r>
      <w:r w:rsidR="00A433AD">
        <w:rPr>
          <w:lang w:val="en-US"/>
        </w:rPr>
        <w:t xml:space="preserve"> </w:t>
      </w:r>
      <w:r w:rsidR="00A433AD" w:rsidRPr="00A433AD">
        <w:rPr>
          <w:lang w:val="en-US"/>
        </w:rPr>
        <w:t>Introduction</w:t>
      </w:r>
      <w:r w:rsidR="000C3C6F">
        <w:rPr>
          <w:lang w:val="en-US"/>
        </w:rPr>
        <w:t xml:space="preserve"> for </w:t>
      </w:r>
      <w:r w:rsidR="000C3C6F" w:rsidRPr="000C3C6F">
        <w:rPr>
          <w:lang w:val="en-US"/>
        </w:rPr>
        <w:t>DL reference timing</w:t>
      </w:r>
      <w:r w:rsidR="00F9452F">
        <w:rPr>
          <w:lang w:val="en-US"/>
        </w:rPr>
        <w:t>. This is the key paragraph which defines UL and DL reference time relations</w:t>
      </w:r>
      <w:r w:rsidR="00A72B84">
        <w:rPr>
          <w:lang w:val="en-US"/>
        </w:rPr>
        <w:t xml:space="preserve">. This is useful, since subsequent specification </w:t>
      </w:r>
      <w:r w:rsidR="00D30F3C">
        <w:rPr>
          <w:lang w:val="en-US"/>
        </w:rPr>
        <w:t xml:space="preserve">sections inherits this </w:t>
      </w:r>
      <w:r w:rsidR="00647BE1">
        <w:rPr>
          <w:lang w:val="en-US"/>
        </w:rPr>
        <w:t>definition</w:t>
      </w:r>
      <w:r w:rsidR="00515099">
        <w:rPr>
          <w:lang w:val="en-US"/>
        </w:rPr>
        <w:t>.</w:t>
      </w:r>
      <w:r w:rsidR="00D30F3C">
        <w:rPr>
          <w:lang w:val="en-US"/>
        </w:rPr>
        <w:t xml:space="preserve"> </w:t>
      </w:r>
    </w:p>
    <w:p w14:paraId="5BA3BC49" w14:textId="77777777" w:rsidR="00041F2B" w:rsidRDefault="00041F2B" w:rsidP="00041F2B">
      <w:pPr>
        <w:pStyle w:val="ListParagraph"/>
        <w:numPr>
          <w:ilvl w:val="0"/>
          <w:numId w:val="6"/>
        </w:numPr>
        <w:overflowPunct/>
        <w:autoSpaceDE/>
        <w:autoSpaceDN/>
        <w:adjustRightInd/>
        <w:spacing w:after="120"/>
        <w:ind w:left="720" w:firstLineChars="0"/>
        <w:textAlignment w:val="auto"/>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SimSun"/>
          <w:szCs w:val="24"/>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057E5C33">
          <v:shape id="_x0000_i1026" type="#_x0000_t75" alt="" style="width:87.85pt;height:12.6pt;mso-width-percent:0;mso-height-percent:0;mso-width-percent:0;mso-height-percent:0" o:ole="">
            <v:imagedata r:id="rId12" o:title=""/>
          </v:shape>
          <o:OLEObject Type="Embed" ProgID="Equation.3" ShapeID="_x0000_i1026" DrawAspect="Content" ObjectID="_1760523907" r:id="rId14"/>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p w14:paraId="65C758B2" w14:textId="3F270355" w:rsidR="00515099" w:rsidRDefault="000C3C6F" w:rsidP="00515099">
      <w:pPr>
        <w:spacing w:after="120"/>
        <w:rPr>
          <w:b/>
          <w:bCs/>
        </w:rPr>
      </w:pPr>
      <w:r>
        <w:rPr>
          <w:b/>
          <w:bCs/>
        </w:rPr>
        <w:br/>
      </w:r>
      <w:r w:rsidR="00515099">
        <w:rPr>
          <w:b/>
          <w:bCs/>
        </w:rPr>
        <w:t xml:space="preserve">Observation 1: </w:t>
      </w:r>
      <w:r w:rsidR="003756BF">
        <w:rPr>
          <w:b/>
          <w:bCs/>
        </w:rPr>
        <w:t>Agreed DL</w:t>
      </w:r>
      <w:r w:rsidR="00C3543B">
        <w:rPr>
          <w:b/>
          <w:bCs/>
        </w:rPr>
        <w:t xml:space="preserve"> </w:t>
      </w:r>
      <w:r w:rsidR="003756BF" w:rsidRPr="003756BF">
        <w:rPr>
          <w:b/>
          <w:bCs/>
        </w:rPr>
        <w:t>reference timing</w:t>
      </w:r>
      <w:r w:rsidR="003756BF">
        <w:rPr>
          <w:b/>
          <w:bCs/>
        </w:rPr>
        <w:t xml:space="preserve"> text:</w:t>
      </w:r>
    </w:p>
    <w:p w14:paraId="67BC90FE" w14:textId="77777777" w:rsidR="003756BF" w:rsidRPr="003756BF" w:rsidRDefault="003756BF" w:rsidP="003756BF">
      <w:pPr>
        <w:pStyle w:val="ListParagraph"/>
        <w:numPr>
          <w:ilvl w:val="0"/>
          <w:numId w:val="6"/>
        </w:numPr>
        <w:overflowPunct/>
        <w:autoSpaceDE/>
        <w:autoSpaceDN/>
        <w:adjustRightInd/>
        <w:spacing w:after="120"/>
        <w:ind w:left="720" w:firstLineChars="0"/>
        <w:textAlignment w:val="auto"/>
        <w:rPr>
          <w:b/>
          <w:bCs/>
        </w:rPr>
      </w:pPr>
      <w:r w:rsidRPr="003756BF">
        <w:rPr>
          <w:b/>
          <w:bCs/>
          <w:lang w:eastAsia="zh-CN"/>
        </w:rPr>
        <w:t>For</w:t>
      </w:r>
      <w:r w:rsidRPr="003756BF">
        <w:rPr>
          <w:rFonts w:eastAsiaTheme="minorEastAsia"/>
          <w:b/>
          <w:bCs/>
          <w:lang w:eastAsia="zh-CN"/>
        </w:rPr>
        <w:t xml:space="preserve"> </w:t>
      </w:r>
      <w:r w:rsidRPr="003756BF">
        <w:rPr>
          <w:b/>
          <w:bCs/>
        </w:rPr>
        <w:t>multi</w:t>
      </w:r>
      <w:r w:rsidRPr="003756BF">
        <w:rPr>
          <w:rFonts w:eastAsiaTheme="minorEastAsia"/>
          <w:b/>
          <w:bCs/>
          <w:lang w:eastAsia="zh-CN"/>
        </w:rPr>
        <w:t>-</w:t>
      </w:r>
      <w:r w:rsidRPr="003756BF">
        <w:rPr>
          <w:rFonts w:eastAsia="SimSun"/>
          <w:b/>
          <w:bCs/>
          <w:szCs w:val="24"/>
          <w:lang w:eastAsia="zh-CN"/>
        </w:rPr>
        <w:t>DCI</w:t>
      </w:r>
      <w:r w:rsidRPr="003756BF">
        <w:rPr>
          <w:rFonts w:eastAsiaTheme="minorEastAsia"/>
          <w:b/>
          <w:bCs/>
          <w:lang w:eastAsia="zh-CN"/>
        </w:rPr>
        <w:t xml:space="preserve"> based multi-TRP </w:t>
      </w:r>
      <w:r w:rsidRPr="003756BF">
        <w:rPr>
          <w:b/>
          <w:bCs/>
        </w:rPr>
        <w:t>operation with two TAs, for each TAG, the uplink transmission timing takes place</w:t>
      </w:r>
      <w:r w:rsidRPr="003756BF">
        <w:rPr>
          <w:b/>
          <w:bCs/>
          <w:vertAlign w:val="subscript"/>
        </w:rPr>
        <w:t xml:space="preserve"> </w:t>
      </w:r>
      <w:r w:rsidRPr="003756BF">
        <w:rPr>
          <w:b/>
          <w:bCs/>
          <w:noProof/>
          <w:position w:val="-10"/>
        </w:rPr>
        <w:object w:dxaOrig="1800" w:dyaOrig="300" w14:anchorId="7DF2D404">
          <v:shape id="_x0000_i1027" type="#_x0000_t75" alt="" style="width:87.85pt;height:12.6pt;mso-width-percent:0;mso-height-percent:0;mso-width-percent:0;mso-height-percent:0" o:ole="">
            <v:imagedata r:id="rId12" o:title=""/>
          </v:shape>
          <o:OLEObject Type="Embed" ProgID="Equation.3" ShapeID="_x0000_i1027" DrawAspect="Content" ObjectID="_1760523908" r:id="rId15"/>
        </w:object>
      </w:r>
      <w:r w:rsidRPr="003756BF" w:rsidDel="005D39B2">
        <w:rPr>
          <w:b/>
          <w:bCs/>
        </w:rPr>
        <w:t xml:space="preserve"> </w:t>
      </w:r>
      <w:r w:rsidRPr="003756BF">
        <w:rPr>
          <w:b/>
          <w:bCs/>
        </w:rPr>
        <w:t xml:space="preserve">before </w:t>
      </w:r>
      <w:r w:rsidRPr="003756BF">
        <w:rPr>
          <w:rFonts w:cs="v4.2.0"/>
          <w:b/>
          <w:bCs/>
        </w:rPr>
        <w:t>the reception of the first detected path (in time) of the corresponding downlink frame</w:t>
      </w:r>
      <w:r w:rsidRPr="003756BF">
        <w:rPr>
          <w:b/>
          <w:bCs/>
        </w:rPr>
        <w:t xml:space="preserve"> of the reference signal associated with UL/joint TCI state.</w:t>
      </w:r>
    </w:p>
    <w:p w14:paraId="7117919A" w14:textId="0B2DE644" w:rsidR="003756BF" w:rsidRPr="00515099" w:rsidRDefault="005E4D2A" w:rsidP="00515099">
      <w:pPr>
        <w:spacing w:after="120"/>
        <w:rPr>
          <w:b/>
          <w:bCs/>
        </w:rPr>
      </w:pPr>
      <w:r>
        <w:rPr>
          <w:b/>
          <w:bCs/>
        </w:rPr>
        <w:t xml:space="preserve">is inserted in introduction </w:t>
      </w:r>
      <w:r w:rsidR="00603F86">
        <w:rPr>
          <w:b/>
          <w:bCs/>
        </w:rPr>
        <w:t xml:space="preserve">and subsequent </w:t>
      </w:r>
      <w:r>
        <w:rPr>
          <w:b/>
          <w:bCs/>
        </w:rPr>
        <w:t>paragraph</w:t>
      </w:r>
      <w:r w:rsidR="00603F86">
        <w:rPr>
          <w:b/>
          <w:bCs/>
        </w:rPr>
        <w:t>s</w:t>
      </w:r>
      <w:r>
        <w:rPr>
          <w:b/>
          <w:bCs/>
        </w:rPr>
        <w:t xml:space="preserve">. </w:t>
      </w:r>
    </w:p>
    <w:p w14:paraId="31955012" w14:textId="671AD35F" w:rsidR="00C63C05" w:rsidRDefault="00C63C05" w:rsidP="00C63C05">
      <w:pPr>
        <w:pStyle w:val="Heading2"/>
        <w:rPr>
          <w:lang w:val="en-US"/>
        </w:rPr>
      </w:pPr>
      <w:r>
        <w:rPr>
          <w:lang w:val="en-US"/>
        </w:rPr>
        <w:t>2.2</w:t>
      </w:r>
      <w:r>
        <w:rPr>
          <w:lang w:val="en-US"/>
        </w:rPr>
        <w:tab/>
      </w:r>
      <w:bookmarkStart w:id="3" w:name="_Hlk149221940"/>
      <w:r w:rsidRPr="00C63C05">
        <w:rPr>
          <w:lang w:val="en-US"/>
        </w:rPr>
        <w:t>TAG management for multi-TRP with 2 T</w:t>
      </w:r>
      <w:r w:rsidR="00B250E0">
        <w:rPr>
          <w:lang w:val="en-US"/>
        </w:rPr>
        <w:t>A</w:t>
      </w:r>
      <w:r w:rsidRPr="00C63C05">
        <w:rPr>
          <w:lang w:val="en-US"/>
        </w:rPr>
        <w:t>s</w:t>
      </w:r>
      <w:bookmarkEnd w:id="3"/>
    </w:p>
    <w:p w14:paraId="79451F4A" w14:textId="2A4A0FF8" w:rsidR="001B6882" w:rsidRDefault="00262210" w:rsidP="001B6882">
      <w:pPr>
        <w:rPr>
          <w:lang w:val="en-US"/>
        </w:rPr>
      </w:pPr>
      <w:r>
        <w:rPr>
          <w:lang w:val="en-US"/>
        </w:rPr>
        <w:t xml:space="preserve">For </w:t>
      </w:r>
      <w:r w:rsidRPr="00262210">
        <w:rPr>
          <w:lang w:val="en-US"/>
        </w:rPr>
        <w:t>Issue 3-1-2: TAG management for multi-TRP with 2 T</w:t>
      </w:r>
      <w:r>
        <w:rPr>
          <w:lang w:val="en-US"/>
        </w:rPr>
        <w:t>As, we have three options:</w:t>
      </w:r>
    </w:p>
    <w:p w14:paraId="54C1ABB6" w14:textId="77777777" w:rsidR="006567BF" w:rsidRPr="003460AC" w:rsidRDefault="006567BF" w:rsidP="006567BF">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3460AC">
        <w:rPr>
          <w:rFonts w:eastAsia="SimSun"/>
          <w:bCs/>
          <w:lang w:eastAsia="zh-CN"/>
        </w:rPr>
        <w:t xml:space="preserve">Proposal </w:t>
      </w:r>
      <w:r w:rsidRPr="003460AC">
        <w:rPr>
          <w:rFonts w:eastAsia="SimSun"/>
          <w:bCs/>
          <w:szCs w:val="24"/>
          <w:lang w:eastAsia="zh-CN"/>
        </w:rPr>
        <w:t xml:space="preserve">1: </w:t>
      </w:r>
      <w:r w:rsidRPr="003460AC">
        <w:rPr>
          <w:rFonts w:eastAsia="SimSun" w:hint="eastAsia"/>
          <w:bCs/>
          <w:szCs w:val="24"/>
          <w:lang w:eastAsia="zh-CN"/>
        </w:rPr>
        <w:t>Stop</w:t>
      </w:r>
      <w:r w:rsidRPr="003460AC">
        <w:rPr>
          <w:rFonts w:eastAsia="SimSun"/>
          <w:bCs/>
          <w:szCs w:val="24"/>
          <w:lang w:eastAsia="zh-CN"/>
        </w:rPr>
        <w:t xml:space="preserve"> UL transmitting (Samsung, Nokia) </w:t>
      </w:r>
    </w:p>
    <w:p w14:paraId="372E748B" w14:textId="77777777" w:rsidR="006567BF" w:rsidRPr="003460AC" w:rsidRDefault="006567BF" w:rsidP="006567BF">
      <w:pPr>
        <w:pStyle w:val="ListParagraph"/>
        <w:numPr>
          <w:ilvl w:val="1"/>
          <w:numId w:val="6"/>
        </w:numPr>
        <w:overflowPunct/>
        <w:autoSpaceDE/>
        <w:autoSpaceDN/>
        <w:adjustRightInd/>
        <w:spacing w:after="120"/>
        <w:ind w:left="1440" w:firstLineChars="0"/>
        <w:textAlignment w:val="auto"/>
        <w:rPr>
          <w:rFonts w:eastAsia="SimSun"/>
          <w:bCs/>
          <w:szCs w:val="24"/>
          <w:lang w:eastAsia="zh-CN"/>
        </w:rPr>
      </w:pPr>
      <w:r w:rsidRPr="003460AC">
        <w:rPr>
          <w:rFonts w:eastAsia="SimSun"/>
          <w:bCs/>
          <w:lang w:eastAsia="zh-CN"/>
        </w:rPr>
        <w:t>Proposal 2</w:t>
      </w:r>
      <w:r w:rsidRPr="003460AC">
        <w:rPr>
          <w:rFonts w:eastAsia="SimSun"/>
          <w:bCs/>
          <w:szCs w:val="24"/>
          <w:lang w:eastAsia="zh-CN"/>
        </w:rPr>
        <w:t xml:space="preserve">: </w:t>
      </w:r>
      <w:bookmarkStart w:id="4" w:name="_Hlk149226344"/>
      <w:r w:rsidRPr="003460AC">
        <w:rPr>
          <w:rFonts w:eastAsia="SimSun"/>
          <w:bCs/>
          <w:szCs w:val="24"/>
          <w:lang w:eastAsia="zh-CN"/>
        </w:rPr>
        <w:t xml:space="preserve">UE implementation </w:t>
      </w:r>
      <w:bookmarkEnd w:id="4"/>
      <w:r w:rsidRPr="003460AC">
        <w:rPr>
          <w:rFonts w:eastAsia="SimSun"/>
          <w:bCs/>
          <w:szCs w:val="24"/>
          <w:lang w:eastAsia="zh-CN"/>
        </w:rPr>
        <w:t xml:space="preserve">(Huawei, MediaTek) </w:t>
      </w:r>
    </w:p>
    <w:p w14:paraId="1D41ED37" w14:textId="77777777" w:rsidR="006567BF" w:rsidRPr="003460AC" w:rsidRDefault="006567BF" w:rsidP="006567BF">
      <w:pPr>
        <w:pStyle w:val="ListParagraph"/>
        <w:numPr>
          <w:ilvl w:val="1"/>
          <w:numId w:val="6"/>
        </w:numPr>
        <w:overflowPunct/>
        <w:autoSpaceDE/>
        <w:autoSpaceDN/>
        <w:adjustRightInd/>
        <w:spacing w:after="120"/>
        <w:ind w:left="1440" w:firstLineChars="0"/>
        <w:textAlignment w:val="auto"/>
        <w:rPr>
          <w:bCs/>
        </w:rPr>
      </w:pPr>
      <w:r w:rsidRPr="003460AC">
        <w:rPr>
          <w:rFonts w:eastAsia="SimSun" w:hint="eastAsia"/>
          <w:bCs/>
          <w:szCs w:val="24"/>
          <w:lang w:eastAsia="zh-CN"/>
        </w:rPr>
        <w:t>P</w:t>
      </w:r>
      <w:r w:rsidRPr="003460AC">
        <w:rPr>
          <w:rFonts w:eastAsia="SimSun"/>
          <w:bCs/>
          <w:szCs w:val="24"/>
          <w:lang w:eastAsia="zh-CN"/>
        </w:rPr>
        <w:t>roposal</w:t>
      </w:r>
      <w:r w:rsidRPr="003460AC">
        <w:rPr>
          <w:rFonts w:eastAsiaTheme="minorEastAsia"/>
          <w:bCs/>
          <w:lang w:eastAsia="zh-CN"/>
        </w:rPr>
        <w:t xml:space="preserve"> 3: monitor RTD by UE (vivo, Apple)</w:t>
      </w:r>
    </w:p>
    <w:p w14:paraId="7A48C907" w14:textId="2DB05543" w:rsidR="00262210" w:rsidRDefault="00B77DD6" w:rsidP="001B6882">
      <w:pPr>
        <w:rPr>
          <w:color w:val="FF0000"/>
          <w:lang w:val="en-US"/>
        </w:rPr>
      </w:pPr>
      <w:r>
        <w:rPr>
          <w:lang w:val="en-US"/>
        </w:rPr>
        <w:t xml:space="preserve">The issue is about </w:t>
      </w:r>
      <w:r w:rsidRPr="00B77DD6">
        <w:rPr>
          <w:lang w:val="en-US"/>
        </w:rPr>
        <w:t>TAG management for multi-TRP with 2 T</w:t>
      </w:r>
      <w:r>
        <w:rPr>
          <w:lang w:val="en-US"/>
        </w:rPr>
        <w:t>As</w:t>
      </w:r>
      <w:r w:rsidR="00760B06">
        <w:rPr>
          <w:lang w:val="en-US"/>
        </w:rPr>
        <w:t>, i.e., for capable UEs</w:t>
      </w:r>
      <w:r w:rsidR="004D10BF">
        <w:rPr>
          <w:lang w:val="en-US"/>
        </w:rPr>
        <w:t>, when MTTD</w:t>
      </w:r>
      <w:r w:rsidR="00C14D4B">
        <w:rPr>
          <w:lang w:val="en-US"/>
        </w:rPr>
        <w:t xml:space="preserve"> &gt; requirements</w:t>
      </w:r>
      <w:r w:rsidR="00760B06">
        <w:rPr>
          <w:lang w:val="en-US"/>
        </w:rPr>
        <w:t xml:space="preserve">. </w:t>
      </w:r>
      <w:r w:rsidR="008E1DAE">
        <w:rPr>
          <w:lang w:val="en-US"/>
        </w:rPr>
        <w:t>This is not an issue for MIMO within CP in OFDM</w:t>
      </w:r>
      <w:r w:rsidR="00E80199">
        <w:rPr>
          <w:lang w:val="en-US"/>
        </w:rPr>
        <w:t>.</w:t>
      </w:r>
      <w:r w:rsidR="00110C53">
        <w:rPr>
          <w:lang w:val="en-US"/>
        </w:rPr>
        <w:t xml:space="preserve"> </w:t>
      </w:r>
      <w:r w:rsidR="001B2F9B">
        <w:rPr>
          <w:lang w:val="en-US"/>
        </w:rPr>
        <w:t>UL MIMO with signals within CP</w:t>
      </w:r>
      <w:r w:rsidR="00E80199">
        <w:rPr>
          <w:lang w:val="en-US"/>
        </w:rPr>
        <w:t xml:space="preserve">, </w:t>
      </w:r>
      <w:r w:rsidR="001B2F9B">
        <w:rPr>
          <w:lang w:val="en-US"/>
        </w:rPr>
        <w:t>exist in baseline</w:t>
      </w:r>
      <w:r w:rsidR="00E80199">
        <w:rPr>
          <w:lang w:val="en-US"/>
        </w:rPr>
        <w:t xml:space="preserve"> and is the </w:t>
      </w:r>
      <w:r w:rsidR="00CE0468">
        <w:rPr>
          <w:lang w:val="en-US"/>
        </w:rPr>
        <w:t>norm for OFDM with CP</w:t>
      </w:r>
      <w:r w:rsidR="001B2F9B">
        <w:rPr>
          <w:lang w:val="en-US"/>
        </w:rPr>
        <w:t xml:space="preserve">. </w:t>
      </w:r>
      <w:r w:rsidR="00CE0468">
        <w:rPr>
          <w:lang w:val="en-US"/>
        </w:rPr>
        <w:t>For capable UE, however, i</w:t>
      </w:r>
      <w:r w:rsidR="00760B06">
        <w:rPr>
          <w:lang w:val="en-US"/>
        </w:rPr>
        <w:t xml:space="preserve">t has already been agreed that </w:t>
      </w:r>
      <w:r w:rsidR="00C87A7A">
        <w:rPr>
          <w:lang w:val="en-US"/>
        </w:rPr>
        <w:t xml:space="preserve">capable UEs shall be able to handle the same </w:t>
      </w:r>
      <w:r w:rsidR="006073A7">
        <w:rPr>
          <w:lang w:val="en-US"/>
        </w:rPr>
        <w:t xml:space="preserve">MTTD as </w:t>
      </w:r>
      <w:r w:rsidR="003974E7">
        <w:rPr>
          <w:lang w:val="en-US"/>
        </w:rPr>
        <w:t>for CA interband</w:t>
      </w:r>
      <w:r w:rsidR="00595061">
        <w:rPr>
          <w:lang w:val="en-US"/>
        </w:rPr>
        <w:t xml:space="preserve"> [3]</w:t>
      </w:r>
      <w:r w:rsidR="003974E7">
        <w:rPr>
          <w:lang w:val="en-US"/>
        </w:rPr>
        <w:t>. This means that</w:t>
      </w:r>
      <w:r w:rsidR="009F5671">
        <w:rPr>
          <w:lang w:val="en-US"/>
        </w:rPr>
        <w:t xml:space="preserve"> proposal 2 is fine.</w:t>
      </w:r>
      <w:r w:rsidR="00CE0468">
        <w:rPr>
          <w:lang w:val="en-US"/>
        </w:rPr>
        <w:t xml:space="preserve"> </w:t>
      </w:r>
    </w:p>
    <w:p w14:paraId="4007549D" w14:textId="293679D8" w:rsidR="00386C37" w:rsidRDefault="00595061" w:rsidP="001B6882">
      <w:pPr>
        <w:rPr>
          <w:b/>
          <w:bCs/>
        </w:rPr>
      </w:pPr>
      <w:r>
        <w:rPr>
          <w:b/>
          <w:bCs/>
        </w:rPr>
        <w:t xml:space="preserve">Observation </w:t>
      </w:r>
      <w:r w:rsidR="00CC6A87">
        <w:rPr>
          <w:b/>
          <w:bCs/>
        </w:rPr>
        <w:t>2</w:t>
      </w:r>
      <w:r>
        <w:rPr>
          <w:b/>
          <w:bCs/>
        </w:rPr>
        <w:t>:</w:t>
      </w:r>
      <w:r w:rsidR="00386C37">
        <w:rPr>
          <w:b/>
          <w:bCs/>
        </w:rPr>
        <w:t xml:space="preserve"> </w:t>
      </w:r>
      <w:r w:rsidR="00386C37" w:rsidRPr="00386C37">
        <w:rPr>
          <w:b/>
          <w:bCs/>
        </w:rPr>
        <w:t>For capable UE, however, it has already been agreed that capable UEs shall be able to handle the same MTTD as for CA interband</w:t>
      </w:r>
      <w:r w:rsidR="00386C37">
        <w:rPr>
          <w:b/>
          <w:bCs/>
        </w:rPr>
        <w:t>.</w:t>
      </w:r>
    </w:p>
    <w:p w14:paraId="0A23EA8F" w14:textId="0CE5061D" w:rsidR="00386C37" w:rsidRPr="00386C37" w:rsidRDefault="00386C37" w:rsidP="001B6882">
      <w:pPr>
        <w:rPr>
          <w:b/>
          <w:bCs/>
        </w:rPr>
      </w:pPr>
      <w:r>
        <w:rPr>
          <w:b/>
          <w:bCs/>
        </w:rPr>
        <w:t xml:space="preserve">Proposal 1: </w:t>
      </w:r>
      <w:r w:rsidRPr="00386C37">
        <w:rPr>
          <w:b/>
          <w:bCs/>
        </w:rPr>
        <w:t>TAG management for multi-TRP with 2 T</w:t>
      </w:r>
      <w:r w:rsidR="00956290">
        <w:rPr>
          <w:b/>
          <w:bCs/>
        </w:rPr>
        <w:t>A</w:t>
      </w:r>
      <w:r w:rsidRPr="00386C37">
        <w:rPr>
          <w:b/>
          <w:bCs/>
        </w:rPr>
        <w:t>s</w:t>
      </w:r>
      <w:r w:rsidR="00956290">
        <w:rPr>
          <w:b/>
          <w:bCs/>
        </w:rPr>
        <w:t>, w</w:t>
      </w:r>
      <w:r w:rsidR="00956290" w:rsidRPr="00956290">
        <w:rPr>
          <w:b/>
          <w:bCs/>
        </w:rPr>
        <w:t xml:space="preserve">hen the transmission timing difference between two TAGs for multi-TRP operation exceeds the MTTD value, </w:t>
      </w:r>
      <w:r>
        <w:rPr>
          <w:b/>
          <w:bCs/>
        </w:rPr>
        <w:t xml:space="preserve">can be left to </w:t>
      </w:r>
      <w:r w:rsidRPr="00386C37">
        <w:rPr>
          <w:b/>
          <w:bCs/>
        </w:rPr>
        <w:t>UE implementation</w:t>
      </w:r>
      <w:r>
        <w:rPr>
          <w:b/>
          <w:bCs/>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39DC8BBF" w14:textId="0A7385CB" w:rsidR="007609B5" w:rsidRDefault="007609B5" w:rsidP="007609B5">
      <w:pPr>
        <w:spacing w:after="120"/>
        <w:rPr>
          <w:b/>
          <w:bCs/>
        </w:rPr>
      </w:pPr>
      <w:r>
        <w:rPr>
          <w:b/>
          <w:bCs/>
        </w:rPr>
        <w:t>Observation 1: Agreed DL</w:t>
      </w:r>
      <w:r w:rsidRPr="003756BF">
        <w:rPr>
          <w:b/>
          <w:bCs/>
        </w:rPr>
        <w:t xml:space="preserve"> reference timing</w:t>
      </w:r>
      <w:r>
        <w:rPr>
          <w:b/>
          <w:bCs/>
        </w:rPr>
        <w:t xml:space="preserve"> text:</w:t>
      </w:r>
    </w:p>
    <w:p w14:paraId="5CE9FB72" w14:textId="77777777" w:rsidR="007609B5" w:rsidRPr="003756BF" w:rsidRDefault="007609B5" w:rsidP="007609B5">
      <w:pPr>
        <w:pStyle w:val="ListParagraph"/>
        <w:numPr>
          <w:ilvl w:val="0"/>
          <w:numId w:val="6"/>
        </w:numPr>
        <w:overflowPunct/>
        <w:autoSpaceDE/>
        <w:autoSpaceDN/>
        <w:adjustRightInd/>
        <w:spacing w:after="120"/>
        <w:ind w:left="720" w:firstLineChars="0"/>
        <w:textAlignment w:val="auto"/>
        <w:rPr>
          <w:b/>
          <w:bCs/>
        </w:rPr>
      </w:pPr>
      <w:r w:rsidRPr="003756BF">
        <w:rPr>
          <w:b/>
          <w:bCs/>
          <w:lang w:eastAsia="zh-CN"/>
        </w:rPr>
        <w:t>For</w:t>
      </w:r>
      <w:r w:rsidRPr="003756BF">
        <w:rPr>
          <w:rFonts w:eastAsiaTheme="minorEastAsia"/>
          <w:b/>
          <w:bCs/>
          <w:lang w:eastAsia="zh-CN"/>
        </w:rPr>
        <w:t xml:space="preserve"> </w:t>
      </w:r>
      <w:r w:rsidRPr="003756BF">
        <w:rPr>
          <w:b/>
          <w:bCs/>
        </w:rPr>
        <w:t>multi</w:t>
      </w:r>
      <w:r w:rsidRPr="003756BF">
        <w:rPr>
          <w:rFonts w:eastAsiaTheme="minorEastAsia"/>
          <w:b/>
          <w:bCs/>
          <w:lang w:eastAsia="zh-CN"/>
        </w:rPr>
        <w:t>-</w:t>
      </w:r>
      <w:r w:rsidRPr="003756BF">
        <w:rPr>
          <w:rFonts w:eastAsia="SimSun"/>
          <w:b/>
          <w:bCs/>
          <w:szCs w:val="24"/>
          <w:lang w:eastAsia="zh-CN"/>
        </w:rPr>
        <w:t>DCI</w:t>
      </w:r>
      <w:r w:rsidRPr="003756BF">
        <w:rPr>
          <w:rFonts w:eastAsiaTheme="minorEastAsia"/>
          <w:b/>
          <w:bCs/>
          <w:lang w:eastAsia="zh-CN"/>
        </w:rPr>
        <w:t xml:space="preserve"> based multi-TRP </w:t>
      </w:r>
      <w:r w:rsidRPr="003756BF">
        <w:rPr>
          <w:b/>
          <w:bCs/>
        </w:rPr>
        <w:t>operation with two TAs, for each TAG, the uplink transmission timing takes place</w:t>
      </w:r>
      <w:r w:rsidRPr="003756BF">
        <w:rPr>
          <w:b/>
          <w:bCs/>
          <w:vertAlign w:val="subscript"/>
        </w:rPr>
        <w:t xml:space="preserve"> </w:t>
      </w:r>
      <w:r w:rsidRPr="003756BF">
        <w:rPr>
          <w:b/>
          <w:bCs/>
          <w:noProof/>
          <w:position w:val="-10"/>
        </w:rPr>
        <w:object w:dxaOrig="1800" w:dyaOrig="300" w14:anchorId="3F2998ED">
          <v:shape id="_x0000_i1030" type="#_x0000_t75" alt="" style="width:87.85pt;height:12.6pt;mso-width-percent:0;mso-height-percent:0;mso-width-percent:0;mso-height-percent:0" o:ole="">
            <v:imagedata r:id="rId12" o:title=""/>
          </v:shape>
          <o:OLEObject Type="Embed" ProgID="Equation.3" ShapeID="_x0000_i1030" DrawAspect="Content" ObjectID="_1760523909" r:id="rId16"/>
        </w:object>
      </w:r>
      <w:r w:rsidRPr="003756BF" w:rsidDel="005D39B2">
        <w:rPr>
          <w:b/>
          <w:bCs/>
        </w:rPr>
        <w:t xml:space="preserve"> </w:t>
      </w:r>
      <w:r w:rsidRPr="003756BF">
        <w:rPr>
          <w:b/>
          <w:bCs/>
        </w:rPr>
        <w:t xml:space="preserve">before </w:t>
      </w:r>
      <w:r w:rsidRPr="003756BF">
        <w:rPr>
          <w:rFonts w:cs="v4.2.0"/>
          <w:b/>
          <w:bCs/>
        </w:rPr>
        <w:t>the reception of the first detected path (in time) of the corresponding downlink frame</w:t>
      </w:r>
      <w:r w:rsidRPr="003756BF">
        <w:rPr>
          <w:b/>
          <w:bCs/>
        </w:rPr>
        <w:t xml:space="preserve"> of the reference signal associated with UL/joint TCI state.</w:t>
      </w:r>
    </w:p>
    <w:p w14:paraId="1760352F" w14:textId="77777777" w:rsidR="007609B5" w:rsidRPr="00515099" w:rsidRDefault="007609B5" w:rsidP="007609B5">
      <w:pPr>
        <w:spacing w:after="120"/>
        <w:rPr>
          <w:b/>
          <w:bCs/>
        </w:rPr>
      </w:pPr>
      <w:r>
        <w:rPr>
          <w:b/>
          <w:bCs/>
        </w:rPr>
        <w:t xml:space="preserve">is inserted in introduction and subsequent paragraphs. </w:t>
      </w:r>
    </w:p>
    <w:p w14:paraId="09C9ACBB" w14:textId="77777777" w:rsidR="00623050" w:rsidRDefault="00623050" w:rsidP="00623050">
      <w:pPr>
        <w:rPr>
          <w:b/>
          <w:bCs/>
        </w:rPr>
      </w:pPr>
      <w:r>
        <w:rPr>
          <w:b/>
          <w:bCs/>
        </w:rPr>
        <w:t xml:space="preserve">Observation 2: </w:t>
      </w:r>
      <w:r w:rsidRPr="00386C37">
        <w:rPr>
          <w:b/>
          <w:bCs/>
        </w:rPr>
        <w:t>For capable UE, however, it has already been agreed that capable UEs shall be able to handle the same MTTD as for CA interband</w:t>
      </w:r>
      <w:r>
        <w:rPr>
          <w:b/>
          <w:bCs/>
        </w:rPr>
        <w:t>.</w:t>
      </w:r>
    </w:p>
    <w:p w14:paraId="0C753267" w14:textId="77777777" w:rsidR="00956290" w:rsidRPr="00386C37" w:rsidRDefault="00956290" w:rsidP="00956290">
      <w:pPr>
        <w:rPr>
          <w:b/>
          <w:bCs/>
        </w:rPr>
      </w:pPr>
      <w:r>
        <w:rPr>
          <w:b/>
          <w:bCs/>
        </w:rPr>
        <w:t xml:space="preserve">Proposal 1: </w:t>
      </w:r>
      <w:r w:rsidRPr="00386C37">
        <w:rPr>
          <w:b/>
          <w:bCs/>
        </w:rPr>
        <w:t>TAG management for multi-TRP with 2 T</w:t>
      </w:r>
      <w:r>
        <w:rPr>
          <w:b/>
          <w:bCs/>
        </w:rPr>
        <w:t>A</w:t>
      </w:r>
      <w:r w:rsidRPr="00386C37">
        <w:rPr>
          <w:b/>
          <w:bCs/>
        </w:rPr>
        <w:t>s</w:t>
      </w:r>
      <w:r>
        <w:rPr>
          <w:b/>
          <w:bCs/>
        </w:rPr>
        <w:t>, w</w:t>
      </w:r>
      <w:r w:rsidRPr="00956290">
        <w:rPr>
          <w:b/>
          <w:bCs/>
        </w:rPr>
        <w:t xml:space="preserve">hen the transmission timing difference between two TAGs for multi-TRP operation exceeds the MTTD value, </w:t>
      </w:r>
      <w:r>
        <w:rPr>
          <w:b/>
          <w:bCs/>
        </w:rPr>
        <w:t xml:space="preserve">can be left to </w:t>
      </w:r>
      <w:r w:rsidRPr="00386C37">
        <w:rPr>
          <w:b/>
          <w:bCs/>
        </w:rPr>
        <w:t>UE implementation</w:t>
      </w:r>
      <w:r>
        <w:rPr>
          <w:b/>
          <w:bCs/>
        </w:rPr>
        <w:t>.</w:t>
      </w:r>
    </w:p>
    <w:p w14:paraId="42C2E795" w14:textId="1C544FD8" w:rsidR="003D429A" w:rsidRDefault="003D429A" w:rsidP="003D429A">
      <w:pPr>
        <w:pStyle w:val="Heading1"/>
        <w:rPr>
          <w:lang w:val="en-US"/>
        </w:rPr>
      </w:pPr>
      <w:r>
        <w:rPr>
          <w:lang w:val="en-US"/>
        </w:rPr>
        <w:lastRenderedPageBreak/>
        <w:t>References</w:t>
      </w:r>
    </w:p>
    <w:p w14:paraId="32FC54DF" w14:textId="23C1EBB8" w:rsidR="0083684A" w:rsidRDefault="00BE4FE5" w:rsidP="00057BB4">
      <w:bookmarkStart w:id="5" w:name="_Ref508638450"/>
      <w:bookmarkStart w:id="6" w:name="_Ref3386619"/>
      <w:r>
        <w:t xml:space="preserve">[1] </w:t>
      </w:r>
      <w:r>
        <w:tab/>
      </w:r>
      <w:r w:rsidR="00057BB4">
        <w:tab/>
        <w:t>R4-2317371, WF on R18 NR MIMO RRM requirement, Samsung</w:t>
      </w:r>
    </w:p>
    <w:p w14:paraId="39C3DB36" w14:textId="0FFCBF2B" w:rsidR="00057BB4" w:rsidRDefault="00057BB4" w:rsidP="00057BB4">
      <w:r>
        <w:t>[2]</w:t>
      </w:r>
      <w:r>
        <w:tab/>
      </w:r>
      <w:r>
        <w:tab/>
      </w:r>
      <w:r w:rsidR="00D039FB" w:rsidRPr="00D039FB">
        <w:t>R4-2319637</w:t>
      </w:r>
      <w:r w:rsidR="006E5BA7">
        <w:t xml:space="preserve">, </w:t>
      </w:r>
      <w:r w:rsidR="006E5125">
        <w:t xml:space="preserve">Draft CR, </w:t>
      </w:r>
      <w:r w:rsidR="00BD744E" w:rsidRPr="00BD744E">
        <w:t>UL Transmit timing</w:t>
      </w:r>
      <w:r w:rsidR="006E5125">
        <w:t>, Ericsson</w:t>
      </w:r>
    </w:p>
    <w:p w14:paraId="31A21324" w14:textId="0D94F711" w:rsidR="00DE4089" w:rsidRDefault="009203BF" w:rsidP="00DE4089">
      <w:r>
        <w:t>[3]</w:t>
      </w:r>
      <w:r>
        <w:tab/>
      </w:r>
      <w:r w:rsidR="00DE4089">
        <w:tab/>
        <w:t>R4-2217279, Reply LS on MTTD for multi-DCI multi-TRP with two Tas, Ericsson</w:t>
      </w:r>
    </w:p>
    <w:bookmarkEnd w:id="5"/>
    <w:bookmarkEnd w:id="6"/>
    <w:p w14:paraId="406C1D4A" w14:textId="77777777" w:rsidR="003D429A" w:rsidRPr="003D429A" w:rsidRDefault="003D429A" w:rsidP="003D429A">
      <w:pPr>
        <w:rPr>
          <w:lang w:val="en-US"/>
        </w:rPr>
      </w:pPr>
    </w:p>
    <w:sectPr w:rsidR="003D429A" w:rsidRPr="003D429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CB437" w14:textId="77777777" w:rsidR="006C2E12" w:rsidRDefault="006C2E12">
      <w:r>
        <w:separator/>
      </w:r>
    </w:p>
  </w:endnote>
  <w:endnote w:type="continuationSeparator" w:id="0">
    <w:p w14:paraId="5557B159" w14:textId="77777777" w:rsidR="006C2E12" w:rsidRDefault="006C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904E" w14:textId="77777777" w:rsidR="006C2E12" w:rsidRDefault="006C2E12">
      <w:r>
        <w:separator/>
      </w:r>
    </w:p>
  </w:footnote>
  <w:footnote w:type="continuationSeparator" w:id="0">
    <w:p w14:paraId="311AF7E0" w14:textId="77777777" w:rsidR="006C2E12" w:rsidRDefault="006C2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67679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80798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2869875">
    <w:abstractNumId w:val="1"/>
  </w:num>
  <w:num w:numId="4" w16cid:durableId="574124215">
    <w:abstractNumId w:val="5"/>
  </w:num>
  <w:num w:numId="5" w16cid:durableId="1932466682">
    <w:abstractNumId w:val="3"/>
  </w:num>
  <w:num w:numId="6" w16cid:durableId="1288782987">
    <w:abstractNumId w:val="2"/>
  </w:num>
  <w:num w:numId="7" w16cid:durableId="1805079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509"/>
    <w:rsid w:val="000321B4"/>
    <w:rsid w:val="00032575"/>
    <w:rsid w:val="00033397"/>
    <w:rsid w:val="00040095"/>
    <w:rsid w:val="00041F2B"/>
    <w:rsid w:val="00043496"/>
    <w:rsid w:val="000455F6"/>
    <w:rsid w:val="00051834"/>
    <w:rsid w:val="00054A22"/>
    <w:rsid w:val="00056A26"/>
    <w:rsid w:val="00057BB4"/>
    <w:rsid w:val="00062023"/>
    <w:rsid w:val="000655A6"/>
    <w:rsid w:val="00080512"/>
    <w:rsid w:val="000B5FC3"/>
    <w:rsid w:val="000C3C6F"/>
    <w:rsid w:val="000C47C3"/>
    <w:rsid w:val="000D58AB"/>
    <w:rsid w:val="00103A7F"/>
    <w:rsid w:val="0010416D"/>
    <w:rsid w:val="00110C53"/>
    <w:rsid w:val="00133525"/>
    <w:rsid w:val="00195042"/>
    <w:rsid w:val="001A4C42"/>
    <w:rsid w:val="001A7420"/>
    <w:rsid w:val="001B2F9B"/>
    <w:rsid w:val="001B6637"/>
    <w:rsid w:val="001B6882"/>
    <w:rsid w:val="001C21C3"/>
    <w:rsid w:val="001D02C2"/>
    <w:rsid w:val="001F0C1D"/>
    <w:rsid w:val="001F1132"/>
    <w:rsid w:val="001F168B"/>
    <w:rsid w:val="00230134"/>
    <w:rsid w:val="002347A2"/>
    <w:rsid w:val="002513C3"/>
    <w:rsid w:val="00257ACE"/>
    <w:rsid w:val="00262210"/>
    <w:rsid w:val="002675F0"/>
    <w:rsid w:val="002840A1"/>
    <w:rsid w:val="002B6339"/>
    <w:rsid w:val="002E00EE"/>
    <w:rsid w:val="003172DC"/>
    <w:rsid w:val="0033338C"/>
    <w:rsid w:val="0035462D"/>
    <w:rsid w:val="003756BF"/>
    <w:rsid w:val="003765B8"/>
    <w:rsid w:val="00384CDA"/>
    <w:rsid w:val="00386C37"/>
    <w:rsid w:val="003974E7"/>
    <w:rsid w:val="003A71A1"/>
    <w:rsid w:val="003C3971"/>
    <w:rsid w:val="003D429A"/>
    <w:rsid w:val="00411B5B"/>
    <w:rsid w:val="00423334"/>
    <w:rsid w:val="004345EC"/>
    <w:rsid w:val="0044364B"/>
    <w:rsid w:val="004531DF"/>
    <w:rsid w:val="00465515"/>
    <w:rsid w:val="004C27EE"/>
    <w:rsid w:val="004D10BF"/>
    <w:rsid w:val="004D3578"/>
    <w:rsid w:val="004E1ED3"/>
    <w:rsid w:val="004E213A"/>
    <w:rsid w:val="004F0988"/>
    <w:rsid w:val="004F0A19"/>
    <w:rsid w:val="004F3340"/>
    <w:rsid w:val="0051173F"/>
    <w:rsid w:val="00515099"/>
    <w:rsid w:val="0053388B"/>
    <w:rsid w:val="00535773"/>
    <w:rsid w:val="00543E6C"/>
    <w:rsid w:val="00546D44"/>
    <w:rsid w:val="0056254B"/>
    <w:rsid w:val="00565087"/>
    <w:rsid w:val="0057305F"/>
    <w:rsid w:val="00586E2E"/>
    <w:rsid w:val="00595061"/>
    <w:rsid w:val="00597B11"/>
    <w:rsid w:val="005D2E01"/>
    <w:rsid w:val="005D7526"/>
    <w:rsid w:val="005E4BB2"/>
    <w:rsid w:val="005E4D2A"/>
    <w:rsid w:val="00602AEA"/>
    <w:rsid w:val="00603F86"/>
    <w:rsid w:val="006073A7"/>
    <w:rsid w:val="00614FDF"/>
    <w:rsid w:val="00623050"/>
    <w:rsid w:val="0063543D"/>
    <w:rsid w:val="0063585B"/>
    <w:rsid w:val="00647114"/>
    <w:rsid w:val="00647BE1"/>
    <w:rsid w:val="006567BF"/>
    <w:rsid w:val="006A323F"/>
    <w:rsid w:val="006A6F17"/>
    <w:rsid w:val="006B30D0"/>
    <w:rsid w:val="006C1584"/>
    <w:rsid w:val="006C2E12"/>
    <w:rsid w:val="006C3D95"/>
    <w:rsid w:val="006E5125"/>
    <w:rsid w:val="006E5BA7"/>
    <w:rsid w:val="006E5C86"/>
    <w:rsid w:val="006F61D7"/>
    <w:rsid w:val="00701116"/>
    <w:rsid w:val="00713C44"/>
    <w:rsid w:val="00734A5B"/>
    <w:rsid w:val="0074026F"/>
    <w:rsid w:val="007429F6"/>
    <w:rsid w:val="00743C79"/>
    <w:rsid w:val="00744E76"/>
    <w:rsid w:val="007609B5"/>
    <w:rsid w:val="00760B06"/>
    <w:rsid w:val="00774DA4"/>
    <w:rsid w:val="00780EC9"/>
    <w:rsid w:val="00781F0F"/>
    <w:rsid w:val="007B600E"/>
    <w:rsid w:val="007D4F63"/>
    <w:rsid w:val="007F0F4A"/>
    <w:rsid w:val="008028A4"/>
    <w:rsid w:val="008277FA"/>
    <w:rsid w:val="00830747"/>
    <w:rsid w:val="0083684A"/>
    <w:rsid w:val="00860F72"/>
    <w:rsid w:val="008761EE"/>
    <w:rsid w:val="008768CA"/>
    <w:rsid w:val="00885367"/>
    <w:rsid w:val="008A6463"/>
    <w:rsid w:val="008B02D1"/>
    <w:rsid w:val="008C384C"/>
    <w:rsid w:val="008E1DAE"/>
    <w:rsid w:val="0090271F"/>
    <w:rsid w:val="00902E23"/>
    <w:rsid w:val="009114D7"/>
    <w:rsid w:val="0091348E"/>
    <w:rsid w:val="00917CCB"/>
    <w:rsid w:val="009203BF"/>
    <w:rsid w:val="00941A5F"/>
    <w:rsid w:val="00942EC2"/>
    <w:rsid w:val="00956290"/>
    <w:rsid w:val="0095686F"/>
    <w:rsid w:val="00973023"/>
    <w:rsid w:val="00985F99"/>
    <w:rsid w:val="009C3E5A"/>
    <w:rsid w:val="009F37B7"/>
    <w:rsid w:val="009F5671"/>
    <w:rsid w:val="00A06843"/>
    <w:rsid w:val="00A10F02"/>
    <w:rsid w:val="00A164B4"/>
    <w:rsid w:val="00A26956"/>
    <w:rsid w:val="00A27486"/>
    <w:rsid w:val="00A433AD"/>
    <w:rsid w:val="00A434FD"/>
    <w:rsid w:val="00A53724"/>
    <w:rsid w:val="00A56066"/>
    <w:rsid w:val="00A72B84"/>
    <w:rsid w:val="00A73129"/>
    <w:rsid w:val="00A80C28"/>
    <w:rsid w:val="00A82346"/>
    <w:rsid w:val="00A92BA1"/>
    <w:rsid w:val="00AC6BC6"/>
    <w:rsid w:val="00AE5D66"/>
    <w:rsid w:val="00AE65E2"/>
    <w:rsid w:val="00B15449"/>
    <w:rsid w:val="00B250E0"/>
    <w:rsid w:val="00B64BC7"/>
    <w:rsid w:val="00B66DD7"/>
    <w:rsid w:val="00B77DD6"/>
    <w:rsid w:val="00B93086"/>
    <w:rsid w:val="00B93FB3"/>
    <w:rsid w:val="00BA19ED"/>
    <w:rsid w:val="00BA4B8D"/>
    <w:rsid w:val="00BC0F7D"/>
    <w:rsid w:val="00BD744E"/>
    <w:rsid w:val="00BD7D31"/>
    <w:rsid w:val="00BE3255"/>
    <w:rsid w:val="00BE4FE5"/>
    <w:rsid w:val="00BF128E"/>
    <w:rsid w:val="00C074DD"/>
    <w:rsid w:val="00C1496A"/>
    <w:rsid w:val="00C14D4B"/>
    <w:rsid w:val="00C33079"/>
    <w:rsid w:val="00C3543B"/>
    <w:rsid w:val="00C41F2A"/>
    <w:rsid w:val="00C45231"/>
    <w:rsid w:val="00C63C05"/>
    <w:rsid w:val="00C72833"/>
    <w:rsid w:val="00C80F1D"/>
    <w:rsid w:val="00C85962"/>
    <w:rsid w:val="00C87A7A"/>
    <w:rsid w:val="00C93587"/>
    <w:rsid w:val="00C93F40"/>
    <w:rsid w:val="00CA3D0C"/>
    <w:rsid w:val="00CB0749"/>
    <w:rsid w:val="00CC6A87"/>
    <w:rsid w:val="00CE0468"/>
    <w:rsid w:val="00D039FB"/>
    <w:rsid w:val="00D12A57"/>
    <w:rsid w:val="00D30F3C"/>
    <w:rsid w:val="00D544DE"/>
    <w:rsid w:val="00D560A3"/>
    <w:rsid w:val="00D57972"/>
    <w:rsid w:val="00D6299F"/>
    <w:rsid w:val="00D675A9"/>
    <w:rsid w:val="00D738D6"/>
    <w:rsid w:val="00D755EB"/>
    <w:rsid w:val="00D76048"/>
    <w:rsid w:val="00D87E00"/>
    <w:rsid w:val="00D9134D"/>
    <w:rsid w:val="00DA7A03"/>
    <w:rsid w:val="00DB1818"/>
    <w:rsid w:val="00DB5C97"/>
    <w:rsid w:val="00DC309B"/>
    <w:rsid w:val="00DC4DA2"/>
    <w:rsid w:val="00DD4C17"/>
    <w:rsid w:val="00DD74A5"/>
    <w:rsid w:val="00DE4089"/>
    <w:rsid w:val="00DF2B1F"/>
    <w:rsid w:val="00DF62CD"/>
    <w:rsid w:val="00E16509"/>
    <w:rsid w:val="00E17CF0"/>
    <w:rsid w:val="00E44582"/>
    <w:rsid w:val="00E7470F"/>
    <w:rsid w:val="00E77645"/>
    <w:rsid w:val="00E80199"/>
    <w:rsid w:val="00EA15B0"/>
    <w:rsid w:val="00EA5EA7"/>
    <w:rsid w:val="00EC3D06"/>
    <w:rsid w:val="00EC4A25"/>
    <w:rsid w:val="00EC6E70"/>
    <w:rsid w:val="00F025A2"/>
    <w:rsid w:val="00F04712"/>
    <w:rsid w:val="00F13360"/>
    <w:rsid w:val="00F22EC7"/>
    <w:rsid w:val="00F325C8"/>
    <w:rsid w:val="00F653B8"/>
    <w:rsid w:val="00F714D6"/>
    <w:rsid w:val="00F76708"/>
    <w:rsid w:val="00F9008D"/>
    <w:rsid w:val="00F9452F"/>
    <w:rsid w:val="00FA1266"/>
    <w:rsid w:val="00FB7427"/>
    <w:rsid w:val="00FC1192"/>
    <w:rsid w:val="00FC5F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29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4531DF"/>
    <w:pPr>
      <w:overflowPunct w:val="0"/>
      <w:autoSpaceDE w:val="0"/>
      <w:autoSpaceDN w:val="0"/>
      <w:adjustRightInd w:val="0"/>
      <w:ind w:firstLineChars="200" w:firstLine="420"/>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53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919DB-5642-40EB-AD49-146F7F052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802D5B-2EBD-42C5-B0E5-F4704B522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70</cp:revision>
  <cp:lastPrinted>2019-02-25T14:05:00Z</cp:lastPrinted>
  <dcterms:created xsi:type="dcterms:W3CDTF">2023-10-26T08:08:00Z</dcterms:created>
  <dcterms:modified xsi:type="dcterms:W3CDTF">2023-11-03T12:37:00Z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