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7CE42604"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bookmarkStart w:id="2" w:name="_GoBack"/>
      <w:bookmarkEnd w:id="2"/>
      <w:r w:rsidRPr="00997DE2">
        <w:rPr>
          <w:rFonts w:cs="Arial"/>
          <w:b/>
          <w:sz w:val="24"/>
          <w:lang w:val="en-US" w:eastAsia="zh-CN"/>
        </w:rPr>
        <w:t xml:space="preserve">3GPP TSG-RAN WG4 Meeting </w:t>
      </w:r>
      <w:r w:rsidR="00232073">
        <w:rPr>
          <w:rFonts w:cs="Arial"/>
          <w:b/>
          <w:sz w:val="24"/>
          <w:lang w:val="en-US" w:eastAsia="zh-CN"/>
        </w:rPr>
        <w:t># 10</w:t>
      </w:r>
      <w:r w:rsidR="00000132">
        <w:rPr>
          <w:rFonts w:cs="Arial"/>
          <w:b/>
          <w:sz w:val="24"/>
          <w:lang w:val="en-US" w:eastAsia="zh-CN"/>
        </w:rPr>
        <w:t>9</w:t>
      </w:r>
      <w:r w:rsidRPr="007D4E93">
        <w:rPr>
          <w:rFonts w:cs="Arial"/>
          <w:b/>
          <w:sz w:val="24"/>
          <w:lang w:val="en-US" w:eastAsia="zh-CN"/>
        </w:rPr>
        <w:tab/>
      </w:r>
      <w:r w:rsidR="00E34107" w:rsidRPr="00E34107">
        <w:rPr>
          <w:rFonts w:eastAsia="宋体" w:cs="Arial"/>
          <w:b/>
          <w:sz w:val="24"/>
          <w:lang w:val="en-US" w:eastAsia="zh-CN"/>
        </w:rPr>
        <w:t>R4-2319371</w:t>
      </w:r>
    </w:p>
    <w:bookmarkEnd w:id="0"/>
    <w:bookmarkEnd w:id="1"/>
    <w:p w14:paraId="18B47852" w14:textId="60B1FB02" w:rsidR="00967949" w:rsidRPr="00D02B0E" w:rsidRDefault="00000132" w:rsidP="00967949">
      <w:pPr>
        <w:pStyle w:val="a3"/>
        <w:tabs>
          <w:tab w:val="left" w:pos="2160"/>
        </w:tabs>
        <w:ind w:left="2127" w:hanging="2127"/>
        <w:jc w:val="both"/>
        <w:rPr>
          <w:rFonts w:eastAsia="宋体" w:cs="Arial"/>
          <w:noProof w:val="0"/>
          <w:sz w:val="24"/>
        </w:rPr>
      </w:pPr>
      <w:r w:rsidRPr="00000132">
        <w:rPr>
          <w:rFonts w:cs="Arial"/>
          <w:noProof w:val="0"/>
          <w:sz w:val="24"/>
        </w:rPr>
        <w:t>Chicago, US, November 13 – 17, 2023</w:t>
      </w:r>
    </w:p>
    <w:p w14:paraId="05625486" w14:textId="77777777" w:rsidR="00070561" w:rsidRPr="00967949" w:rsidRDefault="00070561" w:rsidP="00F90E24">
      <w:pPr>
        <w:pStyle w:val="a5"/>
        <w:jc w:val="both"/>
        <w:rPr>
          <w:rFonts w:eastAsiaTheme="minorEastAsia"/>
          <w:noProof w:val="0"/>
        </w:rPr>
      </w:pPr>
    </w:p>
    <w:p w14:paraId="28513F45" w14:textId="4220E905"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312BD" w:rsidRPr="00C312BD">
        <w:rPr>
          <w:rFonts w:ascii="Arial" w:eastAsia="宋体" w:hAnsi="Arial"/>
          <w:b/>
          <w:sz w:val="24"/>
          <w:lang w:val="en-US" w:eastAsia="zh-CN"/>
        </w:rPr>
        <w:t>Discussion on L1/L2 inter-cell mobility delay requirements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7F054851"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247B7">
        <w:rPr>
          <w:rFonts w:ascii="Arial" w:eastAsia="宋体" w:hAnsi="Arial"/>
          <w:b/>
          <w:sz w:val="24"/>
          <w:lang w:val="en-US" w:eastAsia="zh-CN"/>
        </w:rPr>
        <w:t>8</w:t>
      </w:r>
      <w:r w:rsidR="000C37AA" w:rsidRPr="000C37AA">
        <w:rPr>
          <w:rFonts w:ascii="Arial" w:eastAsia="宋体" w:hAnsi="Arial"/>
          <w:b/>
          <w:sz w:val="24"/>
          <w:lang w:val="en-US" w:eastAsia="zh-CN"/>
        </w:rPr>
        <w:t>.24.2.1.3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03BF8C00" w:rsidR="005B7F51" w:rsidRPr="00DA69C5" w:rsidRDefault="00B27F67" w:rsidP="005B7F51">
      <w:pPr>
        <w:rPr>
          <w:rFonts w:eastAsiaTheme="minorEastAsia"/>
          <w:lang w:val="en-US" w:eastAsia="zh-CN"/>
        </w:rPr>
      </w:pPr>
      <w:r>
        <w:rPr>
          <w:rFonts w:eastAsiaTheme="minorEastAsia"/>
          <w:lang w:val="en-US" w:eastAsia="zh-CN"/>
        </w:rPr>
        <w:t>Based on the WF in RAN4#10</w:t>
      </w:r>
      <w:r w:rsidR="00830D80">
        <w:rPr>
          <w:rFonts w:eastAsiaTheme="minorEastAsia"/>
          <w:lang w:val="en-US" w:eastAsia="zh-CN"/>
        </w:rPr>
        <w:t>8</w:t>
      </w:r>
      <w:r>
        <w:rPr>
          <w:rFonts w:eastAsiaTheme="minorEastAsia"/>
          <w:lang w:val="en-US" w:eastAsia="zh-CN"/>
        </w:rPr>
        <w:t xml:space="preserve"> [1], t</w:t>
      </w:r>
      <w:r w:rsidR="005B7F51" w:rsidRPr="00DA69C5">
        <w:rPr>
          <w:rFonts w:eastAsiaTheme="minorEastAsia"/>
          <w:lang w:val="en-US" w:eastAsia="zh-CN"/>
        </w:rPr>
        <w:t xml:space="preserve">his contribution provides </w:t>
      </w:r>
      <w:r w:rsidR="00272BFB">
        <w:rPr>
          <w:rFonts w:eastAsiaTheme="minorEastAsia"/>
          <w:lang w:val="en-US" w:eastAsia="zh-CN"/>
        </w:rPr>
        <w:t>further</w:t>
      </w:r>
      <w:r w:rsidR="007769DF">
        <w:rPr>
          <w:rFonts w:eastAsiaTheme="minorEastAsia"/>
          <w:lang w:val="en-US" w:eastAsia="zh-CN"/>
        </w:rPr>
        <w:t xml:space="preserve"> </w:t>
      </w:r>
      <w:r w:rsidR="005B7F51" w:rsidRPr="00DA69C5">
        <w:rPr>
          <w:rFonts w:eastAsiaTheme="minorEastAsia"/>
          <w:lang w:val="en-US" w:eastAsia="zh-CN"/>
        </w:rPr>
        <w:t xml:space="preserve">analysis on </w:t>
      </w:r>
      <w:r w:rsidRPr="00B27F67">
        <w:rPr>
          <w:bCs/>
          <w:lang w:val="en-US"/>
        </w:rPr>
        <w:t>L1/L2 inter-cell mobility delay requirements</w:t>
      </w:r>
      <w:r w:rsidR="00596569">
        <w:rPr>
          <w:rFonts w:eastAsiaTheme="minorEastAsia"/>
          <w:lang w:val="en-US" w:eastAsia="zh-CN"/>
        </w:rPr>
        <w:t>.</w:t>
      </w:r>
    </w:p>
    <w:p w14:paraId="2C7EB2A7" w14:textId="77777777" w:rsidR="00395CDB" w:rsidRDefault="00C643FE" w:rsidP="007F7F3B">
      <w:pPr>
        <w:pStyle w:val="1"/>
        <w:jc w:val="both"/>
        <w:rPr>
          <w:lang w:val="en-US"/>
        </w:rPr>
      </w:pPr>
      <w:r w:rsidRPr="00C643FE">
        <w:rPr>
          <w:lang w:val="en-US"/>
        </w:rPr>
        <w:t>Discussion</w:t>
      </w:r>
    </w:p>
    <w:p w14:paraId="20391D1D" w14:textId="24012C86" w:rsidR="004409B4" w:rsidRDefault="00830D80" w:rsidP="007F7F3B">
      <w:pPr>
        <w:rPr>
          <w:rFonts w:eastAsiaTheme="minorEastAsia"/>
          <w:lang w:eastAsia="zh-CN"/>
        </w:rPr>
      </w:pPr>
      <w:r>
        <w:rPr>
          <w:rFonts w:eastAsiaTheme="minorEastAsia"/>
          <w:lang w:eastAsia="zh-CN"/>
        </w:rPr>
        <w:t>For cell switching delay, the</w:t>
      </w:r>
      <w:r w:rsidR="00F15DE2">
        <w:rPr>
          <w:rFonts w:eastAsiaTheme="minorEastAsia"/>
          <w:lang w:eastAsia="zh-CN"/>
        </w:rPr>
        <w:t xml:space="preserve"> components </w:t>
      </w:r>
      <w:r w:rsidR="0090166E">
        <w:rPr>
          <w:rFonts w:eastAsiaTheme="minorEastAsia"/>
          <w:lang w:eastAsia="zh-CN"/>
        </w:rPr>
        <w:t xml:space="preserve">on </w:t>
      </w:r>
      <w:proofErr w:type="spellStart"/>
      <w:r w:rsidR="0090166E">
        <w:rPr>
          <w:rFonts w:eastAsiaTheme="minorEastAsia"/>
          <w:lang w:eastAsia="zh-CN"/>
        </w:rPr>
        <w:t>Tsearch</w:t>
      </w:r>
      <w:proofErr w:type="spellEnd"/>
      <w:r w:rsidR="00A31938">
        <w:rPr>
          <w:rFonts w:eastAsiaTheme="minorEastAsia"/>
          <w:lang w:eastAsia="zh-CN"/>
        </w:rPr>
        <w:t>,</w:t>
      </w:r>
      <w:r w:rsidR="0090166E">
        <w:rPr>
          <w:rFonts w:eastAsiaTheme="minorEastAsia"/>
          <w:lang w:eastAsia="zh-CN"/>
        </w:rPr>
        <w:t xml:space="preserve"> </w:t>
      </w:r>
      <w:proofErr w:type="spellStart"/>
      <w:r w:rsidR="0090166E">
        <w:rPr>
          <w:rFonts w:eastAsiaTheme="minorEastAsia"/>
          <w:lang w:eastAsia="zh-CN"/>
        </w:rPr>
        <w:t>Tuncertainty</w:t>
      </w:r>
      <w:proofErr w:type="spellEnd"/>
      <w:r w:rsidR="0090166E">
        <w:rPr>
          <w:rFonts w:eastAsiaTheme="minorEastAsia"/>
          <w:lang w:eastAsia="zh-CN"/>
        </w:rPr>
        <w:t>/Tiu</w:t>
      </w:r>
      <w:r w:rsidR="00A31938">
        <w:rPr>
          <w:rFonts w:eastAsiaTheme="minorEastAsia"/>
          <w:lang w:eastAsia="zh-CN"/>
        </w:rPr>
        <w:t xml:space="preserve">, </w:t>
      </w:r>
      <w:r w:rsidR="00A31938" w:rsidRPr="00443AA9">
        <w:rPr>
          <w:color w:val="000000" w:themeColor="text1"/>
        </w:rPr>
        <w:t>T</w:t>
      </w:r>
      <w:r w:rsidR="00A31938" w:rsidRPr="00443AA9">
        <w:rPr>
          <w:color w:val="000000" w:themeColor="text1"/>
          <w:vertAlign w:val="subscript"/>
        </w:rPr>
        <w:t>Δ</w:t>
      </w:r>
      <w:r w:rsidR="008848BC">
        <w:rPr>
          <w:rFonts w:eastAsiaTheme="minorEastAsia"/>
          <w:lang w:eastAsia="zh-CN"/>
        </w:rPr>
        <w:t>,</w:t>
      </w:r>
      <w:r>
        <w:rPr>
          <w:rFonts w:eastAsiaTheme="minorEastAsia"/>
          <w:lang w:eastAsia="zh-CN"/>
        </w:rPr>
        <w:t xml:space="preserve"> </w:t>
      </w:r>
      <w:proofErr w:type="spellStart"/>
      <w:r w:rsidR="00A31938">
        <w:rPr>
          <w:rFonts w:eastAsiaTheme="minorEastAsia"/>
          <w:lang w:eastAsia="zh-CN"/>
        </w:rPr>
        <w:t>T</w:t>
      </w:r>
      <w:r w:rsidR="00A31938" w:rsidRPr="00A31938">
        <w:rPr>
          <w:rFonts w:eastAsiaTheme="minorEastAsia"/>
          <w:vertAlign w:val="subscript"/>
          <w:lang w:eastAsia="zh-CN"/>
        </w:rPr>
        <w:t>margin</w:t>
      </w:r>
      <w:proofErr w:type="spellEnd"/>
      <w:r w:rsidR="00A31938">
        <w:rPr>
          <w:rFonts w:eastAsiaTheme="minorEastAsia"/>
          <w:lang w:eastAsia="zh-CN"/>
        </w:rPr>
        <w:t xml:space="preserve">, and </w:t>
      </w:r>
      <w:proofErr w:type="spellStart"/>
      <w:r w:rsidR="00A31938">
        <w:rPr>
          <w:rFonts w:eastAsiaTheme="minorEastAsia"/>
          <w:lang w:eastAsia="zh-CN"/>
        </w:rPr>
        <w:t>T</w:t>
      </w:r>
      <w:r w:rsidR="00A31938" w:rsidRPr="00A31938">
        <w:rPr>
          <w:rFonts w:eastAsiaTheme="minorEastAsia"/>
          <w:vertAlign w:val="subscript"/>
          <w:lang w:eastAsia="zh-CN"/>
        </w:rPr>
        <w:t>execution</w:t>
      </w:r>
      <w:proofErr w:type="spellEnd"/>
      <w:r w:rsidR="00A31938">
        <w:rPr>
          <w:rFonts w:eastAsiaTheme="minorEastAsia"/>
          <w:lang w:eastAsia="zh-CN"/>
        </w:rPr>
        <w:t xml:space="preserve"> </w:t>
      </w:r>
      <w:r w:rsidR="00127BDC">
        <w:rPr>
          <w:rFonts w:eastAsiaTheme="minorEastAsia"/>
          <w:lang w:eastAsia="zh-CN"/>
        </w:rPr>
        <w:t>have reached consensus</w:t>
      </w:r>
      <w:r>
        <w:rPr>
          <w:rFonts w:eastAsiaTheme="minorEastAsia"/>
          <w:lang w:eastAsia="zh-CN"/>
        </w:rPr>
        <w:t xml:space="preserve"> in RAN4#108 </w:t>
      </w:r>
      <w:r w:rsidR="00A31938">
        <w:rPr>
          <w:rFonts w:eastAsiaTheme="minorEastAsia"/>
          <w:lang w:eastAsia="zh-CN"/>
        </w:rPr>
        <w:t xml:space="preserve">and #108bis </w:t>
      </w:r>
      <w:r>
        <w:rPr>
          <w:rFonts w:eastAsiaTheme="minorEastAsia"/>
          <w:lang w:eastAsia="zh-CN"/>
        </w:rPr>
        <w:t>meeting. Other component</w:t>
      </w:r>
      <w:r w:rsidR="00DC69AB">
        <w:rPr>
          <w:rFonts w:eastAsiaTheme="minorEastAsia"/>
          <w:lang w:eastAsia="zh-CN"/>
        </w:rPr>
        <w:t>s</w:t>
      </w:r>
      <w:r>
        <w:rPr>
          <w:rFonts w:eastAsiaTheme="minorEastAsia"/>
          <w:lang w:eastAsia="zh-CN"/>
        </w:rPr>
        <w:t xml:space="preserve"> need more </w:t>
      </w:r>
      <w:r w:rsidR="00D87EA0">
        <w:rPr>
          <w:rFonts w:eastAsiaTheme="minorEastAsia"/>
          <w:lang w:eastAsia="zh-CN"/>
        </w:rPr>
        <w:t>discussion</w:t>
      </w:r>
      <w:r>
        <w:rPr>
          <w:rFonts w:eastAsiaTheme="minorEastAsia"/>
          <w:lang w:eastAsia="zh-CN"/>
        </w:rPr>
        <w:t>.</w:t>
      </w:r>
    </w:p>
    <w:tbl>
      <w:tblPr>
        <w:tblStyle w:val="afa"/>
        <w:tblW w:w="0" w:type="auto"/>
        <w:tblLook w:val="04A0" w:firstRow="1" w:lastRow="0" w:firstColumn="1" w:lastColumn="0" w:noHBand="0" w:noVBand="1"/>
      </w:tblPr>
      <w:tblGrid>
        <w:gridCol w:w="9621"/>
      </w:tblGrid>
      <w:tr w:rsidR="00A6446F" w14:paraId="08C67DF6" w14:textId="77777777" w:rsidTr="00A6446F">
        <w:tc>
          <w:tcPr>
            <w:tcW w:w="9621" w:type="dxa"/>
          </w:tcPr>
          <w:p w14:paraId="013F05C4" w14:textId="1575FAC7" w:rsidR="00D12C92" w:rsidRPr="00D12C92" w:rsidRDefault="00D12C92" w:rsidP="00D12C92">
            <w:pPr>
              <w:rPr>
                <w:rFonts w:eastAsiaTheme="minorEastAsia"/>
                <w:b/>
                <w:lang w:val="x-none" w:eastAsia="zh-CN"/>
              </w:rPr>
            </w:pPr>
            <w:r w:rsidRPr="007D205E">
              <w:rPr>
                <w:rFonts w:eastAsiaTheme="minorEastAsia"/>
                <w:b/>
                <w:highlight w:val="green"/>
                <w:lang w:val="x-none" w:eastAsia="zh-CN"/>
              </w:rPr>
              <w:t>Agreements in RAN4#108</w:t>
            </w:r>
          </w:p>
          <w:p w14:paraId="5413836D" w14:textId="3849C608" w:rsidR="00830D80" w:rsidRPr="00443AA9" w:rsidRDefault="00830D80" w:rsidP="00830D80">
            <w:pPr>
              <w:spacing w:afterLines="50" w:after="120"/>
              <w:rPr>
                <w:b/>
                <w:u w:val="single"/>
              </w:rPr>
            </w:pPr>
            <w:r w:rsidRPr="00443AA9">
              <w:rPr>
                <w:b/>
                <w:u w:val="single"/>
              </w:rPr>
              <w:t xml:space="preserve">Issue 3-3-4-1: Whether to define </w:t>
            </w:r>
            <w:proofErr w:type="spellStart"/>
            <w:r w:rsidRPr="00443AA9">
              <w:rPr>
                <w:b/>
                <w:u w:val="single"/>
              </w:rPr>
              <w:t>PCell</w:t>
            </w:r>
            <w:proofErr w:type="spellEnd"/>
            <w:r w:rsidRPr="00443AA9">
              <w:rPr>
                <w:b/>
                <w:u w:val="single"/>
              </w:rPr>
              <w:t xml:space="preserve"> switch delay requirements for unknown TCI state case when TCI state is indicated together with cell switch command</w:t>
            </w:r>
          </w:p>
          <w:p w14:paraId="0BA5C28B" w14:textId="77777777" w:rsidR="00830D80" w:rsidRPr="00443AA9" w:rsidRDefault="00830D80" w:rsidP="00830D80">
            <w:pPr>
              <w:rPr>
                <w:b/>
                <w:u w:val="single"/>
                <w:lang w:eastAsia="zh-CN"/>
              </w:rPr>
            </w:pPr>
            <w:r w:rsidRPr="00443AA9">
              <w:rPr>
                <w:b/>
                <w:lang w:eastAsia="zh-CN"/>
              </w:rPr>
              <w:t xml:space="preserve">&lt; </w:t>
            </w:r>
            <w:r w:rsidRPr="00443AA9">
              <w:rPr>
                <w:rFonts w:hint="eastAsia"/>
                <w:b/>
                <w:lang w:eastAsia="zh-CN"/>
              </w:rPr>
              <w:t>Agreement</w:t>
            </w:r>
            <w:r w:rsidRPr="00443AA9">
              <w:rPr>
                <w:b/>
                <w:lang w:eastAsia="zh-CN"/>
              </w:rPr>
              <w:t xml:space="preserve"> &gt;</w:t>
            </w:r>
            <w:r w:rsidRPr="00443AA9">
              <w:rPr>
                <w:lang w:eastAsia="zh-CN"/>
              </w:rPr>
              <w:t xml:space="preserve">: </w:t>
            </w:r>
          </w:p>
          <w:p w14:paraId="71250F15" w14:textId="77777777" w:rsidR="00830D80" w:rsidRPr="00443AA9" w:rsidRDefault="00830D80" w:rsidP="00830D80">
            <w:pPr>
              <w:pStyle w:val="afe"/>
              <w:numPr>
                <w:ilvl w:val="1"/>
                <w:numId w:val="25"/>
              </w:numPr>
              <w:autoSpaceDN w:val="0"/>
              <w:spacing w:after="120"/>
              <w:contextualSpacing w:val="0"/>
              <w:rPr>
                <w:rFonts w:eastAsia="宋体"/>
                <w:sz w:val="20"/>
                <w:szCs w:val="20"/>
                <w:lang w:eastAsia="zh-CN"/>
              </w:rPr>
            </w:pPr>
            <w:bookmarkStart w:id="4" w:name="_Hlk144213155"/>
            <w:r w:rsidRPr="00443AA9">
              <w:rPr>
                <w:sz w:val="20"/>
                <w:szCs w:val="20"/>
                <w:lang w:eastAsia="zh-CN"/>
              </w:rPr>
              <w:t xml:space="preserve">When </w:t>
            </w:r>
            <w:bookmarkStart w:id="5" w:name="_Hlk135247566"/>
            <w:r w:rsidRPr="00443AA9">
              <w:rPr>
                <w:sz w:val="20"/>
                <w:szCs w:val="20"/>
                <w:lang w:eastAsia="zh-CN"/>
              </w:rPr>
              <w:t>TCI state is indicated together with cell switch command</w:t>
            </w:r>
            <w:bookmarkEnd w:id="5"/>
            <w:r w:rsidRPr="00443AA9">
              <w:rPr>
                <w:sz w:val="20"/>
                <w:szCs w:val="20"/>
                <w:lang w:eastAsia="zh-CN"/>
              </w:rPr>
              <w:t>, only define cell switch delay requirements for known TCI state case and not define requirements for unknown TCI state case in R18.</w:t>
            </w:r>
          </w:p>
          <w:bookmarkEnd w:id="4"/>
          <w:p w14:paraId="35C0887F" w14:textId="77777777" w:rsidR="00830D80" w:rsidRPr="00443AA9" w:rsidRDefault="00830D80" w:rsidP="00830D80">
            <w:pPr>
              <w:pStyle w:val="afe"/>
              <w:numPr>
                <w:ilvl w:val="2"/>
                <w:numId w:val="25"/>
              </w:numPr>
              <w:autoSpaceDN w:val="0"/>
              <w:spacing w:after="120"/>
              <w:contextualSpacing w:val="0"/>
              <w:rPr>
                <w:rFonts w:eastAsia="宋体"/>
                <w:sz w:val="20"/>
                <w:szCs w:val="20"/>
                <w:lang w:eastAsia="zh-CN"/>
              </w:rPr>
            </w:pPr>
            <w:r w:rsidRPr="00443AA9">
              <w:rPr>
                <w:sz w:val="20"/>
                <w:szCs w:val="20"/>
                <w:lang w:eastAsia="zh-CN"/>
              </w:rPr>
              <w:t>FFS when TCI activation is based on L3 measurements</w:t>
            </w:r>
          </w:p>
          <w:p w14:paraId="7BBC1721" w14:textId="77777777" w:rsidR="00FF3B85" w:rsidRPr="00443AA9" w:rsidRDefault="00FF3B85" w:rsidP="00FF3B85">
            <w:pPr>
              <w:spacing w:afterLines="50" w:after="120"/>
              <w:rPr>
                <w:b/>
                <w:lang w:eastAsia="zh-CN"/>
              </w:rPr>
            </w:pPr>
            <w:bookmarkStart w:id="6" w:name="_Hlk135410441"/>
            <w:r w:rsidRPr="00443AA9">
              <w:rPr>
                <w:b/>
                <w:u w:val="single"/>
              </w:rPr>
              <w:t xml:space="preserve">Issue 3-3-3-1: </w:t>
            </w:r>
            <w:bookmarkStart w:id="7" w:name="_Hlk135241777"/>
            <w:proofErr w:type="spellStart"/>
            <w:r w:rsidRPr="00443AA9">
              <w:rPr>
                <w:b/>
                <w:u w:val="single"/>
              </w:rPr>
              <w:t>T</w:t>
            </w:r>
            <w:r w:rsidRPr="00443AA9">
              <w:rPr>
                <w:b/>
                <w:u w:val="single"/>
                <w:vertAlign w:val="subscript"/>
              </w:rPr>
              <w:t>search</w:t>
            </w:r>
            <w:bookmarkEnd w:id="7"/>
            <w:proofErr w:type="spellEnd"/>
          </w:p>
          <w:p w14:paraId="79D04638" w14:textId="77777777" w:rsidR="00FF3B85" w:rsidRPr="00443AA9" w:rsidRDefault="00FF3B85" w:rsidP="00FF3B85">
            <w:pPr>
              <w:rPr>
                <w:b/>
                <w:u w:val="single"/>
                <w:lang w:eastAsia="zh-CN"/>
              </w:rPr>
            </w:pPr>
            <w:bookmarkStart w:id="8" w:name="_Hlk135817234"/>
            <w:bookmarkEnd w:id="6"/>
            <w:r w:rsidRPr="00443AA9">
              <w:rPr>
                <w:b/>
                <w:lang w:eastAsia="zh-CN"/>
              </w:rPr>
              <w:t xml:space="preserve">&lt; </w:t>
            </w:r>
            <w:r w:rsidRPr="00443AA9">
              <w:rPr>
                <w:rFonts w:hint="eastAsia"/>
                <w:b/>
                <w:lang w:eastAsia="zh-CN"/>
              </w:rPr>
              <w:t>Agreement</w:t>
            </w:r>
            <w:r w:rsidRPr="00443AA9">
              <w:rPr>
                <w:b/>
                <w:lang w:eastAsia="zh-CN"/>
              </w:rPr>
              <w:t xml:space="preserve"> &gt;</w:t>
            </w:r>
            <w:r w:rsidRPr="00443AA9">
              <w:rPr>
                <w:lang w:eastAsia="zh-CN"/>
              </w:rPr>
              <w:t xml:space="preserve">: </w:t>
            </w:r>
          </w:p>
          <w:p w14:paraId="4622CEA6" w14:textId="77777777" w:rsidR="00FF3B85" w:rsidRPr="00443AA9" w:rsidRDefault="00FF3B85" w:rsidP="00FF3B85">
            <w:pPr>
              <w:pStyle w:val="afe"/>
              <w:numPr>
                <w:ilvl w:val="1"/>
                <w:numId w:val="25"/>
              </w:numPr>
              <w:autoSpaceDN w:val="0"/>
              <w:spacing w:after="120"/>
              <w:contextualSpacing w:val="0"/>
              <w:rPr>
                <w:rFonts w:eastAsia="宋体"/>
                <w:sz w:val="20"/>
                <w:szCs w:val="20"/>
                <w:lang w:eastAsia="zh-CN"/>
              </w:rPr>
            </w:pPr>
            <w:bookmarkStart w:id="9" w:name="_Hlk144213141"/>
            <w:bookmarkEnd w:id="8"/>
            <w:proofErr w:type="spellStart"/>
            <w:r w:rsidRPr="00443AA9">
              <w:rPr>
                <w:sz w:val="20"/>
                <w:szCs w:val="20"/>
                <w:lang w:eastAsia="zh-CN"/>
              </w:rPr>
              <w:t>T</w:t>
            </w:r>
            <w:r w:rsidRPr="00443AA9">
              <w:rPr>
                <w:sz w:val="20"/>
                <w:szCs w:val="20"/>
                <w:vertAlign w:val="subscript"/>
                <w:lang w:eastAsia="zh-CN"/>
              </w:rPr>
              <w:t>search</w:t>
            </w:r>
            <w:proofErr w:type="spellEnd"/>
            <w:r w:rsidRPr="00443AA9">
              <w:rPr>
                <w:sz w:val="20"/>
                <w:szCs w:val="20"/>
                <w:lang w:eastAsia="zh-CN"/>
              </w:rPr>
              <w:t xml:space="preserve"> = 0 as unknown cell case is not considered in rel-18. </w:t>
            </w:r>
          </w:p>
          <w:bookmarkEnd w:id="9"/>
          <w:p w14:paraId="7CE7F7FD" w14:textId="77777777" w:rsidR="00A6446F" w:rsidRPr="00443AA9" w:rsidRDefault="00A6446F" w:rsidP="007F7F3B">
            <w:pPr>
              <w:rPr>
                <w:b/>
                <w:u w:val="single"/>
                <w:lang w:val="x-none"/>
              </w:rPr>
            </w:pPr>
          </w:p>
          <w:p w14:paraId="6A218F62" w14:textId="77777777" w:rsidR="00830D80" w:rsidRPr="00443AA9" w:rsidRDefault="00830D80" w:rsidP="00830D80">
            <w:pPr>
              <w:spacing w:afterLines="50" w:after="120"/>
              <w:rPr>
                <w:b/>
                <w:u w:val="single"/>
                <w:vertAlign w:val="subscript"/>
              </w:rPr>
            </w:pPr>
            <w:r w:rsidRPr="00443AA9">
              <w:rPr>
                <w:b/>
                <w:u w:val="single"/>
              </w:rPr>
              <w:t xml:space="preserve">Issue 3-3-7-1: </w:t>
            </w:r>
            <w:bookmarkStart w:id="10" w:name="_Hlk144213182"/>
            <w:proofErr w:type="spellStart"/>
            <w:r w:rsidRPr="00443AA9">
              <w:rPr>
                <w:b/>
                <w:u w:val="single"/>
                <w:lang w:val="en-US" w:eastAsia="ja-JP"/>
              </w:rPr>
              <w:t>T</w:t>
            </w:r>
            <w:r w:rsidRPr="00443AA9">
              <w:rPr>
                <w:b/>
                <w:u w:val="single"/>
                <w:vertAlign w:val="subscript"/>
                <w:lang w:val="en-US" w:eastAsia="ja-JP"/>
              </w:rPr>
              <w:t>uncertainity</w:t>
            </w:r>
            <w:proofErr w:type="spellEnd"/>
            <w:r w:rsidRPr="00443AA9">
              <w:rPr>
                <w:b/>
                <w:u w:val="single"/>
                <w:lang w:val="en-US" w:eastAsia="ja-JP"/>
              </w:rPr>
              <w:t>/T</w:t>
            </w:r>
            <w:r w:rsidRPr="00443AA9">
              <w:rPr>
                <w:b/>
                <w:u w:val="single"/>
                <w:vertAlign w:val="subscript"/>
                <w:lang w:val="en-US" w:eastAsia="ja-JP"/>
              </w:rPr>
              <w:t>IU</w:t>
            </w:r>
            <w:bookmarkEnd w:id="10"/>
          </w:p>
          <w:p w14:paraId="248680CA" w14:textId="77777777" w:rsidR="00830D80" w:rsidRPr="00443AA9" w:rsidRDefault="00830D80" w:rsidP="00830D80">
            <w:pPr>
              <w:spacing w:after="120"/>
              <w:rPr>
                <w:rFonts w:eastAsia="宋体"/>
                <w:lang w:eastAsia="zh-CN"/>
              </w:rPr>
            </w:pPr>
            <w:r w:rsidRPr="00443AA9">
              <w:rPr>
                <w:rFonts w:eastAsia="宋体" w:hint="eastAsia"/>
                <w:lang w:eastAsia="zh-CN"/>
              </w:rPr>
              <w:t>&lt;</w:t>
            </w:r>
            <w:r w:rsidRPr="00443AA9">
              <w:rPr>
                <w:rFonts w:eastAsia="宋体"/>
                <w:b/>
                <w:bCs/>
                <w:lang w:eastAsia="zh-CN"/>
              </w:rPr>
              <w:t xml:space="preserve"> Agreement</w:t>
            </w:r>
            <w:r w:rsidRPr="00443AA9">
              <w:rPr>
                <w:rFonts w:eastAsia="宋体"/>
                <w:lang w:eastAsia="zh-CN"/>
              </w:rPr>
              <w:t>&gt;:</w:t>
            </w:r>
          </w:p>
          <w:p w14:paraId="57078538" w14:textId="77777777" w:rsidR="00830D80" w:rsidRPr="00443AA9" w:rsidRDefault="00830D80" w:rsidP="00830D80">
            <w:pPr>
              <w:pStyle w:val="afe"/>
              <w:numPr>
                <w:ilvl w:val="1"/>
                <w:numId w:val="25"/>
              </w:numPr>
              <w:autoSpaceDN w:val="0"/>
              <w:spacing w:after="120"/>
              <w:contextualSpacing w:val="0"/>
              <w:rPr>
                <w:rFonts w:eastAsia="宋体"/>
                <w:sz w:val="20"/>
                <w:szCs w:val="20"/>
                <w:lang w:eastAsia="zh-CN"/>
              </w:rPr>
            </w:pPr>
            <w:bookmarkStart w:id="11" w:name="_Hlk144213210"/>
            <w:r w:rsidRPr="00443AA9">
              <w:rPr>
                <w:rFonts w:eastAsia="宋体"/>
                <w:sz w:val="20"/>
                <w:szCs w:val="20"/>
                <w:lang w:eastAsia="zh-CN"/>
              </w:rPr>
              <w:t xml:space="preserve">For RACH-based cell switch, legacy definition of </w:t>
            </w:r>
            <w:proofErr w:type="spellStart"/>
            <w:r w:rsidRPr="00443AA9">
              <w:rPr>
                <w:sz w:val="20"/>
                <w:szCs w:val="20"/>
                <w:lang w:val="en-US" w:eastAsia="ja-JP"/>
              </w:rPr>
              <w:t>T</w:t>
            </w:r>
            <w:r w:rsidRPr="00443AA9">
              <w:rPr>
                <w:sz w:val="20"/>
                <w:szCs w:val="20"/>
                <w:vertAlign w:val="subscript"/>
                <w:lang w:val="en-US" w:eastAsia="ja-JP"/>
              </w:rPr>
              <w:t>uncertainity</w:t>
            </w:r>
            <w:proofErr w:type="spellEnd"/>
            <w:r w:rsidRPr="00443AA9">
              <w:rPr>
                <w:sz w:val="20"/>
                <w:szCs w:val="20"/>
                <w:lang w:val="en-US" w:eastAsia="ja-JP"/>
              </w:rPr>
              <w:t>/T</w:t>
            </w:r>
            <w:r w:rsidRPr="00443AA9">
              <w:rPr>
                <w:sz w:val="20"/>
                <w:szCs w:val="20"/>
                <w:vertAlign w:val="subscript"/>
                <w:lang w:val="en-US" w:eastAsia="ja-JP"/>
              </w:rPr>
              <w:t>IU</w:t>
            </w:r>
            <w:r w:rsidRPr="00443AA9">
              <w:rPr>
                <w:rFonts w:eastAsia="宋体"/>
                <w:sz w:val="20"/>
                <w:szCs w:val="20"/>
                <w:lang w:eastAsia="zh-CN"/>
              </w:rPr>
              <w:t xml:space="preserve"> can be used.</w:t>
            </w:r>
          </w:p>
          <w:p w14:paraId="568EAC41" w14:textId="77777777" w:rsidR="00830D80" w:rsidRPr="00443AA9" w:rsidRDefault="00830D80" w:rsidP="00830D80">
            <w:pPr>
              <w:pStyle w:val="afe"/>
              <w:numPr>
                <w:ilvl w:val="1"/>
                <w:numId w:val="25"/>
              </w:numPr>
              <w:autoSpaceDN w:val="0"/>
              <w:spacing w:after="120"/>
              <w:contextualSpacing w:val="0"/>
              <w:rPr>
                <w:rFonts w:eastAsia="宋体"/>
                <w:sz w:val="20"/>
                <w:szCs w:val="20"/>
                <w:lang w:eastAsia="zh-CN"/>
              </w:rPr>
            </w:pPr>
            <w:r w:rsidRPr="00443AA9">
              <w:rPr>
                <w:rFonts w:eastAsiaTheme="minorEastAsia"/>
                <w:sz w:val="20"/>
                <w:szCs w:val="20"/>
                <w:lang w:val="en-US" w:eastAsia="zh-CN"/>
              </w:rPr>
              <w:t>For RACH-less cell switch there is, [</w:t>
            </w:r>
            <w:proofErr w:type="spellStart"/>
            <w:r w:rsidRPr="00443AA9">
              <w:rPr>
                <w:sz w:val="20"/>
                <w:szCs w:val="20"/>
                <w:lang w:val="en-US" w:eastAsia="ja-JP"/>
              </w:rPr>
              <w:t>T</w:t>
            </w:r>
            <w:r w:rsidRPr="00443AA9">
              <w:rPr>
                <w:sz w:val="20"/>
                <w:szCs w:val="20"/>
                <w:vertAlign w:val="subscript"/>
                <w:lang w:val="en-US" w:eastAsia="ja-JP"/>
              </w:rPr>
              <w:t>uncertainity</w:t>
            </w:r>
            <w:proofErr w:type="spellEnd"/>
            <w:r w:rsidRPr="00443AA9">
              <w:rPr>
                <w:sz w:val="20"/>
                <w:szCs w:val="20"/>
                <w:lang w:val="en-US" w:eastAsia="ja-JP"/>
              </w:rPr>
              <w:t>/</w:t>
            </w:r>
            <w:proofErr w:type="gramStart"/>
            <w:r w:rsidRPr="00443AA9">
              <w:rPr>
                <w:sz w:val="20"/>
                <w:szCs w:val="20"/>
                <w:lang w:val="en-US" w:eastAsia="ja-JP"/>
              </w:rPr>
              <w:t>T</w:t>
            </w:r>
            <w:r w:rsidRPr="00443AA9">
              <w:rPr>
                <w:sz w:val="20"/>
                <w:szCs w:val="20"/>
                <w:vertAlign w:val="subscript"/>
                <w:lang w:val="en-US" w:eastAsia="ja-JP"/>
              </w:rPr>
              <w:t>IU</w:t>
            </w:r>
            <w:r w:rsidRPr="00443AA9">
              <w:rPr>
                <w:sz w:val="20"/>
                <w:szCs w:val="20"/>
                <w:lang w:val="en-US" w:eastAsia="ja-JP"/>
              </w:rPr>
              <w:t xml:space="preserve"> ]</w:t>
            </w:r>
            <w:proofErr w:type="gramEnd"/>
            <w:r w:rsidRPr="00443AA9">
              <w:rPr>
                <w:sz w:val="20"/>
                <w:szCs w:val="20"/>
                <w:lang w:val="en-US" w:eastAsia="ja-JP"/>
              </w:rPr>
              <w:t xml:space="preserve"> delay uncertainty to wait for the UL resource to transmit </w:t>
            </w:r>
            <w:proofErr w:type="spellStart"/>
            <w:r w:rsidRPr="00443AA9">
              <w:rPr>
                <w:sz w:val="20"/>
                <w:szCs w:val="20"/>
                <w:lang w:val="en-US" w:eastAsia="ja-JP"/>
              </w:rPr>
              <w:t>RRCReconfigurationComplete</w:t>
            </w:r>
            <w:proofErr w:type="spellEnd"/>
            <w:r w:rsidRPr="00443AA9">
              <w:rPr>
                <w:sz w:val="20"/>
                <w:szCs w:val="20"/>
                <w:lang w:val="en-US" w:eastAsia="ja-JP"/>
              </w:rPr>
              <w:t>.</w:t>
            </w:r>
          </w:p>
          <w:bookmarkEnd w:id="11"/>
          <w:p w14:paraId="373646E0" w14:textId="77777777" w:rsidR="00D12C92" w:rsidRDefault="00D12C92" w:rsidP="007F7F3B">
            <w:pPr>
              <w:rPr>
                <w:rFonts w:eastAsiaTheme="minorEastAsia"/>
                <w:lang w:val="x-none" w:eastAsia="zh-CN"/>
              </w:rPr>
            </w:pPr>
          </w:p>
          <w:p w14:paraId="69DF76CD" w14:textId="7F45E384" w:rsidR="00830D80" w:rsidRPr="00D12C92" w:rsidRDefault="00D12C92" w:rsidP="007F7F3B">
            <w:pPr>
              <w:rPr>
                <w:rFonts w:eastAsiaTheme="minorEastAsia"/>
                <w:b/>
                <w:lang w:val="x-none" w:eastAsia="zh-CN"/>
              </w:rPr>
            </w:pPr>
            <w:r w:rsidRPr="007D205E">
              <w:rPr>
                <w:rFonts w:eastAsiaTheme="minorEastAsia"/>
                <w:b/>
                <w:highlight w:val="green"/>
                <w:lang w:val="x-none" w:eastAsia="zh-CN"/>
              </w:rPr>
              <w:t>Agreements in RAN4#108bis</w:t>
            </w:r>
          </w:p>
          <w:p w14:paraId="393C6E9D" w14:textId="1261AD68" w:rsidR="00D12C92" w:rsidRPr="00443AA9" w:rsidRDefault="00D12C92" w:rsidP="00443AA9">
            <w:pPr>
              <w:spacing w:afterLines="50" w:after="120"/>
              <w:rPr>
                <w:rFonts w:eastAsiaTheme="minorEastAsia"/>
                <w:b/>
                <w:lang w:eastAsia="zh-CN"/>
              </w:rPr>
            </w:pPr>
            <w:r w:rsidRPr="00443AA9">
              <w:rPr>
                <w:b/>
                <w:u w:val="single"/>
              </w:rPr>
              <w:t>Issue 3-2-2-1: T/F fine tracking: T</w:t>
            </w:r>
            <w:r w:rsidRPr="00443AA9">
              <w:rPr>
                <w:b/>
                <w:u w:val="single"/>
                <w:vertAlign w:val="subscript"/>
              </w:rPr>
              <w:t>Δ</w:t>
            </w:r>
            <w:r w:rsidRPr="00443AA9">
              <w:rPr>
                <w:b/>
                <w:u w:val="single"/>
              </w:rPr>
              <w:t xml:space="preserve"> and </w:t>
            </w:r>
            <w:proofErr w:type="spellStart"/>
            <w:r w:rsidRPr="00443AA9">
              <w:rPr>
                <w:b/>
                <w:u w:val="single"/>
              </w:rPr>
              <w:t>T</w:t>
            </w:r>
            <w:r w:rsidRPr="00443AA9">
              <w:rPr>
                <w:b/>
                <w:u w:val="single"/>
                <w:vertAlign w:val="subscript"/>
              </w:rPr>
              <w:t>margin</w:t>
            </w:r>
            <w:proofErr w:type="spellEnd"/>
          </w:p>
          <w:p w14:paraId="5E6C51B4" w14:textId="77777777" w:rsidR="00D12C92" w:rsidRPr="00443AA9" w:rsidRDefault="00D12C92" w:rsidP="00D12C92">
            <w:pPr>
              <w:spacing w:after="120"/>
              <w:rPr>
                <w:rFonts w:eastAsia="宋体"/>
                <w:lang w:eastAsia="zh-CN"/>
              </w:rPr>
            </w:pPr>
            <w:r w:rsidRPr="00443AA9">
              <w:rPr>
                <w:rFonts w:eastAsia="宋体" w:hint="eastAsia"/>
                <w:lang w:eastAsia="zh-CN"/>
              </w:rPr>
              <w:t>&lt;</w:t>
            </w:r>
            <w:r w:rsidRPr="00443AA9">
              <w:rPr>
                <w:rFonts w:eastAsia="宋体"/>
                <w:b/>
                <w:bCs/>
                <w:lang w:eastAsia="zh-CN"/>
              </w:rPr>
              <w:t>Agreement</w:t>
            </w:r>
            <w:r w:rsidRPr="00443AA9">
              <w:rPr>
                <w:rFonts w:eastAsia="宋体"/>
                <w:lang w:eastAsia="zh-CN"/>
              </w:rPr>
              <w:t xml:space="preserve"> &gt;:</w:t>
            </w:r>
          </w:p>
          <w:p w14:paraId="7C8749F8" w14:textId="77777777" w:rsidR="00D12C92" w:rsidRPr="00443AA9" w:rsidRDefault="00D12C92" w:rsidP="00D12C92">
            <w:pPr>
              <w:pStyle w:val="afe"/>
              <w:numPr>
                <w:ilvl w:val="1"/>
                <w:numId w:val="25"/>
              </w:numPr>
              <w:autoSpaceDN w:val="0"/>
              <w:spacing w:after="120"/>
              <w:contextualSpacing w:val="0"/>
              <w:rPr>
                <w:color w:val="000000" w:themeColor="text1"/>
                <w:sz w:val="20"/>
                <w:szCs w:val="20"/>
              </w:rPr>
            </w:pPr>
            <w:r w:rsidRPr="00443AA9">
              <w:rPr>
                <w:color w:val="000000" w:themeColor="text1"/>
                <w:sz w:val="20"/>
                <w:szCs w:val="20"/>
              </w:rPr>
              <w:t>If TCI state of target cell has been activated before cell switch command, and the TCI state indicated is in the active TCI state list, and measurement period of L1-RSRP is no longer than 160ms, T</w:t>
            </w:r>
            <w:r w:rsidRPr="00443AA9">
              <w:rPr>
                <w:color w:val="000000" w:themeColor="text1"/>
                <w:sz w:val="20"/>
                <w:szCs w:val="20"/>
                <w:vertAlign w:val="subscript"/>
              </w:rPr>
              <w:t>Δ</w:t>
            </w:r>
            <w:r w:rsidRPr="00443AA9">
              <w:rPr>
                <w:color w:val="000000" w:themeColor="text1"/>
                <w:sz w:val="20"/>
                <w:szCs w:val="20"/>
              </w:rPr>
              <w:t xml:space="preserve"> = 0 and </w:t>
            </w:r>
            <w:proofErr w:type="spellStart"/>
            <w:r w:rsidRPr="00443AA9">
              <w:rPr>
                <w:color w:val="000000" w:themeColor="text1"/>
                <w:sz w:val="20"/>
                <w:szCs w:val="20"/>
              </w:rPr>
              <w:t>T</w:t>
            </w:r>
            <w:r w:rsidRPr="00443AA9">
              <w:rPr>
                <w:color w:val="000000" w:themeColor="text1"/>
                <w:sz w:val="20"/>
                <w:szCs w:val="20"/>
                <w:vertAlign w:val="subscript"/>
              </w:rPr>
              <w:t>margin</w:t>
            </w:r>
            <w:proofErr w:type="spellEnd"/>
            <w:r w:rsidRPr="00443AA9">
              <w:rPr>
                <w:color w:val="000000" w:themeColor="text1"/>
                <w:sz w:val="20"/>
                <w:szCs w:val="20"/>
              </w:rPr>
              <w:t xml:space="preserve"> = 0. </w:t>
            </w:r>
          </w:p>
          <w:p w14:paraId="6D2D984A" w14:textId="77777777" w:rsidR="00D12C92" w:rsidRPr="00443AA9" w:rsidRDefault="00D12C92" w:rsidP="00D12C92">
            <w:pPr>
              <w:pStyle w:val="afe"/>
              <w:numPr>
                <w:ilvl w:val="1"/>
                <w:numId w:val="25"/>
              </w:numPr>
              <w:autoSpaceDN w:val="0"/>
              <w:spacing w:after="120"/>
              <w:contextualSpacing w:val="0"/>
              <w:rPr>
                <w:color w:val="000000" w:themeColor="text1"/>
                <w:sz w:val="20"/>
                <w:szCs w:val="20"/>
              </w:rPr>
            </w:pPr>
            <w:r w:rsidRPr="00443AA9">
              <w:rPr>
                <w:color w:val="000000" w:themeColor="text1"/>
                <w:sz w:val="20"/>
                <w:szCs w:val="20"/>
              </w:rPr>
              <w:t>Else If TCI state indicated in cell switch command is not in the active TCI state list that has been activated for the target cell, when the measurement period of L1-RSRP is no longer than 160ms, whether additional delay is needed is FFS.</w:t>
            </w:r>
          </w:p>
          <w:p w14:paraId="09384FFD" w14:textId="77777777" w:rsidR="00D12C92" w:rsidRPr="00443AA9" w:rsidRDefault="00D12C92" w:rsidP="00D12C92">
            <w:pPr>
              <w:pStyle w:val="afe"/>
              <w:numPr>
                <w:ilvl w:val="1"/>
                <w:numId w:val="25"/>
              </w:numPr>
              <w:autoSpaceDN w:val="0"/>
              <w:spacing w:after="120"/>
              <w:contextualSpacing w:val="0"/>
              <w:rPr>
                <w:color w:val="000000" w:themeColor="text1"/>
                <w:sz w:val="20"/>
                <w:szCs w:val="20"/>
              </w:rPr>
            </w:pPr>
            <w:r w:rsidRPr="00443AA9">
              <w:rPr>
                <w:color w:val="000000" w:themeColor="text1"/>
                <w:sz w:val="20"/>
                <w:szCs w:val="20"/>
              </w:rPr>
              <w:lastRenderedPageBreak/>
              <w:t>Otherwise, T</w:t>
            </w:r>
            <w:r w:rsidRPr="00443AA9">
              <w:rPr>
                <w:color w:val="000000" w:themeColor="text1"/>
                <w:sz w:val="20"/>
                <w:szCs w:val="20"/>
                <w:vertAlign w:val="subscript"/>
              </w:rPr>
              <w:t>Δ</w:t>
            </w:r>
            <w:r w:rsidRPr="00443AA9">
              <w:rPr>
                <w:color w:val="000000" w:themeColor="text1"/>
                <w:sz w:val="20"/>
                <w:szCs w:val="20"/>
              </w:rPr>
              <w:t xml:space="preserve">=1 </w:t>
            </w:r>
            <w:proofErr w:type="spellStart"/>
            <w:r w:rsidRPr="00443AA9">
              <w:rPr>
                <w:color w:val="000000" w:themeColor="text1"/>
                <w:sz w:val="20"/>
                <w:szCs w:val="20"/>
              </w:rPr>
              <w:t>T</w:t>
            </w:r>
            <w:r w:rsidRPr="00443AA9">
              <w:rPr>
                <w:color w:val="000000" w:themeColor="text1"/>
                <w:sz w:val="20"/>
                <w:szCs w:val="20"/>
                <w:vertAlign w:val="subscript"/>
              </w:rPr>
              <w:t>first</w:t>
            </w:r>
            <w:proofErr w:type="spellEnd"/>
            <w:r w:rsidRPr="00443AA9">
              <w:rPr>
                <w:color w:val="000000" w:themeColor="text1"/>
                <w:sz w:val="20"/>
                <w:szCs w:val="20"/>
                <w:vertAlign w:val="subscript"/>
              </w:rPr>
              <w:t>-RS</w:t>
            </w:r>
            <w:r w:rsidRPr="00443AA9">
              <w:rPr>
                <w:color w:val="000000" w:themeColor="text1"/>
                <w:sz w:val="20"/>
                <w:szCs w:val="20"/>
              </w:rPr>
              <w:t xml:space="preserve">, </w:t>
            </w:r>
            <w:proofErr w:type="spellStart"/>
            <w:r w:rsidRPr="00443AA9">
              <w:rPr>
                <w:color w:val="000000" w:themeColor="text1"/>
                <w:sz w:val="20"/>
                <w:szCs w:val="20"/>
              </w:rPr>
              <w:t>T</w:t>
            </w:r>
            <w:r w:rsidRPr="00443AA9">
              <w:rPr>
                <w:color w:val="000000" w:themeColor="text1"/>
                <w:sz w:val="20"/>
                <w:szCs w:val="20"/>
                <w:vertAlign w:val="subscript"/>
              </w:rPr>
              <w:t>margin</w:t>
            </w:r>
            <w:proofErr w:type="spellEnd"/>
            <w:r w:rsidRPr="00443AA9">
              <w:rPr>
                <w:color w:val="000000" w:themeColor="text1"/>
                <w:sz w:val="20"/>
                <w:szCs w:val="20"/>
              </w:rPr>
              <w:t xml:space="preserve"> = 2ms.</w:t>
            </w:r>
          </w:p>
          <w:p w14:paraId="7DFF940C" w14:textId="77777777" w:rsidR="00D12C92" w:rsidRPr="00443AA9" w:rsidRDefault="00D12C92" w:rsidP="00D12C92">
            <w:pPr>
              <w:spacing w:afterLines="50" w:after="120"/>
              <w:rPr>
                <w:b/>
                <w:u w:val="single"/>
              </w:rPr>
            </w:pPr>
            <w:r w:rsidRPr="00443AA9">
              <w:rPr>
                <w:b/>
                <w:u w:val="single"/>
              </w:rPr>
              <w:t>Issue 3-2-3-1: TCI state switching time</w:t>
            </w:r>
          </w:p>
          <w:p w14:paraId="50DF9C79" w14:textId="77777777" w:rsidR="00D12C92" w:rsidRPr="00443AA9" w:rsidRDefault="00D12C92" w:rsidP="00D12C92">
            <w:pPr>
              <w:rPr>
                <w:b/>
                <w:u w:val="single"/>
                <w:lang w:eastAsia="zh-CN"/>
              </w:rPr>
            </w:pPr>
            <w:r w:rsidRPr="00443AA9">
              <w:rPr>
                <w:b/>
                <w:lang w:eastAsia="zh-CN"/>
              </w:rPr>
              <w:t>&lt; Agreement &gt;</w:t>
            </w:r>
            <w:r w:rsidRPr="00443AA9">
              <w:rPr>
                <w:lang w:eastAsia="zh-CN"/>
              </w:rPr>
              <w:t xml:space="preserve">: </w:t>
            </w:r>
          </w:p>
          <w:p w14:paraId="2D82C193" w14:textId="77777777" w:rsidR="00D12C92" w:rsidRPr="00443AA9" w:rsidRDefault="00D12C92" w:rsidP="00D12C92">
            <w:pPr>
              <w:pStyle w:val="afe"/>
              <w:numPr>
                <w:ilvl w:val="1"/>
                <w:numId w:val="25"/>
              </w:numPr>
              <w:autoSpaceDN w:val="0"/>
              <w:spacing w:after="120"/>
              <w:ind w:left="1440"/>
              <w:contextualSpacing w:val="0"/>
              <w:rPr>
                <w:rFonts w:eastAsia="宋体"/>
                <w:sz w:val="20"/>
                <w:szCs w:val="20"/>
                <w:lang w:eastAsia="zh-CN"/>
              </w:rPr>
            </w:pPr>
            <w:r w:rsidRPr="00443AA9">
              <w:rPr>
                <w:rFonts w:eastAsia="宋体"/>
                <w:sz w:val="20"/>
                <w:szCs w:val="20"/>
                <w:lang w:eastAsia="zh-CN"/>
              </w:rPr>
              <w:t>There is no need to explicitly have TCI state switching component in cell switch delay</w:t>
            </w:r>
          </w:p>
          <w:p w14:paraId="64B3ED3B" w14:textId="77777777" w:rsidR="00443AA9" w:rsidRPr="00443AA9" w:rsidRDefault="00443AA9" w:rsidP="00443AA9">
            <w:pPr>
              <w:spacing w:afterLines="50" w:after="120"/>
              <w:rPr>
                <w:b/>
                <w:u w:val="single"/>
              </w:rPr>
            </w:pPr>
            <w:r w:rsidRPr="00443AA9">
              <w:rPr>
                <w:b/>
                <w:u w:val="single"/>
              </w:rPr>
              <w:t xml:space="preserve">Issue 3-2-5-1: </w:t>
            </w:r>
            <w:bookmarkStart w:id="12" w:name="_Hlk127889604"/>
            <w:r w:rsidRPr="00443AA9">
              <w:rPr>
                <w:b/>
                <w:u w:val="single"/>
              </w:rPr>
              <w:t>Execution time</w:t>
            </w:r>
            <w:bookmarkEnd w:id="12"/>
          </w:p>
          <w:p w14:paraId="7D85C044" w14:textId="77777777" w:rsidR="00443AA9" w:rsidRPr="00443AA9" w:rsidRDefault="00443AA9" w:rsidP="00443AA9">
            <w:pPr>
              <w:spacing w:after="120"/>
              <w:rPr>
                <w:rFonts w:eastAsia="宋体"/>
                <w:szCs w:val="24"/>
                <w:lang w:eastAsia="zh-CN"/>
              </w:rPr>
            </w:pPr>
            <w:r w:rsidRPr="00443AA9">
              <w:rPr>
                <w:rFonts w:eastAsia="宋体" w:hint="eastAsia"/>
                <w:szCs w:val="24"/>
                <w:lang w:eastAsia="zh-CN"/>
              </w:rPr>
              <w:t>&lt;</w:t>
            </w:r>
            <w:r w:rsidRPr="00443AA9">
              <w:rPr>
                <w:b/>
                <w:lang w:eastAsia="zh-CN"/>
              </w:rPr>
              <w:t xml:space="preserve"> Agreement</w:t>
            </w:r>
            <w:r w:rsidRPr="00443AA9">
              <w:rPr>
                <w:rFonts w:eastAsia="宋体"/>
                <w:b/>
                <w:bCs/>
                <w:szCs w:val="24"/>
                <w:lang w:eastAsia="zh-CN"/>
              </w:rPr>
              <w:t xml:space="preserve"> </w:t>
            </w:r>
            <w:r w:rsidRPr="00443AA9">
              <w:rPr>
                <w:rFonts w:eastAsia="宋体"/>
                <w:szCs w:val="24"/>
                <w:lang w:eastAsia="zh-CN"/>
              </w:rPr>
              <w:t>&gt;:</w:t>
            </w:r>
          </w:p>
          <w:p w14:paraId="0F2DDCD4" w14:textId="77777777" w:rsidR="00443AA9" w:rsidRPr="00443AA9" w:rsidRDefault="00443AA9" w:rsidP="00443AA9">
            <w:pPr>
              <w:pStyle w:val="afe"/>
              <w:numPr>
                <w:ilvl w:val="1"/>
                <w:numId w:val="25"/>
              </w:numPr>
              <w:autoSpaceDN w:val="0"/>
              <w:spacing w:after="120"/>
              <w:contextualSpacing w:val="0"/>
              <w:rPr>
                <w:sz w:val="21"/>
                <w:szCs w:val="21"/>
              </w:rPr>
            </w:pPr>
            <w:r w:rsidRPr="00443AA9">
              <w:rPr>
                <w:sz w:val="21"/>
                <w:szCs w:val="21"/>
              </w:rPr>
              <w:t>From RAN4 perspective, introduce new optional UE capability for early ASN.1 decoding and validity/compliance check [of LTM candidates]. FFS on capability design.</w:t>
            </w:r>
          </w:p>
          <w:p w14:paraId="6D7D68AF" w14:textId="77777777" w:rsidR="00443AA9" w:rsidRPr="00443AA9" w:rsidRDefault="00443AA9" w:rsidP="00443AA9">
            <w:pPr>
              <w:pStyle w:val="afe"/>
              <w:numPr>
                <w:ilvl w:val="2"/>
                <w:numId w:val="25"/>
              </w:numPr>
              <w:autoSpaceDN w:val="0"/>
              <w:spacing w:after="120"/>
              <w:contextualSpacing w:val="0"/>
              <w:rPr>
                <w:sz w:val="21"/>
                <w:szCs w:val="21"/>
              </w:rPr>
            </w:pPr>
            <w:r w:rsidRPr="00443AA9">
              <w:rPr>
                <w:sz w:val="21"/>
                <w:szCs w:val="21"/>
              </w:rPr>
              <w:t xml:space="preserve">For UE not supporting [early ASN.1 decoding and validity/compliance check], </w:t>
            </w:r>
            <w:proofErr w:type="spellStart"/>
            <w:r w:rsidRPr="00443AA9">
              <w:rPr>
                <w:sz w:val="21"/>
                <w:szCs w:val="21"/>
              </w:rPr>
              <w:t>T</w:t>
            </w:r>
            <w:r w:rsidRPr="00443AA9">
              <w:rPr>
                <w:sz w:val="21"/>
                <w:szCs w:val="21"/>
                <w:vertAlign w:val="subscript"/>
              </w:rPr>
              <w:t>execution_time</w:t>
            </w:r>
            <w:proofErr w:type="spellEnd"/>
            <w:r w:rsidRPr="00443AA9">
              <w:rPr>
                <w:sz w:val="21"/>
                <w:szCs w:val="21"/>
              </w:rPr>
              <w:t>/</w:t>
            </w:r>
            <w:proofErr w:type="spellStart"/>
            <w:r w:rsidRPr="00443AA9">
              <w:rPr>
                <w:rFonts w:eastAsiaTheme="minorEastAsia"/>
                <w:sz w:val="21"/>
                <w:szCs w:val="21"/>
              </w:rPr>
              <w:t>T</w:t>
            </w:r>
            <w:r w:rsidRPr="00443AA9">
              <w:rPr>
                <w:rFonts w:eastAsiaTheme="minorEastAsia"/>
                <w:sz w:val="21"/>
                <w:szCs w:val="21"/>
                <w:vertAlign w:val="subscript"/>
              </w:rPr>
              <w:t>target</w:t>
            </w:r>
            <w:proofErr w:type="spellEnd"/>
            <w:r w:rsidRPr="00443AA9">
              <w:rPr>
                <w:rFonts w:eastAsiaTheme="minorEastAsia"/>
                <w:sz w:val="21"/>
                <w:szCs w:val="21"/>
                <w:vertAlign w:val="subscript"/>
              </w:rPr>
              <w:t>-RRC-processing</w:t>
            </w:r>
            <w:r w:rsidRPr="00443AA9">
              <w:rPr>
                <w:sz w:val="21"/>
                <w:szCs w:val="21"/>
              </w:rPr>
              <w:t xml:space="preserve"> for ASN.1 decoding and validity/compliance check of target cell configuration should be added in the cell switch delay requirements. The value is 10ms.</w:t>
            </w:r>
          </w:p>
          <w:p w14:paraId="56BF6D07" w14:textId="1AFC2957" w:rsidR="00D12C92" w:rsidRPr="00443AA9" w:rsidRDefault="00443AA9" w:rsidP="007F7F3B">
            <w:pPr>
              <w:pStyle w:val="afe"/>
              <w:numPr>
                <w:ilvl w:val="1"/>
                <w:numId w:val="25"/>
              </w:numPr>
              <w:autoSpaceDN w:val="0"/>
              <w:spacing w:after="120"/>
              <w:contextualSpacing w:val="0"/>
              <w:rPr>
                <w:sz w:val="21"/>
                <w:szCs w:val="21"/>
              </w:rPr>
            </w:pPr>
            <w:r w:rsidRPr="00443AA9">
              <w:rPr>
                <w:rFonts w:hint="eastAsia"/>
                <w:sz w:val="21"/>
                <w:szCs w:val="21"/>
              </w:rPr>
              <w:t>F</w:t>
            </w:r>
            <w:r w:rsidRPr="00443AA9">
              <w:rPr>
                <w:sz w:val="21"/>
                <w:szCs w:val="21"/>
              </w:rPr>
              <w:t>urther discuss the conditions that the UE with new capability can work with early ASN.1 decoding and validity/compliance check.</w:t>
            </w:r>
          </w:p>
        </w:tc>
      </w:tr>
    </w:tbl>
    <w:p w14:paraId="7873C305" w14:textId="77777777" w:rsidR="00A6446F" w:rsidRDefault="00A6446F" w:rsidP="007F7F3B">
      <w:pPr>
        <w:rPr>
          <w:rFonts w:eastAsiaTheme="minorEastAsia"/>
          <w:lang w:eastAsia="zh-CN"/>
        </w:rPr>
      </w:pPr>
    </w:p>
    <w:p w14:paraId="667F2DB1" w14:textId="3808D90F" w:rsidR="00A31938" w:rsidRPr="001C7477" w:rsidRDefault="00A31938" w:rsidP="00A31938">
      <w:pPr>
        <w:pStyle w:val="afe"/>
        <w:numPr>
          <w:ilvl w:val="0"/>
          <w:numId w:val="13"/>
        </w:numPr>
        <w:snapToGrid w:val="0"/>
        <w:spacing w:beforeLines="50" w:before="120" w:afterLines="50" w:after="120"/>
        <w:contextualSpacing w:val="0"/>
        <w:rPr>
          <w:rFonts w:eastAsiaTheme="minorEastAsia"/>
          <w:b/>
          <w:sz w:val="20"/>
          <w:szCs w:val="20"/>
          <w:u w:val="single"/>
          <w:lang w:eastAsia="zh-CN"/>
        </w:rPr>
      </w:pPr>
      <w:r w:rsidRPr="001C7477">
        <w:rPr>
          <w:rFonts w:eastAsiaTheme="minorEastAsia"/>
          <w:b/>
          <w:sz w:val="20"/>
          <w:szCs w:val="20"/>
          <w:u w:val="single"/>
          <w:lang w:eastAsia="zh-CN"/>
        </w:rPr>
        <w:t>Tprocessing,2</w:t>
      </w:r>
    </w:p>
    <w:p w14:paraId="0732D206" w14:textId="00BCD94C" w:rsidR="00E151E5" w:rsidRPr="00BE6996" w:rsidRDefault="00BE6996" w:rsidP="00BE6996">
      <w:pPr>
        <w:pStyle w:val="afe"/>
        <w:snapToGrid w:val="0"/>
        <w:spacing w:beforeLines="50" w:before="120" w:afterLines="50" w:after="120"/>
        <w:ind w:left="420"/>
        <w:contextualSpacing w:val="0"/>
        <w:rPr>
          <w:rFonts w:eastAsiaTheme="minorEastAsia"/>
          <w:sz w:val="20"/>
          <w:szCs w:val="20"/>
          <w:lang w:eastAsia="zh-CN"/>
        </w:rPr>
      </w:pPr>
      <w:r w:rsidRPr="00BE6996">
        <w:rPr>
          <w:rFonts w:eastAsiaTheme="minorEastAsia"/>
          <w:sz w:val="20"/>
          <w:szCs w:val="20"/>
          <w:lang w:eastAsia="zh-CN"/>
        </w:rPr>
        <w:t>Tprocessing,2 has achieved below agreement</w:t>
      </w:r>
      <w:r>
        <w:rPr>
          <w:rFonts w:eastAsiaTheme="minorEastAsia"/>
          <w:sz w:val="20"/>
          <w:szCs w:val="20"/>
          <w:lang w:eastAsia="zh-CN"/>
        </w:rPr>
        <w:t xml:space="preserve"> during RAN4#108 bis meeting.</w:t>
      </w:r>
      <w:r w:rsidR="00D87EA0">
        <w:rPr>
          <w:rFonts w:eastAsiaTheme="minorEastAsia"/>
          <w:sz w:val="20"/>
          <w:szCs w:val="20"/>
          <w:lang w:eastAsia="zh-CN"/>
        </w:rPr>
        <w:t xml:space="preserve"> The remaining issue is </w:t>
      </w:r>
      <w:r w:rsidR="00601216">
        <w:rPr>
          <w:rFonts w:eastAsiaTheme="minorEastAsia"/>
          <w:sz w:val="20"/>
          <w:szCs w:val="20"/>
          <w:lang w:eastAsia="zh-CN"/>
        </w:rPr>
        <w:t>whether to consider smaller Tprocessing,2 in certain conditions.</w:t>
      </w:r>
    </w:p>
    <w:tbl>
      <w:tblPr>
        <w:tblStyle w:val="afa"/>
        <w:tblW w:w="0" w:type="auto"/>
        <w:tblInd w:w="420" w:type="dxa"/>
        <w:tblLook w:val="04A0" w:firstRow="1" w:lastRow="0" w:firstColumn="1" w:lastColumn="0" w:noHBand="0" w:noVBand="1"/>
      </w:tblPr>
      <w:tblGrid>
        <w:gridCol w:w="9201"/>
      </w:tblGrid>
      <w:tr w:rsidR="00BE6996" w14:paraId="50E14AFF" w14:textId="77777777" w:rsidTr="00BE6996">
        <w:tc>
          <w:tcPr>
            <w:tcW w:w="9201" w:type="dxa"/>
          </w:tcPr>
          <w:p w14:paraId="6E06FE29" w14:textId="77777777" w:rsidR="00BE6996" w:rsidRPr="00BE6996" w:rsidRDefault="00BE6996" w:rsidP="00BE6996">
            <w:pPr>
              <w:spacing w:after="120"/>
              <w:rPr>
                <w:rFonts w:eastAsia="宋体"/>
                <w:lang w:eastAsia="zh-CN"/>
              </w:rPr>
            </w:pPr>
            <w:r w:rsidRPr="00BE6996">
              <w:rPr>
                <w:rFonts w:eastAsia="宋体" w:hint="eastAsia"/>
                <w:lang w:eastAsia="zh-CN"/>
              </w:rPr>
              <w:t>&lt;</w:t>
            </w:r>
            <w:r w:rsidRPr="00BE6996">
              <w:rPr>
                <w:rFonts w:eastAsia="宋体"/>
                <w:b/>
                <w:bCs/>
                <w:highlight w:val="green"/>
                <w:lang w:eastAsia="zh-CN"/>
              </w:rPr>
              <w:t>Agreement</w:t>
            </w:r>
            <w:r w:rsidRPr="00BE6996">
              <w:rPr>
                <w:rFonts w:eastAsia="宋体"/>
                <w:lang w:eastAsia="zh-CN"/>
              </w:rPr>
              <w:t>&gt;:</w:t>
            </w:r>
          </w:p>
          <w:p w14:paraId="1D516FD2" w14:textId="77777777" w:rsidR="00BE6996" w:rsidRPr="00BE6996" w:rsidRDefault="00BE6996" w:rsidP="00BE6996">
            <w:pPr>
              <w:pStyle w:val="afe"/>
              <w:numPr>
                <w:ilvl w:val="1"/>
                <w:numId w:val="25"/>
              </w:numPr>
              <w:autoSpaceDN w:val="0"/>
              <w:spacing w:after="120"/>
              <w:contextualSpacing w:val="0"/>
              <w:rPr>
                <w:bCs/>
                <w:sz w:val="20"/>
                <w:szCs w:val="20"/>
                <w:lang w:eastAsia="zh-CN"/>
              </w:rPr>
            </w:pPr>
            <w:r w:rsidRPr="00BE6996">
              <w:rPr>
                <w:bCs/>
                <w:sz w:val="20"/>
                <w:szCs w:val="20"/>
                <w:lang w:eastAsia="zh-CN"/>
              </w:rPr>
              <w:t>T</w:t>
            </w:r>
            <w:r w:rsidRPr="00BE6996">
              <w:rPr>
                <w:bCs/>
                <w:sz w:val="20"/>
                <w:szCs w:val="20"/>
                <w:vertAlign w:val="subscript"/>
                <w:lang w:eastAsia="zh-CN"/>
              </w:rPr>
              <w:t>processing,2</w:t>
            </w:r>
            <w:r w:rsidRPr="00BE6996">
              <w:rPr>
                <w:bCs/>
                <w:sz w:val="20"/>
                <w:szCs w:val="20"/>
                <w:lang w:eastAsia="zh-CN"/>
              </w:rPr>
              <w:t xml:space="preserve"> /T</w:t>
            </w:r>
            <w:r w:rsidRPr="00BE6996">
              <w:rPr>
                <w:bCs/>
                <w:sz w:val="20"/>
                <w:szCs w:val="20"/>
                <w:vertAlign w:val="subscript"/>
                <w:lang w:eastAsia="zh-CN"/>
              </w:rPr>
              <w:t xml:space="preserve"> </w:t>
            </w:r>
            <w:proofErr w:type="spellStart"/>
            <w:r w:rsidRPr="00BE6996">
              <w:rPr>
                <w:bCs/>
                <w:sz w:val="20"/>
                <w:szCs w:val="20"/>
                <w:vertAlign w:val="subscript"/>
                <w:lang w:eastAsia="zh-CN"/>
              </w:rPr>
              <w:t>LTM_processing</w:t>
            </w:r>
            <w:proofErr w:type="spellEnd"/>
            <w:r w:rsidRPr="00BE6996">
              <w:rPr>
                <w:bCs/>
                <w:sz w:val="20"/>
                <w:szCs w:val="20"/>
                <w:lang w:eastAsia="zh-CN"/>
              </w:rPr>
              <w:t xml:space="preserve"> can be 20ms for the intra-FR cell switch. Meanwhile, further discuss and down-select based on the two options:</w:t>
            </w:r>
          </w:p>
          <w:p w14:paraId="583B87C1" w14:textId="77777777" w:rsidR="00BE6996" w:rsidRPr="003E3C18" w:rsidRDefault="00BE6996" w:rsidP="00BE6996">
            <w:pPr>
              <w:pStyle w:val="afe"/>
              <w:numPr>
                <w:ilvl w:val="2"/>
                <w:numId w:val="25"/>
              </w:numPr>
              <w:autoSpaceDN w:val="0"/>
              <w:spacing w:after="120"/>
              <w:contextualSpacing w:val="0"/>
              <w:rPr>
                <w:sz w:val="20"/>
                <w:szCs w:val="20"/>
              </w:rPr>
            </w:pPr>
            <w:r w:rsidRPr="003E3C18">
              <w:rPr>
                <w:sz w:val="20"/>
                <w:szCs w:val="20"/>
              </w:rPr>
              <w:t xml:space="preserve">Option 1: </w:t>
            </w:r>
            <w:r w:rsidRPr="003E3C18">
              <w:rPr>
                <w:rFonts w:hint="eastAsia"/>
                <w:sz w:val="20"/>
                <w:szCs w:val="20"/>
              </w:rPr>
              <w:t>FFS</w:t>
            </w:r>
            <w:r w:rsidRPr="003E3C18">
              <w:rPr>
                <w:sz w:val="20"/>
                <w:szCs w:val="20"/>
              </w:rPr>
              <w:t xml:space="preserve"> whether a smaller value can be considered based on other conditions/scenarios. FFS additional UE capabilities can be introduced for these conditions/scenarios.</w:t>
            </w:r>
          </w:p>
          <w:p w14:paraId="7ED3E75A" w14:textId="77777777" w:rsidR="00BE6996" w:rsidRPr="003E3C18" w:rsidRDefault="00BE6996" w:rsidP="00BE6996">
            <w:pPr>
              <w:pStyle w:val="afe"/>
              <w:numPr>
                <w:ilvl w:val="2"/>
                <w:numId w:val="25"/>
              </w:numPr>
              <w:autoSpaceDN w:val="0"/>
              <w:spacing w:after="120"/>
              <w:contextualSpacing w:val="0"/>
              <w:rPr>
                <w:sz w:val="20"/>
                <w:szCs w:val="20"/>
              </w:rPr>
            </w:pPr>
            <w:r w:rsidRPr="003E3C18">
              <w:rPr>
                <w:rFonts w:hint="eastAsia"/>
                <w:sz w:val="20"/>
                <w:szCs w:val="20"/>
              </w:rPr>
              <w:t>Op</w:t>
            </w:r>
            <w:r w:rsidRPr="003E3C18">
              <w:rPr>
                <w:sz w:val="20"/>
                <w:szCs w:val="20"/>
              </w:rPr>
              <w:t xml:space="preserve">tion 2: introduce UE capability with up to 2 candidate values, one value is 20ms, and FFS the other one. </w:t>
            </w:r>
          </w:p>
          <w:p w14:paraId="225F6BA5" w14:textId="77777777" w:rsidR="00BE6996" w:rsidRPr="00BE6996" w:rsidRDefault="00BE6996" w:rsidP="00BE6996">
            <w:pPr>
              <w:pStyle w:val="afe"/>
              <w:numPr>
                <w:ilvl w:val="1"/>
                <w:numId w:val="25"/>
              </w:numPr>
              <w:autoSpaceDN w:val="0"/>
              <w:spacing w:after="120"/>
              <w:contextualSpacing w:val="0"/>
              <w:rPr>
                <w:sz w:val="20"/>
                <w:szCs w:val="20"/>
                <w:lang w:eastAsia="zh-CN"/>
              </w:rPr>
            </w:pPr>
            <w:r w:rsidRPr="00BE6996">
              <w:rPr>
                <w:bCs/>
                <w:sz w:val="20"/>
                <w:szCs w:val="20"/>
                <w:lang w:eastAsia="zh-CN"/>
              </w:rPr>
              <w:t>T</w:t>
            </w:r>
            <w:r w:rsidRPr="00BE6996">
              <w:rPr>
                <w:bCs/>
                <w:sz w:val="20"/>
                <w:szCs w:val="20"/>
                <w:vertAlign w:val="subscript"/>
                <w:lang w:eastAsia="zh-CN"/>
              </w:rPr>
              <w:t>processing,2</w:t>
            </w:r>
            <w:r w:rsidRPr="00BE6996">
              <w:rPr>
                <w:bCs/>
                <w:sz w:val="20"/>
                <w:szCs w:val="20"/>
                <w:lang w:eastAsia="zh-CN"/>
              </w:rPr>
              <w:t xml:space="preserve"> /T</w:t>
            </w:r>
            <w:r w:rsidRPr="00BE6996">
              <w:rPr>
                <w:bCs/>
                <w:sz w:val="20"/>
                <w:szCs w:val="20"/>
                <w:vertAlign w:val="subscript"/>
                <w:lang w:eastAsia="zh-CN"/>
              </w:rPr>
              <w:t xml:space="preserve"> </w:t>
            </w:r>
            <w:proofErr w:type="spellStart"/>
            <w:r w:rsidRPr="00BE6996">
              <w:rPr>
                <w:bCs/>
                <w:sz w:val="20"/>
                <w:szCs w:val="20"/>
                <w:vertAlign w:val="subscript"/>
                <w:lang w:eastAsia="zh-CN"/>
              </w:rPr>
              <w:t>LTM_processing</w:t>
            </w:r>
            <w:proofErr w:type="spellEnd"/>
            <w:r w:rsidRPr="00BE6996">
              <w:rPr>
                <w:sz w:val="20"/>
                <w:szCs w:val="20"/>
                <w:lang w:eastAsia="zh-CN"/>
              </w:rPr>
              <w:t xml:space="preserve"> for inter-FR cell switch is twice of that for intra-FR cell switch.</w:t>
            </w:r>
          </w:p>
          <w:p w14:paraId="763E58CB" w14:textId="77777777" w:rsidR="00BE6996" w:rsidRPr="00BE6996" w:rsidRDefault="00BE6996" w:rsidP="00040BA7">
            <w:pPr>
              <w:pStyle w:val="afe"/>
              <w:snapToGrid w:val="0"/>
              <w:spacing w:beforeLines="50" w:before="120" w:afterLines="50" w:after="120"/>
              <w:ind w:left="0"/>
              <w:contextualSpacing w:val="0"/>
              <w:rPr>
                <w:rFonts w:eastAsiaTheme="minorEastAsia"/>
                <w:sz w:val="20"/>
                <w:szCs w:val="20"/>
                <w:lang w:eastAsia="zh-CN"/>
              </w:rPr>
            </w:pPr>
          </w:p>
        </w:tc>
      </w:tr>
    </w:tbl>
    <w:p w14:paraId="200502EF" w14:textId="44D3EB55" w:rsidR="00C611C4" w:rsidRPr="00F2389C" w:rsidRDefault="00593FDA" w:rsidP="00C611C4">
      <w:pPr>
        <w:pStyle w:val="afe"/>
        <w:snapToGrid w:val="0"/>
        <w:spacing w:beforeLines="50" w:before="120" w:afterLines="50" w:after="120"/>
        <w:ind w:left="420"/>
        <w:contextualSpacing w:val="0"/>
        <w:rPr>
          <w:sz w:val="20"/>
          <w:szCs w:val="20"/>
          <w:lang w:eastAsia="zh-CN"/>
        </w:rPr>
      </w:pPr>
      <w:r>
        <w:rPr>
          <w:sz w:val="20"/>
          <w:szCs w:val="20"/>
          <w:lang w:eastAsia="zh-CN"/>
        </w:rPr>
        <w:t xml:space="preserve">Recalling </w:t>
      </w:r>
      <w:r w:rsidR="00601216">
        <w:rPr>
          <w:sz w:val="20"/>
          <w:szCs w:val="20"/>
          <w:lang w:eastAsia="zh-CN"/>
        </w:rPr>
        <w:t xml:space="preserve">the role change case, </w:t>
      </w:r>
      <w:r w:rsidR="00C611C4">
        <w:rPr>
          <w:sz w:val="20"/>
          <w:szCs w:val="20"/>
          <w:lang w:eastAsia="zh-CN"/>
        </w:rPr>
        <w:t xml:space="preserve">that is, </w:t>
      </w:r>
      <w:r w:rsidR="00601216">
        <w:rPr>
          <w:sz w:val="20"/>
          <w:szCs w:val="20"/>
          <w:lang w:eastAsia="zh-CN"/>
        </w:rPr>
        <w:t>t</w:t>
      </w:r>
      <w:r w:rsidR="00C611C4" w:rsidRPr="004322C1">
        <w:rPr>
          <w:sz w:val="20"/>
          <w:szCs w:val="20"/>
          <w:lang w:eastAsia="zh-CN"/>
        </w:rPr>
        <w:t xml:space="preserve">arget </w:t>
      </w:r>
      <w:proofErr w:type="spellStart"/>
      <w:r w:rsidR="00C611C4" w:rsidRPr="004322C1">
        <w:rPr>
          <w:sz w:val="20"/>
          <w:szCs w:val="20"/>
          <w:lang w:eastAsia="zh-CN"/>
        </w:rPr>
        <w:t>Pcell</w:t>
      </w:r>
      <w:proofErr w:type="spellEnd"/>
      <w:r w:rsidR="00C611C4" w:rsidRPr="004322C1">
        <w:rPr>
          <w:sz w:val="20"/>
          <w:szCs w:val="20"/>
          <w:lang w:eastAsia="zh-CN"/>
        </w:rPr>
        <w:t>/</w:t>
      </w:r>
      <w:proofErr w:type="spellStart"/>
      <w:r w:rsidR="00C611C4" w:rsidRPr="004322C1">
        <w:rPr>
          <w:sz w:val="20"/>
          <w:szCs w:val="20"/>
          <w:lang w:eastAsia="zh-CN"/>
        </w:rPr>
        <w:t>SCell</w:t>
      </w:r>
      <w:proofErr w:type="spellEnd"/>
      <w:r w:rsidR="00C611C4" w:rsidRPr="004322C1">
        <w:rPr>
          <w:sz w:val="20"/>
          <w:szCs w:val="20"/>
          <w:lang w:eastAsia="zh-CN"/>
        </w:rPr>
        <w:t xml:space="preserve"> is current </w:t>
      </w:r>
      <w:proofErr w:type="spellStart"/>
      <w:r w:rsidR="00C611C4" w:rsidRPr="004322C1">
        <w:rPr>
          <w:sz w:val="20"/>
          <w:szCs w:val="20"/>
          <w:lang w:eastAsia="zh-CN"/>
        </w:rPr>
        <w:t>SCell</w:t>
      </w:r>
      <w:proofErr w:type="spellEnd"/>
      <w:r w:rsidR="00C611C4" w:rsidRPr="004322C1">
        <w:rPr>
          <w:sz w:val="20"/>
          <w:szCs w:val="20"/>
          <w:lang w:eastAsia="zh-CN"/>
        </w:rPr>
        <w:t>/</w:t>
      </w:r>
      <w:proofErr w:type="spellStart"/>
      <w:r w:rsidR="00C611C4" w:rsidRPr="004322C1">
        <w:rPr>
          <w:sz w:val="20"/>
          <w:szCs w:val="20"/>
          <w:lang w:eastAsia="zh-CN"/>
        </w:rPr>
        <w:t>P</w:t>
      </w:r>
      <w:r w:rsidR="009F6EFA" w:rsidRPr="004322C1">
        <w:rPr>
          <w:sz w:val="20"/>
          <w:szCs w:val="20"/>
          <w:lang w:eastAsia="zh-CN"/>
        </w:rPr>
        <w:t>c</w:t>
      </w:r>
      <w:r w:rsidR="00C611C4" w:rsidRPr="004322C1">
        <w:rPr>
          <w:sz w:val="20"/>
          <w:szCs w:val="20"/>
          <w:lang w:eastAsia="zh-CN"/>
        </w:rPr>
        <w:t>ell</w:t>
      </w:r>
      <w:proofErr w:type="spellEnd"/>
      <w:r w:rsidR="00601216">
        <w:rPr>
          <w:sz w:val="20"/>
          <w:szCs w:val="20"/>
          <w:lang w:eastAsia="zh-CN"/>
        </w:rPr>
        <w:t>,</w:t>
      </w:r>
      <w:r w:rsidR="00601216" w:rsidRPr="00601216">
        <w:rPr>
          <w:sz w:val="20"/>
          <w:szCs w:val="20"/>
          <w:lang w:eastAsia="zh-CN"/>
        </w:rPr>
        <w:t xml:space="preserve"> </w:t>
      </w:r>
      <w:r w:rsidR="00601216">
        <w:rPr>
          <w:sz w:val="20"/>
          <w:szCs w:val="20"/>
          <w:lang w:eastAsia="zh-CN"/>
        </w:rPr>
        <w:t>it is agreed to specify requirements for special case</w:t>
      </w:r>
      <w:r w:rsidR="009F6EFA">
        <w:rPr>
          <w:sz w:val="20"/>
          <w:szCs w:val="20"/>
          <w:lang w:eastAsia="zh-CN"/>
        </w:rPr>
        <w:t>. As</w:t>
      </w:r>
      <w:r w:rsidR="008B379B">
        <w:rPr>
          <w:sz w:val="20"/>
          <w:szCs w:val="20"/>
          <w:lang w:eastAsia="zh-CN"/>
        </w:rPr>
        <w:t xml:space="preserve"> the target </w:t>
      </w:r>
      <w:proofErr w:type="spellStart"/>
      <w:r w:rsidR="008B379B">
        <w:rPr>
          <w:sz w:val="20"/>
          <w:szCs w:val="20"/>
          <w:lang w:eastAsia="zh-CN"/>
        </w:rPr>
        <w:t>Pcell</w:t>
      </w:r>
      <w:proofErr w:type="spellEnd"/>
      <w:r w:rsidR="008B379B">
        <w:rPr>
          <w:sz w:val="20"/>
          <w:szCs w:val="20"/>
          <w:lang w:eastAsia="zh-CN"/>
        </w:rPr>
        <w:t xml:space="preserve"> is current </w:t>
      </w:r>
      <w:proofErr w:type="spellStart"/>
      <w:r w:rsidR="008B379B">
        <w:rPr>
          <w:sz w:val="20"/>
          <w:szCs w:val="20"/>
          <w:lang w:eastAsia="zh-CN"/>
        </w:rPr>
        <w:t>Scell</w:t>
      </w:r>
      <w:proofErr w:type="spellEnd"/>
      <w:r w:rsidR="008B379B">
        <w:rPr>
          <w:sz w:val="20"/>
          <w:szCs w:val="20"/>
          <w:lang w:eastAsia="zh-CN"/>
        </w:rPr>
        <w:t xml:space="preserve">, so </w:t>
      </w:r>
      <w:r w:rsidR="00951D33">
        <w:rPr>
          <w:sz w:val="20"/>
          <w:szCs w:val="20"/>
          <w:lang w:eastAsia="zh-CN"/>
        </w:rPr>
        <w:t>some</w:t>
      </w:r>
      <w:r w:rsidR="008B379B">
        <w:rPr>
          <w:sz w:val="20"/>
          <w:szCs w:val="20"/>
          <w:lang w:eastAsia="zh-CN"/>
        </w:rPr>
        <w:t xml:space="preserve"> parameters </w:t>
      </w:r>
      <w:r w:rsidR="00951D33">
        <w:rPr>
          <w:sz w:val="20"/>
          <w:szCs w:val="20"/>
          <w:lang w:eastAsia="zh-CN"/>
        </w:rPr>
        <w:t xml:space="preserve">have </w:t>
      </w:r>
      <w:r w:rsidR="00641607">
        <w:rPr>
          <w:sz w:val="20"/>
          <w:szCs w:val="20"/>
          <w:lang w:eastAsia="zh-CN"/>
        </w:rPr>
        <w:t xml:space="preserve">already </w:t>
      </w:r>
      <w:r w:rsidR="00951D33">
        <w:rPr>
          <w:sz w:val="20"/>
          <w:szCs w:val="20"/>
          <w:lang w:eastAsia="zh-CN"/>
        </w:rPr>
        <w:t>been</w:t>
      </w:r>
      <w:r w:rsidR="000053B9">
        <w:rPr>
          <w:sz w:val="20"/>
          <w:szCs w:val="20"/>
          <w:lang w:eastAsia="zh-CN"/>
        </w:rPr>
        <w:t xml:space="preserve"> loaded before cell switch command.</w:t>
      </w:r>
      <w:r w:rsidR="00951D33">
        <w:rPr>
          <w:sz w:val="20"/>
          <w:szCs w:val="20"/>
          <w:lang w:eastAsia="zh-CN"/>
        </w:rPr>
        <w:t xml:space="preserve"> After cell switch command, some new configuration is to be loaded</w:t>
      </w:r>
      <w:r w:rsidR="005159EB">
        <w:rPr>
          <w:sz w:val="20"/>
          <w:szCs w:val="20"/>
          <w:lang w:eastAsia="zh-CN"/>
        </w:rPr>
        <w:t xml:space="preserve"> and no need of RF retuning and BB processing execution</w:t>
      </w:r>
      <w:r w:rsidR="00951D33">
        <w:rPr>
          <w:sz w:val="20"/>
          <w:szCs w:val="20"/>
          <w:lang w:eastAsia="zh-CN"/>
        </w:rPr>
        <w:t xml:space="preserve">. Therefore Tprocessing,2 </w:t>
      </w:r>
      <w:r w:rsidR="003E3C18">
        <w:rPr>
          <w:sz w:val="20"/>
          <w:szCs w:val="20"/>
          <w:lang w:eastAsia="zh-CN"/>
        </w:rPr>
        <w:t>can</w:t>
      </w:r>
      <w:r w:rsidR="00951D33">
        <w:rPr>
          <w:sz w:val="20"/>
          <w:szCs w:val="20"/>
          <w:lang w:eastAsia="zh-CN"/>
        </w:rPr>
        <w:t xml:space="preserve"> be reduced when </w:t>
      </w:r>
      <w:proofErr w:type="spellStart"/>
      <w:r w:rsidR="00951D33" w:rsidRPr="00951D33">
        <w:rPr>
          <w:sz w:val="20"/>
          <w:szCs w:val="20"/>
          <w:lang w:eastAsia="zh-CN"/>
        </w:rPr>
        <w:t>Pcell</w:t>
      </w:r>
      <w:proofErr w:type="spellEnd"/>
      <w:r w:rsidR="00951D33" w:rsidRPr="00951D33">
        <w:rPr>
          <w:sz w:val="20"/>
          <w:szCs w:val="20"/>
          <w:lang w:eastAsia="zh-CN"/>
        </w:rPr>
        <w:t>/</w:t>
      </w:r>
      <w:proofErr w:type="spellStart"/>
      <w:r w:rsidR="00951D33" w:rsidRPr="00951D33">
        <w:rPr>
          <w:sz w:val="20"/>
          <w:szCs w:val="20"/>
          <w:lang w:eastAsia="zh-CN"/>
        </w:rPr>
        <w:t>SCell</w:t>
      </w:r>
      <w:proofErr w:type="spellEnd"/>
      <w:r w:rsidR="00951D33" w:rsidRPr="00951D33">
        <w:rPr>
          <w:sz w:val="20"/>
          <w:szCs w:val="20"/>
          <w:lang w:eastAsia="zh-CN"/>
        </w:rPr>
        <w:t xml:space="preserve"> is current </w:t>
      </w:r>
      <w:proofErr w:type="spellStart"/>
      <w:r w:rsidR="00951D33" w:rsidRPr="00951D33">
        <w:rPr>
          <w:sz w:val="20"/>
          <w:szCs w:val="20"/>
          <w:lang w:eastAsia="zh-CN"/>
        </w:rPr>
        <w:t>SCell</w:t>
      </w:r>
      <w:proofErr w:type="spellEnd"/>
      <w:r w:rsidR="00951D33" w:rsidRPr="00951D33">
        <w:rPr>
          <w:sz w:val="20"/>
          <w:szCs w:val="20"/>
          <w:lang w:eastAsia="zh-CN"/>
        </w:rPr>
        <w:t>/</w:t>
      </w:r>
      <w:proofErr w:type="spellStart"/>
      <w:r w:rsidR="00951D33" w:rsidRPr="00951D33">
        <w:rPr>
          <w:sz w:val="20"/>
          <w:szCs w:val="20"/>
          <w:lang w:eastAsia="zh-CN"/>
        </w:rPr>
        <w:t>Pcell</w:t>
      </w:r>
      <w:proofErr w:type="spellEnd"/>
      <w:r w:rsidR="00951D33">
        <w:rPr>
          <w:sz w:val="20"/>
          <w:szCs w:val="20"/>
          <w:lang w:eastAsia="zh-CN"/>
        </w:rPr>
        <w:t>.</w:t>
      </w:r>
      <w:r w:rsidR="00601216">
        <w:rPr>
          <w:sz w:val="20"/>
          <w:szCs w:val="20"/>
          <w:lang w:eastAsia="zh-CN"/>
        </w:rPr>
        <w:t xml:space="preserve"> </w:t>
      </w:r>
    </w:p>
    <w:p w14:paraId="1CBD2A1B" w14:textId="39696610" w:rsidR="00C611C4" w:rsidRPr="00FF3B85" w:rsidRDefault="00C611C4" w:rsidP="00FF3B85">
      <w:pPr>
        <w:pStyle w:val="afe"/>
        <w:snapToGrid w:val="0"/>
        <w:spacing w:before="50" w:after="50"/>
        <w:ind w:left="420"/>
        <w:contextualSpacing w:val="0"/>
        <w:rPr>
          <w:b/>
          <w:sz w:val="20"/>
          <w:szCs w:val="20"/>
          <w:lang w:eastAsia="zh-CN"/>
        </w:rPr>
      </w:pPr>
      <w:r w:rsidRPr="00217234">
        <w:rPr>
          <w:b/>
          <w:sz w:val="20"/>
          <w:szCs w:val="20"/>
          <w:lang w:eastAsia="zh-CN"/>
        </w:rPr>
        <w:t xml:space="preserve">Proposal </w:t>
      </w:r>
      <w:r w:rsidR="003E3C18">
        <w:rPr>
          <w:b/>
          <w:sz w:val="20"/>
          <w:szCs w:val="20"/>
          <w:lang w:eastAsia="zh-CN"/>
        </w:rPr>
        <w:t>1</w:t>
      </w:r>
      <w:r w:rsidRPr="00217234">
        <w:rPr>
          <w:b/>
          <w:sz w:val="20"/>
          <w:szCs w:val="20"/>
          <w:lang w:eastAsia="zh-CN"/>
        </w:rPr>
        <w:t xml:space="preserve">: </w:t>
      </w:r>
      <w:r w:rsidR="009F6EFA" w:rsidRPr="00692A3E">
        <w:rPr>
          <w:b/>
          <w:sz w:val="20"/>
          <w:szCs w:val="20"/>
          <w:lang w:eastAsia="zh-CN"/>
        </w:rPr>
        <w:t>T</w:t>
      </w:r>
      <w:r w:rsidR="009F6EFA" w:rsidRPr="00692A3E">
        <w:rPr>
          <w:b/>
          <w:sz w:val="20"/>
          <w:szCs w:val="20"/>
          <w:vertAlign w:val="subscript"/>
          <w:lang w:eastAsia="zh-CN"/>
        </w:rPr>
        <w:t>processing,2</w:t>
      </w:r>
      <w:r w:rsidR="00DE7882">
        <w:rPr>
          <w:b/>
          <w:sz w:val="20"/>
          <w:szCs w:val="20"/>
          <w:lang w:eastAsia="zh-CN"/>
        </w:rPr>
        <w:t xml:space="preserve"> can be </w:t>
      </w:r>
      <w:r w:rsidR="003E3C18">
        <w:rPr>
          <w:b/>
          <w:sz w:val="20"/>
          <w:szCs w:val="20"/>
          <w:lang w:eastAsia="zh-CN"/>
        </w:rPr>
        <w:t>a smaller value</w:t>
      </w:r>
      <w:r w:rsidR="00DE7882">
        <w:rPr>
          <w:b/>
          <w:sz w:val="20"/>
          <w:szCs w:val="20"/>
          <w:lang w:eastAsia="zh-CN"/>
        </w:rPr>
        <w:t xml:space="preserve"> </w:t>
      </w:r>
      <w:r w:rsidRPr="00217234">
        <w:rPr>
          <w:b/>
          <w:sz w:val="20"/>
          <w:szCs w:val="20"/>
          <w:lang w:eastAsia="zh-CN"/>
        </w:rPr>
        <w:t xml:space="preserve">when target </w:t>
      </w:r>
      <w:proofErr w:type="spellStart"/>
      <w:r w:rsidRPr="00217234">
        <w:rPr>
          <w:b/>
          <w:sz w:val="20"/>
          <w:szCs w:val="20"/>
          <w:lang w:eastAsia="zh-CN"/>
        </w:rPr>
        <w:t>Pcell</w:t>
      </w:r>
      <w:proofErr w:type="spellEnd"/>
      <w:r w:rsidRPr="00217234">
        <w:rPr>
          <w:b/>
          <w:sz w:val="20"/>
          <w:szCs w:val="20"/>
          <w:lang w:eastAsia="zh-CN"/>
        </w:rPr>
        <w:t>/</w:t>
      </w:r>
      <w:proofErr w:type="spellStart"/>
      <w:r w:rsidRPr="00217234">
        <w:rPr>
          <w:b/>
          <w:sz w:val="20"/>
          <w:szCs w:val="20"/>
          <w:lang w:eastAsia="zh-CN"/>
        </w:rPr>
        <w:t>SCell</w:t>
      </w:r>
      <w:proofErr w:type="spellEnd"/>
      <w:r w:rsidRPr="00217234">
        <w:rPr>
          <w:b/>
          <w:sz w:val="20"/>
          <w:szCs w:val="20"/>
          <w:lang w:eastAsia="zh-CN"/>
        </w:rPr>
        <w:t xml:space="preserve"> is current </w:t>
      </w:r>
      <w:proofErr w:type="spellStart"/>
      <w:r w:rsidRPr="00217234">
        <w:rPr>
          <w:b/>
          <w:sz w:val="20"/>
          <w:szCs w:val="20"/>
          <w:lang w:eastAsia="zh-CN"/>
        </w:rPr>
        <w:t>SCell</w:t>
      </w:r>
      <w:proofErr w:type="spellEnd"/>
      <w:r w:rsidRPr="00217234">
        <w:rPr>
          <w:b/>
          <w:sz w:val="20"/>
          <w:szCs w:val="20"/>
          <w:lang w:eastAsia="zh-CN"/>
        </w:rPr>
        <w:t>/</w:t>
      </w:r>
      <w:proofErr w:type="spellStart"/>
      <w:r w:rsidRPr="00217234">
        <w:rPr>
          <w:b/>
          <w:sz w:val="20"/>
          <w:szCs w:val="20"/>
          <w:lang w:eastAsia="zh-CN"/>
        </w:rPr>
        <w:t>PCell</w:t>
      </w:r>
      <w:proofErr w:type="spellEnd"/>
      <w:r w:rsidRPr="00217234">
        <w:rPr>
          <w:b/>
          <w:sz w:val="20"/>
          <w:szCs w:val="20"/>
          <w:lang w:eastAsia="zh-CN"/>
        </w:rPr>
        <w:t>.</w:t>
      </w:r>
    </w:p>
    <w:p w14:paraId="0DFD14D2" w14:textId="7C09F6E3" w:rsidR="002A104C" w:rsidRPr="001C7477" w:rsidRDefault="002A104C" w:rsidP="002A104C">
      <w:pPr>
        <w:pStyle w:val="afe"/>
        <w:numPr>
          <w:ilvl w:val="0"/>
          <w:numId w:val="13"/>
        </w:numPr>
        <w:snapToGrid w:val="0"/>
        <w:spacing w:beforeLines="50" w:before="120" w:afterLines="50" w:after="120"/>
        <w:contextualSpacing w:val="0"/>
        <w:rPr>
          <w:rFonts w:eastAsiaTheme="minorEastAsia"/>
          <w:b/>
          <w:sz w:val="20"/>
          <w:szCs w:val="20"/>
          <w:u w:val="single"/>
          <w:lang w:eastAsia="zh-CN"/>
        </w:rPr>
      </w:pPr>
      <w:r w:rsidRPr="001C7477">
        <w:rPr>
          <w:rFonts w:eastAsiaTheme="minorEastAsia"/>
          <w:b/>
          <w:sz w:val="20"/>
          <w:szCs w:val="20"/>
          <w:u w:val="single"/>
          <w:lang w:eastAsia="zh-CN"/>
        </w:rPr>
        <w:t>Interruption</w:t>
      </w:r>
      <w:r w:rsidR="001C7477" w:rsidRPr="001C7477">
        <w:rPr>
          <w:rFonts w:eastAsiaTheme="minorEastAsia"/>
          <w:b/>
          <w:sz w:val="20"/>
          <w:szCs w:val="20"/>
          <w:u w:val="single"/>
          <w:lang w:eastAsia="zh-CN"/>
        </w:rPr>
        <w:t xml:space="preserve"> time</w:t>
      </w:r>
    </w:p>
    <w:p w14:paraId="41146B58" w14:textId="0EB58668" w:rsidR="002A104C" w:rsidRPr="002A104C" w:rsidRDefault="00F71549" w:rsidP="002A104C">
      <w:pPr>
        <w:pStyle w:val="afe"/>
        <w:snapToGrid w:val="0"/>
        <w:spacing w:beforeLines="50" w:before="120" w:afterLines="50" w:after="120"/>
        <w:ind w:left="420"/>
        <w:contextualSpacing w:val="0"/>
        <w:rPr>
          <w:sz w:val="20"/>
          <w:szCs w:val="20"/>
          <w:lang w:eastAsia="zh-CN"/>
        </w:rPr>
      </w:pPr>
      <w:proofErr w:type="spellStart"/>
      <w:r>
        <w:rPr>
          <w:sz w:val="20"/>
          <w:szCs w:val="20"/>
          <w:lang w:eastAsia="zh-CN"/>
        </w:rPr>
        <w:t>Amother</w:t>
      </w:r>
      <w:proofErr w:type="spellEnd"/>
      <w:r w:rsidR="001C7477">
        <w:rPr>
          <w:sz w:val="20"/>
          <w:szCs w:val="20"/>
          <w:lang w:eastAsia="zh-CN"/>
        </w:rPr>
        <w:t xml:space="preserve"> open issue is which part is interruption time during cell switching delay.</w:t>
      </w:r>
    </w:p>
    <w:tbl>
      <w:tblPr>
        <w:tblStyle w:val="afa"/>
        <w:tblW w:w="9621" w:type="dxa"/>
        <w:tblInd w:w="400" w:type="dxa"/>
        <w:tblLook w:val="04A0" w:firstRow="1" w:lastRow="0" w:firstColumn="1" w:lastColumn="0" w:noHBand="0" w:noVBand="1"/>
      </w:tblPr>
      <w:tblGrid>
        <w:gridCol w:w="9621"/>
      </w:tblGrid>
      <w:tr w:rsidR="001C7477" w14:paraId="400526D7" w14:textId="77777777" w:rsidTr="001C7477">
        <w:tc>
          <w:tcPr>
            <w:tcW w:w="9621" w:type="dxa"/>
          </w:tcPr>
          <w:p w14:paraId="20AFDBD3" w14:textId="77777777" w:rsidR="001C7477" w:rsidRPr="001C7477" w:rsidRDefault="001C7477" w:rsidP="001C7477">
            <w:pPr>
              <w:spacing w:afterLines="50" w:after="120"/>
              <w:rPr>
                <w:b/>
                <w:u w:val="single"/>
                <w:vertAlign w:val="subscript"/>
              </w:rPr>
            </w:pPr>
            <w:r w:rsidRPr="001C7477">
              <w:rPr>
                <w:b/>
                <w:highlight w:val="yellow"/>
                <w:u w:val="single"/>
              </w:rPr>
              <w:t xml:space="preserve">Issue 3-2-6-1: </w:t>
            </w:r>
            <w:proofErr w:type="spellStart"/>
            <w:r w:rsidRPr="001C7477">
              <w:rPr>
                <w:b/>
                <w:highlight w:val="yellow"/>
                <w:u w:val="single"/>
              </w:rPr>
              <w:t>T</w:t>
            </w:r>
            <w:r w:rsidRPr="001C7477">
              <w:rPr>
                <w:b/>
                <w:highlight w:val="yellow"/>
                <w:u w:val="single"/>
                <w:vertAlign w:val="subscript"/>
              </w:rPr>
              <w:t>interruption</w:t>
            </w:r>
            <w:proofErr w:type="spellEnd"/>
          </w:p>
          <w:p w14:paraId="1590FFB4" w14:textId="77777777" w:rsidR="001C7477" w:rsidRPr="001C7477" w:rsidRDefault="001C7477" w:rsidP="001C7477">
            <w:pPr>
              <w:rPr>
                <w:rFonts w:eastAsiaTheme="minorEastAsia"/>
                <w:bCs/>
                <w:lang w:eastAsia="zh-CN"/>
              </w:rPr>
            </w:pPr>
            <w:r w:rsidRPr="001C7477">
              <w:rPr>
                <w:rFonts w:hint="eastAsia"/>
                <w:b/>
                <w:lang w:eastAsia="zh-CN"/>
              </w:rPr>
              <w:t>&lt;</w:t>
            </w:r>
            <w:r w:rsidRPr="001C7477">
              <w:rPr>
                <w:b/>
                <w:lang w:eastAsia="zh-CN"/>
              </w:rPr>
              <w:t xml:space="preserve">Way Forward&gt; </w:t>
            </w:r>
            <w:r w:rsidRPr="001C7477">
              <w:rPr>
                <w:bCs/>
                <w:lang w:eastAsia="zh-CN"/>
              </w:rPr>
              <w:t>FFS the following Options:</w:t>
            </w:r>
          </w:p>
          <w:p w14:paraId="76AE4BE4" w14:textId="77777777" w:rsidR="001C7477" w:rsidRPr="001C7477" w:rsidRDefault="001C7477" w:rsidP="001C7477">
            <w:pPr>
              <w:pStyle w:val="afe"/>
              <w:numPr>
                <w:ilvl w:val="1"/>
                <w:numId w:val="25"/>
              </w:numPr>
              <w:autoSpaceDN w:val="0"/>
              <w:spacing w:after="120"/>
              <w:contextualSpacing w:val="0"/>
              <w:rPr>
                <w:rFonts w:eastAsia="宋体"/>
                <w:sz w:val="20"/>
                <w:szCs w:val="20"/>
                <w:lang w:eastAsia="zh-CN"/>
              </w:rPr>
            </w:pPr>
            <w:r w:rsidRPr="001C7477">
              <w:rPr>
                <w:rFonts w:eastAsia="宋体"/>
                <w:sz w:val="20"/>
                <w:szCs w:val="20"/>
                <w:lang w:eastAsia="zh-CN"/>
              </w:rPr>
              <w:t xml:space="preserve">Option 1 (CATT, CMCC, ZTE, OPPO, Apple): </w:t>
            </w:r>
            <w:r w:rsidRPr="001C7477">
              <w:rPr>
                <w:rFonts w:eastAsia="宋体"/>
                <w:sz w:val="20"/>
                <w:szCs w:val="20"/>
              </w:rPr>
              <w:t>The c</w:t>
            </w:r>
            <w:r w:rsidRPr="001C7477">
              <w:rPr>
                <w:sz w:val="20"/>
                <w:szCs w:val="20"/>
              </w:rPr>
              <w:t xml:space="preserve">omponents of L1/L2 cell switch interruption </w:t>
            </w:r>
            <w:proofErr w:type="spellStart"/>
            <w:r w:rsidRPr="001C7477">
              <w:rPr>
                <w:rFonts w:eastAsia="宋体"/>
                <w:sz w:val="20"/>
                <w:szCs w:val="20"/>
              </w:rPr>
              <w:t>T</w:t>
            </w:r>
            <w:r w:rsidRPr="001C7477">
              <w:rPr>
                <w:rFonts w:eastAsia="宋体"/>
                <w:sz w:val="20"/>
                <w:szCs w:val="20"/>
                <w:vertAlign w:val="subscript"/>
              </w:rPr>
              <w:t>interruption</w:t>
            </w:r>
            <w:proofErr w:type="spellEnd"/>
            <w:r w:rsidRPr="001C7477">
              <w:rPr>
                <w:rFonts w:eastAsia="宋体"/>
                <w:sz w:val="20"/>
                <w:szCs w:val="20"/>
              </w:rPr>
              <w:t xml:space="preserve"> are the c</w:t>
            </w:r>
            <w:r w:rsidRPr="001C7477">
              <w:rPr>
                <w:sz w:val="20"/>
                <w:szCs w:val="20"/>
              </w:rPr>
              <w:t>omponents of L1/L2 inter-cell mobility delay</w:t>
            </w:r>
            <w:r w:rsidRPr="001C7477">
              <w:rPr>
                <w:rFonts w:eastAsia="宋体"/>
                <w:sz w:val="20"/>
                <w:szCs w:val="20"/>
              </w:rPr>
              <w:t xml:space="preserve"> except </w:t>
            </w:r>
            <w:proofErr w:type="spellStart"/>
            <w:r w:rsidRPr="001C7477">
              <w:rPr>
                <w:sz w:val="20"/>
                <w:szCs w:val="20"/>
              </w:rPr>
              <w:t>T</w:t>
            </w:r>
            <w:r w:rsidRPr="001C7477">
              <w:rPr>
                <w:sz w:val="20"/>
                <w:szCs w:val="20"/>
                <w:vertAlign w:val="subscript"/>
              </w:rPr>
              <w:t>cmd</w:t>
            </w:r>
            <w:proofErr w:type="spellEnd"/>
          </w:p>
          <w:p w14:paraId="17A2702D" w14:textId="77777777" w:rsidR="001C7477" w:rsidRPr="001C7477" w:rsidRDefault="001C7477" w:rsidP="001C7477">
            <w:pPr>
              <w:pStyle w:val="afe"/>
              <w:numPr>
                <w:ilvl w:val="1"/>
                <w:numId w:val="25"/>
              </w:numPr>
              <w:autoSpaceDN w:val="0"/>
              <w:spacing w:after="120"/>
              <w:contextualSpacing w:val="0"/>
              <w:rPr>
                <w:rFonts w:eastAsia="宋体"/>
                <w:sz w:val="20"/>
                <w:szCs w:val="20"/>
                <w:lang w:eastAsia="zh-CN"/>
              </w:rPr>
            </w:pPr>
            <w:r w:rsidRPr="001C7477">
              <w:rPr>
                <w:rFonts w:eastAsia="宋体"/>
                <w:sz w:val="20"/>
                <w:szCs w:val="20"/>
                <w:lang w:eastAsia="zh-CN"/>
              </w:rPr>
              <w:t xml:space="preserve">Option 2 (Nokia): </w:t>
            </w:r>
            <w:proofErr w:type="spellStart"/>
            <w:r w:rsidRPr="001C7477">
              <w:rPr>
                <w:rFonts w:eastAsia="宋体"/>
                <w:sz w:val="20"/>
                <w:szCs w:val="20"/>
                <w:lang w:eastAsia="zh-CN"/>
              </w:rPr>
              <w:t>T</w:t>
            </w:r>
            <w:r w:rsidRPr="001C7477">
              <w:rPr>
                <w:rFonts w:eastAsia="宋体"/>
                <w:sz w:val="20"/>
                <w:szCs w:val="20"/>
                <w:vertAlign w:val="subscript"/>
                <w:lang w:eastAsia="zh-CN"/>
              </w:rPr>
              <w:t>interrupt</w:t>
            </w:r>
            <w:proofErr w:type="spellEnd"/>
            <w:r w:rsidRPr="001C7477">
              <w:rPr>
                <w:rFonts w:eastAsia="宋体"/>
                <w:sz w:val="20"/>
                <w:szCs w:val="20"/>
                <w:lang w:eastAsia="zh-CN"/>
              </w:rPr>
              <w:t xml:space="preserve"> = T</w:t>
            </w:r>
            <w:r w:rsidRPr="001C7477">
              <w:rPr>
                <w:rFonts w:eastAsia="宋体"/>
                <w:sz w:val="20"/>
                <w:szCs w:val="20"/>
                <w:vertAlign w:val="subscript"/>
                <w:lang w:eastAsia="zh-CN"/>
              </w:rPr>
              <w:t xml:space="preserve">LTM-processing </w:t>
            </w:r>
            <w:r w:rsidRPr="001C7477">
              <w:rPr>
                <w:rFonts w:eastAsia="宋体"/>
                <w:sz w:val="20"/>
                <w:szCs w:val="20"/>
                <w:lang w:eastAsia="zh-CN"/>
              </w:rPr>
              <w:t>+ T</w:t>
            </w:r>
            <w:r w:rsidRPr="001C7477">
              <w:rPr>
                <w:rFonts w:eastAsia="宋体"/>
                <w:sz w:val="20"/>
                <w:szCs w:val="20"/>
                <w:vertAlign w:val="subscript"/>
                <w:lang w:eastAsia="zh-CN"/>
              </w:rPr>
              <w:t>∆</w:t>
            </w:r>
            <w:r w:rsidRPr="001C7477">
              <w:rPr>
                <w:rFonts w:eastAsia="宋体"/>
                <w:sz w:val="20"/>
                <w:szCs w:val="20"/>
                <w:lang w:eastAsia="zh-CN"/>
              </w:rPr>
              <w:t xml:space="preserve"> + </w:t>
            </w:r>
            <w:proofErr w:type="spellStart"/>
            <w:r w:rsidRPr="001C7477">
              <w:rPr>
                <w:rFonts w:eastAsia="宋体"/>
                <w:sz w:val="20"/>
                <w:szCs w:val="20"/>
                <w:lang w:eastAsia="zh-CN"/>
              </w:rPr>
              <w:t>T</w:t>
            </w:r>
            <w:r w:rsidRPr="001C7477">
              <w:rPr>
                <w:rFonts w:eastAsia="宋体"/>
                <w:sz w:val="20"/>
                <w:szCs w:val="20"/>
                <w:vertAlign w:val="subscript"/>
                <w:lang w:eastAsia="zh-CN"/>
              </w:rPr>
              <w:t>margin</w:t>
            </w:r>
            <w:proofErr w:type="spellEnd"/>
            <w:r w:rsidRPr="001C7477">
              <w:rPr>
                <w:rFonts w:eastAsia="宋体"/>
                <w:sz w:val="20"/>
                <w:szCs w:val="20"/>
                <w:lang w:eastAsia="zh-CN"/>
              </w:rPr>
              <w:t xml:space="preserve"> + T</w:t>
            </w:r>
            <w:r w:rsidRPr="001C7477">
              <w:rPr>
                <w:rFonts w:eastAsia="宋体"/>
                <w:sz w:val="20"/>
                <w:szCs w:val="20"/>
                <w:vertAlign w:val="subscript"/>
                <w:lang w:eastAsia="zh-CN"/>
              </w:rPr>
              <w:t>IU</w:t>
            </w:r>
            <w:r w:rsidRPr="001C7477">
              <w:rPr>
                <w:rFonts w:eastAsia="宋体"/>
                <w:sz w:val="20"/>
                <w:szCs w:val="20"/>
                <w:lang w:eastAsia="zh-CN"/>
              </w:rPr>
              <w:t>.</w:t>
            </w:r>
          </w:p>
          <w:p w14:paraId="4DB63C0C" w14:textId="77777777" w:rsidR="001C7477" w:rsidRPr="001C7477" w:rsidRDefault="001C7477" w:rsidP="001C7477">
            <w:pPr>
              <w:pStyle w:val="afe"/>
              <w:numPr>
                <w:ilvl w:val="1"/>
                <w:numId w:val="25"/>
              </w:numPr>
              <w:autoSpaceDN w:val="0"/>
              <w:spacing w:after="120"/>
              <w:contextualSpacing w:val="0"/>
              <w:rPr>
                <w:rFonts w:eastAsia="宋体"/>
                <w:sz w:val="20"/>
                <w:szCs w:val="20"/>
                <w:lang w:eastAsia="zh-CN"/>
              </w:rPr>
            </w:pPr>
            <w:r w:rsidRPr="001C7477">
              <w:rPr>
                <w:rFonts w:eastAsia="宋体"/>
                <w:sz w:val="20"/>
                <w:szCs w:val="20"/>
                <w:lang w:eastAsia="zh-CN"/>
              </w:rPr>
              <w:t xml:space="preserve">Option 3 (vivo): </w:t>
            </w:r>
          </w:p>
          <w:p w14:paraId="632A800F" w14:textId="77777777" w:rsidR="001C7477" w:rsidRPr="001C7477" w:rsidRDefault="001C7477" w:rsidP="001C7477">
            <w:pPr>
              <w:pStyle w:val="afe"/>
              <w:numPr>
                <w:ilvl w:val="2"/>
                <w:numId w:val="25"/>
              </w:numPr>
              <w:overflowPunct w:val="0"/>
              <w:autoSpaceDE w:val="0"/>
              <w:autoSpaceDN w:val="0"/>
              <w:adjustRightInd w:val="0"/>
              <w:spacing w:after="120"/>
              <w:contextualSpacing w:val="0"/>
              <w:rPr>
                <w:rFonts w:eastAsia="宋体"/>
                <w:sz w:val="20"/>
                <w:szCs w:val="20"/>
                <w:lang w:eastAsia="zh-CN"/>
              </w:rPr>
            </w:pPr>
            <w:r w:rsidRPr="001C7477">
              <w:rPr>
                <w:rFonts w:eastAsia="宋体"/>
                <w:sz w:val="20"/>
                <w:szCs w:val="20"/>
                <w:lang w:eastAsia="zh-CN"/>
              </w:rPr>
              <w:t xml:space="preserve">For RACH-based cell switch, </w:t>
            </w:r>
            <w:proofErr w:type="spellStart"/>
            <w:r w:rsidRPr="001C7477">
              <w:rPr>
                <w:rFonts w:eastAsia="宋体"/>
                <w:sz w:val="20"/>
                <w:szCs w:val="20"/>
                <w:lang w:eastAsia="zh-CN"/>
              </w:rPr>
              <w:t>T</w:t>
            </w:r>
            <w:r w:rsidRPr="001C7477">
              <w:rPr>
                <w:rFonts w:eastAsia="宋体"/>
                <w:sz w:val="20"/>
                <w:szCs w:val="20"/>
                <w:vertAlign w:val="subscript"/>
                <w:lang w:eastAsia="zh-CN"/>
              </w:rPr>
              <w:t>interruption</w:t>
            </w:r>
            <w:proofErr w:type="spellEnd"/>
            <w:r w:rsidRPr="001C7477">
              <w:rPr>
                <w:rFonts w:eastAsia="宋体"/>
                <w:sz w:val="20"/>
                <w:szCs w:val="20"/>
                <w:lang w:eastAsia="zh-CN"/>
              </w:rPr>
              <w:t xml:space="preserve"> at least include the time of T</w:t>
            </w:r>
            <w:r w:rsidRPr="001C7477">
              <w:rPr>
                <w:rFonts w:eastAsia="宋体"/>
                <w:sz w:val="20"/>
                <w:szCs w:val="20"/>
                <w:vertAlign w:val="subscript"/>
                <w:lang w:eastAsia="zh-CN"/>
              </w:rPr>
              <w:t>processing,2</w:t>
            </w:r>
            <w:r w:rsidRPr="001C7477">
              <w:rPr>
                <w:rFonts w:eastAsia="宋体"/>
                <w:sz w:val="20"/>
                <w:szCs w:val="20"/>
                <w:lang w:eastAsia="zh-CN"/>
              </w:rPr>
              <w:t xml:space="preserve"> and T</w:t>
            </w:r>
            <w:r w:rsidRPr="001C7477">
              <w:rPr>
                <w:rFonts w:eastAsia="宋体"/>
                <w:sz w:val="20"/>
                <w:szCs w:val="20"/>
                <w:vertAlign w:val="subscript"/>
                <w:lang w:eastAsia="zh-CN"/>
              </w:rPr>
              <w:t>IU</w:t>
            </w:r>
            <w:r w:rsidRPr="001C7477">
              <w:rPr>
                <w:rFonts w:eastAsia="宋体"/>
                <w:sz w:val="20"/>
                <w:szCs w:val="20"/>
                <w:lang w:eastAsia="zh-CN"/>
              </w:rPr>
              <w:t>.</w:t>
            </w:r>
          </w:p>
          <w:p w14:paraId="707FA845" w14:textId="77777777" w:rsidR="001C7477" w:rsidRPr="001C7477" w:rsidRDefault="001C7477" w:rsidP="001C7477">
            <w:pPr>
              <w:pStyle w:val="afe"/>
              <w:numPr>
                <w:ilvl w:val="2"/>
                <w:numId w:val="25"/>
              </w:numPr>
              <w:autoSpaceDN w:val="0"/>
              <w:spacing w:after="120"/>
              <w:contextualSpacing w:val="0"/>
              <w:rPr>
                <w:rFonts w:eastAsia="宋体"/>
                <w:sz w:val="20"/>
                <w:szCs w:val="20"/>
                <w:lang w:eastAsia="zh-CN"/>
              </w:rPr>
            </w:pPr>
            <w:r w:rsidRPr="001C7477">
              <w:rPr>
                <w:rFonts w:eastAsia="宋体"/>
                <w:sz w:val="20"/>
                <w:szCs w:val="20"/>
                <w:lang w:eastAsia="zh-CN"/>
              </w:rPr>
              <w:t xml:space="preserve">For RACH-less cell switch, </w:t>
            </w:r>
            <w:proofErr w:type="spellStart"/>
            <w:r w:rsidRPr="001C7477">
              <w:rPr>
                <w:rFonts w:eastAsia="宋体"/>
                <w:sz w:val="20"/>
                <w:szCs w:val="20"/>
                <w:lang w:eastAsia="zh-CN"/>
              </w:rPr>
              <w:t>T</w:t>
            </w:r>
            <w:r w:rsidRPr="001C7477">
              <w:rPr>
                <w:rFonts w:eastAsia="宋体"/>
                <w:sz w:val="20"/>
                <w:szCs w:val="20"/>
                <w:vertAlign w:val="subscript"/>
                <w:lang w:eastAsia="zh-CN"/>
              </w:rPr>
              <w:t>interruption</w:t>
            </w:r>
            <w:proofErr w:type="spellEnd"/>
            <w:r w:rsidRPr="001C7477">
              <w:rPr>
                <w:rFonts w:eastAsia="宋体"/>
                <w:sz w:val="20"/>
                <w:szCs w:val="20"/>
                <w:lang w:eastAsia="zh-CN"/>
              </w:rPr>
              <w:t xml:space="preserve"> at least include T</w:t>
            </w:r>
            <w:r w:rsidRPr="001C7477">
              <w:rPr>
                <w:rFonts w:eastAsia="宋体"/>
                <w:sz w:val="20"/>
                <w:szCs w:val="20"/>
                <w:vertAlign w:val="subscript"/>
                <w:lang w:eastAsia="zh-CN"/>
              </w:rPr>
              <w:t>processing,2</w:t>
            </w:r>
          </w:p>
          <w:p w14:paraId="53F38369" w14:textId="0FEE853A" w:rsidR="001C7477" w:rsidRPr="001C7477" w:rsidRDefault="001C7477" w:rsidP="001C7477">
            <w:pPr>
              <w:pStyle w:val="afe"/>
              <w:numPr>
                <w:ilvl w:val="2"/>
                <w:numId w:val="25"/>
              </w:numPr>
              <w:autoSpaceDN w:val="0"/>
              <w:spacing w:after="120"/>
              <w:contextualSpacing w:val="0"/>
              <w:rPr>
                <w:rFonts w:eastAsia="宋体"/>
                <w:sz w:val="20"/>
                <w:szCs w:val="20"/>
                <w:lang w:eastAsia="zh-CN"/>
              </w:rPr>
            </w:pPr>
            <w:r w:rsidRPr="001C7477">
              <w:rPr>
                <w:rFonts w:eastAsia="宋体"/>
                <w:sz w:val="20"/>
                <w:szCs w:val="20"/>
                <w:lang w:eastAsia="zh-CN"/>
              </w:rPr>
              <w:t xml:space="preserve">during LTM execution time, there is NO interruption to source </w:t>
            </w:r>
            <w:proofErr w:type="spellStart"/>
            <w:r w:rsidRPr="001C7477">
              <w:rPr>
                <w:rFonts w:eastAsia="宋体"/>
                <w:sz w:val="20"/>
                <w:szCs w:val="20"/>
                <w:lang w:eastAsia="zh-CN"/>
              </w:rPr>
              <w:t>PCell</w:t>
            </w:r>
            <w:proofErr w:type="spellEnd"/>
          </w:p>
        </w:tc>
      </w:tr>
    </w:tbl>
    <w:p w14:paraId="5FAADB24" w14:textId="331EBB74" w:rsidR="001C7477" w:rsidRPr="00AC0413" w:rsidRDefault="001C7477" w:rsidP="00AC0413">
      <w:pPr>
        <w:pStyle w:val="afe"/>
        <w:snapToGrid w:val="0"/>
        <w:spacing w:beforeLines="50" w:before="120" w:afterLines="50" w:after="120"/>
        <w:ind w:left="420"/>
        <w:contextualSpacing w:val="0"/>
        <w:rPr>
          <w:rFonts w:eastAsiaTheme="minorEastAsia"/>
          <w:sz w:val="20"/>
          <w:szCs w:val="20"/>
          <w:lang w:eastAsia="zh-CN"/>
        </w:rPr>
      </w:pPr>
      <w:r w:rsidRPr="00AC0413">
        <w:rPr>
          <w:rFonts w:eastAsiaTheme="minorEastAsia"/>
          <w:sz w:val="20"/>
          <w:szCs w:val="20"/>
          <w:lang w:eastAsia="zh-CN"/>
        </w:rPr>
        <w:lastRenderedPageBreak/>
        <w:t>As per the current RAN2 progress, the below cell switching delay timeline</w:t>
      </w:r>
      <w:r w:rsidR="00B0574C">
        <w:rPr>
          <w:rFonts w:eastAsiaTheme="minorEastAsia"/>
          <w:sz w:val="20"/>
          <w:szCs w:val="20"/>
          <w:lang w:eastAsia="zh-CN"/>
        </w:rPr>
        <w:t>s</w:t>
      </w:r>
      <w:r w:rsidRPr="00AC0413">
        <w:rPr>
          <w:rFonts w:eastAsiaTheme="minorEastAsia"/>
          <w:sz w:val="20"/>
          <w:szCs w:val="20"/>
          <w:lang w:eastAsia="zh-CN"/>
        </w:rPr>
        <w:t xml:space="preserve"> </w:t>
      </w:r>
      <w:r w:rsidR="00B0574C">
        <w:rPr>
          <w:rFonts w:eastAsiaTheme="minorEastAsia"/>
          <w:sz w:val="20"/>
          <w:szCs w:val="20"/>
          <w:lang w:eastAsia="zh-CN"/>
        </w:rPr>
        <w:t>are</w:t>
      </w:r>
      <w:r w:rsidRPr="00AC0413">
        <w:rPr>
          <w:rFonts w:eastAsiaTheme="minorEastAsia"/>
          <w:sz w:val="20"/>
          <w:szCs w:val="20"/>
          <w:lang w:eastAsia="zh-CN"/>
        </w:rPr>
        <w:t xml:space="preserve"> present in TS38.300 running CR [R2-2309335].</w:t>
      </w:r>
    </w:p>
    <w:p w14:paraId="38A5D317" w14:textId="55DD8ABD" w:rsidR="001C7477" w:rsidRDefault="00E87A0D" w:rsidP="001C7477">
      <w:pPr>
        <w:pStyle w:val="afe"/>
        <w:snapToGrid w:val="0"/>
        <w:spacing w:beforeLines="50" w:before="120" w:afterLines="50" w:after="120"/>
        <w:ind w:left="420"/>
        <w:contextualSpacing w:val="0"/>
      </w:pPr>
      <w:r>
        <w:object w:dxaOrig="9632" w:dyaOrig="2472" w14:anchorId="7DD1F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23.5pt" o:ole="">
            <v:imagedata r:id="rId13" o:title=""/>
          </v:shape>
          <o:OLEObject Type="Embed" ProgID="Visio.Drawing.15" ShapeID="_x0000_i1025" DrawAspect="Content" ObjectID="_1760537535" r:id="rId14"/>
        </w:object>
      </w:r>
    </w:p>
    <w:p w14:paraId="2F205D09" w14:textId="77777777" w:rsidR="00E87A0D" w:rsidRPr="00E87A0D" w:rsidRDefault="00E87A0D" w:rsidP="001C7477">
      <w:pPr>
        <w:pStyle w:val="afe"/>
        <w:snapToGrid w:val="0"/>
        <w:spacing w:beforeLines="50" w:before="120" w:afterLines="50" w:after="120"/>
        <w:ind w:left="420"/>
        <w:contextualSpacing w:val="0"/>
        <w:rPr>
          <w:rFonts w:eastAsiaTheme="minorEastAsia"/>
          <w:sz w:val="20"/>
          <w:szCs w:val="20"/>
          <w:lang w:val="en-GB" w:eastAsia="zh-CN"/>
        </w:rPr>
      </w:pPr>
    </w:p>
    <w:p w14:paraId="4C9FD91E" w14:textId="4198CD4F" w:rsidR="001C7477" w:rsidRPr="00150227" w:rsidRDefault="00B0574C" w:rsidP="00B0574C">
      <w:pPr>
        <w:pStyle w:val="afe"/>
        <w:snapToGrid w:val="0"/>
        <w:spacing w:beforeLines="50" w:before="120" w:afterLines="50" w:after="120"/>
        <w:ind w:left="420"/>
        <w:contextualSpacing w:val="0"/>
        <w:jc w:val="center"/>
        <w:rPr>
          <w:rFonts w:eastAsiaTheme="minorEastAsia"/>
          <w:sz w:val="20"/>
          <w:szCs w:val="20"/>
          <w:lang w:eastAsia="zh-CN"/>
        </w:rPr>
      </w:pPr>
      <w:r w:rsidRPr="00B0574C">
        <w:rPr>
          <w:rFonts w:eastAsiaTheme="minorEastAsia"/>
          <w:sz w:val="20"/>
          <w:szCs w:val="20"/>
          <w:lang w:eastAsia="zh-CN"/>
        </w:rPr>
        <w:t xml:space="preserve">Figure X.1-1: Components of Mobility Latency </w:t>
      </w:r>
      <w:r w:rsidR="001C7477">
        <w:rPr>
          <w:rFonts w:eastAsiaTheme="minorEastAsia"/>
          <w:sz w:val="20"/>
          <w:szCs w:val="20"/>
          <w:lang w:eastAsia="zh-CN"/>
        </w:rPr>
        <w:t>[</w:t>
      </w:r>
      <w:r w:rsidR="001C7477" w:rsidRPr="00B2533D">
        <w:rPr>
          <w:rFonts w:eastAsiaTheme="minorEastAsia"/>
          <w:sz w:val="20"/>
          <w:szCs w:val="20"/>
          <w:lang w:eastAsia="zh-CN"/>
        </w:rPr>
        <w:t>R2-2309335</w:t>
      </w:r>
      <w:r w:rsidR="001C7477">
        <w:rPr>
          <w:rFonts w:eastAsiaTheme="minorEastAsia"/>
          <w:sz w:val="20"/>
          <w:szCs w:val="20"/>
          <w:lang w:eastAsia="zh-CN"/>
        </w:rPr>
        <w:t>]</w:t>
      </w:r>
    </w:p>
    <w:p w14:paraId="07EBB8F7" w14:textId="77777777" w:rsidR="00E87A0D" w:rsidRDefault="00E87A0D" w:rsidP="00B0574C">
      <w:pPr>
        <w:spacing w:after="0"/>
        <w:ind w:leftChars="100" w:left="200"/>
      </w:pPr>
      <w:r>
        <w:object w:dxaOrig="9632" w:dyaOrig="2540" w14:anchorId="66633B6D">
          <v:shape id="_x0000_i1026" type="#_x0000_t75" style="width:482pt;height:126.5pt" o:ole="">
            <v:imagedata r:id="rId15" o:title=""/>
          </v:shape>
          <o:OLEObject Type="Embed" ProgID="Visio.Drawing.15" ShapeID="_x0000_i1026" DrawAspect="Content" ObjectID="_1760537536" r:id="rId16"/>
        </w:object>
      </w:r>
    </w:p>
    <w:p w14:paraId="79239293" w14:textId="13340A0B" w:rsidR="00E87A0D" w:rsidRPr="00B0574C" w:rsidRDefault="00E87A0D" w:rsidP="00B0574C">
      <w:pPr>
        <w:pStyle w:val="afe"/>
        <w:snapToGrid w:val="0"/>
        <w:spacing w:beforeLines="50" w:before="120" w:afterLines="50" w:after="120"/>
        <w:ind w:left="420"/>
        <w:contextualSpacing w:val="0"/>
        <w:jc w:val="center"/>
        <w:rPr>
          <w:rFonts w:eastAsiaTheme="minorEastAsia"/>
          <w:sz w:val="20"/>
          <w:szCs w:val="20"/>
          <w:lang w:eastAsia="zh-CN"/>
        </w:rPr>
      </w:pPr>
      <w:r w:rsidRPr="00B0574C">
        <w:rPr>
          <w:rFonts w:eastAsiaTheme="minorEastAsia"/>
          <w:sz w:val="20"/>
          <w:szCs w:val="20"/>
          <w:lang w:eastAsia="zh-CN"/>
        </w:rPr>
        <w:t>Figure X.1-2: Mobility Latency for RACH-based LTM</w:t>
      </w:r>
      <w:r w:rsidR="00665E11">
        <w:rPr>
          <w:rFonts w:eastAsiaTheme="minorEastAsia"/>
          <w:sz w:val="20"/>
          <w:szCs w:val="20"/>
          <w:lang w:eastAsia="zh-CN"/>
        </w:rPr>
        <w:t xml:space="preserve"> [</w:t>
      </w:r>
      <w:r w:rsidR="00665E11" w:rsidRPr="00B2533D">
        <w:rPr>
          <w:rFonts w:eastAsiaTheme="minorEastAsia"/>
          <w:sz w:val="20"/>
          <w:szCs w:val="20"/>
          <w:lang w:eastAsia="zh-CN"/>
        </w:rPr>
        <w:t>R2-2309335</w:t>
      </w:r>
      <w:r w:rsidR="00665E11">
        <w:rPr>
          <w:rFonts w:eastAsiaTheme="minorEastAsia"/>
          <w:sz w:val="20"/>
          <w:szCs w:val="20"/>
          <w:lang w:eastAsia="zh-CN"/>
        </w:rPr>
        <w:t>]</w:t>
      </w:r>
    </w:p>
    <w:p w14:paraId="5B4C909B" w14:textId="77777777" w:rsidR="00E87A0D" w:rsidRDefault="00E87A0D" w:rsidP="00B0574C">
      <w:pPr>
        <w:spacing w:after="0"/>
        <w:ind w:leftChars="100" w:left="200"/>
      </w:pPr>
      <w:r>
        <w:object w:dxaOrig="9591" w:dyaOrig="2405" w14:anchorId="0D038687">
          <v:shape id="_x0000_i1027" type="#_x0000_t75" style="width:479.5pt;height:120.5pt" o:ole="">
            <v:imagedata r:id="rId17" o:title=""/>
          </v:shape>
          <o:OLEObject Type="Embed" ProgID="Visio.Drawing.15" ShapeID="_x0000_i1027" DrawAspect="Content" ObjectID="_1760537537" r:id="rId18"/>
        </w:object>
      </w:r>
    </w:p>
    <w:p w14:paraId="2354608E" w14:textId="25679E63" w:rsidR="00E87A0D" w:rsidRPr="00B0574C" w:rsidRDefault="00E87A0D" w:rsidP="00B0574C">
      <w:pPr>
        <w:pStyle w:val="afe"/>
        <w:snapToGrid w:val="0"/>
        <w:spacing w:beforeLines="50" w:before="120" w:afterLines="50" w:after="120"/>
        <w:ind w:left="420"/>
        <w:contextualSpacing w:val="0"/>
        <w:jc w:val="center"/>
        <w:rPr>
          <w:rFonts w:eastAsiaTheme="minorEastAsia"/>
          <w:sz w:val="20"/>
          <w:szCs w:val="20"/>
          <w:lang w:eastAsia="zh-CN"/>
        </w:rPr>
      </w:pPr>
      <w:r w:rsidRPr="00B0574C">
        <w:rPr>
          <w:rFonts w:eastAsiaTheme="minorEastAsia"/>
          <w:sz w:val="20"/>
          <w:szCs w:val="20"/>
          <w:lang w:eastAsia="zh-CN"/>
        </w:rPr>
        <w:t>Figure X.1-3: Mobility Latency for RACH-less LTM</w:t>
      </w:r>
      <w:r w:rsidR="00665E11">
        <w:rPr>
          <w:rFonts w:eastAsiaTheme="minorEastAsia"/>
          <w:sz w:val="20"/>
          <w:szCs w:val="20"/>
          <w:lang w:eastAsia="zh-CN"/>
        </w:rPr>
        <w:t xml:space="preserve"> [</w:t>
      </w:r>
      <w:r w:rsidR="00665E11" w:rsidRPr="00B2533D">
        <w:rPr>
          <w:rFonts w:eastAsiaTheme="minorEastAsia"/>
          <w:sz w:val="20"/>
          <w:szCs w:val="20"/>
          <w:lang w:eastAsia="zh-CN"/>
        </w:rPr>
        <w:t>R2-2309335</w:t>
      </w:r>
      <w:r w:rsidR="00665E11">
        <w:rPr>
          <w:rFonts w:eastAsiaTheme="minorEastAsia"/>
          <w:sz w:val="20"/>
          <w:szCs w:val="20"/>
          <w:lang w:eastAsia="zh-CN"/>
        </w:rPr>
        <w:t>]</w:t>
      </w:r>
    </w:p>
    <w:p w14:paraId="36E73E51" w14:textId="7B0240AC" w:rsidR="00665E11" w:rsidRDefault="00E87A0D" w:rsidP="00FF3B85">
      <w:pPr>
        <w:snapToGrid w:val="0"/>
        <w:spacing w:beforeLines="50" w:before="120" w:afterLines="50" w:after="120"/>
        <w:rPr>
          <w:rFonts w:eastAsiaTheme="minorEastAsia"/>
          <w:lang w:val="x-none" w:eastAsia="zh-CN"/>
        </w:rPr>
      </w:pPr>
      <w:r>
        <w:rPr>
          <w:rFonts w:eastAsiaTheme="minorEastAsia"/>
          <w:lang w:val="x-none" w:eastAsia="zh-CN"/>
        </w:rPr>
        <w:t xml:space="preserve">The timeline in Figure </w:t>
      </w:r>
      <w:r w:rsidR="00665E11">
        <w:rPr>
          <w:rFonts w:eastAsiaTheme="minorEastAsia"/>
          <w:lang w:val="x-none" w:eastAsia="zh-CN"/>
        </w:rPr>
        <w:t>X.1-1~3</w:t>
      </w:r>
      <w:r>
        <w:rPr>
          <w:rFonts w:eastAsiaTheme="minorEastAsia"/>
          <w:lang w:val="x-none" w:eastAsia="zh-CN"/>
        </w:rPr>
        <w:t xml:space="preserve"> provide a good overview on </w:t>
      </w:r>
      <w:r w:rsidR="00372770">
        <w:rPr>
          <w:rFonts w:eastAsiaTheme="minorEastAsia"/>
          <w:lang w:val="x-none" w:eastAsia="zh-CN"/>
        </w:rPr>
        <w:t xml:space="preserve">the </w:t>
      </w:r>
      <w:r w:rsidR="00665E11">
        <w:rPr>
          <w:rFonts w:eastAsiaTheme="minorEastAsia"/>
          <w:lang w:val="x-none" w:eastAsia="zh-CN"/>
        </w:rPr>
        <w:t>component</w:t>
      </w:r>
      <w:r w:rsidR="00372770">
        <w:rPr>
          <w:rFonts w:eastAsiaTheme="minorEastAsia"/>
          <w:lang w:val="x-none" w:eastAsia="zh-CN"/>
        </w:rPr>
        <w:t>s</w:t>
      </w:r>
      <w:r w:rsidR="00665E11">
        <w:rPr>
          <w:rFonts w:eastAsiaTheme="minorEastAsia"/>
          <w:lang w:val="x-none" w:eastAsia="zh-CN"/>
        </w:rPr>
        <w:t xml:space="preserve"> </w:t>
      </w:r>
      <w:r w:rsidR="00F71549">
        <w:rPr>
          <w:rFonts w:eastAsiaTheme="minorEastAsia"/>
          <w:lang w:val="x-none" w:eastAsia="zh-CN"/>
        </w:rPr>
        <w:t>contributing to</w:t>
      </w:r>
      <w:r w:rsidR="00665E11">
        <w:rPr>
          <w:rFonts w:eastAsiaTheme="minorEastAsia"/>
          <w:lang w:val="x-none" w:eastAsia="zh-CN"/>
        </w:rPr>
        <w:t xml:space="preserve"> mobility latency for LTM. It shall be noted that there are two different </w:t>
      </w:r>
      <w:r w:rsidR="00372770">
        <w:rPr>
          <w:rFonts w:eastAsiaTheme="minorEastAsia"/>
          <w:lang w:val="x-none" w:eastAsia="zh-CN"/>
        </w:rPr>
        <w:t>points from RAN4 perspective.</w:t>
      </w:r>
    </w:p>
    <w:p w14:paraId="7C8FDE11" w14:textId="20443C4B" w:rsidR="00372770" w:rsidRDefault="00372770" w:rsidP="00E5131F">
      <w:pPr>
        <w:snapToGrid w:val="0"/>
        <w:spacing w:beforeLines="50" w:before="120" w:afterLines="50" w:after="120"/>
        <w:ind w:leftChars="100" w:left="200"/>
        <w:rPr>
          <w:sz w:val="21"/>
          <w:szCs w:val="21"/>
        </w:rPr>
      </w:pPr>
      <w:r>
        <w:rPr>
          <w:rFonts w:eastAsiaTheme="minorEastAsia" w:hint="eastAsia"/>
          <w:lang w:val="x-none" w:eastAsia="zh-CN"/>
        </w:rPr>
        <w:t>-</w:t>
      </w:r>
      <w:r w:rsidR="00E5131F">
        <w:rPr>
          <w:rFonts w:eastAsiaTheme="minorEastAsia"/>
          <w:lang w:val="x-none" w:eastAsia="zh-CN"/>
        </w:rPr>
        <w:t xml:space="preserve"> Optional component </w:t>
      </w:r>
      <w:proofErr w:type="spellStart"/>
      <w:r>
        <w:rPr>
          <w:rFonts w:eastAsiaTheme="minorEastAsia"/>
          <w:lang w:val="x-none" w:eastAsia="zh-CN"/>
        </w:rPr>
        <w:t>T</w:t>
      </w:r>
      <w:r w:rsidR="00E5131F">
        <w:rPr>
          <w:rFonts w:eastAsiaTheme="minorEastAsia"/>
          <w:lang w:val="x-none" w:eastAsia="zh-CN"/>
        </w:rPr>
        <w:t>execution</w:t>
      </w:r>
      <w:proofErr w:type="spellEnd"/>
      <w:r w:rsidR="00E5131F">
        <w:rPr>
          <w:rFonts w:eastAsiaTheme="minorEastAsia"/>
          <w:lang w:val="x-none" w:eastAsia="zh-CN"/>
        </w:rPr>
        <w:t xml:space="preserve"> is introduced immediately after </w:t>
      </w:r>
      <w:proofErr w:type="spellStart"/>
      <w:r w:rsidR="00E5131F">
        <w:rPr>
          <w:rFonts w:eastAsiaTheme="minorEastAsia"/>
          <w:lang w:val="x-none" w:eastAsia="zh-CN"/>
        </w:rPr>
        <w:t>Tcmd</w:t>
      </w:r>
      <w:proofErr w:type="spellEnd"/>
      <w:r w:rsidR="00E5131F">
        <w:rPr>
          <w:rFonts w:eastAsiaTheme="minorEastAsia"/>
          <w:lang w:val="x-none" w:eastAsia="zh-CN"/>
        </w:rPr>
        <w:t xml:space="preserve">. </w:t>
      </w:r>
      <w:r w:rsidR="00E5131F">
        <w:rPr>
          <w:sz w:val="21"/>
          <w:szCs w:val="21"/>
        </w:rPr>
        <w:t xml:space="preserve">The execution time is for </w:t>
      </w:r>
      <w:r w:rsidR="00E5131F" w:rsidRPr="00443AA9">
        <w:rPr>
          <w:sz w:val="21"/>
          <w:szCs w:val="21"/>
        </w:rPr>
        <w:t>ASN.1 decoding and validity/compliance check</w:t>
      </w:r>
      <w:r w:rsidR="00F10564" w:rsidRPr="00443AA9">
        <w:rPr>
          <w:sz w:val="21"/>
          <w:szCs w:val="21"/>
        </w:rPr>
        <w:t xml:space="preserve"> of target cell configuration</w:t>
      </w:r>
      <w:r w:rsidR="00E5131F">
        <w:rPr>
          <w:sz w:val="21"/>
          <w:szCs w:val="21"/>
        </w:rPr>
        <w:t>.</w:t>
      </w:r>
      <w:r w:rsidR="00F10564">
        <w:rPr>
          <w:sz w:val="21"/>
          <w:szCs w:val="21"/>
        </w:rPr>
        <w:t xml:space="preserve"> This component is zero if UE has performed early validity/compliance checking.</w:t>
      </w:r>
    </w:p>
    <w:p w14:paraId="1A97BA3E" w14:textId="59EF6E96" w:rsidR="00B44F9F" w:rsidRDefault="00E5131F" w:rsidP="00E5131F">
      <w:pPr>
        <w:snapToGrid w:val="0"/>
        <w:spacing w:beforeLines="50" w:before="120" w:afterLines="50" w:after="120"/>
        <w:ind w:leftChars="100" w:left="200"/>
        <w:rPr>
          <w:rFonts w:eastAsiaTheme="minorEastAsia"/>
          <w:lang w:val="x-none" w:eastAsia="zh-CN"/>
        </w:rPr>
      </w:pPr>
      <w:r>
        <w:rPr>
          <w:rFonts w:eastAsiaTheme="minorEastAsia" w:hint="eastAsia"/>
          <w:lang w:val="x-none" w:eastAsia="zh-CN"/>
        </w:rPr>
        <w:t>-</w:t>
      </w:r>
      <w:r>
        <w:rPr>
          <w:rFonts w:eastAsiaTheme="minorEastAsia"/>
          <w:lang w:val="x-none" w:eastAsia="zh-CN"/>
        </w:rPr>
        <w:t xml:space="preserve"> </w:t>
      </w:r>
      <w:r w:rsidR="00F10564">
        <w:rPr>
          <w:rFonts w:eastAsiaTheme="minorEastAsia"/>
          <w:lang w:val="x-none" w:eastAsia="zh-CN"/>
        </w:rPr>
        <w:t>Interruption is</w:t>
      </w:r>
      <w:r w:rsidR="002B424A">
        <w:rPr>
          <w:rFonts w:eastAsiaTheme="minorEastAsia"/>
          <w:lang w:val="x-none" w:eastAsia="zh-CN"/>
        </w:rPr>
        <w:t xml:space="preserve"> defined as</w:t>
      </w:r>
      <w:r w:rsidR="00F10564">
        <w:rPr>
          <w:rFonts w:eastAsiaTheme="minorEastAsia"/>
          <w:lang w:val="x-none" w:eastAsia="zh-CN"/>
        </w:rPr>
        <w:t xml:space="preserve"> the outage on data reception and transmission.</w:t>
      </w:r>
      <w:r w:rsidR="002B424A">
        <w:rPr>
          <w:rFonts w:eastAsiaTheme="minorEastAsia"/>
          <w:lang w:val="x-none" w:eastAsia="zh-CN"/>
        </w:rPr>
        <w:t xml:space="preserve"> </w:t>
      </w:r>
      <w:proofErr w:type="spellStart"/>
      <w:r w:rsidR="002B424A">
        <w:rPr>
          <w:rFonts w:eastAsiaTheme="minorEastAsia"/>
          <w:lang w:val="x-none" w:eastAsia="zh-CN"/>
        </w:rPr>
        <w:t>Tcmd</w:t>
      </w:r>
      <w:proofErr w:type="spellEnd"/>
      <w:r w:rsidR="002B424A">
        <w:rPr>
          <w:rFonts w:eastAsiaTheme="minorEastAsia"/>
          <w:lang w:val="x-none" w:eastAsia="zh-CN"/>
        </w:rPr>
        <w:t xml:space="preserve"> and </w:t>
      </w:r>
      <w:proofErr w:type="spellStart"/>
      <w:r w:rsidR="002B424A">
        <w:rPr>
          <w:rFonts w:eastAsiaTheme="minorEastAsia"/>
          <w:lang w:val="x-none" w:eastAsia="zh-CN"/>
        </w:rPr>
        <w:t>Texection</w:t>
      </w:r>
      <w:proofErr w:type="spellEnd"/>
      <w:r w:rsidR="002B424A">
        <w:rPr>
          <w:rFonts w:eastAsiaTheme="minorEastAsia"/>
          <w:lang w:val="x-none" w:eastAsia="zh-CN"/>
        </w:rPr>
        <w:t xml:space="preserve"> are not supposed to be regarded as interruption as during the time duration the service is </w:t>
      </w:r>
      <w:r w:rsidR="009D0A94">
        <w:rPr>
          <w:rFonts w:eastAsiaTheme="minorEastAsia"/>
          <w:lang w:val="x-none" w:eastAsia="zh-CN"/>
        </w:rPr>
        <w:t>normal.</w:t>
      </w:r>
      <w:r w:rsidR="00B44F9F">
        <w:rPr>
          <w:rFonts w:eastAsiaTheme="minorEastAsia"/>
          <w:lang w:val="x-none" w:eastAsia="zh-CN"/>
        </w:rPr>
        <w:t xml:space="preserve"> An</w:t>
      </w:r>
      <w:r w:rsidR="00D175EA">
        <w:rPr>
          <w:rFonts w:eastAsiaTheme="minorEastAsia"/>
          <w:lang w:val="x-none" w:eastAsia="zh-CN"/>
        </w:rPr>
        <w:t>d</w:t>
      </w:r>
      <w:r w:rsidR="00B44F9F">
        <w:rPr>
          <w:rFonts w:eastAsiaTheme="minorEastAsia"/>
          <w:lang w:val="x-none" w:eastAsia="zh-CN"/>
        </w:rPr>
        <w:t xml:space="preserve"> from RAN4 requirement perspective, the ending point of interruption is the time UE is ready to transmit PRACH (from RACH based LTM) or </w:t>
      </w:r>
      <w:r w:rsidR="00B44F9F" w:rsidRPr="00B44F9F">
        <w:rPr>
          <w:rFonts w:eastAsiaTheme="minorEastAsia"/>
          <w:lang w:val="x-none" w:eastAsia="zh-CN"/>
        </w:rPr>
        <w:t>when UE performs the first UL transmission on the indicated beam of the target cell</w:t>
      </w:r>
      <w:r w:rsidR="00B44F9F">
        <w:rPr>
          <w:rFonts w:eastAsiaTheme="minorEastAsia"/>
          <w:lang w:val="x-none" w:eastAsia="zh-CN"/>
        </w:rPr>
        <w:t xml:space="preserve"> (for RACH-less LTM).</w:t>
      </w:r>
    </w:p>
    <w:p w14:paraId="1EA4314C" w14:textId="4BF5FB1E" w:rsidR="00B44F9F" w:rsidRDefault="009D0A94" w:rsidP="00E5131F">
      <w:pPr>
        <w:snapToGrid w:val="0"/>
        <w:spacing w:beforeLines="50" w:before="120" w:afterLines="50" w:after="120"/>
        <w:ind w:leftChars="100" w:left="200"/>
        <w:rPr>
          <w:rFonts w:eastAsiaTheme="minorEastAsia"/>
          <w:lang w:val="x-none" w:eastAsia="zh-CN"/>
        </w:rPr>
      </w:pPr>
      <w:r>
        <w:rPr>
          <w:rFonts w:eastAsiaTheme="minorEastAsia"/>
          <w:lang w:val="x-none" w:eastAsia="zh-CN"/>
        </w:rPr>
        <w:t>Therefore from RAN4 perspective, interruption time</w:t>
      </w:r>
      <w:r w:rsidR="00FA7EDD">
        <w:rPr>
          <w:rFonts w:eastAsiaTheme="minorEastAsia"/>
          <w:lang w:val="x-none" w:eastAsia="zh-CN"/>
        </w:rPr>
        <w:t xml:space="preserve"> is:</w:t>
      </w:r>
      <w:r>
        <w:rPr>
          <w:rFonts w:eastAsiaTheme="minorEastAsia"/>
          <w:lang w:val="x-none" w:eastAsia="zh-CN"/>
        </w:rPr>
        <w:t xml:space="preserve"> </w:t>
      </w:r>
    </w:p>
    <w:p w14:paraId="2B9EADA3" w14:textId="5272F169" w:rsidR="00E5131F" w:rsidRDefault="009D0A94" w:rsidP="00CF5A4D">
      <w:pPr>
        <w:snapToGrid w:val="0"/>
        <w:spacing w:beforeLines="50" w:before="120" w:afterLines="50" w:after="120"/>
        <w:ind w:leftChars="100" w:left="200" w:firstLineChars="200" w:firstLine="400"/>
        <w:rPr>
          <w:rFonts w:eastAsiaTheme="minorEastAsia"/>
          <w:lang w:val="x-none" w:eastAsia="zh-CN"/>
        </w:rPr>
      </w:pPr>
      <w:proofErr w:type="spellStart"/>
      <w:r>
        <w:rPr>
          <w:rFonts w:eastAsiaTheme="minorEastAsia"/>
          <w:lang w:val="x-none" w:eastAsia="zh-CN"/>
        </w:rPr>
        <w:t>Tinterruption</w:t>
      </w:r>
      <w:proofErr w:type="spellEnd"/>
      <w:r>
        <w:rPr>
          <w:rFonts w:eastAsiaTheme="minorEastAsia"/>
          <w:lang w:val="x-none" w:eastAsia="zh-CN"/>
        </w:rPr>
        <w:t xml:space="preserve"> = T</w:t>
      </w:r>
      <w:r w:rsidR="00FA7EDD">
        <w:rPr>
          <w:rFonts w:eastAsiaTheme="minorEastAsia"/>
          <w:lang w:val="x-none" w:eastAsia="zh-CN"/>
        </w:rPr>
        <w:t>processing,2+</w:t>
      </w:r>
      <w:r w:rsidR="00FA7EDD" w:rsidRPr="00FA7EDD">
        <w:t xml:space="preserve"> </w:t>
      </w:r>
      <w:r w:rsidR="00FA7EDD" w:rsidRPr="00FA7EDD">
        <w:rPr>
          <w:rFonts w:eastAsiaTheme="minorEastAsia"/>
          <w:lang w:val="x-none" w:eastAsia="zh-CN"/>
        </w:rPr>
        <w:t xml:space="preserve">TΔ </w:t>
      </w:r>
      <w:r w:rsidR="00FA7EDD">
        <w:rPr>
          <w:rFonts w:eastAsiaTheme="minorEastAsia"/>
          <w:lang w:val="x-none" w:eastAsia="zh-CN"/>
        </w:rPr>
        <w:t>+</w:t>
      </w:r>
      <w:proofErr w:type="spellStart"/>
      <w:r w:rsidR="00FA7EDD" w:rsidRPr="00FA7EDD">
        <w:rPr>
          <w:rFonts w:eastAsiaTheme="minorEastAsia"/>
          <w:lang w:val="x-none" w:eastAsia="zh-CN"/>
        </w:rPr>
        <w:t>Tmargin</w:t>
      </w:r>
      <w:proofErr w:type="spellEnd"/>
      <w:r w:rsidR="00FA7EDD">
        <w:rPr>
          <w:rFonts w:eastAsiaTheme="minorEastAsia"/>
          <w:lang w:val="x-none" w:eastAsia="zh-CN"/>
        </w:rPr>
        <w:t xml:space="preserve"> </w:t>
      </w:r>
      <w:r w:rsidR="00FA7EDD">
        <w:rPr>
          <w:rFonts w:eastAsiaTheme="minorEastAsia" w:hint="eastAsia"/>
          <w:lang w:val="x-none" w:eastAsia="zh-CN"/>
        </w:rPr>
        <w:t>+</w:t>
      </w:r>
      <w:r w:rsidR="00FA7EDD" w:rsidRPr="00FA7EDD">
        <w:t xml:space="preserve"> </w:t>
      </w:r>
      <w:proofErr w:type="spellStart"/>
      <w:r w:rsidR="00FA7EDD" w:rsidRPr="00FA7EDD">
        <w:rPr>
          <w:rFonts w:eastAsiaTheme="minorEastAsia"/>
          <w:lang w:val="x-none" w:eastAsia="zh-CN"/>
        </w:rPr>
        <w:t>Tuncertainity</w:t>
      </w:r>
      <w:proofErr w:type="spellEnd"/>
      <w:r w:rsidR="00FA7EDD" w:rsidRPr="00FA7EDD">
        <w:rPr>
          <w:rFonts w:eastAsiaTheme="minorEastAsia"/>
          <w:lang w:val="x-none" w:eastAsia="zh-CN"/>
        </w:rPr>
        <w:t>/T</w:t>
      </w:r>
      <w:r w:rsidR="00FA7EDD" w:rsidRPr="00FA7EDD">
        <w:rPr>
          <w:rFonts w:eastAsiaTheme="minorEastAsia"/>
          <w:vertAlign w:val="subscript"/>
          <w:lang w:val="x-none" w:eastAsia="zh-CN"/>
        </w:rPr>
        <w:t>IU</w:t>
      </w:r>
    </w:p>
    <w:p w14:paraId="40313B59" w14:textId="122D7E2A" w:rsidR="002A104C" w:rsidRPr="000E4E83" w:rsidRDefault="00CF5A4D" w:rsidP="00FF3B85">
      <w:pPr>
        <w:snapToGrid w:val="0"/>
        <w:spacing w:beforeLines="50" w:before="120" w:afterLines="50" w:after="120"/>
        <w:rPr>
          <w:rFonts w:eastAsiaTheme="minorEastAsia"/>
          <w:b/>
          <w:lang w:val="x-none" w:eastAsia="zh-CN"/>
        </w:rPr>
      </w:pPr>
      <w:r w:rsidRPr="000E4E83">
        <w:rPr>
          <w:rFonts w:eastAsiaTheme="minorEastAsia"/>
          <w:b/>
          <w:lang w:val="x-none" w:eastAsia="zh-CN"/>
        </w:rPr>
        <w:t xml:space="preserve">Proposal 2: The interruption for </w:t>
      </w:r>
      <w:r w:rsidR="000E4E83" w:rsidRPr="000E4E83">
        <w:rPr>
          <w:rFonts w:eastAsiaTheme="minorEastAsia"/>
          <w:b/>
          <w:lang w:val="x-none" w:eastAsia="zh-CN"/>
        </w:rPr>
        <w:t xml:space="preserve">cell switch delay is </w:t>
      </w:r>
      <w:proofErr w:type="spellStart"/>
      <w:r w:rsidR="000E4E83" w:rsidRPr="000E4E83">
        <w:rPr>
          <w:rFonts w:eastAsiaTheme="minorEastAsia"/>
          <w:b/>
          <w:lang w:val="x-none" w:eastAsia="zh-CN"/>
        </w:rPr>
        <w:t>T</w:t>
      </w:r>
      <w:r w:rsidR="000E4E83" w:rsidRPr="000E4E83">
        <w:rPr>
          <w:rFonts w:eastAsiaTheme="minorEastAsia"/>
          <w:b/>
          <w:vertAlign w:val="subscript"/>
          <w:lang w:val="x-none" w:eastAsia="zh-CN"/>
        </w:rPr>
        <w:t>interruption</w:t>
      </w:r>
      <w:proofErr w:type="spellEnd"/>
      <w:r w:rsidR="000E4E83" w:rsidRPr="000E4E83">
        <w:rPr>
          <w:rFonts w:eastAsiaTheme="minorEastAsia"/>
          <w:b/>
          <w:lang w:val="x-none" w:eastAsia="zh-CN"/>
        </w:rPr>
        <w:t xml:space="preserve"> = T</w:t>
      </w:r>
      <w:r w:rsidR="000E4E83" w:rsidRPr="000E4E83">
        <w:rPr>
          <w:rFonts w:eastAsiaTheme="minorEastAsia"/>
          <w:b/>
          <w:vertAlign w:val="subscript"/>
          <w:lang w:val="x-none" w:eastAsia="zh-CN"/>
        </w:rPr>
        <w:t>processing,2</w:t>
      </w:r>
      <w:r w:rsidR="000E4E83" w:rsidRPr="000E4E83">
        <w:rPr>
          <w:rFonts w:eastAsiaTheme="minorEastAsia"/>
          <w:b/>
          <w:lang w:val="x-none" w:eastAsia="zh-CN"/>
        </w:rPr>
        <w:t>+</w:t>
      </w:r>
      <w:r w:rsidR="000E4E83" w:rsidRPr="000E4E83">
        <w:rPr>
          <w:b/>
        </w:rPr>
        <w:t xml:space="preserve"> </w:t>
      </w:r>
      <w:r w:rsidR="000E4E83" w:rsidRPr="000E4E83">
        <w:rPr>
          <w:rFonts w:eastAsiaTheme="minorEastAsia"/>
          <w:b/>
          <w:lang w:val="x-none" w:eastAsia="zh-CN"/>
        </w:rPr>
        <w:t>T</w:t>
      </w:r>
      <w:r w:rsidR="000E4E83" w:rsidRPr="000E4E83">
        <w:rPr>
          <w:rFonts w:eastAsiaTheme="minorEastAsia"/>
          <w:b/>
          <w:vertAlign w:val="subscript"/>
          <w:lang w:val="x-none" w:eastAsia="zh-CN"/>
        </w:rPr>
        <w:t>Δ</w:t>
      </w:r>
      <w:r w:rsidR="000E4E83" w:rsidRPr="000E4E83">
        <w:rPr>
          <w:rFonts w:eastAsiaTheme="minorEastAsia"/>
          <w:b/>
          <w:lang w:val="x-none" w:eastAsia="zh-CN"/>
        </w:rPr>
        <w:t xml:space="preserve"> +</w:t>
      </w:r>
      <w:proofErr w:type="spellStart"/>
      <w:r w:rsidR="000E4E83" w:rsidRPr="000E4E83">
        <w:rPr>
          <w:rFonts w:eastAsiaTheme="minorEastAsia"/>
          <w:b/>
          <w:lang w:val="x-none" w:eastAsia="zh-CN"/>
        </w:rPr>
        <w:t>T</w:t>
      </w:r>
      <w:r w:rsidR="000E4E83" w:rsidRPr="000E4E83">
        <w:rPr>
          <w:rFonts w:eastAsiaTheme="minorEastAsia"/>
          <w:b/>
          <w:vertAlign w:val="subscript"/>
          <w:lang w:val="x-none" w:eastAsia="zh-CN"/>
        </w:rPr>
        <w:t>margin</w:t>
      </w:r>
      <w:proofErr w:type="spellEnd"/>
      <w:r w:rsidR="000E4E83" w:rsidRPr="000E4E83">
        <w:rPr>
          <w:rFonts w:eastAsiaTheme="minorEastAsia"/>
          <w:b/>
          <w:lang w:val="x-none" w:eastAsia="zh-CN"/>
        </w:rPr>
        <w:t xml:space="preserve"> </w:t>
      </w:r>
      <w:r w:rsidR="000E4E83" w:rsidRPr="000E4E83">
        <w:rPr>
          <w:rFonts w:eastAsiaTheme="minorEastAsia" w:hint="eastAsia"/>
          <w:b/>
          <w:lang w:val="x-none" w:eastAsia="zh-CN"/>
        </w:rPr>
        <w:t>+</w:t>
      </w:r>
      <w:r w:rsidR="000E4E83" w:rsidRPr="000E4E83">
        <w:rPr>
          <w:b/>
        </w:rPr>
        <w:t xml:space="preserve"> </w:t>
      </w:r>
      <w:proofErr w:type="spellStart"/>
      <w:r w:rsidR="000E4E83" w:rsidRPr="000E4E83">
        <w:rPr>
          <w:rFonts w:eastAsiaTheme="minorEastAsia"/>
          <w:b/>
          <w:lang w:val="x-none" w:eastAsia="zh-CN"/>
        </w:rPr>
        <w:t>T</w:t>
      </w:r>
      <w:r w:rsidR="000E4E83" w:rsidRPr="000E4E83">
        <w:rPr>
          <w:rFonts w:eastAsiaTheme="minorEastAsia"/>
          <w:b/>
          <w:vertAlign w:val="subscript"/>
          <w:lang w:val="x-none" w:eastAsia="zh-CN"/>
        </w:rPr>
        <w:t>uncertainity</w:t>
      </w:r>
      <w:proofErr w:type="spellEnd"/>
      <w:r w:rsidR="000E4E83" w:rsidRPr="000E4E83">
        <w:rPr>
          <w:rFonts w:eastAsiaTheme="minorEastAsia"/>
          <w:b/>
          <w:lang w:val="x-none" w:eastAsia="zh-CN"/>
        </w:rPr>
        <w:t>/T</w:t>
      </w:r>
      <w:r w:rsidR="000E4E83" w:rsidRPr="000E4E83">
        <w:rPr>
          <w:rFonts w:eastAsiaTheme="minorEastAsia"/>
          <w:b/>
          <w:vertAlign w:val="subscript"/>
          <w:lang w:val="x-none" w:eastAsia="zh-CN"/>
        </w:rPr>
        <w:t>IU</w:t>
      </w:r>
      <w:r w:rsidR="000E4E83">
        <w:rPr>
          <w:rFonts w:eastAsiaTheme="minorEastAsia" w:hint="eastAsia"/>
          <w:b/>
          <w:lang w:val="x-none" w:eastAsia="zh-CN"/>
        </w:rPr>
        <w:t>.</w:t>
      </w:r>
    </w:p>
    <w:p w14:paraId="0C3F8523" w14:textId="4720315F" w:rsidR="001B0BA7" w:rsidRDefault="001B0BA7" w:rsidP="001B0BA7">
      <w:pPr>
        <w:pStyle w:val="1"/>
        <w:jc w:val="both"/>
        <w:rPr>
          <w:lang w:val="en-US"/>
        </w:rPr>
      </w:pPr>
      <w:r>
        <w:rPr>
          <w:lang w:val="en-US"/>
        </w:rPr>
        <w:lastRenderedPageBreak/>
        <w:t>Conclusions</w:t>
      </w:r>
    </w:p>
    <w:p w14:paraId="7BE33DCB" w14:textId="5223CC9E"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7D7066">
        <w:rPr>
          <w:rFonts w:hint="eastAsia"/>
          <w:bCs/>
          <w:lang w:val="en-US"/>
        </w:rPr>
        <w:t>L</w:t>
      </w:r>
      <w:r w:rsidR="007D7066">
        <w:rPr>
          <w:bCs/>
          <w:lang w:val="en-US"/>
        </w:rPr>
        <w:t>1/L2 based inter-cell mobility for mobility latency reduction</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2C36285B" w14:textId="77777777" w:rsidR="000E4E83" w:rsidRPr="000E4E83" w:rsidRDefault="000E4E83" w:rsidP="000E4E83">
      <w:pPr>
        <w:snapToGrid w:val="0"/>
        <w:spacing w:before="50" w:after="50"/>
        <w:rPr>
          <w:b/>
          <w:lang w:eastAsia="zh-CN"/>
        </w:rPr>
      </w:pPr>
      <w:r w:rsidRPr="000E4E83">
        <w:rPr>
          <w:b/>
          <w:lang w:eastAsia="zh-CN"/>
        </w:rPr>
        <w:t>Proposal 1: T</w:t>
      </w:r>
      <w:r w:rsidRPr="000E4E83">
        <w:rPr>
          <w:b/>
          <w:vertAlign w:val="subscript"/>
          <w:lang w:eastAsia="zh-CN"/>
        </w:rPr>
        <w:t>processing,2</w:t>
      </w:r>
      <w:r w:rsidRPr="000E4E83">
        <w:rPr>
          <w:b/>
          <w:lang w:eastAsia="zh-CN"/>
        </w:rPr>
        <w:t xml:space="preserve"> can be a smaller value when target </w:t>
      </w:r>
      <w:proofErr w:type="spellStart"/>
      <w:r w:rsidRPr="000E4E83">
        <w:rPr>
          <w:b/>
          <w:lang w:eastAsia="zh-CN"/>
        </w:rPr>
        <w:t>Pcell</w:t>
      </w:r>
      <w:proofErr w:type="spellEnd"/>
      <w:r w:rsidRPr="000E4E83">
        <w:rPr>
          <w:b/>
          <w:lang w:eastAsia="zh-CN"/>
        </w:rPr>
        <w:t>/</w:t>
      </w:r>
      <w:proofErr w:type="spellStart"/>
      <w:r w:rsidRPr="000E4E83">
        <w:rPr>
          <w:b/>
          <w:lang w:eastAsia="zh-CN"/>
        </w:rPr>
        <w:t>SCell</w:t>
      </w:r>
      <w:proofErr w:type="spellEnd"/>
      <w:r w:rsidRPr="000E4E83">
        <w:rPr>
          <w:b/>
          <w:lang w:eastAsia="zh-CN"/>
        </w:rPr>
        <w:t xml:space="preserve"> is current </w:t>
      </w:r>
      <w:proofErr w:type="spellStart"/>
      <w:r w:rsidRPr="000E4E83">
        <w:rPr>
          <w:b/>
          <w:lang w:eastAsia="zh-CN"/>
        </w:rPr>
        <w:t>SCell</w:t>
      </w:r>
      <w:proofErr w:type="spellEnd"/>
      <w:r w:rsidRPr="000E4E83">
        <w:rPr>
          <w:b/>
          <w:lang w:eastAsia="zh-CN"/>
        </w:rPr>
        <w:t>/</w:t>
      </w:r>
      <w:proofErr w:type="spellStart"/>
      <w:r w:rsidRPr="000E4E83">
        <w:rPr>
          <w:b/>
          <w:lang w:eastAsia="zh-CN"/>
        </w:rPr>
        <w:t>PCell</w:t>
      </w:r>
      <w:proofErr w:type="spellEnd"/>
      <w:r w:rsidRPr="000E4E83">
        <w:rPr>
          <w:b/>
          <w:lang w:eastAsia="zh-CN"/>
        </w:rPr>
        <w:t>.</w:t>
      </w:r>
    </w:p>
    <w:p w14:paraId="21D74295" w14:textId="77777777" w:rsidR="000E4E83" w:rsidRPr="000E4E83" w:rsidRDefault="000E4E83" w:rsidP="000E4E83">
      <w:pPr>
        <w:snapToGrid w:val="0"/>
        <w:spacing w:beforeLines="50" w:before="120" w:afterLines="50" w:after="120"/>
        <w:rPr>
          <w:rFonts w:eastAsiaTheme="minorEastAsia"/>
          <w:b/>
          <w:lang w:val="x-none" w:eastAsia="zh-CN"/>
        </w:rPr>
      </w:pPr>
      <w:r w:rsidRPr="000E4E83">
        <w:rPr>
          <w:rFonts w:eastAsiaTheme="minorEastAsia"/>
          <w:b/>
          <w:lang w:val="x-none" w:eastAsia="zh-CN"/>
        </w:rPr>
        <w:t xml:space="preserve">Proposal 2: The interruption for cell switch delay is </w:t>
      </w:r>
      <w:proofErr w:type="spellStart"/>
      <w:r w:rsidRPr="000E4E83">
        <w:rPr>
          <w:rFonts w:eastAsiaTheme="minorEastAsia"/>
          <w:b/>
          <w:lang w:val="x-none" w:eastAsia="zh-CN"/>
        </w:rPr>
        <w:t>T</w:t>
      </w:r>
      <w:r w:rsidRPr="000E4E83">
        <w:rPr>
          <w:rFonts w:eastAsiaTheme="minorEastAsia"/>
          <w:b/>
          <w:vertAlign w:val="subscript"/>
          <w:lang w:val="x-none" w:eastAsia="zh-CN"/>
        </w:rPr>
        <w:t>interruption</w:t>
      </w:r>
      <w:proofErr w:type="spellEnd"/>
      <w:r w:rsidRPr="000E4E83">
        <w:rPr>
          <w:rFonts w:eastAsiaTheme="minorEastAsia"/>
          <w:b/>
          <w:lang w:val="x-none" w:eastAsia="zh-CN"/>
        </w:rPr>
        <w:t xml:space="preserve"> = T</w:t>
      </w:r>
      <w:r w:rsidRPr="000E4E83">
        <w:rPr>
          <w:rFonts w:eastAsiaTheme="minorEastAsia"/>
          <w:b/>
          <w:vertAlign w:val="subscript"/>
          <w:lang w:val="x-none" w:eastAsia="zh-CN"/>
        </w:rPr>
        <w:t>processing,2</w:t>
      </w:r>
      <w:r w:rsidRPr="000E4E83">
        <w:rPr>
          <w:rFonts w:eastAsiaTheme="minorEastAsia"/>
          <w:b/>
          <w:lang w:val="x-none" w:eastAsia="zh-CN"/>
        </w:rPr>
        <w:t>+</w:t>
      </w:r>
      <w:r w:rsidRPr="000E4E83">
        <w:rPr>
          <w:b/>
        </w:rPr>
        <w:t xml:space="preserve"> </w:t>
      </w:r>
      <w:r w:rsidRPr="000E4E83">
        <w:rPr>
          <w:rFonts w:eastAsiaTheme="minorEastAsia"/>
          <w:b/>
          <w:lang w:val="x-none" w:eastAsia="zh-CN"/>
        </w:rPr>
        <w:t>T</w:t>
      </w:r>
      <w:r w:rsidRPr="000E4E83">
        <w:rPr>
          <w:rFonts w:eastAsiaTheme="minorEastAsia"/>
          <w:b/>
          <w:vertAlign w:val="subscript"/>
          <w:lang w:val="x-none" w:eastAsia="zh-CN"/>
        </w:rPr>
        <w:t>Δ</w:t>
      </w:r>
      <w:r w:rsidRPr="000E4E83">
        <w:rPr>
          <w:rFonts w:eastAsiaTheme="minorEastAsia"/>
          <w:b/>
          <w:lang w:val="x-none" w:eastAsia="zh-CN"/>
        </w:rPr>
        <w:t xml:space="preserve"> +</w:t>
      </w:r>
      <w:proofErr w:type="spellStart"/>
      <w:r w:rsidRPr="000E4E83">
        <w:rPr>
          <w:rFonts w:eastAsiaTheme="minorEastAsia"/>
          <w:b/>
          <w:lang w:val="x-none" w:eastAsia="zh-CN"/>
        </w:rPr>
        <w:t>T</w:t>
      </w:r>
      <w:r w:rsidRPr="000E4E83">
        <w:rPr>
          <w:rFonts w:eastAsiaTheme="minorEastAsia"/>
          <w:b/>
          <w:vertAlign w:val="subscript"/>
          <w:lang w:val="x-none" w:eastAsia="zh-CN"/>
        </w:rPr>
        <w:t>margin</w:t>
      </w:r>
      <w:proofErr w:type="spellEnd"/>
      <w:r w:rsidRPr="000E4E83">
        <w:rPr>
          <w:rFonts w:eastAsiaTheme="minorEastAsia"/>
          <w:b/>
          <w:lang w:val="x-none" w:eastAsia="zh-CN"/>
        </w:rPr>
        <w:t xml:space="preserve"> </w:t>
      </w:r>
      <w:r w:rsidRPr="000E4E83">
        <w:rPr>
          <w:rFonts w:eastAsiaTheme="minorEastAsia" w:hint="eastAsia"/>
          <w:b/>
          <w:lang w:val="x-none" w:eastAsia="zh-CN"/>
        </w:rPr>
        <w:t>+</w:t>
      </w:r>
      <w:r w:rsidRPr="000E4E83">
        <w:rPr>
          <w:b/>
        </w:rPr>
        <w:t xml:space="preserve"> </w:t>
      </w:r>
      <w:proofErr w:type="spellStart"/>
      <w:r w:rsidRPr="000E4E83">
        <w:rPr>
          <w:rFonts w:eastAsiaTheme="minorEastAsia"/>
          <w:b/>
          <w:lang w:val="x-none" w:eastAsia="zh-CN"/>
        </w:rPr>
        <w:t>T</w:t>
      </w:r>
      <w:r w:rsidRPr="000E4E83">
        <w:rPr>
          <w:rFonts w:eastAsiaTheme="minorEastAsia"/>
          <w:b/>
          <w:vertAlign w:val="subscript"/>
          <w:lang w:val="x-none" w:eastAsia="zh-CN"/>
        </w:rPr>
        <w:t>uncertainity</w:t>
      </w:r>
      <w:proofErr w:type="spellEnd"/>
      <w:r w:rsidRPr="000E4E83">
        <w:rPr>
          <w:rFonts w:eastAsiaTheme="minorEastAsia"/>
          <w:b/>
          <w:lang w:val="x-none" w:eastAsia="zh-CN"/>
        </w:rPr>
        <w:t>/T</w:t>
      </w:r>
      <w:r w:rsidRPr="000E4E83">
        <w:rPr>
          <w:rFonts w:eastAsiaTheme="minorEastAsia"/>
          <w:b/>
          <w:vertAlign w:val="subscript"/>
          <w:lang w:val="x-none" w:eastAsia="zh-CN"/>
        </w:rPr>
        <w:t>IU</w:t>
      </w:r>
      <w:r>
        <w:rPr>
          <w:rFonts w:eastAsiaTheme="minorEastAsia" w:hint="eastAsia"/>
          <w:b/>
          <w:lang w:val="x-none" w:eastAsia="zh-CN"/>
        </w:rPr>
        <w:t>.</w:t>
      </w:r>
    </w:p>
    <w:p w14:paraId="722BA065" w14:textId="77777777" w:rsidR="00C0754F" w:rsidRDefault="00C0754F" w:rsidP="00C0754F">
      <w:pPr>
        <w:pStyle w:val="1"/>
        <w:jc w:val="both"/>
        <w:rPr>
          <w:lang w:val="en-US"/>
        </w:rPr>
      </w:pPr>
      <w:r w:rsidRPr="00C0754F">
        <w:rPr>
          <w:lang w:val="en-US"/>
        </w:rPr>
        <w:t>Reference</w:t>
      </w:r>
    </w:p>
    <w:p w14:paraId="3DFA92D9" w14:textId="6844DC6B" w:rsidR="00A316BD" w:rsidRPr="00A316BD" w:rsidRDefault="009C284B" w:rsidP="00A316BD">
      <w:pPr>
        <w:pStyle w:val="afe"/>
        <w:numPr>
          <w:ilvl w:val="0"/>
          <w:numId w:val="5"/>
        </w:numPr>
        <w:rPr>
          <w:rFonts w:eastAsia="宋体"/>
          <w:sz w:val="20"/>
          <w:szCs w:val="20"/>
          <w:lang w:val="en-GB" w:eastAsia="zh-CN"/>
        </w:rPr>
      </w:pPr>
      <w:bookmarkStart w:id="13" w:name="_Hlk146212031"/>
      <w:r w:rsidRPr="009C284B">
        <w:rPr>
          <w:rFonts w:eastAsia="宋体"/>
          <w:sz w:val="20"/>
          <w:szCs w:val="20"/>
          <w:lang w:val="en-GB" w:eastAsia="zh-CN"/>
        </w:rPr>
        <w:t>R4-2317330</w:t>
      </w:r>
      <w:r w:rsidR="001A1B49" w:rsidRPr="00BC082D">
        <w:rPr>
          <w:rFonts w:eastAsia="宋体"/>
          <w:sz w:val="20"/>
          <w:szCs w:val="20"/>
          <w:lang w:val="en-GB" w:eastAsia="zh-CN"/>
        </w:rPr>
        <w:t xml:space="preserve">, </w:t>
      </w:r>
      <w:r w:rsidR="00A316BD" w:rsidRPr="00A316BD">
        <w:rPr>
          <w:rFonts w:eastAsia="宋体"/>
          <w:sz w:val="20"/>
          <w:szCs w:val="20"/>
          <w:lang w:val="en-GB" w:eastAsia="zh-CN"/>
        </w:rPr>
        <w:t>WF on NR mobility enhancements (part 1)</w:t>
      </w:r>
      <w:r w:rsidR="001A1B49" w:rsidRPr="00BC082D">
        <w:rPr>
          <w:rFonts w:eastAsia="宋体"/>
          <w:sz w:val="20"/>
          <w:szCs w:val="20"/>
          <w:lang w:val="en-GB" w:eastAsia="zh-CN"/>
        </w:rPr>
        <w:t>,</w:t>
      </w:r>
      <w:r w:rsidR="001A1B49" w:rsidRPr="00BC082D">
        <w:rPr>
          <w:sz w:val="20"/>
          <w:szCs w:val="20"/>
        </w:rPr>
        <w:t xml:space="preserve"> </w:t>
      </w:r>
      <w:r w:rsidR="001A1B49" w:rsidRPr="00BC082D">
        <w:rPr>
          <w:rFonts w:eastAsia="宋体"/>
          <w:sz w:val="20"/>
          <w:szCs w:val="20"/>
          <w:lang w:val="en-GB" w:eastAsia="zh-CN"/>
        </w:rPr>
        <w:t>MediaTek</w:t>
      </w:r>
      <w:bookmarkEnd w:id="13"/>
    </w:p>
    <w:p w14:paraId="2888DC28" w14:textId="19CD4E8D" w:rsidR="00B235D1" w:rsidRPr="001A1B49" w:rsidRDefault="00B235D1" w:rsidP="00EF578E">
      <w:pPr>
        <w:rPr>
          <w:rFonts w:eastAsia="宋体"/>
          <w:sz w:val="22"/>
          <w:szCs w:val="22"/>
          <w:lang w:eastAsia="zh-CN"/>
        </w:rPr>
      </w:pPr>
    </w:p>
    <w:sectPr w:rsidR="00B235D1" w:rsidRPr="001A1B49" w:rsidSect="00CD43C3">
      <w:footerReference w:type="even" r:id="rId19"/>
      <w:footerReference w:type="default" r:id="rId20"/>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C103B" w14:textId="77777777" w:rsidR="007611F6" w:rsidRDefault="007611F6">
      <w:r>
        <w:separator/>
      </w:r>
    </w:p>
  </w:endnote>
  <w:endnote w:type="continuationSeparator" w:id="0">
    <w:p w14:paraId="42DCA120" w14:textId="77777777" w:rsidR="007611F6" w:rsidRDefault="00761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9F6EFA" w:rsidRDefault="009F6EF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9F6EFA" w:rsidRDefault="009F6EF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9F6EFA" w:rsidRDefault="009F6EF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A316BD">
      <w:rPr>
        <w:rStyle w:val="af6"/>
      </w:rPr>
      <w:t>5</w:t>
    </w:r>
    <w:r>
      <w:rPr>
        <w:rStyle w:val="af6"/>
      </w:rPr>
      <w:fldChar w:fldCharType="end"/>
    </w:r>
  </w:p>
  <w:p w14:paraId="53820B6B" w14:textId="77777777" w:rsidR="009F6EFA" w:rsidRDefault="009F6EF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E1DDA" w14:textId="77777777" w:rsidR="007611F6" w:rsidRDefault="007611F6">
      <w:r>
        <w:separator/>
      </w:r>
    </w:p>
  </w:footnote>
  <w:footnote w:type="continuationSeparator" w:id="0">
    <w:p w14:paraId="5359113C" w14:textId="77777777" w:rsidR="007611F6" w:rsidRDefault="007611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AAFB5B9"/>
    <w:multiLevelType w:val="multilevel"/>
    <w:tmpl w:val="FAAFB5B9"/>
    <w:lvl w:ilvl="0">
      <w:start w:val="1"/>
      <w:numFmt w:val="bullet"/>
      <w:lvlText w:val=""/>
      <w:lvlJc w:val="left"/>
      <w:pPr>
        <w:tabs>
          <w:tab w:val="left" w:pos="360"/>
        </w:tabs>
        <w:ind w:left="360" w:hanging="360"/>
      </w:pPr>
      <w:rPr>
        <w:rFonts w:ascii="Symbol" w:hAnsi="Symbol" w:cs="Symbol"/>
        <w:b/>
        <w:color w:val="auto"/>
        <w:sz w:val="22"/>
      </w:rPr>
    </w:lvl>
    <w:lvl w:ilvl="1">
      <w:start w:val="1"/>
      <w:numFmt w:val="bullet"/>
      <w:lvlText w:val="o"/>
      <w:lvlJc w:val="left"/>
      <w:pPr>
        <w:tabs>
          <w:tab w:val="left" w:pos="181"/>
        </w:tabs>
        <w:ind w:left="181" w:hanging="360"/>
      </w:pPr>
      <w:rPr>
        <w:rFonts w:ascii="Courier New" w:hAnsi="Courier New" w:cs="Courier New"/>
      </w:rPr>
    </w:lvl>
    <w:lvl w:ilvl="2">
      <w:start w:val="1"/>
      <w:numFmt w:val="bullet"/>
      <w:lvlText w:val=""/>
      <w:lvlJc w:val="left"/>
      <w:pPr>
        <w:tabs>
          <w:tab w:val="left" w:pos="901"/>
        </w:tabs>
        <w:ind w:left="901" w:hanging="360"/>
      </w:pPr>
      <w:rPr>
        <w:rFonts w:ascii="Wingdings" w:hAnsi="Wingdings" w:cs="Wingdings" w:hint="default"/>
      </w:rPr>
    </w:lvl>
    <w:lvl w:ilvl="3">
      <w:start w:val="1"/>
      <w:numFmt w:val="bullet"/>
      <w:lvlText w:val=""/>
      <w:lvlJc w:val="left"/>
      <w:pPr>
        <w:tabs>
          <w:tab w:val="left" w:pos="1621"/>
        </w:tabs>
        <w:ind w:left="1621" w:hanging="360"/>
      </w:pPr>
      <w:rPr>
        <w:rFonts w:ascii="Symbol" w:hAnsi="Symbol" w:cs="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cs="Wingdings" w:hint="default"/>
      </w:rPr>
    </w:lvl>
    <w:lvl w:ilvl="6">
      <w:start w:val="1"/>
      <w:numFmt w:val="bullet"/>
      <w:lvlText w:val=""/>
      <w:lvlJc w:val="left"/>
      <w:pPr>
        <w:tabs>
          <w:tab w:val="left" w:pos="3781"/>
        </w:tabs>
        <w:ind w:left="3781" w:hanging="360"/>
      </w:pPr>
      <w:rPr>
        <w:rFonts w:ascii="Symbol" w:hAnsi="Symbol" w:cs="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032F17"/>
    <w:multiLevelType w:val="hybridMultilevel"/>
    <w:tmpl w:val="8396B2A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B61DC3"/>
    <w:multiLevelType w:val="hybridMultilevel"/>
    <w:tmpl w:val="D79639A2"/>
    <w:lvl w:ilvl="0" w:tplc="21B81AC4">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D218B"/>
    <w:multiLevelType w:val="hybridMultilevel"/>
    <w:tmpl w:val="97E82590"/>
    <w:lvl w:ilvl="0" w:tplc="457652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3B2DAC"/>
    <w:multiLevelType w:val="hybridMultilevel"/>
    <w:tmpl w:val="AD2884D2"/>
    <w:lvl w:ilvl="0" w:tplc="F98E486A">
      <w:start w:val="1"/>
      <w:numFmt w:val="bullet"/>
      <w:lvlText w:val="–"/>
      <w:lvlJc w:val="left"/>
      <w:pPr>
        <w:tabs>
          <w:tab w:val="num" w:pos="720"/>
        </w:tabs>
        <w:ind w:left="720" w:hanging="360"/>
      </w:pPr>
      <w:rPr>
        <w:rFonts w:ascii="Calibri Light" w:hAnsi="Calibri Light" w:hint="default"/>
      </w:rPr>
    </w:lvl>
    <w:lvl w:ilvl="1" w:tplc="70E804E8">
      <w:start w:val="1"/>
      <w:numFmt w:val="bullet"/>
      <w:lvlText w:val="–"/>
      <w:lvlJc w:val="left"/>
      <w:pPr>
        <w:tabs>
          <w:tab w:val="num" w:pos="1440"/>
        </w:tabs>
        <w:ind w:left="1440" w:hanging="360"/>
      </w:pPr>
      <w:rPr>
        <w:rFonts w:ascii="Calibri Light" w:hAnsi="Calibri Light" w:hint="default"/>
      </w:rPr>
    </w:lvl>
    <w:lvl w:ilvl="2" w:tplc="B90ECD16" w:tentative="1">
      <w:start w:val="1"/>
      <w:numFmt w:val="bullet"/>
      <w:lvlText w:val="–"/>
      <w:lvlJc w:val="left"/>
      <w:pPr>
        <w:tabs>
          <w:tab w:val="num" w:pos="2160"/>
        </w:tabs>
        <w:ind w:left="2160" w:hanging="360"/>
      </w:pPr>
      <w:rPr>
        <w:rFonts w:ascii="Calibri Light" w:hAnsi="Calibri Light" w:hint="default"/>
      </w:rPr>
    </w:lvl>
    <w:lvl w:ilvl="3" w:tplc="540E3800" w:tentative="1">
      <w:start w:val="1"/>
      <w:numFmt w:val="bullet"/>
      <w:lvlText w:val="–"/>
      <w:lvlJc w:val="left"/>
      <w:pPr>
        <w:tabs>
          <w:tab w:val="num" w:pos="2880"/>
        </w:tabs>
        <w:ind w:left="2880" w:hanging="360"/>
      </w:pPr>
      <w:rPr>
        <w:rFonts w:ascii="Calibri Light" w:hAnsi="Calibri Light" w:hint="default"/>
      </w:rPr>
    </w:lvl>
    <w:lvl w:ilvl="4" w:tplc="DF8463D8" w:tentative="1">
      <w:start w:val="1"/>
      <w:numFmt w:val="bullet"/>
      <w:lvlText w:val="–"/>
      <w:lvlJc w:val="left"/>
      <w:pPr>
        <w:tabs>
          <w:tab w:val="num" w:pos="3600"/>
        </w:tabs>
        <w:ind w:left="3600" w:hanging="360"/>
      </w:pPr>
      <w:rPr>
        <w:rFonts w:ascii="Calibri Light" w:hAnsi="Calibri Light" w:hint="default"/>
      </w:rPr>
    </w:lvl>
    <w:lvl w:ilvl="5" w:tplc="E5302940" w:tentative="1">
      <w:start w:val="1"/>
      <w:numFmt w:val="bullet"/>
      <w:lvlText w:val="–"/>
      <w:lvlJc w:val="left"/>
      <w:pPr>
        <w:tabs>
          <w:tab w:val="num" w:pos="4320"/>
        </w:tabs>
        <w:ind w:left="4320" w:hanging="360"/>
      </w:pPr>
      <w:rPr>
        <w:rFonts w:ascii="Calibri Light" w:hAnsi="Calibri Light" w:hint="default"/>
      </w:rPr>
    </w:lvl>
    <w:lvl w:ilvl="6" w:tplc="D608B2F8" w:tentative="1">
      <w:start w:val="1"/>
      <w:numFmt w:val="bullet"/>
      <w:lvlText w:val="–"/>
      <w:lvlJc w:val="left"/>
      <w:pPr>
        <w:tabs>
          <w:tab w:val="num" w:pos="5040"/>
        </w:tabs>
        <w:ind w:left="5040" w:hanging="360"/>
      </w:pPr>
      <w:rPr>
        <w:rFonts w:ascii="Calibri Light" w:hAnsi="Calibri Light" w:hint="default"/>
      </w:rPr>
    </w:lvl>
    <w:lvl w:ilvl="7" w:tplc="71461DA0" w:tentative="1">
      <w:start w:val="1"/>
      <w:numFmt w:val="bullet"/>
      <w:lvlText w:val="–"/>
      <w:lvlJc w:val="left"/>
      <w:pPr>
        <w:tabs>
          <w:tab w:val="num" w:pos="5760"/>
        </w:tabs>
        <w:ind w:left="5760" w:hanging="360"/>
      </w:pPr>
      <w:rPr>
        <w:rFonts w:ascii="Calibri Light" w:hAnsi="Calibri Light" w:hint="default"/>
      </w:rPr>
    </w:lvl>
    <w:lvl w:ilvl="8" w:tplc="F1B8A32E"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3A0E57C4"/>
    <w:multiLevelType w:val="hybridMultilevel"/>
    <w:tmpl w:val="81566152"/>
    <w:lvl w:ilvl="0" w:tplc="6ECC1CB8">
      <w:start w:val="4"/>
      <w:numFmt w:val="bullet"/>
      <w:lvlText w:val="-"/>
      <w:lvlJc w:val="left"/>
      <w:pPr>
        <w:ind w:left="420" w:hanging="420"/>
      </w:pPr>
      <w:rPr>
        <w:rFonts w:ascii="Yu Gothic" w:eastAsia="Yu Gothic" w:hAnsi="Yu Gothic" w:cs="MS PGothic" w:hint="eastAsia"/>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8C2505"/>
    <w:multiLevelType w:val="hybridMultilevel"/>
    <w:tmpl w:val="DB8E5DE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E574A61"/>
    <w:multiLevelType w:val="hybridMultilevel"/>
    <w:tmpl w:val="6CD46DD2"/>
    <w:lvl w:ilvl="0" w:tplc="B07CF130">
      <w:start w:val="1"/>
      <w:numFmt w:val="bullet"/>
      <w:lvlText w:val="–"/>
      <w:lvlJc w:val="left"/>
      <w:pPr>
        <w:tabs>
          <w:tab w:val="num" w:pos="720"/>
        </w:tabs>
        <w:ind w:left="720" w:hanging="360"/>
      </w:pPr>
      <w:rPr>
        <w:rFonts w:ascii="Calibri Light" w:hAnsi="Calibri Light" w:hint="default"/>
      </w:rPr>
    </w:lvl>
    <w:lvl w:ilvl="1" w:tplc="58E4BA6A">
      <w:start w:val="1"/>
      <w:numFmt w:val="bullet"/>
      <w:lvlText w:val="–"/>
      <w:lvlJc w:val="left"/>
      <w:pPr>
        <w:tabs>
          <w:tab w:val="num" w:pos="1440"/>
        </w:tabs>
        <w:ind w:left="1440" w:hanging="360"/>
      </w:pPr>
      <w:rPr>
        <w:rFonts w:ascii="Calibri Light" w:hAnsi="Calibri Light" w:hint="default"/>
      </w:rPr>
    </w:lvl>
    <w:lvl w:ilvl="2" w:tplc="E4EE2DE0" w:tentative="1">
      <w:start w:val="1"/>
      <w:numFmt w:val="bullet"/>
      <w:lvlText w:val="–"/>
      <w:lvlJc w:val="left"/>
      <w:pPr>
        <w:tabs>
          <w:tab w:val="num" w:pos="2160"/>
        </w:tabs>
        <w:ind w:left="2160" w:hanging="360"/>
      </w:pPr>
      <w:rPr>
        <w:rFonts w:ascii="Calibri Light" w:hAnsi="Calibri Light" w:hint="default"/>
      </w:rPr>
    </w:lvl>
    <w:lvl w:ilvl="3" w:tplc="301C2576" w:tentative="1">
      <w:start w:val="1"/>
      <w:numFmt w:val="bullet"/>
      <w:lvlText w:val="–"/>
      <w:lvlJc w:val="left"/>
      <w:pPr>
        <w:tabs>
          <w:tab w:val="num" w:pos="2880"/>
        </w:tabs>
        <w:ind w:left="2880" w:hanging="360"/>
      </w:pPr>
      <w:rPr>
        <w:rFonts w:ascii="Calibri Light" w:hAnsi="Calibri Light" w:hint="default"/>
      </w:rPr>
    </w:lvl>
    <w:lvl w:ilvl="4" w:tplc="88965350" w:tentative="1">
      <w:start w:val="1"/>
      <w:numFmt w:val="bullet"/>
      <w:lvlText w:val="–"/>
      <w:lvlJc w:val="left"/>
      <w:pPr>
        <w:tabs>
          <w:tab w:val="num" w:pos="3600"/>
        </w:tabs>
        <w:ind w:left="3600" w:hanging="360"/>
      </w:pPr>
      <w:rPr>
        <w:rFonts w:ascii="Calibri Light" w:hAnsi="Calibri Light" w:hint="default"/>
      </w:rPr>
    </w:lvl>
    <w:lvl w:ilvl="5" w:tplc="98EE8B40" w:tentative="1">
      <w:start w:val="1"/>
      <w:numFmt w:val="bullet"/>
      <w:lvlText w:val="–"/>
      <w:lvlJc w:val="left"/>
      <w:pPr>
        <w:tabs>
          <w:tab w:val="num" w:pos="4320"/>
        </w:tabs>
        <w:ind w:left="4320" w:hanging="360"/>
      </w:pPr>
      <w:rPr>
        <w:rFonts w:ascii="Calibri Light" w:hAnsi="Calibri Light" w:hint="default"/>
      </w:rPr>
    </w:lvl>
    <w:lvl w:ilvl="6" w:tplc="B6B6F8E0" w:tentative="1">
      <w:start w:val="1"/>
      <w:numFmt w:val="bullet"/>
      <w:lvlText w:val="–"/>
      <w:lvlJc w:val="left"/>
      <w:pPr>
        <w:tabs>
          <w:tab w:val="num" w:pos="5040"/>
        </w:tabs>
        <w:ind w:left="5040" w:hanging="360"/>
      </w:pPr>
      <w:rPr>
        <w:rFonts w:ascii="Calibri Light" w:hAnsi="Calibri Light" w:hint="default"/>
      </w:rPr>
    </w:lvl>
    <w:lvl w:ilvl="7" w:tplc="55180A8E" w:tentative="1">
      <w:start w:val="1"/>
      <w:numFmt w:val="bullet"/>
      <w:lvlText w:val="–"/>
      <w:lvlJc w:val="left"/>
      <w:pPr>
        <w:tabs>
          <w:tab w:val="num" w:pos="5760"/>
        </w:tabs>
        <w:ind w:left="5760" w:hanging="360"/>
      </w:pPr>
      <w:rPr>
        <w:rFonts w:ascii="Calibri Light" w:hAnsi="Calibri Light" w:hint="default"/>
      </w:rPr>
    </w:lvl>
    <w:lvl w:ilvl="8" w:tplc="2FFE8286" w:tentative="1">
      <w:start w:val="1"/>
      <w:numFmt w:val="bullet"/>
      <w:lvlText w:val="–"/>
      <w:lvlJc w:val="left"/>
      <w:pPr>
        <w:tabs>
          <w:tab w:val="num" w:pos="6480"/>
        </w:tabs>
        <w:ind w:left="6480" w:hanging="360"/>
      </w:pPr>
      <w:rPr>
        <w:rFonts w:ascii="Calibri Light" w:hAnsi="Calibri Light" w:hint="default"/>
      </w:rPr>
    </w:lvl>
  </w:abstractNum>
  <w:abstractNum w:abstractNumId="2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5"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1"/>
  </w:num>
  <w:num w:numId="3">
    <w:abstractNumId w:val="26"/>
  </w:num>
  <w:num w:numId="4">
    <w:abstractNumId w:val="5"/>
  </w:num>
  <w:num w:numId="5">
    <w:abstractNumId w:val="9"/>
  </w:num>
  <w:num w:numId="6">
    <w:abstractNumId w:val="1"/>
  </w:num>
  <w:num w:numId="7">
    <w:abstractNumId w:val="18"/>
  </w:num>
  <w:num w:numId="8">
    <w:abstractNumId w:val="10"/>
  </w:num>
  <w:num w:numId="9">
    <w:abstractNumId w:val="15"/>
  </w:num>
  <w:num w:numId="10">
    <w:abstractNumId w:val="14"/>
  </w:num>
  <w:num w:numId="11">
    <w:abstractNumId w:val="2"/>
  </w:num>
  <w:num w:numId="12">
    <w:abstractNumId w:val="19"/>
  </w:num>
  <w:num w:numId="13">
    <w:abstractNumId w:val="13"/>
  </w:num>
  <w:num w:numId="14">
    <w:abstractNumId w:val="16"/>
  </w:num>
  <w:num w:numId="15">
    <w:abstractNumId w:val="3"/>
  </w:num>
  <w:num w:numId="16">
    <w:abstractNumId w:val="11"/>
  </w:num>
  <w:num w:numId="17">
    <w:abstractNumId w:val="4"/>
  </w:num>
  <w:num w:numId="18">
    <w:abstractNumId w:val="12"/>
  </w:num>
  <w:num w:numId="19">
    <w:abstractNumId w:val="23"/>
  </w:num>
  <w:num w:numId="20">
    <w:abstractNumId w:val="25"/>
  </w:num>
  <w:num w:numId="21">
    <w:abstractNumId w:val="8"/>
  </w:num>
  <w:num w:numId="22">
    <w:abstractNumId w:val="0"/>
  </w:num>
  <w:num w:numId="23">
    <w:abstractNumId w:val="22"/>
  </w:num>
  <w:num w:numId="24">
    <w:abstractNumId w:val="12"/>
  </w:num>
  <w:num w:numId="25">
    <w:abstractNumId w:val="17"/>
  </w:num>
  <w:num w:numId="26">
    <w:abstractNumId w:val="24"/>
  </w:num>
  <w:num w:numId="27">
    <w:abstractNumId w:val="12"/>
  </w:num>
  <w:num w:numId="28">
    <w:abstractNumId w:val="6"/>
  </w:num>
  <w:num w:numId="29">
    <w:abstractNumId w:val="20"/>
  </w:num>
  <w:num w:numId="30">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32"/>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B9"/>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7B7"/>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501"/>
    <w:rsid w:val="0003668C"/>
    <w:rsid w:val="00036A5B"/>
    <w:rsid w:val="00036B9A"/>
    <w:rsid w:val="00036E8B"/>
    <w:rsid w:val="00036F82"/>
    <w:rsid w:val="000375C1"/>
    <w:rsid w:val="000378CF"/>
    <w:rsid w:val="000379ED"/>
    <w:rsid w:val="00040107"/>
    <w:rsid w:val="000403CA"/>
    <w:rsid w:val="00040678"/>
    <w:rsid w:val="000407FE"/>
    <w:rsid w:val="00040AD7"/>
    <w:rsid w:val="00040BA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47F52"/>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6F56"/>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02"/>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0C7"/>
    <w:rsid w:val="000B0386"/>
    <w:rsid w:val="000B0794"/>
    <w:rsid w:val="000B0B23"/>
    <w:rsid w:val="000B11E5"/>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7AA"/>
    <w:rsid w:val="000C3CDF"/>
    <w:rsid w:val="000C3F13"/>
    <w:rsid w:val="000C4191"/>
    <w:rsid w:val="000C4571"/>
    <w:rsid w:val="000C46FA"/>
    <w:rsid w:val="000C4A55"/>
    <w:rsid w:val="000C4BB0"/>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6D"/>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4E83"/>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876"/>
    <w:rsid w:val="000F1912"/>
    <w:rsid w:val="000F197F"/>
    <w:rsid w:val="000F1DA5"/>
    <w:rsid w:val="000F21A0"/>
    <w:rsid w:val="000F21CF"/>
    <w:rsid w:val="000F2669"/>
    <w:rsid w:val="000F2A62"/>
    <w:rsid w:val="000F2E48"/>
    <w:rsid w:val="000F323B"/>
    <w:rsid w:val="000F33F8"/>
    <w:rsid w:val="000F3FAD"/>
    <w:rsid w:val="000F41FB"/>
    <w:rsid w:val="000F431E"/>
    <w:rsid w:val="000F47E5"/>
    <w:rsid w:val="000F4A63"/>
    <w:rsid w:val="000F4E5E"/>
    <w:rsid w:val="000F5331"/>
    <w:rsid w:val="000F549B"/>
    <w:rsid w:val="000F58ED"/>
    <w:rsid w:val="000F5A74"/>
    <w:rsid w:val="000F5F81"/>
    <w:rsid w:val="000F625B"/>
    <w:rsid w:val="000F66D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07694"/>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68D"/>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BDC"/>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A9A"/>
    <w:rsid w:val="00133E02"/>
    <w:rsid w:val="00134235"/>
    <w:rsid w:val="001342C8"/>
    <w:rsid w:val="0013441D"/>
    <w:rsid w:val="00134714"/>
    <w:rsid w:val="00134C6F"/>
    <w:rsid w:val="001352DA"/>
    <w:rsid w:val="00135E13"/>
    <w:rsid w:val="001366F7"/>
    <w:rsid w:val="00136B55"/>
    <w:rsid w:val="00136BDF"/>
    <w:rsid w:val="001372B1"/>
    <w:rsid w:val="00137423"/>
    <w:rsid w:val="0013763B"/>
    <w:rsid w:val="001379A1"/>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0"/>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27"/>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454"/>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BFE"/>
    <w:rsid w:val="00186C47"/>
    <w:rsid w:val="001870FD"/>
    <w:rsid w:val="00187222"/>
    <w:rsid w:val="0018747F"/>
    <w:rsid w:val="00187717"/>
    <w:rsid w:val="0018788E"/>
    <w:rsid w:val="00187AE7"/>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49"/>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477"/>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4BF"/>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39E"/>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52E"/>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3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8E7"/>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073"/>
    <w:rsid w:val="002322AD"/>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57F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5D0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4D91"/>
    <w:rsid w:val="002954D3"/>
    <w:rsid w:val="00295815"/>
    <w:rsid w:val="00296955"/>
    <w:rsid w:val="00296B7E"/>
    <w:rsid w:val="00296D1B"/>
    <w:rsid w:val="00296FCC"/>
    <w:rsid w:val="002976AF"/>
    <w:rsid w:val="00297836"/>
    <w:rsid w:val="00297B7D"/>
    <w:rsid w:val="002A02A9"/>
    <w:rsid w:val="002A083B"/>
    <w:rsid w:val="002A095F"/>
    <w:rsid w:val="002A104C"/>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24A"/>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710"/>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873"/>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0C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B70"/>
    <w:rsid w:val="002F3DC5"/>
    <w:rsid w:val="002F3E6A"/>
    <w:rsid w:val="002F3F21"/>
    <w:rsid w:val="002F4198"/>
    <w:rsid w:val="002F42DC"/>
    <w:rsid w:val="002F4302"/>
    <w:rsid w:val="002F48A3"/>
    <w:rsid w:val="002F48FD"/>
    <w:rsid w:val="002F4A63"/>
    <w:rsid w:val="002F4C00"/>
    <w:rsid w:val="002F4FEE"/>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0E08"/>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6CC9"/>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EBB"/>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770"/>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0E"/>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2A5"/>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CDB"/>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52D"/>
    <w:rsid w:val="003C3603"/>
    <w:rsid w:val="003C37C2"/>
    <w:rsid w:val="003C3ACB"/>
    <w:rsid w:val="003C3BFE"/>
    <w:rsid w:val="003C3E59"/>
    <w:rsid w:val="003C4B65"/>
    <w:rsid w:val="003C4B87"/>
    <w:rsid w:val="003C4C04"/>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3C18"/>
    <w:rsid w:val="003E4435"/>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585"/>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2C1"/>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9B4"/>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A9"/>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521"/>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934"/>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BA6"/>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0A9"/>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BE"/>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4B0F"/>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9EB"/>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BD7"/>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921"/>
    <w:rsid w:val="00553AE1"/>
    <w:rsid w:val="00553BBD"/>
    <w:rsid w:val="005541F1"/>
    <w:rsid w:val="0055466E"/>
    <w:rsid w:val="00554B68"/>
    <w:rsid w:val="00554B77"/>
    <w:rsid w:val="00554BE1"/>
    <w:rsid w:val="00554C5E"/>
    <w:rsid w:val="00554F48"/>
    <w:rsid w:val="0055522B"/>
    <w:rsid w:val="00555873"/>
    <w:rsid w:val="0055637B"/>
    <w:rsid w:val="00556A7F"/>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3FDA"/>
    <w:rsid w:val="005942D5"/>
    <w:rsid w:val="0059466A"/>
    <w:rsid w:val="0059467B"/>
    <w:rsid w:val="0059469B"/>
    <w:rsid w:val="00594752"/>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6E2A"/>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A1"/>
    <w:rsid w:val="005C30D3"/>
    <w:rsid w:val="005C3A02"/>
    <w:rsid w:val="005C3B4B"/>
    <w:rsid w:val="005C3F3A"/>
    <w:rsid w:val="005C3FD8"/>
    <w:rsid w:val="005C3FF1"/>
    <w:rsid w:val="005C442D"/>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216"/>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9F2"/>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607"/>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4E"/>
    <w:rsid w:val="00663E5B"/>
    <w:rsid w:val="00663E64"/>
    <w:rsid w:val="00663F68"/>
    <w:rsid w:val="006649B5"/>
    <w:rsid w:val="00664ACC"/>
    <w:rsid w:val="00664DBB"/>
    <w:rsid w:val="00664F74"/>
    <w:rsid w:val="00665646"/>
    <w:rsid w:val="0066569F"/>
    <w:rsid w:val="00665702"/>
    <w:rsid w:val="00665E11"/>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A3E"/>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1F6"/>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E9E"/>
    <w:rsid w:val="006A4F29"/>
    <w:rsid w:val="006A4FF4"/>
    <w:rsid w:val="006A549A"/>
    <w:rsid w:val="006A5AF2"/>
    <w:rsid w:val="006A5B80"/>
    <w:rsid w:val="006A5C19"/>
    <w:rsid w:val="006A6115"/>
    <w:rsid w:val="006A638D"/>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0AC"/>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AAE"/>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1B3"/>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CEA"/>
    <w:rsid w:val="00735E41"/>
    <w:rsid w:val="00735E9F"/>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23"/>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1F6"/>
    <w:rsid w:val="0076139F"/>
    <w:rsid w:val="00761904"/>
    <w:rsid w:val="007620EB"/>
    <w:rsid w:val="0076227C"/>
    <w:rsid w:val="007622DB"/>
    <w:rsid w:val="00762567"/>
    <w:rsid w:val="00762588"/>
    <w:rsid w:val="00762903"/>
    <w:rsid w:val="00762ED5"/>
    <w:rsid w:val="007631E2"/>
    <w:rsid w:val="007637CA"/>
    <w:rsid w:val="007639B2"/>
    <w:rsid w:val="00763C8D"/>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163"/>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C5C"/>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08E"/>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05E"/>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303"/>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80"/>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9E"/>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599"/>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4EA5"/>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8BC"/>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5AE"/>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30E"/>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486"/>
    <w:rsid w:val="008C37AC"/>
    <w:rsid w:val="008C3C2B"/>
    <w:rsid w:val="008C3C74"/>
    <w:rsid w:val="008C3C7E"/>
    <w:rsid w:val="008C4D7E"/>
    <w:rsid w:val="008C4DE4"/>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253"/>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6B0"/>
    <w:rsid w:val="008E7837"/>
    <w:rsid w:val="008E7C22"/>
    <w:rsid w:val="008E7F20"/>
    <w:rsid w:val="008F009E"/>
    <w:rsid w:val="008F05D8"/>
    <w:rsid w:val="008F088C"/>
    <w:rsid w:val="008F0BA3"/>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6E"/>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3F8"/>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EE7"/>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4A60"/>
    <w:rsid w:val="00945028"/>
    <w:rsid w:val="00945517"/>
    <w:rsid w:val="0094552F"/>
    <w:rsid w:val="009459ED"/>
    <w:rsid w:val="00945D58"/>
    <w:rsid w:val="00946865"/>
    <w:rsid w:val="00946C5A"/>
    <w:rsid w:val="00946E01"/>
    <w:rsid w:val="00946E47"/>
    <w:rsid w:val="009470D1"/>
    <w:rsid w:val="00947589"/>
    <w:rsid w:val="00947A12"/>
    <w:rsid w:val="00947CE3"/>
    <w:rsid w:val="00947D28"/>
    <w:rsid w:val="00950813"/>
    <w:rsid w:val="00950A30"/>
    <w:rsid w:val="00950D63"/>
    <w:rsid w:val="00951552"/>
    <w:rsid w:val="00951CBE"/>
    <w:rsid w:val="00951D33"/>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949"/>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474"/>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1C4F"/>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84B"/>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0A94"/>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6EFA"/>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03"/>
    <w:rsid w:val="00A31110"/>
    <w:rsid w:val="00A311BE"/>
    <w:rsid w:val="00A316BD"/>
    <w:rsid w:val="00A318C9"/>
    <w:rsid w:val="00A31938"/>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90F"/>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589"/>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6F"/>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7F4"/>
    <w:rsid w:val="00A718E5"/>
    <w:rsid w:val="00A71E21"/>
    <w:rsid w:val="00A721E6"/>
    <w:rsid w:val="00A722EA"/>
    <w:rsid w:val="00A728D6"/>
    <w:rsid w:val="00A728FF"/>
    <w:rsid w:val="00A72AB0"/>
    <w:rsid w:val="00A72C7E"/>
    <w:rsid w:val="00A72E48"/>
    <w:rsid w:val="00A7331B"/>
    <w:rsid w:val="00A7336A"/>
    <w:rsid w:val="00A7368A"/>
    <w:rsid w:val="00A738C7"/>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0A46"/>
    <w:rsid w:val="00A914E7"/>
    <w:rsid w:val="00A915FB"/>
    <w:rsid w:val="00A91F40"/>
    <w:rsid w:val="00A922E7"/>
    <w:rsid w:val="00A924F0"/>
    <w:rsid w:val="00A92B74"/>
    <w:rsid w:val="00A92E89"/>
    <w:rsid w:val="00A9396B"/>
    <w:rsid w:val="00A93AA6"/>
    <w:rsid w:val="00A93B0A"/>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997"/>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4A0"/>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413"/>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15"/>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23"/>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0E5"/>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45E"/>
    <w:rsid w:val="00AF66EB"/>
    <w:rsid w:val="00AF6CB1"/>
    <w:rsid w:val="00AF6D89"/>
    <w:rsid w:val="00AF6E54"/>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40F"/>
    <w:rsid w:val="00B02814"/>
    <w:rsid w:val="00B0350A"/>
    <w:rsid w:val="00B03E65"/>
    <w:rsid w:val="00B042AD"/>
    <w:rsid w:val="00B044CD"/>
    <w:rsid w:val="00B04731"/>
    <w:rsid w:val="00B04899"/>
    <w:rsid w:val="00B048E3"/>
    <w:rsid w:val="00B04B0A"/>
    <w:rsid w:val="00B05290"/>
    <w:rsid w:val="00B05462"/>
    <w:rsid w:val="00B0574C"/>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AE5"/>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29A"/>
    <w:rsid w:val="00B22BE6"/>
    <w:rsid w:val="00B22FC5"/>
    <w:rsid w:val="00B23059"/>
    <w:rsid w:val="00B235A6"/>
    <w:rsid w:val="00B235D1"/>
    <w:rsid w:val="00B239D8"/>
    <w:rsid w:val="00B239FD"/>
    <w:rsid w:val="00B2429F"/>
    <w:rsid w:val="00B24831"/>
    <w:rsid w:val="00B24983"/>
    <w:rsid w:val="00B24D99"/>
    <w:rsid w:val="00B251D6"/>
    <w:rsid w:val="00B2533D"/>
    <w:rsid w:val="00B25934"/>
    <w:rsid w:val="00B25B31"/>
    <w:rsid w:val="00B25D53"/>
    <w:rsid w:val="00B25F49"/>
    <w:rsid w:val="00B26A6A"/>
    <w:rsid w:val="00B26D3C"/>
    <w:rsid w:val="00B26FCA"/>
    <w:rsid w:val="00B2749D"/>
    <w:rsid w:val="00B274E7"/>
    <w:rsid w:val="00B2755D"/>
    <w:rsid w:val="00B2762A"/>
    <w:rsid w:val="00B276BA"/>
    <w:rsid w:val="00B27D77"/>
    <w:rsid w:val="00B27F6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4F9F"/>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057"/>
    <w:rsid w:val="00B554DF"/>
    <w:rsid w:val="00B55D80"/>
    <w:rsid w:val="00B560D9"/>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3FE2"/>
    <w:rsid w:val="00B742F7"/>
    <w:rsid w:val="00B745E0"/>
    <w:rsid w:val="00B74CC9"/>
    <w:rsid w:val="00B755CE"/>
    <w:rsid w:val="00B755FD"/>
    <w:rsid w:val="00B7592D"/>
    <w:rsid w:val="00B75C18"/>
    <w:rsid w:val="00B761B3"/>
    <w:rsid w:val="00B761FE"/>
    <w:rsid w:val="00B76411"/>
    <w:rsid w:val="00B76517"/>
    <w:rsid w:val="00B7658D"/>
    <w:rsid w:val="00B7694D"/>
    <w:rsid w:val="00B7702A"/>
    <w:rsid w:val="00B77413"/>
    <w:rsid w:val="00B775AF"/>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E6A"/>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444"/>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B3B"/>
    <w:rsid w:val="00BC4F3B"/>
    <w:rsid w:val="00BC558A"/>
    <w:rsid w:val="00BC5B9A"/>
    <w:rsid w:val="00BC5E0B"/>
    <w:rsid w:val="00BC623C"/>
    <w:rsid w:val="00BC654D"/>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2C9"/>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8B7"/>
    <w:rsid w:val="00BE59CC"/>
    <w:rsid w:val="00BE5B02"/>
    <w:rsid w:val="00BE5FEF"/>
    <w:rsid w:val="00BE603F"/>
    <w:rsid w:val="00BE60C3"/>
    <w:rsid w:val="00BE63A4"/>
    <w:rsid w:val="00BE63D5"/>
    <w:rsid w:val="00BE6808"/>
    <w:rsid w:val="00BE6996"/>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87F"/>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230"/>
    <w:rsid w:val="00C1261E"/>
    <w:rsid w:val="00C12625"/>
    <w:rsid w:val="00C12C70"/>
    <w:rsid w:val="00C12F35"/>
    <w:rsid w:val="00C1333B"/>
    <w:rsid w:val="00C13E28"/>
    <w:rsid w:val="00C13F29"/>
    <w:rsid w:val="00C141EB"/>
    <w:rsid w:val="00C1468C"/>
    <w:rsid w:val="00C15058"/>
    <w:rsid w:val="00C158A1"/>
    <w:rsid w:val="00C15D84"/>
    <w:rsid w:val="00C15F35"/>
    <w:rsid w:val="00C16491"/>
    <w:rsid w:val="00C165C8"/>
    <w:rsid w:val="00C1751B"/>
    <w:rsid w:val="00C175EC"/>
    <w:rsid w:val="00C20133"/>
    <w:rsid w:val="00C20311"/>
    <w:rsid w:val="00C203A5"/>
    <w:rsid w:val="00C205E5"/>
    <w:rsid w:val="00C206B7"/>
    <w:rsid w:val="00C20874"/>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3D"/>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2BD"/>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AB8"/>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1C4"/>
    <w:rsid w:val="00C6129B"/>
    <w:rsid w:val="00C61598"/>
    <w:rsid w:val="00C615C8"/>
    <w:rsid w:val="00C6188E"/>
    <w:rsid w:val="00C61D44"/>
    <w:rsid w:val="00C62221"/>
    <w:rsid w:val="00C62257"/>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5B64"/>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871"/>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2FD"/>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2FA"/>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954"/>
    <w:rsid w:val="00CB0E20"/>
    <w:rsid w:val="00CB1732"/>
    <w:rsid w:val="00CB1A08"/>
    <w:rsid w:val="00CB1A2B"/>
    <w:rsid w:val="00CB1A3C"/>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158"/>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1228"/>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D80"/>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A4D"/>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09"/>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2C92"/>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5EA"/>
    <w:rsid w:val="00D1788F"/>
    <w:rsid w:val="00D17BB9"/>
    <w:rsid w:val="00D17CAE"/>
    <w:rsid w:val="00D17E0D"/>
    <w:rsid w:val="00D200D5"/>
    <w:rsid w:val="00D20310"/>
    <w:rsid w:val="00D205FA"/>
    <w:rsid w:val="00D20AC1"/>
    <w:rsid w:val="00D20AE5"/>
    <w:rsid w:val="00D20C2A"/>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03"/>
    <w:rsid w:val="00D278F7"/>
    <w:rsid w:val="00D27ABA"/>
    <w:rsid w:val="00D27D7E"/>
    <w:rsid w:val="00D300B3"/>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998"/>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4F65"/>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87EA0"/>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AB"/>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497"/>
    <w:rsid w:val="00DE17E6"/>
    <w:rsid w:val="00DE1A7E"/>
    <w:rsid w:val="00DE1CF4"/>
    <w:rsid w:val="00DE2228"/>
    <w:rsid w:val="00DE22C6"/>
    <w:rsid w:val="00DE25C9"/>
    <w:rsid w:val="00DE2A5B"/>
    <w:rsid w:val="00DE36DA"/>
    <w:rsid w:val="00DE38F4"/>
    <w:rsid w:val="00DE3B08"/>
    <w:rsid w:val="00DE3B37"/>
    <w:rsid w:val="00DE3D1F"/>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882"/>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144"/>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CC6"/>
    <w:rsid w:val="00E14EA2"/>
    <w:rsid w:val="00E14FE5"/>
    <w:rsid w:val="00E15100"/>
    <w:rsid w:val="00E151E5"/>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107"/>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31F"/>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41E"/>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679"/>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0D"/>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B57"/>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64"/>
    <w:rsid w:val="00F105BC"/>
    <w:rsid w:val="00F10651"/>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067"/>
    <w:rsid w:val="00F15511"/>
    <w:rsid w:val="00F1596A"/>
    <w:rsid w:val="00F15DE2"/>
    <w:rsid w:val="00F161FC"/>
    <w:rsid w:val="00F170AE"/>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89C"/>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4CA"/>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7A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549"/>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55"/>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42"/>
    <w:rsid w:val="00F87360"/>
    <w:rsid w:val="00F875FE"/>
    <w:rsid w:val="00F876A0"/>
    <w:rsid w:val="00F876AC"/>
    <w:rsid w:val="00F87AFF"/>
    <w:rsid w:val="00F87C3C"/>
    <w:rsid w:val="00F90238"/>
    <w:rsid w:val="00F90276"/>
    <w:rsid w:val="00F90290"/>
    <w:rsid w:val="00F90515"/>
    <w:rsid w:val="00F90E24"/>
    <w:rsid w:val="00F90FA2"/>
    <w:rsid w:val="00F9114B"/>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A7EDD"/>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8D2"/>
    <w:rsid w:val="00FC2B39"/>
    <w:rsid w:val="00FC2C3D"/>
    <w:rsid w:val="00FC2E2E"/>
    <w:rsid w:val="00FC3608"/>
    <w:rsid w:val="00FC38B5"/>
    <w:rsid w:val="00FC4030"/>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B85"/>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316BD"/>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AA0997"/>
    <w:pPr>
      <w:numPr>
        <w:numId w:val="23"/>
      </w:numPr>
      <w:spacing w:before="60" w:after="0"/>
    </w:pPr>
    <w:rPr>
      <w:rFonts w:ascii="Arial" w:hAnsi="Arial"/>
      <w:b/>
      <w:szCs w:val="24"/>
      <w:lang w:eastAsia="en-GB"/>
    </w:rPr>
  </w:style>
  <w:style w:type="character" w:customStyle="1" w:styleId="13">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830D80"/>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814334">
      <w:bodyDiv w:val="1"/>
      <w:marLeft w:val="0"/>
      <w:marRight w:val="0"/>
      <w:marTop w:val="0"/>
      <w:marBottom w:val="0"/>
      <w:divBdr>
        <w:top w:val="none" w:sz="0" w:space="0" w:color="auto"/>
        <w:left w:val="none" w:sz="0" w:space="0" w:color="auto"/>
        <w:bottom w:val="none" w:sz="0" w:space="0" w:color="auto"/>
        <w:right w:val="none" w:sz="0" w:space="0" w:color="auto"/>
      </w:divBdr>
      <w:divsChild>
        <w:div w:id="1280840329">
          <w:marLeft w:val="720"/>
          <w:marRight w:val="0"/>
          <w:marTop w:val="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19643238">
      <w:bodyDiv w:val="1"/>
      <w:marLeft w:val="0"/>
      <w:marRight w:val="0"/>
      <w:marTop w:val="0"/>
      <w:marBottom w:val="0"/>
      <w:divBdr>
        <w:top w:val="none" w:sz="0" w:space="0" w:color="auto"/>
        <w:left w:val="none" w:sz="0" w:space="0" w:color="auto"/>
        <w:bottom w:val="none" w:sz="0" w:space="0" w:color="auto"/>
        <w:right w:val="none" w:sz="0" w:space="0" w:color="auto"/>
      </w:divBdr>
      <w:divsChild>
        <w:div w:id="1863400321">
          <w:marLeft w:val="1267"/>
          <w:marRight w:val="0"/>
          <w:marTop w:val="180"/>
          <w:marBottom w:val="0"/>
          <w:divBdr>
            <w:top w:val="none" w:sz="0" w:space="0" w:color="auto"/>
            <w:left w:val="none" w:sz="0" w:space="0" w:color="auto"/>
            <w:bottom w:val="none" w:sz="0" w:space="0" w:color="auto"/>
            <w:right w:val="none" w:sz="0" w:space="0" w:color="auto"/>
          </w:divBdr>
        </w:div>
        <w:div w:id="1476755056">
          <w:marLeft w:val="1267"/>
          <w:marRight w:val="0"/>
          <w:marTop w:val="180"/>
          <w:marBottom w:val="0"/>
          <w:divBdr>
            <w:top w:val="none" w:sz="0" w:space="0" w:color="auto"/>
            <w:left w:val="none" w:sz="0" w:space="0" w:color="auto"/>
            <w:bottom w:val="none" w:sz="0" w:space="0" w:color="auto"/>
            <w:right w:val="none" w:sz="0" w:space="0" w:color="auto"/>
          </w:divBdr>
        </w:div>
        <w:div w:id="337972123">
          <w:marLeft w:val="1267"/>
          <w:marRight w:val="0"/>
          <w:marTop w:val="180"/>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114404">
      <w:bodyDiv w:val="1"/>
      <w:marLeft w:val="0"/>
      <w:marRight w:val="0"/>
      <w:marTop w:val="0"/>
      <w:marBottom w:val="0"/>
      <w:divBdr>
        <w:top w:val="none" w:sz="0" w:space="0" w:color="auto"/>
        <w:left w:val="none" w:sz="0" w:space="0" w:color="auto"/>
        <w:bottom w:val="none" w:sz="0" w:space="0" w:color="auto"/>
        <w:right w:val="none" w:sz="0" w:space="0" w:color="auto"/>
      </w:divBdr>
      <w:divsChild>
        <w:div w:id="1707027618">
          <w:marLeft w:val="1267"/>
          <w:marRight w:val="0"/>
          <w:marTop w:val="180"/>
          <w:marBottom w:val="0"/>
          <w:divBdr>
            <w:top w:val="none" w:sz="0" w:space="0" w:color="auto"/>
            <w:left w:val="none" w:sz="0" w:space="0" w:color="auto"/>
            <w:bottom w:val="none" w:sz="0" w:space="0" w:color="auto"/>
            <w:right w:val="none" w:sz="0" w:space="0" w:color="auto"/>
          </w:divBdr>
        </w:div>
        <w:div w:id="769279378">
          <w:marLeft w:val="1267"/>
          <w:marRight w:val="0"/>
          <w:marTop w:val="18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4.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3.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EF8CDD7-7571-4BEE-A98C-5FF953561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985</Words>
  <Characters>5619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2023-11-03T08:57:00Z</dcterms:created>
  <dcterms:modified xsi:type="dcterms:W3CDTF">2023-11-03T08:57:00Z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(3)/onzOaNpRjwGRNPgBTdASuB6LkugA7+LRbHGcywYP98xOq74NfZ70mJLJrKEaLto4+vyXWom
nW/RTZht286dTlo3GoWesC2NlQgc03fYmgiy5mCXdPH0blU5DFBP+LEV7/KNFiw00QA4tw3J
tBE9YOyd+cGKmcVLlrbWvvYN6B+sOfVWHwhp//PysotGAk3hRcH6nmQnHvJKKLZ7PUVMVn/A
O3KiyCJqc9MlZUwn+f</vt:lpwstr>
  </property>
  <property fmtid="{D5CDD505-2E9C-101B-9397-08002B2CF9AE}" pid="17" name="_2015_ms_pID_725343_00">
    <vt:lpwstr>_2015_ms_pID_725343</vt:lpwstr>
  </property>
  <property fmtid="{D5CDD505-2E9C-101B-9397-08002B2CF9AE}" pid="18" name="_2015_ms_pID_7253431">
    <vt:lpwstr>9FI0OePH1icBJgla0w9qEW+5IlnAfm/iy/eTkQiiDF5f+FWNESSSBd
FxuvUfZNBLrlqgTHsyANul/hCRi3UIWXGeS1DNg8EL2YoTAQhJ6tGaqvsziO2M2ehhX+z4rq
A+Bl/hPYw0JE/QruHoJw7tzryjzDwZGF5WF4kl0ozVPDK6sDkW+KFKQ5uqTKP4CmeD7hSPPa
GDlYO1GvK3hBr7NOSLX2ks5pBam7G2HCY5/n</vt:lpwstr>
  </property>
  <property fmtid="{D5CDD505-2E9C-101B-9397-08002B2CF9AE}" pid="19" name="_2015_ms_pID_7253431_00">
    <vt:lpwstr>_2015_ms_pID_7253431</vt:lpwstr>
  </property>
  <property fmtid="{D5CDD505-2E9C-101B-9397-08002B2CF9AE}" pid="20" name="_2015_ms_pID_7253432">
    <vt:lpwstr>MFUzQf1lqOdiywbRGHuHxld0KoB8Bwm0CE3k
PKMEFktxq1wWJghxNoPcxdywv95kyo92F7s7eCrVFbJve3uQpiI=</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1690783788</vt:lpwstr>
  </property>
  <property fmtid="{D5CDD505-2E9C-101B-9397-08002B2CF9AE}" pid="26" name="_ReviewingToolsShownOnce">
    <vt:lpwstr/>
  </property>
</Properties>
</file>