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63799" w14:textId="6168F3EE" w:rsidR="005D2F98" w:rsidRPr="004B798E" w:rsidRDefault="005D2F98" w:rsidP="005D2F9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F03558">
        <w:rPr>
          <w:rFonts w:ascii="Arial" w:hAnsi="Arial" w:cs="Arial"/>
          <w:b/>
          <w:sz w:val="24"/>
          <w:szCs w:val="24"/>
        </w:rPr>
        <w:t xml:space="preserve"> 10</w:t>
      </w:r>
      <w:r w:rsidR="000334CD">
        <w:rPr>
          <w:rFonts w:ascii="Arial" w:hAnsi="Arial" w:cs="Arial"/>
          <w:b/>
          <w:sz w:val="24"/>
          <w:szCs w:val="24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AD6E11" w:rsidRPr="00AD6E11">
        <w:rPr>
          <w:rFonts w:ascii="Arial" w:hAnsi="Arial" w:cs="Arial"/>
          <w:b/>
          <w:sz w:val="24"/>
          <w:szCs w:val="24"/>
        </w:rPr>
        <w:t>231</w:t>
      </w:r>
      <w:r w:rsidR="00A426D2">
        <w:rPr>
          <w:rFonts w:ascii="Arial" w:hAnsi="Arial" w:cs="Arial"/>
          <w:b/>
          <w:sz w:val="24"/>
          <w:szCs w:val="24"/>
        </w:rPr>
        <w:t>9324</w:t>
      </w:r>
      <w:bookmarkStart w:id="0" w:name="_GoBack"/>
      <w:bookmarkEnd w:id="0"/>
    </w:p>
    <w:p w14:paraId="141461C7" w14:textId="2B1CDA28" w:rsidR="00DE55A0" w:rsidRPr="00807EF6" w:rsidRDefault="000334CD" w:rsidP="005D2F9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>
        <w:rPr>
          <w:rFonts w:ascii="Arial" w:eastAsia="SimSun" w:hAnsi="Arial"/>
          <w:b/>
          <w:sz w:val="24"/>
          <w:szCs w:val="24"/>
          <w:lang w:eastAsia="zh-CN"/>
        </w:rPr>
        <w:t>, US, November 13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17, 2023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090C8082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B3A7B" w:rsidRPr="00D80D10">
        <w:rPr>
          <w:rFonts w:ascii="Arial" w:hAnsi="Arial" w:cs="Arial"/>
          <w:lang w:val="en-US"/>
        </w:rPr>
        <w:t>D</w:t>
      </w:r>
      <w:r w:rsidR="006B3A7B">
        <w:rPr>
          <w:rFonts w:ascii="Arial" w:hAnsi="Arial" w:cs="Arial"/>
          <w:lang w:val="en-US"/>
        </w:rPr>
        <w:t xml:space="preserve">iscussion on improvement on SCell/SCG setup delay </w:t>
      </w:r>
    </w:p>
    <w:p w14:paraId="230565BA" w14:textId="11E0C92B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31363">
        <w:rPr>
          <w:rFonts w:ascii="Arial" w:hAnsi="Arial" w:cs="Arial"/>
          <w:lang w:val="en-US" w:eastAsia="ko-KR"/>
        </w:rPr>
        <w:t>8</w:t>
      </w:r>
      <w:r w:rsidR="00EE15F0">
        <w:rPr>
          <w:rFonts w:ascii="Arial" w:hAnsi="Arial" w:cs="Arial"/>
          <w:lang w:val="en-US" w:eastAsia="ko-KR"/>
        </w:rPr>
        <w:t>.</w:t>
      </w:r>
      <w:r w:rsidR="00DE6794">
        <w:rPr>
          <w:rFonts w:ascii="Arial" w:hAnsi="Arial" w:cs="Arial"/>
          <w:lang w:val="en-US" w:eastAsia="ko-KR"/>
        </w:rPr>
        <w:t>24</w:t>
      </w:r>
      <w:r w:rsidR="00EE15F0">
        <w:rPr>
          <w:rFonts w:ascii="Arial" w:hAnsi="Arial" w:cs="Arial"/>
          <w:lang w:val="en-US" w:eastAsia="ko-KR"/>
        </w:rPr>
        <w:t>.</w:t>
      </w:r>
      <w:r w:rsidR="00F03558">
        <w:rPr>
          <w:rFonts w:ascii="Arial" w:hAnsi="Arial" w:cs="Arial"/>
          <w:lang w:val="en-US" w:eastAsia="ko-KR"/>
        </w:rPr>
        <w:t>2.3</w:t>
      </w:r>
    </w:p>
    <w:p w14:paraId="211C61A5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88F99EB" w14:textId="4F15FDEE" w:rsidR="00C16EAC" w:rsidRDefault="00C16EAC" w:rsidP="00C16EA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improvement on SCell/SCG Setup delay.</w:t>
      </w:r>
    </w:p>
    <w:p w14:paraId="321FEA6E" w14:textId="77777777" w:rsidR="00BA3032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6B3AB387" w14:textId="06614B3E" w:rsidR="00801617" w:rsidRPr="00674DCA" w:rsidRDefault="00801617" w:rsidP="00DE6794">
      <w:pPr>
        <w:pStyle w:val="a0"/>
        <w:rPr>
          <w:b/>
          <w:color w:val="000000" w:themeColor="text1"/>
          <w:u w:val="single"/>
          <w:lang w:val="en-US" w:eastAsia="ko-KR"/>
        </w:rPr>
      </w:pPr>
      <w:r w:rsidRPr="0049314B">
        <w:rPr>
          <w:b/>
          <w:color w:val="000000" w:themeColor="text1"/>
          <w:u w:val="single"/>
          <w:lang w:val="en-US" w:eastAsia="ko-KR"/>
        </w:rPr>
        <w:t>Issue 2-3-</w:t>
      </w:r>
      <w:r w:rsidR="00A45465">
        <w:rPr>
          <w:b/>
          <w:color w:val="000000" w:themeColor="text1"/>
          <w:u w:val="single"/>
          <w:lang w:val="en-US" w:eastAsia="ko-KR"/>
        </w:rPr>
        <w:t>6</w:t>
      </w:r>
      <w:r w:rsidRPr="0049314B">
        <w:rPr>
          <w:b/>
          <w:color w:val="000000" w:themeColor="text1"/>
          <w:u w:val="single"/>
          <w:lang w:val="en-US" w:eastAsia="ko-KR"/>
        </w:rPr>
        <w:t>: number of samples, including whether Rx beam sweeping is needed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1617" w14:paraId="5B529B5B" w14:textId="77777777" w:rsidTr="00801617">
        <w:tc>
          <w:tcPr>
            <w:tcW w:w="9855" w:type="dxa"/>
          </w:tcPr>
          <w:p w14:paraId="46636A24" w14:textId="77777777" w:rsidR="00A45465" w:rsidRPr="00DD07C0" w:rsidRDefault="00A45465" w:rsidP="00A45465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rFonts w:eastAsia="SimSun"/>
                <w:color w:val="000000" w:themeColor="text1"/>
                <w:lang w:val="en-US"/>
              </w:rPr>
            </w:pPr>
            <w:r w:rsidRPr="00DD07C0">
              <w:rPr>
                <w:rFonts w:eastAsia="SimSun"/>
                <w:color w:val="000000" w:themeColor="text1"/>
                <w:lang w:val="en-US"/>
              </w:rPr>
              <w:t>Option 1: To guarantee the measurement accuracy, the measurement samples are not supposed to be reduced. Not to reduce the scaling factor of Rx beam sweeping during the RRC connection setup/resume procedure. (HW, Apple)</w:t>
            </w:r>
          </w:p>
          <w:p w14:paraId="6EEBC4F6" w14:textId="77777777" w:rsidR="00A45465" w:rsidRPr="00DD07C0" w:rsidRDefault="00A45465" w:rsidP="00A45465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rFonts w:eastAsia="SimSun"/>
                <w:color w:val="000000" w:themeColor="text1"/>
                <w:lang w:val="en-US"/>
              </w:rPr>
            </w:pPr>
            <w:r w:rsidRPr="00DD07C0">
              <w:rPr>
                <w:rFonts w:eastAsia="SimSun"/>
                <w:color w:val="000000" w:themeColor="text1"/>
                <w:lang w:val="en-US"/>
              </w:rPr>
              <w:t>Option 1a: Not reduce the scaling factor of Rx beam sweeping when defining requirements for the new measurement during RRC connection setup/resume</w:t>
            </w:r>
            <w:r w:rsidRPr="00DD07C0">
              <w:rPr>
                <w:rFonts w:eastAsia="SimSun"/>
                <w:bCs/>
                <w:color w:val="000000" w:themeColor="text1"/>
                <w:lang w:val="en-US"/>
              </w:rPr>
              <w:t>. (OPPO, [QC])</w:t>
            </w:r>
          </w:p>
          <w:p w14:paraId="65F0020F" w14:textId="77777777" w:rsidR="00A45465" w:rsidRPr="00DD07C0" w:rsidRDefault="00A45465" w:rsidP="00A45465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rFonts w:eastAsia="SimSun"/>
                <w:color w:val="000000" w:themeColor="text1"/>
                <w:lang w:val="en-US"/>
              </w:rPr>
            </w:pPr>
            <w:r w:rsidRPr="00DD07C0">
              <w:rPr>
                <w:rFonts w:eastAsia="SimSun"/>
                <w:bCs/>
                <w:color w:val="000000" w:themeColor="text1"/>
                <w:lang w:val="en-US"/>
              </w:rPr>
              <w:t xml:space="preserve">Option 1c: </w:t>
            </w:r>
            <w:r w:rsidRPr="00DD07C0">
              <w:rPr>
                <w:rFonts w:eastAsia="SimSun"/>
                <w:color w:val="000000" w:themeColor="text1"/>
                <w:lang w:val="en-US"/>
              </w:rPr>
              <w:t>Define the measurement period as 8 x Tssb for scenario 2, where Tssb is SSB periodicity of target frequency. If RRC status is changed to RRC CONNECTED from IDLE/INACTIVE, the measurement period can be longer. (QC)</w:t>
            </w:r>
          </w:p>
          <w:p w14:paraId="438BDA7B" w14:textId="77777777" w:rsidR="00A45465" w:rsidRPr="00DD07C0" w:rsidRDefault="00A45465" w:rsidP="00A45465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rFonts w:eastAsia="SimSun"/>
                <w:color w:val="000000" w:themeColor="text1"/>
                <w:lang w:val="en-US"/>
              </w:rPr>
            </w:pPr>
            <w:r w:rsidRPr="00DD07C0">
              <w:rPr>
                <w:rFonts w:eastAsia="SimSun"/>
                <w:color w:val="000000" w:themeColor="text1"/>
                <w:lang w:val="en-US"/>
              </w:rPr>
              <w:t>Option 2: During the additional measurement, for the further validity check, reduced samples and (or) reduced beam sweeping factors can be considered. (LGE)</w:t>
            </w:r>
          </w:p>
          <w:p w14:paraId="10139BF4" w14:textId="67498323" w:rsidR="00801617" w:rsidRDefault="00A45465" w:rsidP="00A45465">
            <w:pPr>
              <w:pStyle w:val="ad"/>
              <w:numPr>
                <w:ilvl w:val="0"/>
                <w:numId w:val="3"/>
              </w:numPr>
              <w:spacing w:after="120"/>
              <w:ind w:leftChars="0"/>
              <w:rPr>
                <w:b/>
                <w:bCs/>
                <w:u w:val="single"/>
                <w:lang w:val="en-US" w:eastAsia="ko-KR"/>
              </w:rPr>
            </w:pPr>
            <w:r w:rsidRPr="00DD07C0">
              <w:rPr>
                <w:rFonts w:eastAsia="SimSun"/>
                <w:color w:val="000000" w:themeColor="text1"/>
                <w:lang w:val="en-US"/>
              </w:rPr>
              <w:t xml:space="preserve">Option 3: </w:t>
            </w:r>
            <w:bookmarkStart w:id="1" w:name="_Toc142666036"/>
            <w:r w:rsidRPr="00DD07C0">
              <w:rPr>
                <w:rFonts w:eastAsia="SimSun"/>
                <w:color w:val="000000" w:themeColor="text1"/>
                <w:lang w:val="en-US"/>
              </w:rPr>
              <w:t>Number of samples UE needs to measure can depend on UE radio conditions and measurement conditions.</w:t>
            </w:r>
            <w:bookmarkEnd w:id="1"/>
            <w:r w:rsidRPr="00DD07C0">
              <w:rPr>
                <w:rFonts w:eastAsia="SimSun"/>
                <w:color w:val="000000" w:themeColor="text1"/>
                <w:lang w:val="en-US"/>
              </w:rPr>
              <w:t xml:space="preserve"> </w:t>
            </w:r>
            <w:bookmarkStart w:id="2" w:name="_Toc142666038"/>
            <w:r w:rsidRPr="00DD07C0">
              <w:rPr>
                <w:rFonts w:eastAsia="SimSun"/>
                <w:color w:val="000000" w:themeColor="text1"/>
                <w:lang w:val="en-US"/>
              </w:rPr>
              <w:t>During re-evaluation/validation measurements, UE is not expected to perform full beam-sweeping and hence, the scaling factor associated with the beam sweeping is reduced</w:t>
            </w:r>
            <w:bookmarkEnd w:id="2"/>
            <w:r w:rsidRPr="00DD07C0">
              <w:rPr>
                <w:rFonts w:eastAsia="SimSun"/>
                <w:color w:val="000000" w:themeColor="text1"/>
                <w:lang w:val="en-US"/>
              </w:rPr>
              <w:t>. (Nokia)</w:t>
            </w:r>
          </w:p>
        </w:tc>
      </w:tr>
    </w:tbl>
    <w:p w14:paraId="1E460B19" w14:textId="77777777" w:rsidR="00801617" w:rsidRDefault="00801617" w:rsidP="00DE6794">
      <w:pPr>
        <w:pStyle w:val="a0"/>
        <w:ind w:firstLineChars="50" w:firstLine="100"/>
        <w:rPr>
          <w:lang w:val="en-US" w:eastAsia="ko-KR"/>
        </w:rPr>
      </w:pPr>
    </w:p>
    <w:p w14:paraId="3F7BC128" w14:textId="1EAA653A" w:rsidR="00DE6794" w:rsidRDefault="00DE6794" w:rsidP="00DE6794">
      <w:pPr>
        <w:pStyle w:val="a0"/>
        <w:ind w:firstLineChars="50" w:firstLine="100"/>
        <w:rPr>
          <w:lang w:val="en-US" w:eastAsia="ko-KR"/>
        </w:rPr>
      </w:pPr>
      <w:r>
        <w:rPr>
          <w:lang w:val="en-US" w:eastAsia="ko-KR"/>
        </w:rPr>
        <w:t xml:space="preserve">During the additional measurement, reduced samples and (or) reduced beam sweeping factors can be considered </w:t>
      </w:r>
      <w:r w:rsidR="003E70D3">
        <w:rPr>
          <w:lang w:val="en-US" w:eastAsia="ko-KR"/>
        </w:rPr>
        <w:t xml:space="preserve">since the duration of measurement is not long enough to measure all the samples and all RX beams. Also, if </w:t>
      </w:r>
      <w:r w:rsidR="005A39A4">
        <w:rPr>
          <w:lang w:val="en-US" w:eastAsia="ko-KR"/>
        </w:rPr>
        <w:t xml:space="preserve">the additional measurement during RRC connection setup can be used as </w:t>
      </w:r>
      <w:r w:rsidR="00713E27">
        <w:rPr>
          <w:lang w:val="en-US" w:eastAsia="ko-KR"/>
        </w:rPr>
        <w:t>re-evaluation further validity check, we think UE does not</w:t>
      </w:r>
      <w:r w:rsidR="00480366">
        <w:rPr>
          <w:lang w:val="en-US" w:eastAsia="ko-KR"/>
        </w:rPr>
        <w:t xml:space="preserve"> </w:t>
      </w:r>
      <w:r w:rsidR="00713E27" w:rsidRPr="00713E27">
        <w:rPr>
          <w:lang w:val="en-US" w:eastAsia="ko-KR"/>
        </w:rPr>
        <w:t>necessarily</w:t>
      </w:r>
      <w:r w:rsidR="00713E27">
        <w:rPr>
          <w:lang w:val="en-US" w:eastAsia="ko-KR"/>
        </w:rPr>
        <w:t xml:space="preserve"> measure all the samples and perform full beam sweeping. </w:t>
      </w:r>
    </w:p>
    <w:p w14:paraId="03316658" w14:textId="77777777" w:rsidR="00992A91" w:rsidRDefault="00992A91" w:rsidP="00992A91">
      <w:pPr>
        <w:pStyle w:val="a0"/>
        <w:rPr>
          <w:b/>
          <w:i/>
          <w:lang w:val="en-US" w:eastAsia="ko-KR"/>
        </w:rPr>
      </w:pPr>
    </w:p>
    <w:p w14:paraId="09AE033C" w14:textId="142F6059" w:rsidR="00DE6794" w:rsidRPr="00123C9E" w:rsidRDefault="00DE6794" w:rsidP="00992A91">
      <w:pPr>
        <w:pStyle w:val="a0"/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 w:rsidR="00FE3143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During the additional measurement, for the further validity check, </w:t>
      </w:r>
      <w:r w:rsidRPr="009566E5">
        <w:rPr>
          <w:lang w:val="en-US" w:eastAsia="ko-KR"/>
        </w:rPr>
        <w:t>reduced samples and (or) reduced beam sweeping factors</w:t>
      </w:r>
      <w:r>
        <w:rPr>
          <w:lang w:val="en-US" w:eastAsia="ko-KR"/>
        </w:rPr>
        <w:t xml:space="preserve"> </w:t>
      </w:r>
      <w:r w:rsidRPr="009566E5">
        <w:rPr>
          <w:lang w:val="en-US" w:eastAsia="ko-KR"/>
        </w:rPr>
        <w:t>can be considered</w:t>
      </w:r>
      <w:r w:rsidR="005A39A4">
        <w:rPr>
          <w:lang w:val="en-US" w:eastAsia="ko-KR"/>
        </w:rPr>
        <w:t>.</w:t>
      </w:r>
    </w:p>
    <w:p w14:paraId="3C284ED2" w14:textId="77777777" w:rsidR="00911E12" w:rsidRPr="003D66A6" w:rsidRDefault="00911E12" w:rsidP="00911E12">
      <w:pPr>
        <w:pStyle w:val="a0"/>
        <w:jc w:val="both"/>
        <w:rPr>
          <w:lang w:val="en-US" w:eastAsia="ko-KR"/>
        </w:rPr>
      </w:pPr>
    </w:p>
    <w:p w14:paraId="7164B161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3EF5CBBA" w14:textId="386A810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911E12">
        <w:rPr>
          <w:lang w:val="en-US" w:eastAsia="ko-KR"/>
        </w:rPr>
        <w:t xml:space="preserve">our views on </w:t>
      </w:r>
      <w:r w:rsidR="008954C6">
        <w:rPr>
          <w:lang w:val="en-US" w:eastAsia="ko-KR"/>
        </w:rPr>
        <w:t>mobility enhancement with imp</w:t>
      </w:r>
      <w:r w:rsidR="00A013BA">
        <w:rPr>
          <w:lang w:val="en-US" w:eastAsia="ko-KR"/>
        </w:rPr>
        <w:t>rovement on SCell/SCG setup dela</w:t>
      </w:r>
      <w:r w:rsidR="008954C6">
        <w:rPr>
          <w:lang w:val="en-US" w:eastAsia="ko-KR"/>
        </w:rPr>
        <w:t>y</w:t>
      </w:r>
      <w:r w:rsidR="00A116EB">
        <w:rPr>
          <w:lang w:val="en-US" w:eastAsia="ko-KR"/>
        </w:rPr>
        <w:t>, and we propose</w:t>
      </w:r>
    </w:p>
    <w:p w14:paraId="5D864783" w14:textId="77777777" w:rsidR="002940FD" w:rsidRDefault="002940FD" w:rsidP="002940FD">
      <w:pPr>
        <w:pStyle w:val="a0"/>
        <w:rPr>
          <w:b/>
          <w:i/>
          <w:lang w:val="en-US" w:eastAsia="ko-KR"/>
        </w:rPr>
      </w:pPr>
    </w:p>
    <w:p w14:paraId="4DB3AD6A" w14:textId="453FEDE7" w:rsidR="002940FD" w:rsidRPr="00123C9E" w:rsidRDefault="002940FD" w:rsidP="002940FD">
      <w:pPr>
        <w:pStyle w:val="a0"/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 w:rsidR="00FE3143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During the additional measurement, for the further validity check, </w:t>
      </w:r>
      <w:r w:rsidRPr="009566E5">
        <w:rPr>
          <w:lang w:val="en-US" w:eastAsia="ko-KR"/>
        </w:rPr>
        <w:t>reduced samples and (or) reduced beam sweeping factors</w:t>
      </w:r>
      <w:r>
        <w:rPr>
          <w:lang w:val="en-US" w:eastAsia="ko-KR"/>
        </w:rPr>
        <w:t xml:space="preserve"> </w:t>
      </w:r>
      <w:r w:rsidRPr="009566E5">
        <w:rPr>
          <w:lang w:val="en-US" w:eastAsia="ko-KR"/>
        </w:rPr>
        <w:t>can be considered</w:t>
      </w:r>
      <w:r>
        <w:rPr>
          <w:lang w:val="en-US" w:eastAsia="ko-KR"/>
        </w:rPr>
        <w:t>.</w:t>
      </w:r>
    </w:p>
    <w:p w14:paraId="5E25323B" w14:textId="77777777" w:rsidR="004E08EF" w:rsidRPr="002940FD" w:rsidRDefault="004E08EF" w:rsidP="003F345F">
      <w:pPr>
        <w:pStyle w:val="a0"/>
        <w:jc w:val="both"/>
        <w:rPr>
          <w:lang w:val="en-US"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5B1D49ED" w14:textId="037D4BC8" w:rsidR="007179C8" w:rsidRPr="00A013BA" w:rsidRDefault="00963D50" w:rsidP="00963D50">
      <w:pPr>
        <w:pStyle w:val="a0"/>
        <w:rPr>
          <w:lang w:val="en-US" w:eastAsia="ko-KR"/>
        </w:rPr>
      </w:pPr>
      <w:r>
        <w:rPr>
          <w:lang w:val="en-US" w:eastAsia="ko-KR"/>
        </w:rPr>
        <w:t>[1] R4-231</w:t>
      </w:r>
      <w:r w:rsidR="00FE3143">
        <w:rPr>
          <w:lang w:val="en-US" w:eastAsia="ko-KR"/>
        </w:rPr>
        <w:t>7328</w:t>
      </w:r>
      <w:r>
        <w:rPr>
          <w:lang w:val="en-US" w:eastAsia="ko-KR"/>
        </w:rPr>
        <w:t>, “</w:t>
      </w:r>
      <w:r w:rsidR="00FE3143" w:rsidRPr="00FE3143">
        <w:rPr>
          <w:lang w:val="en-US" w:eastAsia="ko-KR"/>
        </w:rPr>
        <w:t>WF on R18 Further NR mobility enhancement – Improvement on SCell/SCG setup delay and Enhanced CHO</w:t>
      </w:r>
      <w:r>
        <w:rPr>
          <w:lang w:val="en-US" w:eastAsia="ko-KR"/>
        </w:rPr>
        <w:t>,” Apple.</w:t>
      </w:r>
    </w:p>
    <w:sectPr w:rsidR="007179C8" w:rsidRPr="00A013BA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510FD" w14:textId="77777777" w:rsidR="00A43B80" w:rsidRDefault="00A43B80" w:rsidP="00D306DF">
      <w:r>
        <w:separator/>
      </w:r>
    </w:p>
  </w:endnote>
  <w:endnote w:type="continuationSeparator" w:id="0">
    <w:p w14:paraId="73F7333E" w14:textId="77777777" w:rsidR="00A43B80" w:rsidRDefault="00A43B8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AA115" w14:textId="77777777" w:rsidR="00A43B80" w:rsidRDefault="00A43B80" w:rsidP="00D306DF">
      <w:r>
        <w:separator/>
      </w:r>
    </w:p>
  </w:footnote>
  <w:footnote w:type="continuationSeparator" w:id="0">
    <w:p w14:paraId="7F9BEBFF" w14:textId="77777777" w:rsidR="00A43B80" w:rsidRDefault="00A43B8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artF6B5"/>
      </v:shape>
    </w:pict>
  </w:numPicBullet>
  <w:numPicBullet w:numPicBulletId="1">
    <w:pict>
      <v:shape id="_x0000_i1030" type="#_x0000_t75" style="width:9pt;height:9pt" o:bullet="t">
        <v:imagedata r:id="rId2" o:title="artB97C"/>
      </v:shape>
    </w:pict>
  </w:numPicBullet>
  <w:abstractNum w:abstractNumId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FFFFF7F"/>
    <w:multiLevelType w:val="singleLevel"/>
    <w:tmpl w:val="AE64D4BA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3">
    <w:nsid w:val="011077A4"/>
    <w:multiLevelType w:val="hybridMultilevel"/>
    <w:tmpl w:val="33B4F7B4"/>
    <w:lvl w:ilvl="0" w:tplc="0409000F">
      <w:start w:val="1"/>
      <w:numFmt w:val="decimal"/>
      <w:lvlText w:val="%1."/>
      <w:lvlJc w:val="left"/>
      <w:pPr>
        <w:ind w:left="1720" w:hanging="400"/>
      </w:pPr>
    </w:lvl>
    <w:lvl w:ilvl="1" w:tplc="04090019" w:tentative="1">
      <w:start w:val="1"/>
      <w:numFmt w:val="upperLetter"/>
      <w:lvlText w:val="%2."/>
      <w:lvlJc w:val="left"/>
      <w:pPr>
        <w:ind w:left="2120" w:hanging="400"/>
      </w:pPr>
    </w:lvl>
    <w:lvl w:ilvl="2" w:tplc="0409001B" w:tentative="1">
      <w:start w:val="1"/>
      <w:numFmt w:val="lowerRoman"/>
      <w:lvlText w:val="%3."/>
      <w:lvlJc w:val="right"/>
      <w:pPr>
        <w:ind w:left="2520" w:hanging="400"/>
      </w:pPr>
    </w:lvl>
    <w:lvl w:ilvl="3" w:tplc="0409000F" w:tentative="1">
      <w:start w:val="1"/>
      <w:numFmt w:val="decimal"/>
      <w:lvlText w:val="%4."/>
      <w:lvlJc w:val="left"/>
      <w:pPr>
        <w:ind w:left="2920" w:hanging="400"/>
      </w:pPr>
    </w:lvl>
    <w:lvl w:ilvl="4" w:tplc="04090019" w:tentative="1">
      <w:start w:val="1"/>
      <w:numFmt w:val="upperLetter"/>
      <w:lvlText w:val="%5."/>
      <w:lvlJc w:val="left"/>
      <w:pPr>
        <w:ind w:left="3320" w:hanging="400"/>
      </w:pPr>
    </w:lvl>
    <w:lvl w:ilvl="5" w:tplc="0409001B" w:tentative="1">
      <w:start w:val="1"/>
      <w:numFmt w:val="lowerRoman"/>
      <w:lvlText w:val="%6."/>
      <w:lvlJc w:val="right"/>
      <w:pPr>
        <w:ind w:left="3720" w:hanging="400"/>
      </w:pPr>
    </w:lvl>
    <w:lvl w:ilvl="6" w:tplc="0409000F" w:tentative="1">
      <w:start w:val="1"/>
      <w:numFmt w:val="decimal"/>
      <w:lvlText w:val="%7."/>
      <w:lvlJc w:val="left"/>
      <w:pPr>
        <w:ind w:left="4120" w:hanging="400"/>
      </w:pPr>
    </w:lvl>
    <w:lvl w:ilvl="7" w:tplc="04090019" w:tentative="1">
      <w:start w:val="1"/>
      <w:numFmt w:val="upperLetter"/>
      <w:lvlText w:val="%8."/>
      <w:lvlJc w:val="left"/>
      <w:pPr>
        <w:ind w:left="4520" w:hanging="400"/>
      </w:pPr>
    </w:lvl>
    <w:lvl w:ilvl="8" w:tplc="0409001B" w:tentative="1">
      <w:start w:val="1"/>
      <w:numFmt w:val="lowerRoman"/>
      <w:lvlText w:val="%9."/>
      <w:lvlJc w:val="right"/>
      <w:pPr>
        <w:ind w:left="4920" w:hanging="400"/>
      </w:pPr>
    </w:lvl>
  </w:abstractNum>
  <w:abstractNum w:abstractNumId="4">
    <w:nsid w:val="03B60297"/>
    <w:multiLevelType w:val="hybridMultilevel"/>
    <w:tmpl w:val="35708E90"/>
    <w:lvl w:ilvl="0" w:tplc="1E4807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9E8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C637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ED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0D5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0B4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CB5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F84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417128B"/>
    <w:multiLevelType w:val="hybridMultilevel"/>
    <w:tmpl w:val="127692B2"/>
    <w:lvl w:ilvl="0" w:tplc="3E4E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6899B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467D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FC15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2A6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3E9E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D26D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62C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88B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0B35B9B"/>
    <w:multiLevelType w:val="hybridMultilevel"/>
    <w:tmpl w:val="7D6ACA1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0F">
      <w:start w:val="1"/>
      <w:numFmt w:val="decimal"/>
      <w:lvlText w:val="%3.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>
    <w:nsid w:val="140400E1"/>
    <w:multiLevelType w:val="hybridMultilevel"/>
    <w:tmpl w:val="C8A29B1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41A32CF"/>
    <w:multiLevelType w:val="hybridMultilevel"/>
    <w:tmpl w:val="E904E6B2"/>
    <w:lvl w:ilvl="0" w:tplc="D88AE1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2A12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BE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485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A19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2E7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4FE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4F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4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ABA5A34"/>
    <w:multiLevelType w:val="hybridMultilevel"/>
    <w:tmpl w:val="6792ED5A"/>
    <w:lvl w:ilvl="0" w:tplc="1340FB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884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03E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86B0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FCE2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0487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8A4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EF2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0E32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C12713A"/>
    <w:multiLevelType w:val="hybridMultilevel"/>
    <w:tmpl w:val="3442556C"/>
    <w:lvl w:ilvl="0" w:tplc="8A2A00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C81B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072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87C2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C6D0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CE89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C6F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7EFCD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FC299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4456ED1"/>
    <w:multiLevelType w:val="hybridMultilevel"/>
    <w:tmpl w:val="15DE365A"/>
    <w:lvl w:ilvl="0" w:tplc="72140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63C1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0C1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F4AA4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2A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7B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2DD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16CDC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E881E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20">
    <w:nsid w:val="3BCC44B8"/>
    <w:multiLevelType w:val="hybridMultilevel"/>
    <w:tmpl w:val="312E05F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911F21"/>
    <w:multiLevelType w:val="hybridMultilevel"/>
    <w:tmpl w:val="D68AF874"/>
    <w:lvl w:ilvl="0" w:tplc="FDB6E4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DEBCD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04CC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A1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AC6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2C51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99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C04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484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8466BC"/>
    <w:multiLevelType w:val="hybridMultilevel"/>
    <w:tmpl w:val="09986052"/>
    <w:lvl w:ilvl="0" w:tplc="AE5A544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E5C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6A7B9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ECF456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D2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0E3F7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0EB11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DFE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20F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FEC5E02"/>
    <w:multiLevelType w:val="hybridMultilevel"/>
    <w:tmpl w:val="9EDAA078"/>
    <w:lvl w:ilvl="0" w:tplc="B3DA49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CD7A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922E2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4AE4B4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60CD4"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CF2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78C8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2933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EFD4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3DD16F2"/>
    <w:multiLevelType w:val="hybridMultilevel"/>
    <w:tmpl w:val="246A612E"/>
    <w:lvl w:ilvl="0" w:tplc="FFFFFFFF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BA805C74">
      <w:start w:val="1"/>
      <w:numFmt w:val="bullet"/>
      <w:lvlText w:val="•"/>
      <w:lvlJc w:val="left"/>
      <w:pPr>
        <w:ind w:left="1640" w:hanging="440"/>
      </w:pPr>
      <w:rPr>
        <w:rFonts w:ascii="Arial" w:hAnsi="Arial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232657F"/>
    <w:multiLevelType w:val="hybridMultilevel"/>
    <w:tmpl w:val="0A26B24E"/>
    <w:lvl w:ilvl="0" w:tplc="E68E794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EF5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2B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EF25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C41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8892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C6B7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8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33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94E2501"/>
    <w:multiLevelType w:val="hybridMultilevel"/>
    <w:tmpl w:val="D4B837E8"/>
    <w:lvl w:ilvl="0" w:tplc="0D9EB6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2103BC"/>
    <w:multiLevelType w:val="hybridMultilevel"/>
    <w:tmpl w:val="22BE3250"/>
    <w:lvl w:ilvl="0" w:tplc="684ECD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9D0B1A"/>
    <w:multiLevelType w:val="hybridMultilevel"/>
    <w:tmpl w:val="2AD247A0"/>
    <w:lvl w:ilvl="0" w:tplc="26B427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A6D3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A084B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E1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2CC1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AADB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E2C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8FB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289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7"/>
  </w:num>
  <w:num w:numId="4">
    <w:abstractNumId w:val="18"/>
  </w:num>
  <w:num w:numId="5">
    <w:abstractNumId w:val="13"/>
  </w:num>
  <w:num w:numId="6">
    <w:abstractNumId w:val="28"/>
  </w:num>
  <w:num w:numId="7">
    <w:abstractNumId w:val="24"/>
  </w:num>
  <w:num w:numId="8">
    <w:abstractNumId w:val="2"/>
  </w:num>
  <w:num w:numId="9">
    <w:abstractNumId w:val="35"/>
  </w:num>
  <w:num w:numId="10">
    <w:abstractNumId w:val="9"/>
  </w:num>
  <w:num w:numId="11">
    <w:abstractNumId w:val="31"/>
  </w:num>
  <w:num w:numId="12">
    <w:abstractNumId w:val="33"/>
  </w:num>
  <w:num w:numId="13">
    <w:abstractNumId w:val="17"/>
  </w:num>
  <w:num w:numId="14">
    <w:abstractNumId w:val="29"/>
  </w:num>
  <w:num w:numId="15">
    <w:abstractNumId w:val="21"/>
  </w:num>
  <w:num w:numId="16">
    <w:abstractNumId w:val="15"/>
  </w:num>
  <w:num w:numId="17">
    <w:abstractNumId w:val="36"/>
  </w:num>
  <w:num w:numId="18">
    <w:abstractNumId w:val="14"/>
  </w:num>
  <w:num w:numId="19">
    <w:abstractNumId w:val="4"/>
  </w:num>
  <w:num w:numId="20">
    <w:abstractNumId w:val="20"/>
  </w:num>
  <w:num w:numId="21">
    <w:abstractNumId w:val="11"/>
  </w:num>
  <w:num w:numId="22">
    <w:abstractNumId w:val="22"/>
  </w:num>
  <w:num w:numId="23">
    <w:abstractNumId w:val="32"/>
  </w:num>
  <w:num w:numId="24">
    <w:abstractNumId w:val="5"/>
  </w:num>
  <w:num w:numId="25">
    <w:abstractNumId w:val="10"/>
  </w:num>
  <w:num w:numId="26">
    <w:abstractNumId w:val="37"/>
  </w:num>
  <w:num w:numId="27">
    <w:abstractNumId w:val="0"/>
  </w:num>
  <w:num w:numId="28">
    <w:abstractNumId w:val="34"/>
  </w:num>
  <w:num w:numId="29">
    <w:abstractNumId w:val="23"/>
  </w:num>
  <w:num w:numId="30">
    <w:abstractNumId w:val="25"/>
  </w:num>
  <w:num w:numId="31">
    <w:abstractNumId w:val="30"/>
  </w:num>
  <w:num w:numId="32">
    <w:abstractNumId w:val="7"/>
  </w:num>
  <w:num w:numId="33">
    <w:abstractNumId w:val="16"/>
  </w:num>
  <w:num w:numId="34">
    <w:abstractNumId w:val="12"/>
  </w:num>
  <w:num w:numId="35">
    <w:abstractNumId w:val="14"/>
  </w:num>
  <w:num w:numId="36">
    <w:abstractNumId w:val="14"/>
  </w:num>
  <w:num w:numId="37">
    <w:abstractNumId w:val="26"/>
  </w:num>
  <w:num w:numId="38">
    <w:abstractNumId w:val="6"/>
  </w:num>
  <w:num w:numId="39">
    <w:abstractNumId w:val="3"/>
  </w:num>
  <w:num w:numId="40">
    <w:abstractNumId w:val="1"/>
  </w:num>
  <w:num w:numId="4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34CD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6CE"/>
    <w:rsid w:val="00045742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11F3"/>
    <w:rsid w:val="000C142D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E41"/>
    <w:rsid w:val="0014120C"/>
    <w:rsid w:val="00141799"/>
    <w:rsid w:val="001422FC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0E1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673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6FBF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2523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C83"/>
    <w:rsid w:val="00234DFB"/>
    <w:rsid w:val="00235305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5B20"/>
    <w:rsid w:val="002462B8"/>
    <w:rsid w:val="002476C5"/>
    <w:rsid w:val="00250168"/>
    <w:rsid w:val="00250186"/>
    <w:rsid w:val="00250C07"/>
    <w:rsid w:val="00250C12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0FD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6F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363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5304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81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2E42"/>
    <w:rsid w:val="003B3224"/>
    <w:rsid w:val="003B3929"/>
    <w:rsid w:val="003B519E"/>
    <w:rsid w:val="003B5AAB"/>
    <w:rsid w:val="003B5F7D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0D3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0D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5878"/>
    <w:rsid w:val="00410885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43F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36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613E"/>
    <w:rsid w:val="00492006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279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CCE"/>
    <w:rsid w:val="00552F63"/>
    <w:rsid w:val="005537CC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3AB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39A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2187"/>
    <w:rsid w:val="005D2E82"/>
    <w:rsid w:val="005D2F98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203F"/>
    <w:rsid w:val="006746DD"/>
    <w:rsid w:val="00674DCA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435A"/>
    <w:rsid w:val="00695164"/>
    <w:rsid w:val="006975AB"/>
    <w:rsid w:val="00697B05"/>
    <w:rsid w:val="006A05A9"/>
    <w:rsid w:val="006A1B9B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3A7B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3E27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140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716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1617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3123"/>
    <w:rsid w:val="0085314D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BEF"/>
    <w:rsid w:val="00864381"/>
    <w:rsid w:val="0086544A"/>
    <w:rsid w:val="0087005E"/>
    <w:rsid w:val="008711BD"/>
    <w:rsid w:val="00871365"/>
    <w:rsid w:val="0087171A"/>
    <w:rsid w:val="00872212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4C6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6F06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398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73E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60076"/>
    <w:rsid w:val="009614CF"/>
    <w:rsid w:val="00962C14"/>
    <w:rsid w:val="00962FEA"/>
    <w:rsid w:val="009633AA"/>
    <w:rsid w:val="00963D50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379C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2A91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2B9"/>
    <w:rsid w:val="009F6ABD"/>
    <w:rsid w:val="009F74A1"/>
    <w:rsid w:val="00A013BA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D2"/>
    <w:rsid w:val="00A43149"/>
    <w:rsid w:val="00A43B80"/>
    <w:rsid w:val="00A4406D"/>
    <w:rsid w:val="00A44B2D"/>
    <w:rsid w:val="00A44F5A"/>
    <w:rsid w:val="00A45190"/>
    <w:rsid w:val="00A452B3"/>
    <w:rsid w:val="00A45465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1E32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6E11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8D7"/>
    <w:rsid w:val="00B31A2A"/>
    <w:rsid w:val="00B33B64"/>
    <w:rsid w:val="00B342EE"/>
    <w:rsid w:val="00B34F14"/>
    <w:rsid w:val="00B358DB"/>
    <w:rsid w:val="00B35EA0"/>
    <w:rsid w:val="00B36934"/>
    <w:rsid w:val="00B40A17"/>
    <w:rsid w:val="00B43137"/>
    <w:rsid w:val="00B44313"/>
    <w:rsid w:val="00B44875"/>
    <w:rsid w:val="00B45573"/>
    <w:rsid w:val="00B46423"/>
    <w:rsid w:val="00B46A0C"/>
    <w:rsid w:val="00B46BBA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A4F"/>
    <w:rsid w:val="00B856AE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593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2B5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6EAC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082A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B15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7C9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2BFF"/>
    <w:rsid w:val="00D13AE1"/>
    <w:rsid w:val="00D14705"/>
    <w:rsid w:val="00D16294"/>
    <w:rsid w:val="00D17124"/>
    <w:rsid w:val="00D20D38"/>
    <w:rsid w:val="00D20F57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533"/>
    <w:rsid w:val="00D73C02"/>
    <w:rsid w:val="00D7568E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629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177A"/>
    <w:rsid w:val="00DE2AD3"/>
    <w:rsid w:val="00DE2C7F"/>
    <w:rsid w:val="00DE308B"/>
    <w:rsid w:val="00DE362A"/>
    <w:rsid w:val="00DE376E"/>
    <w:rsid w:val="00DE44F4"/>
    <w:rsid w:val="00DE55A0"/>
    <w:rsid w:val="00DE5901"/>
    <w:rsid w:val="00DE6794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429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5964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3A00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67AEF"/>
    <w:rsid w:val="00E67D9C"/>
    <w:rsid w:val="00E71213"/>
    <w:rsid w:val="00E716C6"/>
    <w:rsid w:val="00E7388B"/>
    <w:rsid w:val="00E745D2"/>
    <w:rsid w:val="00E74BDC"/>
    <w:rsid w:val="00E778F5"/>
    <w:rsid w:val="00E779A2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0930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5F0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558"/>
    <w:rsid w:val="00F037BC"/>
    <w:rsid w:val="00F04BC3"/>
    <w:rsid w:val="00F051D3"/>
    <w:rsid w:val="00F057DB"/>
    <w:rsid w:val="00F061B2"/>
    <w:rsid w:val="00F06E92"/>
    <w:rsid w:val="00F07548"/>
    <w:rsid w:val="00F076AE"/>
    <w:rsid w:val="00F07DD5"/>
    <w:rsid w:val="00F10DD8"/>
    <w:rsid w:val="00F1103B"/>
    <w:rsid w:val="00F11CF0"/>
    <w:rsid w:val="00F1276E"/>
    <w:rsid w:val="00F13860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6986"/>
    <w:rsid w:val="00F371F3"/>
    <w:rsid w:val="00F37C50"/>
    <w:rsid w:val="00F40BBA"/>
    <w:rsid w:val="00F41928"/>
    <w:rsid w:val="00F41D41"/>
    <w:rsid w:val="00F41EF1"/>
    <w:rsid w:val="00F44DB3"/>
    <w:rsid w:val="00F457B2"/>
    <w:rsid w:val="00F473C8"/>
    <w:rsid w:val="00F47940"/>
    <w:rsid w:val="00F509D0"/>
    <w:rsid w:val="00F50B22"/>
    <w:rsid w:val="00F51130"/>
    <w:rsid w:val="00F51D7A"/>
    <w:rsid w:val="00F534FD"/>
    <w:rsid w:val="00F5496F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222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29F"/>
    <w:rsid w:val="00F9439C"/>
    <w:rsid w:val="00F95026"/>
    <w:rsid w:val="00F956C2"/>
    <w:rsid w:val="00F96095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582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B36"/>
    <w:rsid w:val="00FC2F18"/>
    <w:rsid w:val="00FC32A6"/>
    <w:rsid w:val="00FC3EC3"/>
    <w:rsid w:val="00FC44FE"/>
    <w:rsid w:val="00FC47E8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143"/>
    <w:rsid w:val="00FE4056"/>
    <w:rsid w:val="00FE47BC"/>
    <w:rsid w:val="00FE4EF5"/>
    <w:rsid w:val="00FE5557"/>
    <w:rsid w:val="00FE6664"/>
    <w:rsid w:val="00FE6A2E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3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character" w:customStyle="1" w:styleId="normaltextrun">
    <w:name w:val="normaltextrun"/>
    <w:basedOn w:val="a1"/>
    <w:rsid w:val="00D90629"/>
  </w:style>
  <w:style w:type="character" w:customStyle="1" w:styleId="eop">
    <w:name w:val="eop"/>
    <w:basedOn w:val="a1"/>
    <w:rsid w:val="00D90629"/>
  </w:style>
  <w:style w:type="paragraph" w:styleId="2">
    <w:name w:val="List Number 2"/>
    <w:basedOn w:val="a"/>
    <w:uiPriority w:val="99"/>
    <w:semiHidden/>
    <w:unhideWhenUsed/>
    <w:rsid w:val="00801617"/>
    <w:pPr>
      <w:numPr>
        <w:numId w:val="40"/>
      </w:numPr>
      <w:contextualSpacing/>
    </w:pPr>
  </w:style>
  <w:style w:type="character" w:styleId="af3">
    <w:name w:val="endnote reference"/>
    <w:qFormat/>
    <w:rsid w:val="00A45465"/>
    <w:rPr>
      <w:vertAlign w:val="superscript"/>
    </w:rPr>
  </w:style>
  <w:style w:type="paragraph" w:customStyle="1" w:styleId="Figure">
    <w:name w:val="Figure"/>
    <w:basedOn w:val="a"/>
    <w:uiPriority w:val="99"/>
    <w:qFormat/>
    <w:rsid w:val="00A45465"/>
    <w:pPr>
      <w:numPr>
        <w:numId w:val="41"/>
      </w:numPr>
      <w:spacing w:before="180" w:after="240" w:line="280" w:lineRule="atLeast"/>
      <w:jc w:val="center"/>
    </w:pPr>
    <w:rPr>
      <w:rFonts w:ascii="Arial" w:eastAsia="SimSun" w:hAnsi="Arial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E69F-924F-470E-9AED-332BAD78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122</cp:revision>
  <dcterms:created xsi:type="dcterms:W3CDTF">2023-05-14T09:02:00Z</dcterms:created>
  <dcterms:modified xsi:type="dcterms:W3CDTF">2023-11-03T07:39:00Z</dcterms:modified>
</cp:coreProperties>
</file>