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22412B10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10</w:t>
      </w:r>
      <w:r w:rsidR="00EA7A4F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244BF" w:rsidRPr="009244BF">
        <w:rPr>
          <w:rFonts w:ascii="Arial" w:hAnsi="Arial" w:cs="Arial"/>
          <w:b/>
          <w:sz w:val="24"/>
          <w:szCs w:val="24"/>
        </w:rPr>
        <w:t>R4-2319215</w:t>
      </w:r>
    </w:p>
    <w:p w14:paraId="7A5C8099" w14:textId="32F37B8E" w:rsidR="00F57816" w:rsidRPr="00E13F75" w:rsidRDefault="00EA7A4F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Chicago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US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November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13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 xml:space="preserve"> –</w:t>
      </w:r>
      <w:r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>
        <w:rPr>
          <w:rFonts w:ascii="Arial" w:eastAsia="宋体" w:hAnsi="Arial" w:cs="Arial"/>
          <w:b/>
          <w:sz w:val="24"/>
          <w:szCs w:val="24"/>
        </w:rPr>
        <w:t>1</w:t>
      </w:r>
      <w:r>
        <w:rPr>
          <w:rFonts w:ascii="Arial" w:eastAsia="宋体" w:hAnsi="Arial" w:cs="Arial"/>
          <w:b/>
          <w:sz w:val="24"/>
          <w:szCs w:val="24"/>
        </w:rPr>
        <w:t>7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 w:rsidR="00F57816">
        <w:rPr>
          <w:rFonts w:ascii="Arial" w:eastAsia="宋体" w:hAnsi="Arial" w:cs="Arial"/>
          <w:b/>
          <w:sz w:val="24"/>
          <w:szCs w:val="24"/>
        </w:rPr>
        <w:t>3</w:t>
      </w:r>
    </w:p>
    <w:p w14:paraId="49BE6461" w14:textId="77777777" w:rsidR="00F57816" w:rsidRPr="007B4223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55EB630C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EA7A4F">
        <w:rPr>
          <w:rFonts w:ascii="Arial" w:hAnsi="Arial" w:cs="Arial"/>
          <w:bCs/>
          <w:sz w:val="24"/>
          <w:szCs w:val="24"/>
        </w:rPr>
        <w:t>8</w:t>
      </w:r>
      <w:r w:rsidRPr="00DC26D7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2</w:t>
      </w:r>
      <w:r w:rsidR="00A614F9">
        <w:rPr>
          <w:rFonts w:ascii="Arial" w:hAnsi="Arial" w:cs="Arial"/>
          <w:bCs/>
          <w:sz w:val="24"/>
          <w:szCs w:val="24"/>
        </w:rPr>
        <w:t>9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A614F9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5E4E91A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9244BF" w:rsidRPr="009244BF">
        <w:rPr>
          <w:rFonts w:ascii="Arial" w:hAnsi="Arial" w:cs="Arial"/>
          <w:sz w:val="24"/>
          <w:szCs w:val="24"/>
        </w:rPr>
        <w:t>Discussion on other RRM impacts on Rel-18 MIMO evolution: TDCP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714B501F" w14:textId="4D4250DB" w:rsidR="00F57816" w:rsidRPr="00A971AB" w:rsidRDefault="00F57816" w:rsidP="00323AD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previous RAN4 meetings, </w:t>
      </w:r>
      <w:r w:rsidR="00323ADA">
        <w:rPr>
          <w:rFonts w:ascii="Times New Roman" w:eastAsia="宋体" w:hAnsi="Times New Roman" w:cs="Times New Roman"/>
          <w:sz w:val="20"/>
          <w:szCs w:val="20"/>
        </w:rPr>
        <w:t>we discussed the RRM impacts on each objective and had consensus on some objectives for RRM impacts. In last RAN4#108-bis meeting, RAN4 don’t have the final conclusion of feasibility study of TDCP amplitude measurements</w:t>
      </w:r>
      <w:r w:rsidR="00AF1476">
        <w:rPr>
          <w:rFonts w:ascii="Times New Roman" w:eastAsia="宋体" w:hAnsi="Times New Roman" w:cs="Times New Roman"/>
          <w:sz w:val="20"/>
          <w:szCs w:val="20"/>
        </w:rPr>
        <w:t xml:space="preserve"> in last meeting.</w:t>
      </w:r>
    </w:p>
    <w:p w14:paraId="714D96AA" w14:textId="77777777" w:rsidR="00F57816" w:rsidRPr="009F7D0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5A9A1509" w14:textId="2A699258" w:rsidR="00C56036" w:rsidRDefault="00323ADA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323ADA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</w:rPr>
        <w:t>T</w:t>
      </w:r>
      <w:r w:rsidRPr="00323ADA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DCP: TRS-based TDCP (time-domain channel properties) reporting</w:t>
      </w:r>
    </w:p>
    <w:p w14:paraId="66F6F032" w14:textId="0FA84104" w:rsidR="00323ADA" w:rsidRDefault="00323ADA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323ADA">
        <w:rPr>
          <w:rFonts w:ascii="Times New Roman" w:eastAsia="宋体" w:hAnsi="Times New Roman" w:cs="Times New Roman"/>
          <w:sz w:val="20"/>
          <w:szCs w:val="20"/>
        </w:rPr>
        <w:t xml:space="preserve">In last RAN4#108-bis meeting, </w:t>
      </w:r>
      <w:r>
        <w:rPr>
          <w:rFonts w:ascii="Times New Roman" w:eastAsia="宋体" w:hAnsi="Times New Roman" w:cs="Times New Roman"/>
          <w:sz w:val="20"/>
          <w:szCs w:val="20"/>
        </w:rPr>
        <w:t xml:space="preserve">RAN4 discussed the feasibility to define TDCP amplitude measurements. </w:t>
      </w:r>
    </w:p>
    <w:p w14:paraId="44D2EE80" w14:textId="5F710D78" w:rsidR="00323ADA" w:rsidRDefault="00323ADA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the WF [1], it is listed the baselines and the simulation assumption: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3ADA" w14:paraId="307D2FD3" w14:textId="77777777" w:rsidTr="00323ADA">
        <w:tc>
          <w:tcPr>
            <w:tcW w:w="9629" w:type="dxa"/>
          </w:tcPr>
          <w:p w14:paraId="32E62F70" w14:textId="77777777" w:rsidR="00323ADA" w:rsidRPr="003460AC" w:rsidRDefault="00323ADA" w:rsidP="00323ADA">
            <w:pPr>
              <w:spacing w:after="120" w:line="252" w:lineRule="auto"/>
              <w:rPr>
                <w:b/>
                <w:sz w:val="21"/>
                <w:szCs w:val="21"/>
                <w:u w:val="single"/>
                <w:lang w:eastAsia="ko-KR"/>
              </w:rPr>
            </w:pPr>
            <w:r w:rsidRPr="003460AC">
              <w:rPr>
                <w:b/>
                <w:sz w:val="21"/>
                <w:szCs w:val="21"/>
                <w:u w:val="single"/>
                <w:lang w:eastAsia="ko-KR"/>
              </w:rPr>
              <w:t>Issue 2-1-1: Channel model for TDCP for feasibility study</w:t>
            </w:r>
          </w:p>
          <w:p w14:paraId="43B69BE7" w14:textId="77777777" w:rsidR="00323ADA" w:rsidRPr="003460AC" w:rsidRDefault="00323ADA" w:rsidP="00323ADA">
            <w:r w:rsidRPr="003460AC">
              <w:rPr>
                <w:b/>
              </w:rPr>
              <w:t>Agreement</w:t>
            </w:r>
            <w:r w:rsidRPr="003460AC">
              <w:t xml:space="preserve">: </w:t>
            </w:r>
          </w:p>
          <w:p w14:paraId="4F87B9F2" w14:textId="77777777" w:rsidR="00323ADA" w:rsidRPr="003460AC" w:rsidRDefault="00323ADA" w:rsidP="00323ADA">
            <w:pPr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Channel model for TDCP for feasibility study</w:t>
            </w:r>
          </w:p>
          <w:p w14:paraId="24F54844" w14:textId="77777777" w:rsidR="00323ADA" w:rsidRPr="003460AC" w:rsidRDefault="00323ADA" w:rsidP="00323ADA">
            <w:pPr>
              <w:pStyle w:val="a8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 xml:space="preserve">Agree </w:t>
            </w:r>
            <w:r w:rsidRPr="003460AC">
              <w:rPr>
                <w:rFonts w:eastAsia="等线" w:hint="eastAsia"/>
                <w:sz w:val="21"/>
                <w:szCs w:val="21"/>
              </w:rPr>
              <w:t>t</w:t>
            </w:r>
            <w:r w:rsidRPr="003460AC">
              <w:rPr>
                <w:rFonts w:eastAsia="等线"/>
                <w:sz w:val="21"/>
                <w:szCs w:val="21"/>
              </w:rPr>
              <w:t>o use TDL as baseline</w:t>
            </w:r>
          </w:p>
          <w:p w14:paraId="70E219E3" w14:textId="77777777" w:rsidR="00323ADA" w:rsidRPr="003460AC" w:rsidRDefault="00323ADA" w:rsidP="00323ADA">
            <w:pPr>
              <w:pStyle w:val="a8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Other channel model (e.g., simplified/modified TDL, or CDL) can be considered if it finds not feasible with TDL channel.</w:t>
            </w:r>
          </w:p>
          <w:p w14:paraId="2D081AB8" w14:textId="77777777" w:rsidR="00323ADA" w:rsidRPr="003460AC" w:rsidRDefault="00323ADA" w:rsidP="00323ADA">
            <w:pPr>
              <w:pStyle w:val="B1"/>
              <w:rPr>
                <w:rFonts w:eastAsiaTheme="minorEastAsia"/>
                <w:lang w:eastAsia="zh-CN"/>
              </w:rPr>
            </w:pPr>
          </w:p>
          <w:p w14:paraId="2AF5C50F" w14:textId="77777777" w:rsidR="00323ADA" w:rsidRPr="003460AC" w:rsidRDefault="00323ADA" w:rsidP="00323ADA">
            <w:pPr>
              <w:spacing w:after="120" w:line="252" w:lineRule="auto"/>
              <w:rPr>
                <w:b/>
                <w:sz w:val="21"/>
                <w:szCs w:val="21"/>
                <w:u w:val="single"/>
                <w:lang w:eastAsia="ko-KR"/>
              </w:rPr>
            </w:pPr>
            <w:r w:rsidRPr="003460AC">
              <w:rPr>
                <w:b/>
                <w:sz w:val="21"/>
                <w:szCs w:val="21"/>
                <w:u w:val="single"/>
                <w:lang w:eastAsia="ko-KR"/>
              </w:rPr>
              <w:t>Issue 2-1-3: How to achieve ideal value of TDCP reporting?</w:t>
            </w:r>
          </w:p>
          <w:p w14:paraId="31959D7A" w14:textId="77777777" w:rsidR="00323ADA" w:rsidRPr="003460AC" w:rsidRDefault="00323ADA" w:rsidP="00323ADA">
            <w:r w:rsidRPr="003460AC">
              <w:rPr>
                <w:b/>
              </w:rPr>
              <w:t>Agreement</w:t>
            </w:r>
            <w:r w:rsidRPr="003460AC">
              <w:t xml:space="preserve">: </w:t>
            </w:r>
          </w:p>
          <w:p w14:paraId="53C720AB" w14:textId="77777777" w:rsidR="00323ADA" w:rsidRPr="003460AC" w:rsidRDefault="00323ADA" w:rsidP="00323ADA">
            <w:pPr>
              <w:rPr>
                <w:rFonts w:eastAsia="Malgun Gothic"/>
                <w:szCs w:val="21"/>
                <w:lang w:eastAsia="ko-KR"/>
              </w:rPr>
            </w:pPr>
            <w:r w:rsidRPr="003460AC">
              <w:rPr>
                <w:szCs w:val="21"/>
                <w:lang w:eastAsia="ko-KR"/>
              </w:rPr>
              <w:t>How to achieve ideal value of TDCP reporting for the feasibility study</w:t>
            </w:r>
          </w:p>
          <w:p w14:paraId="193D27AD" w14:textId="77777777" w:rsidR="00323ADA" w:rsidRPr="003460AC" w:rsidRDefault="00323ADA" w:rsidP="00323ADA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szCs w:val="21"/>
              </w:rPr>
            </w:pPr>
            <w:r w:rsidRPr="003460AC">
              <w:rPr>
                <w:szCs w:val="21"/>
              </w:rPr>
              <w:t>As starting point, for TDL channel, ideal value can be calculated for each delay value and over different doppler spread (</w:t>
            </w:r>
            <w:r w:rsidRPr="003460AC">
              <w:rPr>
                <w:i/>
                <w:iCs/>
                <w:szCs w:val="21"/>
              </w:rPr>
              <w:t>f</w:t>
            </w:r>
            <w:r w:rsidRPr="003460AC">
              <w:rPr>
                <w:i/>
                <w:iCs/>
                <w:szCs w:val="21"/>
                <w:vertAlign w:val="subscript"/>
              </w:rPr>
              <w:t>max</w:t>
            </w:r>
            <w:r w:rsidRPr="003460AC">
              <w:rPr>
                <w:i/>
                <w:iCs/>
                <w:szCs w:val="21"/>
              </w:rPr>
              <w:t>)</w:t>
            </w:r>
            <w:r w:rsidRPr="003460AC">
              <w:rPr>
                <w:szCs w:val="21"/>
              </w:rPr>
              <w:t>.</w:t>
            </w:r>
          </w:p>
          <w:p w14:paraId="5A27CC5F" w14:textId="77777777" w:rsidR="00323ADA" w:rsidRPr="003460AC" w:rsidRDefault="00323ADA" w:rsidP="00323ADA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eastAsiaTheme="minorEastAsia"/>
              </w:rPr>
            </w:pPr>
            <w:r w:rsidRPr="003460AC">
              <w:rPr>
                <w:szCs w:val="21"/>
              </w:rPr>
              <w:t>Other options (if any) can be considered.</w:t>
            </w:r>
          </w:p>
          <w:p w14:paraId="43D83F04" w14:textId="77777777" w:rsidR="00323ADA" w:rsidRPr="003460AC" w:rsidRDefault="00323ADA" w:rsidP="00323ADA">
            <w:pPr>
              <w:spacing w:after="120"/>
              <w:rPr>
                <w:szCs w:val="21"/>
              </w:rPr>
            </w:pPr>
          </w:p>
          <w:p w14:paraId="59F64283" w14:textId="77777777" w:rsidR="00323ADA" w:rsidRPr="003460AC" w:rsidRDefault="00323ADA" w:rsidP="00323ADA">
            <w:pPr>
              <w:spacing w:after="120" w:line="252" w:lineRule="auto"/>
              <w:rPr>
                <w:b/>
                <w:sz w:val="21"/>
                <w:szCs w:val="21"/>
                <w:u w:val="single"/>
                <w:lang w:eastAsia="ko-KR"/>
              </w:rPr>
            </w:pPr>
            <w:r w:rsidRPr="003460AC">
              <w:rPr>
                <w:b/>
                <w:sz w:val="21"/>
                <w:szCs w:val="21"/>
                <w:u w:val="single"/>
                <w:lang w:eastAsia="ko-KR"/>
              </w:rPr>
              <w:t>Issue 2-1-4: Is it feasible to define TDCP accuracy requirement for TDCP?</w:t>
            </w:r>
          </w:p>
          <w:p w14:paraId="57626F0F" w14:textId="77777777" w:rsidR="00323ADA" w:rsidRPr="003460AC" w:rsidRDefault="00323ADA" w:rsidP="00323ADA">
            <w:r w:rsidRPr="003460AC">
              <w:rPr>
                <w:b/>
              </w:rPr>
              <w:t>Agreement</w:t>
            </w:r>
            <w:r w:rsidRPr="003460AC">
              <w:t xml:space="preserve">: </w:t>
            </w:r>
          </w:p>
          <w:p w14:paraId="764B799F" w14:textId="77777777" w:rsidR="00323ADA" w:rsidRPr="003460AC" w:rsidRDefault="00323ADA" w:rsidP="00323ADA">
            <w:pPr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 w:hint="eastAsia"/>
                <w:sz w:val="21"/>
                <w:szCs w:val="21"/>
              </w:rPr>
              <w:t>O</w:t>
            </w:r>
            <w:r w:rsidRPr="003460AC">
              <w:rPr>
                <w:rFonts w:eastAsia="等线"/>
                <w:sz w:val="21"/>
                <w:szCs w:val="21"/>
              </w:rPr>
              <w:t>ther essential parameters for the feasibility study of defining TDCP accuracy requirement</w:t>
            </w:r>
          </w:p>
          <w:p w14:paraId="4885CD89" w14:textId="77777777" w:rsidR="00323ADA" w:rsidRPr="003460AC" w:rsidRDefault="00323ADA" w:rsidP="00323ADA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Duration between TRS symbols</w:t>
            </w:r>
          </w:p>
          <w:p w14:paraId="502AD583" w14:textId="77777777" w:rsidR="00323ADA" w:rsidRPr="003460AC" w:rsidRDefault="00323ADA" w:rsidP="00323ADA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Doppler spread fmax for TDL</w:t>
            </w:r>
          </w:p>
          <w:p w14:paraId="164DED24" w14:textId="77777777" w:rsidR="00323ADA" w:rsidRPr="003460AC" w:rsidRDefault="00323ADA" w:rsidP="00323ADA">
            <w:pPr>
              <w:pStyle w:val="a8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Doppler can be additionally considered if CDL is to be considered.</w:t>
            </w:r>
          </w:p>
          <w:p w14:paraId="468F3CCB" w14:textId="77777777" w:rsidR="00323ADA" w:rsidRPr="003460AC" w:rsidRDefault="00323ADA" w:rsidP="00323ADA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SNR</w:t>
            </w:r>
          </w:p>
          <w:p w14:paraId="001C12DD" w14:textId="77777777" w:rsidR="00323ADA" w:rsidRPr="003460AC" w:rsidRDefault="00323ADA" w:rsidP="00323ADA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lastRenderedPageBreak/>
              <w:t>Number of averaging samples: one shot as baseline, other UE implementation not precluded for the feasibility study.</w:t>
            </w:r>
          </w:p>
          <w:p w14:paraId="500C56F7" w14:textId="77777777" w:rsidR="00323ADA" w:rsidRPr="003460AC" w:rsidRDefault="00323ADA" w:rsidP="00323ADA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Channel bandwidth</w:t>
            </w:r>
          </w:p>
          <w:p w14:paraId="047121CB" w14:textId="77777777" w:rsidR="00323ADA" w:rsidRPr="003460AC" w:rsidRDefault="00323ADA" w:rsidP="00323ADA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Reference channel estimation algorithm</w:t>
            </w:r>
          </w:p>
          <w:p w14:paraId="032A255E" w14:textId="77777777" w:rsidR="00323ADA" w:rsidRPr="003460AC" w:rsidRDefault="00323ADA" w:rsidP="00323ADA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 w:hint="eastAsia"/>
                <w:sz w:val="21"/>
                <w:szCs w:val="21"/>
                <w:lang w:eastAsia="zh-CN"/>
              </w:rPr>
              <w:t>F</w:t>
            </w:r>
            <w:r w:rsidRPr="003460AC">
              <w:rPr>
                <w:rFonts w:eastAsia="等线"/>
                <w:sz w:val="21"/>
                <w:szCs w:val="21"/>
                <w:lang w:eastAsia="zh-CN"/>
              </w:rPr>
              <w:t>urther study on feasibility study on TDCP accuracy requirements based on existing evaluation results and additional evaluation results in RAN4#109 meeting. Make a conclusion of feasibility stud</w:t>
            </w:r>
            <w:r>
              <w:rPr>
                <w:rFonts w:eastAsia="等线"/>
                <w:sz w:val="21"/>
                <w:szCs w:val="21"/>
                <w:lang w:eastAsia="zh-CN"/>
              </w:rPr>
              <w:t>y</w:t>
            </w:r>
            <w:r w:rsidRPr="003460AC">
              <w:rPr>
                <w:rFonts w:eastAsia="等线"/>
                <w:sz w:val="21"/>
                <w:szCs w:val="21"/>
                <w:lang w:eastAsia="zh-CN"/>
              </w:rPr>
              <w:t xml:space="preserve"> in RAN4#109 meeting. </w:t>
            </w:r>
          </w:p>
          <w:p w14:paraId="02E8389B" w14:textId="77777777" w:rsidR="00323ADA" w:rsidRPr="003460AC" w:rsidRDefault="00323ADA" w:rsidP="00323ADA">
            <w:pPr>
              <w:pStyle w:val="a8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Draft CR on TDCP is expected to be submitted in the next meeting, and whether it can be agreeable depending on the conclusion of feasibility study.</w:t>
            </w:r>
          </w:p>
          <w:p w14:paraId="21D0414B" w14:textId="77777777" w:rsidR="00323ADA" w:rsidRPr="003460AC" w:rsidRDefault="00323ADA" w:rsidP="00323ADA">
            <w:pPr>
              <w:rPr>
                <w:rFonts w:eastAsia="等线"/>
                <w:sz w:val="21"/>
                <w:szCs w:val="21"/>
              </w:rPr>
            </w:pPr>
            <w:r w:rsidRPr="003460AC">
              <w:rPr>
                <w:rFonts w:eastAsia="等线"/>
                <w:sz w:val="21"/>
                <w:szCs w:val="21"/>
              </w:rPr>
              <w:t>Understanding of other parameters:</w:t>
            </w:r>
          </w:p>
          <w:p w14:paraId="4D65A073" w14:textId="77777777" w:rsidR="00323ADA" w:rsidRPr="003460AC" w:rsidRDefault="00323ADA" w:rsidP="00323ADA">
            <w:pPr>
              <w:pStyle w:val="a8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lang w:val="en-US" w:eastAsia="zh-CN"/>
              </w:rPr>
            </w:pPr>
            <w:r w:rsidRPr="003460AC">
              <w:rPr>
                <w:rFonts w:eastAsia="等线"/>
                <w:sz w:val="21"/>
                <w:szCs w:val="21"/>
              </w:rPr>
              <w:t>Wideband measurement based on RAN1 definition</w:t>
            </w:r>
          </w:p>
          <w:p w14:paraId="4EC9358A" w14:textId="77777777" w:rsidR="00323ADA" w:rsidRPr="003460AC" w:rsidRDefault="00323ADA" w:rsidP="00323ADA">
            <w:pPr>
              <w:pStyle w:val="a8"/>
              <w:overflowPunct/>
              <w:autoSpaceDE/>
              <w:autoSpaceDN/>
              <w:adjustRightInd/>
              <w:spacing w:after="120"/>
              <w:ind w:left="420" w:firstLineChars="0" w:firstLine="0"/>
              <w:textAlignment w:val="auto"/>
              <w:rPr>
                <w:rFonts w:eastAsiaTheme="minorEastAsia"/>
                <w:lang w:val="en-US" w:eastAsia="zh-CN"/>
              </w:rPr>
            </w:pPr>
          </w:p>
          <w:p w14:paraId="1817E034" w14:textId="77777777" w:rsidR="00323ADA" w:rsidRPr="003460AC" w:rsidRDefault="00323ADA" w:rsidP="00323ADA">
            <w:pPr>
              <w:pStyle w:val="a8"/>
              <w:overflowPunct/>
              <w:autoSpaceDE/>
              <w:autoSpaceDN/>
              <w:adjustRightInd/>
              <w:spacing w:after="120"/>
              <w:ind w:left="420" w:firstLineChars="0" w:firstLine="0"/>
              <w:textAlignment w:val="auto"/>
              <w:rPr>
                <w:rFonts w:eastAsia="宋体"/>
                <w:sz w:val="22"/>
                <w:szCs w:val="22"/>
                <w:lang w:eastAsia="zh-CN"/>
              </w:rPr>
            </w:pPr>
            <w:r w:rsidRPr="003460AC">
              <w:rPr>
                <w:rFonts w:eastAsia="宋体"/>
                <w:sz w:val="22"/>
                <w:szCs w:val="22"/>
                <w:lang w:eastAsia="zh-CN"/>
              </w:rPr>
              <w:t>Link level simulation assumptions for evaluating TRS based TDCP measurements</w:t>
            </w:r>
            <w:r w:rsidRPr="003460AC">
              <w:rPr>
                <w:rFonts w:eastAsia="宋体" w:hint="eastAsia"/>
                <w:sz w:val="22"/>
                <w:szCs w:val="22"/>
                <w:lang w:eastAsia="zh-CN"/>
              </w:rPr>
              <w:t xml:space="preserve"> in </w:t>
            </w:r>
            <w:r w:rsidRPr="003460AC">
              <w:rPr>
                <w:rFonts w:eastAsia="宋体"/>
                <w:sz w:val="22"/>
                <w:szCs w:val="22"/>
                <w:lang w:eastAsia="zh-CN"/>
              </w:rPr>
              <w:t>NR</w:t>
            </w:r>
          </w:p>
          <w:tbl>
            <w:tblPr>
              <w:tblStyle w:val="5-5"/>
              <w:tblW w:w="0" w:type="auto"/>
              <w:tblLook w:val="04A0" w:firstRow="1" w:lastRow="0" w:firstColumn="1" w:lastColumn="0" w:noHBand="0" w:noVBand="1"/>
            </w:tblPr>
            <w:tblGrid>
              <w:gridCol w:w="4138"/>
              <w:gridCol w:w="4158"/>
            </w:tblGrid>
            <w:tr w:rsidR="00323ADA" w:rsidRPr="003460AC" w14:paraId="334ACF52" w14:textId="77777777" w:rsidTr="00535F9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6700E209" w14:textId="77777777" w:rsidR="00323ADA" w:rsidRPr="003460AC" w:rsidRDefault="00323ADA" w:rsidP="00323ADA">
                  <w:pPr>
                    <w:jc w:val="center"/>
                    <w:rPr>
                      <w:color w:val="auto"/>
                      <w:vertAlign w:val="subscript"/>
                    </w:rPr>
                  </w:pPr>
                  <w:r w:rsidRPr="003460AC">
                    <w:rPr>
                      <w:color w:val="auto"/>
                    </w:rPr>
                    <w:t>Parameter</w:t>
                  </w:r>
                </w:p>
              </w:tc>
              <w:tc>
                <w:tcPr>
                  <w:tcW w:w="4158" w:type="dxa"/>
                </w:tcPr>
                <w:p w14:paraId="27EC677C" w14:textId="77777777" w:rsidR="00323ADA" w:rsidRPr="003460AC" w:rsidRDefault="00323ADA" w:rsidP="00323AD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color w:val="auto"/>
                    </w:rPr>
                  </w:pPr>
                  <w:r w:rsidRPr="003460AC">
                    <w:rPr>
                      <w:color w:val="auto"/>
                    </w:rPr>
                    <w:t>Value</w:t>
                  </w:r>
                </w:p>
              </w:tc>
            </w:tr>
            <w:tr w:rsidR="00323ADA" w:rsidRPr="003460AC" w14:paraId="39EDA872" w14:textId="77777777" w:rsidTr="00535F9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58005D5F" w14:textId="77777777" w:rsidR="00323ADA" w:rsidRPr="003460AC" w:rsidRDefault="00323ADA" w:rsidP="00323ADA">
                  <w:pPr>
                    <w:rPr>
                      <w:rFonts w:cs="Times New Roman"/>
                      <w:color w:val="auto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color w:val="auto"/>
                      <w:sz w:val="20"/>
                      <w:szCs w:val="20"/>
                    </w:rPr>
                    <w:t>Delay (between TRS symbols)</w:t>
                  </w:r>
                </w:p>
              </w:tc>
              <w:tc>
                <w:tcPr>
                  <w:tcW w:w="4158" w:type="dxa"/>
                </w:tcPr>
                <w:p w14:paraId="210AE486" w14:textId="77777777" w:rsidR="00323ADA" w:rsidRPr="003460AC" w:rsidRDefault="00323ADA" w:rsidP="00323A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="Times New Roman"/>
                      <w:sz w:val="20"/>
                      <w:szCs w:val="20"/>
                      <w:lang w:val="sv-SE"/>
                    </w:rPr>
                  </w:pPr>
                  <w:r w:rsidRPr="003460AC">
                    <w:rPr>
                      <w:rFonts w:cs="Times New Roman"/>
                      <w:sz w:val="20"/>
                      <w:szCs w:val="20"/>
                      <w:lang w:val="sv-SE"/>
                    </w:rPr>
                    <w:t>1slot</w:t>
                  </w:r>
                </w:p>
              </w:tc>
            </w:tr>
            <w:tr w:rsidR="00323ADA" w:rsidRPr="003460AC" w14:paraId="4BABE9B6" w14:textId="77777777" w:rsidTr="00535F9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6D63E6FE" w14:textId="77777777" w:rsidR="00323ADA" w:rsidRPr="003460AC" w:rsidRDefault="00323ADA" w:rsidP="00323ADA">
                  <w:pPr>
                    <w:rPr>
                      <w:rFonts w:cs="Times New Roman"/>
                      <w:color w:val="auto"/>
                      <w:sz w:val="20"/>
                      <w:szCs w:val="20"/>
                      <w:lang w:val="sv-SE"/>
                    </w:rPr>
                  </w:pPr>
                  <w:r w:rsidRPr="003460AC">
                    <w:rPr>
                      <w:rFonts w:cs="Times New Roman"/>
                      <w:color w:val="auto"/>
                      <w:sz w:val="20"/>
                      <w:szCs w:val="20"/>
                      <w:lang w:val="sv-SE"/>
                    </w:rPr>
                    <w:t>Channel model</w:t>
                  </w:r>
                </w:p>
              </w:tc>
              <w:tc>
                <w:tcPr>
                  <w:tcW w:w="4158" w:type="dxa"/>
                </w:tcPr>
                <w:p w14:paraId="2CA1865A" w14:textId="77777777" w:rsidR="00323ADA" w:rsidRPr="003460AC" w:rsidRDefault="00323ADA" w:rsidP="00323A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Times New Roman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sz w:val="20"/>
                      <w:szCs w:val="20"/>
                    </w:rPr>
                    <w:t>TDL-A, delay spread=30ns</w:t>
                  </w:r>
                </w:p>
              </w:tc>
            </w:tr>
            <w:tr w:rsidR="00323ADA" w:rsidRPr="003460AC" w14:paraId="404731B0" w14:textId="77777777" w:rsidTr="00535F9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1D31BBBE" w14:textId="77777777" w:rsidR="00323ADA" w:rsidRPr="003460AC" w:rsidRDefault="00323ADA" w:rsidP="00323ADA">
                  <w:pPr>
                    <w:rPr>
                      <w:rFonts w:cs="Times New Roman"/>
                      <w:color w:val="auto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color w:val="auto"/>
                      <w:sz w:val="20"/>
                      <w:szCs w:val="20"/>
                    </w:rPr>
                    <w:t>Doppler Spread</w:t>
                  </w:r>
                </w:p>
              </w:tc>
              <w:tc>
                <w:tcPr>
                  <w:tcW w:w="4158" w:type="dxa"/>
                </w:tcPr>
                <w:p w14:paraId="17FC2C96" w14:textId="77777777" w:rsidR="00323ADA" w:rsidRPr="003460AC" w:rsidRDefault="00323ADA" w:rsidP="00323A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="Times New Roman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sz w:val="20"/>
                      <w:szCs w:val="20"/>
                    </w:rPr>
                    <w:t xml:space="preserve"> 10, 30, 75, 100, 200, 300</w:t>
                  </w:r>
                </w:p>
              </w:tc>
            </w:tr>
            <w:tr w:rsidR="00323ADA" w:rsidRPr="003460AC" w14:paraId="3B771254" w14:textId="77777777" w:rsidTr="00535F9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0649F373" w14:textId="77777777" w:rsidR="00323ADA" w:rsidRPr="003460AC" w:rsidRDefault="00323ADA" w:rsidP="00323ADA">
                  <w:pPr>
                    <w:rPr>
                      <w:rFonts w:cs="Times New Roman"/>
                      <w:color w:val="auto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color w:val="auto"/>
                      <w:sz w:val="20"/>
                      <w:szCs w:val="20"/>
                    </w:rPr>
                    <w:t>SNR</w:t>
                  </w:r>
                </w:p>
              </w:tc>
              <w:tc>
                <w:tcPr>
                  <w:tcW w:w="4158" w:type="dxa"/>
                </w:tcPr>
                <w:p w14:paraId="5E0D3354" w14:textId="77777777" w:rsidR="00323ADA" w:rsidRPr="003460AC" w:rsidRDefault="00323ADA" w:rsidP="00323A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Times New Roman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sz w:val="20"/>
                      <w:szCs w:val="20"/>
                    </w:rPr>
                    <w:t xml:space="preserve">  5:5:20</w:t>
                  </w:r>
                </w:p>
              </w:tc>
            </w:tr>
            <w:tr w:rsidR="00323ADA" w:rsidRPr="003460AC" w14:paraId="3810F160" w14:textId="77777777" w:rsidTr="00535F9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6207012C" w14:textId="77777777" w:rsidR="00323ADA" w:rsidRPr="003460AC" w:rsidRDefault="00323ADA" w:rsidP="00323ADA">
                  <w:pPr>
                    <w:rPr>
                      <w:rFonts w:cs="Times New Roman"/>
                      <w:color w:val="auto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color w:val="auto"/>
                      <w:sz w:val="20"/>
                      <w:szCs w:val="20"/>
                    </w:rPr>
                    <w:t xml:space="preserve">Number of averaging samples: </w:t>
                  </w:r>
                </w:p>
              </w:tc>
              <w:tc>
                <w:tcPr>
                  <w:tcW w:w="4158" w:type="dxa"/>
                </w:tcPr>
                <w:p w14:paraId="41C4DAF6" w14:textId="77777777" w:rsidR="00323ADA" w:rsidRPr="003460AC" w:rsidRDefault="00323ADA" w:rsidP="00323A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="Times New Roman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sz w:val="20"/>
                      <w:szCs w:val="20"/>
                    </w:rPr>
                    <w:t>one shot as baseline, 4 samples</w:t>
                  </w:r>
                </w:p>
              </w:tc>
            </w:tr>
            <w:tr w:rsidR="00323ADA" w:rsidRPr="003460AC" w14:paraId="3EE057E3" w14:textId="77777777" w:rsidTr="00535F9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7D08B9D3" w14:textId="77777777" w:rsidR="00323ADA" w:rsidRPr="003460AC" w:rsidRDefault="00323ADA" w:rsidP="00323ADA">
                  <w:pPr>
                    <w:rPr>
                      <w:rFonts w:cs="Times New Roman"/>
                      <w:color w:val="auto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color w:val="auto"/>
                      <w:sz w:val="20"/>
                      <w:szCs w:val="20"/>
                    </w:rPr>
                    <w:t>Channel BW</w:t>
                  </w:r>
                </w:p>
              </w:tc>
              <w:tc>
                <w:tcPr>
                  <w:tcW w:w="4158" w:type="dxa"/>
                </w:tcPr>
                <w:p w14:paraId="52CDDE92" w14:textId="77777777" w:rsidR="00323ADA" w:rsidRPr="003460AC" w:rsidRDefault="00323ADA" w:rsidP="00323A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Times New Roman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sz w:val="20"/>
                      <w:szCs w:val="20"/>
                    </w:rPr>
                    <w:t>10MHz</w:t>
                  </w:r>
                </w:p>
              </w:tc>
            </w:tr>
            <w:tr w:rsidR="00323ADA" w:rsidRPr="003460AC" w14:paraId="35EC4FAA" w14:textId="77777777" w:rsidTr="00535F9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3F9878EE" w14:textId="77777777" w:rsidR="00323ADA" w:rsidRPr="003460AC" w:rsidRDefault="00323ADA" w:rsidP="00323AD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color w:val="auto"/>
                      <w:sz w:val="20"/>
                      <w:szCs w:val="20"/>
                    </w:rPr>
                    <w:t>SCS</w:t>
                  </w:r>
                </w:p>
              </w:tc>
              <w:tc>
                <w:tcPr>
                  <w:tcW w:w="4158" w:type="dxa"/>
                </w:tcPr>
                <w:p w14:paraId="576417A7" w14:textId="77777777" w:rsidR="00323ADA" w:rsidRPr="003460AC" w:rsidRDefault="00323ADA" w:rsidP="00323A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="Times New Roman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sz w:val="20"/>
                      <w:szCs w:val="20"/>
                    </w:rPr>
                    <w:t>30KHz as baseline, 15KHz 2</w:t>
                  </w:r>
                  <w:r w:rsidRPr="003460AC">
                    <w:rPr>
                      <w:rFonts w:cs="Times New Roman"/>
                      <w:sz w:val="20"/>
                      <w:szCs w:val="20"/>
                      <w:vertAlign w:val="superscript"/>
                    </w:rPr>
                    <w:t>nd</w:t>
                  </w:r>
                  <w:r w:rsidRPr="003460AC">
                    <w:rPr>
                      <w:rFonts w:cs="Times New Roman"/>
                      <w:sz w:val="20"/>
                      <w:szCs w:val="20"/>
                    </w:rPr>
                    <w:t xml:space="preserve"> priority</w:t>
                  </w:r>
                </w:p>
              </w:tc>
            </w:tr>
            <w:tr w:rsidR="00323ADA" w:rsidRPr="003460AC" w14:paraId="0D9E3BB0" w14:textId="77777777" w:rsidTr="00535F9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45B8F91C" w14:textId="77777777" w:rsidR="00323ADA" w:rsidRPr="003460AC" w:rsidRDefault="00323ADA" w:rsidP="00323ADA">
                  <w:pPr>
                    <w:rPr>
                      <w:rFonts w:cs="Times New Roman"/>
                      <w:color w:val="auto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color w:val="auto"/>
                      <w:sz w:val="20"/>
                      <w:szCs w:val="20"/>
                    </w:rPr>
                    <w:t>Reference Channel estimation</w:t>
                  </w:r>
                </w:p>
              </w:tc>
              <w:tc>
                <w:tcPr>
                  <w:tcW w:w="4158" w:type="dxa"/>
                </w:tcPr>
                <w:p w14:paraId="64398488" w14:textId="77777777" w:rsidR="00323ADA" w:rsidRPr="003460AC" w:rsidRDefault="00323ADA" w:rsidP="00323A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="Times New Roman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sz w:val="20"/>
                      <w:szCs w:val="20"/>
                    </w:rPr>
                    <w:t>LS CE for TRS as baseline, MMSE CE as 2</w:t>
                  </w:r>
                  <w:r w:rsidRPr="003460AC">
                    <w:rPr>
                      <w:rFonts w:cs="Times New Roman"/>
                      <w:sz w:val="20"/>
                      <w:szCs w:val="20"/>
                      <w:vertAlign w:val="superscript"/>
                    </w:rPr>
                    <w:t>nd</w:t>
                  </w:r>
                  <w:r w:rsidRPr="003460AC">
                    <w:rPr>
                      <w:rFonts w:cs="Times New Roman"/>
                      <w:sz w:val="20"/>
                      <w:szCs w:val="20"/>
                    </w:rPr>
                    <w:t xml:space="preserve"> priority</w:t>
                  </w:r>
                </w:p>
              </w:tc>
            </w:tr>
            <w:tr w:rsidR="00323ADA" w:rsidRPr="003460AC" w14:paraId="3796617E" w14:textId="77777777" w:rsidTr="00535F9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38" w:type="dxa"/>
                </w:tcPr>
                <w:p w14:paraId="0A648018" w14:textId="77777777" w:rsidR="00323ADA" w:rsidRPr="003460AC" w:rsidRDefault="00323ADA" w:rsidP="00323ADA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3460AC">
                    <w:rPr>
                      <w:rFonts w:cs="Times New Roman"/>
                      <w:color w:val="auto"/>
                      <w:sz w:val="20"/>
                      <w:szCs w:val="20"/>
                    </w:rPr>
                    <w:t>Correlation matrix and antenna configuration</w:t>
                  </w:r>
                </w:p>
              </w:tc>
              <w:tc>
                <w:tcPr>
                  <w:tcW w:w="4158" w:type="dxa"/>
                </w:tcPr>
                <w:p w14:paraId="4C92D230" w14:textId="77777777" w:rsidR="00323ADA" w:rsidRPr="003460AC" w:rsidRDefault="00323ADA" w:rsidP="00323AD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="Times New Roman"/>
                      <w:sz w:val="20"/>
                      <w:szCs w:val="20"/>
                      <w:lang w:eastAsia="zh-CN"/>
                    </w:rPr>
                  </w:pPr>
                  <w:r w:rsidRPr="003460AC">
                    <w:rPr>
                      <w:rFonts w:cs="Times New Roman"/>
                      <w:sz w:val="20"/>
                      <w:szCs w:val="20"/>
                      <w:lang w:eastAsia="zh-CN"/>
                    </w:rPr>
                    <w:t>1x2 Low</w:t>
                  </w:r>
                </w:p>
              </w:tc>
            </w:tr>
          </w:tbl>
          <w:p w14:paraId="1F26E163" w14:textId="77777777" w:rsidR="00323ADA" w:rsidRPr="003460AC" w:rsidRDefault="00323ADA" w:rsidP="00323ADA">
            <w:pPr>
              <w:pStyle w:val="a8"/>
              <w:overflowPunct/>
              <w:autoSpaceDE/>
              <w:autoSpaceDN/>
              <w:adjustRightInd/>
              <w:spacing w:after="120"/>
              <w:ind w:left="420" w:firstLineChars="0" w:firstLine="0"/>
              <w:textAlignment w:val="auto"/>
              <w:rPr>
                <w:rFonts w:eastAsiaTheme="minorEastAsia"/>
                <w:lang w:eastAsia="zh-CN"/>
              </w:rPr>
            </w:pPr>
          </w:p>
          <w:p w14:paraId="31A158CD" w14:textId="77777777" w:rsidR="00323ADA" w:rsidRPr="003460AC" w:rsidRDefault="00323ADA" w:rsidP="00323ADA">
            <w:pPr>
              <w:pStyle w:val="a8"/>
              <w:overflowPunct/>
              <w:autoSpaceDE/>
              <w:autoSpaceDN/>
              <w:adjustRightInd/>
              <w:spacing w:after="120"/>
              <w:ind w:left="420" w:firstLineChars="0" w:firstLine="0"/>
              <w:textAlignment w:val="auto"/>
              <w:rPr>
                <w:rFonts w:eastAsiaTheme="minorEastAsia"/>
                <w:lang w:eastAsia="zh-CN"/>
              </w:rPr>
            </w:pPr>
            <w:r w:rsidRPr="003460AC">
              <w:rPr>
                <w:rFonts w:eastAsiaTheme="minorEastAsia"/>
                <w:lang w:eastAsia="zh-CN"/>
              </w:rPr>
              <w:t xml:space="preserve">Simulation results to be considered: </w:t>
            </w:r>
          </w:p>
          <w:p w14:paraId="15D86F0A" w14:textId="77777777" w:rsidR="00323ADA" w:rsidRPr="003460AC" w:rsidRDefault="00323ADA" w:rsidP="00323ADA">
            <w:pPr>
              <w:widowControl/>
              <w:numPr>
                <w:ilvl w:val="0"/>
                <w:numId w:val="9"/>
              </w:numPr>
              <w:jc w:val="left"/>
            </w:pPr>
            <w:r w:rsidRPr="003460AC">
              <w:t xml:space="preserve">CDF curves of (including the 90% and 50% and 10% CDF points) for </w:t>
            </w:r>
            <w:r w:rsidRPr="003460AC">
              <w:rPr>
                <w:lang w:eastAsia="ko-KR"/>
              </w:rPr>
              <w:t>estimated TDCP</w:t>
            </w:r>
            <w:r w:rsidRPr="003460AC">
              <w:t>.</w:t>
            </w:r>
          </w:p>
          <w:p w14:paraId="2B289FD0" w14:textId="77777777" w:rsidR="00323ADA" w:rsidRPr="003460AC" w:rsidRDefault="00323ADA" w:rsidP="00323ADA">
            <w:pPr>
              <w:pStyle w:val="a8"/>
              <w:overflowPunct/>
              <w:autoSpaceDE/>
              <w:autoSpaceDN/>
              <w:adjustRightInd/>
              <w:spacing w:after="120"/>
              <w:ind w:left="420" w:firstLineChars="0" w:firstLine="0"/>
              <w:textAlignment w:val="auto"/>
            </w:pPr>
            <w:r w:rsidRPr="003460AC">
              <w:t>TDCP calculation reference:</w:t>
            </w:r>
          </w:p>
          <w:p w14:paraId="5087A57C" w14:textId="77777777" w:rsidR="00323ADA" w:rsidRPr="003460AC" w:rsidRDefault="00323ADA" w:rsidP="00323ADA">
            <w:pPr>
              <w:pStyle w:val="a8"/>
              <w:overflowPunct/>
              <w:autoSpaceDE/>
              <w:autoSpaceDN/>
              <w:adjustRightInd/>
              <w:spacing w:after="120"/>
              <w:ind w:left="420" w:firstLineChars="0" w:firstLine="0"/>
              <w:textAlignment w:val="auto"/>
              <w:rPr>
                <w:rFonts w:eastAsiaTheme="minorEastAsia"/>
                <w:lang w:val="en-US" w:eastAsia="zh-CN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t,∆t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n=0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t+∆t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nary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subSup"/>
                            <m:sup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naryPr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  <m:sup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t+∆t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</m:e>
                    </m:rad>
                    <m:r>
                      <w:rPr>
                        <w:rFonts w:ascii="Cambria Math" w:hAnsi="Cambria Math"/>
                      </w:rPr>
                      <m:t>∙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nary>
                          <m:naryPr>
                            <m:chr m:val="∑"/>
                            <m:limLoc m:val="subSup"/>
                            <m:sup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naryPr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  <m:sup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</m:e>
                    </m:rad>
                  </m:den>
                </m:f>
              </m:oMath>
            </m:oMathPara>
          </w:p>
          <w:p w14:paraId="794A3FC4" w14:textId="77777777" w:rsidR="00323ADA" w:rsidRDefault="00323ADA" w:rsidP="00A24246">
            <w:pPr>
              <w:spacing w:beforeLines="50" w:before="120" w:afterLines="50" w:after="120"/>
              <w:jc w:val="left"/>
            </w:pPr>
          </w:p>
        </w:tc>
      </w:tr>
    </w:tbl>
    <w:p w14:paraId="2BA0DF8E" w14:textId="4309B459" w:rsidR="00323ADA" w:rsidRDefault="009D3934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A</w:t>
      </w:r>
      <w:r>
        <w:rPr>
          <w:rFonts w:ascii="Times New Roman" w:eastAsia="宋体" w:hAnsi="Times New Roman" w:cs="Times New Roman"/>
          <w:sz w:val="20"/>
          <w:szCs w:val="20"/>
        </w:rPr>
        <w:t>s mentioned in last meeting, TDCP amplitude is affected by some factors including:</w:t>
      </w:r>
    </w:p>
    <w:p w14:paraId="682BB414" w14:textId="0DAAAE64" w:rsidR="009D3934" w:rsidRPr="009D3934" w:rsidRDefault="009D3934" w:rsidP="007852AC">
      <w:pPr>
        <w:pStyle w:val="a8"/>
        <w:numPr>
          <w:ilvl w:val="0"/>
          <w:numId w:val="11"/>
        </w:numPr>
        <w:spacing w:beforeLines="50" w:before="120" w:afterLines="50" w:after="120"/>
        <w:ind w:firstLineChars="0"/>
        <w:rPr>
          <w:rFonts w:eastAsia="宋体"/>
        </w:rPr>
      </w:pPr>
      <w:r w:rsidRPr="009D3934">
        <w:rPr>
          <w:rFonts w:eastAsia="宋体"/>
        </w:rPr>
        <w:t>Doppler spread (</w:t>
      </w:r>
      <w:r w:rsidRPr="009D3934">
        <w:rPr>
          <w:rFonts w:eastAsia="宋体" w:hint="eastAsia"/>
        </w:rPr>
        <w:t>U</w:t>
      </w:r>
      <w:r w:rsidRPr="009D3934">
        <w:rPr>
          <w:rFonts w:eastAsia="宋体"/>
        </w:rPr>
        <w:t xml:space="preserve">E velocity; </w:t>
      </w:r>
      <w:r w:rsidRPr="009D3934">
        <w:rPr>
          <w:rFonts w:eastAsia="宋体" w:hint="eastAsia"/>
        </w:rPr>
        <w:t>B</w:t>
      </w:r>
      <w:r w:rsidRPr="009D3934">
        <w:rPr>
          <w:rFonts w:eastAsia="宋体"/>
        </w:rPr>
        <w:t>and (CF)</w:t>
      </w:r>
      <w:r>
        <w:rPr>
          <w:rFonts w:eastAsia="宋体"/>
        </w:rPr>
        <w:t>)</w:t>
      </w:r>
    </w:p>
    <w:p w14:paraId="6FA8492A" w14:textId="0C891F85" w:rsidR="009D3934" w:rsidRPr="009D3934" w:rsidRDefault="009D3934" w:rsidP="009D3934">
      <w:pPr>
        <w:pStyle w:val="a8"/>
        <w:numPr>
          <w:ilvl w:val="0"/>
          <w:numId w:val="11"/>
        </w:numPr>
        <w:spacing w:beforeLines="50" w:before="120" w:afterLines="50" w:after="120"/>
        <w:ind w:firstLineChars="0"/>
        <w:rPr>
          <w:rFonts w:eastAsia="宋体"/>
        </w:rPr>
      </w:pPr>
      <w:r w:rsidRPr="009D3934">
        <w:rPr>
          <w:rFonts w:eastAsia="宋体"/>
        </w:rPr>
        <w:t>Duration of two TRS</w:t>
      </w:r>
    </w:p>
    <w:p w14:paraId="260BD1A9" w14:textId="6132BE33" w:rsidR="009D3934" w:rsidRPr="009D3934" w:rsidRDefault="009D3934" w:rsidP="009D3934">
      <w:pPr>
        <w:pStyle w:val="a8"/>
        <w:numPr>
          <w:ilvl w:val="0"/>
          <w:numId w:val="11"/>
        </w:numPr>
        <w:spacing w:beforeLines="50" w:before="120" w:afterLines="50" w:after="120"/>
        <w:ind w:firstLineChars="0"/>
        <w:rPr>
          <w:rFonts w:eastAsia="宋体"/>
        </w:rPr>
      </w:pPr>
      <w:r w:rsidRPr="009D3934">
        <w:rPr>
          <w:rFonts w:eastAsia="宋体" w:hint="eastAsia"/>
        </w:rPr>
        <w:t>S</w:t>
      </w:r>
      <w:r w:rsidRPr="009D3934">
        <w:rPr>
          <w:rFonts w:eastAsia="宋体"/>
        </w:rPr>
        <w:t>NR</w:t>
      </w:r>
    </w:p>
    <w:p w14:paraId="2E770E8C" w14:textId="14AACEE3" w:rsidR="009D3934" w:rsidRPr="009D3934" w:rsidRDefault="009D3934" w:rsidP="009D3934">
      <w:pPr>
        <w:pStyle w:val="a8"/>
        <w:numPr>
          <w:ilvl w:val="0"/>
          <w:numId w:val="11"/>
        </w:numPr>
        <w:spacing w:beforeLines="50" w:before="120" w:afterLines="50" w:after="120"/>
        <w:ind w:firstLineChars="0"/>
        <w:rPr>
          <w:rFonts w:eastAsia="宋体"/>
        </w:rPr>
      </w:pPr>
      <w:r w:rsidRPr="009D3934">
        <w:rPr>
          <w:rFonts w:eastAsia="宋体"/>
        </w:rPr>
        <w:t>Channel model and delay spread</w:t>
      </w:r>
    </w:p>
    <w:p w14:paraId="66589C43" w14:textId="5374EBEA" w:rsidR="009D3934" w:rsidRDefault="009D3934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B</w:t>
      </w:r>
      <w:r>
        <w:rPr>
          <w:rFonts w:ascii="Times New Roman" w:eastAsia="宋体" w:hAnsi="Times New Roman" w:cs="Times New Roman"/>
          <w:sz w:val="20"/>
          <w:szCs w:val="20"/>
        </w:rPr>
        <w:t>y using the simulation assumption</w:t>
      </w:r>
      <w:r w:rsidR="007C36ED">
        <w:rPr>
          <w:rFonts w:ascii="Times New Roman" w:eastAsia="宋体" w:hAnsi="Times New Roman" w:cs="Times New Roman"/>
          <w:sz w:val="20"/>
          <w:szCs w:val="20"/>
        </w:rPr>
        <w:t xml:space="preserve"> (one shot</w:t>
      </w:r>
      <w:r w:rsidR="00A52475">
        <w:rPr>
          <w:rFonts w:ascii="Times New Roman" w:eastAsia="宋体" w:hAnsi="Times New Roman" w:cs="Times New Roman"/>
          <w:sz w:val="20"/>
          <w:szCs w:val="20"/>
        </w:rPr>
        <w:t xml:space="preserve"> + LS + 30kHzSCS</w:t>
      </w:r>
      <w:r w:rsidR="007C36ED">
        <w:rPr>
          <w:rFonts w:ascii="Times New Roman" w:eastAsia="宋体" w:hAnsi="Times New Roman" w:cs="Times New Roman"/>
          <w:sz w:val="20"/>
          <w:szCs w:val="20"/>
        </w:rPr>
        <w:t>)</w:t>
      </w:r>
      <w:r>
        <w:rPr>
          <w:rFonts w:ascii="Times New Roman" w:eastAsia="宋体" w:hAnsi="Times New Roman" w:cs="Times New Roman"/>
          <w:sz w:val="20"/>
          <w:szCs w:val="20"/>
        </w:rPr>
        <w:t>, we achieve part of the simulation results;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9D3934" w14:paraId="12FAC190" w14:textId="77777777" w:rsidTr="009D3934">
        <w:tc>
          <w:tcPr>
            <w:tcW w:w="2407" w:type="dxa"/>
          </w:tcPr>
          <w:p w14:paraId="1DDCDDC5" w14:textId="09CA760D" w:rsidR="009D3934" w:rsidRDefault="009D3934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C</w:t>
            </w:r>
            <w:r>
              <w:t>DF points</w:t>
            </w:r>
          </w:p>
        </w:tc>
        <w:tc>
          <w:tcPr>
            <w:tcW w:w="2407" w:type="dxa"/>
          </w:tcPr>
          <w:p w14:paraId="3D34A0FD" w14:textId="46145603" w:rsidR="009D3934" w:rsidRDefault="009D3934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1</w:t>
            </w:r>
            <w:r>
              <w:t>0%</w:t>
            </w:r>
          </w:p>
        </w:tc>
        <w:tc>
          <w:tcPr>
            <w:tcW w:w="2407" w:type="dxa"/>
          </w:tcPr>
          <w:p w14:paraId="2710DC42" w14:textId="1DDAE92B" w:rsidR="009D3934" w:rsidRDefault="009D3934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5</w:t>
            </w:r>
            <w:r>
              <w:t>0%</w:t>
            </w:r>
          </w:p>
        </w:tc>
        <w:tc>
          <w:tcPr>
            <w:tcW w:w="2408" w:type="dxa"/>
          </w:tcPr>
          <w:p w14:paraId="4CDE9B5B" w14:textId="76BB69BA" w:rsidR="009D3934" w:rsidRDefault="009D3934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9</w:t>
            </w:r>
            <w:r>
              <w:t>0%</w:t>
            </w:r>
          </w:p>
        </w:tc>
      </w:tr>
      <w:tr w:rsidR="009D3934" w14:paraId="554935D3" w14:textId="77777777" w:rsidTr="009D3934">
        <w:tc>
          <w:tcPr>
            <w:tcW w:w="2407" w:type="dxa"/>
          </w:tcPr>
          <w:p w14:paraId="41DC121F" w14:textId="352DBDDC" w:rsidR="009D3934" w:rsidRDefault="009D3934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S</w:t>
            </w:r>
            <w:r>
              <w:t>NR = 20dB; Doppler = 10</w:t>
            </w:r>
          </w:p>
        </w:tc>
        <w:tc>
          <w:tcPr>
            <w:tcW w:w="2407" w:type="dxa"/>
          </w:tcPr>
          <w:p w14:paraId="32AFFC10" w14:textId="528B7F19" w:rsidR="009D3934" w:rsidRDefault="007C36ED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0</w:t>
            </w:r>
            <w:r>
              <w:t>.9632</w:t>
            </w:r>
          </w:p>
        </w:tc>
        <w:tc>
          <w:tcPr>
            <w:tcW w:w="2407" w:type="dxa"/>
          </w:tcPr>
          <w:p w14:paraId="2465D29F" w14:textId="73B242AC" w:rsidR="009D3934" w:rsidRDefault="007C36ED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0</w:t>
            </w:r>
            <w:r>
              <w:t>.9857</w:t>
            </w:r>
          </w:p>
        </w:tc>
        <w:tc>
          <w:tcPr>
            <w:tcW w:w="2408" w:type="dxa"/>
          </w:tcPr>
          <w:p w14:paraId="714DEB4F" w14:textId="22353B8B" w:rsidR="009D3934" w:rsidRDefault="009D3934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0</w:t>
            </w:r>
            <w:r>
              <w:t>.99</w:t>
            </w:r>
            <w:r w:rsidR="007C36ED">
              <w:t>07</w:t>
            </w:r>
          </w:p>
        </w:tc>
      </w:tr>
      <w:tr w:rsidR="007C36ED" w14:paraId="7541DA2E" w14:textId="77777777" w:rsidTr="009D3934">
        <w:tc>
          <w:tcPr>
            <w:tcW w:w="2407" w:type="dxa"/>
          </w:tcPr>
          <w:p w14:paraId="77762E9D" w14:textId="00D534EC" w:rsidR="007C36ED" w:rsidRDefault="007C36ED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S</w:t>
            </w:r>
            <w:r>
              <w:t xml:space="preserve">NR = 20dB; Doppler = </w:t>
            </w:r>
            <w:r>
              <w:lastRenderedPageBreak/>
              <w:t>300</w:t>
            </w:r>
          </w:p>
        </w:tc>
        <w:tc>
          <w:tcPr>
            <w:tcW w:w="2407" w:type="dxa"/>
          </w:tcPr>
          <w:p w14:paraId="0BE73D77" w14:textId="6853B2E9" w:rsidR="007C36ED" w:rsidRDefault="007C36ED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lastRenderedPageBreak/>
              <w:t>0</w:t>
            </w:r>
            <w:r>
              <w:t>.6534</w:t>
            </w:r>
          </w:p>
        </w:tc>
        <w:tc>
          <w:tcPr>
            <w:tcW w:w="2407" w:type="dxa"/>
          </w:tcPr>
          <w:p w14:paraId="412DBE98" w14:textId="3CBAD562" w:rsidR="007C36ED" w:rsidRDefault="00A52475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0</w:t>
            </w:r>
            <w:r>
              <w:t>.843</w:t>
            </w:r>
          </w:p>
        </w:tc>
        <w:tc>
          <w:tcPr>
            <w:tcW w:w="2408" w:type="dxa"/>
          </w:tcPr>
          <w:p w14:paraId="12F5A82F" w14:textId="6DC24DD5" w:rsidR="007C36ED" w:rsidRDefault="00A52475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0</w:t>
            </w:r>
            <w:r>
              <w:t>.8926</w:t>
            </w:r>
          </w:p>
        </w:tc>
      </w:tr>
    </w:tbl>
    <w:p w14:paraId="3054EDDC" w14:textId="60CC6C94" w:rsidR="00A52475" w:rsidRDefault="00A52475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1D6E6374" w14:textId="262730F0" w:rsidR="0078520F" w:rsidRDefault="0078520F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78520F">
        <w:rPr>
          <w:rFonts w:ascii="Times New Roman" w:eastAsia="宋体" w:hAnsi="Times New Roman" w:cs="Times New Roman"/>
          <w:sz w:val="20"/>
          <w:szCs w:val="20"/>
        </w:rPr>
        <w:t>According to RAN1’s definition for</w:t>
      </w:r>
      <w:r>
        <w:rPr>
          <w:rFonts w:ascii="Times New Roman" w:eastAsia="宋体" w:hAnsi="Times New Roman" w:cs="Times New Roman"/>
          <w:sz w:val="20"/>
          <w:szCs w:val="20"/>
        </w:rPr>
        <w:t xml:space="preserve"> the 4 bits amplitude reporting</w:t>
      </w:r>
      <w:r w:rsidRPr="0078520F">
        <w:rPr>
          <w:rFonts w:ascii="Times New Roman" w:eastAsia="宋体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520F" w14:paraId="1D1F8C90" w14:textId="77777777" w:rsidTr="0078520F">
        <w:tc>
          <w:tcPr>
            <w:tcW w:w="9629" w:type="dxa"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78520F" w:rsidRPr="00CB2237" w14:paraId="22F4CC6D" w14:textId="77777777" w:rsidTr="00535F9C">
              <w:tc>
                <w:tcPr>
                  <w:tcW w:w="9629" w:type="dxa"/>
                </w:tcPr>
                <w:p w14:paraId="5E602F67" w14:textId="77777777" w:rsidR="0078520F" w:rsidRPr="00576378" w:rsidRDefault="0078520F" w:rsidP="0078520F">
                  <w:pPr>
                    <w:keepNext/>
                    <w:keepLines/>
                    <w:spacing w:before="60"/>
                    <w:jc w:val="center"/>
                    <w:rPr>
                      <w:rFonts w:ascii="Arial" w:hAnsi="Arial"/>
                      <w:b/>
                    </w:rPr>
                  </w:pPr>
                  <w:bookmarkStart w:id="0" w:name="_Ref21611118"/>
                  <w:r w:rsidRPr="00576378">
                    <w:rPr>
                      <w:rFonts w:ascii="Arial" w:hAnsi="Arial"/>
                      <w:b/>
                      <w:lang w:val="x-none"/>
                    </w:rPr>
                    <w:t>Table 5.2</w:t>
                  </w:r>
                  <w:r w:rsidRPr="00576378">
                    <w:rPr>
                      <w:rFonts w:ascii="Arial" w:hAnsi="Arial"/>
                      <w:b/>
                    </w:rPr>
                    <w:t>.1.4.5</w:t>
                  </w:r>
                  <w:r w:rsidRPr="00576378">
                    <w:rPr>
                      <w:rFonts w:ascii="Arial" w:hAnsi="Arial"/>
                      <w:b/>
                      <w:lang w:val="x-none"/>
                    </w:rPr>
                    <w:t>-</w:t>
                  </w:r>
                  <w:bookmarkEnd w:id="0"/>
                  <w:r w:rsidRPr="00576378">
                    <w:rPr>
                      <w:rFonts w:ascii="Arial" w:hAnsi="Arial"/>
                      <w:b/>
                    </w:rPr>
                    <w:t xml:space="preserve">1: </w:t>
                  </w:r>
                  <w:r w:rsidRPr="00576378">
                    <w:rPr>
                      <w:rFonts w:ascii="Arial" w:hAnsi="Arial"/>
                      <w:b/>
                      <w:lang w:val="x-none"/>
                    </w:rPr>
                    <w:t xml:space="preserve">Mapping of elements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TDCP</m:t>
                        </m:r>
                      </m:sub>
                    </m:sSub>
                  </m:oMath>
                  <w:r w:rsidRPr="00576378">
                    <w:rPr>
                      <w:rFonts w:ascii="Arial" w:hAnsi="Arial"/>
                      <w:b/>
                      <w:lang w:val="x-none"/>
                    </w:rPr>
                    <w:t xml:space="preserve">: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oMath>
                  <w:r w:rsidRPr="00576378">
                    <w:rPr>
                      <w:rFonts w:ascii="Arial" w:hAnsi="Arial"/>
                      <w:b/>
                    </w:rPr>
                    <w:t xml:space="preserve"> </w:t>
                  </w:r>
                  <w:r w:rsidRPr="00576378">
                    <w:rPr>
                      <w:rFonts w:ascii="Arial" w:hAnsi="Arial"/>
                      <w:b/>
                      <w:lang w:val="x-none"/>
                    </w:rPr>
                    <w:t xml:space="preserve">to </w:t>
                  </w:r>
                  <w:r w:rsidRPr="00576378">
                    <w:rPr>
                      <w:rFonts w:ascii="Arial" w:hAnsi="Arial"/>
                      <w:b/>
                    </w:rPr>
                    <w:t xml:space="preserve">TDCP amplitudes: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oMath>
                </w:p>
                <w:tbl>
                  <w:tblPr>
                    <w:tblStyle w:val="TableGrid10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16"/>
                    <w:gridCol w:w="1978"/>
                    <w:gridCol w:w="2615"/>
                    <w:gridCol w:w="1978"/>
                  </w:tblGrid>
                  <w:tr w:rsidR="0078520F" w:rsidRPr="00576378" w14:paraId="60FC017F" w14:textId="77777777" w:rsidTr="00535F9C">
                    <w:tc>
                      <w:tcPr>
                        <w:tcW w:w="2948" w:type="dxa"/>
                        <w:hideMark/>
                      </w:tcPr>
                      <w:tbl>
                        <w:tblPr>
                          <w:tblW w:w="1752" w:type="dxa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603"/>
                          <w:gridCol w:w="1149"/>
                        </w:tblGrid>
                        <w:tr w:rsidR="0078520F" w:rsidRPr="00576378" w14:paraId="40B64DF9" w14:textId="77777777" w:rsidTr="00535F9C">
                          <w:trPr>
                            <w:cantSplit/>
                            <w:trHeight w:val="567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14:paraId="2B075A03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i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c>
                          <w:tc>
                            <w:tcPr>
                              <w:tcW w:w="1149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14:paraId="5414E587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Batang" w:hAnsi="Cambria Math"/>
                                          <w:b/>
                                          <w:i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Batang" w:hAnsi="Cambria Math"/>
                                          <w:color w:val="000000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Batang" w:hAnsi="Cambria Math"/>
                                          <w:color w:val="000000"/>
                                        </w:rPr>
                                        <m:t>i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c>
                        </w:tr>
                        <w:tr w:rsidR="0078520F" w:rsidRPr="00576378" w14:paraId="15CCFEEA" w14:textId="77777777" w:rsidTr="00535F9C">
                          <w:trPr>
                            <w:cantSplit/>
                            <w:trHeight w:val="450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2CDA32CF" w14:textId="77777777" w:rsidR="0078520F" w:rsidRPr="00576378" w:rsidRDefault="0078520F" w:rsidP="0078520F">
                              <w:pPr>
                                <w:spacing w:line="256" w:lineRule="auto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49DBF183" w14:textId="77777777" w:rsidR="0078520F" w:rsidRPr="00576378" w:rsidRDefault="0078520F" w:rsidP="0078520F">
                              <w:pPr>
                                <w:spacing w:line="256" w:lineRule="auto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78520F" w:rsidRPr="00576378" w14:paraId="69928C25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745C260E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0E2CD921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256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642587C6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36175A62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38F32D81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128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6995D251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0ED6B5F0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E0E6717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128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5D5848FA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33B25C05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C81098D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64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</w:tbl>
                      <w:p w14:paraId="1EF48819" w14:textId="77777777" w:rsidR="0078520F" w:rsidRPr="00576378" w:rsidRDefault="0078520F" w:rsidP="0078520F">
                        <w:pPr>
                          <w:jc w:val="center"/>
                        </w:pPr>
                      </w:p>
                    </w:tc>
                    <w:tc>
                      <w:tcPr>
                        <w:tcW w:w="1281" w:type="dxa"/>
                        <w:hideMark/>
                      </w:tcPr>
                      <w:tbl>
                        <w:tblPr>
                          <w:tblW w:w="1752" w:type="dxa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603"/>
                          <w:gridCol w:w="1149"/>
                        </w:tblGrid>
                        <w:tr w:rsidR="0078520F" w:rsidRPr="00576378" w14:paraId="75EB28AB" w14:textId="77777777" w:rsidTr="00535F9C">
                          <w:trPr>
                            <w:cantSplit/>
                            <w:trHeight w:val="567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14:paraId="2615E26D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i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c>
                          <w:tc>
                            <w:tcPr>
                              <w:tcW w:w="1149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14:paraId="309C440B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Batang" w:hAnsi="Cambria Math"/>
                                          <w:b/>
                                          <w:i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Batang" w:hAnsi="Cambria Math"/>
                                          <w:color w:val="000000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Batang" w:hAnsi="Cambria Math"/>
                                          <w:color w:val="000000"/>
                                        </w:rPr>
                                        <m:t>i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c>
                        </w:tr>
                        <w:tr w:rsidR="0078520F" w:rsidRPr="00576378" w14:paraId="3A3EA070" w14:textId="77777777" w:rsidTr="00535F9C">
                          <w:trPr>
                            <w:cantSplit/>
                            <w:trHeight w:val="450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9841DAF" w14:textId="77777777" w:rsidR="0078520F" w:rsidRPr="00576378" w:rsidRDefault="0078520F" w:rsidP="0078520F">
                              <w:pPr>
                                <w:spacing w:line="256" w:lineRule="auto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3C739C44" w14:textId="77777777" w:rsidR="0078520F" w:rsidRPr="00576378" w:rsidRDefault="0078520F" w:rsidP="0078520F">
                              <w:pPr>
                                <w:spacing w:line="256" w:lineRule="auto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78520F" w:rsidRPr="00576378" w14:paraId="23A3F880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0F9DCA53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33677944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64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15915E42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64811553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471BEE4A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32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3C105E4D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04D9C77F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31C70B7C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32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60708EDB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AFE8A09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720261D8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16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</w:tbl>
                      <w:p w14:paraId="59255D45" w14:textId="77777777" w:rsidR="0078520F" w:rsidRPr="00576378" w:rsidRDefault="0078520F" w:rsidP="0078520F">
                        <w:pPr>
                          <w:jc w:val="center"/>
                        </w:pPr>
                      </w:p>
                    </w:tc>
                    <w:tc>
                      <w:tcPr>
                        <w:tcW w:w="2947" w:type="dxa"/>
                        <w:hideMark/>
                      </w:tcPr>
                      <w:tbl>
                        <w:tblPr>
                          <w:tblW w:w="1752" w:type="dxa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603"/>
                          <w:gridCol w:w="1149"/>
                        </w:tblGrid>
                        <w:tr w:rsidR="0078520F" w:rsidRPr="00576378" w14:paraId="28F5BE06" w14:textId="77777777" w:rsidTr="00535F9C">
                          <w:trPr>
                            <w:cantSplit/>
                            <w:trHeight w:val="567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14:paraId="0978079F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i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c>
                          <w:tc>
                            <w:tcPr>
                              <w:tcW w:w="1149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14:paraId="5CC91349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Batang" w:hAnsi="Cambria Math"/>
                                          <w:b/>
                                          <w:i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Batang" w:hAnsi="Cambria Math"/>
                                          <w:color w:val="000000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Batang" w:hAnsi="Cambria Math"/>
                                          <w:color w:val="000000"/>
                                        </w:rPr>
                                        <m:t>i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c>
                        </w:tr>
                        <w:tr w:rsidR="0078520F" w:rsidRPr="00576378" w14:paraId="41BE84D1" w14:textId="77777777" w:rsidTr="00535F9C">
                          <w:trPr>
                            <w:cantSplit/>
                            <w:trHeight w:val="450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7687B23C" w14:textId="77777777" w:rsidR="0078520F" w:rsidRPr="00576378" w:rsidRDefault="0078520F" w:rsidP="0078520F">
                              <w:pPr>
                                <w:spacing w:line="256" w:lineRule="auto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4ECDA1A1" w14:textId="77777777" w:rsidR="0078520F" w:rsidRPr="00576378" w:rsidRDefault="0078520F" w:rsidP="0078520F">
                              <w:pPr>
                                <w:spacing w:line="256" w:lineRule="auto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78520F" w:rsidRPr="00576378" w14:paraId="080394BE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44FA0BE9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47A7B625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16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519C0B40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0C6DF4B3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715128ED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8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5766A828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6A687987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450B23BB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3B538C82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184DDD9A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7E3B12F7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4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</w:tbl>
                      <w:p w14:paraId="0F423DF5" w14:textId="77777777" w:rsidR="0078520F" w:rsidRPr="00576378" w:rsidRDefault="0078520F" w:rsidP="0078520F">
                        <w:pPr>
                          <w:jc w:val="center"/>
                        </w:pPr>
                      </w:p>
                    </w:tc>
                    <w:tc>
                      <w:tcPr>
                        <w:tcW w:w="1896" w:type="dxa"/>
                        <w:hideMark/>
                      </w:tcPr>
                      <w:tbl>
                        <w:tblPr>
                          <w:tblW w:w="1752" w:type="dxa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603"/>
                          <w:gridCol w:w="1149"/>
                        </w:tblGrid>
                        <w:tr w:rsidR="0078520F" w:rsidRPr="00576378" w14:paraId="4D165BE2" w14:textId="77777777" w:rsidTr="00535F9C">
                          <w:trPr>
                            <w:cantSplit/>
                            <w:trHeight w:val="567"/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14:paraId="7B4F949A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i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c>
                          <w:tc>
                            <w:tcPr>
                              <w:tcW w:w="1149" w:type="dxa"/>
                              <w:vMerge w:val="restart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shd w:val="clear" w:color="auto" w:fill="E0E0E0"/>
                              <w:vAlign w:val="center"/>
                              <w:hideMark/>
                            </w:tcPr>
                            <w:p w14:paraId="3704C56B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rFonts w:eastAsia="Batang"/>
                                  <w:b/>
                                  <w:color w:val="000000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Batang" w:hAnsi="Cambria Math"/>
                                          <w:b/>
                                          <w:i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Batang" w:hAnsi="Cambria Math"/>
                                          <w:color w:val="000000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Batang" w:hAnsi="Cambria Math"/>
                                          <w:color w:val="000000"/>
                                        </w:rPr>
                                        <m:t>i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c>
                        </w:tr>
                        <w:tr w:rsidR="0078520F" w:rsidRPr="00576378" w14:paraId="303A0DC0" w14:textId="77777777" w:rsidTr="00535F9C">
                          <w:trPr>
                            <w:cantSplit/>
                            <w:trHeight w:val="450"/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6DCFC7EA" w14:textId="77777777" w:rsidR="0078520F" w:rsidRPr="00576378" w:rsidRDefault="0078520F" w:rsidP="0078520F">
                              <w:pPr>
                                <w:spacing w:line="256" w:lineRule="auto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7353B8A" w14:textId="77777777" w:rsidR="0078520F" w:rsidRPr="00576378" w:rsidRDefault="0078520F" w:rsidP="0078520F">
                              <w:pPr>
                                <w:spacing w:line="256" w:lineRule="auto"/>
                                <w:rPr>
                                  <w:rFonts w:eastAsia="Batang"/>
                                  <w:bCs/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78520F" w:rsidRPr="00576378" w14:paraId="361BD41B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3E2E58D0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13120A24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5E27A584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64A4DF28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2411E916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2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028594C9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32059F75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1CC31190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  <w:tr w:rsidR="0078520F" w:rsidRPr="00576378" w14:paraId="60CE3121" w14:textId="77777777" w:rsidTr="00535F9C">
                          <w:trPr>
                            <w:cantSplit/>
                            <w:trHeight w:hRule="exact" w:val="680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9A9A3D5" w14:textId="77777777" w:rsidR="0078520F" w:rsidRPr="00576378" w:rsidRDefault="0078520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color w:val="000000"/>
                                </w:rPr>
                              </w:pPr>
                              <w:r w:rsidRPr="00576378">
                                <w:rPr>
                                  <w:color w:val="000000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1149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BFF00CA" w14:textId="77777777" w:rsidR="0078520F" w:rsidRPr="00576378" w:rsidRDefault="00E9165F" w:rsidP="0078520F">
                              <w:pPr>
                                <w:keepNext/>
                                <w:keepLines/>
                                <w:spacing w:line="254" w:lineRule="auto"/>
                                <w:jc w:val="center"/>
                                <w:rPr>
                                  <w:iCs/>
                                  <w:color w:val="000000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c>
                        </w:tr>
                      </w:tbl>
                      <w:p w14:paraId="613FA078" w14:textId="77777777" w:rsidR="0078520F" w:rsidRPr="00576378" w:rsidRDefault="0078520F" w:rsidP="0078520F">
                        <w:pPr>
                          <w:jc w:val="center"/>
                        </w:pPr>
                      </w:p>
                    </w:tc>
                  </w:tr>
                </w:tbl>
                <w:p w14:paraId="3ED2402D" w14:textId="77777777" w:rsidR="0078520F" w:rsidRPr="004673C9" w:rsidRDefault="0078520F" w:rsidP="0078520F">
                  <w:pPr>
                    <w:widowControl/>
                    <w:numPr>
                      <w:ilvl w:val="0"/>
                      <w:numId w:val="12"/>
                    </w:numPr>
                    <w:snapToGrid w:val="0"/>
                    <w:spacing w:after="160" w:line="254" w:lineRule="auto"/>
                    <w:jc w:val="left"/>
                    <w:rPr>
                      <w:rFonts w:cs="Times"/>
                      <w:lang w:eastAsia="x-none"/>
                    </w:rPr>
                  </w:pPr>
                </w:p>
              </w:tc>
            </w:tr>
          </w:tbl>
          <w:p w14:paraId="1F26588B" w14:textId="77777777" w:rsidR="0078520F" w:rsidRDefault="0078520F" w:rsidP="00A24246">
            <w:pPr>
              <w:spacing w:beforeLines="50" w:before="120" w:afterLines="50" w:after="120"/>
              <w:jc w:val="left"/>
            </w:pPr>
          </w:p>
        </w:tc>
      </w:tr>
    </w:tbl>
    <w:p w14:paraId="488D3483" w14:textId="77777777" w:rsidR="0078520F" w:rsidRPr="0078520F" w:rsidRDefault="0078520F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5ED2B31F" w14:textId="4B3DC366" w:rsidR="0078520F" w:rsidRPr="0078520F" w:rsidRDefault="0078520F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78520F">
        <w:rPr>
          <w:rFonts w:ascii="Times New Roman" w:eastAsia="宋体" w:hAnsi="Times New Roman" w:cs="Times New Roman"/>
          <w:sz w:val="20"/>
          <w:szCs w:val="20"/>
        </w:rPr>
        <w:t>The 16 levels are: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78520F" w14:paraId="007864B4" w14:textId="77777777" w:rsidTr="0078520F">
        <w:tc>
          <w:tcPr>
            <w:tcW w:w="2407" w:type="dxa"/>
          </w:tcPr>
          <w:p w14:paraId="4FFA92E1" w14:textId="223D8DEF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.9961</w:t>
            </w:r>
          </w:p>
        </w:tc>
        <w:tc>
          <w:tcPr>
            <w:tcW w:w="2407" w:type="dxa"/>
          </w:tcPr>
          <w:p w14:paraId="5AE1A132" w14:textId="292AB1E2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.9945</w:t>
            </w:r>
          </w:p>
        </w:tc>
        <w:tc>
          <w:tcPr>
            <w:tcW w:w="2407" w:type="dxa"/>
          </w:tcPr>
          <w:p w14:paraId="1CF1E4BE" w14:textId="5A439297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.9922</w:t>
            </w:r>
          </w:p>
        </w:tc>
        <w:tc>
          <w:tcPr>
            <w:tcW w:w="2408" w:type="dxa"/>
          </w:tcPr>
          <w:p w14:paraId="06E0FDE1" w14:textId="3B015718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.9890</w:t>
            </w:r>
          </w:p>
        </w:tc>
      </w:tr>
      <w:tr w:rsidR="0078520F" w14:paraId="3614DD9F" w14:textId="77777777" w:rsidTr="0078520F">
        <w:tc>
          <w:tcPr>
            <w:tcW w:w="2407" w:type="dxa"/>
          </w:tcPr>
          <w:p w14:paraId="25BBF734" w14:textId="3D7711FB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.9844</w:t>
            </w:r>
          </w:p>
        </w:tc>
        <w:tc>
          <w:tcPr>
            <w:tcW w:w="2407" w:type="dxa"/>
          </w:tcPr>
          <w:p w14:paraId="37074701" w14:textId="1BF990FE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.9780</w:t>
            </w:r>
          </w:p>
        </w:tc>
        <w:tc>
          <w:tcPr>
            <w:tcW w:w="2407" w:type="dxa"/>
          </w:tcPr>
          <w:p w14:paraId="2D3BD0C9" w14:textId="2F8BB35C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.9688</w:t>
            </w:r>
          </w:p>
        </w:tc>
        <w:tc>
          <w:tcPr>
            <w:tcW w:w="2408" w:type="dxa"/>
          </w:tcPr>
          <w:p w14:paraId="6AC581E3" w14:textId="1556F3BE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.9558</w:t>
            </w:r>
          </w:p>
        </w:tc>
      </w:tr>
      <w:tr w:rsidR="0078520F" w14:paraId="52B32EE2" w14:textId="77777777" w:rsidTr="0078520F">
        <w:tc>
          <w:tcPr>
            <w:tcW w:w="2407" w:type="dxa"/>
          </w:tcPr>
          <w:p w14:paraId="5986F5DA" w14:textId="46247154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.9375</w:t>
            </w:r>
          </w:p>
        </w:tc>
        <w:tc>
          <w:tcPr>
            <w:tcW w:w="2407" w:type="dxa"/>
          </w:tcPr>
          <w:p w14:paraId="299284E9" w14:textId="7FFC12E8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.9116</w:t>
            </w:r>
          </w:p>
        </w:tc>
        <w:tc>
          <w:tcPr>
            <w:tcW w:w="2407" w:type="dxa"/>
          </w:tcPr>
          <w:p w14:paraId="7501BAE1" w14:textId="3664B92D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.875</w:t>
            </w:r>
          </w:p>
        </w:tc>
        <w:tc>
          <w:tcPr>
            <w:tcW w:w="2408" w:type="dxa"/>
          </w:tcPr>
          <w:p w14:paraId="5E6B3A94" w14:textId="3368DABD" w:rsidR="0078520F" w:rsidRPr="00BE7220" w:rsidRDefault="0078520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.8232</w:t>
            </w:r>
          </w:p>
        </w:tc>
      </w:tr>
      <w:tr w:rsidR="0078520F" w14:paraId="07C4B6EF" w14:textId="77777777" w:rsidTr="0078520F">
        <w:tc>
          <w:tcPr>
            <w:tcW w:w="2407" w:type="dxa"/>
          </w:tcPr>
          <w:p w14:paraId="3F1A7C41" w14:textId="0FD33A0A" w:rsidR="0078520F" w:rsidRPr="00BE7220" w:rsidRDefault="00895B3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.75</w:t>
            </w:r>
          </w:p>
        </w:tc>
        <w:tc>
          <w:tcPr>
            <w:tcW w:w="2407" w:type="dxa"/>
          </w:tcPr>
          <w:p w14:paraId="761D8F85" w14:textId="3D307138" w:rsidR="0078520F" w:rsidRPr="00BE7220" w:rsidRDefault="00895B3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.6464</w:t>
            </w:r>
          </w:p>
        </w:tc>
        <w:tc>
          <w:tcPr>
            <w:tcW w:w="2407" w:type="dxa"/>
          </w:tcPr>
          <w:p w14:paraId="6717CD36" w14:textId="068A9CB4" w:rsidR="0078520F" w:rsidRPr="00BE7220" w:rsidRDefault="00895B3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.5</w:t>
            </w:r>
          </w:p>
        </w:tc>
        <w:tc>
          <w:tcPr>
            <w:tcW w:w="2408" w:type="dxa"/>
          </w:tcPr>
          <w:p w14:paraId="1728800A" w14:textId="57133634" w:rsidR="0078520F" w:rsidRPr="00BE7220" w:rsidRDefault="00895B3F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.2929</w:t>
            </w:r>
          </w:p>
        </w:tc>
      </w:tr>
    </w:tbl>
    <w:p w14:paraId="54CD9F97" w14:textId="77777777" w:rsidR="0078520F" w:rsidRDefault="0078520F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678E0D8E" w14:textId="6362EE8A" w:rsidR="0078520F" w:rsidRDefault="0078520F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78520F">
        <w:rPr>
          <w:rFonts w:ascii="Times New Roman" w:eastAsia="宋体" w:hAnsi="Times New Roman" w:cs="Times New Roman"/>
          <w:sz w:val="20"/>
          <w:szCs w:val="20"/>
        </w:rPr>
        <w:t xml:space="preserve">Assuming the mapping table is: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08"/>
        <w:gridCol w:w="2121"/>
      </w:tblGrid>
      <w:tr w:rsidR="00BE7220" w14:paraId="1E4FA01D" w14:textId="77777777" w:rsidTr="00BE7220">
        <w:tc>
          <w:tcPr>
            <w:tcW w:w="7508" w:type="dxa"/>
          </w:tcPr>
          <w:p w14:paraId="5D1B80EF" w14:textId="474BE28B" w:rsidR="00BE7220" w:rsidRDefault="00BE7220" w:rsidP="00A24246">
            <w:pPr>
              <w:spacing w:beforeLines="50" w:before="120" w:afterLines="50" w:after="120"/>
              <w:jc w:val="left"/>
            </w:pPr>
            <w:r>
              <w:t>Estimated TDCP value</w:t>
            </w:r>
          </w:p>
        </w:tc>
        <w:tc>
          <w:tcPr>
            <w:tcW w:w="2121" w:type="dxa"/>
          </w:tcPr>
          <w:p w14:paraId="032E3263" w14:textId="2380D229" w:rsidR="00BE7220" w:rsidRDefault="00BE7220" w:rsidP="00A24246">
            <w:pPr>
              <w:spacing w:beforeLines="50" w:before="120" w:afterLines="50" w:after="120"/>
              <w:jc w:val="left"/>
            </w:pPr>
            <w:r>
              <w:t>Report index</w:t>
            </w:r>
          </w:p>
        </w:tc>
      </w:tr>
      <w:tr w:rsidR="0078520F" w14:paraId="028AC5D3" w14:textId="77777777" w:rsidTr="00BE7220">
        <w:tc>
          <w:tcPr>
            <w:tcW w:w="7508" w:type="dxa"/>
          </w:tcPr>
          <w:p w14:paraId="2A093EA0" w14:textId="5376ED30" w:rsidR="0078520F" w:rsidRPr="00BE7220" w:rsidRDefault="00BE7220" w:rsidP="00A24246">
            <w:pPr>
              <w:spacing w:beforeLines="50" w:before="120" w:afterLines="50" w:after="120"/>
              <w:jc w:val="left"/>
            </w:pPr>
            <w:r>
              <w:t>0.9945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9961</w:t>
            </w:r>
          </w:p>
        </w:tc>
        <w:tc>
          <w:tcPr>
            <w:tcW w:w="2121" w:type="dxa"/>
          </w:tcPr>
          <w:p w14:paraId="3FB44A14" w14:textId="4626FA6B" w:rsidR="0078520F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BE7220" w14:paraId="260309C5" w14:textId="77777777" w:rsidTr="00BE7220">
        <w:tc>
          <w:tcPr>
            <w:tcW w:w="7508" w:type="dxa"/>
          </w:tcPr>
          <w:p w14:paraId="7A6D4170" w14:textId="558CE98C" w:rsidR="00BE7220" w:rsidRDefault="00BE7220" w:rsidP="00A24246">
            <w:pPr>
              <w:spacing w:beforeLines="50" w:before="120" w:afterLines="50" w:after="120"/>
              <w:jc w:val="left"/>
            </w:pPr>
            <w:r>
              <w:t>0.9922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9945</w:t>
            </w:r>
          </w:p>
        </w:tc>
        <w:tc>
          <w:tcPr>
            <w:tcW w:w="2121" w:type="dxa"/>
          </w:tcPr>
          <w:p w14:paraId="4C74558E" w14:textId="200B29CA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1</w:t>
            </w:r>
          </w:p>
        </w:tc>
      </w:tr>
      <w:tr w:rsidR="00BE7220" w14:paraId="4E28DCBF" w14:textId="77777777" w:rsidTr="00BE7220">
        <w:tc>
          <w:tcPr>
            <w:tcW w:w="7508" w:type="dxa"/>
          </w:tcPr>
          <w:p w14:paraId="4D2F239A" w14:textId="52C64FE6" w:rsidR="00BE7220" w:rsidRDefault="00BE7220" w:rsidP="00A24246">
            <w:pPr>
              <w:spacing w:beforeLines="50" w:before="120" w:afterLines="50" w:after="120"/>
              <w:jc w:val="left"/>
            </w:pPr>
            <w:r>
              <w:t>0.9890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9922</w:t>
            </w:r>
          </w:p>
        </w:tc>
        <w:tc>
          <w:tcPr>
            <w:tcW w:w="2121" w:type="dxa"/>
          </w:tcPr>
          <w:p w14:paraId="247596DA" w14:textId="674EFB61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2</w:t>
            </w:r>
          </w:p>
        </w:tc>
      </w:tr>
      <w:tr w:rsidR="00BE7220" w14:paraId="2C8CD326" w14:textId="77777777" w:rsidTr="00BE7220">
        <w:tc>
          <w:tcPr>
            <w:tcW w:w="7508" w:type="dxa"/>
          </w:tcPr>
          <w:p w14:paraId="3E703B2A" w14:textId="2FF66202" w:rsidR="00BE7220" w:rsidRDefault="00BE7220" w:rsidP="00A24246">
            <w:pPr>
              <w:spacing w:beforeLines="50" w:before="120" w:afterLines="50" w:after="120"/>
              <w:jc w:val="left"/>
            </w:pPr>
            <w:r>
              <w:t>0.9844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9890</w:t>
            </w:r>
          </w:p>
        </w:tc>
        <w:tc>
          <w:tcPr>
            <w:tcW w:w="2121" w:type="dxa"/>
          </w:tcPr>
          <w:p w14:paraId="729A827C" w14:textId="5C0E9FA3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3</w:t>
            </w:r>
          </w:p>
        </w:tc>
      </w:tr>
      <w:tr w:rsidR="00BE7220" w14:paraId="5CD141C2" w14:textId="77777777" w:rsidTr="00BE7220">
        <w:tc>
          <w:tcPr>
            <w:tcW w:w="7508" w:type="dxa"/>
          </w:tcPr>
          <w:p w14:paraId="225DFC49" w14:textId="08378B1D" w:rsidR="00BE7220" w:rsidRDefault="00BE7220" w:rsidP="00A24246">
            <w:pPr>
              <w:spacing w:beforeLines="50" w:before="120" w:afterLines="50" w:after="120"/>
              <w:jc w:val="left"/>
            </w:pPr>
            <w:r>
              <w:t>0.9780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9844</w:t>
            </w:r>
          </w:p>
        </w:tc>
        <w:tc>
          <w:tcPr>
            <w:tcW w:w="2121" w:type="dxa"/>
          </w:tcPr>
          <w:p w14:paraId="0AA45158" w14:textId="380F2388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4</w:t>
            </w:r>
          </w:p>
        </w:tc>
      </w:tr>
      <w:tr w:rsidR="00BE7220" w14:paraId="3367ECE2" w14:textId="77777777" w:rsidTr="00BE7220">
        <w:tc>
          <w:tcPr>
            <w:tcW w:w="7508" w:type="dxa"/>
          </w:tcPr>
          <w:p w14:paraId="4CA57616" w14:textId="0C4A94DB" w:rsidR="00BE7220" w:rsidRDefault="00BE7220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9688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9780</w:t>
            </w:r>
          </w:p>
        </w:tc>
        <w:tc>
          <w:tcPr>
            <w:tcW w:w="2121" w:type="dxa"/>
          </w:tcPr>
          <w:p w14:paraId="02AFF573" w14:textId="37D2E0CA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5</w:t>
            </w:r>
          </w:p>
        </w:tc>
      </w:tr>
      <w:tr w:rsidR="00BE7220" w14:paraId="50BD88A4" w14:textId="77777777" w:rsidTr="00BE7220">
        <w:tc>
          <w:tcPr>
            <w:tcW w:w="7508" w:type="dxa"/>
          </w:tcPr>
          <w:p w14:paraId="0B83140C" w14:textId="0CA7C9FA" w:rsidR="00BE7220" w:rsidRDefault="00BE7220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9558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9688</w:t>
            </w:r>
          </w:p>
        </w:tc>
        <w:tc>
          <w:tcPr>
            <w:tcW w:w="2121" w:type="dxa"/>
          </w:tcPr>
          <w:p w14:paraId="3EA4BB98" w14:textId="30066AB1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6</w:t>
            </w:r>
          </w:p>
        </w:tc>
      </w:tr>
      <w:tr w:rsidR="00BE7220" w14:paraId="0C4B7728" w14:textId="77777777" w:rsidTr="00BE7220">
        <w:tc>
          <w:tcPr>
            <w:tcW w:w="7508" w:type="dxa"/>
          </w:tcPr>
          <w:p w14:paraId="2C46BFD2" w14:textId="29664829" w:rsidR="00BE7220" w:rsidRDefault="00BE7220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9375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.9558</w:t>
            </w:r>
          </w:p>
        </w:tc>
        <w:tc>
          <w:tcPr>
            <w:tcW w:w="2121" w:type="dxa"/>
          </w:tcPr>
          <w:p w14:paraId="3139AA6A" w14:textId="0137E2D1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7</w:t>
            </w:r>
          </w:p>
        </w:tc>
      </w:tr>
      <w:tr w:rsidR="00BE7220" w14:paraId="545063C3" w14:textId="77777777" w:rsidTr="00BE7220">
        <w:tc>
          <w:tcPr>
            <w:tcW w:w="7508" w:type="dxa"/>
          </w:tcPr>
          <w:p w14:paraId="364BA398" w14:textId="1F4A8AE6" w:rsidR="00BE7220" w:rsidRDefault="00BE7220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9116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.9375</w:t>
            </w:r>
          </w:p>
        </w:tc>
        <w:tc>
          <w:tcPr>
            <w:tcW w:w="2121" w:type="dxa"/>
          </w:tcPr>
          <w:p w14:paraId="0ECFC8A0" w14:textId="2B100E2D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8</w:t>
            </w:r>
          </w:p>
        </w:tc>
      </w:tr>
      <w:tr w:rsidR="00BE7220" w14:paraId="3C8C617A" w14:textId="77777777" w:rsidTr="00BE7220">
        <w:tc>
          <w:tcPr>
            <w:tcW w:w="7508" w:type="dxa"/>
          </w:tcPr>
          <w:p w14:paraId="1D5A282B" w14:textId="4EE44C3B" w:rsidR="00BE7220" w:rsidRDefault="00BE7220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lastRenderedPageBreak/>
              <w:t>0</w:t>
            </w:r>
            <w:r w:rsidRPr="00BE7220">
              <w:t>.</w:t>
            </w:r>
            <w:r>
              <w:t>875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.9116</w:t>
            </w:r>
          </w:p>
        </w:tc>
        <w:tc>
          <w:tcPr>
            <w:tcW w:w="2121" w:type="dxa"/>
          </w:tcPr>
          <w:p w14:paraId="26C3B1E5" w14:textId="308F86BA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9</w:t>
            </w:r>
          </w:p>
        </w:tc>
      </w:tr>
      <w:tr w:rsidR="00BE7220" w14:paraId="1536D050" w14:textId="77777777" w:rsidTr="00BE7220">
        <w:tc>
          <w:tcPr>
            <w:tcW w:w="7508" w:type="dxa"/>
          </w:tcPr>
          <w:p w14:paraId="3BD35289" w14:textId="32FF1B34" w:rsidR="00BE7220" w:rsidRDefault="00BE7220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8232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.875</w:t>
            </w:r>
          </w:p>
        </w:tc>
        <w:tc>
          <w:tcPr>
            <w:tcW w:w="2121" w:type="dxa"/>
          </w:tcPr>
          <w:p w14:paraId="35122C35" w14:textId="5A6EFBC0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BE7220" w14:paraId="3963B6AB" w14:textId="77777777" w:rsidTr="00BE7220">
        <w:tc>
          <w:tcPr>
            <w:tcW w:w="7508" w:type="dxa"/>
          </w:tcPr>
          <w:p w14:paraId="76B35031" w14:textId="6891650C" w:rsidR="00BE7220" w:rsidRDefault="00BE7220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</w:t>
            </w:r>
            <w:r>
              <w:t>75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.8232</w:t>
            </w:r>
          </w:p>
        </w:tc>
        <w:tc>
          <w:tcPr>
            <w:tcW w:w="2121" w:type="dxa"/>
          </w:tcPr>
          <w:p w14:paraId="58185AE4" w14:textId="23903823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</w:tr>
      <w:tr w:rsidR="00BE7220" w14:paraId="7B435852" w14:textId="77777777" w:rsidTr="00BE7220">
        <w:tc>
          <w:tcPr>
            <w:tcW w:w="7508" w:type="dxa"/>
          </w:tcPr>
          <w:p w14:paraId="4C0BA563" w14:textId="6961F6AC" w:rsidR="00BE7220" w:rsidRDefault="00BE7220" w:rsidP="00A24246">
            <w:pPr>
              <w:spacing w:beforeLines="50" w:before="120" w:afterLines="50" w:after="120"/>
              <w:jc w:val="left"/>
            </w:pPr>
            <w:r w:rsidRPr="00BE7220">
              <w:rPr>
                <w:rFonts w:hint="eastAsia"/>
              </w:rPr>
              <w:t>0</w:t>
            </w:r>
            <w:r w:rsidRPr="00BE7220">
              <w:t>.6464≤Estimated TDCP</w:t>
            </w:r>
            <w:r>
              <w:rPr>
                <w:rFonts w:hint="eastAsia"/>
              </w:rPr>
              <w:t>&lt;</w:t>
            </w:r>
            <w:r>
              <w:t>0.75</w:t>
            </w:r>
          </w:p>
        </w:tc>
        <w:tc>
          <w:tcPr>
            <w:tcW w:w="2121" w:type="dxa"/>
          </w:tcPr>
          <w:p w14:paraId="75D4AED0" w14:textId="5B80C57C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</w:tr>
      <w:tr w:rsidR="00BE7220" w14:paraId="47ACFF20" w14:textId="77777777" w:rsidTr="00BE7220">
        <w:tc>
          <w:tcPr>
            <w:tcW w:w="7508" w:type="dxa"/>
          </w:tcPr>
          <w:p w14:paraId="1559A0E5" w14:textId="78386F7A" w:rsidR="00BE7220" w:rsidRDefault="00BE7220" w:rsidP="00A24246">
            <w:pPr>
              <w:spacing w:beforeLines="50" w:before="120" w:afterLines="50" w:after="120"/>
              <w:jc w:val="left"/>
            </w:pPr>
            <w:r>
              <w:t>0.5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 w:rsidRPr="00BE7220">
              <w:rPr>
                <w:rFonts w:hint="eastAsia"/>
              </w:rPr>
              <w:t>0</w:t>
            </w:r>
            <w:r w:rsidRPr="00BE7220">
              <w:t>.6464</w:t>
            </w:r>
          </w:p>
        </w:tc>
        <w:tc>
          <w:tcPr>
            <w:tcW w:w="2121" w:type="dxa"/>
          </w:tcPr>
          <w:p w14:paraId="2A7E3B13" w14:textId="3DBBA057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</w:tr>
      <w:tr w:rsidR="00BE7220" w14:paraId="3E2F7906" w14:textId="77777777" w:rsidTr="00BE7220">
        <w:tc>
          <w:tcPr>
            <w:tcW w:w="7508" w:type="dxa"/>
          </w:tcPr>
          <w:p w14:paraId="71A61310" w14:textId="3731246F" w:rsidR="00BE7220" w:rsidRDefault="00BE7220" w:rsidP="00A24246">
            <w:pPr>
              <w:spacing w:beforeLines="50" w:before="120" w:afterLines="50" w:after="120"/>
              <w:jc w:val="left"/>
            </w:pPr>
            <w:r>
              <w:t>0.2929</w:t>
            </w:r>
            <w:r w:rsidRPr="00BE7220">
              <w:t>≤Estimated TDCP</w:t>
            </w:r>
            <w:r>
              <w:rPr>
                <w:rFonts w:hint="eastAsia"/>
              </w:rPr>
              <w:t>&lt;</w:t>
            </w:r>
            <w:r>
              <w:t>0.5</w:t>
            </w:r>
          </w:p>
        </w:tc>
        <w:tc>
          <w:tcPr>
            <w:tcW w:w="2121" w:type="dxa"/>
          </w:tcPr>
          <w:p w14:paraId="0B36538A" w14:textId="25A5FF5B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</w:tr>
      <w:tr w:rsidR="00BE7220" w14:paraId="42062B46" w14:textId="77777777" w:rsidTr="00BE7220">
        <w:tc>
          <w:tcPr>
            <w:tcW w:w="7508" w:type="dxa"/>
          </w:tcPr>
          <w:p w14:paraId="1FD4EFDB" w14:textId="08D19D17" w:rsidR="00BE7220" w:rsidRDefault="00BE7220" w:rsidP="00A24246">
            <w:pPr>
              <w:spacing w:beforeLines="50" w:before="120" w:afterLines="50" w:after="120"/>
              <w:jc w:val="left"/>
            </w:pPr>
            <w:r w:rsidRPr="00BE7220">
              <w:t>Estimated TDCP≤</w:t>
            </w:r>
            <w:r>
              <w:t>0.2929</w:t>
            </w:r>
          </w:p>
        </w:tc>
        <w:tc>
          <w:tcPr>
            <w:tcW w:w="2121" w:type="dxa"/>
          </w:tcPr>
          <w:p w14:paraId="470265BF" w14:textId="64F850E1" w:rsidR="00BE7220" w:rsidRDefault="00BE7220" w:rsidP="00A24246">
            <w:pPr>
              <w:spacing w:beforeLines="50" w:before="120" w:afterLines="50" w:after="12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</w:tbl>
    <w:p w14:paraId="678E9124" w14:textId="77777777" w:rsidR="0078520F" w:rsidRDefault="0078520F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0974C0D2" w14:textId="7E847982" w:rsidR="00A52475" w:rsidRDefault="00A52475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A524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Estimated TDCP amplitude range is affected by the factors</w:t>
      </w:r>
      <w:r w:rsidR="00641C9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such as SNR, Doppler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</w:t>
      </w:r>
    </w:p>
    <w:p w14:paraId="55C961B5" w14:textId="795E7E40" w:rsidR="0078520F" w:rsidRDefault="0078520F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52475">
        <w:rPr>
          <w:rFonts w:ascii="Times New Roman" w:eastAsia="宋体" w:hAnsi="Times New Roman" w:cs="Times New Roman"/>
          <w:sz w:val="20"/>
          <w:szCs w:val="20"/>
        </w:rPr>
        <w:t xml:space="preserve">When </w:t>
      </w:r>
      <w:r>
        <w:rPr>
          <w:rFonts w:ascii="Times New Roman" w:eastAsia="宋体" w:hAnsi="Times New Roman" w:cs="Times New Roman"/>
          <w:sz w:val="20"/>
          <w:szCs w:val="20"/>
        </w:rPr>
        <w:t xml:space="preserve">estimated TDCP can be achieved, how to define TDCP accuracy. In legacy L1-RSRP, the accuracy is defined as 90% probability of estimated RSRP – ideal RSRP are within a certain range. </w:t>
      </w:r>
    </w:p>
    <w:p w14:paraId="391E4A7F" w14:textId="0F48FE8B" w:rsidR="0078520F" w:rsidRDefault="0078520F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If not use the ideal TDCP </w:t>
      </w:r>
      <w:r w:rsidR="00641C97">
        <w:rPr>
          <w:rFonts w:ascii="Times New Roman" w:eastAsia="宋体" w:hAnsi="Times New Roman" w:cs="Times New Roman"/>
          <w:sz w:val="20"/>
          <w:szCs w:val="20"/>
        </w:rPr>
        <w:t>value</w:t>
      </w:r>
      <w:r>
        <w:rPr>
          <w:rFonts w:ascii="Times New Roman" w:eastAsia="宋体" w:hAnsi="Times New Roman" w:cs="Times New Roman"/>
          <w:sz w:val="20"/>
          <w:szCs w:val="20"/>
        </w:rPr>
        <w:t>, which are controversial. For the CDF curve of estimated TDCP, which means in a certain condition, 80% probability estimated reporting can be in a range of [X Y].</w:t>
      </w:r>
    </w:p>
    <w:p w14:paraId="46E5F425" w14:textId="7DD0B20E" w:rsidR="0078520F" w:rsidRPr="0078520F" w:rsidRDefault="0078520F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Such as first condition, the reported index range is </w:t>
      </w:r>
      <w:r w:rsidR="00641C97"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641C97">
        <w:rPr>
          <w:rFonts w:ascii="Times New Roman" w:eastAsia="宋体" w:hAnsi="Times New Roman" w:cs="Times New Roman"/>
          <w:sz w:val="20"/>
          <w:szCs w:val="20"/>
        </w:rPr>
        <w:t>2 6]. The reported index range is [9</w:t>
      </w:r>
      <w:r w:rsidR="00EC5303">
        <w:rPr>
          <w:rFonts w:ascii="Times New Roman" w:eastAsia="宋体" w:hAnsi="Times New Roman" w:cs="Times New Roman"/>
          <w:sz w:val="20"/>
          <w:szCs w:val="20"/>
        </w:rPr>
        <w:t xml:space="preserve"> 12</w:t>
      </w:r>
      <w:r w:rsidR="00641C97">
        <w:rPr>
          <w:rFonts w:ascii="Times New Roman" w:eastAsia="宋体" w:hAnsi="Times New Roman" w:cs="Times New Roman"/>
          <w:sz w:val="20"/>
          <w:szCs w:val="20"/>
        </w:rPr>
        <w:t xml:space="preserve">] for second row. </w:t>
      </w:r>
    </w:p>
    <w:p w14:paraId="495D1DC1" w14:textId="305E02BF" w:rsidR="009D3934" w:rsidRPr="00A52475" w:rsidRDefault="001B59D3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>Proposal</w:t>
      </w:r>
      <w:r w:rsidR="00641C9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="00A5247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 I</w:t>
      </w:r>
      <w:r w:rsidR="00A52475" w:rsidRPr="00570757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t cannot define a </w:t>
      </w:r>
      <w:r w:rsidR="00A5247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common</w:t>
      </w:r>
      <w:r w:rsidR="00A52475" w:rsidRPr="00570757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accuracy requirement for TDCP amplitude reporting</w:t>
      </w:r>
      <w:r w:rsidR="00A5247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to cover all conditions. The accuracy is only can be applicable under a certain condition.</w:t>
      </w:r>
      <w:r w:rsidR="00641C97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In RRM requirements, usually the requirements are applicable for all conditions when SNR &gt; side condition. </w:t>
      </w:r>
      <w:r w:rsidR="00AF1476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T</w:t>
      </w:r>
      <w:r w:rsidR="00641C97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o </w:t>
      </w:r>
      <w:r w:rsidR="00594559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decide </w:t>
      </w:r>
      <w:r w:rsidR="00641C97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whether can define a</w:t>
      </w:r>
      <w:r w:rsidR="00433B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n</w:t>
      </w:r>
      <w:r w:rsidR="00641C97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accuracy requirement in a certain condition</w:t>
      </w:r>
      <w:r w:rsidR="00594559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in this meeting.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9D3B147" w14:textId="3E24F05A" w:rsidR="00F57816" w:rsidRDefault="00323ADA" w:rsidP="00F5781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 xml:space="preserve">In this contribution, we provide our </w:t>
      </w:r>
      <w:r>
        <w:rPr>
          <w:rFonts w:ascii="Times New Roman" w:hAnsi="Times New Roman" w:cs="Times New Roman"/>
          <w:sz w:val="20"/>
          <w:szCs w:val="20"/>
        </w:rPr>
        <w:t xml:space="preserve">further </w:t>
      </w:r>
      <w:r w:rsidRPr="00F720EF">
        <w:rPr>
          <w:rFonts w:ascii="Times New Roman" w:hAnsi="Times New Roman" w:cs="Times New Roman"/>
          <w:sz w:val="20"/>
          <w:szCs w:val="20"/>
        </w:rPr>
        <w:t xml:space="preserve">consideration of </w:t>
      </w:r>
      <w:r>
        <w:rPr>
          <w:rFonts w:ascii="Times New Roman" w:hAnsi="Times New Roman" w:cs="Times New Roman"/>
          <w:sz w:val="20"/>
          <w:szCs w:val="20"/>
        </w:rPr>
        <w:t>TDCP</w:t>
      </w:r>
      <w:r w:rsidRPr="00F720EF">
        <w:rPr>
          <w:rFonts w:ascii="Times New Roman" w:hAnsi="Times New Roman" w:cs="Times New Roman"/>
          <w:sz w:val="20"/>
          <w:szCs w:val="20"/>
        </w:rPr>
        <w:t>:</w:t>
      </w:r>
    </w:p>
    <w:p w14:paraId="7D191FF5" w14:textId="7C9380EB" w:rsidR="00323ADA" w:rsidRDefault="00641C97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A524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Estimated TDCP amplitude range is affected by the factors such as SNR, Doppler.</w:t>
      </w:r>
    </w:p>
    <w:p w14:paraId="41C5AEE2" w14:textId="5A70767F" w:rsidR="00641C97" w:rsidRDefault="001B59D3" w:rsidP="00F5781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>Proposal</w:t>
      </w:r>
      <w:r w:rsidR="00433B8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="00433B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 I</w:t>
      </w:r>
      <w:r w:rsidR="00433B8D" w:rsidRPr="00570757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t cannot define a </w:t>
      </w:r>
      <w:r w:rsidR="00433B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common</w:t>
      </w:r>
      <w:r w:rsidR="00433B8D" w:rsidRPr="00570757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accuracy requirement for TDCP amplitude reporting</w:t>
      </w:r>
      <w:r w:rsidR="00433B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to cover all conditions. The accuracy is only can be applicable under a certain condition. In RRM requirements, usually the requirements are applicable for all conditions when SNR &gt; side condition. </w:t>
      </w:r>
      <w:r w:rsidR="00AF1476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T</w:t>
      </w:r>
      <w:r w:rsidR="00433B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o </w:t>
      </w:r>
      <w:r w:rsidR="00594559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decide </w:t>
      </w:r>
      <w:r w:rsidR="00433B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whether can define an accuracy requirement in a certain condition</w:t>
      </w:r>
      <w:r w:rsidR="00594559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in this meeting. 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03EB453A" w14:textId="47ECEBCC" w:rsidR="0023072D" w:rsidRDefault="0023072D" w:rsidP="00F57816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</w:t>
      </w:r>
      <w:r w:rsidR="005D554B">
        <w:rPr>
          <w:rFonts w:ascii="Times New Roman" w:eastAsia="宋体" w:hAnsi="Times New Roman" w:cs="Times New Roman"/>
          <w:sz w:val="20"/>
          <w:szCs w:val="20"/>
        </w:rPr>
        <w:t>4</w:t>
      </w:r>
      <w:r>
        <w:rPr>
          <w:rFonts w:ascii="Times New Roman" w:eastAsia="宋体" w:hAnsi="Times New Roman" w:cs="Times New Roman"/>
          <w:sz w:val="20"/>
          <w:szCs w:val="20"/>
        </w:rPr>
        <w:t>-</w:t>
      </w:r>
      <w:r w:rsidR="005D554B">
        <w:rPr>
          <w:rFonts w:ascii="Times New Roman" w:eastAsia="宋体" w:hAnsi="Times New Roman" w:cs="Times New Roman"/>
          <w:sz w:val="20"/>
          <w:szCs w:val="20"/>
        </w:rPr>
        <w:t>2317371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E009F4">
        <w:rPr>
          <w:rFonts w:ascii="Times New Roman" w:eastAsia="宋体" w:hAnsi="Times New Roman" w:cs="Times New Roman"/>
          <w:sz w:val="20"/>
          <w:szCs w:val="20"/>
        </w:rPr>
        <w:t>WF on R18 NR MIMO RRM requirement</w:t>
      </w:r>
      <w:r w:rsidR="00E75B66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E75B66">
        <w:rPr>
          <w:rFonts w:ascii="Times New Roman" w:eastAsia="宋体" w:hAnsi="Times New Roman" w:cs="Times New Roman"/>
          <w:sz w:val="20"/>
          <w:szCs w:val="20"/>
        </w:rPr>
        <w:t xml:space="preserve"> Samsung</w:t>
      </w:r>
    </w:p>
    <w:sectPr w:rsidR="0023072D" w:rsidSect="00862E0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BC4E0" w14:textId="77777777" w:rsidR="00E9165F" w:rsidRDefault="00E9165F" w:rsidP="00F57816">
      <w:r>
        <w:separator/>
      </w:r>
    </w:p>
  </w:endnote>
  <w:endnote w:type="continuationSeparator" w:id="0">
    <w:p w14:paraId="5486CA51" w14:textId="77777777" w:rsidR="00E9165F" w:rsidRDefault="00E9165F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9DEED" w14:textId="77777777" w:rsidR="00E9165F" w:rsidRDefault="00E9165F" w:rsidP="00F57816">
      <w:r>
        <w:separator/>
      </w:r>
    </w:p>
  </w:footnote>
  <w:footnote w:type="continuationSeparator" w:id="0">
    <w:p w14:paraId="3AA5FF11" w14:textId="77777777" w:rsidR="00E9165F" w:rsidRDefault="00E9165F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76D89"/>
    <w:multiLevelType w:val="hybridMultilevel"/>
    <w:tmpl w:val="3376AA6A"/>
    <w:lvl w:ilvl="0" w:tplc="5B0A0A94">
      <w:start w:val="1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FD1F59"/>
    <w:multiLevelType w:val="hybridMultilevel"/>
    <w:tmpl w:val="2FA65EE0"/>
    <w:lvl w:ilvl="0" w:tplc="320659B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7D42BA"/>
    <w:multiLevelType w:val="hybridMultilevel"/>
    <w:tmpl w:val="3EA8FC8E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E01D5"/>
    <w:multiLevelType w:val="hybridMultilevel"/>
    <w:tmpl w:val="5D804E7E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A527ED"/>
    <w:multiLevelType w:val="hybridMultilevel"/>
    <w:tmpl w:val="208AD788"/>
    <w:lvl w:ilvl="0" w:tplc="04090001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E23767"/>
    <w:multiLevelType w:val="hybridMultilevel"/>
    <w:tmpl w:val="39A00714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11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15DAB"/>
    <w:rsid w:val="00052CA4"/>
    <w:rsid w:val="000F3AC6"/>
    <w:rsid w:val="00100486"/>
    <w:rsid w:val="0011584F"/>
    <w:rsid w:val="00130F5C"/>
    <w:rsid w:val="001B59D3"/>
    <w:rsid w:val="001E739A"/>
    <w:rsid w:val="0023072D"/>
    <w:rsid w:val="00276972"/>
    <w:rsid w:val="002A7244"/>
    <w:rsid w:val="00323ADA"/>
    <w:rsid w:val="00355717"/>
    <w:rsid w:val="003B7F90"/>
    <w:rsid w:val="003C30BC"/>
    <w:rsid w:val="00433B8D"/>
    <w:rsid w:val="004A6914"/>
    <w:rsid w:val="004C4FED"/>
    <w:rsid w:val="00586C22"/>
    <w:rsid w:val="00594559"/>
    <w:rsid w:val="005D554B"/>
    <w:rsid w:val="00601D78"/>
    <w:rsid w:val="00641C97"/>
    <w:rsid w:val="00652015"/>
    <w:rsid w:val="006B5F86"/>
    <w:rsid w:val="006B7867"/>
    <w:rsid w:val="006D70D2"/>
    <w:rsid w:val="006D7360"/>
    <w:rsid w:val="006F1C44"/>
    <w:rsid w:val="007117D5"/>
    <w:rsid w:val="007246E9"/>
    <w:rsid w:val="00755947"/>
    <w:rsid w:val="0078520F"/>
    <w:rsid w:val="00785662"/>
    <w:rsid w:val="007C36ED"/>
    <w:rsid w:val="00895B3F"/>
    <w:rsid w:val="00921160"/>
    <w:rsid w:val="009244BF"/>
    <w:rsid w:val="009538A0"/>
    <w:rsid w:val="00980C2C"/>
    <w:rsid w:val="009D3934"/>
    <w:rsid w:val="00A24246"/>
    <w:rsid w:val="00A25650"/>
    <w:rsid w:val="00A52475"/>
    <w:rsid w:val="00A614F9"/>
    <w:rsid w:val="00A85CB9"/>
    <w:rsid w:val="00A91970"/>
    <w:rsid w:val="00AF1476"/>
    <w:rsid w:val="00B11EF7"/>
    <w:rsid w:val="00BE7220"/>
    <w:rsid w:val="00C260AF"/>
    <w:rsid w:val="00C56036"/>
    <w:rsid w:val="00C6362F"/>
    <w:rsid w:val="00CE6961"/>
    <w:rsid w:val="00CF7BFF"/>
    <w:rsid w:val="00D35804"/>
    <w:rsid w:val="00D67E9D"/>
    <w:rsid w:val="00D80EFF"/>
    <w:rsid w:val="00DA5F82"/>
    <w:rsid w:val="00E009F4"/>
    <w:rsid w:val="00E50B9C"/>
    <w:rsid w:val="00E75B66"/>
    <w:rsid w:val="00E9165F"/>
    <w:rsid w:val="00EA2F6E"/>
    <w:rsid w:val="00EA7A4F"/>
    <w:rsid w:val="00EC5303"/>
    <w:rsid w:val="00F5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DFDA86AE-8656-4A63-B0C5-E6FBA636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5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table" w:styleId="5-5">
    <w:name w:val="Grid Table 5 Dark Accent 5"/>
    <w:basedOn w:val="a1"/>
    <w:uiPriority w:val="50"/>
    <w:rsid w:val="00323ADA"/>
    <w:rPr>
      <w:rFonts w:eastAsia="宋体"/>
      <w:kern w:val="0"/>
      <w:sz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TableGrid10">
    <w:name w:val="Table Grid10"/>
    <w:basedOn w:val="a1"/>
    <w:next w:val="a7"/>
    <w:uiPriority w:val="39"/>
    <w:qFormat/>
    <w:rsid w:val="0078520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916</Words>
  <Characters>5222</Characters>
  <Application>Microsoft Office Word</Application>
  <DocSecurity>0</DocSecurity>
  <Lines>43</Lines>
  <Paragraphs>12</Paragraphs>
  <ScaleCrop>false</ScaleCrop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38</cp:revision>
  <dcterms:created xsi:type="dcterms:W3CDTF">2023-09-22T10:32:00Z</dcterms:created>
  <dcterms:modified xsi:type="dcterms:W3CDTF">2023-11-03T14:28:00Z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