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162B7" w14:textId="74EAB2AF" w:rsidR="00774F90" w:rsidRPr="00191ACB" w:rsidRDefault="00774F90" w:rsidP="00774F90">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91ACB">
        <w:rPr>
          <w:rFonts w:ascii="Arial" w:hAnsi="Arial" w:cs="Arial"/>
          <w:b/>
          <w:sz w:val="24"/>
          <w:szCs w:val="28"/>
          <w:lang w:val="en-US"/>
        </w:rPr>
        <w:t>3GPP TSG RAN WG4 Meeting #10</w:t>
      </w:r>
      <w:r w:rsidR="004F2711">
        <w:rPr>
          <w:rFonts w:ascii="Arial" w:hAnsi="Arial" w:cs="Arial"/>
          <w:b/>
          <w:sz w:val="24"/>
          <w:szCs w:val="28"/>
          <w:lang w:val="en-US"/>
        </w:rPr>
        <w:t>9</w:t>
      </w:r>
      <w:r w:rsidRPr="00191ACB">
        <w:rPr>
          <w:rFonts w:ascii="Arial" w:hAnsi="Arial" w:cs="Arial"/>
          <w:b/>
          <w:sz w:val="24"/>
          <w:szCs w:val="28"/>
        </w:rPr>
        <w:tab/>
      </w:r>
      <w:r w:rsidRPr="00191ACB">
        <w:rPr>
          <w:rFonts w:ascii="Arial" w:hAnsi="Arial" w:cs="Arial"/>
          <w:b/>
          <w:sz w:val="24"/>
          <w:szCs w:val="28"/>
          <w:lang w:val="en-US"/>
        </w:rPr>
        <w:t>R4-23</w:t>
      </w:r>
      <w:r w:rsidR="00BB0B7C">
        <w:rPr>
          <w:rFonts w:ascii="Arial" w:hAnsi="Arial" w:cs="Arial"/>
          <w:b/>
          <w:sz w:val="24"/>
          <w:szCs w:val="28"/>
          <w:lang w:val="en-US"/>
        </w:rPr>
        <w:t>19076</w:t>
      </w:r>
    </w:p>
    <w:p w14:paraId="3284BDDB" w14:textId="044B2876" w:rsidR="00774F90" w:rsidRPr="00191ACB" w:rsidRDefault="004F2711" w:rsidP="00774F90">
      <w:pPr>
        <w:widowControl w:val="0"/>
        <w:tabs>
          <w:tab w:val="right" w:pos="9072"/>
        </w:tabs>
        <w:spacing w:after="0"/>
        <w:rPr>
          <w:rFonts w:ascii="Arial" w:hAnsi="Arial" w:cs="Arial"/>
          <w:b/>
          <w:sz w:val="24"/>
          <w:szCs w:val="28"/>
          <w:lang w:val="en-US"/>
        </w:rPr>
      </w:pPr>
      <w:r>
        <w:rPr>
          <w:rFonts w:ascii="Arial" w:hAnsi="Arial" w:cs="Arial"/>
          <w:b/>
          <w:sz w:val="24"/>
          <w:szCs w:val="24"/>
        </w:rPr>
        <w:t>Chicago</w:t>
      </w:r>
      <w:r w:rsidRPr="00376830">
        <w:rPr>
          <w:rFonts w:ascii="Arial" w:hAnsi="Arial" w:cs="Arial"/>
          <w:b/>
          <w:sz w:val="24"/>
          <w:szCs w:val="24"/>
        </w:rPr>
        <w:t xml:space="preserve">, </w:t>
      </w:r>
      <w:r>
        <w:rPr>
          <w:rFonts w:ascii="Arial" w:hAnsi="Arial" w:cs="Arial"/>
          <w:b/>
          <w:sz w:val="24"/>
          <w:szCs w:val="24"/>
        </w:rPr>
        <w:t>US</w:t>
      </w:r>
      <w:r w:rsidRPr="00FE5D01">
        <w:rPr>
          <w:rFonts w:ascii="Arial" w:hAnsi="Arial" w:cs="Arial"/>
          <w:b/>
          <w:sz w:val="24"/>
          <w:szCs w:val="28"/>
        </w:rPr>
        <w:t xml:space="preserve">, </w:t>
      </w:r>
      <w:r>
        <w:rPr>
          <w:rFonts w:ascii="Arial" w:hAnsi="Arial" w:cs="Arial"/>
          <w:b/>
          <w:sz w:val="24"/>
          <w:szCs w:val="28"/>
        </w:rPr>
        <w:t>Nov</w:t>
      </w:r>
      <w:r w:rsidRPr="00C747BB">
        <w:rPr>
          <w:rFonts w:ascii="Arial" w:hAnsi="Arial" w:cs="Arial"/>
          <w:b/>
          <w:sz w:val="24"/>
          <w:szCs w:val="28"/>
        </w:rPr>
        <w:t xml:space="preserve"> </w:t>
      </w:r>
      <w:r>
        <w:rPr>
          <w:rFonts w:ascii="Arial" w:hAnsi="Arial" w:cs="Arial"/>
          <w:b/>
          <w:sz w:val="24"/>
          <w:szCs w:val="28"/>
        </w:rPr>
        <w:t>13</w:t>
      </w:r>
      <w:r w:rsidRPr="00C606B9">
        <w:rPr>
          <w:rFonts w:ascii="Arial" w:hAnsi="Arial" w:cs="Arial"/>
          <w:b/>
          <w:sz w:val="24"/>
          <w:szCs w:val="28"/>
          <w:vertAlign w:val="superscript"/>
        </w:rPr>
        <w:t>th</w:t>
      </w:r>
      <w:r w:rsidRPr="00C747BB">
        <w:rPr>
          <w:rFonts w:ascii="Arial" w:hAnsi="Arial" w:cs="Arial"/>
          <w:b/>
          <w:sz w:val="24"/>
          <w:szCs w:val="28"/>
        </w:rPr>
        <w:t xml:space="preserve"> – </w:t>
      </w:r>
      <w:r>
        <w:rPr>
          <w:rFonts w:ascii="Arial" w:hAnsi="Arial" w:cs="Arial"/>
          <w:b/>
          <w:sz w:val="24"/>
          <w:szCs w:val="28"/>
        </w:rPr>
        <w:t>Nov</w:t>
      </w:r>
      <w:r w:rsidRPr="00C747BB">
        <w:rPr>
          <w:rFonts w:ascii="Arial" w:hAnsi="Arial" w:cs="Arial"/>
          <w:b/>
          <w:sz w:val="24"/>
          <w:szCs w:val="28"/>
        </w:rPr>
        <w:t xml:space="preserve"> </w:t>
      </w:r>
      <w:r>
        <w:rPr>
          <w:rFonts w:ascii="Arial" w:hAnsi="Arial" w:cs="Arial"/>
          <w:b/>
          <w:sz w:val="24"/>
          <w:szCs w:val="28"/>
        </w:rPr>
        <w:t>17</w:t>
      </w:r>
      <w:r w:rsidRPr="00C606B9">
        <w:rPr>
          <w:rFonts w:ascii="Arial" w:hAnsi="Arial" w:cs="Arial"/>
          <w:b/>
          <w:sz w:val="24"/>
          <w:szCs w:val="28"/>
          <w:vertAlign w:val="superscript"/>
        </w:rPr>
        <w:t>th</w:t>
      </w:r>
      <w:r w:rsidRPr="00CB7E10">
        <w:rPr>
          <w:rFonts w:ascii="Arial" w:hAnsi="Arial" w:cs="Arial"/>
          <w:b/>
          <w:sz w:val="24"/>
          <w:szCs w:val="28"/>
        </w:rPr>
        <w:t>, 202</w:t>
      </w:r>
      <w:r>
        <w:rPr>
          <w:rFonts w:ascii="Arial" w:hAnsi="Arial" w:cs="Arial"/>
          <w:b/>
          <w:sz w:val="24"/>
          <w:szCs w:val="28"/>
        </w:rPr>
        <w:t>3</w:t>
      </w:r>
    </w:p>
    <w:bookmarkEnd w:id="1"/>
    <w:p w14:paraId="367FCFEA" w14:textId="2959F93D" w:rsidR="00100FB2" w:rsidRPr="00191ACB"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191ACB">
        <w:rPr>
          <w:rFonts w:ascii="Arial" w:eastAsia="MS Mincho" w:hAnsi="Arial" w:cs="Arial"/>
          <w:b/>
          <w:sz w:val="22"/>
          <w:lang w:val="pt-BR"/>
        </w:rPr>
        <w:t>Agenda item:</w:t>
      </w:r>
      <w:r w:rsidRPr="00191ACB">
        <w:rPr>
          <w:rFonts w:ascii="Arial" w:eastAsia="MS Mincho" w:hAnsi="Arial" w:cs="Arial"/>
          <w:b/>
          <w:sz w:val="22"/>
          <w:lang w:val="pt-BR"/>
        </w:rPr>
        <w:tab/>
      </w:r>
      <w:r w:rsidRPr="00191ACB">
        <w:rPr>
          <w:rFonts w:ascii="Arial" w:eastAsia="MS Mincho" w:hAnsi="Arial" w:cs="Arial" w:hint="eastAsia"/>
          <w:b/>
          <w:sz w:val="22"/>
          <w:lang w:val="pt-BR" w:eastAsia="ja-JP"/>
        </w:rPr>
        <w:tab/>
      </w:r>
      <w:r w:rsidRPr="00191ACB">
        <w:rPr>
          <w:rFonts w:ascii="Arial" w:eastAsia="MS Mincho" w:hAnsi="Arial" w:cs="Arial" w:hint="eastAsia"/>
          <w:b/>
          <w:sz w:val="22"/>
          <w:lang w:val="pt-BR" w:eastAsia="ja-JP"/>
        </w:rPr>
        <w:tab/>
      </w:r>
      <w:r w:rsidR="004F2711">
        <w:rPr>
          <w:rFonts w:ascii="Arial" w:hAnsi="Arial" w:cs="Arial"/>
          <w:sz w:val="22"/>
        </w:rPr>
        <w:t>8</w:t>
      </w:r>
      <w:r w:rsidR="0087661A" w:rsidRPr="00191ACB">
        <w:rPr>
          <w:rFonts w:ascii="Arial" w:hAnsi="Arial" w:cs="Arial"/>
          <w:sz w:val="22"/>
        </w:rPr>
        <w:t>.</w:t>
      </w:r>
      <w:r w:rsidR="00F113F9" w:rsidRPr="00191ACB">
        <w:rPr>
          <w:rFonts w:ascii="Arial" w:hAnsi="Arial" w:cs="Arial"/>
          <w:sz w:val="22"/>
        </w:rPr>
        <w:t>2</w:t>
      </w:r>
      <w:r w:rsidR="00B44384" w:rsidRPr="00191ACB">
        <w:rPr>
          <w:rFonts w:ascii="Arial" w:hAnsi="Arial" w:cs="Arial"/>
          <w:sz w:val="22"/>
        </w:rPr>
        <w:t>1</w:t>
      </w:r>
      <w:r w:rsidR="0087661A" w:rsidRPr="00191ACB">
        <w:rPr>
          <w:rFonts w:ascii="Arial" w:hAnsi="Arial" w:cs="Arial"/>
          <w:sz w:val="22"/>
        </w:rPr>
        <w:t>.</w:t>
      </w:r>
      <w:r w:rsidR="00026D77" w:rsidRPr="00191ACB">
        <w:rPr>
          <w:rFonts w:ascii="Arial" w:hAnsi="Arial" w:cs="Arial"/>
          <w:sz w:val="22"/>
        </w:rPr>
        <w:t>2</w:t>
      </w:r>
    </w:p>
    <w:p w14:paraId="60581EBF" w14:textId="228CDEBC"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Source:</w:t>
      </w:r>
      <w:r w:rsidRPr="00191ACB">
        <w:rPr>
          <w:rFonts w:ascii="Arial" w:eastAsia="MS Mincho" w:hAnsi="Arial" w:cs="Arial"/>
          <w:b/>
          <w:sz w:val="22"/>
        </w:rPr>
        <w:tab/>
      </w:r>
      <w:r w:rsidRPr="00191ACB">
        <w:rPr>
          <w:rFonts w:ascii="Arial" w:hAnsi="Arial" w:cs="Arial"/>
          <w:sz w:val="22"/>
        </w:rPr>
        <w:t>vivo</w:t>
      </w:r>
    </w:p>
    <w:p w14:paraId="2FA05DF4" w14:textId="33DB75BD"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Title:</w:t>
      </w:r>
      <w:r w:rsidRPr="00191ACB">
        <w:rPr>
          <w:rFonts w:ascii="Arial" w:eastAsia="MS Mincho" w:hAnsi="Arial" w:cs="Arial"/>
          <w:b/>
          <w:sz w:val="22"/>
        </w:rPr>
        <w:tab/>
      </w:r>
      <w:r w:rsidR="00380460" w:rsidRPr="00191ACB">
        <w:rPr>
          <w:rFonts w:ascii="Arial" w:hAnsi="Arial" w:cs="Arial"/>
          <w:sz w:val="22"/>
        </w:rPr>
        <w:t>Further d</w:t>
      </w:r>
      <w:r w:rsidR="005F342E" w:rsidRPr="00191ACB">
        <w:rPr>
          <w:rFonts w:ascii="Arial" w:hAnsi="Arial" w:cs="Arial"/>
          <w:sz w:val="22"/>
        </w:rPr>
        <w:t xml:space="preserve">iscussion on </w:t>
      </w:r>
      <w:r w:rsidR="00026D77" w:rsidRPr="00191ACB">
        <w:rPr>
          <w:rFonts w:ascii="Arial" w:hAnsi="Arial" w:cs="Arial"/>
          <w:sz w:val="22"/>
        </w:rPr>
        <w:t>use cases</w:t>
      </w:r>
      <w:r w:rsidR="005F342E" w:rsidRPr="00191ACB">
        <w:rPr>
          <w:rFonts w:ascii="Arial" w:hAnsi="Arial" w:cs="Arial"/>
          <w:sz w:val="22"/>
        </w:rPr>
        <w:t xml:space="preserve"> for AI</w:t>
      </w:r>
      <w:r w:rsidR="00BF4AC5" w:rsidRPr="00191ACB">
        <w:rPr>
          <w:rFonts w:ascii="Arial" w:hAnsi="Arial" w:cs="Arial"/>
          <w:sz w:val="22"/>
        </w:rPr>
        <w:t>/ML</w:t>
      </w:r>
    </w:p>
    <w:p w14:paraId="364127F1" w14:textId="07F63E04" w:rsidR="00100FB2" w:rsidRPr="00191ACB" w:rsidRDefault="00100FB2" w:rsidP="00100FB2">
      <w:pPr>
        <w:spacing w:after="120"/>
        <w:ind w:left="1985" w:hanging="1985"/>
        <w:rPr>
          <w:rFonts w:ascii="Arial" w:hAnsi="Arial" w:cs="Arial"/>
          <w:sz w:val="22"/>
        </w:rPr>
      </w:pPr>
      <w:r w:rsidRPr="00191ACB">
        <w:rPr>
          <w:rFonts w:ascii="Arial" w:eastAsia="MS Mincho" w:hAnsi="Arial" w:cs="Arial"/>
          <w:b/>
          <w:sz w:val="22"/>
        </w:rPr>
        <w:t>Document for:</w:t>
      </w:r>
      <w:r w:rsidRPr="00191ACB">
        <w:rPr>
          <w:rFonts w:ascii="Arial" w:eastAsia="MS Mincho" w:hAnsi="Arial" w:cs="Arial"/>
          <w:b/>
          <w:sz w:val="22"/>
        </w:rPr>
        <w:tab/>
      </w:r>
      <w:r w:rsidR="00096E86" w:rsidRPr="00191ACB">
        <w:rPr>
          <w:rFonts w:ascii="Arial" w:hAnsi="Arial" w:cs="Arial"/>
          <w:sz w:val="22"/>
        </w:rPr>
        <w:t>Discussion</w:t>
      </w:r>
    </w:p>
    <w:bookmarkEnd w:id="2"/>
    <w:bookmarkEnd w:id="3"/>
    <w:p w14:paraId="4DA2FA22" w14:textId="77777777" w:rsidR="00FD3FC3" w:rsidRPr="00191ACB" w:rsidRDefault="00FD3FC3">
      <w:pPr>
        <w:pStyle w:val="1"/>
        <w:numPr>
          <w:ilvl w:val="0"/>
          <w:numId w:val="23"/>
        </w:numPr>
        <w:tabs>
          <w:tab w:val="num" w:pos="432"/>
        </w:tabs>
        <w:ind w:left="432" w:hanging="432"/>
      </w:pPr>
      <w:r w:rsidRPr="00191ACB">
        <w:t>Introduction</w:t>
      </w:r>
    </w:p>
    <w:p w14:paraId="5DB97CA1" w14:textId="0C5A494F" w:rsidR="001E4D36" w:rsidRPr="00191ACB" w:rsidRDefault="001E4D36" w:rsidP="001E4D36">
      <w:pPr>
        <w:spacing w:before="120"/>
        <w:rPr>
          <w:lang w:val="en-US"/>
        </w:rPr>
      </w:pPr>
      <w:bookmarkStart w:id="4" w:name="_Hlk134894944"/>
      <w:r w:rsidRPr="00191ACB">
        <w:rPr>
          <w:lang w:val="en-US"/>
        </w:rPr>
        <w:t>For specific issues related to used cases</w:t>
      </w:r>
      <w:r w:rsidR="00454390">
        <w:rPr>
          <w:lang w:val="en-US"/>
        </w:rPr>
        <w:t xml:space="preserve"> for AI/ML</w:t>
      </w:r>
      <w:r w:rsidRPr="00191ACB">
        <w:rPr>
          <w:lang w:val="en-US"/>
        </w:rPr>
        <w:t>, following agreements were made</w:t>
      </w:r>
      <w:r w:rsidR="008C1C3E" w:rsidRPr="00191ACB">
        <w:rPr>
          <w:lang w:val="en-US"/>
        </w:rPr>
        <w:t xml:space="preserve"> in RAN4#108</w:t>
      </w:r>
      <w:r w:rsidR="00454390">
        <w:rPr>
          <w:lang w:val="en-US"/>
        </w:rPr>
        <w:t>bis</w:t>
      </w:r>
      <w:r w:rsidR="008C1C3E" w:rsidRPr="00191ACB">
        <w:rPr>
          <w:lang w:val="en-US"/>
        </w:rPr>
        <w:t xml:space="preserve"> meeting</w:t>
      </w:r>
      <w:r w:rsidR="008B3EB3">
        <w:rPr>
          <w:lang w:val="en-US"/>
        </w:rPr>
        <w:t xml:space="preserve"> [1]</w:t>
      </w:r>
      <w:r w:rsidRPr="00191ACB">
        <w:rPr>
          <w:lang w:val="en-US"/>
        </w:rPr>
        <w:t>.</w:t>
      </w:r>
    </w:p>
    <w:tbl>
      <w:tblPr>
        <w:tblStyle w:val="afff5"/>
        <w:tblW w:w="0" w:type="auto"/>
        <w:tblInd w:w="0" w:type="dxa"/>
        <w:tblLook w:val="04A0" w:firstRow="1" w:lastRow="0" w:firstColumn="1" w:lastColumn="0" w:noHBand="0" w:noVBand="1"/>
      </w:tblPr>
      <w:tblGrid>
        <w:gridCol w:w="9630"/>
      </w:tblGrid>
      <w:tr w:rsidR="00191ACB" w:rsidRPr="00191ACB" w14:paraId="1163CF9A" w14:textId="77777777" w:rsidTr="00D62035">
        <w:tc>
          <w:tcPr>
            <w:tcW w:w="9630" w:type="dxa"/>
          </w:tcPr>
          <w:bookmarkEnd w:id="4"/>
          <w:p w14:paraId="60A33240" w14:textId="77777777" w:rsidR="00454390" w:rsidRPr="00454390" w:rsidRDefault="00454390" w:rsidP="00454390">
            <w:pPr>
              <w:pStyle w:val="a3"/>
              <w:overflowPunct w:val="0"/>
              <w:autoSpaceDE w:val="0"/>
              <w:autoSpaceDN w:val="0"/>
              <w:adjustRightInd w:val="0"/>
              <w:spacing w:line="240" w:lineRule="atLeast"/>
              <w:ind w:firstLine="0"/>
              <w:textAlignment w:val="baseline"/>
              <w:rPr>
                <w:b/>
                <w:sz w:val="18"/>
                <w:u w:val="single"/>
              </w:rPr>
            </w:pPr>
            <w:r w:rsidRPr="00454390">
              <w:rPr>
                <w:b/>
                <w:sz w:val="18"/>
                <w:u w:val="single"/>
              </w:rPr>
              <w:t>Issue 2-1: Metrics/KPIs for CSI requirements/tests</w:t>
            </w:r>
          </w:p>
          <w:p w14:paraId="6FCBB8AF" w14:textId="77777777" w:rsidR="00454390" w:rsidRPr="00454390" w:rsidRDefault="00454390" w:rsidP="00454390">
            <w:pPr>
              <w:numPr>
                <w:ilvl w:val="0"/>
                <w:numId w:val="37"/>
              </w:numPr>
              <w:suppressAutoHyphens w:val="0"/>
              <w:autoSpaceDN w:val="0"/>
              <w:adjustRightInd w:val="0"/>
              <w:snapToGrid w:val="0"/>
              <w:spacing w:line="240" w:lineRule="atLeast"/>
              <w:ind w:left="426" w:hanging="402"/>
              <w:rPr>
                <w:b/>
                <w:sz w:val="18"/>
                <w:szCs w:val="24"/>
                <w:lang w:val="en-US" w:eastAsia="zh-CN"/>
              </w:rPr>
            </w:pPr>
            <w:r w:rsidRPr="00454390">
              <w:rPr>
                <w:b/>
                <w:sz w:val="18"/>
                <w:szCs w:val="24"/>
                <w:lang w:val="en-US" w:eastAsia="zh-CN"/>
              </w:rPr>
              <w:t>Proposals</w:t>
            </w:r>
          </w:p>
          <w:p w14:paraId="7578FFF1" w14:textId="77777777" w:rsidR="00454390" w:rsidRPr="00454390" w:rsidRDefault="00454390" w:rsidP="00454390">
            <w:pPr>
              <w:numPr>
                <w:ilvl w:val="1"/>
                <w:numId w:val="56"/>
              </w:numPr>
              <w:suppressAutoHyphens w:val="0"/>
              <w:autoSpaceDN w:val="0"/>
              <w:adjustRightInd w:val="0"/>
              <w:spacing w:line="240" w:lineRule="atLeast"/>
              <w:ind w:left="851" w:hanging="425"/>
              <w:rPr>
                <w:sz w:val="18"/>
                <w:szCs w:val="24"/>
                <w:lang w:val="en-US" w:eastAsia="zh-CN"/>
              </w:rPr>
            </w:pPr>
            <w:r w:rsidRPr="00454390">
              <w:rPr>
                <w:sz w:val="18"/>
                <w:szCs w:val="24"/>
                <w:lang w:val="en-US" w:eastAsia="zh-CN"/>
              </w:rPr>
              <w:t>Option 1: Throughput/relative throughput</w:t>
            </w:r>
          </w:p>
          <w:p w14:paraId="3DFFAFD2" w14:textId="77777777" w:rsidR="00454390" w:rsidRPr="00454390" w:rsidRDefault="00454390" w:rsidP="00454390">
            <w:pPr>
              <w:numPr>
                <w:ilvl w:val="1"/>
                <w:numId w:val="56"/>
              </w:numPr>
              <w:suppressAutoHyphens w:val="0"/>
              <w:autoSpaceDN w:val="0"/>
              <w:adjustRightInd w:val="0"/>
              <w:spacing w:line="240" w:lineRule="atLeast"/>
              <w:ind w:left="851" w:hanging="425"/>
              <w:rPr>
                <w:sz w:val="18"/>
                <w:szCs w:val="24"/>
                <w:lang w:val="en-US" w:eastAsia="zh-CN"/>
              </w:rPr>
            </w:pPr>
            <w:r w:rsidRPr="00454390">
              <w:rPr>
                <w:sz w:val="18"/>
                <w:szCs w:val="24"/>
                <w:lang w:val="en-US" w:eastAsia="zh-CN"/>
              </w:rPr>
              <w:t>Option 2: SGCS, NMSE</w:t>
            </w:r>
          </w:p>
          <w:p w14:paraId="1508DB17" w14:textId="77777777" w:rsidR="00454390" w:rsidRPr="00454390" w:rsidRDefault="00454390" w:rsidP="00454390">
            <w:pPr>
              <w:numPr>
                <w:ilvl w:val="1"/>
                <w:numId w:val="56"/>
              </w:numPr>
              <w:suppressAutoHyphens w:val="0"/>
              <w:autoSpaceDN w:val="0"/>
              <w:adjustRightInd w:val="0"/>
              <w:spacing w:line="240" w:lineRule="atLeast"/>
              <w:ind w:left="851" w:hanging="425"/>
              <w:rPr>
                <w:sz w:val="18"/>
                <w:szCs w:val="24"/>
                <w:lang w:val="en-US" w:eastAsia="zh-CN"/>
              </w:rPr>
            </w:pPr>
            <w:r w:rsidRPr="00454390">
              <w:rPr>
                <w:rFonts w:hint="eastAsia"/>
                <w:sz w:val="18"/>
                <w:szCs w:val="24"/>
                <w:lang w:val="en-US" w:eastAsia="zh-CN"/>
              </w:rPr>
              <w:t>O</w:t>
            </w:r>
            <w:r w:rsidRPr="00454390">
              <w:rPr>
                <w:sz w:val="18"/>
                <w:szCs w:val="24"/>
                <w:lang w:val="en-US" w:eastAsia="zh-CN"/>
              </w:rPr>
              <w:t>ption 3: CSI prediction accuracy</w:t>
            </w:r>
          </w:p>
          <w:p w14:paraId="0FC9C5FE" w14:textId="77777777" w:rsidR="00454390" w:rsidRPr="00454390" w:rsidRDefault="00454390" w:rsidP="00454390">
            <w:pPr>
              <w:spacing w:line="240" w:lineRule="atLeast"/>
              <w:rPr>
                <w:b/>
                <w:sz w:val="18"/>
                <w:lang w:eastAsia="zh-CN"/>
              </w:rPr>
            </w:pPr>
            <w:r w:rsidRPr="00454390">
              <w:rPr>
                <w:b/>
                <w:sz w:val="18"/>
                <w:lang w:eastAsia="zh-CN"/>
              </w:rPr>
              <w:t>Agreement:</w:t>
            </w:r>
          </w:p>
          <w:p w14:paraId="4ABD636F" w14:textId="77777777" w:rsidR="00454390" w:rsidRPr="00454390" w:rsidRDefault="00454390" w:rsidP="00454390">
            <w:pPr>
              <w:pStyle w:val="a3"/>
              <w:numPr>
                <w:ilvl w:val="0"/>
                <w:numId w:val="55"/>
              </w:numPr>
              <w:overflowPunct w:val="0"/>
              <w:autoSpaceDE w:val="0"/>
              <w:autoSpaceDN w:val="0"/>
              <w:adjustRightInd w:val="0"/>
              <w:spacing w:after="180" w:line="240" w:lineRule="atLeast"/>
              <w:textAlignment w:val="baseline"/>
              <w:rPr>
                <w:sz w:val="18"/>
              </w:rPr>
            </w:pPr>
            <w:r w:rsidRPr="00454390">
              <w:rPr>
                <w:rFonts w:eastAsia="Yu Mincho" w:hint="eastAsia"/>
                <w:sz w:val="18"/>
              </w:rPr>
              <w:t xml:space="preserve">For </w:t>
            </w:r>
            <w:r w:rsidRPr="00454390">
              <w:rPr>
                <w:b/>
                <w:sz w:val="18"/>
                <w:u w:val="single"/>
                <w:lang w:eastAsia="ko-KR"/>
              </w:rPr>
              <w:t>Metrics/KPIs for CSI requirements/tests, use Option 1 as baseline</w:t>
            </w:r>
          </w:p>
          <w:p w14:paraId="5E9C8213" w14:textId="77777777" w:rsidR="00454390" w:rsidRPr="00454390" w:rsidRDefault="00454390" w:rsidP="00454390">
            <w:pPr>
              <w:pStyle w:val="a3"/>
              <w:numPr>
                <w:ilvl w:val="1"/>
                <w:numId w:val="55"/>
              </w:numPr>
              <w:overflowPunct w:val="0"/>
              <w:autoSpaceDE w:val="0"/>
              <w:autoSpaceDN w:val="0"/>
              <w:adjustRightInd w:val="0"/>
              <w:spacing w:after="180" w:line="240" w:lineRule="atLeast"/>
              <w:textAlignment w:val="baseline"/>
              <w:rPr>
                <w:sz w:val="18"/>
              </w:rPr>
            </w:pPr>
            <w:r w:rsidRPr="00454390">
              <w:rPr>
                <w:rFonts w:eastAsia="Yu Mincho"/>
                <w:sz w:val="18"/>
              </w:rPr>
              <w:t xml:space="preserve">For Option 3, further discuss the feasibility to define the </w:t>
            </w:r>
            <w:r w:rsidRPr="00454390">
              <w:rPr>
                <w:rFonts w:eastAsia="Yu Mincho"/>
                <w:sz w:val="18"/>
                <w:lang w:eastAsia="ja-JP"/>
              </w:rPr>
              <w:t>CSI prediction accuracy</w:t>
            </w:r>
            <w:r w:rsidRPr="00454390">
              <w:rPr>
                <w:rFonts w:eastAsia="Yu Mincho"/>
                <w:sz w:val="18"/>
              </w:rPr>
              <w:t xml:space="preserve"> in the WI phase.</w:t>
            </w:r>
          </w:p>
          <w:p w14:paraId="16C34B18" w14:textId="2EB01F6D" w:rsidR="00454390" w:rsidRPr="00454390" w:rsidRDefault="00454390" w:rsidP="00454390">
            <w:pPr>
              <w:pStyle w:val="a3"/>
              <w:numPr>
                <w:ilvl w:val="0"/>
                <w:numId w:val="55"/>
              </w:numPr>
              <w:overflowPunct w:val="0"/>
              <w:autoSpaceDE w:val="0"/>
              <w:autoSpaceDN w:val="0"/>
              <w:adjustRightInd w:val="0"/>
              <w:spacing w:after="180" w:line="240" w:lineRule="atLeast"/>
              <w:textAlignment w:val="baseline"/>
              <w:rPr>
                <w:rFonts w:eastAsia="Yu Mincho"/>
                <w:sz w:val="18"/>
              </w:rPr>
            </w:pPr>
            <w:r w:rsidRPr="00454390">
              <w:rPr>
                <w:rFonts w:eastAsia="Yu Mincho"/>
                <w:sz w:val="18"/>
              </w:rPr>
              <w:t>FFS for monitoring metrics</w:t>
            </w:r>
          </w:p>
          <w:p w14:paraId="5D24A3C5" w14:textId="77777777" w:rsidR="00454390" w:rsidRPr="00454390" w:rsidRDefault="00454390" w:rsidP="00454390">
            <w:pPr>
              <w:pStyle w:val="a3"/>
              <w:overflowPunct w:val="0"/>
              <w:autoSpaceDE w:val="0"/>
              <w:autoSpaceDN w:val="0"/>
              <w:adjustRightInd w:val="0"/>
              <w:spacing w:line="240" w:lineRule="atLeast"/>
              <w:ind w:firstLine="0"/>
              <w:textAlignment w:val="baseline"/>
              <w:rPr>
                <w:sz w:val="18"/>
              </w:rPr>
            </w:pPr>
            <w:r w:rsidRPr="00454390">
              <w:rPr>
                <w:b/>
                <w:sz w:val="18"/>
                <w:u w:val="single"/>
              </w:rPr>
              <w:t>Issue 2-2: Metrics/KPIs for Beam prediction requirements/tests</w:t>
            </w:r>
          </w:p>
          <w:p w14:paraId="61ABA46A" w14:textId="77777777" w:rsidR="00454390" w:rsidRPr="00454390" w:rsidRDefault="00454390" w:rsidP="00454390">
            <w:pPr>
              <w:numPr>
                <w:ilvl w:val="0"/>
                <w:numId w:val="37"/>
              </w:numPr>
              <w:suppressAutoHyphens w:val="0"/>
              <w:autoSpaceDN w:val="0"/>
              <w:adjustRightInd w:val="0"/>
              <w:snapToGrid w:val="0"/>
              <w:spacing w:line="240" w:lineRule="atLeast"/>
              <w:ind w:left="426" w:hanging="402"/>
              <w:rPr>
                <w:b/>
                <w:sz w:val="18"/>
                <w:szCs w:val="24"/>
                <w:lang w:val="en-US" w:eastAsia="zh-CN"/>
              </w:rPr>
            </w:pPr>
            <w:r w:rsidRPr="00454390">
              <w:rPr>
                <w:b/>
                <w:sz w:val="18"/>
                <w:szCs w:val="24"/>
                <w:lang w:val="en-US" w:eastAsia="zh-CN"/>
              </w:rPr>
              <w:t>Proposals</w:t>
            </w:r>
          </w:p>
          <w:p w14:paraId="10CF6D46" w14:textId="77777777" w:rsidR="00454390" w:rsidRPr="00454390" w:rsidRDefault="00454390" w:rsidP="00454390">
            <w:pPr>
              <w:numPr>
                <w:ilvl w:val="1"/>
                <w:numId w:val="56"/>
              </w:numPr>
              <w:suppressAutoHyphens w:val="0"/>
              <w:autoSpaceDN w:val="0"/>
              <w:adjustRightInd w:val="0"/>
              <w:spacing w:line="240" w:lineRule="atLeast"/>
              <w:ind w:left="851" w:hanging="425"/>
              <w:rPr>
                <w:sz w:val="18"/>
                <w:szCs w:val="24"/>
                <w:lang w:val="en-US" w:eastAsia="zh-CN"/>
              </w:rPr>
            </w:pPr>
            <w:r w:rsidRPr="00454390">
              <w:rPr>
                <w:sz w:val="18"/>
                <w:szCs w:val="24"/>
                <w:lang w:val="en-US" w:eastAsia="zh-CN"/>
              </w:rPr>
              <w:t xml:space="preserve">Option 1: further </w:t>
            </w:r>
            <w:proofErr w:type="spellStart"/>
            <w:r w:rsidRPr="00454390">
              <w:rPr>
                <w:sz w:val="18"/>
                <w:szCs w:val="24"/>
                <w:lang w:val="en-US" w:eastAsia="zh-CN"/>
              </w:rPr>
              <w:t>downselect</w:t>
            </w:r>
            <w:proofErr w:type="spellEnd"/>
            <w:r w:rsidRPr="00454390">
              <w:rPr>
                <w:sz w:val="18"/>
                <w:szCs w:val="24"/>
                <w:lang w:val="en-US" w:eastAsia="zh-CN"/>
              </w:rPr>
              <w:t xml:space="preserve"> one/more of the above</w:t>
            </w:r>
          </w:p>
          <w:p w14:paraId="009FC617" w14:textId="77777777" w:rsidR="00454390" w:rsidRPr="00454390" w:rsidRDefault="00454390" w:rsidP="00454390">
            <w:pPr>
              <w:numPr>
                <w:ilvl w:val="1"/>
                <w:numId w:val="56"/>
              </w:numPr>
              <w:suppressAutoHyphens w:val="0"/>
              <w:autoSpaceDN w:val="0"/>
              <w:adjustRightInd w:val="0"/>
              <w:spacing w:line="240" w:lineRule="atLeast"/>
              <w:ind w:left="851" w:hanging="425"/>
              <w:rPr>
                <w:sz w:val="18"/>
                <w:szCs w:val="24"/>
                <w:lang w:val="en-US" w:eastAsia="zh-CN"/>
              </w:rPr>
            </w:pPr>
            <w:r w:rsidRPr="00454390">
              <w:rPr>
                <w:sz w:val="18"/>
                <w:szCs w:val="24"/>
                <w:lang w:val="en-US" w:eastAsia="zh-CN"/>
              </w:rPr>
              <w:t>Option 2: document all the above in the TR as possible metrics</w:t>
            </w:r>
          </w:p>
          <w:p w14:paraId="0C7F018D" w14:textId="77777777" w:rsidR="00454390" w:rsidRPr="00454390" w:rsidRDefault="00454390" w:rsidP="00454390">
            <w:pPr>
              <w:numPr>
                <w:ilvl w:val="1"/>
                <w:numId w:val="56"/>
              </w:numPr>
              <w:suppressAutoHyphens w:val="0"/>
              <w:autoSpaceDN w:val="0"/>
              <w:adjustRightInd w:val="0"/>
              <w:spacing w:line="240" w:lineRule="atLeast"/>
              <w:ind w:left="851" w:hanging="425"/>
              <w:rPr>
                <w:sz w:val="18"/>
                <w:szCs w:val="24"/>
                <w:lang w:val="en-US" w:eastAsia="zh-CN"/>
              </w:rPr>
            </w:pPr>
            <w:r w:rsidRPr="00454390">
              <w:rPr>
                <w:rFonts w:hint="eastAsia"/>
                <w:sz w:val="18"/>
                <w:szCs w:val="24"/>
                <w:lang w:val="en-US" w:eastAsia="zh-CN"/>
              </w:rPr>
              <w:t>O</w:t>
            </w:r>
            <w:r w:rsidRPr="00454390">
              <w:rPr>
                <w:sz w:val="18"/>
                <w:szCs w:val="24"/>
                <w:lang w:val="en-US" w:eastAsia="zh-CN"/>
              </w:rPr>
              <w:t>ption 3: add other metrics?</w:t>
            </w:r>
          </w:p>
          <w:p w14:paraId="7F6B439B" w14:textId="77777777" w:rsidR="00454390" w:rsidRPr="00454390" w:rsidRDefault="00454390" w:rsidP="00454390">
            <w:pPr>
              <w:spacing w:line="240" w:lineRule="atLeast"/>
              <w:rPr>
                <w:b/>
                <w:sz w:val="18"/>
                <w:szCs w:val="24"/>
                <w:lang w:eastAsia="zh-CN"/>
              </w:rPr>
            </w:pPr>
            <w:r w:rsidRPr="00454390">
              <w:rPr>
                <w:b/>
                <w:sz w:val="18"/>
                <w:szCs w:val="24"/>
                <w:lang w:eastAsia="zh-CN"/>
              </w:rPr>
              <w:t xml:space="preserve">Agreement: </w:t>
            </w:r>
          </w:p>
          <w:p w14:paraId="510D7E4B" w14:textId="77777777" w:rsidR="00454390" w:rsidRPr="00454390" w:rsidRDefault="00454390" w:rsidP="00454390">
            <w:pPr>
              <w:pStyle w:val="a3"/>
              <w:numPr>
                <w:ilvl w:val="0"/>
                <w:numId w:val="55"/>
              </w:numPr>
              <w:overflowPunct w:val="0"/>
              <w:autoSpaceDE w:val="0"/>
              <w:autoSpaceDN w:val="0"/>
              <w:adjustRightInd w:val="0"/>
              <w:spacing w:after="180" w:line="240" w:lineRule="atLeast"/>
              <w:textAlignment w:val="baseline"/>
              <w:rPr>
                <w:rFonts w:eastAsia="Yu Mincho"/>
                <w:sz w:val="18"/>
              </w:rPr>
            </w:pPr>
            <w:r w:rsidRPr="00454390">
              <w:rPr>
                <w:rFonts w:eastAsia="Yu Mincho"/>
                <w:sz w:val="18"/>
              </w:rPr>
              <w:t>Use option 2 as baseline to prepare TP.</w:t>
            </w:r>
          </w:p>
          <w:p w14:paraId="0DB2D18D" w14:textId="77777777" w:rsidR="00454390" w:rsidRPr="00454390" w:rsidRDefault="00454390" w:rsidP="00454390">
            <w:pPr>
              <w:spacing w:line="240" w:lineRule="atLeast"/>
              <w:rPr>
                <w:b/>
                <w:sz w:val="18"/>
                <w:u w:val="single"/>
              </w:rPr>
            </w:pPr>
            <w:r w:rsidRPr="00454390">
              <w:rPr>
                <w:b/>
                <w:sz w:val="18"/>
                <w:u w:val="single"/>
              </w:rPr>
              <w:t>Issue 2-3: Metrics/KPIs for positioning requirements/tests</w:t>
            </w:r>
          </w:p>
          <w:p w14:paraId="201DBA95" w14:textId="77777777" w:rsidR="00454390" w:rsidRPr="00454390" w:rsidRDefault="00454390" w:rsidP="00454390">
            <w:pPr>
              <w:numPr>
                <w:ilvl w:val="0"/>
                <w:numId w:val="37"/>
              </w:numPr>
              <w:suppressAutoHyphens w:val="0"/>
              <w:autoSpaceDN w:val="0"/>
              <w:adjustRightInd w:val="0"/>
              <w:snapToGrid w:val="0"/>
              <w:spacing w:line="240" w:lineRule="atLeast"/>
              <w:ind w:left="426" w:hanging="402"/>
              <w:rPr>
                <w:b/>
                <w:sz w:val="18"/>
                <w:szCs w:val="24"/>
                <w:lang w:val="en-US" w:eastAsia="zh-CN"/>
              </w:rPr>
            </w:pPr>
            <w:r w:rsidRPr="00454390">
              <w:rPr>
                <w:b/>
                <w:sz w:val="18"/>
                <w:szCs w:val="24"/>
                <w:lang w:val="en-US" w:eastAsia="zh-CN"/>
              </w:rPr>
              <w:t>Proposals</w:t>
            </w:r>
          </w:p>
          <w:p w14:paraId="2F8BADFD" w14:textId="77777777" w:rsidR="00454390" w:rsidRPr="00454390" w:rsidRDefault="00454390" w:rsidP="00454390">
            <w:pPr>
              <w:numPr>
                <w:ilvl w:val="1"/>
                <w:numId w:val="56"/>
              </w:numPr>
              <w:suppressAutoHyphens w:val="0"/>
              <w:autoSpaceDN w:val="0"/>
              <w:adjustRightInd w:val="0"/>
              <w:spacing w:line="240" w:lineRule="atLeast"/>
              <w:ind w:left="851" w:hanging="425"/>
              <w:rPr>
                <w:sz w:val="18"/>
                <w:szCs w:val="24"/>
                <w:lang w:val="en-US" w:eastAsia="zh-CN"/>
              </w:rPr>
            </w:pPr>
            <w:r w:rsidRPr="00454390">
              <w:rPr>
                <w:sz w:val="18"/>
                <w:szCs w:val="24"/>
                <w:lang w:val="en-US" w:eastAsia="zh-CN"/>
              </w:rPr>
              <w:t>Option 1: ground truth vs. reported location</w:t>
            </w:r>
          </w:p>
          <w:p w14:paraId="1C9E7DCE" w14:textId="77777777" w:rsidR="00454390" w:rsidRPr="00454390" w:rsidRDefault="00454390" w:rsidP="00454390">
            <w:pPr>
              <w:numPr>
                <w:ilvl w:val="1"/>
                <w:numId w:val="56"/>
              </w:numPr>
              <w:suppressAutoHyphens w:val="0"/>
              <w:autoSpaceDN w:val="0"/>
              <w:adjustRightInd w:val="0"/>
              <w:spacing w:line="240" w:lineRule="atLeast"/>
              <w:ind w:left="851" w:hanging="425"/>
              <w:rPr>
                <w:sz w:val="18"/>
                <w:szCs w:val="24"/>
                <w:lang w:val="en-US" w:eastAsia="zh-CN"/>
              </w:rPr>
            </w:pPr>
            <w:r w:rsidRPr="00454390">
              <w:rPr>
                <w:sz w:val="18"/>
                <w:szCs w:val="24"/>
                <w:lang w:val="en-US" w:eastAsia="zh-CN"/>
              </w:rPr>
              <w:t>Option 2: CIR/PDP, channel estimation accuracy</w:t>
            </w:r>
          </w:p>
          <w:p w14:paraId="074D18D6" w14:textId="77777777" w:rsidR="00454390" w:rsidRPr="00454390" w:rsidRDefault="00454390" w:rsidP="00454390">
            <w:pPr>
              <w:numPr>
                <w:ilvl w:val="1"/>
                <w:numId w:val="56"/>
              </w:numPr>
              <w:suppressAutoHyphens w:val="0"/>
              <w:autoSpaceDN w:val="0"/>
              <w:adjustRightInd w:val="0"/>
              <w:spacing w:line="240" w:lineRule="atLeast"/>
              <w:ind w:left="851" w:hanging="425"/>
              <w:rPr>
                <w:sz w:val="18"/>
                <w:szCs w:val="24"/>
                <w:lang w:val="en-US" w:eastAsia="zh-CN"/>
              </w:rPr>
            </w:pPr>
            <w:r w:rsidRPr="00454390">
              <w:rPr>
                <w:rFonts w:hint="eastAsia"/>
                <w:sz w:val="18"/>
                <w:szCs w:val="24"/>
                <w:lang w:val="en-US" w:eastAsia="zh-CN"/>
              </w:rPr>
              <w:t>O</w:t>
            </w:r>
            <w:r w:rsidRPr="00454390">
              <w:rPr>
                <w:sz w:val="18"/>
                <w:szCs w:val="24"/>
                <w:lang w:val="en-US" w:eastAsia="zh-CN"/>
              </w:rPr>
              <w:t xml:space="preserve">ption 3: </w:t>
            </w:r>
            <w:proofErr w:type="spellStart"/>
            <w:r w:rsidRPr="00454390">
              <w:rPr>
                <w:sz w:val="18"/>
                <w:szCs w:val="24"/>
                <w:lang w:val="en-US" w:eastAsia="zh-CN"/>
              </w:rPr>
              <w:t>ToA</w:t>
            </w:r>
            <w:proofErr w:type="spellEnd"/>
            <w:r w:rsidRPr="00454390">
              <w:rPr>
                <w:sz w:val="18"/>
                <w:szCs w:val="24"/>
                <w:lang w:val="en-US" w:eastAsia="zh-CN"/>
              </w:rPr>
              <w:t>, RSTD and RSRP, and RSRPP</w:t>
            </w:r>
          </w:p>
          <w:p w14:paraId="33BE8AC8" w14:textId="77777777" w:rsidR="00454390" w:rsidRPr="00454390" w:rsidRDefault="00454390" w:rsidP="00454390">
            <w:pPr>
              <w:numPr>
                <w:ilvl w:val="1"/>
                <w:numId w:val="56"/>
              </w:numPr>
              <w:suppressAutoHyphens w:val="0"/>
              <w:autoSpaceDN w:val="0"/>
              <w:adjustRightInd w:val="0"/>
              <w:spacing w:line="240" w:lineRule="atLeast"/>
              <w:ind w:left="851" w:hanging="425"/>
              <w:rPr>
                <w:sz w:val="18"/>
                <w:szCs w:val="24"/>
                <w:lang w:val="en-US" w:eastAsia="zh-CN"/>
              </w:rPr>
            </w:pPr>
            <w:r w:rsidRPr="00454390">
              <w:rPr>
                <w:rFonts w:hint="eastAsia"/>
                <w:sz w:val="18"/>
                <w:szCs w:val="24"/>
                <w:lang w:val="en-US" w:eastAsia="zh-CN"/>
              </w:rPr>
              <w:t>O</w:t>
            </w:r>
            <w:r w:rsidRPr="00454390">
              <w:rPr>
                <w:sz w:val="18"/>
                <w:szCs w:val="24"/>
                <w:lang w:val="en-US" w:eastAsia="zh-CN"/>
              </w:rPr>
              <w:t xml:space="preserve">ption 4: others (e.g., intermediate KPIs, </w:t>
            </w:r>
            <w:proofErr w:type="spellStart"/>
            <w:r w:rsidRPr="00454390">
              <w:rPr>
                <w:sz w:val="18"/>
                <w:szCs w:val="24"/>
                <w:lang w:val="en-US" w:eastAsia="zh-CN"/>
              </w:rPr>
              <w:t>LoS</w:t>
            </w:r>
            <w:proofErr w:type="spellEnd"/>
            <w:r w:rsidRPr="00454390">
              <w:rPr>
                <w:sz w:val="18"/>
                <w:szCs w:val="24"/>
                <w:lang w:val="en-US" w:eastAsia="zh-CN"/>
              </w:rPr>
              <w:t>/</w:t>
            </w:r>
            <w:proofErr w:type="spellStart"/>
            <w:r w:rsidRPr="00454390">
              <w:rPr>
                <w:sz w:val="18"/>
                <w:szCs w:val="24"/>
                <w:lang w:val="en-US" w:eastAsia="zh-CN"/>
              </w:rPr>
              <w:t>NLoS</w:t>
            </w:r>
            <w:proofErr w:type="spellEnd"/>
            <w:r w:rsidRPr="00454390">
              <w:rPr>
                <w:sz w:val="18"/>
                <w:szCs w:val="24"/>
                <w:lang w:val="en-US" w:eastAsia="zh-CN"/>
              </w:rPr>
              <w:t>)/combinations of the above</w:t>
            </w:r>
          </w:p>
          <w:p w14:paraId="2FDEE79C" w14:textId="77777777" w:rsidR="00454390" w:rsidRPr="00454390" w:rsidRDefault="00454390" w:rsidP="00454390">
            <w:pPr>
              <w:spacing w:line="240" w:lineRule="atLeast"/>
              <w:rPr>
                <w:b/>
                <w:sz w:val="18"/>
                <w:szCs w:val="24"/>
                <w:lang w:eastAsia="zh-CN"/>
              </w:rPr>
            </w:pPr>
            <w:r w:rsidRPr="00454390">
              <w:rPr>
                <w:b/>
                <w:sz w:val="18"/>
                <w:szCs w:val="24"/>
                <w:lang w:eastAsia="zh-CN"/>
              </w:rPr>
              <w:t xml:space="preserve">Agreement: </w:t>
            </w:r>
          </w:p>
          <w:p w14:paraId="33319D14" w14:textId="1168653C" w:rsidR="00C16391" w:rsidRPr="00454390" w:rsidRDefault="00454390" w:rsidP="00454390">
            <w:pPr>
              <w:pStyle w:val="a3"/>
              <w:numPr>
                <w:ilvl w:val="0"/>
                <w:numId w:val="55"/>
              </w:numPr>
              <w:overflowPunct w:val="0"/>
              <w:autoSpaceDE w:val="0"/>
              <w:autoSpaceDN w:val="0"/>
              <w:adjustRightInd w:val="0"/>
              <w:spacing w:after="180" w:line="240" w:lineRule="atLeast"/>
              <w:textAlignment w:val="baseline"/>
              <w:rPr>
                <w:rFonts w:eastAsia="Yu Mincho"/>
              </w:rPr>
            </w:pPr>
            <w:r w:rsidRPr="00454390">
              <w:rPr>
                <w:rFonts w:eastAsia="Yu Mincho"/>
                <w:sz w:val="18"/>
              </w:rPr>
              <w:t>Prepare TP to capture the agreed options for metrics in the previous meetings</w:t>
            </w:r>
          </w:p>
        </w:tc>
      </w:tr>
    </w:tbl>
    <w:p w14:paraId="52CE9805" w14:textId="3B18057B" w:rsidR="002D515D" w:rsidRPr="00191ACB" w:rsidRDefault="00D64AA7" w:rsidP="00776A30">
      <w:pPr>
        <w:spacing w:before="120" w:after="0"/>
      </w:pPr>
      <w:r w:rsidRPr="00191ACB">
        <w:t xml:space="preserve">In this </w:t>
      </w:r>
      <w:r w:rsidR="00704A45" w:rsidRPr="00191ACB">
        <w:t>contribution</w:t>
      </w:r>
      <w:r w:rsidRPr="00191ACB">
        <w:t>, we</w:t>
      </w:r>
      <w:r w:rsidR="001448E5" w:rsidRPr="00191ACB">
        <w:t xml:space="preserve"> further </w:t>
      </w:r>
      <w:r w:rsidRPr="00191ACB">
        <w:t>provide our views on</w:t>
      </w:r>
      <w:r w:rsidR="009C378B" w:rsidRPr="00191ACB">
        <w:t xml:space="preserve"> the specific issues related to</w:t>
      </w:r>
      <w:r w:rsidRPr="00191ACB">
        <w:t xml:space="preserve"> </w:t>
      </w:r>
      <w:r w:rsidR="00331377" w:rsidRPr="00191ACB">
        <w:t>use cases</w:t>
      </w:r>
      <w:r w:rsidR="009C378B" w:rsidRPr="00191ACB">
        <w:t xml:space="preserve"> for AI/ML </w:t>
      </w:r>
      <w:r w:rsidR="00331377" w:rsidRPr="00191ACB">
        <w:t>and corresponding potential requirements for AI/ML air interface</w:t>
      </w:r>
      <w:r w:rsidRPr="00191ACB">
        <w:t>.</w:t>
      </w:r>
      <w:bookmarkStart w:id="5" w:name="_Hlk73468315"/>
    </w:p>
    <w:p w14:paraId="1E6F8C69" w14:textId="77777777" w:rsidR="00C67864" w:rsidRPr="00191ACB" w:rsidRDefault="00C67864" w:rsidP="00A736ED">
      <w:pPr>
        <w:spacing w:before="240"/>
        <w:jc w:val="both"/>
        <w:rPr>
          <w:szCs w:val="24"/>
        </w:rPr>
      </w:pPr>
    </w:p>
    <w:p w14:paraId="0160B18B" w14:textId="23639E2C" w:rsidR="009407A5" w:rsidRPr="00191ACB" w:rsidRDefault="00664900" w:rsidP="009407A5">
      <w:pPr>
        <w:pStyle w:val="1"/>
        <w:numPr>
          <w:ilvl w:val="0"/>
          <w:numId w:val="23"/>
        </w:numPr>
        <w:tabs>
          <w:tab w:val="num" w:pos="720"/>
        </w:tabs>
        <w:ind w:left="432" w:hanging="432"/>
      </w:pPr>
      <w:r>
        <w:t>Discussion</w:t>
      </w:r>
    </w:p>
    <w:p w14:paraId="48EE7667" w14:textId="76CD04B4" w:rsidR="00664900" w:rsidRDefault="00664900" w:rsidP="009407A5">
      <w:pPr>
        <w:spacing w:before="240" w:after="0"/>
        <w:jc w:val="both"/>
        <w:rPr>
          <w:lang w:val="en-US"/>
        </w:rPr>
      </w:pPr>
      <w:r>
        <w:rPr>
          <w:rFonts w:hint="eastAsia"/>
          <w:lang w:val="en-US"/>
        </w:rPr>
        <w:t>I</w:t>
      </w:r>
      <w:r>
        <w:rPr>
          <w:lang w:val="en-US"/>
        </w:rPr>
        <w:t>n the last RAN4 meeting, metrics/KPI for different use cases have been concluded in SI. It will be further discussed in future releases.</w:t>
      </w:r>
    </w:p>
    <w:p w14:paraId="5B6D8B6D" w14:textId="2D94D202" w:rsidR="00664900" w:rsidRDefault="00664900" w:rsidP="009407A5">
      <w:pPr>
        <w:spacing w:before="240" w:after="0"/>
        <w:jc w:val="both"/>
        <w:rPr>
          <w:lang w:val="en-US"/>
        </w:rPr>
      </w:pPr>
      <w:r>
        <w:rPr>
          <w:rFonts w:hint="eastAsia"/>
          <w:lang w:val="en-US"/>
        </w:rPr>
        <w:t>I</w:t>
      </w:r>
      <w:r>
        <w:rPr>
          <w:lang w:val="en-US"/>
        </w:rPr>
        <w:t>n addition, LCM related requirements would need further discussion.</w:t>
      </w:r>
    </w:p>
    <w:p w14:paraId="4724E5A4" w14:textId="372B9FC4" w:rsidR="00EC03DF" w:rsidRDefault="00EC03DF" w:rsidP="00EC03DF">
      <w:pPr>
        <w:pStyle w:val="2"/>
        <w:numPr>
          <w:ilvl w:val="0"/>
          <w:numId w:val="0"/>
        </w:numPr>
      </w:pPr>
      <w:r w:rsidRPr="007C26C6">
        <w:rPr>
          <w:lang w:val="en-US"/>
        </w:rPr>
        <w:t>2.</w:t>
      </w:r>
      <w:r>
        <w:rPr>
          <w:lang w:val="en-US"/>
        </w:rPr>
        <w:t>1</w:t>
      </w:r>
      <w:r w:rsidRPr="007C26C6">
        <w:tab/>
        <w:t xml:space="preserve">Requirements for </w:t>
      </w:r>
      <w:r>
        <w:t>model delivery/transfer</w:t>
      </w:r>
    </w:p>
    <w:p w14:paraId="20A2E1B0" w14:textId="24616F10" w:rsidR="00FD4263" w:rsidRDefault="00FD4263" w:rsidP="009407A5">
      <w:pPr>
        <w:spacing w:before="240" w:after="0"/>
        <w:jc w:val="both"/>
        <w:rPr>
          <w:lang w:val="en-US"/>
        </w:rPr>
      </w:pPr>
      <w:r w:rsidRPr="00FD4263">
        <w:rPr>
          <w:lang w:val="en-US"/>
        </w:rPr>
        <w:t>In the last RAN4 meeting, the issue for model delivery/update/transfer requirements is captured in topic summary [2].</w:t>
      </w:r>
    </w:p>
    <w:tbl>
      <w:tblPr>
        <w:tblStyle w:val="afff5"/>
        <w:tblW w:w="0" w:type="auto"/>
        <w:tblInd w:w="0" w:type="dxa"/>
        <w:tblLook w:val="04A0" w:firstRow="1" w:lastRow="0" w:firstColumn="1" w:lastColumn="0" w:noHBand="0" w:noVBand="1"/>
      </w:tblPr>
      <w:tblGrid>
        <w:gridCol w:w="9630"/>
      </w:tblGrid>
      <w:tr w:rsidR="00FD4263" w14:paraId="4D5D3F4C" w14:textId="77777777" w:rsidTr="00FD4263">
        <w:tc>
          <w:tcPr>
            <w:tcW w:w="9630" w:type="dxa"/>
          </w:tcPr>
          <w:p w14:paraId="29DEBFE6" w14:textId="77777777" w:rsidR="00FD4263" w:rsidRPr="00FD4263" w:rsidRDefault="00FD4263" w:rsidP="00FD4263">
            <w:pPr>
              <w:rPr>
                <w:b/>
                <w:color w:val="000000" w:themeColor="text1"/>
                <w:u w:val="single"/>
                <w:lang w:eastAsia="ko-KR"/>
              </w:rPr>
            </w:pPr>
            <w:r w:rsidRPr="00FD4263">
              <w:rPr>
                <w:b/>
                <w:color w:val="000000" w:themeColor="text1"/>
                <w:u w:val="single"/>
                <w:lang w:eastAsia="ko-KR"/>
              </w:rPr>
              <w:t>Issue 2-4: Model delivery/update/transfer requirements</w:t>
            </w:r>
          </w:p>
          <w:p w14:paraId="61749DB0" w14:textId="77777777" w:rsidR="00FD4263" w:rsidRPr="00FD4263" w:rsidRDefault="00FD4263" w:rsidP="00FD4263">
            <w:pPr>
              <w:pStyle w:val="a3"/>
              <w:numPr>
                <w:ilvl w:val="0"/>
                <w:numId w:val="37"/>
              </w:numPr>
              <w:ind w:left="720"/>
              <w:rPr>
                <w:color w:val="000000" w:themeColor="text1"/>
                <w:lang w:eastAsia="zh-CN"/>
              </w:rPr>
            </w:pPr>
            <w:r w:rsidRPr="00FD4263">
              <w:rPr>
                <w:color w:val="000000" w:themeColor="text1"/>
                <w:lang w:eastAsia="zh-CN"/>
              </w:rPr>
              <w:t>Proposals</w:t>
            </w:r>
          </w:p>
          <w:p w14:paraId="51D25F8C" w14:textId="77777777" w:rsidR="00FD4263" w:rsidRPr="00FD4263" w:rsidRDefault="00FD4263" w:rsidP="00FD4263">
            <w:pPr>
              <w:pStyle w:val="a3"/>
              <w:numPr>
                <w:ilvl w:val="1"/>
                <w:numId w:val="37"/>
              </w:numPr>
              <w:ind w:left="1440"/>
              <w:rPr>
                <w:color w:val="000000" w:themeColor="text1"/>
                <w:lang w:eastAsia="zh-CN"/>
              </w:rPr>
            </w:pPr>
            <w:r w:rsidRPr="00FD4263">
              <w:rPr>
                <w:color w:val="000000" w:themeColor="text1"/>
                <w:lang w:eastAsia="zh-CN"/>
              </w:rPr>
              <w:t>Option 1: RAN4 to study requirements for model delivery/update/transfer</w:t>
            </w:r>
          </w:p>
          <w:p w14:paraId="0EA86C4F" w14:textId="77777777" w:rsidR="00FD4263" w:rsidRPr="00FD4263" w:rsidRDefault="00FD4263" w:rsidP="00FD4263">
            <w:pPr>
              <w:pStyle w:val="a3"/>
              <w:numPr>
                <w:ilvl w:val="1"/>
                <w:numId w:val="37"/>
              </w:numPr>
              <w:ind w:left="1440"/>
              <w:rPr>
                <w:color w:val="000000" w:themeColor="text1"/>
                <w:lang w:eastAsia="zh-CN"/>
              </w:rPr>
            </w:pPr>
            <w:r w:rsidRPr="00FD4263">
              <w:rPr>
                <w:color w:val="000000" w:themeColor="text1"/>
                <w:lang w:eastAsia="zh-CN"/>
              </w:rPr>
              <w:t>Option 2: RAN4 does not need to study such requirements</w:t>
            </w:r>
          </w:p>
          <w:p w14:paraId="6E4FBC22" w14:textId="77777777" w:rsidR="00FD4263" w:rsidRPr="00FD4263" w:rsidRDefault="00FD4263" w:rsidP="00FD4263">
            <w:pPr>
              <w:pStyle w:val="a3"/>
              <w:numPr>
                <w:ilvl w:val="1"/>
                <w:numId w:val="37"/>
              </w:numPr>
              <w:ind w:left="1440"/>
              <w:rPr>
                <w:color w:val="000000" w:themeColor="text1"/>
                <w:lang w:eastAsia="zh-CN"/>
              </w:rPr>
            </w:pPr>
            <w:r w:rsidRPr="00FD4263">
              <w:rPr>
                <w:rFonts w:eastAsia="Yu Mincho" w:hint="eastAsia"/>
                <w:color w:val="000000" w:themeColor="text1"/>
                <w:lang w:eastAsia="ja-JP"/>
              </w:rPr>
              <w:t>O</w:t>
            </w:r>
            <w:r w:rsidRPr="00FD4263">
              <w:rPr>
                <w:rFonts w:eastAsia="Yu Mincho"/>
                <w:color w:val="000000" w:themeColor="text1"/>
                <w:lang w:eastAsia="ja-JP"/>
              </w:rPr>
              <w:t>ption 3: study necessity of requirements only if corresponding procedures are defined by other WGs</w:t>
            </w:r>
          </w:p>
          <w:p w14:paraId="685CDB7D" w14:textId="05EECE68" w:rsidR="00FD4263" w:rsidRPr="00FD4263" w:rsidRDefault="00FD4263" w:rsidP="00FD4263">
            <w:pPr>
              <w:pStyle w:val="a3"/>
              <w:numPr>
                <w:ilvl w:val="0"/>
                <w:numId w:val="37"/>
              </w:numPr>
              <w:ind w:left="720"/>
              <w:rPr>
                <w:color w:val="0070C0"/>
                <w:lang w:eastAsia="zh-CN"/>
              </w:rPr>
            </w:pPr>
            <w:r w:rsidRPr="00FD4263">
              <w:rPr>
                <w:color w:val="000000" w:themeColor="text1"/>
                <w:lang w:eastAsia="zh-CN"/>
              </w:rPr>
              <w:t>Recommended WF</w:t>
            </w:r>
          </w:p>
        </w:tc>
      </w:tr>
    </w:tbl>
    <w:p w14:paraId="7587E54E" w14:textId="725ACE22" w:rsidR="009407A5" w:rsidRPr="00191ACB" w:rsidRDefault="002F5399" w:rsidP="009407A5">
      <w:pPr>
        <w:spacing w:before="240" w:after="0"/>
        <w:jc w:val="both"/>
        <w:rPr>
          <w:lang w:val="en-US"/>
        </w:rPr>
      </w:pPr>
      <w:r w:rsidRPr="00191ACB">
        <w:rPr>
          <w:lang w:val="en-US"/>
        </w:rPr>
        <w:t xml:space="preserve">Requirements </w:t>
      </w:r>
      <w:r w:rsidR="00FC162E" w:rsidRPr="00191ACB">
        <w:rPr>
          <w:lang w:val="en-US"/>
        </w:rPr>
        <w:t>for LCM related procedures is essential to ensu</w:t>
      </w:r>
      <w:r w:rsidR="006A77A6" w:rsidRPr="00191ACB">
        <w:rPr>
          <w:lang w:val="en-US"/>
        </w:rPr>
        <w:t>re AI/ML functionality/models to work correctly and efficiently.</w:t>
      </w:r>
    </w:p>
    <w:tbl>
      <w:tblPr>
        <w:tblStyle w:val="afff5"/>
        <w:tblW w:w="0" w:type="auto"/>
        <w:tblInd w:w="0" w:type="dxa"/>
        <w:tblLook w:val="04A0" w:firstRow="1" w:lastRow="0" w:firstColumn="1" w:lastColumn="0" w:noHBand="0" w:noVBand="1"/>
      </w:tblPr>
      <w:tblGrid>
        <w:gridCol w:w="9630"/>
      </w:tblGrid>
      <w:tr w:rsidR="009407A5" w:rsidRPr="00191ACB" w14:paraId="6437A543" w14:textId="77777777" w:rsidTr="00D62035">
        <w:tc>
          <w:tcPr>
            <w:tcW w:w="9630" w:type="dxa"/>
          </w:tcPr>
          <w:p w14:paraId="16DADE55" w14:textId="77777777" w:rsidR="008B2848" w:rsidRPr="00191ACB" w:rsidRDefault="008B2848" w:rsidP="00653A9C">
            <w:pPr>
              <w:numPr>
                <w:ilvl w:val="0"/>
                <w:numId w:val="31"/>
              </w:numPr>
              <w:suppressAutoHyphens w:val="0"/>
              <w:overflowPunct/>
              <w:autoSpaceDE/>
              <w:spacing w:before="60" w:after="0" w:line="240" w:lineRule="auto"/>
              <w:jc w:val="left"/>
              <w:textAlignment w:val="auto"/>
              <w:rPr>
                <w:rFonts w:eastAsia="Yu Mincho"/>
                <w:lang w:val="en-US" w:eastAsia="ja-JP"/>
              </w:rPr>
            </w:pPr>
            <w:r w:rsidRPr="00191ACB">
              <w:rPr>
                <w:rFonts w:eastAsia="Yu Mincho"/>
                <w:lang w:val="en-US" w:eastAsia="ja-JP"/>
              </w:rPr>
              <w:t>Following LCM related requirements are to be studied:</w:t>
            </w:r>
          </w:p>
          <w:p w14:paraId="65902650" w14:textId="77777777" w:rsidR="008B2848" w:rsidRPr="00191ACB" w:rsidRDefault="008B2848"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191ACB">
              <w:rPr>
                <w:rFonts w:eastAsia="Yu Mincho"/>
                <w:lang w:val="en-US" w:eastAsia="ja-JP"/>
              </w:rPr>
              <w:t>Model</w:t>
            </w:r>
            <w:r w:rsidRPr="00191ACB">
              <w:rPr>
                <w:rFonts w:eastAsia="Yu Mincho"/>
                <w:lang w:eastAsia="ja-JP"/>
              </w:rPr>
              <w:t>/Functionality</w:t>
            </w:r>
            <w:r w:rsidRPr="00191ACB">
              <w:rPr>
                <w:rFonts w:eastAsia="Yu Mincho"/>
                <w:lang w:val="en-US" w:eastAsia="ja-JP"/>
              </w:rPr>
              <w:t xml:space="preserve"> select/switch/activate/deactivate/fallback</w:t>
            </w:r>
          </w:p>
          <w:p w14:paraId="661AB72F" w14:textId="77777777" w:rsidR="008B2848" w:rsidRPr="00191ACB" w:rsidRDefault="008B2848"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191ACB">
              <w:rPr>
                <w:rFonts w:eastAsia="Yu Mincho"/>
                <w:lang w:val="en-US" w:eastAsia="ja-JP"/>
              </w:rPr>
              <w:t>Model</w:t>
            </w:r>
            <w:r w:rsidRPr="00191ACB">
              <w:rPr>
                <w:rFonts w:eastAsia="Yu Mincho"/>
                <w:lang w:eastAsia="ja-JP"/>
              </w:rPr>
              <w:t>/Functionality</w:t>
            </w:r>
            <w:r w:rsidRPr="00191ACB">
              <w:rPr>
                <w:rFonts w:eastAsia="Yu Mincho"/>
                <w:lang w:val="en-US" w:eastAsia="ja-JP"/>
              </w:rPr>
              <w:t xml:space="preserve"> monitoring</w:t>
            </w:r>
          </w:p>
          <w:p w14:paraId="29F26409" w14:textId="77777777" w:rsidR="008B2848" w:rsidRPr="00191ACB" w:rsidRDefault="008B2848"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191ACB">
              <w:rPr>
                <w:rFonts w:eastAsia="Yu Mincho"/>
                <w:lang w:val="en-US" w:eastAsia="ja-JP"/>
              </w:rPr>
              <w:t>FFS if requirements for data collection (in particular for training) could/need be defined</w:t>
            </w:r>
          </w:p>
          <w:p w14:paraId="52F47E91" w14:textId="77777777" w:rsidR="008B2848" w:rsidRPr="00191ACB" w:rsidRDefault="008B2848"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191ACB">
              <w:rPr>
                <w:rFonts w:eastAsia="Yu Mincho"/>
                <w:lang w:val="en-US" w:eastAsia="ja-JP"/>
              </w:rPr>
              <w:t xml:space="preserve">FFS if requirements for </w:t>
            </w:r>
            <w:r w:rsidRPr="00191ACB">
              <w:rPr>
                <w:rFonts w:eastAsia="Yu Mincho" w:hint="eastAsia"/>
                <w:lang w:val="en-US" w:eastAsia="ja-JP"/>
              </w:rPr>
              <w:t>t</w:t>
            </w:r>
            <w:r w:rsidRPr="00191ACB">
              <w:rPr>
                <w:rFonts w:eastAsia="Yu Mincho"/>
                <w:lang w:val="en-US" w:eastAsia="ja-JP"/>
              </w:rPr>
              <w:t>ransfer/delivery/update</w:t>
            </w:r>
          </w:p>
          <w:p w14:paraId="08A85D97" w14:textId="77777777" w:rsidR="008B2848" w:rsidRPr="00191ACB" w:rsidRDefault="008B2848"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191ACB">
              <w:rPr>
                <w:rFonts w:eastAsia="Yu Mincho"/>
                <w:lang w:val="en-US" w:eastAsia="ja-JP"/>
              </w:rPr>
              <w:t>NOTE: RAN4 study should be aligned with the agreements in other working groups.</w:t>
            </w:r>
          </w:p>
          <w:p w14:paraId="3E1B2653" w14:textId="77777777" w:rsidR="008B2848" w:rsidRPr="00191ACB" w:rsidRDefault="008B2848" w:rsidP="00653A9C">
            <w:pPr>
              <w:numPr>
                <w:ilvl w:val="0"/>
                <w:numId w:val="31"/>
              </w:numPr>
              <w:suppressAutoHyphens w:val="0"/>
              <w:overflowPunct/>
              <w:autoSpaceDE/>
              <w:spacing w:before="60" w:after="0" w:line="240" w:lineRule="auto"/>
              <w:jc w:val="left"/>
              <w:textAlignment w:val="auto"/>
              <w:rPr>
                <w:rFonts w:eastAsia="Yu Mincho"/>
                <w:lang w:val="en-US" w:eastAsia="ja-JP"/>
              </w:rPr>
            </w:pPr>
            <w:r w:rsidRPr="00191ACB">
              <w:rPr>
                <w:rFonts w:eastAsia="Yu Mincho"/>
                <w:lang w:val="en-US" w:eastAsia="ja-JP"/>
              </w:rPr>
              <w:t>Further study under LCM related tests, if they are defined.</w:t>
            </w:r>
          </w:p>
          <w:p w14:paraId="78049E3E" w14:textId="49E6C1F0" w:rsidR="009407A5" w:rsidRPr="00191ACB" w:rsidRDefault="008B2848" w:rsidP="00653A9C">
            <w:pPr>
              <w:numPr>
                <w:ilvl w:val="1"/>
                <w:numId w:val="31"/>
              </w:numPr>
              <w:suppressAutoHyphens w:val="0"/>
              <w:overflowPunct/>
              <w:autoSpaceDE/>
              <w:spacing w:before="60" w:after="0" w:line="240" w:lineRule="auto"/>
              <w:jc w:val="left"/>
              <w:textAlignment w:val="auto"/>
              <w:rPr>
                <w:lang w:val="en-US"/>
              </w:rPr>
            </w:pPr>
            <w:r w:rsidRPr="00191ACB">
              <w:rPr>
                <w:rFonts w:eastAsia="Yu Mincho"/>
                <w:lang w:eastAsia="ja-JP"/>
              </w:rPr>
              <w:t>how the framework can address the possibility of updates/activation/deactivation</w:t>
            </w:r>
            <w:r w:rsidRPr="00191ACB">
              <w:rPr>
                <w:rFonts w:eastAsia="Yu Mincho"/>
                <w:lang w:val="en-US" w:eastAsia="ja-JP"/>
              </w:rPr>
              <w:t>/switching</w:t>
            </w:r>
            <w:r w:rsidRPr="00191ACB">
              <w:rPr>
                <w:rFonts w:eastAsia="Yu Mincho"/>
                <w:lang w:eastAsia="ja-JP"/>
              </w:rPr>
              <w:t xml:space="preserve"> to the functionalities/models after the deployment of the devices in the filed</w:t>
            </w:r>
          </w:p>
        </w:tc>
      </w:tr>
    </w:tbl>
    <w:p w14:paraId="51C48A6F" w14:textId="3E9798E0" w:rsidR="00B41E4D" w:rsidRPr="00191ACB" w:rsidRDefault="00B41E4D" w:rsidP="00B41E4D">
      <w:pPr>
        <w:spacing w:before="240" w:after="0"/>
        <w:jc w:val="both"/>
        <w:rPr>
          <w:b/>
          <w:bCs/>
          <w:sz w:val="21"/>
          <w:szCs w:val="21"/>
          <w:u w:val="single"/>
          <w:lang w:val="en-US"/>
        </w:rPr>
      </w:pPr>
      <w:r w:rsidRPr="00191ACB">
        <w:rPr>
          <w:b/>
          <w:bCs/>
          <w:sz w:val="21"/>
          <w:szCs w:val="21"/>
          <w:u w:val="single"/>
        </w:rPr>
        <w:t>Model transfer/delivery/update</w:t>
      </w:r>
    </w:p>
    <w:p w14:paraId="6DFA0634" w14:textId="44175F11" w:rsidR="00892C68" w:rsidRPr="00191ACB" w:rsidRDefault="00892C68" w:rsidP="00892C68">
      <w:pPr>
        <w:spacing w:beforeLines="50" w:before="120"/>
      </w:pPr>
      <w:r w:rsidRPr="00191ACB">
        <w:t>In the RAN1#112 meeting, cases for model delivery/transfer were agreed.</w:t>
      </w:r>
    </w:p>
    <w:tbl>
      <w:tblPr>
        <w:tblStyle w:val="afff5"/>
        <w:tblW w:w="0" w:type="auto"/>
        <w:tblInd w:w="0" w:type="dxa"/>
        <w:tblLook w:val="04A0" w:firstRow="1" w:lastRow="0" w:firstColumn="1" w:lastColumn="0" w:noHBand="0" w:noVBand="1"/>
      </w:tblPr>
      <w:tblGrid>
        <w:gridCol w:w="9060"/>
      </w:tblGrid>
      <w:tr w:rsidR="00892C68" w:rsidRPr="00191ACB" w14:paraId="36998458" w14:textId="77777777" w:rsidTr="00D62035">
        <w:tc>
          <w:tcPr>
            <w:tcW w:w="9060" w:type="dxa"/>
          </w:tcPr>
          <w:p w14:paraId="2BCCF9FE" w14:textId="77777777" w:rsidR="00892C68" w:rsidRPr="00191ACB" w:rsidRDefault="00892C68" w:rsidP="00D62035">
            <w:pPr>
              <w:rPr>
                <w:rFonts w:eastAsia="等线"/>
                <w:b/>
                <w:highlight w:val="green"/>
                <w:lang w:eastAsia="zh-CN"/>
              </w:rPr>
            </w:pPr>
            <w:r w:rsidRPr="00191ACB">
              <w:rPr>
                <w:rFonts w:eastAsia="等线" w:hint="eastAsia"/>
                <w:b/>
                <w:highlight w:val="green"/>
                <w:lang w:eastAsia="zh-CN"/>
              </w:rPr>
              <w:t>A</w:t>
            </w:r>
            <w:r w:rsidRPr="00191ACB">
              <w:rPr>
                <w:rFonts w:eastAsia="等线"/>
                <w:b/>
                <w:highlight w:val="green"/>
                <w:lang w:eastAsia="zh-CN"/>
              </w:rPr>
              <w:t>greement</w:t>
            </w:r>
          </w:p>
          <w:p w14:paraId="719F5DE9" w14:textId="77777777" w:rsidR="00892C68" w:rsidRPr="00191ACB" w:rsidRDefault="00892C68" w:rsidP="00D62035">
            <w:pPr>
              <w:rPr>
                <w:b/>
              </w:rPr>
            </w:pPr>
            <w:r w:rsidRPr="00191ACB">
              <w:rPr>
                <w:b/>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495"/>
              <w:gridCol w:w="1999"/>
              <w:gridCol w:w="2667"/>
            </w:tblGrid>
            <w:tr w:rsidR="00191ACB" w:rsidRPr="00191ACB" w14:paraId="1AAAC0C2" w14:textId="77777777" w:rsidTr="00D62035">
              <w:tc>
                <w:tcPr>
                  <w:tcW w:w="673" w:type="dxa"/>
                  <w:shd w:val="clear" w:color="auto" w:fill="auto"/>
                </w:tcPr>
                <w:p w14:paraId="09E2AF48" w14:textId="77777777" w:rsidR="00892C68" w:rsidRPr="00191ACB" w:rsidRDefault="00892C68" w:rsidP="00D62035">
                  <w:pPr>
                    <w:rPr>
                      <w:b/>
                    </w:rPr>
                  </w:pPr>
                  <w:r w:rsidRPr="00191ACB">
                    <w:rPr>
                      <w:b/>
                    </w:rPr>
                    <w:t>Case</w:t>
                  </w:r>
                </w:p>
              </w:tc>
              <w:tc>
                <w:tcPr>
                  <w:tcW w:w="3495" w:type="dxa"/>
                  <w:shd w:val="clear" w:color="auto" w:fill="auto"/>
                </w:tcPr>
                <w:p w14:paraId="586B058B" w14:textId="77777777" w:rsidR="00892C68" w:rsidRPr="00191ACB" w:rsidRDefault="00892C68" w:rsidP="00D62035">
                  <w:pPr>
                    <w:rPr>
                      <w:b/>
                    </w:rPr>
                  </w:pPr>
                  <w:r w:rsidRPr="00191ACB">
                    <w:rPr>
                      <w:b/>
                    </w:rPr>
                    <w:t>Model delivery/transfer</w:t>
                  </w:r>
                </w:p>
              </w:tc>
              <w:tc>
                <w:tcPr>
                  <w:tcW w:w="1999" w:type="dxa"/>
                  <w:shd w:val="clear" w:color="auto" w:fill="auto"/>
                </w:tcPr>
                <w:p w14:paraId="1CC07BAB" w14:textId="77777777" w:rsidR="00892C68" w:rsidRPr="00191ACB" w:rsidRDefault="00892C68" w:rsidP="00D62035">
                  <w:pPr>
                    <w:rPr>
                      <w:b/>
                    </w:rPr>
                  </w:pPr>
                  <w:r w:rsidRPr="00191ACB">
                    <w:rPr>
                      <w:b/>
                    </w:rPr>
                    <w:t>Model storage location</w:t>
                  </w:r>
                </w:p>
              </w:tc>
              <w:tc>
                <w:tcPr>
                  <w:tcW w:w="2667" w:type="dxa"/>
                  <w:shd w:val="clear" w:color="auto" w:fill="auto"/>
                </w:tcPr>
                <w:p w14:paraId="1F54FE41" w14:textId="77777777" w:rsidR="00892C68" w:rsidRPr="00191ACB" w:rsidRDefault="00892C68" w:rsidP="00D62035">
                  <w:pPr>
                    <w:rPr>
                      <w:b/>
                    </w:rPr>
                  </w:pPr>
                  <w:r w:rsidRPr="00191ACB">
                    <w:rPr>
                      <w:b/>
                    </w:rPr>
                    <w:t>Training location</w:t>
                  </w:r>
                </w:p>
              </w:tc>
            </w:tr>
            <w:tr w:rsidR="00191ACB" w:rsidRPr="00191ACB" w14:paraId="3008F01A" w14:textId="77777777" w:rsidTr="00D62035">
              <w:tc>
                <w:tcPr>
                  <w:tcW w:w="673" w:type="dxa"/>
                  <w:shd w:val="clear" w:color="auto" w:fill="auto"/>
                </w:tcPr>
                <w:p w14:paraId="23B18E59" w14:textId="77777777" w:rsidR="00892C68" w:rsidRPr="00191ACB" w:rsidRDefault="00892C68" w:rsidP="00D62035">
                  <w:pPr>
                    <w:rPr>
                      <w:b/>
                    </w:rPr>
                  </w:pPr>
                  <w:r w:rsidRPr="00191ACB">
                    <w:rPr>
                      <w:b/>
                    </w:rPr>
                    <w:t>y</w:t>
                  </w:r>
                </w:p>
              </w:tc>
              <w:tc>
                <w:tcPr>
                  <w:tcW w:w="3495" w:type="dxa"/>
                  <w:shd w:val="clear" w:color="auto" w:fill="auto"/>
                </w:tcPr>
                <w:p w14:paraId="6DAEA4D3" w14:textId="77777777" w:rsidR="00892C68" w:rsidRPr="00191ACB" w:rsidRDefault="00892C68" w:rsidP="00D62035">
                  <w:r w:rsidRPr="00191ACB">
                    <w:t>model delivery (if needed) over-the-top</w:t>
                  </w:r>
                </w:p>
              </w:tc>
              <w:tc>
                <w:tcPr>
                  <w:tcW w:w="1999" w:type="dxa"/>
                  <w:shd w:val="clear" w:color="auto" w:fill="auto"/>
                </w:tcPr>
                <w:p w14:paraId="5FF63134" w14:textId="77777777" w:rsidR="00892C68" w:rsidRPr="00191ACB" w:rsidRDefault="00892C68" w:rsidP="00D62035">
                  <w:r w:rsidRPr="00191ACB">
                    <w:t>Outside 3gpp Network</w:t>
                  </w:r>
                </w:p>
              </w:tc>
              <w:tc>
                <w:tcPr>
                  <w:tcW w:w="2667" w:type="dxa"/>
                  <w:shd w:val="clear" w:color="auto" w:fill="auto"/>
                </w:tcPr>
                <w:p w14:paraId="02CA9028" w14:textId="77777777" w:rsidR="00892C68" w:rsidRPr="00191ACB" w:rsidRDefault="00892C68" w:rsidP="00D62035">
                  <w:r w:rsidRPr="00191ACB">
                    <w:t>UE-side / NW-side / neutral site</w:t>
                  </w:r>
                </w:p>
              </w:tc>
            </w:tr>
            <w:tr w:rsidR="00191ACB" w:rsidRPr="00191ACB" w14:paraId="2F94008B" w14:textId="77777777" w:rsidTr="00D62035">
              <w:tc>
                <w:tcPr>
                  <w:tcW w:w="673" w:type="dxa"/>
                  <w:shd w:val="clear" w:color="auto" w:fill="auto"/>
                </w:tcPr>
                <w:p w14:paraId="61EFD74F" w14:textId="77777777" w:rsidR="00892C68" w:rsidRPr="00191ACB" w:rsidRDefault="00892C68" w:rsidP="00D62035">
                  <w:pPr>
                    <w:rPr>
                      <w:b/>
                    </w:rPr>
                  </w:pPr>
                  <w:r w:rsidRPr="00191ACB">
                    <w:rPr>
                      <w:b/>
                    </w:rPr>
                    <w:t>z1</w:t>
                  </w:r>
                </w:p>
              </w:tc>
              <w:tc>
                <w:tcPr>
                  <w:tcW w:w="3495" w:type="dxa"/>
                  <w:shd w:val="clear" w:color="auto" w:fill="auto"/>
                </w:tcPr>
                <w:p w14:paraId="4923D594" w14:textId="77777777" w:rsidR="00892C68" w:rsidRPr="00191ACB" w:rsidRDefault="00892C68" w:rsidP="00D62035">
                  <w:r w:rsidRPr="00191ACB">
                    <w:t>model transfer in proprietary format</w:t>
                  </w:r>
                </w:p>
              </w:tc>
              <w:tc>
                <w:tcPr>
                  <w:tcW w:w="1999" w:type="dxa"/>
                  <w:shd w:val="clear" w:color="auto" w:fill="auto"/>
                </w:tcPr>
                <w:p w14:paraId="7EC56D79" w14:textId="77777777" w:rsidR="00892C68" w:rsidRPr="00191ACB" w:rsidRDefault="00892C68" w:rsidP="00D62035">
                  <w:r w:rsidRPr="00191ACB">
                    <w:t>3GPP Network</w:t>
                  </w:r>
                </w:p>
              </w:tc>
              <w:tc>
                <w:tcPr>
                  <w:tcW w:w="2667" w:type="dxa"/>
                  <w:shd w:val="clear" w:color="auto" w:fill="auto"/>
                </w:tcPr>
                <w:p w14:paraId="7705AB92" w14:textId="77777777" w:rsidR="00892C68" w:rsidRPr="00191ACB" w:rsidRDefault="00892C68" w:rsidP="00D62035">
                  <w:r w:rsidRPr="00191ACB">
                    <w:t>UE-side / neutral site</w:t>
                  </w:r>
                </w:p>
              </w:tc>
            </w:tr>
            <w:tr w:rsidR="00191ACB" w:rsidRPr="00191ACB" w14:paraId="29EB9966" w14:textId="77777777" w:rsidTr="00D62035">
              <w:tc>
                <w:tcPr>
                  <w:tcW w:w="673" w:type="dxa"/>
                  <w:shd w:val="clear" w:color="auto" w:fill="auto"/>
                </w:tcPr>
                <w:p w14:paraId="5BE59BC0" w14:textId="77777777" w:rsidR="00892C68" w:rsidRPr="00191ACB" w:rsidRDefault="00892C68" w:rsidP="00D62035">
                  <w:pPr>
                    <w:rPr>
                      <w:b/>
                    </w:rPr>
                  </w:pPr>
                  <w:r w:rsidRPr="00191ACB">
                    <w:rPr>
                      <w:b/>
                    </w:rPr>
                    <w:lastRenderedPageBreak/>
                    <w:t>z2</w:t>
                  </w:r>
                </w:p>
              </w:tc>
              <w:tc>
                <w:tcPr>
                  <w:tcW w:w="3495" w:type="dxa"/>
                  <w:shd w:val="clear" w:color="auto" w:fill="auto"/>
                </w:tcPr>
                <w:p w14:paraId="12950AFD" w14:textId="77777777" w:rsidR="00892C68" w:rsidRPr="00191ACB" w:rsidRDefault="00892C68" w:rsidP="00D62035">
                  <w:r w:rsidRPr="00191ACB">
                    <w:t>model transfer in proprietary format</w:t>
                  </w:r>
                </w:p>
              </w:tc>
              <w:tc>
                <w:tcPr>
                  <w:tcW w:w="1999" w:type="dxa"/>
                  <w:shd w:val="clear" w:color="auto" w:fill="auto"/>
                </w:tcPr>
                <w:p w14:paraId="7AD35782" w14:textId="77777777" w:rsidR="00892C68" w:rsidRPr="00191ACB" w:rsidRDefault="00892C68" w:rsidP="00D62035">
                  <w:r w:rsidRPr="00191ACB">
                    <w:t>3GPP Network</w:t>
                  </w:r>
                </w:p>
              </w:tc>
              <w:tc>
                <w:tcPr>
                  <w:tcW w:w="2667" w:type="dxa"/>
                  <w:shd w:val="clear" w:color="auto" w:fill="auto"/>
                </w:tcPr>
                <w:p w14:paraId="18D120FF" w14:textId="77777777" w:rsidR="00892C68" w:rsidRPr="00191ACB" w:rsidRDefault="00892C68" w:rsidP="00D62035">
                  <w:r w:rsidRPr="00191ACB">
                    <w:t>NW-side</w:t>
                  </w:r>
                </w:p>
              </w:tc>
            </w:tr>
            <w:tr w:rsidR="00191ACB" w:rsidRPr="00191ACB" w14:paraId="140B6ED8" w14:textId="77777777" w:rsidTr="00D62035">
              <w:tc>
                <w:tcPr>
                  <w:tcW w:w="673" w:type="dxa"/>
                  <w:shd w:val="clear" w:color="auto" w:fill="auto"/>
                </w:tcPr>
                <w:p w14:paraId="4E68B1D3" w14:textId="77777777" w:rsidR="00892C68" w:rsidRPr="00191ACB" w:rsidRDefault="00892C68" w:rsidP="00D62035">
                  <w:pPr>
                    <w:rPr>
                      <w:b/>
                    </w:rPr>
                  </w:pPr>
                  <w:r w:rsidRPr="00191ACB">
                    <w:rPr>
                      <w:b/>
                    </w:rPr>
                    <w:t>z3</w:t>
                  </w:r>
                </w:p>
              </w:tc>
              <w:tc>
                <w:tcPr>
                  <w:tcW w:w="3495" w:type="dxa"/>
                  <w:shd w:val="clear" w:color="auto" w:fill="auto"/>
                </w:tcPr>
                <w:p w14:paraId="217AC857" w14:textId="77777777" w:rsidR="00892C68" w:rsidRPr="00191ACB" w:rsidRDefault="00892C68" w:rsidP="00D62035">
                  <w:r w:rsidRPr="00191ACB">
                    <w:t>model transfer in open format</w:t>
                  </w:r>
                </w:p>
              </w:tc>
              <w:tc>
                <w:tcPr>
                  <w:tcW w:w="1999" w:type="dxa"/>
                  <w:shd w:val="clear" w:color="auto" w:fill="auto"/>
                </w:tcPr>
                <w:p w14:paraId="7E647F87" w14:textId="77777777" w:rsidR="00892C68" w:rsidRPr="00191ACB" w:rsidRDefault="00892C68" w:rsidP="00D62035">
                  <w:r w:rsidRPr="00191ACB">
                    <w:t>3GPP Network</w:t>
                  </w:r>
                </w:p>
              </w:tc>
              <w:tc>
                <w:tcPr>
                  <w:tcW w:w="2667" w:type="dxa"/>
                  <w:shd w:val="clear" w:color="auto" w:fill="auto"/>
                </w:tcPr>
                <w:p w14:paraId="707D5AA5" w14:textId="77777777" w:rsidR="00892C68" w:rsidRPr="00191ACB" w:rsidRDefault="00892C68" w:rsidP="00D62035">
                  <w:r w:rsidRPr="00191ACB">
                    <w:t>UE-side / neutral site</w:t>
                  </w:r>
                </w:p>
              </w:tc>
            </w:tr>
            <w:tr w:rsidR="00191ACB" w:rsidRPr="00191ACB" w14:paraId="6A855F21" w14:textId="77777777" w:rsidTr="00D62035">
              <w:tc>
                <w:tcPr>
                  <w:tcW w:w="673" w:type="dxa"/>
                  <w:shd w:val="clear" w:color="auto" w:fill="auto"/>
                </w:tcPr>
                <w:p w14:paraId="15A81489" w14:textId="77777777" w:rsidR="00892C68" w:rsidRPr="00191ACB" w:rsidRDefault="00892C68" w:rsidP="00D62035">
                  <w:pPr>
                    <w:rPr>
                      <w:b/>
                    </w:rPr>
                  </w:pPr>
                  <w:r w:rsidRPr="00191ACB">
                    <w:rPr>
                      <w:b/>
                    </w:rPr>
                    <w:t>z4</w:t>
                  </w:r>
                </w:p>
              </w:tc>
              <w:tc>
                <w:tcPr>
                  <w:tcW w:w="3495" w:type="dxa"/>
                  <w:shd w:val="clear" w:color="auto" w:fill="auto"/>
                </w:tcPr>
                <w:p w14:paraId="6C288ADB" w14:textId="77777777" w:rsidR="00892C68" w:rsidRPr="00191ACB" w:rsidRDefault="00892C68" w:rsidP="00D62035">
                  <w:r w:rsidRPr="00191ACB">
                    <w:t>model transfer in open format of a known model structure at UE</w:t>
                  </w:r>
                </w:p>
              </w:tc>
              <w:tc>
                <w:tcPr>
                  <w:tcW w:w="1999" w:type="dxa"/>
                  <w:shd w:val="clear" w:color="auto" w:fill="auto"/>
                </w:tcPr>
                <w:p w14:paraId="6A63F183" w14:textId="77777777" w:rsidR="00892C68" w:rsidRPr="00191ACB" w:rsidRDefault="00892C68" w:rsidP="00D62035">
                  <w:r w:rsidRPr="00191ACB">
                    <w:t>3GPP Network</w:t>
                  </w:r>
                </w:p>
              </w:tc>
              <w:tc>
                <w:tcPr>
                  <w:tcW w:w="2667" w:type="dxa"/>
                  <w:shd w:val="clear" w:color="auto" w:fill="auto"/>
                </w:tcPr>
                <w:p w14:paraId="17351578" w14:textId="77777777" w:rsidR="00892C68" w:rsidRPr="00191ACB" w:rsidRDefault="00892C68" w:rsidP="00D62035">
                  <w:r w:rsidRPr="00191ACB">
                    <w:t>NW-side</w:t>
                  </w:r>
                </w:p>
              </w:tc>
            </w:tr>
            <w:tr w:rsidR="00191ACB" w:rsidRPr="00191ACB" w14:paraId="381AD5DD" w14:textId="77777777" w:rsidTr="00D62035">
              <w:tc>
                <w:tcPr>
                  <w:tcW w:w="673" w:type="dxa"/>
                  <w:shd w:val="clear" w:color="auto" w:fill="auto"/>
                </w:tcPr>
                <w:p w14:paraId="199F5A38" w14:textId="77777777" w:rsidR="00892C68" w:rsidRPr="00191ACB" w:rsidRDefault="00892C68" w:rsidP="00D62035">
                  <w:pPr>
                    <w:rPr>
                      <w:b/>
                    </w:rPr>
                  </w:pPr>
                  <w:r w:rsidRPr="00191ACB">
                    <w:rPr>
                      <w:b/>
                    </w:rPr>
                    <w:t>z5</w:t>
                  </w:r>
                </w:p>
              </w:tc>
              <w:tc>
                <w:tcPr>
                  <w:tcW w:w="3495" w:type="dxa"/>
                  <w:shd w:val="clear" w:color="auto" w:fill="auto"/>
                </w:tcPr>
                <w:p w14:paraId="1154D908" w14:textId="77777777" w:rsidR="00892C68" w:rsidRPr="00191ACB" w:rsidRDefault="00892C68" w:rsidP="00D62035">
                  <w:r w:rsidRPr="00191ACB">
                    <w:t>model transfer in open format of an unknown model structure at UE</w:t>
                  </w:r>
                </w:p>
              </w:tc>
              <w:tc>
                <w:tcPr>
                  <w:tcW w:w="1999" w:type="dxa"/>
                  <w:shd w:val="clear" w:color="auto" w:fill="auto"/>
                </w:tcPr>
                <w:p w14:paraId="7F16D4B4" w14:textId="77777777" w:rsidR="00892C68" w:rsidRPr="00191ACB" w:rsidRDefault="00892C68" w:rsidP="00D62035">
                  <w:r w:rsidRPr="00191ACB">
                    <w:t>3GPP Network</w:t>
                  </w:r>
                </w:p>
              </w:tc>
              <w:tc>
                <w:tcPr>
                  <w:tcW w:w="2667" w:type="dxa"/>
                  <w:shd w:val="clear" w:color="auto" w:fill="auto"/>
                </w:tcPr>
                <w:p w14:paraId="29EB0490" w14:textId="77777777" w:rsidR="00892C68" w:rsidRPr="00191ACB" w:rsidRDefault="00892C68" w:rsidP="00D62035">
                  <w:r w:rsidRPr="00191ACB">
                    <w:t>NW-side</w:t>
                  </w:r>
                </w:p>
              </w:tc>
            </w:tr>
          </w:tbl>
          <w:p w14:paraId="788B590C" w14:textId="77777777" w:rsidR="00892C68" w:rsidRPr="00191ACB" w:rsidRDefault="00892C68" w:rsidP="00D62035">
            <w:pPr>
              <w:rPr>
                <w:b/>
              </w:rPr>
            </w:pPr>
            <w:r w:rsidRPr="00191ACB">
              <w:rPr>
                <w:b/>
              </w:rPr>
              <w:t>Note: The Case definition is only for the purpose of facilitating discussion and does not imply applicability, feasibility, entity mapping, architecture, signalling nor any prioritization.</w:t>
            </w:r>
          </w:p>
          <w:p w14:paraId="14E4126E" w14:textId="77777777" w:rsidR="00892C68" w:rsidRPr="00191ACB" w:rsidRDefault="00892C68" w:rsidP="00D62035">
            <w:pPr>
              <w:rPr>
                <w:b/>
              </w:rPr>
            </w:pPr>
            <w:r w:rsidRPr="00191ACB">
              <w:rPr>
                <w:b/>
              </w:rPr>
              <w:t>Note: The Case definition is NOT intended to introduce sub-levels of Level z.</w:t>
            </w:r>
          </w:p>
          <w:p w14:paraId="0CA3BD30" w14:textId="77777777" w:rsidR="00892C68" w:rsidRPr="00191ACB" w:rsidRDefault="00892C68" w:rsidP="00D62035">
            <w:pPr>
              <w:rPr>
                <w:b/>
              </w:rPr>
            </w:pPr>
            <w:r w:rsidRPr="00191ACB">
              <w:rPr>
                <w:b/>
              </w:rPr>
              <w:t>Note: Other cases may be included further upon interest from companies.</w:t>
            </w:r>
          </w:p>
          <w:p w14:paraId="009D88E6" w14:textId="77777777" w:rsidR="00892C68" w:rsidRPr="00191ACB" w:rsidRDefault="00892C68" w:rsidP="00D62035">
            <w:pPr>
              <w:rPr>
                <w:rFonts w:eastAsia="等线"/>
                <w:b/>
                <w:lang w:eastAsia="zh-CN"/>
              </w:rPr>
            </w:pPr>
            <w:r w:rsidRPr="00191ACB">
              <w:rPr>
                <w:rFonts w:eastAsia="等线" w:hint="eastAsia"/>
                <w:b/>
                <w:lang w:eastAsia="zh-CN"/>
              </w:rPr>
              <w:t>F</w:t>
            </w:r>
            <w:r w:rsidRPr="00191ACB">
              <w:rPr>
                <w:rFonts w:eastAsia="等线"/>
                <w:b/>
                <w:lang w:eastAsia="zh-CN"/>
              </w:rPr>
              <w:t xml:space="preserve">FS: Z4 and Z5 boundary </w:t>
            </w:r>
          </w:p>
        </w:tc>
      </w:tr>
    </w:tbl>
    <w:p w14:paraId="505283AA" w14:textId="77777777" w:rsidR="00D949DE" w:rsidRPr="00191ACB" w:rsidRDefault="00D949DE" w:rsidP="00892C68"/>
    <w:p w14:paraId="34E43B23" w14:textId="2D7BDE11" w:rsidR="00D949DE" w:rsidRPr="00191ACB" w:rsidRDefault="00D949DE" w:rsidP="00892C68">
      <w:r w:rsidRPr="00191ACB">
        <w:t xml:space="preserve">In the RAN1#113 meeting, known model structure for </w:t>
      </w:r>
      <w:r w:rsidRPr="00191ACB">
        <w:rPr>
          <w:rFonts w:hint="eastAsia"/>
        </w:rPr>
        <w:t>z</w:t>
      </w:r>
      <w:r w:rsidRPr="00191ACB">
        <w:t>4 was clarified.</w:t>
      </w:r>
    </w:p>
    <w:tbl>
      <w:tblPr>
        <w:tblStyle w:val="afff5"/>
        <w:tblW w:w="0" w:type="auto"/>
        <w:tblInd w:w="0" w:type="dxa"/>
        <w:tblLook w:val="04A0" w:firstRow="1" w:lastRow="0" w:firstColumn="1" w:lastColumn="0" w:noHBand="0" w:noVBand="1"/>
      </w:tblPr>
      <w:tblGrid>
        <w:gridCol w:w="9630"/>
      </w:tblGrid>
      <w:tr w:rsidR="00D949DE" w:rsidRPr="00191ACB" w14:paraId="60F9B872" w14:textId="77777777" w:rsidTr="00D949DE">
        <w:tc>
          <w:tcPr>
            <w:tcW w:w="9630" w:type="dxa"/>
          </w:tcPr>
          <w:p w14:paraId="6725EA05" w14:textId="77777777" w:rsidR="00D949DE" w:rsidRPr="00191ACB" w:rsidRDefault="00D949DE" w:rsidP="00D949DE">
            <w:pPr>
              <w:spacing w:after="0"/>
              <w:rPr>
                <w:rFonts w:eastAsia="等线"/>
                <w:b/>
                <w:highlight w:val="green"/>
                <w:lang w:eastAsia="zh-CN"/>
              </w:rPr>
            </w:pPr>
            <w:r w:rsidRPr="00191ACB">
              <w:rPr>
                <w:rFonts w:eastAsia="等线"/>
                <w:b/>
                <w:highlight w:val="green"/>
                <w:lang w:eastAsia="zh-CN"/>
              </w:rPr>
              <w:t>Agreement</w:t>
            </w:r>
          </w:p>
          <w:p w14:paraId="348F9E47" w14:textId="77777777" w:rsidR="00D949DE" w:rsidRPr="00191ACB" w:rsidRDefault="00D949DE" w:rsidP="00D949DE">
            <w:pPr>
              <w:spacing w:after="0"/>
              <w:rPr>
                <w:bCs/>
              </w:rPr>
            </w:pPr>
            <w:r w:rsidRPr="00191ACB">
              <w:rPr>
                <w:bCs/>
              </w:rPr>
              <w:t>In model delivery/transfer Case z4, the “known model structure” means an exact model structure as has been previously identified between NW and UE and for which the UE has explicitly indicated its support.</w:t>
            </w:r>
          </w:p>
          <w:p w14:paraId="03F8203F" w14:textId="38D7F4A0" w:rsidR="00D949DE" w:rsidRPr="00191ACB" w:rsidRDefault="00D949DE" w:rsidP="00D949DE">
            <w:pPr>
              <w:spacing w:after="0"/>
            </w:pPr>
            <w:r w:rsidRPr="00191ACB">
              <w:rPr>
                <w:bCs/>
              </w:rPr>
              <w:t xml:space="preserve">In model delivery/transfer Case z5, the “unknown model structure” means any other model structure not covered in z4, including any model structure that is only partially known. </w:t>
            </w:r>
          </w:p>
        </w:tc>
      </w:tr>
    </w:tbl>
    <w:p w14:paraId="61D33664" w14:textId="77777777" w:rsidR="00D949DE" w:rsidRPr="00191ACB" w:rsidRDefault="00D949DE" w:rsidP="00892C68"/>
    <w:p w14:paraId="3A7704EE" w14:textId="793F0F9A" w:rsidR="00892C68" w:rsidRPr="00191ACB" w:rsidRDefault="00892C68" w:rsidP="00892C68">
      <w:r w:rsidRPr="00191ACB">
        <w:rPr>
          <w:rFonts w:hint="eastAsia"/>
        </w:rPr>
        <w:t>F</w:t>
      </w:r>
      <w:r w:rsidRPr="00191ACB">
        <w:t xml:space="preserve">rom RAN4 requirements perspective, we only consider the cases that the model is stored in 3GPP network.  </w:t>
      </w:r>
    </w:p>
    <w:p w14:paraId="0304DF0E" w14:textId="77777777" w:rsidR="00892C68" w:rsidRPr="00191ACB" w:rsidRDefault="00892C68" w:rsidP="00892C68">
      <w:pPr>
        <w:spacing w:beforeLines="50" w:before="120" w:line="260" w:lineRule="exact"/>
        <w:rPr>
          <w:szCs w:val="21"/>
        </w:rPr>
      </w:pPr>
      <w:r w:rsidRPr="00191ACB">
        <w:rPr>
          <w:szCs w:val="21"/>
        </w:rPr>
        <w:t>In RAN2, following solutions for model transfer/delivery were considered.</w:t>
      </w:r>
    </w:p>
    <w:tbl>
      <w:tblPr>
        <w:tblStyle w:val="afff5"/>
        <w:tblW w:w="0" w:type="auto"/>
        <w:tblInd w:w="0" w:type="dxa"/>
        <w:tblLook w:val="04A0" w:firstRow="1" w:lastRow="0" w:firstColumn="1" w:lastColumn="0" w:noHBand="0" w:noVBand="1"/>
      </w:tblPr>
      <w:tblGrid>
        <w:gridCol w:w="9060"/>
      </w:tblGrid>
      <w:tr w:rsidR="00191ACB" w:rsidRPr="00191ACB" w14:paraId="3AD29968" w14:textId="77777777" w:rsidTr="00D62035">
        <w:tc>
          <w:tcPr>
            <w:tcW w:w="9060" w:type="dxa"/>
          </w:tcPr>
          <w:p w14:paraId="6CEDBF3A" w14:textId="77777777" w:rsidR="00892C68" w:rsidRPr="00191ACB" w:rsidRDefault="00892C68" w:rsidP="00D62035">
            <w:pPr>
              <w:spacing w:beforeLines="50" w:line="260" w:lineRule="exact"/>
              <w:rPr>
                <w:szCs w:val="21"/>
              </w:rPr>
            </w:pPr>
            <w:r w:rsidRPr="00191ACB">
              <w:rPr>
                <w:szCs w:val="21"/>
              </w:rPr>
              <w:t>-</w:t>
            </w:r>
            <w:r w:rsidRPr="00191ACB">
              <w:rPr>
                <w:szCs w:val="21"/>
              </w:rPr>
              <w:tab/>
              <w:t>Solution 1a: gNB can transfer/deliver AI/ML model(s) to UE via RRC signalling.</w:t>
            </w:r>
          </w:p>
          <w:p w14:paraId="77CDF52D" w14:textId="77777777" w:rsidR="00892C68" w:rsidRPr="00191ACB" w:rsidRDefault="00892C68" w:rsidP="00D62035">
            <w:pPr>
              <w:spacing w:beforeLines="50" w:line="260" w:lineRule="exact"/>
              <w:rPr>
                <w:szCs w:val="21"/>
              </w:rPr>
            </w:pPr>
            <w:r w:rsidRPr="00191ACB">
              <w:rPr>
                <w:szCs w:val="21"/>
              </w:rPr>
              <w:t>-</w:t>
            </w:r>
            <w:r w:rsidRPr="00191ACB">
              <w:rPr>
                <w:szCs w:val="21"/>
              </w:rPr>
              <w:tab/>
              <w:t>Solution 2a: CN (except LMF) can transfer/deliver AI/ML model(s) to UE via NAS signalling.</w:t>
            </w:r>
          </w:p>
          <w:p w14:paraId="3343BFDA" w14:textId="77777777" w:rsidR="00892C68" w:rsidRPr="00191ACB" w:rsidRDefault="00892C68" w:rsidP="00D62035">
            <w:pPr>
              <w:spacing w:beforeLines="50" w:line="260" w:lineRule="exact"/>
              <w:rPr>
                <w:szCs w:val="21"/>
              </w:rPr>
            </w:pPr>
            <w:r w:rsidRPr="00191ACB">
              <w:rPr>
                <w:szCs w:val="21"/>
              </w:rPr>
              <w:t>-</w:t>
            </w:r>
            <w:r w:rsidRPr="00191ACB">
              <w:rPr>
                <w:szCs w:val="21"/>
              </w:rPr>
              <w:tab/>
              <w:t>Solution 3a: LMF can transfer/deliver AI/ML model(s) to UE via LPP signalling.</w:t>
            </w:r>
          </w:p>
          <w:p w14:paraId="4923D574" w14:textId="77777777" w:rsidR="00892C68" w:rsidRPr="00191ACB" w:rsidRDefault="00892C68" w:rsidP="00D62035">
            <w:pPr>
              <w:spacing w:beforeLines="50" w:line="260" w:lineRule="exact"/>
              <w:rPr>
                <w:szCs w:val="21"/>
              </w:rPr>
            </w:pPr>
            <w:r w:rsidRPr="00191ACB">
              <w:rPr>
                <w:szCs w:val="21"/>
              </w:rPr>
              <w:t>-</w:t>
            </w:r>
            <w:r w:rsidRPr="00191ACB">
              <w:rPr>
                <w:szCs w:val="21"/>
              </w:rPr>
              <w:tab/>
              <w:t>Solution 1b: gNB can transfer/deliver AI/ML model(s) to UE via UP data.</w:t>
            </w:r>
          </w:p>
          <w:p w14:paraId="7EC09303" w14:textId="77777777" w:rsidR="00892C68" w:rsidRPr="00191ACB" w:rsidRDefault="00892C68" w:rsidP="00D62035">
            <w:pPr>
              <w:spacing w:beforeLines="50" w:line="260" w:lineRule="exact"/>
              <w:rPr>
                <w:szCs w:val="21"/>
              </w:rPr>
            </w:pPr>
            <w:r w:rsidRPr="00191ACB">
              <w:rPr>
                <w:szCs w:val="21"/>
              </w:rPr>
              <w:t>-</w:t>
            </w:r>
            <w:r w:rsidRPr="00191ACB">
              <w:rPr>
                <w:szCs w:val="21"/>
              </w:rPr>
              <w:tab/>
              <w:t>Solution 2b: CN (except LMF) can transfer/deliver AI/ML model(s) to UE via UP data.</w:t>
            </w:r>
          </w:p>
          <w:p w14:paraId="3CD4CC0E" w14:textId="77777777" w:rsidR="00892C68" w:rsidRPr="00191ACB" w:rsidRDefault="00892C68" w:rsidP="00D62035">
            <w:pPr>
              <w:spacing w:beforeLines="50" w:line="260" w:lineRule="exact"/>
              <w:rPr>
                <w:szCs w:val="21"/>
              </w:rPr>
            </w:pPr>
            <w:r w:rsidRPr="00191ACB">
              <w:rPr>
                <w:szCs w:val="21"/>
              </w:rPr>
              <w:t>-</w:t>
            </w:r>
            <w:r w:rsidRPr="00191ACB">
              <w:rPr>
                <w:szCs w:val="21"/>
              </w:rPr>
              <w:tab/>
              <w:t>Solution 3b: LMF can transfer/deliver AI/ML model(s) to UE via UP data.</w:t>
            </w:r>
          </w:p>
          <w:p w14:paraId="4AA51990" w14:textId="77777777" w:rsidR="00892C68" w:rsidRPr="00191ACB" w:rsidRDefault="00892C68" w:rsidP="00D62035">
            <w:pPr>
              <w:spacing w:beforeLines="50" w:line="260" w:lineRule="exact"/>
              <w:rPr>
                <w:szCs w:val="21"/>
              </w:rPr>
            </w:pPr>
            <w:r w:rsidRPr="00191ACB">
              <w:rPr>
                <w:szCs w:val="21"/>
              </w:rPr>
              <w:t>-</w:t>
            </w:r>
            <w:r w:rsidRPr="00191ACB">
              <w:rPr>
                <w:szCs w:val="21"/>
              </w:rPr>
              <w:tab/>
              <w:t>Solution 4: Server can transfer/delivery AI/ML model(s) to UE (transparent to 3GPP).</w:t>
            </w:r>
          </w:p>
        </w:tc>
      </w:tr>
    </w:tbl>
    <w:p w14:paraId="0A624C02" w14:textId="56A0690C" w:rsidR="005A556E" w:rsidRDefault="005A556E" w:rsidP="008B3EB3">
      <w:pPr>
        <w:spacing w:before="120"/>
        <w:rPr>
          <w:rFonts w:eastAsiaTheme="minorEastAsia"/>
        </w:rPr>
      </w:pPr>
      <w:r>
        <w:rPr>
          <w:rFonts w:eastAsiaTheme="minorEastAsia"/>
        </w:rPr>
        <w:t>An agreeable table of the pros, cons and specification effort for above solut</w:t>
      </w:r>
      <w:r w:rsidR="00FC03C2">
        <w:rPr>
          <w:rFonts w:eastAsiaTheme="minorEastAsia"/>
        </w:rPr>
        <w:t>i</w:t>
      </w:r>
      <w:r>
        <w:rPr>
          <w:rFonts w:eastAsiaTheme="minorEastAsia"/>
        </w:rPr>
        <w:t>ons reached in RAN#2 123bis meeting is copied as</w:t>
      </w:r>
    </w:p>
    <w:tbl>
      <w:tblPr>
        <w:tblStyle w:val="afff5"/>
        <w:tblW w:w="9290" w:type="dxa"/>
        <w:tblInd w:w="137" w:type="dxa"/>
        <w:tblLayout w:type="fixed"/>
        <w:tblLook w:val="04A0" w:firstRow="1" w:lastRow="0" w:firstColumn="1" w:lastColumn="0" w:noHBand="0" w:noVBand="1"/>
      </w:tblPr>
      <w:tblGrid>
        <w:gridCol w:w="1280"/>
        <w:gridCol w:w="2250"/>
        <w:gridCol w:w="2970"/>
        <w:gridCol w:w="2790"/>
      </w:tblGrid>
      <w:tr w:rsidR="005A556E" w:rsidRPr="00442138" w14:paraId="078AADBB" w14:textId="77777777" w:rsidTr="00FC03C2">
        <w:tc>
          <w:tcPr>
            <w:tcW w:w="1280" w:type="dxa"/>
            <w:tcBorders>
              <w:top w:val="single" w:sz="4" w:space="0" w:color="auto"/>
              <w:left w:val="single" w:sz="4" w:space="0" w:color="auto"/>
              <w:bottom w:val="single" w:sz="4" w:space="0" w:color="auto"/>
              <w:right w:val="single" w:sz="4" w:space="0" w:color="auto"/>
            </w:tcBorders>
          </w:tcPr>
          <w:p w14:paraId="141A311C" w14:textId="77777777" w:rsidR="005A556E" w:rsidRPr="00442138" w:rsidRDefault="005A556E" w:rsidP="007E22AD">
            <w:pPr>
              <w:ind w:left="158"/>
              <w:rPr>
                <w:b/>
                <w:lang w:val="en-US"/>
              </w:rPr>
            </w:pPr>
          </w:p>
        </w:tc>
        <w:tc>
          <w:tcPr>
            <w:tcW w:w="2250" w:type="dxa"/>
            <w:tcBorders>
              <w:top w:val="single" w:sz="4" w:space="0" w:color="auto"/>
              <w:left w:val="single" w:sz="4" w:space="0" w:color="auto"/>
              <w:bottom w:val="single" w:sz="4" w:space="0" w:color="auto"/>
              <w:right w:val="single" w:sz="4" w:space="0" w:color="auto"/>
            </w:tcBorders>
            <w:hideMark/>
          </w:tcPr>
          <w:p w14:paraId="4BDABA5D" w14:textId="77777777" w:rsidR="005A556E" w:rsidRPr="00442138" w:rsidRDefault="005A556E" w:rsidP="007E22AD">
            <w:pPr>
              <w:rPr>
                <w:b/>
                <w:lang w:val="en-US"/>
              </w:rPr>
            </w:pPr>
            <w:r w:rsidRPr="00442138">
              <w:rPr>
                <w:b/>
                <w:lang w:val="en-US"/>
              </w:rPr>
              <w:t>Pros</w:t>
            </w:r>
          </w:p>
        </w:tc>
        <w:tc>
          <w:tcPr>
            <w:tcW w:w="2970" w:type="dxa"/>
            <w:tcBorders>
              <w:top w:val="single" w:sz="4" w:space="0" w:color="auto"/>
              <w:left w:val="single" w:sz="4" w:space="0" w:color="auto"/>
              <w:bottom w:val="single" w:sz="4" w:space="0" w:color="auto"/>
              <w:right w:val="single" w:sz="4" w:space="0" w:color="auto"/>
            </w:tcBorders>
            <w:hideMark/>
          </w:tcPr>
          <w:p w14:paraId="212C6EA8" w14:textId="77777777" w:rsidR="005A556E" w:rsidRPr="00442138" w:rsidRDefault="005A556E" w:rsidP="007E22AD">
            <w:pPr>
              <w:rPr>
                <w:b/>
                <w:lang w:val="en-US"/>
              </w:rPr>
            </w:pPr>
            <w:r w:rsidRPr="00442138">
              <w:rPr>
                <w:b/>
                <w:lang w:val="en-US"/>
              </w:rPr>
              <w:t>Cons</w:t>
            </w:r>
          </w:p>
        </w:tc>
        <w:tc>
          <w:tcPr>
            <w:tcW w:w="2790" w:type="dxa"/>
            <w:tcBorders>
              <w:top w:val="single" w:sz="4" w:space="0" w:color="auto"/>
              <w:left w:val="single" w:sz="4" w:space="0" w:color="auto"/>
              <w:bottom w:val="single" w:sz="4" w:space="0" w:color="auto"/>
              <w:right w:val="single" w:sz="4" w:space="0" w:color="auto"/>
            </w:tcBorders>
          </w:tcPr>
          <w:p w14:paraId="409DF9F3" w14:textId="77777777" w:rsidR="005A556E" w:rsidRPr="00442138" w:rsidRDefault="005A556E" w:rsidP="007E22AD">
            <w:pPr>
              <w:rPr>
                <w:b/>
                <w:lang w:val="en-US"/>
              </w:rPr>
            </w:pPr>
            <w:r w:rsidRPr="00442138">
              <w:rPr>
                <w:b/>
                <w:lang w:val="en-US"/>
              </w:rPr>
              <w:t>Specification Effort</w:t>
            </w:r>
          </w:p>
        </w:tc>
      </w:tr>
      <w:tr w:rsidR="005A556E" w:rsidRPr="00442138" w14:paraId="2900906F" w14:textId="77777777" w:rsidTr="00FC03C2">
        <w:tc>
          <w:tcPr>
            <w:tcW w:w="1280" w:type="dxa"/>
            <w:tcBorders>
              <w:top w:val="single" w:sz="4" w:space="0" w:color="auto"/>
              <w:left w:val="single" w:sz="4" w:space="0" w:color="auto"/>
              <w:bottom w:val="single" w:sz="4" w:space="0" w:color="auto"/>
              <w:right w:val="single" w:sz="4" w:space="0" w:color="auto"/>
            </w:tcBorders>
            <w:hideMark/>
          </w:tcPr>
          <w:p w14:paraId="6E37993A" w14:textId="77777777" w:rsidR="005A556E" w:rsidRPr="00442138" w:rsidRDefault="005A556E" w:rsidP="007E22AD">
            <w:pPr>
              <w:rPr>
                <w:b/>
                <w:lang w:val="en-US"/>
              </w:rPr>
            </w:pPr>
            <w:r w:rsidRPr="00442138">
              <w:rPr>
                <w:b/>
                <w:lang w:val="en-US"/>
              </w:rPr>
              <w:t>Solution 1a</w:t>
            </w:r>
          </w:p>
        </w:tc>
        <w:tc>
          <w:tcPr>
            <w:tcW w:w="2250" w:type="dxa"/>
            <w:tcBorders>
              <w:top w:val="single" w:sz="4" w:space="0" w:color="auto"/>
              <w:left w:val="single" w:sz="4" w:space="0" w:color="auto"/>
              <w:bottom w:val="single" w:sz="4" w:space="0" w:color="auto"/>
              <w:right w:val="single" w:sz="4" w:space="0" w:color="auto"/>
            </w:tcBorders>
          </w:tcPr>
          <w:p w14:paraId="65FE2C0C" w14:textId="0623E777" w:rsidR="005A556E" w:rsidRPr="00442138" w:rsidRDefault="005A556E" w:rsidP="007E22AD">
            <w:pPr>
              <w:rPr>
                <w:lang w:val="en-US"/>
              </w:rPr>
            </w:pPr>
            <w:r w:rsidRPr="00442138">
              <w:rPr>
                <w:lang w:val="en-US"/>
              </w:rPr>
              <w:t xml:space="preserve">6. The existing RRC signaling solutions can be reused as baseline, </w:t>
            </w:r>
            <w:r w:rsidRPr="00442138">
              <w:rPr>
                <w:lang w:val="en-US"/>
              </w:rPr>
              <w:lastRenderedPageBreak/>
              <w:t xml:space="preserve">at least including delta signaling and </w:t>
            </w:r>
            <w:r w:rsidR="008B3706">
              <w:rPr>
                <w:lang w:val="en-US"/>
              </w:rPr>
              <w:t>10</w:t>
            </w:r>
            <w:r w:rsidRPr="00442138">
              <w:rPr>
                <w:lang w:val="en-US"/>
              </w:rPr>
              <w:pgNum/>
            </w:r>
            <w:r w:rsidRPr="00442138">
              <w:rPr>
                <w:lang w:val="en-US"/>
              </w:rPr>
              <w:t>egmentation</w:t>
            </w:r>
          </w:p>
          <w:p w14:paraId="62ECAA70" w14:textId="77777777" w:rsidR="005A556E" w:rsidRPr="00442138" w:rsidRDefault="005A556E" w:rsidP="007E22AD">
            <w:pPr>
              <w:rPr>
                <w:lang w:val="en-US"/>
              </w:rPr>
            </w:pPr>
            <w:r w:rsidRPr="00442138">
              <w:rPr>
                <w:lang w:val="en-US"/>
              </w:rPr>
              <w:t>9. Additional security and verification may not be necessary as the UE already established security before the transfer is initiated</w:t>
            </w:r>
          </w:p>
          <w:p w14:paraId="2C5381FA" w14:textId="77777777" w:rsidR="005A556E" w:rsidRPr="00442138" w:rsidRDefault="005A556E" w:rsidP="007E22AD">
            <w:pPr>
              <w:rPr>
                <w:lang w:val="en-US"/>
              </w:rPr>
            </w:pPr>
            <w:r w:rsidRPr="00442138">
              <w:rPr>
                <w:lang w:val="en-US"/>
              </w:rPr>
              <w:t>11. Gnb can take the control of the AIML model transfer itself, which can not be achieved by traditional UP based solution</w:t>
            </w:r>
          </w:p>
          <w:p w14:paraId="1AAE0DE4" w14:textId="77777777" w:rsidR="005A556E" w:rsidRPr="00442138" w:rsidRDefault="005A556E" w:rsidP="007E22AD">
            <w:pPr>
              <w:rPr>
                <w:lang w:val="en-US"/>
              </w:rPr>
            </w:pPr>
          </w:p>
          <w:p w14:paraId="2257B4E7" w14:textId="77777777" w:rsidR="005A556E" w:rsidRPr="00442138" w:rsidRDefault="005A556E" w:rsidP="007E22AD">
            <w:pPr>
              <w:rPr>
                <w:lang w:val="en-US"/>
              </w:rPr>
            </w:pPr>
          </w:p>
        </w:tc>
        <w:tc>
          <w:tcPr>
            <w:tcW w:w="2970" w:type="dxa"/>
            <w:tcBorders>
              <w:top w:val="single" w:sz="4" w:space="0" w:color="auto"/>
              <w:left w:val="single" w:sz="4" w:space="0" w:color="auto"/>
              <w:bottom w:val="single" w:sz="4" w:space="0" w:color="auto"/>
              <w:right w:val="single" w:sz="4" w:space="0" w:color="auto"/>
            </w:tcBorders>
            <w:hideMark/>
          </w:tcPr>
          <w:p w14:paraId="19C3C9ED" w14:textId="77777777" w:rsidR="005A556E" w:rsidRPr="00442138" w:rsidRDefault="005A556E" w:rsidP="007E22AD">
            <w:pPr>
              <w:rPr>
                <w:lang w:val="en-US"/>
              </w:rPr>
            </w:pPr>
            <w:r w:rsidRPr="00442138">
              <w:rPr>
                <w:lang w:val="en-US"/>
              </w:rPr>
              <w:lastRenderedPageBreak/>
              <w:t xml:space="preserve">1. Face challenges to convey large size or “no upper limit </w:t>
            </w:r>
            <w:r w:rsidRPr="00442138">
              <w:rPr>
                <w:lang w:val="en-US"/>
              </w:rPr>
              <w:lastRenderedPageBreak/>
              <w:t>size” AI model by RRC message (e.g. &gt;45kBytes)</w:t>
            </w:r>
          </w:p>
          <w:p w14:paraId="072651EF" w14:textId="77777777" w:rsidR="005A556E" w:rsidRPr="00442138" w:rsidRDefault="005A556E" w:rsidP="007E22AD">
            <w:pPr>
              <w:rPr>
                <w:lang w:val="en-US"/>
              </w:rPr>
            </w:pPr>
            <w:r w:rsidRPr="00442138">
              <w:rPr>
                <w:lang w:val="en-US"/>
              </w:rPr>
              <w:t>2. Maybe high control plane overhead, as a large model size may need segmentation/transmission/acknowledgment. This consumes critical configuration time for model transfer/delivery</w:t>
            </w:r>
          </w:p>
          <w:p w14:paraId="6421E037" w14:textId="77777777" w:rsidR="005A556E" w:rsidRPr="00442138" w:rsidRDefault="005A556E" w:rsidP="007E22AD">
            <w:pPr>
              <w:rPr>
                <w:lang w:val="en-US"/>
              </w:rPr>
            </w:pPr>
            <w:r w:rsidRPr="00442138">
              <w:rPr>
                <w:lang w:val="en-US"/>
              </w:rPr>
              <w:t>3. 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c>
          <w:tcPr>
            <w:tcW w:w="2790" w:type="dxa"/>
            <w:tcBorders>
              <w:top w:val="single" w:sz="4" w:space="0" w:color="auto"/>
              <w:left w:val="single" w:sz="4" w:space="0" w:color="auto"/>
              <w:bottom w:val="single" w:sz="4" w:space="0" w:color="auto"/>
              <w:right w:val="single" w:sz="4" w:space="0" w:color="auto"/>
            </w:tcBorders>
          </w:tcPr>
          <w:p w14:paraId="02A38623" w14:textId="77777777" w:rsidR="005A556E" w:rsidRPr="00442138" w:rsidRDefault="005A556E" w:rsidP="007E22AD">
            <w:pPr>
              <w:jc w:val="center"/>
              <w:rPr>
                <w:b/>
                <w:bCs/>
                <w:lang w:val="en-US"/>
              </w:rPr>
            </w:pPr>
            <w:r w:rsidRPr="00442138">
              <w:rPr>
                <w:b/>
                <w:bCs/>
                <w:lang w:val="en-US"/>
              </w:rPr>
              <w:lastRenderedPageBreak/>
              <w:t>Small</w:t>
            </w:r>
          </w:p>
          <w:p w14:paraId="565D8C42" w14:textId="77777777" w:rsidR="005A556E" w:rsidRPr="00442138" w:rsidRDefault="005A556E" w:rsidP="005A556E">
            <w:pPr>
              <w:pStyle w:val="a3"/>
              <w:numPr>
                <w:ilvl w:val="0"/>
                <w:numId w:val="57"/>
              </w:numPr>
              <w:spacing w:after="200" w:line="276" w:lineRule="auto"/>
              <w:contextualSpacing/>
            </w:pPr>
            <w:r w:rsidRPr="00442138">
              <w:lastRenderedPageBreak/>
              <w:t>increase RRC segment number, support RRC segment storage and reassemble</w:t>
            </w:r>
          </w:p>
          <w:p w14:paraId="5DDAABE0" w14:textId="77777777" w:rsidR="005A556E" w:rsidRPr="00442138" w:rsidRDefault="005A556E" w:rsidP="007E22AD">
            <w:pPr>
              <w:rPr>
                <w:lang w:val="en-US"/>
              </w:rPr>
            </w:pPr>
            <w:r w:rsidRPr="00442138">
              <w:rPr>
                <w:lang w:val="en-US"/>
              </w:rPr>
              <w:t xml:space="preserve">introduce a new low priority SRB, where PDCP reestablishment is support for service continuity </w:t>
            </w:r>
          </w:p>
        </w:tc>
      </w:tr>
      <w:tr w:rsidR="005A556E" w:rsidRPr="00442138" w14:paraId="3CE03A28" w14:textId="77777777" w:rsidTr="00FC03C2">
        <w:tc>
          <w:tcPr>
            <w:tcW w:w="1280" w:type="dxa"/>
            <w:tcBorders>
              <w:top w:val="single" w:sz="4" w:space="0" w:color="auto"/>
              <w:left w:val="single" w:sz="4" w:space="0" w:color="auto"/>
              <w:bottom w:val="single" w:sz="4" w:space="0" w:color="auto"/>
              <w:right w:val="single" w:sz="4" w:space="0" w:color="auto"/>
            </w:tcBorders>
            <w:hideMark/>
          </w:tcPr>
          <w:p w14:paraId="15B1C6EC" w14:textId="77777777" w:rsidR="005A556E" w:rsidRPr="00442138" w:rsidRDefault="005A556E" w:rsidP="007E22AD">
            <w:pPr>
              <w:rPr>
                <w:b/>
                <w:lang w:val="en-US"/>
              </w:rPr>
            </w:pPr>
            <w:r w:rsidRPr="00442138">
              <w:rPr>
                <w:b/>
                <w:lang w:val="en-US"/>
              </w:rPr>
              <w:lastRenderedPageBreak/>
              <w:t>Solution (2a and )3a</w:t>
            </w:r>
          </w:p>
        </w:tc>
        <w:tc>
          <w:tcPr>
            <w:tcW w:w="2250" w:type="dxa"/>
            <w:tcBorders>
              <w:top w:val="single" w:sz="4" w:space="0" w:color="auto"/>
              <w:left w:val="single" w:sz="4" w:space="0" w:color="auto"/>
              <w:bottom w:val="single" w:sz="4" w:space="0" w:color="auto"/>
              <w:right w:val="single" w:sz="4" w:space="0" w:color="auto"/>
            </w:tcBorders>
            <w:hideMark/>
          </w:tcPr>
          <w:p w14:paraId="602901FB" w14:textId="77777777" w:rsidR="005A556E" w:rsidRPr="00442138" w:rsidRDefault="005A556E" w:rsidP="007E22AD">
            <w:pPr>
              <w:rPr>
                <w:lang w:val="en-US"/>
              </w:rPr>
            </w:pPr>
            <w:r w:rsidRPr="00442138">
              <w:rPr>
                <w:lang w:val="en-US"/>
              </w:rPr>
              <w:t>5. Service continuity on model transfer/delivery is easy to achieve compared with Solution 1a</w:t>
            </w:r>
          </w:p>
          <w:p w14:paraId="203DE782" w14:textId="77777777" w:rsidR="005A556E" w:rsidRPr="00442138" w:rsidRDefault="005A556E" w:rsidP="007E22AD">
            <w:pPr>
              <w:rPr>
                <w:lang w:val="en-US"/>
              </w:rPr>
            </w:pPr>
            <w:r w:rsidRPr="00442138">
              <w:rPr>
                <w:lang w:val="en-US"/>
              </w:rPr>
              <w:t>6. Impacts on RAN2 may be limited (some companies think that LPP signalling is in RAN2 scope)</w:t>
            </w:r>
          </w:p>
        </w:tc>
        <w:tc>
          <w:tcPr>
            <w:tcW w:w="2970" w:type="dxa"/>
            <w:tcBorders>
              <w:top w:val="single" w:sz="4" w:space="0" w:color="auto"/>
              <w:left w:val="single" w:sz="4" w:space="0" w:color="auto"/>
              <w:bottom w:val="single" w:sz="4" w:space="0" w:color="auto"/>
              <w:right w:val="single" w:sz="4" w:space="0" w:color="auto"/>
            </w:tcBorders>
            <w:hideMark/>
          </w:tcPr>
          <w:p w14:paraId="01E71A3B" w14:textId="77777777" w:rsidR="005A556E" w:rsidRPr="00442138" w:rsidRDefault="005A556E" w:rsidP="007E22AD">
            <w:pPr>
              <w:rPr>
                <w:lang w:val="en-US"/>
              </w:rPr>
            </w:pPr>
            <w:r w:rsidRPr="00442138">
              <w:rPr>
                <w:lang w:val="en-US"/>
              </w:rPr>
              <w:t>1. Face challenges to convey large size or “no upper limit size” AI model by RRC message (e.g. &gt;45kBytes)</w:t>
            </w:r>
          </w:p>
          <w:p w14:paraId="19E5FF29" w14:textId="77777777" w:rsidR="005A556E" w:rsidRPr="00442138" w:rsidRDefault="005A556E" w:rsidP="007E22AD">
            <w:pPr>
              <w:rPr>
                <w:lang w:val="en-US"/>
              </w:rPr>
            </w:pPr>
            <w:r w:rsidRPr="00442138">
              <w:rPr>
                <w:lang w:val="en-US"/>
              </w:rPr>
              <w:t>3. If NAS does the segmentation, it may introduce some overhead</w:t>
            </w:r>
          </w:p>
          <w:p w14:paraId="277A8471" w14:textId="77777777" w:rsidR="005A556E" w:rsidRPr="00442138" w:rsidRDefault="005A556E" w:rsidP="007E22AD">
            <w:pPr>
              <w:rPr>
                <w:lang w:val="en-US"/>
              </w:rPr>
            </w:pPr>
            <w:r w:rsidRPr="00442138">
              <w:rPr>
                <w:lang w:val="en-US"/>
              </w:rPr>
              <w:t>4. (only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c>
          <w:tcPr>
            <w:tcW w:w="2790" w:type="dxa"/>
            <w:tcBorders>
              <w:top w:val="single" w:sz="4" w:space="0" w:color="auto"/>
              <w:left w:val="single" w:sz="4" w:space="0" w:color="auto"/>
              <w:bottom w:val="single" w:sz="4" w:space="0" w:color="auto"/>
              <w:right w:val="single" w:sz="4" w:space="0" w:color="auto"/>
            </w:tcBorders>
          </w:tcPr>
          <w:p w14:paraId="2237A48A" w14:textId="77777777" w:rsidR="005A556E" w:rsidRPr="00442138" w:rsidRDefault="005A556E" w:rsidP="007E22AD">
            <w:pPr>
              <w:jc w:val="center"/>
              <w:rPr>
                <w:rFonts w:eastAsiaTheme="minorEastAsia"/>
                <w:b/>
                <w:bCs/>
                <w:lang w:val="en-US" w:eastAsia="zh-CN"/>
              </w:rPr>
            </w:pPr>
            <w:r w:rsidRPr="00442138">
              <w:rPr>
                <w:rFonts w:eastAsiaTheme="minorEastAsia"/>
                <w:b/>
                <w:bCs/>
                <w:lang w:val="en-US" w:eastAsia="zh-CN"/>
              </w:rPr>
              <w:t xml:space="preserve">Medium </w:t>
            </w:r>
          </w:p>
          <w:p w14:paraId="4BB01288" w14:textId="77777777" w:rsidR="005A556E" w:rsidRPr="00442138" w:rsidRDefault="005A556E" w:rsidP="005A556E">
            <w:pPr>
              <w:pStyle w:val="a3"/>
              <w:numPr>
                <w:ilvl w:val="0"/>
                <w:numId w:val="57"/>
              </w:numPr>
              <w:spacing w:after="200" w:line="276" w:lineRule="auto"/>
              <w:contextualSpacing/>
              <w:rPr>
                <w:rFonts w:eastAsiaTheme="minorEastAsia"/>
                <w:lang w:eastAsia="zh-CN"/>
              </w:rPr>
            </w:pPr>
            <w:r w:rsidRPr="00442138">
              <w:rPr>
                <w:rFonts w:eastAsiaTheme="minorEastAsia"/>
                <w:lang w:eastAsia="zh-CN"/>
              </w:rPr>
              <w:t>may involve other WGs, e.g. SA2</w:t>
            </w:r>
          </w:p>
          <w:p w14:paraId="3CC3C16D" w14:textId="77777777" w:rsidR="005A556E" w:rsidRPr="00442138" w:rsidRDefault="005A556E" w:rsidP="007E22AD">
            <w:pPr>
              <w:rPr>
                <w:lang w:val="en-US"/>
              </w:rPr>
            </w:pPr>
            <w:r w:rsidRPr="00442138">
              <w:rPr>
                <w:lang w:val="en-US"/>
              </w:rPr>
              <w:t>CN is not considered as training entity for three use cases</w:t>
            </w:r>
          </w:p>
        </w:tc>
      </w:tr>
      <w:tr w:rsidR="005A556E" w:rsidRPr="00442138" w14:paraId="581F07A6" w14:textId="77777777" w:rsidTr="00FC03C2">
        <w:tc>
          <w:tcPr>
            <w:tcW w:w="1280" w:type="dxa"/>
            <w:tcBorders>
              <w:top w:val="single" w:sz="4" w:space="0" w:color="auto"/>
              <w:left w:val="single" w:sz="4" w:space="0" w:color="auto"/>
              <w:bottom w:val="single" w:sz="4" w:space="0" w:color="auto"/>
              <w:right w:val="single" w:sz="4" w:space="0" w:color="auto"/>
            </w:tcBorders>
            <w:hideMark/>
          </w:tcPr>
          <w:p w14:paraId="0123D5EB" w14:textId="77777777" w:rsidR="005A556E" w:rsidRPr="00442138" w:rsidRDefault="005A556E" w:rsidP="007E22AD">
            <w:pPr>
              <w:rPr>
                <w:b/>
                <w:lang w:val="en-US"/>
              </w:rPr>
            </w:pPr>
            <w:r w:rsidRPr="00442138">
              <w:rPr>
                <w:b/>
                <w:lang w:val="en-US"/>
              </w:rPr>
              <w:lastRenderedPageBreak/>
              <w:t>Solution 1b</w:t>
            </w:r>
          </w:p>
        </w:tc>
        <w:tc>
          <w:tcPr>
            <w:tcW w:w="2250" w:type="dxa"/>
            <w:tcBorders>
              <w:top w:val="single" w:sz="4" w:space="0" w:color="auto"/>
              <w:left w:val="single" w:sz="4" w:space="0" w:color="auto"/>
              <w:bottom w:val="single" w:sz="4" w:space="0" w:color="auto"/>
              <w:right w:val="single" w:sz="4" w:space="0" w:color="auto"/>
            </w:tcBorders>
            <w:hideMark/>
          </w:tcPr>
          <w:p w14:paraId="56D2537D" w14:textId="77777777" w:rsidR="005A556E" w:rsidRPr="00442138" w:rsidRDefault="005A556E" w:rsidP="007E22AD">
            <w:pPr>
              <w:rPr>
                <w:lang w:val="en-US"/>
              </w:rPr>
            </w:pPr>
            <w:r w:rsidRPr="00442138">
              <w:rPr>
                <w:lang w:val="en-US"/>
              </w:rPr>
              <w:t>1. The network can provide different 5Qis for model transfer/delivery with different QoS requirements (e.g. can support large model size)</w:t>
            </w:r>
          </w:p>
          <w:p w14:paraId="5DD9C850" w14:textId="77777777" w:rsidR="005A556E" w:rsidRPr="00442138" w:rsidRDefault="005A556E" w:rsidP="007E22AD">
            <w:pPr>
              <w:rPr>
                <w:lang w:val="en-US"/>
              </w:rPr>
            </w:pPr>
            <w:r w:rsidRPr="00442138">
              <w:rPr>
                <w:lang w:val="en-US"/>
              </w:rPr>
              <w:t>2. Compared with CP-based solutions, this Solution 1b can reduces control plane overhead, reduces overhead at Gnb for model delivery/transfer</w:t>
            </w:r>
          </w:p>
          <w:p w14:paraId="06E68B91" w14:textId="77777777" w:rsidR="005A556E" w:rsidRPr="00442138" w:rsidRDefault="005A556E" w:rsidP="007E22AD">
            <w:pPr>
              <w:rPr>
                <w:lang w:val="en-US"/>
              </w:rPr>
            </w:pPr>
            <w:r w:rsidRPr="00442138">
              <w:rPr>
                <w:lang w:val="en-US"/>
              </w:rPr>
              <w:t>5. Compared with CP-based solutions, it may not need to consider CP message segmentation, CP message blocking issue</w:t>
            </w:r>
          </w:p>
        </w:tc>
        <w:tc>
          <w:tcPr>
            <w:tcW w:w="2970" w:type="dxa"/>
            <w:tcBorders>
              <w:top w:val="single" w:sz="4" w:space="0" w:color="auto"/>
              <w:left w:val="single" w:sz="4" w:space="0" w:color="auto"/>
              <w:bottom w:val="single" w:sz="4" w:space="0" w:color="auto"/>
              <w:right w:val="single" w:sz="4" w:space="0" w:color="auto"/>
            </w:tcBorders>
            <w:hideMark/>
          </w:tcPr>
          <w:p w14:paraId="5584FFBC" w14:textId="77777777" w:rsidR="005A556E" w:rsidRPr="00442138" w:rsidRDefault="005A556E" w:rsidP="007E22AD">
            <w:pPr>
              <w:rPr>
                <w:lang w:val="en-US"/>
              </w:rPr>
            </w:pPr>
            <w:r w:rsidRPr="00442138">
              <w:rPr>
                <w:lang w:val="en-US"/>
              </w:rPr>
              <w:t>5. Not compatible with current mobility procedure. Supporting model transfer during mobility is not so straightforward</w:t>
            </w:r>
          </w:p>
        </w:tc>
        <w:tc>
          <w:tcPr>
            <w:tcW w:w="2790" w:type="dxa"/>
            <w:tcBorders>
              <w:top w:val="single" w:sz="4" w:space="0" w:color="auto"/>
              <w:left w:val="single" w:sz="4" w:space="0" w:color="auto"/>
              <w:bottom w:val="single" w:sz="4" w:space="0" w:color="auto"/>
              <w:right w:val="single" w:sz="4" w:space="0" w:color="auto"/>
            </w:tcBorders>
          </w:tcPr>
          <w:p w14:paraId="6A53A2C4" w14:textId="77777777" w:rsidR="005A556E" w:rsidRPr="00442138" w:rsidRDefault="005A556E" w:rsidP="007E22AD">
            <w:pPr>
              <w:jc w:val="center"/>
              <w:rPr>
                <w:b/>
                <w:bCs/>
                <w:lang w:val="en-US"/>
              </w:rPr>
            </w:pPr>
            <w:r w:rsidRPr="00442138">
              <w:rPr>
                <w:b/>
                <w:bCs/>
                <w:lang w:val="en-US"/>
              </w:rPr>
              <w:t>Large</w:t>
            </w:r>
          </w:p>
          <w:p w14:paraId="25982062" w14:textId="77777777" w:rsidR="005A556E" w:rsidRPr="00442138" w:rsidRDefault="005A556E" w:rsidP="007E22AD">
            <w:pPr>
              <w:rPr>
                <w:lang w:val="en-US"/>
              </w:rPr>
            </w:pPr>
            <w:r w:rsidRPr="00442138">
              <w:rPr>
                <w:lang w:val="en-US"/>
              </w:rPr>
              <w:t>the solution requires architecture changes, e.g. introducing new protocol layer; or change DRB establishment fundamental rules</w:t>
            </w:r>
          </w:p>
        </w:tc>
      </w:tr>
      <w:tr w:rsidR="005A556E" w:rsidRPr="00442138" w14:paraId="129EBEA6" w14:textId="77777777" w:rsidTr="00FC03C2">
        <w:tc>
          <w:tcPr>
            <w:tcW w:w="1280" w:type="dxa"/>
            <w:tcBorders>
              <w:top w:val="single" w:sz="4" w:space="0" w:color="auto"/>
              <w:left w:val="single" w:sz="4" w:space="0" w:color="auto"/>
              <w:bottom w:val="single" w:sz="4" w:space="0" w:color="auto"/>
              <w:right w:val="single" w:sz="4" w:space="0" w:color="auto"/>
            </w:tcBorders>
            <w:hideMark/>
          </w:tcPr>
          <w:p w14:paraId="3975400D" w14:textId="77777777" w:rsidR="005A556E" w:rsidRPr="00442138" w:rsidRDefault="005A556E" w:rsidP="007E22AD">
            <w:pPr>
              <w:rPr>
                <w:b/>
                <w:lang w:val="en-US"/>
              </w:rPr>
            </w:pPr>
            <w:r w:rsidRPr="00442138">
              <w:rPr>
                <w:b/>
                <w:lang w:val="en-US"/>
              </w:rPr>
              <w:t>Solution (2b and )3b</w:t>
            </w:r>
          </w:p>
        </w:tc>
        <w:tc>
          <w:tcPr>
            <w:tcW w:w="2250" w:type="dxa"/>
            <w:tcBorders>
              <w:top w:val="single" w:sz="4" w:space="0" w:color="auto"/>
              <w:left w:val="single" w:sz="4" w:space="0" w:color="auto"/>
              <w:bottom w:val="single" w:sz="4" w:space="0" w:color="auto"/>
              <w:right w:val="single" w:sz="4" w:space="0" w:color="auto"/>
            </w:tcBorders>
            <w:hideMark/>
          </w:tcPr>
          <w:p w14:paraId="6226F6E8" w14:textId="77777777" w:rsidR="005A556E" w:rsidRPr="00442138" w:rsidRDefault="005A556E" w:rsidP="007E22AD">
            <w:pPr>
              <w:rPr>
                <w:lang w:val="en-US"/>
              </w:rPr>
            </w:pPr>
            <w:r w:rsidRPr="00442138">
              <w:rPr>
                <w:lang w:val="en-US"/>
              </w:rPr>
              <w:t>1. The network can provide different 5Qis for model transfer/delivery with different QoS requirements (e.g. can support large model size)</w:t>
            </w:r>
          </w:p>
          <w:p w14:paraId="0BDB075D" w14:textId="77777777" w:rsidR="005A556E" w:rsidRPr="00442138" w:rsidRDefault="005A556E" w:rsidP="007E22AD">
            <w:pPr>
              <w:rPr>
                <w:lang w:val="en-US"/>
              </w:rPr>
            </w:pPr>
            <w:r w:rsidRPr="00442138">
              <w:rPr>
                <w:lang w:val="en-US"/>
              </w:rPr>
              <w:t>5. Compared with CP-based solutions, it may not need to consider CP message segmentation, CP message blocking issue</w:t>
            </w:r>
          </w:p>
        </w:tc>
        <w:tc>
          <w:tcPr>
            <w:tcW w:w="2970" w:type="dxa"/>
            <w:tcBorders>
              <w:top w:val="single" w:sz="4" w:space="0" w:color="auto"/>
              <w:left w:val="single" w:sz="4" w:space="0" w:color="auto"/>
              <w:bottom w:val="single" w:sz="4" w:space="0" w:color="auto"/>
              <w:right w:val="single" w:sz="4" w:space="0" w:color="auto"/>
            </w:tcBorders>
            <w:hideMark/>
          </w:tcPr>
          <w:p w14:paraId="6CB62F88" w14:textId="77777777" w:rsidR="005A556E" w:rsidRPr="00442138" w:rsidRDefault="005A556E" w:rsidP="007E22AD">
            <w:pPr>
              <w:rPr>
                <w:lang w:val="en-US"/>
              </w:rPr>
            </w:pPr>
            <w:r w:rsidRPr="00442138">
              <w:rPr>
                <w:lang w:val="en-US"/>
              </w:rPr>
              <w:t>2. CP signalling is needed to configure and initiate the model transfer from the CN</w:t>
            </w:r>
          </w:p>
          <w:p w14:paraId="244A6FD1" w14:textId="77777777" w:rsidR="005A556E" w:rsidRPr="00442138" w:rsidRDefault="005A556E" w:rsidP="007E22AD">
            <w:pPr>
              <w:rPr>
                <w:lang w:val="en-US"/>
              </w:rPr>
            </w:pPr>
            <w:r w:rsidRPr="00442138">
              <w:rPr>
                <w:lang w:val="en-US"/>
              </w:rPr>
              <w:t>4. May be unable to support delta-model transfer/delivery based on current user plane framework</w:t>
            </w:r>
          </w:p>
        </w:tc>
        <w:tc>
          <w:tcPr>
            <w:tcW w:w="2790" w:type="dxa"/>
            <w:tcBorders>
              <w:top w:val="single" w:sz="4" w:space="0" w:color="auto"/>
              <w:left w:val="single" w:sz="4" w:space="0" w:color="auto"/>
              <w:bottom w:val="single" w:sz="4" w:space="0" w:color="auto"/>
              <w:right w:val="single" w:sz="4" w:space="0" w:color="auto"/>
            </w:tcBorders>
          </w:tcPr>
          <w:p w14:paraId="56B05EB2" w14:textId="77777777" w:rsidR="005A556E" w:rsidRPr="00442138" w:rsidRDefault="005A556E" w:rsidP="007E22AD">
            <w:pPr>
              <w:jc w:val="center"/>
              <w:rPr>
                <w:b/>
                <w:bCs/>
                <w:lang w:val="en-US"/>
              </w:rPr>
            </w:pPr>
            <w:r w:rsidRPr="00442138">
              <w:rPr>
                <w:b/>
                <w:bCs/>
                <w:lang w:val="en-US"/>
              </w:rPr>
              <w:t xml:space="preserve">Large </w:t>
            </w:r>
          </w:p>
          <w:p w14:paraId="472DAE3A" w14:textId="77777777" w:rsidR="005A556E" w:rsidRPr="00442138" w:rsidRDefault="005A556E" w:rsidP="005A556E">
            <w:pPr>
              <w:pStyle w:val="a3"/>
              <w:numPr>
                <w:ilvl w:val="0"/>
                <w:numId w:val="57"/>
              </w:numPr>
              <w:spacing w:after="200" w:line="276" w:lineRule="auto"/>
              <w:contextualSpacing/>
            </w:pPr>
            <w:r w:rsidRPr="00442138">
              <w:t xml:space="preserve">it’s unclear the benefit of using CP signaling if model </w:t>
            </w:r>
            <w:r w:rsidRPr="00442138">
              <w:rPr>
                <w:rFonts w:eastAsiaTheme="minorEastAsia"/>
                <w:lang w:eastAsia="zh-CN"/>
              </w:rPr>
              <w:t>storage is not at CN</w:t>
            </w:r>
          </w:p>
          <w:p w14:paraId="3E81BF90" w14:textId="77777777" w:rsidR="005A556E" w:rsidRPr="00442138" w:rsidRDefault="005A556E" w:rsidP="007E22AD">
            <w:pPr>
              <w:rPr>
                <w:lang w:val="en-US"/>
              </w:rPr>
            </w:pPr>
            <w:r w:rsidRPr="00442138">
              <w:rPr>
                <w:lang w:val="en-US"/>
              </w:rPr>
              <w:t>CN is not considered as training entity for three use cases</w:t>
            </w:r>
          </w:p>
        </w:tc>
      </w:tr>
      <w:tr w:rsidR="005A556E" w:rsidRPr="00442138" w14:paraId="77DDD399" w14:textId="77777777" w:rsidTr="00FC03C2">
        <w:tc>
          <w:tcPr>
            <w:tcW w:w="1280" w:type="dxa"/>
            <w:tcBorders>
              <w:top w:val="single" w:sz="4" w:space="0" w:color="auto"/>
              <w:left w:val="single" w:sz="4" w:space="0" w:color="auto"/>
              <w:bottom w:val="single" w:sz="4" w:space="0" w:color="auto"/>
              <w:right w:val="single" w:sz="4" w:space="0" w:color="auto"/>
            </w:tcBorders>
            <w:hideMark/>
          </w:tcPr>
          <w:p w14:paraId="6F0496C8" w14:textId="77777777" w:rsidR="005A556E" w:rsidRPr="00442138" w:rsidRDefault="005A556E" w:rsidP="007E22AD">
            <w:pPr>
              <w:rPr>
                <w:b/>
                <w:lang w:val="en-US"/>
              </w:rPr>
            </w:pPr>
            <w:r w:rsidRPr="00442138">
              <w:rPr>
                <w:b/>
                <w:lang w:val="en-US"/>
              </w:rPr>
              <w:t>Solution 4</w:t>
            </w:r>
          </w:p>
        </w:tc>
        <w:tc>
          <w:tcPr>
            <w:tcW w:w="2250" w:type="dxa"/>
            <w:tcBorders>
              <w:top w:val="single" w:sz="4" w:space="0" w:color="auto"/>
              <w:left w:val="single" w:sz="4" w:space="0" w:color="auto"/>
              <w:bottom w:val="single" w:sz="4" w:space="0" w:color="auto"/>
              <w:right w:val="single" w:sz="4" w:space="0" w:color="auto"/>
            </w:tcBorders>
            <w:hideMark/>
          </w:tcPr>
          <w:p w14:paraId="1E196481" w14:textId="77777777" w:rsidR="005A556E" w:rsidRPr="00442138" w:rsidRDefault="005A556E" w:rsidP="007E22AD">
            <w:pPr>
              <w:rPr>
                <w:lang w:val="en-US"/>
              </w:rPr>
            </w:pPr>
            <w:r w:rsidRPr="00442138">
              <w:rPr>
                <w:lang w:val="en-US"/>
              </w:rPr>
              <w:t xml:space="preserve">2. If 3GPP network can be aware of AI/ML model in this Solution 4, the network can provide different 5Qis for model transfer/delivery with different QoS requirements (e.g. can support large model size). How to </w:t>
            </w:r>
            <w:r w:rsidRPr="00442138">
              <w:rPr>
                <w:lang w:val="en-US"/>
              </w:rPr>
              <w:lastRenderedPageBreak/>
              <w:t>synchronize 3GPP and server so that the network can take appropriate actions is not clear, and it may not be fully under 3GPP control</w:t>
            </w:r>
          </w:p>
        </w:tc>
        <w:tc>
          <w:tcPr>
            <w:tcW w:w="2970" w:type="dxa"/>
            <w:tcBorders>
              <w:top w:val="single" w:sz="4" w:space="0" w:color="auto"/>
              <w:left w:val="single" w:sz="4" w:space="0" w:color="auto"/>
              <w:bottom w:val="single" w:sz="4" w:space="0" w:color="auto"/>
              <w:right w:val="single" w:sz="4" w:space="0" w:color="auto"/>
            </w:tcBorders>
            <w:hideMark/>
          </w:tcPr>
          <w:p w14:paraId="4F31676E" w14:textId="77777777" w:rsidR="005A556E" w:rsidRPr="00442138" w:rsidRDefault="005A556E" w:rsidP="007E22AD">
            <w:pPr>
              <w:rPr>
                <w:lang w:val="en-US"/>
              </w:rPr>
            </w:pPr>
            <w:r w:rsidRPr="00442138">
              <w:rPr>
                <w:lang w:val="en-US"/>
              </w:rPr>
              <w:lastRenderedPageBreak/>
              <w:t>2. There may be inter-operability issues, such as:</w:t>
            </w:r>
          </w:p>
          <w:p w14:paraId="3559B423" w14:textId="77777777" w:rsidR="005A556E" w:rsidRPr="00442138" w:rsidRDefault="005A556E" w:rsidP="007E22AD">
            <w:pPr>
              <w:rPr>
                <w:lang w:val="en-US"/>
              </w:rPr>
            </w:pPr>
            <w:r w:rsidRPr="00442138">
              <w:rPr>
                <w:lang w:val="en-US"/>
              </w:rPr>
              <w:t>a)</w:t>
            </w:r>
            <w:r w:rsidRPr="00442138">
              <w:rPr>
                <w:lang w:val="en-US"/>
              </w:rPr>
              <w:tab/>
              <w:t>Different implementations may lead to different model performances and a huge burden of model management (e.g., frequent model activation/deactivation)</w:t>
            </w:r>
          </w:p>
          <w:p w14:paraId="4D608000" w14:textId="77777777" w:rsidR="005A556E" w:rsidRPr="00442138" w:rsidRDefault="005A556E" w:rsidP="007E22AD">
            <w:pPr>
              <w:rPr>
                <w:lang w:val="en-US"/>
              </w:rPr>
            </w:pPr>
            <w:r w:rsidRPr="00442138">
              <w:rPr>
                <w:lang w:val="en-US"/>
              </w:rPr>
              <w:lastRenderedPageBreak/>
              <w:t>b)</w:t>
            </w:r>
            <w:r w:rsidRPr="00442138">
              <w:rPr>
                <w:lang w:val="en-US"/>
              </w:rPr>
              <w:tab/>
              <w:t>Massive offline coordination is needed or requires lots of coordinations among vendors, especially for the CSI compression use case</w:t>
            </w:r>
          </w:p>
          <w:p w14:paraId="0A1B5F50" w14:textId="77777777" w:rsidR="005A556E" w:rsidRPr="00442138" w:rsidRDefault="005A556E" w:rsidP="007E22AD">
            <w:pPr>
              <w:rPr>
                <w:lang w:val="en-US"/>
              </w:rPr>
            </w:pPr>
            <w:r w:rsidRPr="00442138">
              <w:rPr>
                <w:lang w:val="en-US"/>
              </w:rPr>
              <w:t>4. When network cannot control the model transfer/delivery, the transfer of large model may impact important and delay sensitive user data traffic</w:t>
            </w:r>
          </w:p>
        </w:tc>
        <w:tc>
          <w:tcPr>
            <w:tcW w:w="2790" w:type="dxa"/>
            <w:tcBorders>
              <w:top w:val="single" w:sz="4" w:space="0" w:color="auto"/>
              <w:left w:val="single" w:sz="4" w:space="0" w:color="auto"/>
              <w:bottom w:val="single" w:sz="4" w:space="0" w:color="auto"/>
              <w:right w:val="single" w:sz="4" w:space="0" w:color="auto"/>
            </w:tcBorders>
          </w:tcPr>
          <w:p w14:paraId="57243556" w14:textId="77777777" w:rsidR="005A556E" w:rsidRPr="00442138" w:rsidRDefault="005A556E" w:rsidP="007E22AD">
            <w:pPr>
              <w:jc w:val="center"/>
              <w:rPr>
                <w:b/>
                <w:bCs/>
                <w:lang w:val="en-US"/>
              </w:rPr>
            </w:pPr>
            <w:r w:rsidRPr="00442138">
              <w:rPr>
                <w:b/>
                <w:bCs/>
                <w:lang w:val="en-US"/>
              </w:rPr>
              <w:lastRenderedPageBreak/>
              <w:t>No impact</w:t>
            </w:r>
          </w:p>
          <w:p w14:paraId="231F03B4" w14:textId="77777777" w:rsidR="005A556E" w:rsidRPr="00442138" w:rsidRDefault="005A556E" w:rsidP="007E22AD">
            <w:pPr>
              <w:rPr>
                <w:lang w:val="en-US"/>
              </w:rPr>
            </w:pPr>
            <w:r w:rsidRPr="00442138">
              <w:rPr>
                <w:lang w:val="en-US"/>
              </w:rPr>
              <w:t>no 3GPP impact</w:t>
            </w:r>
          </w:p>
        </w:tc>
      </w:tr>
    </w:tbl>
    <w:p w14:paraId="0EF14276" w14:textId="77777777" w:rsidR="005A556E" w:rsidRDefault="005A556E" w:rsidP="00892C68">
      <w:pPr>
        <w:rPr>
          <w:rFonts w:eastAsiaTheme="minorEastAsia"/>
        </w:rPr>
      </w:pPr>
    </w:p>
    <w:p w14:paraId="1242F159" w14:textId="315AFB2A" w:rsidR="00E62D68" w:rsidRDefault="00E62D68" w:rsidP="00892C68">
      <w:pPr>
        <w:rPr>
          <w:rFonts w:eastAsiaTheme="minorEastAsia"/>
        </w:rPr>
      </w:pPr>
      <w:r>
        <w:rPr>
          <w:rFonts w:eastAsiaTheme="minorEastAsia"/>
        </w:rPr>
        <w:t>RAN2 has the following agreements about model transfer/delivery</w:t>
      </w:r>
      <w:r w:rsidR="00231078">
        <w:rPr>
          <w:rFonts w:eastAsiaTheme="minorEastAsia"/>
        </w:rPr>
        <w:t xml:space="preserve"> in each use case</w:t>
      </w:r>
    </w:p>
    <w:p w14:paraId="13E3BE2C" w14:textId="29F600E3" w:rsidR="00E62D68" w:rsidRDefault="00E62D68" w:rsidP="00E62D68">
      <w:pPr>
        <w:spacing w:beforeLines="50" w:before="120"/>
        <w:jc w:val="both"/>
        <w:rPr>
          <w:b/>
          <w:bCs/>
          <w:i/>
          <w:iCs/>
          <w:u w:val="single"/>
          <w:lang w:val="en-US"/>
        </w:rPr>
      </w:pPr>
      <w:r w:rsidRPr="00C30E54">
        <w:rPr>
          <w:b/>
          <w:bCs/>
          <w:i/>
          <w:iCs/>
          <w:u w:val="single"/>
          <w:lang w:val="en-US"/>
        </w:rPr>
        <w:t>For CSI feedback enhancement:</w:t>
      </w:r>
    </w:p>
    <w:p w14:paraId="5D8CD96F" w14:textId="2BDFCB39" w:rsidR="00E62D68" w:rsidRPr="00E62D68" w:rsidRDefault="00E62D68" w:rsidP="00E62D68">
      <w:pPr>
        <w:pStyle w:val="TH"/>
        <w:rPr>
          <w:lang w:val="en-US"/>
        </w:rPr>
      </w:pPr>
      <w:r w:rsidRPr="00C30E54">
        <w:rPr>
          <w:lang w:val="en-US"/>
        </w:rPr>
        <w:t xml:space="preserve">Table 1: The mapping of functions to </w:t>
      </w:r>
      <w:r w:rsidRPr="00C30E54">
        <w:rPr>
          <w:bCs/>
          <w:kern w:val="2"/>
          <w:lang w:val="en-US"/>
        </w:rPr>
        <w:t xml:space="preserve">physical </w:t>
      </w:r>
      <w:r w:rsidRPr="00C30E54">
        <w:rPr>
          <w:lang w:val="en-US"/>
        </w:rPr>
        <w:t>entities for CSI compression with two-sided model</w:t>
      </w:r>
    </w:p>
    <w:tbl>
      <w:tblPr>
        <w:tblStyle w:val="afff5"/>
        <w:tblW w:w="9854" w:type="dxa"/>
        <w:tblInd w:w="0" w:type="dxa"/>
        <w:tblLayout w:type="fixed"/>
        <w:tblLook w:val="04A0" w:firstRow="1" w:lastRow="0" w:firstColumn="1" w:lastColumn="0" w:noHBand="0" w:noVBand="1"/>
      </w:tblPr>
      <w:tblGrid>
        <w:gridCol w:w="1050"/>
        <w:gridCol w:w="3167"/>
        <w:gridCol w:w="5637"/>
      </w:tblGrid>
      <w:tr w:rsidR="00E62D68" w:rsidRPr="00C30E54" w14:paraId="6377254F" w14:textId="77777777" w:rsidTr="00E62D68">
        <w:tc>
          <w:tcPr>
            <w:tcW w:w="1050" w:type="dxa"/>
            <w:vAlign w:val="center"/>
          </w:tcPr>
          <w:p w14:paraId="70560C5D" w14:textId="77777777" w:rsidR="00E62D68" w:rsidRPr="00C30E54" w:rsidRDefault="00E62D68" w:rsidP="008D61ED">
            <w:pPr>
              <w:spacing w:after="0"/>
              <w:jc w:val="center"/>
              <w:rPr>
                <w:lang w:val="en-US" w:eastAsia="zh-CN"/>
              </w:rPr>
            </w:pPr>
          </w:p>
        </w:tc>
        <w:tc>
          <w:tcPr>
            <w:tcW w:w="3167" w:type="dxa"/>
            <w:vAlign w:val="center"/>
          </w:tcPr>
          <w:p w14:paraId="30252C85" w14:textId="77777777" w:rsidR="00E62D68" w:rsidRPr="00C30E54" w:rsidRDefault="00E62D68" w:rsidP="008D61ED">
            <w:pPr>
              <w:spacing w:after="0"/>
              <w:jc w:val="center"/>
              <w:rPr>
                <w:b/>
                <w:bCs/>
                <w:lang w:val="en-US" w:eastAsia="zh-CN"/>
              </w:rPr>
            </w:pPr>
            <w:r w:rsidRPr="00C30E54">
              <w:rPr>
                <w:b/>
                <w:bCs/>
                <w:lang w:val="en-US" w:eastAsia="zh-CN"/>
              </w:rPr>
              <w:t>AL/ML functions (if applicable)</w:t>
            </w:r>
          </w:p>
        </w:tc>
        <w:tc>
          <w:tcPr>
            <w:tcW w:w="5637" w:type="dxa"/>
            <w:vAlign w:val="center"/>
          </w:tcPr>
          <w:p w14:paraId="1D29B0FA" w14:textId="77777777" w:rsidR="00E62D68" w:rsidRPr="00C30E54" w:rsidRDefault="00E62D68" w:rsidP="008D61ED">
            <w:pPr>
              <w:spacing w:after="0"/>
              <w:jc w:val="center"/>
              <w:rPr>
                <w:b/>
                <w:bCs/>
                <w:lang w:val="en-US" w:eastAsia="zh-CN"/>
              </w:rPr>
            </w:pPr>
            <w:r w:rsidRPr="00C30E54">
              <w:rPr>
                <w:b/>
                <w:bCs/>
                <w:lang w:val="en-US" w:eastAsia="zh-CN"/>
              </w:rPr>
              <w:t>Mapped entities</w:t>
            </w:r>
          </w:p>
        </w:tc>
      </w:tr>
      <w:tr w:rsidR="00E62D68" w:rsidRPr="00C30E54" w14:paraId="1E0105FD" w14:textId="77777777" w:rsidTr="00E62D68">
        <w:tc>
          <w:tcPr>
            <w:tcW w:w="1050" w:type="dxa"/>
            <w:vAlign w:val="center"/>
          </w:tcPr>
          <w:p w14:paraId="6CDF3445" w14:textId="77777777" w:rsidR="00E62D68" w:rsidRPr="00C30E54" w:rsidRDefault="00E62D68" w:rsidP="008D61ED">
            <w:pPr>
              <w:spacing w:after="0"/>
              <w:jc w:val="center"/>
              <w:rPr>
                <w:lang w:val="en-US" w:eastAsia="zh-CN"/>
              </w:rPr>
            </w:pPr>
            <w:r w:rsidRPr="00C30E54">
              <w:rPr>
                <w:lang w:val="en-US" w:eastAsia="zh-CN"/>
              </w:rPr>
              <w:t>a)</w:t>
            </w:r>
          </w:p>
        </w:tc>
        <w:tc>
          <w:tcPr>
            <w:tcW w:w="3167" w:type="dxa"/>
            <w:vAlign w:val="center"/>
          </w:tcPr>
          <w:p w14:paraId="49E51C79" w14:textId="77777777" w:rsidR="00E62D68" w:rsidRPr="00C30E54" w:rsidRDefault="00E62D68" w:rsidP="008D61ED">
            <w:pPr>
              <w:spacing w:after="0"/>
              <w:jc w:val="center"/>
              <w:rPr>
                <w:lang w:val="en-US" w:eastAsia="zh-CN"/>
              </w:rPr>
            </w:pPr>
            <w:r w:rsidRPr="00C30E54">
              <w:rPr>
                <w:lang w:val="en-US" w:eastAsia="zh-CN"/>
              </w:rPr>
              <w:t>Model training(offline training)</w:t>
            </w:r>
          </w:p>
        </w:tc>
        <w:tc>
          <w:tcPr>
            <w:tcW w:w="5637" w:type="dxa"/>
            <w:vAlign w:val="center"/>
          </w:tcPr>
          <w:p w14:paraId="75822CE3" w14:textId="77777777" w:rsidR="00E62D68" w:rsidRPr="00C30E54" w:rsidRDefault="00E62D68" w:rsidP="008D61ED">
            <w:pPr>
              <w:spacing w:after="0"/>
              <w:jc w:val="center"/>
              <w:rPr>
                <w:lang w:val="en-US" w:eastAsia="zh-CN"/>
              </w:rPr>
            </w:pPr>
            <w:r w:rsidRPr="00C30E54">
              <w:rPr>
                <w:lang w:val="en-US" w:eastAsia="zh-CN"/>
              </w:rPr>
              <w:t>gNB, OAM, OTT server, UE, [FFS: CN]</w:t>
            </w:r>
          </w:p>
        </w:tc>
      </w:tr>
      <w:tr w:rsidR="00E62D68" w:rsidRPr="00C30E54" w14:paraId="1F3C7649" w14:textId="77777777" w:rsidTr="00E62D68">
        <w:tc>
          <w:tcPr>
            <w:tcW w:w="1050" w:type="dxa"/>
            <w:vAlign w:val="center"/>
          </w:tcPr>
          <w:p w14:paraId="284F88C3" w14:textId="77777777" w:rsidR="00E62D68" w:rsidRPr="00C30E54" w:rsidRDefault="00E62D68" w:rsidP="008D61ED">
            <w:pPr>
              <w:spacing w:after="0"/>
              <w:jc w:val="center"/>
              <w:rPr>
                <w:lang w:val="en-US" w:eastAsia="zh-CN"/>
              </w:rPr>
            </w:pPr>
            <w:r w:rsidRPr="00C30E54">
              <w:rPr>
                <w:lang w:val="en-US" w:eastAsia="zh-CN"/>
              </w:rPr>
              <w:t>b)</w:t>
            </w:r>
          </w:p>
        </w:tc>
        <w:tc>
          <w:tcPr>
            <w:tcW w:w="3167" w:type="dxa"/>
            <w:vAlign w:val="center"/>
          </w:tcPr>
          <w:p w14:paraId="0E3E701E" w14:textId="77777777" w:rsidR="00E62D68" w:rsidRPr="00E62D68" w:rsidRDefault="00E62D68" w:rsidP="008D61ED">
            <w:pPr>
              <w:spacing w:after="0"/>
              <w:jc w:val="center"/>
              <w:rPr>
                <w:bCs/>
                <w:highlight w:val="yellow"/>
                <w:lang w:val="en-US" w:eastAsia="zh-CN"/>
              </w:rPr>
            </w:pPr>
            <w:r w:rsidRPr="00E62D68">
              <w:rPr>
                <w:bCs/>
                <w:kern w:val="2"/>
                <w:highlight w:val="yellow"/>
                <w:lang w:val="en-US" w:eastAsia="zh-CN"/>
              </w:rPr>
              <w:t>Model transfer/delivery</w:t>
            </w:r>
          </w:p>
        </w:tc>
        <w:tc>
          <w:tcPr>
            <w:tcW w:w="5637" w:type="dxa"/>
            <w:vAlign w:val="center"/>
          </w:tcPr>
          <w:p w14:paraId="0C5FE91F" w14:textId="77777777" w:rsidR="00E62D68" w:rsidRPr="00E62D68" w:rsidRDefault="00E62D68" w:rsidP="008D61ED">
            <w:pPr>
              <w:spacing w:after="0"/>
              <w:rPr>
                <w:highlight w:val="yellow"/>
                <w:lang w:val="en-US" w:eastAsia="zh-CN"/>
              </w:rPr>
            </w:pPr>
            <w:r w:rsidRPr="00E62D68">
              <w:rPr>
                <w:highlight w:val="yellow"/>
                <w:lang w:val="en-US" w:eastAsia="zh-CN"/>
              </w:rPr>
              <w:t>For training Type 1: gNB-&gt;UE, or OAM-&gt;gNB&amp;UE, or OTT server-&gt;gNB&amp;UE, or UE-&gt;gNB, [FFS: CN-&gt;gNB&amp;UE]</w:t>
            </w:r>
          </w:p>
          <w:p w14:paraId="567F02E8" w14:textId="77777777" w:rsidR="00E62D68" w:rsidRPr="00E62D68" w:rsidRDefault="00E62D68" w:rsidP="008D61ED">
            <w:pPr>
              <w:spacing w:after="0"/>
              <w:rPr>
                <w:highlight w:val="yellow"/>
                <w:lang w:val="en-US" w:eastAsia="zh-CN"/>
              </w:rPr>
            </w:pPr>
            <w:r w:rsidRPr="00E62D68">
              <w:rPr>
                <w:highlight w:val="yellow"/>
                <w:lang w:val="en-US" w:eastAsia="zh-CN"/>
              </w:rPr>
              <w:t xml:space="preserve">For training Type 3: </w:t>
            </w:r>
          </w:p>
          <w:p w14:paraId="619F6468" w14:textId="77777777" w:rsidR="00E62D68" w:rsidRPr="00E62D68" w:rsidRDefault="00E62D68" w:rsidP="00E62D68">
            <w:pPr>
              <w:numPr>
                <w:ilvl w:val="0"/>
                <w:numId w:val="54"/>
              </w:numPr>
              <w:suppressAutoHyphens w:val="0"/>
              <w:overflowPunct/>
              <w:autoSpaceDE/>
              <w:spacing w:after="0"/>
              <w:textAlignment w:val="auto"/>
              <w:rPr>
                <w:highlight w:val="yellow"/>
                <w:lang w:val="en-US" w:eastAsia="zh-CN"/>
              </w:rPr>
            </w:pPr>
            <w:r w:rsidRPr="00E62D68">
              <w:rPr>
                <w:highlight w:val="yellow"/>
                <w:lang w:val="en-US" w:eastAsia="zh-CN"/>
              </w:rPr>
              <w:t xml:space="preserve">For UE part of two-sided model: OTT server-&gt;UE, [FFS: CN-&gt;UE]; </w:t>
            </w:r>
          </w:p>
          <w:p w14:paraId="3ADBD9BA" w14:textId="77777777" w:rsidR="00E62D68" w:rsidRPr="00E62D68" w:rsidRDefault="00E62D68" w:rsidP="00E62D68">
            <w:pPr>
              <w:numPr>
                <w:ilvl w:val="0"/>
                <w:numId w:val="54"/>
              </w:numPr>
              <w:suppressAutoHyphens w:val="0"/>
              <w:overflowPunct/>
              <w:autoSpaceDE/>
              <w:spacing w:after="0"/>
              <w:textAlignment w:val="auto"/>
              <w:rPr>
                <w:highlight w:val="yellow"/>
                <w:lang w:val="en-US" w:eastAsia="zh-CN"/>
              </w:rPr>
            </w:pPr>
            <w:r w:rsidRPr="00E62D68">
              <w:rPr>
                <w:highlight w:val="yellow"/>
                <w:lang w:val="en-US" w:eastAsia="zh-CN"/>
              </w:rPr>
              <w:t xml:space="preserve">For NW part of two-sided model: OAM-&gt;gNB, [FFS: CN-&gt;gNB]; </w:t>
            </w:r>
          </w:p>
        </w:tc>
      </w:tr>
    </w:tbl>
    <w:p w14:paraId="54496354" w14:textId="3FB07F65" w:rsidR="00E62D68" w:rsidRDefault="00E62D68" w:rsidP="00E62D68">
      <w:pPr>
        <w:spacing w:beforeLines="50" w:before="120"/>
        <w:jc w:val="both"/>
        <w:rPr>
          <w:b/>
          <w:bCs/>
          <w:i/>
          <w:iCs/>
          <w:u w:val="single"/>
          <w:lang w:val="en-US"/>
        </w:rPr>
      </w:pPr>
      <w:r w:rsidRPr="00C30E54">
        <w:rPr>
          <w:b/>
          <w:bCs/>
          <w:i/>
          <w:iCs/>
          <w:u w:val="single"/>
          <w:lang w:val="en-US"/>
        </w:rPr>
        <w:t>For beam management:</w:t>
      </w:r>
    </w:p>
    <w:p w14:paraId="71140E4B" w14:textId="151D93CE" w:rsidR="00E62D68" w:rsidRPr="00E62D68" w:rsidRDefault="00E62D68" w:rsidP="00E62D68">
      <w:pPr>
        <w:pStyle w:val="TH"/>
        <w:rPr>
          <w:lang w:val="en-US"/>
        </w:rPr>
      </w:pPr>
      <w:r w:rsidRPr="000D0E97">
        <w:rPr>
          <w:lang w:val="en-US"/>
        </w:rPr>
        <w:t>Table 2: The mapping of AI/ML functions to physical entities for beam management with UE-side model</w:t>
      </w:r>
    </w:p>
    <w:tbl>
      <w:tblPr>
        <w:tblStyle w:val="afff5"/>
        <w:tblW w:w="0" w:type="auto"/>
        <w:tblInd w:w="0" w:type="dxa"/>
        <w:tblLook w:val="04A0" w:firstRow="1" w:lastRow="0" w:firstColumn="1" w:lastColumn="0" w:noHBand="0" w:noVBand="1"/>
      </w:tblPr>
      <w:tblGrid>
        <w:gridCol w:w="1177"/>
        <w:gridCol w:w="3643"/>
        <w:gridCol w:w="4810"/>
      </w:tblGrid>
      <w:tr w:rsidR="00E62D68" w:rsidRPr="00C30E54" w14:paraId="046EA1BE" w14:textId="77777777" w:rsidTr="00E62D68">
        <w:tc>
          <w:tcPr>
            <w:tcW w:w="1177" w:type="dxa"/>
            <w:vAlign w:val="center"/>
          </w:tcPr>
          <w:p w14:paraId="652C259E" w14:textId="77777777" w:rsidR="00E62D68" w:rsidRPr="00C30E54" w:rsidRDefault="00E62D68" w:rsidP="008D61ED">
            <w:pPr>
              <w:spacing w:after="0"/>
              <w:jc w:val="center"/>
              <w:rPr>
                <w:lang w:val="en-US" w:eastAsia="zh-CN"/>
              </w:rPr>
            </w:pPr>
          </w:p>
        </w:tc>
        <w:tc>
          <w:tcPr>
            <w:tcW w:w="3643" w:type="dxa"/>
            <w:vAlign w:val="center"/>
          </w:tcPr>
          <w:p w14:paraId="69AC17C8" w14:textId="77777777" w:rsidR="00E62D68" w:rsidRPr="00C30E54" w:rsidRDefault="00E62D68" w:rsidP="008D61ED">
            <w:pPr>
              <w:spacing w:after="0"/>
              <w:jc w:val="center"/>
              <w:rPr>
                <w:b/>
                <w:bCs/>
                <w:lang w:val="en-US" w:eastAsia="zh-CN"/>
              </w:rPr>
            </w:pPr>
            <w:r w:rsidRPr="00C30E54">
              <w:rPr>
                <w:b/>
                <w:bCs/>
                <w:lang w:val="en-US" w:eastAsia="zh-CN"/>
              </w:rPr>
              <w:t>AL/ML functions (if applicable)</w:t>
            </w:r>
          </w:p>
        </w:tc>
        <w:tc>
          <w:tcPr>
            <w:tcW w:w="4810" w:type="dxa"/>
            <w:vAlign w:val="center"/>
          </w:tcPr>
          <w:p w14:paraId="0A193764" w14:textId="77777777" w:rsidR="00E62D68" w:rsidRPr="00C30E54" w:rsidRDefault="00E62D68" w:rsidP="008D61ED">
            <w:pPr>
              <w:spacing w:after="0"/>
              <w:jc w:val="center"/>
              <w:rPr>
                <w:b/>
                <w:bCs/>
                <w:lang w:val="en-US" w:eastAsia="zh-CN"/>
              </w:rPr>
            </w:pPr>
            <w:r w:rsidRPr="00C30E54">
              <w:rPr>
                <w:b/>
                <w:bCs/>
                <w:lang w:val="en-US" w:eastAsia="zh-CN"/>
              </w:rPr>
              <w:t>Mapped entities</w:t>
            </w:r>
          </w:p>
        </w:tc>
      </w:tr>
      <w:tr w:rsidR="00E62D68" w:rsidRPr="00C30E54" w14:paraId="67776271" w14:textId="77777777" w:rsidTr="00E62D68">
        <w:tc>
          <w:tcPr>
            <w:tcW w:w="1177" w:type="dxa"/>
            <w:vAlign w:val="center"/>
          </w:tcPr>
          <w:p w14:paraId="6AEDBE09" w14:textId="77777777" w:rsidR="00E62D68" w:rsidRPr="00E62D68" w:rsidRDefault="00E62D68" w:rsidP="008D61ED">
            <w:pPr>
              <w:spacing w:after="0"/>
              <w:jc w:val="center"/>
              <w:rPr>
                <w:highlight w:val="yellow"/>
                <w:lang w:val="en-US" w:eastAsia="zh-CN"/>
              </w:rPr>
            </w:pPr>
            <w:r w:rsidRPr="00E62D68">
              <w:rPr>
                <w:highlight w:val="yellow"/>
                <w:lang w:val="en-US" w:eastAsia="zh-CN"/>
              </w:rPr>
              <w:t>b)</w:t>
            </w:r>
          </w:p>
        </w:tc>
        <w:tc>
          <w:tcPr>
            <w:tcW w:w="3643" w:type="dxa"/>
            <w:vAlign w:val="center"/>
          </w:tcPr>
          <w:p w14:paraId="3DA043AD" w14:textId="77777777" w:rsidR="00E62D68" w:rsidRPr="00E62D68" w:rsidRDefault="00E62D68" w:rsidP="008D61ED">
            <w:pPr>
              <w:spacing w:after="0"/>
              <w:jc w:val="center"/>
              <w:rPr>
                <w:bCs/>
                <w:highlight w:val="yellow"/>
                <w:lang w:val="en-US" w:eastAsia="zh-CN"/>
              </w:rPr>
            </w:pPr>
            <w:r w:rsidRPr="00E62D68">
              <w:rPr>
                <w:bCs/>
                <w:kern w:val="2"/>
                <w:highlight w:val="yellow"/>
                <w:lang w:val="en-US" w:eastAsia="zh-CN"/>
              </w:rPr>
              <w:t>Model transfer/delivery</w:t>
            </w:r>
          </w:p>
        </w:tc>
        <w:tc>
          <w:tcPr>
            <w:tcW w:w="4810" w:type="dxa"/>
            <w:vAlign w:val="center"/>
          </w:tcPr>
          <w:p w14:paraId="4851069C" w14:textId="77777777" w:rsidR="00E62D68" w:rsidRPr="00E62D68" w:rsidRDefault="00E62D68" w:rsidP="008D61ED">
            <w:pPr>
              <w:spacing w:after="0"/>
              <w:jc w:val="center"/>
              <w:rPr>
                <w:highlight w:val="yellow"/>
                <w:lang w:val="en-US" w:eastAsia="zh-CN"/>
              </w:rPr>
            </w:pPr>
            <w:r w:rsidRPr="00E62D68">
              <w:rPr>
                <w:highlight w:val="yellow"/>
                <w:lang w:val="en-US" w:eastAsia="zh-CN"/>
              </w:rPr>
              <w:t xml:space="preserve">UE-side OTT server-&gt;UE, [FFS: gNB-&gt;UE, or OAM-&gt;UE, or CN-&gt;UE] </w:t>
            </w:r>
          </w:p>
        </w:tc>
      </w:tr>
    </w:tbl>
    <w:p w14:paraId="01F07768" w14:textId="0396C660" w:rsidR="00E62D68" w:rsidRPr="00E62D68" w:rsidRDefault="00E62D68" w:rsidP="00E62D68">
      <w:pPr>
        <w:pStyle w:val="TH"/>
        <w:rPr>
          <w:lang w:val="en-US"/>
        </w:rPr>
      </w:pPr>
      <w:r w:rsidRPr="000D0E97">
        <w:rPr>
          <w:lang w:val="en-US"/>
        </w:rPr>
        <w:t>Table 3: The mapping of functions to physical entities for beam management with NW-side model</w:t>
      </w:r>
    </w:p>
    <w:tbl>
      <w:tblPr>
        <w:tblStyle w:val="afff5"/>
        <w:tblW w:w="0" w:type="auto"/>
        <w:tblInd w:w="0" w:type="dxa"/>
        <w:tblLook w:val="04A0" w:firstRow="1" w:lastRow="0" w:firstColumn="1" w:lastColumn="0" w:noHBand="0" w:noVBand="1"/>
      </w:tblPr>
      <w:tblGrid>
        <w:gridCol w:w="1177"/>
        <w:gridCol w:w="3971"/>
        <w:gridCol w:w="4482"/>
      </w:tblGrid>
      <w:tr w:rsidR="00E62D68" w:rsidRPr="00C30E54" w14:paraId="611ADD03" w14:textId="77777777" w:rsidTr="00050087">
        <w:tc>
          <w:tcPr>
            <w:tcW w:w="1177" w:type="dxa"/>
            <w:vAlign w:val="center"/>
          </w:tcPr>
          <w:p w14:paraId="7CD36C59" w14:textId="77777777" w:rsidR="00E62D68" w:rsidRPr="00C30E54" w:rsidRDefault="00E62D68" w:rsidP="008D61ED">
            <w:pPr>
              <w:spacing w:after="0"/>
              <w:jc w:val="center"/>
              <w:rPr>
                <w:lang w:val="en-US" w:eastAsia="zh-CN"/>
              </w:rPr>
            </w:pPr>
          </w:p>
        </w:tc>
        <w:tc>
          <w:tcPr>
            <w:tcW w:w="3971" w:type="dxa"/>
            <w:vAlign w:val="center"/>
          </w:tcPr>
          <w:p w14:paraId="55F086B2" w14:textId="77777777" w:rsidR="00E62D68" w:rsidRPr="00C30E54" w:rsidRDefault="00E62D68" w:rsidP="008D61ED">
            <w:pPr>
              <w:spacing w:after="0"/>
              <w:jc w:val="center"/>
              <w:rPr>
                <w:b/>
                <w:bCs/>
                <w:lang w:val="en-US" w:eastAsia="zh-CN"/>
              </w:rPr>
            </w:pPr>
            <w:r w:rsidRPr="00C30E54">
              <w:rPr>
                <w:b/>
                <w:bCs/>
                <w:lang w:val="en-US" w:eastAsia="zh-CN"/>
              </w:rPr>
              <w:t>AL/ML functions (if applicable)</w:t>
            </w:r>
          </w:p>
        </w:tc>
        <w:tc>
          <w:tcPr>
            <w:tcW w:w="4482" w:type="dxa"/>
            <w:vAlign w:val="center"/>
          </w:tcPr>
          <w:p w14:paraId="076C4EE2" w14:textId="77777777" w:rsidR="00E62D68" w:rsidRPr="00C30E54" w:rsidRDefault="00E62D68" w:rsidP="008D61ED">
            <w:pPr>
              <w:spacing w:after="0"/>
              <w:jc w:val="center"/>
              <w:rPr>
                <w:b/>
                <w:bCs/>
                <w:lang w:val="en-US" w:eastAsia="zh-CN"/>
              </w:rPr>
            </w:pPr>
            <w:r w:rsidRPr="00C30E54">
              <w:rPr>
                <w:b/>
                <w:bCs/>
                <w:lang w:val="en-US" w:eastAsia="zh-CN"/>
              </w:rPr>
              <w:t>Mapped entities</w:t>
            </w:r>
          </w:p>
        </w:tc>
      </w:tr>
      <w:tr w:rsidR="00E62D68" w:rsidRPr="00C30E54" w14:paraId="36A4B716" w14:textId="77777777" w:rsidTr="00050087">
        <w:tc>
          <w:tcPr>
            <w:tcW w:w="1177" w:type="dxa"/>
            <w:vAlign w:val="center"/>
          </w:tcPr>
          <w:p w14:paraId="1F9A2F37" w14:textId="77777777" w:rsidR="00E62D68" w:rsidRPr="00E62D68" w:rsidRDefault="00E62D68" w:rsidP="008D61ED">
            <w:pPr>
              <w:spacing w:after="0"/>
              <w:jc w:val="center"/>
              <w:rPr>
                <w:highlight w:val="yellow"/>
                <w:lang w:val="en-US" w:eastAsia="zh-CN"/>
              </w:rPr>
            </w:pPr>
            <w:r w:rsidRPr="00E62D68">
              <w:rPr>
                <w:highlight w:val="yellow"/>
                <w:lang w:val="en-US" w:eastAsia="zh-CN"/>
              </w:rPr>
              <w:t>b)</w:t>
            </w:r>
          </w:p>
        </w:tc>
        <w:tc>
          <w:tcPr>
            <w:tcW w:w="3971" w:type="dxa"/>
            <w:vAlign w:val="center"/>
          </w:tcPr>
          <w:p w14:paraId="79120FEB" w14:textId="77777777" w:rsidR="00E62D68" w:rsidRPr="00E62D68" w:rsidRDefault="00E62D68" w:rsidP="008D61ED">
            <w:pPr>
              <w:spacing w:after="0"/>
              <w:jc w:val="center"/>
              <w:rPr>
                <w:bCs/>
                <w:highlight w:val="yellow"/>
                <w:lang w:val="en-US" w:eastAsia="zh-CN"/>
              </w:rPr>
            </w:pPr>
            <w:r w:rsidRPr="00E62D68">
              <w:rPr>
                <w:bCs/>
                <w:kern w:val="2"/>
                <w:highlight w:val="yellow"/>
                <w:lang w:val="en-US" w:eastAsia="zh-CN"/>
              </w:rPr>
              <w:t>Model transfer/delivery</w:t>
            </w:r>
          </w:p>
        </w:tc>
        <w:tc>
          <w:tcPr>
            <w:tcW w:w="4482" w:type="dxa"/>
            <w:vAlign w:val="center"/>
          </w:tcPr>
          <w:p w14:paraId="44F99A64" w14:textId="77777777" w:rsidR="00E62D68" w:rsidRPr="00E62D68" w:rsidRDefault="00E62D68" w:rsidP="008D61ED">
            <w:pPr>
              <w:spacing w:after="0"/>
              <w:jc w:val="center"/>
              <w:rPr>
                <w:highlight w:val="yellow"/>
                <w:lang w:val="en-US" w:eastAsia="zh-CN"/>
              </w:rPr>
            </w:pPr>
            <w:r w:rsidRPr="00E62D68">
              <w:rPr>
                <w:highlight w:val="yellow"/>
                <w:lang w:val="en-US" w:eastAsia="zh-CN"/>
              </w:rPr>
              <w:t>OAM-&gt;gNB, [FFS: CN-&gt;gNB, OTT server-&gt;gNB]</w:t>
            </w:r>
          </w:p>
        </w:tc>
      </w:tr>
    </w:tbl>
    <w:p w14:paraId="02A130A2" w14:textId="77777777" w:rsidR="00E62D68" w:rsidRDefault="00E62D68" w:rsidP="00892C68">
      <w:pPr>
        <w:rPr>
          <w:rFonts w:eastAsiaTheme="minorEastAsia"/>
        </w:rPr>
      </w:pPr>
    </w:p>
    <w:p w14:paraId="49333178" w14:textId="537FF0FB" w:rsidR="00E62D68" w:rsidRDefault="00E62D68" w:rsidP="00E62D68">
      <w:pPr>
        <w:spacing w:beforeLines="50" w:before="120"/>
        <w:jc w:val="both"/>
        <w:rPr>
          <w:b/>
          <w:bCs/>
          <w:i/>
          <w:iCs/>
          <w:u w:val="single"/>
          <w:lang w:val="en-US"/>
        </w:rPr>
      </w:pPr>
      <w:r w:rsidRPr="00C30E54">
        <w:rPr>
          <w:b/>
          <w:bCs/>
          <w:i/>
          <w:iCs/>
          <w:u w:val="single"/>
          <w:lang w:val="en-US"/>
        </w:rPr>
        <w:t>For Positioning accuracy enhancement:</w:t>
      </w:r>
    </w:p>
    <w:p w14:paraId="6E4CABE4" w14:textId="42AE018E" w:rsidR="00E62D68" w:rsidRPr="00E62D68" w:rsidRDefault="00E62D68" w:rsidP="00E62D68">
      <w:pPr>
        <w:pStyle w:val="TH"/>
        <w:rPr>
          <w:lang w:val="en-US"/>
        </w:rPr>
      </w:pPr>
      <w:r w:rsidRPr="000D0E97">
        <w:rPr>
          <w:lang w:val="en-US"/>
        </w:rPr>
        <w:t xml:space="preserve">Table 4: The mapping of functions to physical entities for positioning with UE-side model (case 1 and 2a) </w:t>
      </w:r>
    </w:p>
    <w:tbl>
      <w:tblPr>
        <w:tblStyle w:val="afff5"/>
        <w:tblW w:w="0" w:type="auto"/>
        <w:tblInd w:w="0" w:type="dxa"/>
        <w:tblLook w:val="04A0" w:firstRow="1" w:lastRow="0" w:firstColumn="1" w:lastColumn="0" w:noHBand="0" w:noVBand="1"/>
      </w:tblPr>
      <w:tblGrid>
        <w:gridCol w:w="1174"/>
        <w:gridCol w:w="4011"/>
        <w:gridCol w:w="4445"/>
      </w:tblGrid>
      <w:tr w:rsidR="00E62D68" w:rsidRPr="00C30E54" w14:paraId="52A7608B" w14:textId="77777777" w:rsidTr="00E62D68">
        <w:tc>
          <w:tcPr>
            <w:tcW w:w="1174" w:type="dxa"/>
            <w:vAlign w:val="center"/>
          </w:tcPr>
          <w:p w14:paraId="451193C1" w14:textId="77777777" w:rsidR="00E62D68" w:rsidRPr="00C30E54" w:rsidRDefault="00E62D68" w:rsidP="008D61ED">
            <w:pPr>
              <w:spacing w:after="0"/>
              <w:jc w:val="center"/>
              <w:rPr>
                <w:lang w:val="en-US" w:eastAsia="zh-CN"/>
              </w:rPr>
            </w:pPr>
            <w:r w:rsidRPr="00C30E54">
              <w:rPr>
                <w:b/>
                <w:bCs/>
                <w:lang w:val="en-US" w:eastAsia="zh-CN"/>
              </w:rPr>
              <w:t>Use case</w:t>
            </w:r>
          </w:p>
        </w:tc>
        <w:tc>
          <w:tcPr>
            <w:tcW w:w="4011" w:type="dxa"/>
            <w:vAlign w:val="center"/>
          </w:tcPr>
          <w:p w14:paraId="4E5E2768" w14:textId="77777777" w:rsidR="00E62D68" w:rsidRPr="00C30E54" w:rsidRDefault="00E62D68" w:rsidP="008D61ED">
            <w:pPr>
              <w:spacing w:after="0"/>
              <w:jc w:val="center"/>
              <w:rPr>
                <w:b/>
                <w:bCs/>
                <w:lang w:val="en-US" w:eastAsia="zh-CN"/>
              </w:rPr>
            </w:pPr>
            <w:r w:rsidRPr="00C30E54">
              <w:rPr>
                <w:b/>
                <w:bCs/>
                <w:lang w:val="en-US" w:eastAsia="zh-CN"/>
              </w:rPr>
              <w:t>AL/ML functions (if applicable)</w:t>
            </w:r>
          </w:p>
        </w:tc>
        <w:tc>
          <w:tcPr>
            <w:tcW w:w="4445" w:type="dxa"/>
            <w:vAlign w:val="center"/>
          </w:tcPr>
          <w:p w14:paraId="0D1AA7E3" w14:textId="77777777" w:rsidR="00E62D68" w:rsidRPr="00C30E54" w:rsidRDefault="00E62D68" w:rsidP="008D61ED">
            <w:pPr>
              <w:spacing w:after="0"/>
              <w:jc w:val="center"/>
              <w:rPr>
                <w:b/>
                <w:bCs/>
                <w:lang w:val="en-US" w:eastAsia="zh-CN"/>
              </w:rPr>
            </w:pPr>
            <w:r w:rsidRPr="00C30E54">
              <w:rPr>
                <w:b/>
                <w:bCs/>
                <w:lang w:val="en-US" w:eastAsia="zh-CN"/>
              </w:rPr>
              <w:t>Mapped entities</w:t>
            </w:r>
          </w:p>
        </w:tc>
      </w:tr>
      <w:tr w:rsidR="00E62D68" w:rsidRPr="00C30E54" w14:paraId="765DDF5D" w14:textId="77777777" w:rsidTr="00E62D68">
        <w:tc>
          <w:tcPr>
            <w:tcW w:w="1174" w:type="dxa"/>
            <w:vAlign w:val="center"/>
          </w:tcPr>
          <w:p w14:paraId="21479701" w14:textId="77777777" w:rsidR="00E62D68" w:rsidRPr="00E62D68" w:rsidRDefault="00E62D68" w:rsidP="008D61ED">
            <w:pPr>
              <w:spacing w:after="0"/>
              <w:jc w:val="center"/>
              <w:rPr>
                <w:highlight w:val="yellow"/>
                <w:lang w:val="en-US" w:eastAsia="zh-CN"/>
              </w:rPr>
            </w:pPr>
            <w:r w:rsidRPr="00E62D68">
              <w:rPr>
                <w:highlight w:val="yellow"/>
                <w:lang w:val="en-US" w:eastAsia="zh-CN"/>
              </w:rPr>
              <w:lastRenderedPageBreak/>
              <w:t>b)</w:t>
            </w:r>
          </w:p>
        </w:tc>
        <w:tc>
          <w:tcPr>
            <w:tcW w:w="4011" w:type="dxa"/>
            <w:vAlign w:val="center"/>
          </w:tcPr>
          <w:p w14:paraId="5278CD0A" w14:textId="77777777" w:rsidR="00E62D68" w:rsidRPr="00E62D68" w:rsidRDefault="00E62D68" w:rsidP="008D61ED">
            <w:pPr>
              <w:spacing w:after="0"/>
              <w:jc w:val="center"/>
              <w:rPr>
                <w:bCs/>
                <w:highlight w:val="yellow"/>
                <w:lang w:val="en-US" w:eastAsia="zh-CN"/>
              </w:rPr>
            </w:pPr>
            <w:r w:rsidRPr="00E62D68">
              <w:rPr>
                <w:bCs/>
                <w:kern w:val="2"/>
                <w:highlight w:val="yellow"/>
                <w:lang w:val="en-US" w:eastAsia="zh-CN"/>
              </w:rPr>
              <w:t>Model transfer/delivery</w:t>
            </w:r>
          </w:p>
        </w:tc>
        <w:tc>
          <w:tcPr>
            <w:tcW w:w="4445" w:type="dxa"/>
            <w:vAlign w:val="center"/>
          </w:tcPr>
          <w:p w14:paraId="7F5EE400" w14:textId="77777777" w:rsidR="00E62D68" w:rsidRPr="00E62D68" w:rsidRDefault="00E62D68" w:rsidP="008D61ED">
            <w:pPr>
              <w:spacing w:after="0"/>
              <w:jc w:val="center"/>
              <w:rPr>
                <w:highlight w:val="yellow"/>
                <w:lang w:val="en-US" w:eastAsia="zh-CN"/>
              </w:rPr>
            </w:pPr>
            <w:r w:rsidRPr="00E62D68">
              <w:rPr>
                <w:highlight w:val="yellow"/>
                <w:lang w:val="en-US" w:eastAsia="zh-CN"/>
              </w:rPr>
              <w:t>UE-side OTT server-&gt;UE, [FFS: LMF-&gt;UE, OAM-&gt;UE, CN-&gt;UE]</w:t>
            </w:r>
          </w:p>
        </w:tc>
      </w:tr>
    </w:tbl>
    <w:p w14:paraId="3C53FA6E" w14:textId="25827B1B" w:rsidR="00892C68" w:rsidRPr="00191ACB" w:rsidRDefault="00892C68" w:rsidP="00892C68">
      <w:pPr>
        <w:rPr>
          <w:szCs w:val="21"/>
        </w:rPr>
      </w:pPr>
      <w:r w:rsidRPr="00191ACB">
        <w:rPr>
          <w:rFonts w:eastAsiaTheme="minorEastAsia"/>
        </w:rPr>
        <w:t xml:space="preserve">According to solutions discussed in RAN2, 3GPP signalling is used for model transfer/delivery. There are two options of 3GPP signalling for model transfer/delivery. One type of solutions is based on control plane signalling, and the other is based on user plane signalling. In CP-based solution, model transfer/delivery is over SRB, and is point-to-point between UE and RAN node/CN entity. In </w:t>
      </w:r>
      <w:r w:rsidRPr="00191ACB">
        <w:rPr>
          <w:szCs w:val="21"/>
        </w:rPr>
        <w:t>UP-based solution, model transfer/delivery is over DRB, and is point-to-point between UE and server via UPF.</w:t>
      </w:r>
    </w:p>
    <w:p w14:paraId="7CBB2B05" w14:textId="3FD18136" w:rsidR="00892C68" w:rsidRDefault="00892C68" w:rsidP="00892C68">
      <w:pPr>
        <w:rPr>
          <w:rFonts w:eastAsiaTheme="minorEastAsia"/>
        </w:rPr>
      </w:pPr>
      <w:r w:rsidRPr="00191ACB">
        <w:rPr>
          <w:rFonts w:eastAsiaTheme="minorEastAsia"/>
        </w:rPr>
        <w:t>To ensure model transfer/delivery functionality in practical network, it is worth to define necessary requirements for the procedures, e.g., latency of model transfer/delivery. In addition, robustness/Success rate of model transfer/delivery may also be considered. There are also other aspects that may need to consider, for example, if handover or RLM will have impact on model transfer/delivery.</w:t>
      </w:r>
    </w:p>
    <w:p w14:paraId="6356BECB" w14:textId="2A77EFA0" w:rsidR="004927C3" w:rsidRPr="00191ACB" w:rsidRDefault="004927C3" w:rsidP="00892C68">
      <w:pPr>
        <w:rPr>
          <w:rFonts w:eastAsiaTheme="minorEastAsia"/>
        </w:rPr>
      </w:pPr>
      <w:r>
        <w:rPr>
          <w:rFonts w:eastAsiaTheme="minorEastAsia"/>
        </w:rPr>
        <w:t>However, RAN1 and RAN2 still has some open issues on model transfer/delivery, RAN4 needs to wait more progress</w:t>
      </w:r>
      <w:r w:rsidR="00231078">
        <w:rPr>
          <w:rFonts w:eastAsiaTheme="minorEastAsia"/>
        </w:rPr>
        <w:t xml:space="preserve"> of RAN1/2</w:t>
      </w:r>
      <w:r>
        <w:rPr>
          <w:rFonts w:eastAsiaTheme="minorEastAsia"/>
        </w:rPr>
        <w:t xml:space="preserve"> for </w:t>
      </w:r>
      <w:r w:rsidR="00050087">
        <w:rPr>
          <w:rFonts w:eastAsiaTheme="minorEastAsia"/>
        </w:rPr>
        <w:t>defining</w:t>
      </w:r>
      <w:r>
        <w:rPr>
          <w:rFonts w:eastAsiaTheme="minorEastAsia"/>
        </w:rPr>
        <w:t xml:space="preserve"> requirements and tests for model transfer/delivery.</w:t>
      </w:r>
    </w:p>
    <w:p w14:paraId="0ACB100C" w14:textId="04FA6F39" w:rsidR="00664900" w:rsidRDefault="00892C68" w:rsidP="007D6288">
      <w:pPr>
        <w:spacing w:before="240" w:after="0"/>
        <w:jc w:val="both"/>
        <w:rPr>
          <w:b/>
          <w:bCs/>
          <w:sz w:val="21"/>
          <w:szCs w:val="21"/>
          <w:u w:val="single"/>
        </w:rPr>
      </w:pPr>
      <w:r w:rsidRPr="00191ACB">
        <w:rPr>
          <w:b/>
          <w:bCs/>
          <w:i/>
          <w:iCs/>
          <w:lang w:val="en-US"/>
        </w:rPr>
        <w:t xml:space="preserve">Proposal </w:t>
      </w:r>
      <w:r w:rsidR="00537968">
        <w:rPr>
          <w:b/>
          <w:bCs/>
          <w:i/>
          <w:iCs/>
          <w:lang w:val="en-US"/>
        </w:rPr>
        <w:t>1</w:t>
      </w:r>
      <w:r w:rsidRPr="00191ACB">
        <w:rPr>
          <w:b/>
          <w:bCs/>
          <w:i/>
          <w:iCs/>
          <w:lang w:val="en-US"/>
        </w:rPr>
        <w:t xml:space="preserve">: </w:t>
      </w:r>
      <w:r w:rsidR="00050087">
        <w:rPr>
          <w:b/>
          <w:bCs/>
          <w:i/>
          <w:iCs/>
          <w:lang w:val="en-US"/>
        </w:rPr>
        <w:t xml:space="preserve">Requirements and tests for model transfer/delivery is necessary to be specified and </w:t>
      </w:r>
      <w:r w:rsidR="004927C3">
        <w:rPr>
          <w:b/>
          <w:bCs/>
          <w:i/>
          <w:iCs/>
          <w:lang w:val="en-US"/>
        </w:rPr>
        <w:t xml:space="preserve">more progress </w:t>
      </w:r>
      <w:r w:rsidR="00FA06E1">
        <w:rPr>
          <w:b/>
          <w:bCs/>
          <w:i/>
          <w:iCs/>
          <w:lang w:val="en-US"/>
        </w:rPr>
        <w:t>from</w:t>
      </w:r>
      <w:r w:rsidR="004927C3">
        <w:rPr>
          <w:b/>
          <w:bCs/>
          <w:i/>
          <w:iCs/>
          <w:lang w:val="en-US"/>
        </w:rPr>
        <w:t xml:space="preserve"> </w:t>
      </w:r>
      <w:r w:rsidR="00686CA0">
        <w:rPr>
          <w:b/>
          <w:bCs/>
          <w:i/>
          <w:iCs/>
          <w:lang w:val="en-US"/>
        </w:rPr>
        <w:t>other WGs</w:t>
      </w:r>
      <w:r w:rsidR="00FA06E1">
        <w:rPr>
          <w:b/>
          <w:bCs/>
          <w:i/>
          <w:iCs/>
          <w:lang w:val="en-US"/>
        </w:rPr>
        <w:t xml:space="preserve"> </w:t>
      </w:r>
      <w:r w:rsidR="00050087">
        <w:rPr>
          <w:b/>
          <w:bCs/>
          <w:i/>
          <w:iCs/>
          <w:lang w:val="en-US"/>
        </w:rPr>
        <w:t>is needed</w:t>
      </w:r>
      <w:r w:rsidRPr="00191ACB">
        <w:rPr>
          <w:b/>
          <w:bCs/>
          <w:i/>
          <w:iCs/>
          <w:lang w:val="en-US"/>
        </w:rPr>
        <w:t>.</w:t>
      </w:r>
    </w:p>
    <w:p w14:paraId="5A163EC6" w14:textId="0780D012" w:rsidR="00664900" w:rsidRDefault="00664900" w:rsidP="00A76D9A">
      <w:pPr>
        <w:pStyle w:val="2"/>
        <w:numPr>
          <w:ilvl w:val="0"/>
          <w:numId w:val="0"/>
        </w:numPr>
        <w:rPr>
          <w:lang w:val="en-US"/>
        </w:rPr>
      </w:pPr>
      <w:r>
        <w:rPr>
          <w:rFonts w:hint="eastAsia"/>
          <w:lang w:val="en-US"/>
        </w:rPr>
        <w:t>2</w:t>
      </w:r>
      <w:r>
        <w:rPr>
          <w:lang w:val="en-US"/>
        </w:rPr>
        <w:t xml:space="preserve">.2 </w:t>
      </w:r>
      <w:r w:rsidR="00EC03DF">
        <w:rPr>
          <w:lang w:val="en-US"/>
        </w:rPr>
        <w:t>Requirements for m</w:t>
      </w:r>
      <w:r>
        <w:rPr>
          <w:lang w:val="en-US"/>
        </w:rPr>
        <w:t>odel monitoring</w:t>
      </w:r>
    </w:p>
    <w:p w14:paraId="46F1CED4" w14:textId="5775C20C" w:rsidR="007D6288" w:rsidRPr="00191ACB" w:rsidRDefault="007D6288" w:rsidP="007D6288">
      <w:pPr>
        <w:spacing w:before="240" w:after="0"/>
        <w:jc w:val="both"/>
        <w:rPr>
          <w:lang w:val="en-US"/>
        </w:rPr>
      </w:pPr>
      <w:r w:rsidRPr="00191ACB">
        <w:rPr>
          <w:lang w:val="en-US"/>
        </w:rPr>
        <w:t>Requirements for LCM related procedures is essential to ensure AI/ML functionality/models to work correctly and efficiently.</w:t>
      </w:r>
      <w:r w:rsidR="00614B11" w:rsidRPr="00191ACB">
        <w:rPr>
          <w:lang w:val="en-US"/>
        </w:rPr>
        <w:t xml:space="preserve"> </w:t>
      </w:r>
      <w:r w:rsidR="0049322D" w:rsidRPr="00191ACB">
        <w:rPr>
          <w:lang w:val="en-US"/>
        </w:rPr>
        <w:t>Model m</w:t>
      </w:r>
      <w:r w:rsidR="00614B11" w:rsidRPr="00191ACB">
        <w:rPr>
          <w:lang w:val="en-US"/>
        </w:rPr>
        <w:t>onitoring is a part of LCM procedure</w:t>
      </w:r>
      <w:r w:rsidR="00931249" w:rsidRPr="00191ACB">
        <w:rPr>
          <w:lang w:val="en-US"/>
        </w:rPr>
        <w:t xml:space="preserve"> to </w:t>
      </w:r>
      <w:r w:rsidR="00931249" w:rsidRPr="00191ACB">
        <w:rPr>
          <w:rFonts w:hint="eastAsia"/>
          <w:lang w:val="en-US"/>
        </w:rPr>
        <w:t>guarantee</w:t>
      </w:r>
      <w:r w:rsidR="00931249" w:rsidRPr="00191ACB">
        <w:rPr>
          <w:lang w:val="en-US"/>
        </w:rPr>
        <w:t xml:space="preserve"> the performance of the AI/ML communication system. For example, the wireless channel environment is always dynamic and ever-changing. AI/ML model may not always work well due to this changing environment. In order to guarantee the performance, network </w:t>
      </w:r>
      <w:r w:rsidR="0049322D" w:rsidRPr="00191ACB">
        <w:rPr>
          <w:lang w:val="en-US"/>
        </w:rPr>
        <w:t>should be</w:t>
      </w:r>
      <w:r w:rsidR="00931249" w:rsidRPr="00191ACB">
        <w:rPr>
          <w:lang w:val="en-US"/>
        </w:rPr>
        <w:t xml:space="preserve"> aware </w:t>
      </w:r>
      <w:r w:rsidR="0049322D" w:rsidRPr="00191ACB">
        <w:rPr>
          <w:lang w:val="en-US"/>
        </w:rPr>
        <w:t>when</w:t>
      </w:r>
      <w:r w:rsidR="00931249" w:rsidRPr="00191ACB">
        <w:rPr>
          <w:lang w:val="en-US"/>
        </w:rPr>
        <w:t xml:space="preserve"> the current AI/ML model is not valid for the </w:t>
      </w:r>
      <w:r w:rsidR="00931249" w:rsidRPr="00191ACB">
        <w:rPr>
          <w:rFonts w:hint="eastAsia"/>
          <w:lang w:val="en-US"/>
        </w:rPr>
        <w:t>scenario</w:t>
      </w:r>
      <w:r w:rsidR="00931249" w:rsidRPr="00191ACB">
        <w:rPr>
          <w:lang w:val="en-US"/>
        </w:rPr>
        <w:t>/configuration</w:t>
      </w:r>
      <w:r w:rsidR="0049322D" w:rsidRPr="00191ACB">
        <w:rPr>
          <w:lang w:val="en-US"/>
        </w:rPr>
        <w:t>.</w:t>
      </w:r>
      <w:r w:rsidR="00931249" w:rsidRPr="00191ACB">
        <w:rPr>
          <w:lang w:val="en-US"/>
        </w:rPr>
        <w:t xml:space="preserve"> </w:t>
      </w:r>
      <w:r w:rsidR="0049322D" w:rsidRPr="00191ACB">
        <w:rPr>
          <w:lang w:val="en-US"/>
        </w:rPr>
        <w:t>M</w:t>
      </w:r>
      <w:r w:rsidR="00931249" w:rsidRPr="00191ACB">
        <w:rPr>
          <w:lang w:val="en-US"/>
        </w:rPr>
        <w:t xml:space="preserve">echanisms such as model switch/selection or collect new field data for fine-tuning or re-training </w:t>
      </w:r>
      <w:r w:rsidR="0049322D" w:rsidRPr="00191ACB">
        <w:rPr>
          <w:lang w:val="en-US"/>
        </w:rPr>
        <w:t>can</w:t>
      </w:r>
      <w:r w:rsidR="00931249" w:rsidRPr="00191ACB">
        <w:rPr>
          <w:lang w:val="en-US"/>
        </w:rPr>
        <w:t xml:space="preserve"> be taken. </w:t>
      </w:r>
      <w:r w:rsidR="0049322D" w:rsidRPr="00191ACB">
        <w:rPr>
          <w:lang w:val="en-US"/>
        </w:rPr>
        <w:t>The mechanism can be triggered by output of</w:t>
      </w:r>
      <w:r w:rsidR="00931249" w:rsidRPr="00191ACB">
        <w:rPr>
          <w:lang w:val="en-US"/>
        </w:rPr>
        <w:t xml:space="preserve"> model monitoring. </w:t>
      </w:r>
      <w:r w:rsidR="00425A49" w:rsidRPr="00191ACB">
        <w:rPr>
          <w:lang w:val="en-US"/>
        </w:rPr>
        <w:t>Define requirement for model monitoring is necessary.</w:t>
      </w:r>
    </w:p>
    <w:p w14:paraId="630025B6" w14:textId="5C288692" w:rsidR="00B41E4D" w:rsidRPr="00191ACB" w:rsidRDefault="00B41E4D" w:rsidP="00B41E4D">
      <w:pPr>
        <w:spacing w:before="240" w:after="160"/>
        <w:jc w:val="both"/>
        <w:rPr>
          <w:lang w:val="en-US"/>
        </w:rPr>
      </w:pPr>
      <w:r w:rsidRPr="00191ACB">
        <w:rPr>
          <w:lang w:val="en-US"/>
        </w:rPr>
        <w:t xml:space="preserve">In </w:t>
      </w:r>
      <w:r w:rsidR="005F42C0" w:rsidRPr="00191ACB">
        <w:rPr>
          <w:lang w:val="en-US"/>
        </w:rPr>
        <w:t>RAN4#107</w:t>
      </w:r>
      <w:r w:rsidRPr="00191ACB">
        <w:rPr>
          <w:lang w:val="en-US"/>
        </w:rPr>
        <w:t xml:space="preserve"> meeting, the </w:t>
      </w:r>
      <w:r w:rsidR="005F42C0" w:rsidRPr="00191ACB">
        <w:rPr>
          <w:lang w:val="en-US"/>
        </w:rPr>
        <w:t>issue</w:t>
      </w:r>
      <w:r w:rsidRPr="00191ACB">
        <w:rPr>
          <w:lang w:val="en-US"/>
        </w:rPr>
        <w:t xml:space="preserve"> about performance monitoring tests</w:t>
      </w:r>
      <w:r w:rsidR="0049322D" w:rsidRPr="00191ACB">
        <w:rPr>
          <w:lang w:val="en-US"/>
        </w:rPr>
        <w:t xml:space="preserve"> and model monitoring tests</w:t>
      </w:r>
      <w:r w:rsidR="005F42C0" w:rsidRPr="00191ACB">
        <w:rPr>
          <w:lang w:val="en-US"/>
        </w:rPr>
        <w:t xml:space="preserve"> captured in summary</w:t>
      </w:r>
      <w:r w:rsidR="0049322D" w:rsidRPr="00191ACB">
        <w:rPr>
          <w:lang w:val="en-US"/>
        </w:rPr>
        <w:t xml:space="preserve"> </w:t>
      </w:r>
      <w:r w:rsidR="005F42C0" w:rsidRPr="00191ACB">
        <w:rPr>
          <w:lang w:val="en-US"/>
        </w:rPr>
        <w:t>[</w:t>
      </w:r>
      <w:r w:rsidR="00166A1F">
        <w:rPr>
          <w:lang w:val="en-US"/>
        </w:rPr>
        <w:t>3</w:t>
      </w:r>
      <w:r w:rsidR="005F42C0" w:rsidRPr="00191ACB">
        <w:rPr>
          <w:lang w:val="en-US"/>
        </w:rPr>
        <w:t xml:space="preserve">] </w:t>
      </w:r>
      <w:r w:rsidR="0049322D" w:rsidRPr="00191ACB">
        <w:rPr>
          <w:lang w:val="en-US"/>
        </w:rPr>
        <w:t>are</w:t>
      </w:r>
      <w:r w:rsidRPr="00191ACB">
        <w:rPr>
          <w:lang w:val="en-US"/>
        </w:rPr>
        <w:t xml:space="preserve"> </w:t>
      </w:r>
      <w:r w:rsidR="005F42C0" w:rsidRPr="00191ACB">
        <w:rPr>
          <w:lang w:val="en-US"/>
        </w:rPr>
        <w:t xml:space="preserve">copied </w:t>
      </w:r>
      <w:r w:rsidRPr="00191ACB">
        <w:rPr>
          <w:lang w:val="en-US"/>
        </w:rPr>
        <w:t>as below</w:t>
      </w:r>
      <w:r w:rsidR="0049322D" w:rsidRPr="00191ACB">
        <w:rPr>
          <w:lang w:val="en-US"/>
        </w:rPr>
        <w:t>.</w:t>
      </w:r>
    </w:p>
    <w:tbl>
      <w:tblPr>
        <w:tblStyle w:val="afff5"/>
        <w:tblW w:w="0" w:type="auto"/>
        <w:tblInd w:w="0" w:type="dxa"/>
        <w:tblLook w:val="04A0" w:firstRow="1" w:lastRow="0" w:firstColumn="1" w:lastColumn="0" w:noHBand="0" w:noVBand="1"/>
      </w:tblPr>
      <w:tblGrid>
        <w:gridCol w:w="9630"/>
      </w:tblGrid>
      <w:tr w:rsidR="00191ACB" w:rsidRPr="00191ACB" w14:paraId="18B847DF" w14:textId="77777777" w:rsidTr="00895EA2">
        <w:tc>
          <w:tcPr>
            <w:tcW w:w="9630" w:type="dxa"/>
          </w:tcPr>
          <w:p w14:paraId="3C5559A0" w14:textId="77777777" w:rsidR="00B41E4D" w:rsidRPr="00191ACB" w:rsidRDefault="00B41E4D" w:rsidP="00B41E4D">
            <w:pPr>
              <w:rPr>
                <w:b/>
                <w:u w:val="single"/>
                <w:lang w:eastAsia="ko-KR"/>
              </w:rPr>
            </w:pPr>
            <w:r w:rsidRPr="00191ACB">
              <w:rPr>
                <w:b/>
                <w:u w:val="single"/>
                <w:lang w:eastAsia="ko-KR"/>
              </w:rPr>
              <w:t xml:space="preserve">Issue 1-6: Performance monitoring tests </w:t>
            </w:r>
          </w:p>
          <w:p w14:paraId="7FED7EF0" w14:textId="315C1FF9" w:rsidR="00B41E4D" w:rsidRPr="00191ACB" w:rsidRDefault="00B41E4D" w:rsidP="00B41E4D">
            <w:pPr>
              <w:pStyle w:val="a3"/>
              <w:numPr>
                <w:ilvl w:val="0"/>
                <w:numId w:val="37"/>
              </w:numPr>
              <w:ind w:left="720"/>
              <w:rPr>
                <w:lang w:eastAsia="zh-CN"/>
              </w:rPr>
            </w:pPr>
            <w:r w:rsidRPr="00191ACB">
              <w:rPr>
                <w:lang w:eastAsia="zh-CN"/>
              </w:rPr>
              <w:t>Option 3: RAN4 should study how/whether RAN4 core requirements could be defined for model monitoring in LCM</w:t>
            </w:r>
          </w:p>
          <w:p w14:paraId="65327CDE" w14:textId="062CCE28" w:rsidR="00B41E4D" w:rsidRPr="00191ACB" w:rsidRDefault="00B41E4D" w:rsidP="00B41E4D">
            <w:pPr>
              <w:rPr>
                <w:b/>
                <w:u w:val="single"/>
                <w:lang w:eastAsia="ko-KR"/>
              </w:rPr>
            </w:pPr>
            <w:r w:rsidRPr="00191ACB">
              <w:rPr>
                <w:b/>
                <w:u w:val="single"/>
                <w:lang w:eastAsia="ko-KR"/>
              </w:rPr>
              <w:t>Issue 2-6: Requirements/tests for model monitoring or prior to update</w:t>
            </w:r>
          </w:p>
          <w:p w14:paraId="5CED361A" w14:textId="77777777" w:rsidR="00B41E4D" w:rsidRPr="00191ACB" w:rsidRDefault="00B41E4D" w:rsidP="00B41E4D">
            <w:pPr>
              <w:pStyle w:val="a3"/>
              <w:numPr>
                <w:ilvl w:val="0"/>
                <w:numId w:val="37"/>
              </w:numPr>
              <w:ind w:left="720"/>
              <w:rPr>
                <w:lang w:eastAsia="zh-CN"/>
              </w:rPr>
            </w:pPr>
            <w:r w:rsidRPr="00191ACB">
              <w:rPr>
                <w:lang w:eastAsia="zh-CN"/>
              </w:rPr>
              <w:t>Proposals</w:t>
            </w:r>
          </w:p>
          <w:p w14:paraId="13415B0A" w14:textId="77777777" w:rsidR="00B41E4D" w:rsidRPr="00191ACB" w:rsidRDefault="00B41E4D" w:rsidP="00B41E4D">
            <w:pPr>
              <w:pStyle w:val="a3"/>
              <w:numPr>
                <w:ilvl w:val="1"/>
                <w:numId w:val="37"/>
              </w:numPr>
              <w:ind w:left="1440"/>
              <w:rPr>
                <w:lang w:eastAsia="zh-CN"/>
              </w:rPr>
            </w:pPr>
            <w:r w:rsidRPr="00191ACB">
              <w:rPr>
                <w:lang w:eastAsia="zh-CN"/>
              </w:rPr>
              <w:t>Option 1: RAN4 should study the possibility of defining requirements/tests for the monitoring procedure. Possible options listed below:</w:t>
            </w:r>
          </w:p>
          <w:p w14:paraId="4D4E4F12" w14:textId="77777777" w:rsidR="00B41E4D" w:rsidRPr="00191ACB" w:rsidRDefault="00B41E4D" w:rsidP="00B41E4D">
            <w:pPr>
              <w:pStyle w:val="a3"/>
              <w:numPr>
                <w:ilvl w:val="2"/>
                <w:numId w:val="37"/>
              </w:numPr>
              <w:overflowPunct w:val="0"/>
              <w:autoSpaceDE w:val="0"/>
              <w:autoSpaceDN w:val="0"/>
              <w:adjustRightInd w:val="0"/>
              <w:ind w:left="2376"/>
              <w:textAlignment w:val="baseline"/>
              <w:rPr>
                <w:lang w:eastAsia="zh-CN"/>
              </w:rPr>
            </w:pPr>
            <w:r w:rsidRPr="00191ACB">
              <w:rPr>
                <w:lang w:eastAsia="zh-CN"/>
              </w:rPr>
              <w:t>Accuracy of monitoring results reporting</w:t>
            </w:r>
          </w:p>
          <w:p w14:paraId="503C4778" w14:textId="77777777" w:rsidR="00B41E4D" w:rsidRPr="00191ACB" w:rsidRDefault="00B41E4D" w:rsidP="00B41E4D">
            <w:pPr>
              <w:pStyle w:val="a3"/>
              <w:numPr>
                <w:ilvl w:val="2"/>
                <w:numId w:val="37"/>
              </w:numPr>
              <w:overflowPunct w:val="0"/>
              <w:autoSpaceDE w:val="0"/>
              <w:autoSpaceDN w:val="0"/>
              <w:adjustRightInd w:val="0"/>
              <w:ind w:left="2376"/>
              <w:textAlignment w:val="baseline"/>
              <w:rPr>
                <w:lang w:eastAsia="zh-CN"/>
              </w:rPr>
            </w:pPr>
            <w:r w:rsidRPr="00191ACB">
              <w:rPr>
                <w:lang w:eastAsia="zh-CN"/>
              </w:rPr>
              <w:t>Accuracy of monitoring-related measurements reporting</w:t>
            </w:r>
          </w:p>
          <w:p w14:paraId="338EAFF2" w14:textId="77777777" w:rsidR="00B41E4D" w:rsidRPr="00191ACB" w:rsidRDefault="00B41E4D" w:rsidP="00B41E4D">
            <w:pPr>
              <w:pStyle w:val="a3"/>
              <w:numPr>
                <w:ilvl w:val="2"/>
                <w:numId w:val="37"/>
              </w:numPr>
              <w:overflowPunct w:val="0"/>
              <w:autoSpaceDE w:val="0"/>
              <w:autoSpaceDN w:val="0"/>
              <w:adjustRightInd w:val="0"/>
              <w:ind w:left="2376"/>
              <w:textAlignment w:val="baseline"/>
              <w:rPr>
                <w:lang w:eastAsia="zh-CN"/>
              </w:rPr>
            </w:pPr>
            <w:r w:rsidRPr="00191ACB">
              <w:rPr>
                <w:lang w:eastAsia="zh-CN"/>
              </w:rPr>
              <w:t>Latency of monitoring results reporting</w:t>
            </w:r>
          </w:p>
          <w:p w14:paraId="0400993B" w14:textId="77777777" w:rsidR="00B41E4D" w:rsidRPr="00191ACB" w:rsidRDefault="00B41E4D" w:rsidP="00B41E4D">
            <w:pPr>
              <w:pStyle w:val="a3"/>
              <w:numPr>
                <w:ilvl w:val="2"/>
                <w:numId w:val="37"/>
              </w:numPr>
              <w:overflowPunct w:val="0"/>
              <w:autoSpaceDE w:val="0"/>
              <w:autoSpaceDN w:val="0"/>
              <w:adjustRightInd w:val="0"/>
              <w:ind w:left="2376"/>
              <w:textAlignment w:val="baseline"/>
              <w:rPr>
                <w:lang w:eastAsia="zh-CN"/>
              </w:rPr>
            </w:pPr>
            <w:r w:rsidRPr="00191ACB">
              <w:rPr>
                <w:lang w:eastAsia="zh-CN"/>
              </w:rPr>
              <w:t>Latency of monitoring-related measurements reporting</w:t>
            </w:r>
          </w:p>
          <w:p w14:paraId="26031665" w14:textId="77777777" w:rsidR="00B41E4D" w:rsidRPr="00191ACB" w:rsidRDefault="00B41E4D" w:rsidP="00B41E4D">
            <w:pPr>
              <w:pStyle w:val="a3"/>
              <w:numPr>
                <w:ilvl w:val="1"/>
                <w:numId w:val="37"/>
              </w:numPr>
              <w:ind w:left="1418" w:hanging="284"/>
              <w:rPr>
                <w:lang w:eastAsia="zh-CN"/>
              </w:rPr>
            </w:pPr>
            <w:r w:rsidRPr="00191ACB">
              <w:rPr>
                <w:lang w:eastAsia="zh-CN"/>
              </w:rPr>
              <w:t>Option 2: Introduce requirements/tests for new models prior to being deployed (test of an updated model)</w:t>
            </w:r>
          </w:p>
          <w:p w14:paraId="5F7EEFBD" w14:textId="77777777" w:rsidR="00B41E4D" w:rsidRPr="00191ACB" w:rsidRDefault="00B41E4D" w:rsidP="00B41E4D">
            <w:pPr>
              <w:pStyle w:val="a3"/>
              <w:numPr>
                <w:ilvl w:val="1"/>
                <w:numId w:val="37"/>
              </w:numPr>
              <w:ind w:left="1440"/>
              <w:rPr>
                <w:lang w:eastAsia="zh-CN"/>
              </w:rPr>
            </w:pPr>
            <w:r w:rsidRPr="00191ACB">
              <w:rPr>
                <w:lang w:eastAsia="zh-CN"/>
              </w:rPr>
              <w:t>Option 3: RAN4 should not study such tests because this is not needed</w:t>
            </w:r>
          </w:p>
          <w:p w14:paraId="4F736360" w14:textId="5D621110" w:rsidR="00B41E4D" w:rsidRPr="00191ACB" w:rsidRDefault="00B41E4D" w:rsidP="00B41E4D">
            <w:pPr>
              <w:pStyle w:val="a3"/>
              <w:numPr>
                <w:ilvl w:val="1"/>
                <w:numId w:val="37"/>
              </w:numPr>
              <w:ind w:left="1440"/>
            </w:pPr>
            <w:r w:rsidRPr="00191ACB">
              <w:rPr>
                <w:rFonts w:eastAsia="Yu Mincho" w:hint="eastAsia"/>
                <w:lang w:eastAsia="ja-JP"/>
              </w:rPr>
              <w:t>O</w:t>
            </w:r>
            <w:r w:rsidRPr="00191ACB">
              <w:rPr>
                <w:rFonts w:eastAsia="Yu Mincho"/>
                <w:lang w:eastAsia="ja-JP"/>
              </w:rPr>
              <w:t>ption 4: others</w:t>
            </w:r>
          </w:p>
        </w:tc>
      </w:tr>
    </w:tbl>
    <w:p w14:paraId="13E21D74" w14:textId="38C9D045" w:rsidR="00425A49" w:rsidRPr="00191ACB" w:rsidRDefault="00D040D6" w:rsidP="007D6288">
      <w:pPr>
        <w:spacing w:before="240" w:after="0"/>
        <w:jc w:val="both"/>
        <w:rPr>
          <w:lang w:val="en-US"/>
        </w:rPr>
      </w:pPr>
      <w:r w:rsidRPr="00191ACB">
        <w:rPr>
          <w:lang w:val="en-US"/>
        </w:rPr>
        <w:lastRenderedPageBreak/>
        <w:t>The interaction framework of model monitoring is still under discussion in RAN1. Since some procedures in model monitoring are different per use case, RAN4 could discuss the performance monitoring test case by case. However, there is a general interaction framework of model monitoring</w:t>
      </w:r>
      <w:r w:rsidR="00BD4B67" w:rsidRPr="00191ACB">
        <w:rPr>
          <w:lang w:val="en-US"/>
        </w:rPr>
        <w:t xml:space="preserve">. An example of general interaction framework of model monitoring is </w:t>
      </w:r>
      <w:r w:rsidRPr="00191ACB">
        <w:rPr>
          <w:lang w:val="en-US"/>
        </w:rPr>
        <w:t>shown in Fig</w:t>
      </w:r>
      <w:r w:rsidR="00664A6F" w:rsidRPr="00191ACB">
        <w:rPr>
          <w:lang w:val="en-US"/>
        </w:rPr>
        <w:t xml:space="preserve"> .</w:t>
      </w:r>
      <w:r w:rsidR="00FF674C">
        <w:rPr>
          <w:lang w:val="en-US"/>
        </w:rPr>
        <w:t>1</w:t>
      </w:r>
      <w:r w:rsidR="00664A6F" w:rsidRPr="00191ACB">
        <w:rPr>
          <w:lang w:val="en-US"/>
        </w:rPr>
        <w:t>.</w:t>
      </w:r>
    </w:p>
    <w:p w14:paraId="24A9AB80" w14:textId="77777777" w:rsidR="00664A6F" w:rsidRPr="00191ACB" w:rsidRDefault="00BD4B67" w:rsidP="00664A6F">
      <w:pPr>
        <w:keepNext/>
        <w:spacing w:before="240" w:after="0"/>
        <w:jc w:val="center"/>
      </w:pPr>
      <w:r w:rsidRPr="00191ACB">
        <w:object w:dxaOrig="6000" w:dyaOrig="3015" w14:anchorId="22ECA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2.35pt;height:110.6pt" o:ole="">
            <v:imagedata r:id="rId11" o:title=""/>
          </v:shape>
          <o:OLEObject Type="Embed" ProgID="Visio.Drawing.15" ShapeID="_x0000_i1026" DrawAspect="Content" ObjectID="_1760552377" r:id="rId12"/>
        </w:object>
      </w:r>
    </w:p>
    <w:p w14:paraId="41BCF5DA" w14:textId="27C08177" w:rsidR="00D040D6" w:rsidRPr="00191ACB" w:rsidRDefault="00664A6F" w:rsidP="00664A6F">
      <w:pPr>
        <w:pStyle w:val="aff"/>
        <w:jc w:val="center"/>
        <w:rPr>
          <w:i w:val="0"/>
          <w:sz w:val="20"/>
          <w:lang w:val="en-US"/>
        </w:rPr>
      </w:pPr>
      <w:r w:rsidRPr="00191ACB">
        <w:rPr>
          <w:i w:val="0"/>
          <w:sz w:val="20"/>
        </w:rPr>
        <w:t xml:space="preserve">Fig. </w:t>
      </w:r>
      <w:r w:rsidR="00FF674C">
        <w:rPr>
          <w:i w:val="0"/>
          <w:sz w:val="20"/>
        </w:rPr>
        <w:t>1</w:t>
      </w:r>
      <w:r w:rsidR="00FF674C" w:rsidRPr="00191ACB">
        <w:rPr>
          <w:i w:val="0"/>
          <w:sz w:val="20"/>
        </w:rPr>
        <w:t xml:space="preserve"> </w:t>
      </w:r>
      <w:r w:rsidRPr="00191ACB">
        <w:rPr>
          <w:i w:val="0"/>
          <w:sz w:val="20"/>
        </w:rPr>
        <w:t>General interaction framework of monitoring</w:t>
      </w:r>
      <w:r w:rsidR="00CF5AEA" w:rsidRPr="00191ACB">
        <w:rPr>
          <w:i w:val="0"/>
          <w:sz w:val="20"/>
        </w:rPr>
        <w:t>.</w:t>
      </w:r>
    </w:p>
    <w:p w14:paraId="3422A577" w14:textId="5A49E509" w:rsidR="003911B2" w:rsidRDefault="00FC03C2" w:rsidP="003911B2">
      <w:pPr>
        <w:spacing w:before="240" w:after="160"/>
        <w:jc w:val="both"/>
        <w:rPr>
          <w:lang w:val="en-US"/>
        </w:rPr>
      </w:pPr>
      <w:r>
        <w:rPr>
          <w:lang w:val="en-US"/>
        </w:rPr>
        <w:t>In RAN1#114bis meeting, some aspect about data content and typical latency requirement for each use case has been agreed and captured in LS [</w:t>
      </w:r>
      <w:r w:rsidR="00166A1F">
        <w:rPr>
          <w:lang w:val="en-US"/>
        </w:rPr>
        <w:t>4</w:t>
      </w:r>
      <w:r>
        <w:rPr>
          <w:lang w:val="en-US"/>
        </w:rPr>
        <w:t>].</w:t>
      </w:r>
      <w:r w:rsidR="003911B2">
        <w:rPr>
          <w:lang w:val="en-US"/>
        </w:rPr>
        <w:t xml:space="preserve"> For example, an example of CSI compression monitoring is shown as below. Different use case has different monitoring aspects based on the LS.</w:t>
      </w:r>
    </w:p>
    <w:p w14:paraId="6684D50D" w14:textId="303285B2" w:rsidR="00FC03C2" w:rsidRDefault="003911B2" w:rsidP="003911B2">
      <w:pPr>
        <w:spacing w:before="240" w:after="160"/>
        <w:jc w:val="both"/>
        <w:rPr>
          <w:lang w:val="en-US"/>
        </w:rPr>
      </w:pPr>
      <w:r>
        <w:rPr>
          <w:rFonts w:eastAsia="等线"/>
        </w:rPr>
        <w:t>For CSI compression</w:t>
      </w:r>
      <w:r>
        <w:rPr>
          <w:lang w:val="en-US"/>
        </w:rPr>
        <w:t xml:space="preserve"> </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1454"/>
        <w:gridCol w:w="3339"/>
        <w:gridCol w:w="2982"/>
      </w:tblGrid>
      <w:tr w:rsidR="003911B2" w14:paraId="4CC3307A" w14:textId="77777777" w:rsidTr="003911B2">
        <w:trPr>
          <w:trHeight w:val="818"/>
          <w:jc w:val="center"/>
        </w:trPr>
        <w:tc>
          <w:tcPr>
            <w:tcW w:w="1723" w:type="dxa"/>
            <w:vMerge w:val="restart"/>
            <w:tcBorders>
              <w:top w:val="single" w:sz="4" w:space="0" w:color="auto"/>
              <w:left w:val="single" w:sz="4" w:space="0" w:color="auto"/>
              <w:right w:val="single" w:sz="4" w:space="0" w:color="auto"/>
            </w:tcBorders>
            <w:shd w:val="clear" w:color="auto" w:fill="auto"/>
            <w:vAlign w:val="center"/>
          </w:tcPr>
          <w:p w14:paraId="4B2DC342" w14:textId="77777777" w:rsidR="003911B2" w:rsidRDefault="003911B2" w:rsidP="007E22AD">
            <w:pPr>
              <w:snapToGrid w:val="0"/>
              <w:spacing w:before="100" w:beforeAutospacing="1" w:after="120"/>
            </w:pPr>
            <w:r>
              <w:t>Monitoring</w:t>
            </w:r>
          </w:p>
        </w:tc>
        <w:tc>
          <w:tcPr>
            <w:tcW w:w="1454" w:type="dxa"/>
            <w:tcBorders>
              <w:top w:val="single" w:sz="4" w:space="0" w:color="auto"/>
              <w:left w:val="single" w:sz="4" w:space="0" w:color="auto"/>
              <w:right w:val="single" w:sz="4" w:space="0" w:color="auto"/>
            </w:tcBorders>
            <w:shd w:val="clear" w:color="auto" w:fill="auto"/>
            <w:vAlign w:val="center"/>
          </w:tcPr>
          <w:p w14:paraId="1F8D05A9" w14:textId="0FBBEED7" w:rsidR="003911B2" w:rsidRDefault="003911B2" w:rsidP="007E22AD">
            <w:pPr>
              <w:snapToGrid w:val="0"/>
              <w:spacing w:before="100" w:beforeAutospacing="1" w:after="120"/>
            </w:pPr>
            <w:r>
              <w:t>Reconstructed CSI from NW to UE</w:t>
            </w:r>
          </w:p>
        </w:tc>
        <w:tc>
          <w:tcPr>
            <w:tcW w:w="3339" w:type="dxa"/>
            <w:tcBorders>
              <w:top w:val="single" w:sz="4" w:space="0" w:color="auto"/>
              <w:left w:val="single" w:sz="4" w:space="0" w:color="auto"/>
              <w:right w:val="single" w:sz="4" w:space="0" w:color="auto"/>
            </w:tcBorders>
            <w:shd w:val="clear" w:color="auto" w:fill="auto"/>
            <w:vAlign w:val="center"/>
          </w:tcPr>
          <w:p w14:paraId="3C771EB9" w14:textId="7561DA8F" w:rsidR="003911B2" w:rsidRDefault="003911B2" w:rsidP="007E22AD">
            <w:pPr>
              <w:snapToGrid w:val="0"/>
              <w:spacing w:before="100" w:beforeAutospacing="1" w:after="120"/>
            </w:pPr>
            <w:r>
              <w:t>Near-real-time (</w:t>
            </w:r>
            <w:r w:rsidRPr="00441BE4">
              <w:rPr>
                <w:lang w:eastAsia="ko-KR"/>
              </w:rPr>
              <w:t>e.g., several tens of msecs to a few seconds</w:t>
            </w:r>
            <w:r>
              <w:t>)</w:t>
            </w:r>
          </w:p>
        </w:tc>
        <w:tc>
          <w:tcPr>
            <w:tcW w:w="2982" w:type="dxa"/>
            <w:tcBorders>
              <w:top w:val="single" w:sz="4" w:space="0" w:color="auto"/>
              <w:left w:val="single" w:sz="4" w:space="0" w:color="auto"/>
              <w:right w:val="single" w:sz="4" w:space="0" w:color="auto"/>
            </w:tcBorders>
            <w:shd w:val="clear" w:color="auto" w:fill="auto"/>
            <w:vAlign w:val="center"/>
          </w:tcPr>
          <w:p w14:paraId="40E282DD" w14:textId="77777777" w:rsidR="003911B2" w:rsidRDefault="003911B2" w:rsidP="007E22AD">
            <w:pPr>
              <w:snapToGrid w:val="0"/>
              <w:spacing w:before="100" w:beforeAutospacing="1" w:after="120"/>
            </w:pPr>
            <w:r>
              <w:t>This is called “UE-sided monitoring” in RAN1.</w:t>
            </w:r>
          </w:p>
        </w:tc>
      </w:tr>
      <w:tr w:rsidR="003911B2" w14:paraId="25B32518" w14:textId="77777777" w:rsidTr="003911B2">
        <w:trPr>
          <w:jc w:val="center"/>
        </w:trPr>
        <w:tc>
          <w:tcPr>
            <w:tcW w:w="1723" w:type="dxa"/>
            <w:vMerge/>
            <w:tcBorders>
              <w:left w:val="single" w:sz="4" w:space="0" w:color="auto"/>
              <w:right w:val="single" w:sz="4" w:space="0" w:color="auto"/>
            </w:tcBorders>
            <w:shd w:val="clear" w:color="auto" w:fill="auto"/>
            <w:vAlign w:val="center"/>
          </w:tcPr>
          <w:p w14:paraId="77278A24" w14:textId="77777777" w:rsidR="003911B2" w:rsidRDefault="003911B2" w:rsidP="007E22AD">
            <w:pPr>
              <w:snapToGrid w:val="0"/>
              <w:spacing w:before="100" w:beforeAutospacing="1" w:after="120"/>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5CF751D6" w14:textId="0AEF004C" w:rsidR="003911B2" w:rsidRDefault="003911B2" w:rsidP="007E22AD">
            <w:pPr>
              <w:snapToGrid w:val="0"/>
              <w:spacing w:before="100" w:beforeAutospacing="1" w:after="120"/>
            </w:pPr>
            <w:r>
              <w:t>Calculated performance metrics</w:t>
            </w:r>
          </w:p>
        </w:tc>
        <w:tc>
          <w:tcPr>
            <w:tcW w:w="3339" w:type="dxa"/>
            <w:tcBorders>
              <w:top w:val="single" w:sz="4" w:space="0" w:color="auto"/>
              <w:left w:val="single" w:sz="4" w:space="0" w:color="auto"/>
              <w:bottom w:val="single" w:sz="4" w:space="0" w:color="auto"/>
              <w:right w:val="single" w:sz="4" w:space="0" w:color="auto"/>
            </w:tcBorders>
            <w:shd w:val="clear" w:color="auto" w:fill="auto"/>
            <w:vAlign w:val="center"/>
          </w:tcPr>
          <w:p w14:paraId="2E1D8694" w14:textId="17004B3B" w:rsidR="003911B2" w:rsidRDefault="003911B2" w:rsidP="007E22AD">
            <w:pPr>
              <w:snapToGrid w:val="0"/>
              <w:spacing w:before="100" w:beforeAutospacing="1" w:after="120"/>
            </w:pPr>
            <w:r>
              <w:t>Near-real-time (</w:t>
            </w:r>
            <w:r w:rsidRPr="00441BE4">
              <w:rPr>
                <w:lang w:eastAsia="ko-KR"/>
              </w:rPr>
              <w:t>e.g., several tens of msecs to a few seconds</w:t>
            </w:r>
            <w:r>
              <w:t>)</w:t>
            </w:r>
          </w:p>
        </w:tc>
        <w:tc>
          <w:tcPr>
            <w:tcW w:w="2982" w:type="dxa"/>
            <w:tcBorders>
              <w:top w:val="single" w:sz="4" w:space="0" w:color="auto"/>
              <w:left w:val="single" w:sz="4" w:space="0" w:color="auto"/>
              <w:bottom w:val="single" w:sz="4" w:space="0" w:color="auto"/>
              <w:right w:val="single" w:sz="4" w:space="0" w:color="auto"/>
            </w:tcBorders>
            <w:shd w:val="clear" w:color="auto" w:fill="auto"/>
            <w:vAlign w:val="center"/>
          </w:tcPr>
          <w:p w14:paraId="3DC0BA2D" w14:textId="77777777" w:rsidR="003911B2" w:rsidRDefault="003911B2" w:rsidP="007E22AD">
            <w:pPr>
              <w:snapToGrid w:val="0"/>
              <w:spacing w:before="100" w:beforeAutospacing="1" w:after="120"/>
            </w:pPr>
            <w:r>
              <w:t>This is called “UE-sided monitoring” in RAN1.</w:t>
            </w:r>
          </w:p>
        </w:tc>
      </w:tr>
      <w:tr w:rsidR="003911B2" w14:paraId="6A507145" w14:textId="77777777" w:rsidTr="003911B2">
        <w:trPr>
          <w:jc w:val="center"/>
        </w:trPr>
        <w:tc>
          <w:tcPr>
            <w:tcW w:w="1723" w:type="dxa"/>
            <w:vMerge/>
            <w:tcBorders>
              <w:left w:val="single" w:sz="4" w:space="0" w:color="auto"/>
              <w:right w:val="single" w:sz="4" w:space="0" w:color="auto"/>
            </w:tcBorders>
            <w:shd w:val="clear" w:color="auto" w:fill="auto"/>
            <w:vAlign w:val="center"/>
          </w:tcPr>
          <w:p w14:paraId="0A575D23" w14:textId="77777777" w:rsidR="003911B2" w:rsidRDefault="003911B2" w:rsidP="007E22AD">
            <w:pPr>
              <w:snapToGrid w:val="0"/>
              <w:spacing w:before="100" w:beforeAutospacing="1" w:after="120"/>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549CC920" w14:textId="569987C6" w:rsidR="003911B2" w:rsidRDefault="003911B2" w:rsidP="007E22AD">
            <w:pPr>
              <w:snapToGrid w:val="0"/>
              <w:spacing w:before="100" w:beforeAutospacing="1" w:after="120"/>
            </w:pPr>
            <w:r>
              <w:t>Target CSI</w:t>
            </w:r>
          </w:p>
        </w:tc>
        <w:tc>
          <w:tcPr>
            <w:tcW w:w="3339" w:type="dxa"/>
            <w:tcBorders>
              <w:top w:val="single" w:sz="4" w:space="0" w:color="auto"/>
              <w:left w:val="single" w:sz="4" w:space="0" w:color="auto"/>
              <w:bottom w:val="single" w:sz="4" w:space="0" w:color="auto"/>
              <w:right w:val="single" w:sz="4" w:space="0" w:color="auto"/>
            </w:tcBorders>
            <w:shd w:val="clear" w:color="auto" w:fill="auto"/>
            <w:vAlign w:val="center"/>
          </w:tcPr>
          <w:p w14:paraId="1DDCC06C" w14:textId="272D5716" w:rsidR="003911B2" w:rsidRDefault="003911B2" w:rsidP="007E22AD">
            <w:pPr>
              <w:snapToGrid w:val="0"/>
              <w:spacing w:before="100" w:beforeAutospacing="1" w:after="120"/>
            </w:pPr>
            <w:r>
              <w:t>Near-real-time (</w:t>
            </w:r>
            <w:r w:rsidRPr="00441BE4">
              <w:rPr>
                <w:lang w:eastAsia="ko-KR"/>
              </w:rPr>
              <w:t>e.g., several tens of msecs to a few seconds</w:t>
            </w:r>
            <w:r>
              <w:t>)</w:t>
            </w:r>
          </w:p>
        </w:tc>
        <w:tc>
          <w:tcPr>
            <w:tcW w:w="2982" w:type="dxa"/>
            <w:tcBorders>
              <w:top w:val="single" w:sz="4" w:space="0" w:color="auto"/>
              <w:left w:val="single" w:sz="4" w:space="0" w:color="auto"/>
              <w:bottom w:val="single" w:sz="4" w:space="0" w:color="auto"/>
              <w:right w:val="single" w:sz="4" w:space="0" w:color="auto"/>
            </w:tcBorders>
            <w:shd w:val="clear" w:color="auto" w:fill="auto"/>
            <w:vAlign w:val="center"/>
          </w:tcPr>
          <w:p w14:paraId="38CEA303" w14:textId="2883B8B5" w:rsidR="003911B2" w:rsidRDefault="003911B2" w:rsidP="007E22AD">
            <w:pPr>
              <w:snapToGrid w:val="0"/>
              <w:spacing w:before="100" w:beforeAutospacing="1" w:after="120"/>
            </w:pPr>
            <w:r>
              <w:t>This is called “NW-sided monitoring” in RAN1.</w:t>
            </w:r>
          </w:p>
        </w:tc>
      </w:tr>
    </w:tbl>
    <w:p w14:paraId="1E637F91" w14:textId="62EAD89C" w:rsidR="00425A49" w:rsidRPr="00191ACB" w:rsidRDefault="00BD4B67" w:rsidP="007D6288">
      <w:pPr>
        <w:spacing w:before="240" w:after="0"/>
        <w:jc w:val="both"/>
        <w:rPr>
          <w:lang w:val="en-US"/>
        </w:rPr>
      </w:pPr>
      <w:r w:rsidRPr="00191ACB">
        <w:rPr>
          <w:lang w:val="en-US"/>
        </w:rPr>
        <w:t xml:space="preserve">RAN4 could discuss </w:t>
      </w:r>
      <w:r w:rsidR="00023B9D" w:rsidRPr="00191ACB">
        <w:rPr>
          <w:lang w:val="en-US"/>
        </w:rPr>
        <w:t>how to define core</w:t>
      </w:r>
      <w:r w:rsidR="008B5F98" w:rsidRPr="00191ACB">
        <w:rPr>
          <w:lang w:val="en-US"/>
        </w:rPr>
        <w:t xml:space="preserve"> and performance</w:t>
      </w:r>
      <w:r w:rsidR="00023B9D" w:rsidRPr="00191ACB">
        <w:rPr>
          <w:lang w:val="en-US"/>
        </w:rPr>
        <w:t xml:space="preserve"> requirement for the </w:t>
      </w:r>
      <w:r w:rsidR="008B0761" w:rsidRPr="00191ACB">
        <w:rPr>
          <w:lang w:val="en-US"/>
        </w:rPr>
        <w:t>model</w:t>
      </w:r>
      <w:r w:rsidR="00023B9D" w:rsidRPr="00191ACB">
        <w:rPr>
          <w:lang w:val="en-US"/>
        </w:rPr>
        <w:t xml:space="preserve"> monitoring procedure</w:t>
      </w:r>
      <w:r w:rsidR="008B0761" w:rsidRPr="00191ACB">
        <w:rPr>
          <w:lang w:val="en-US"/>
        </w:rPr>
        <w:t xml:space="preserve">. The most important part is monitoring results, e.g., monitoring metric calculation. </w:t>
      </w:r>
      <w:r w:rsidR="001403D7" w:rsidRPr="00191ACB">
        <w:rPr>
          <w:lang w:val="en-US"/>
        </w:rPr>
        <w:t xml:space="preserve">From RAN1’s discussion, performance monitoring metrics or data needed for performance metric calculation can be generated by UE/gNB. For positioning use case, it is terminated at LMF. However, monitoring decision is made </w:t>
      </w:r>
      <w:r w:rsidR="008B0761" w:rsidRPr="00191ACB">
        <w:rPr>
          <w:lang w:val="en-US"/>
        </w:rPr>
        <w:t>at gNB side</w:t>
      </w:r>
      <w:r w:rsidR="00626DE9" w:rsidRPr="00191ACB">
        <w:rPr>
          <w:lang w:val="en-US"/>
        </w:rPr>
        <w:t xml:space="preserve"> or LMF side</w:t>
      </w:r>
      <w:r w:rsidR="008B0761" w:rsidRPr="00191ACB">
        <w:rPr>
          <w:lang w:val="en-US"/>
        </w:rPr>
        <w:t>, then it would feasible to define delay requirements for acquiring monitoring results and accuracy results for monitoring results.</w:t>
      </w:r>
      <w:r w:rsidR="00023B9D" w:rsidRPr="00191ACB">
        <w:rPr>
          <w:lang w:val="en-US"/>
        </w:rPr>
        <w:t xml:space="preserve"> </w:t>
      </w:r>
      <w:r w:rsidR="008B0761" w:rsidRPr="00191ACB">
        <w:rPr>
          <w:lang w:val="en-US"/>
        </w:rPr>
        <w:t>The monitoring metric is different for use cases, so the requirements should be defined per use cases</w:t>
      </w:r>
      <w:r w:rsidR="00023B9D" w:rsidRPr="00191ACB">
        <w:rPr>
          <w:lang w:val="en-US"/>
        </w:rPr>
        <w:t>.</w:t>
      </w:r>
    </w:p>
    <w:p w14:paraId="41B7F3EF" w14:textId="1F337AC3" w:rsidR="00CE2845" w:rsidRPr="00191ACB" w:rsidRDefault="00CE2845" w:rsidP="007D6288">
      <w:pPr>
        <w:spacing w:before="240" w:after="0"/>
        <w:jc w:val="both"/>
        <w:rPr>
          <w:b/>
          <w:i/>
          <w:lang w:val="en-US"/>
        </w:rPr>
      </w:pPr>
      <w:r w:rsidRPr="00191ACB">
        <w:rPr>
          <w:b/>
          <w:i/>
          <w:lang w:val="en-US"/>
        </w:rPr>
        <w:t>Proposal</w:t>
      </w:r>
      <w:r w:rsidR="00CF50A8" w:rsidRPr="00191ACB">
        <w:rPr>
          <w:b/>
          <w:i/>
          <w:lang w:val="en-US"/>
        </w:rPr>
        <w:t xml:space="preserve"> </w:t>
      </w:r>
      <w:r w:rsidR="006B58BD">
        <w:rPr>
          <w:b/>
          <w:i/>
          <w:lang w:val="en-US"/>
        </w:rPr>
        <w:t>2</w:t>
      </w:r>
      <w:r w:rsidRPr="00191ACB">
        <w:rPr>
          <w:b/>
          <w:i/>
          <w:lang w:val="en-US"/>
        </w:rPr>
        <w:t xml:space="preserve">: RAN4 to study how to define </w:t>
      </w:r>
      <w:r w:rsidR="002F31FD" w:rsidRPr="00191ACB">
        <w:rPr>
          <w:b/>
          <w:i/>
          <w:lang w:val="en-US"/>
        </w:rPr>
        <w:t xml:space="preserve">delay </w:t>
      </w:r>
      <w:r w:rsidRPr="00191ACB">
        <w:rPr>
          <w:b/>
          <w:i/>
          <w:lang w:val="en-US"/>
        </w:rPr>
        <w:t xml:space="preserve">requirement </w:t>
      </w:r>
      <w:r w:rsidR="002F31FD" w:rsidRPr="00191ACB">
        <w:rPr>
          <w:b/>
          <w:i/>
          <w:lang w:val="en-US"/>
        </w:rPr>
        <w:t xml:space="preserve">and accuracy requirement </w:t>
      </w:r>
      <w:r w:rsidRPr="00191ACB">
        <w:rPr>
          <w:b/>
          <w:i/>
          <w:lang w:val="en-US"/>
        </w:rPr>
        <w:t xml:space="preserve">for </w:t>
      </w:r>
      <w:r w:rsidR="008B0761" w:rsidRPr="00191ACB">
        <w:rPr>
          <w:b/>
          <w:i/>
          <w:lang w:val="en-US"/>
        </w:rPr>
        <w:t xml:space="preserve">model </w:t>
      </w:r>
      <w:r w:rsidRPr="00191ACB">
        <w:rPr>
          <w:b/>
          <w:i/>
          <w:lang w:val="en-US"/>
        </w:rPr>
        <w:t>monitoring</w:t>
      </w:r>
      <w:r w:rsidR="008B0761" w:rsidRPr="00191ACB">
        <w:rPr>
          <w:b/>
          <w:i/>
          <w:lang w:val="en-US"/>
        </w:rPr>
        <w:t xml:space="preserve"> for different monitoring procedure</w:t>
      </w:r>
      <w:r w:rsidR="0061665E" w:rsidRPr="00191ACB">
        <w:rPr>
          <w:rFonts w:hint="eastAsia"/>
          <w:b/>
          <w:i/>
          <w:lang w:val="en-US"/>
        </w:rPr>
        <w:t>.</w:t>
      </w:r>
    </w:p>
    <w:p w14:paraId="0E04AE9D" w14:textId="14F95E17" w:rsidR="00567950" w:rsidRDefault="00CE2845" w:rsidP="00FD4263">
      <w:pPr>
        <w:spacing w:before="240" w:after="0"/>
        <w:jc w:val="both"/>
        <w:rPr>
          <w:b/>
          <w:i/>
          <w:lang w:val="en-US"/>
        </w:rPr>
      </w:pPr>
      <w:r w:rsidRPr="00191ACB">
        <w:rPr>
          <w:b/>
          <w:i/>
          <w:lang w:val="en-US"/>
        </w:rPr>
        <w:t>Proposal</w:t>
      </w:r>
      <w:r w:rsidR="00CF50A8" w:rsidRPr="00191ACB">
        <w:rPr>
          <w:b/>
          <w:i/>
          <w:lang w:val="en-US"/>
        </w:rPr>
        <w:t xml:space="preserve"> </w:t>
      </w:r>
      <w:r w:rsidR="006B58BD">
        <w:rPr>
          <w:b/>
          <w:i/>
          <w:lang w:val="en-US"/>
        </w:rPr>
        <w:t>3</w:t>
      </w:r>
      <w:r w:rsidRPr="00191ACB">
        <w:rPr>
          <w:b/>
          <w:i/>
          <w:lang w:val="en-US"/>
        </w:rPr>
        <w:t xml:space="preserve">: </w:t>
      </w:r>
      <w:r w:rsidR="00A3513B" w:rsidRPr="00191ACB">
        <w:rPr>
          <w:b/>
          <w:i/>
          <w:lang w:val="en-US"/>
        </w:rPr>
        <w:t>Model monitoring requirements should be discussed per use case basis.</w:t>
      </w:r>
    </w:p>
    <w:p w14:paraId="6AA02802" w14:textId="6F71FB9D" w:rsidR="00537968" w:rsidRDefault="00537968" w:rsidP="00FD4263">
      <w:pPr>
        <w:spacing w:before="240" w:after="0"/>
        <w:jc w:val="both"/>
        <w:rPr>
          <w:lang w:val="en-US"/>
        </w:rPr>
      </w:pPr>
      <w:r w:rsidRPr="00191ACB">
        <w:rPr>
          <w:lang w:val="en-US"/>
        </w:rPr>
        <w:t xml:space="preserve">For CSI feedback enhancement, </w:t>
      </w:r>
      <w:r w:rsidRPr="00191ACB">
        <w:rPr>
          <w:rFonts w:hint="eastAsia"/>
          <w:lang w:val="en-US"/>
        </w:rPr>
        <w:t>it</w:t>
      </w:r>
      <w:r w:rsidRPr="00191ACB">
        <w:rPr>
          <w:lang w:val="en-US"/>
        </w:rPr>
        <w:t xml:space="preserve"> was agreed </w:t>
      </w:r>
      <w:r>
        <w:rPr>
          <w:lang w:val="en-US"/>
        </w:rPr>
        <w:t>to further study the metrics/KPIs for model monitoring.</w:t>
      </w:r>
    </w:p>
    <w:p w14:paraId="0A6548EB" w14:textId="5E6F7306" w:rsidR="00537968" w:rsidRPr="00191ACB" w:rsidRDefault="00537968" w:rsidP="00537968">
      <w:pPr>
        <w:spacing w:before="240" w:after="0"/>
        <w:jc w:val="both"/>
        <w:rPr>
          <w:lang w:val="en-US"/>
        </w:rPr>
      </w:pPr>
      <w:r w:rsidRPr="00191ACB">
        <w:rPr>
          <w:lang w:val="en-US"/>
        </w:rPr>
        <w:t xml:space="preserve">In RAN1#110bis-e meeting, agreements on </w:t>
      </w:r>
      <w:r>
        <w:rPr>
          <w:lang w:val="en-US"/>
        </w:rPr>
        <w:t xml:space="preserve">the </w:t>
      </w:r>
      <w:r w:rsidRPr="00191ACB">
        <w:rPr>
          <w:lang w:val="en-US"/>
        </w:rPr>
        <w:t xml:space="preserve">performance </w:t>
      </w:r>
      <w:r>
        <w:rPr>
          <w:lang w:val="en-US"/>
        </w:rPr>
        <w:t xml:space="preserve">monitoring </w:t>
      </w:r>
      <w:r w:rsidRPr="00191ACB">
        <w:rPr>
          <w:lang w:val="en-US"/>
        </w:rPr>
        <w:t>metrics/methods were made.</w:t>
      </w:r>
    </w:p>
    <w:tbl>
      <w:tblPr>
        <w:tblStyle w:val="afff5"/>
        <w:tblW w:w="0" w:type="auto"/>
        <w:tblInd w:w="0" w:type="dxa"/>
        <w:tblLook w:val="04A0" w:firstRow="1" w:lastRow="0" w:firstColumn="1" w:lastColumn="0" w:noHBand="0" w:noVBand="1"/>
      </w:tblPr>
      <w:tblGrid>
        <w:gridCol w:w="9630"/>
      </w:tblGrid>
      <w:tr w:rsidR="00537968" w:rsidRPr="00191ACB" w14:paraId="20835713" w14:textId="77777777" w:rsidTr="007E22AD">
        <w:tc>
          <w:tcPr>
            <w:tcW w:w="9630" w:type="dxa"/>
          </w:tcPr>
          <w:p w14:paraId="6AAB225B" w14:textId="77777777" w:rsidR="00537968" w:rsidRPr="00191ACB" w:rsidRDefault="00537968" w:rsidP="007E22AD">
            <w:pPr>
              <w:overflowPunct/>
              <w:spacing w:after="0"/>
              <w:jc w:val="left"/>
              <w:rPr>
                <w:rFonts w:ascii="Times" w:eastAsia="等线" w:hAnsi="Times"/>
                <w:b/>
                <w:bCs/>
                <w:i/>
                <w:iCs/>
                <w:highlight w:val="green"/>
              </w:rPr>
            </w:pPr>
            <w:r w:rsidRPr="00191ACB">
              <w:rPr>
                <w:rFonts w:ascii="Times" w:eastAsia="等线" w:hAnsi="Times" w:hint="eastAsia"/>
                <w:b/>
                <w:bCs/>
                <w:i/>
                <w:iCs/>
                <w:highlight w:val="green"/>
              </w:rPr>
              <w:t>A</w:t>
            </w:r>
            <w:r w:rsidRPr="00191ACB">
              <w:rPr>
                <w:rFonts w:ascii="Times" w:eastAsia="等线" w:hAnsi="Times"/>
                <w:b/>
                <w:bCs/>
                <w:i/>
                <w:iCs/>
                <w:highlight w:val="green"/>
              </w:rPr>
              <w:t>greement</w:t>
            </w:r>
          </w:p>
          <w:p w14:paraId="4251E5BC" w14:textId="77777777" w:rsidR="00537968" w:rsidRPr="00191ACB" w:rsidRDefault="00537968" w:rsidP="007E22AD">
            <w:pPr>
              <w:overflowPunct/>
              <w:spacing w:after="0"/>
              <w:jc w:val="left"/>
              <w:rPr>
                <w:rFonts w:ascii="Times" w:eastAsia="MS PGothic" w:hAnsi="Times"/>
                <w:lang w:eastAsia="en-US"/>
              </w:rPr>
            </w:pPr>
            <w:r w:rsidRPr="00191ACB">
              <w:rPr>
                <w:rFonts w:ascii="Times" w:eastAsia="MS PGothic" w:hAnsi="Times"/>
                <w:b/>
                <w:bCs/>
                <w:i/>
                <w:iCs/>
                <w:lang w:eastAsia="en-US"/>
              </w:rPr>
              <w:t>In CSI compression using two-sided model use case, further study at least the following options for performance monitoring metrics/methods:</w:t>
            </w:r>
          </w:p>
          <w:p w14:paraId="5AE72D9E" w14:textId="77777777" w:rsidR="00537968" w:rsidRPr="00191ACB" w:rsidRDefault="00537968" w:rsidP="007E22AD">
            <w:pPr>
              <w:numPr>
                <w:ilvl w:val="0"/>
                <w:numId w:val="32"/>
              </w:numPr>
              <w:tabs>
                <w:tab w:val="num" w:pos="-720"/>
              </w:tabs>
              <w:suppressAutoHyphens w:val="0"/>
              <w:overflowPunct/>
              <w:autoSpaceDE/>
              <w:spacing w:line="231" w:lineRule="atLeast"/>
              <w:jc w:val="left"/>
              <w:textAlignment w:val="auto"/>
              <w:rPr>
                <w:rFonts w:ascii="Times" w:eastAsia="MS PGothic" w:hAnsi="Times"/>
                <w:b/>
                <w:bCs/>
                <w:i/>
                <w:iCs/>
                <w:highlight w:val="yellow"/>
                <w:lang w:eastAsia="en-US"/>
              </w:rPr>
            </w:pPr>
            <w:r w:rsidRPr="00191ACB">
              <w:rPr>
                <w:rFonts w:ascii="Times" w:eastAsia="MS PGothic" w:hAnsi="Times"/>
                <w:b/>
                <w:bCs/>
                <w:i/>
                <w:iCs/>
                <w:highlight w:val="yellow"/>
                <w:lang w:eastAsia="en-US"/>
              </w:rPr>
              <w:t>Intermediate KPIs as monitoring metrics (e.g., SGCS)</w:t>
            </w:r>
          </w:p>
          <w:p w14:paraId="71CDFBCF" w14:textId="77777777" w:rsidR="00537968" w:rsidRPr="00191ACB" w:rsidRDefault="00537968" w:rsidP="007E22AD">
            <w:pPr>
              <w:numPr>
                <w:ilvl w:val="0"/>
                <w:numId w:val="32"/>
              </w:numPr>
              <w:tabs>
                <w:tab w:val="num" w:pos="-720"/>
              </w:tabs>
              <w:suppressAutoHyphens w:val="0"/>
              <w:overflowPunct/>
              <w:autoSpaceDE/>
              <w:spacing w:line="231" w:lineRule="atLeast"/>
              <w:jc w:val="left"/>
              <w:textAlignment w:val="auto"/>
              <w:rPr>
                <w:rFonts w:ascii="Times" w:eastAsia="MS PGothic" w:hAnsi="Times"/>
                <w:b/>
                <w:bCs/>
                <w:i/>
                <w:iCs/>
                <w:lang w:eastAsia="en-US"/>
              </w:rPr>
            </w:pPr>
            <w:r w:rsidRPr="00191ACB">
              <w:rPr>
                <w:rFonts w:ascii="Times" w:eastAsia="MS PGothic" w:hAnsi="Times"/>
                <w:b/>
                <w:bCs/>
                <w:i/>
                <w:iCs/>
                <w:lang w:eastAsia="en-US"/>
              </w:rPr>
              <w:t>Eventual KPIs (e.g., Throughput, hypothetical BLER, BLER, NACK/ACK).</w:t>
            </w:r>
          </w:p>
          <w:p w14:paraId="0642263E" w14:textId="77777777" w:rsidR="00537968" w:rsidRPr="00191ACB" w:rsidRDefault="00537968" w:rsidP="007E22AD">
            <w:pPr>
              <w:numPr>
                <w:ilvl w:val="0"/>
                <w:numId w:val="32"/>
              </w:numPr>
              <w:tabs>
                <w:tab w:val="num" w:pos="-720"/>
              </w:tabs>
              <w:suppressAutoHyphens w:val="0"/>
              <w:overflowPunct/>
              <w:autoSpaceDE/>
              <w:spacing w:line="231" w:lineRule="atLeast"/>
              <w:jc w:val="left"/>
              <w:textAlignment w:val="auto"/>
              <w:rPr>
                <w:rFonts w:ascii="Times" w:eastAsia="MS PGothic" w:hAnsi="Times"/>
                <w:b/>
                <w:bCs/>
                <w:i/>
                <w:iCs/>
                <w:lang w:eastAsia="en-US"/>
              </w:rPr>
            </w:pPr>
            <w:r w:rsidRPr="00191ACB">
              <w:rPr>
                <w:rFonts w:ascii="Times" w:eastAsia="MS PGothic" w:hAnsi="Times"/>
                <w:b/>
                <w:bCs/>
                <w:i/>
                <w:iCs/>
                <w:lang w:eastAsia="en-US"/>
              </w:rPr>
              <w:t>Legacy CSI based monitoring: schemes using additional legacy CSI reporting</w:t>
            </w:r>
          </w:p>
          <w:p w14:paraId="32C1DDAF" w14:textId="77777777" w:rsidR="00537968" w:rsidRPr="00191ACB" w:rsidRDefault="00537968" w:rsidP="007E22AD">
            <w:pPr>
              <w:numPr>
                <w:ilvl w:val="0"/>
                <w:numId w:val="32"/>
              </w:numPr>
              <w:tabs>
                <w:tab w:val="num" w:pos="-720"/>
              </w:tabs>
              <w:suppressAutoHyphens w:val="0"/>
              <w:overflowPunct/>
              <w:autoSpaceDE/>
              <w:spacing w:line="231" w:lineRule="atLeast"/>
              <w:jc w:val="left"/>
              <w:textAlignment w:val="auto"/>
              <w:rPr>
                <w:rFonts w:ascii="Times" w:eastAsia="MS PGothic" w:hAnsi="Times"/>
                <w:b/>
                <w:bCs/>
                <w:i/>
                <w:iCs/>
                <w:lang w:eastAsia="en-US"/>
              </w:rPr>
            </w:pPr>
            <w:r w:rsidRPr="00191ACB">
              <w:rPr>
                <w:rFonts w:ascii="Times" w:eastAsia="MS PGothic" w:hAnsi="Times"/>
                <w:b/>
                <w:bCs/>
                <w:i/>
                <w:iCs/>
                <w:lang w:eastAsia="en-US"/>
              </w:rPr>
              <w:t>Other monitoring solutions, at least including the following option:</w:t>
            </w:r>
          </w:p>
          <w:p w14:paraId="52624F26" w14:textId="77777777" w:rsidR="00537968" w:rsidRPr="00191ACB" w:rsidRDefault="00537968" w:rsidP="007E22AD">
            <w:pPr>
              <w:numPr>
                <w:ilvl w:val="1"/>
                <w:numId w:val="33"/>
              </w:numPr>
              <w:tabs>
                <w:tab w:val="num" w:pos="0"/>
              </w:tabs>
              <w:suppressAutoHyphens w:val="0"/>
              <w:overflowPunct/>
              <w:autoSpaceDE/>
              <w:spacing w:line="231" w:lineRule="atLeast"/>
              <w:jc w:val="left"/>
              <w:textAlignment w:val="auto"/>
            </w:pPr>
            <w:r w:rsidRPr="00191ACB">
              <w:rPr>
                <w:rFonts w:ascii="Times" w:eastAsia="MS PGothic" w:hAnsi="Times"/>
                <w:b/>
                <w:bCs/>
                <w:i/>
                <w:iCs/>
                <w:lang w:eastAsia="en-US"/>
              </w:rPr>
              <w:lastRenderedPageBreak/>
              <w:t xml:space="preserve">Input or Output </w:t>
            </w:r>
            <w:proofErr w:type="gramStart"/>
            <w:r w:rsidRPr="00191ACB">
              <w:rPr>
                <w:rFonts w:ascii="Times" w:eastAsia="MS PGothic" w:hAnsi="Times"/>
                <w:b/>
                <w:bCs/>
                <w:i/>
                <w:iCs/>
                <w:lang w:eastAsia="en-US"/>
              </w:rPr>
              <w:t>data based</w:t>
            </w:r>
            <w:proofErr w:type="gramEnd"/>
            <w:r w:rsidRPr="00191ACB">
              <w:rPr>
                <w:rFonts w:ascii="Times" w:eastAsia="MS PGothic" w:hAnsi="Times"/>
                <w:b/>
                <w:bCs/>
                <w:i/>
                <w:iCs/>
                <w:lang w:eastAsia="en-US"/>
              </w:rPr>
              <w:t xml:space="preserve"> monitoring: such as data drift between training dataset and observed dataset and out-of-distribution detection</w:t>
            </w:r>
          </w:p>
        </w:tc>
      </w:tr>
    </w:tbl>
    <w:p w14:paraId="02CEABAD" w14:textId="7FA0AE61" w:rsidR="00537968" w:rsidRDefault="00537968" w:rsidP="00FD4263">
      <w:pPr>
        <w:spacing w:before="240" w:after="0"/>
        <w:jc w:val="both"/>
        <w:rPr>
          <w:lang w:val="en-US"/>
        </w:rPr>
      </w:pPr>
      <w:r>
        <w:lastRenderedPageBreak/>
        <w:t xml:space="preserve">It is benefit to consider the </w:t>
      </w:r>
      <w:r>
        <w:rPr>
          <w:lang w:val="en-US"/>
        </w:rPr>
        <w:t xml:space="preserve">intermediate KPIs (e.g. SGCS, NMSE) for </w:t>
      </w:r>
      <w:r w:rsidRPr="00191ACB">
        <w:rPr>
          <w:lang w:val="en-US"/>
        </w:rPr>
        <w:t>performance monitoring</w:t>
      </w:r>
      <w:r>
        <w:rPr>
          <w:lang w:val="en-US"/>
        </w:rPr>
        <w:t>. First, the throughput, which was agreed as the baseline KPI/metric for model inference, is not only impact</w:t>
      </w:r>
      <w:r w:rsidR="00E356F3">
        <w:rPr>
          <w:lang w:val="en-US"/>
        </w:rPr>
        <w:t>ed</w:t>
      </w:r>
      <w:r>
        <w:rPr>
          <w:lang w:val="en-US"/>
        </w:rPr>
        <w:t xml:space="preserve"> by the performance of AI/ML model but also other factors. Intermediate KPIs can directly reflect the performance </w:t>
      </w:r>
      <w:r w:rsidR="00E356F3">
        <w:rPr>
          <w:lang w:val="en-US"/>
        </w:rPr>
        <w:t>of</w:t>
      </w:r>
      <w:r>
        <w:rPr>
          <w:lang w:val="en-US"/>
        </w:rPr>
        <w:t xml:space="preserve"> AI/ML model in isolation and it is a good metrics to monitor whether a specific AI/ML model/functionality is conducted in a proper way. Second, not like the model inference, the ground truth for model monitoring can be easily obtained based on UE reporting or network assistance information</w:t>
      </w:r>
      <w:r w:rsidR="006B58BD">
        <w:rPr>
          <w:lang w:val="en-US"/>
        </w:rPr>
        <w:t>. Thus, intermediate KPIs/metrics could be considered as the feasible way for model monitoring in CSI use case.</w:t>
      </w:r>
    </w:p>
    <w:p w14:paraId="03FFF8F4" w14:textId="46A6DF8F" w:rsidR="006B58BD" w:rsidRPr="00FD4263" w:rsidRDefault="006B58BD" w:rsidP="00FD4263">
      <w:pPr>
        <w:spacing w:before="240" w:after="0"/>
        <w:jc w:val="both"/>
        <w:rPr>
          <w:b/>
          <w:i/>
          <w:lang w:val="en-US"/>
        </w:rPr>
      </w:pPr>
      <w:bookmarkStart w:id="6" w:name="OLE_LINK10"/>
      <w:bookmarkStart w:id="7" w:name="OLE_LINK11"/>
      <w:r w:rsidRPr="00191ACB">
        <w:rPr>
          <w:b/>
          <w:i/>
          <w:lang w:val="en-US"/>
        </w:rPr>
        <w:t>Proposal</w:t>
      </w:r>
      <w:r>
        <w:rPr>
          <w:b/>
          <w:i/>
          <w:lang w:val="en-US"/>
        </w:rPr>
        <w:t xml:space="preserve"> 4</w:t>
      </w:r>
      <w:r w:rsidRPr="00191ACB">
        <w:rPr>
          <w:b/>
          <w:i/>
          <w:lang w:val="en-US"/>
        </w:rPr>
        <w:t xml:space="preserve">: </w:t>
      </w:r>
      <w:r>
        <w:rPr>
          <w:b/>
          <w:i/>
          <w:lang w:val="en-US"/>
        </w:rPr>
        <w:t>RAN4 to consider intermediate KPIs/metrics, e.g. SGCS, NMSE, for model monitoring in CSI use case</w:t>
      </w:r>
      <w:r w:rsidRPr="00191ACB">
        <w:rPr>
          <w:b/>
          <w:i/>
          <w:lang w:val="en-US"/>
        </w:rPr>
        <w:t>.</w:t>
      </w:r>
    </w:p>
    <w:bookmarkEnd w:id="5"/>
    <w:bookmarkEnd w:id="6"/>
    <w:bookmarkEnd w:id="7"/>
    <w:p w14:paraId="2AB5F174" w14:textId="77777777" w:rsidR="00FD3FC3" w:rsidRPr="00191ACB" w:rsidRDefault="00FD3FC3">
      <w:pPr>
        <w:pStyle w:val="1"/>
        <w:numPr>
          <w:ilvl w:val="0"/>
          <w:numId w:val="23"/>
        </w:numPr>
        <w:tabs>
          <w:tab w:val="num" w:pos="432"/>
        </w:tabs>
        <w:ind w:left="432" w:hanging="432"/>
      </w:pPr>
      <w:r w:rsidRPr="00191ACB">
        <w:t>Summary</w:t>
      </w:r>
    </w:p>
    <w:p w14:paraId="1BA65674" w14:textId="0FCB360A" w:rsidR="000A45CF" w:rsidRPr="00191ACB" w:rsidRDefault="00902A6E" w:rsidP="00FD3FC3">
      <w:pPr>
        <w:jc w:val="both"/>
      </w:pPr>
      <w:r w:rsidRPr="00191ACB">
        <w:t xml:space="preserve">In this contribution, </w:t>
      </w:r>
      <w:r w:rsidR="00514339" w:rsidRPr="00191ACB">
        <w:t xml:space="preserve">we </w:t>
      </w:r>
      <w:r w:rsidR="00681724" w:rsidRPr="00191ACB">
        <w:t xml:space="preserve">further </w:t>
      </w:r>
      <w:r w:rsidR="00514339" w:rsidRPr="00191ACB">
        <w:t xml:space="preserve">provided our </w:t>
      </w:r>
      <w:r w:rsidR="00355C33" w:rsidRPr="00191ACB">
        <w:t xml:space="preserve">views </w:t>
      </w:r>
      <w:r w:rsidR="00681724" w:rsidRPr="00191ACB">
        <w:t>specific use cases related issues.</w:t>
      </w:r>
      <w:r w:rsidR="000A45CF" w:rsidRPr="00191ACB">
        <w:t xml:space="preserve"> Based </w:t>
      </w:r>
      <w:r w:rsidR="003A33E2" w:rsidRPr="00191ACB">
        <w:t xml:space="preserve">on </w:t>
      </w:r>
      <w:r w:rsidR="000A45CF" w:rsidRPr="00191ACB">
        <w:t>above analysis, following proposals are present.</w:t>
      </w:r>
      <w:bookmarkStart w:id="8" w:name="_GoBack"/>
      <w:bookmarkEnd w:id="8"/>
    </w:p>
    <w:p w14:paraId="242DDEC1" w14:textId="16170D9E" w:rsidR="0093192C" w:rsidRPr="00191ACB" w:rsidRDefault="0093192C" w:rsidP="0093192C">
      <w:pPr>
        <w:spacing w:before="240" w:after="0"/>
        <w:jc w:val="both"/>
        <w:rPr>
          <w:b/>
          <w:bCs/>
          <w:i/>
          <w:iCs/>
          <w:lang w:val="en-US"/>
        </w:rPr>
      </w:pPr>
      <w:r w:rsidRPr="00191ACB">
        <w:rPr>
          <w:b/>
          <w:bCs/>
          <w:i/>
          <w:iCs/>
          <w:lang w:val="en-US"/>
        </w:rPr>
        <w:t xml:space="preserve">Proposal </w:t>
      </w:r>
      <w:r w:rsidR="00E356F3">
        <w:rPr>
          <w:b/>
          <w:bCs/>
          <w:i/>
          <w:iCs/>
          <w:lang w:val="en-US"/>
        </w:rPr>
        <w:t>1</w:t>
      </w:r>
      <w:r w:rsidRPr="00191ACB">
        <w:rPr>
          <w:b/>
          <w:bCs/>
          <w:i/>
          <w:iCs/>
          <w:lang w:val="en-US"/>
        </w:rPr>
        <w:t xml:space="preserve">: </w:t>
      </w:r>
      <w:r>
        <w:rPr>
          <w:b/>
          <w:bCs/>
          <w:i/>
          <w:iCs/>
          <w:lang w:val="en-US"/>
        </w:rPr>
        <w:t>Requirements and tests for model transfer/delivery is necessary to be specified and more progress from other WGs is needed</w:t>
      </w:r>
      <w:r w:rsidRPr="00191ACB">
        <w:rPr>
          <w:b/>
          <w:bCs/>
          <w:i/>
          <w:iCs/>
          <w:lang w:val="en-US"/>
        </w:rPr>
        <w:t>.</w:t>
      </w:r>
    </w:p>
    <w:p w14:paraId="0F109D34" w14:textId="6DF16708" w:rsidR="00293A75" w:rsidRPr="00191ACB" w:rsidRDefault="00293A75" w:rsidP="00293A75">
      <w:pPr>
        <w:spacing w:before="240" w:after="0"/>
        <w:jc w:val="both"/>
        <w:rPr>
          <w:b/>
          <w:i/>
          <w:lang w:val="en-US"/>
        </w:rPr>
      </w:pPr>
      <w:r w:rsidRPr="00191ACB">
        <w:rPr>
          <w:b/>
          <w:i/>
          <w:lang w:val="en-US"/>
        </w:rPr>
        <w:t xml:space="preserve">Proposal </w:t>
      </w:r>
      <w:r w:rsidR="00E356F3">
        <w:rPr>
          <w:b/>
          <w:i/>
          <w:lang w:val="en-US"/>
        </w:rPr>
        <w:t>2</w:t>
      </w:r>
      <w:r w:rsidRPr="00191ACB">
        <w:rPr>
          <w:b/>
          <w:i/>
          <w:lang w:val="en-US"/>
        </w:rPr>
        <w:t>: RAN4 to study how to define</w:t>
      </w:r>
      <w:r w:rsidR="002F31FD" w:rsidRPr="00191ACB">
        <w:rPr>
          <w:b/>
          <w:i/>
          <w:lang w:val="en-US"/>
        </w:rPr>
        <w:t xml:space="preserve"> delay</w:t>
      </w:r>
      <w:r w:rsidRPr="00191ACB">
        <w:rPr>
          <w:b/>
          <w:i/>
          <w:lang w:val="en-US"/>
        </w:rPr>
        <w:t xml:space="preserve"> requirement </w:t>
      </w:r>
      <w:r w:rsidR="002F31FD" w:rsidRPr="00191ACB">
        <w:rPr>
          <w:b/>
          <w:i/>
          <w:lang w:val="en-US"/>
        </w:rPr>
        <w:t xml:space="preserve">and accuracy requirement </w:t>
      </w:r>
      <w:r w:rsidRPr="00191ACB">
        <w:rPr>
          <w:b/>
          <w:i/>
          <w:lang w:val="en-US"/>
        </w:rPr>
        <w:t>for model monitoring for different monitoring procedure</w:t>
      </w:r>
      <w:r w:rsidR="00E356F3">
        <w:rPr>
          <w:b/>
          <w:i/>
          <w:lang w:val="en-US"/>
        </w:rPr>
        <w:t>.</w:t>
      </w:r>
    </w:p>
    <w:p w14:paraId="4EB6A7CB" w14:textId="610A8FCC" w:rsidR="00817622" w:rsidRDefault="00293A75" w:rsidP="00E27904">
      <w:pPr>
        <w:spacing w:before="240" w:after="0"/>
        <w:jc w:val="both"/>
        <w:rPr>
          <w:b/>
          <w:i/>
          <w:lang w:val="en-US"/>
        </w:rPr>
      </w:pPr>
      <w:r w:rsidRPr="00191ACB">
        <w:rPr>
          <w:b/>
          <w:i/>
          <w:lang w:val="en-US"/>
        </w:rPr>
        <w:t xml:space="preserve">Proposal </w:t>
      </w:r>
      <w:r w:rsidR="00E356F3">
        <w:rPr>
          <w:b/>
          <w:i/>
          <w:lang w:val="en-US"/>
        </w:rPr>
        <w:t>3</w:t>
      </w:r>
      <w:r w:rsidRPr="00191ACB">
        <w:rPr>
          <w:b/>
          <w:i/>
          <w:lang w:val="en-US"/>
        </w:rPr>
        <w:t>: Model monitoring requirements should be discussed per use case basis.</w:t>
      </w:r>
    </w:p>
    <w:p w14:paraId="03B644D0" w14:textId="35CBFCC2" w:rsidR="00E356F3" w:rsidRPr="00E27904" w:rsidRDefault="00E356F3" w:rsidP="00E27904">
      <w:pPr>
        <w:spacing w:before="240" w:after="0"/>
        <w:jc w:val="both"/>
        <w:rPr>
          <w:b/>
          <w:i/>
          <w:lang w:val="en-US"/>
        </w:rPr>
      </w:pPr>
      <w:r w:rsidRPr="00191ACB">
        <w:rPr>
          <w:b/>
          <w:i/>
          <w:lang w:val="en-US"/>
        </w:rPr>
        <w:t>Proposal</w:t>
      </w:r>
      <w:r>
        <w:rPr>
          <w:b/>
          <w:i/>
          <w:lang w:val="en-US"/>
        </w:rPr>
        <w:t xml:space="preserve"> 4</w:t>
      </w:r>
      <w:r w:rsidRPr="00191ACB">
        <w:rPr>
          <w:b/>
          <w:i/>
          <w:lang w:val="en-US"/>
        </w:rPr>
        <w:t xml:space="preserve">: </w:t>
      </w:r>
      <w:r>
        <w:rPr>
          <w:b/>
          <w:i/>
          <w:lang w:val="en-US"/>
        </w:rPr>
        <w:t>RAN4 to consider intermediate KPIs/metrics, e.g. SGCS, NMSE, for model monitoring in CSI use case</w:t>
      </w:r>
      <w:r w:rsidRPr="00191ACB">
        <w:rPr>
          <w:b/>
          <w:i/>
          <w:lang w:val="en-US"/>
        </w:rPr>
        <w:t>.</w:t>
      </w:r>
    </w:p>
    <w:p w14:paraId="55F31B97" w14:textId="77777777" w:rsidR="00FD3FC3" w:rsidRPr="00191ACB" w:rsidRDefault="00FD3FC3">
      <w:pPr>
        <w:pStyle w:val="1"/>
        <w:numPr>
          <w:ilvl w:val="0"/>
          <w:numId w:val="23"/>
        </w:numPr>
        <w:tabs>
          <w:tab w:val="num" w:pos="432"/>
        </w:tabs>
        <w:ind w:left="432" w:hanging="432"/>
      </w:pPr>
      <w:r w:rsidRPr="00191ACB">
        <w:t>References</w:t>
      </w:r>
      <w:bookmarkStart w:id="9" w:name="_Hlk4777878"/>
    </w:p>
    <w:bookmarkEnd w:id="9"/>
    <w:p w14:paraId="5FF0E703" w14:textId="738B6305" w:rsidR="00D5772A" w:rsidRDefault="008B3EB3" w:rsidP="00D5772A">
      <w:pPr>
        <w:pStyle w:val="Reference"/>
        <w:numPr>
          <w:ilvl w:val="0"/>
          <w:numId w:val="24"/>
        </w:numPr>
        <w:suppressAutoHyphens w:val="0"/>
        <w:spacing w:before="120" w:line="280" w:lineRule="atLeast"/>
        <w:jc w:val="both"/>
        <w:rPr>
          <w:bCs/>
          <w:kern w:val="2"/>
          <w:szCs w:val="18"/>
        </w:rPr>
      </w:pPr>
      <w:r w:rsidRPr="008B3EB3">
        <w:rPr>
          <w:bCs/>
          <w:kern w:val="2"/>
          <w:szCs w:val="18"/>
        </w:rPr>
        <w:t>R4-2317631</w:t>
      </w:r>
      <w:r w:rsidR="00D5772A" w:rsidRPr="00191ACB">
        <w:rPr>
          <w:bCs/>
          <w:kern w:val="2"/>
          <w:szCs w:val="18"/>
        </w:rPr>
        <w:tab/>
      </w:r>
      <w:r w:rsidRPr="008B3EB3">
        <w:rPr>
          <w:bCs/>
          <w:kern w:val="2"/>
          <w:szCs w:val="18"/>
        </w:rPr>
        <w:t>WF on RAN4 requirements for NR AI/ML</w:t>
      </w:r>
      <w:r w:rsidR="00D5772A" w:rsidRPr="00191ACB">
        <w:rPr>
          <w:bCs/>
          <w:kern w:val="2"/>
          <w:szCs w:val="18"/>
        </w:rPr>
        <w:t>, Qualcomm</w:t>
      </w:r>
    </w:p>
    <w:p w14:paraId="456299F2" w14:textId="2C56A6F0" w:rsidR="00166A1F" w:rsidRPr="00166A1F" w:rsidRDefault="00166A1F" w:rsidP="00166A1F">
      <w:pPr>
        <w:pStyle w:val="Reference"/>
        <w:numPr>
          <w:ilvl w:val="0"/>
          <w:numId w:val="24"/>
        </w:numPr>
        <w:suppressAutoHyphens w:val="0"/>
        <w:spacing w:before="120" w:line="280" w:lineRule="atLeast"/>
        <w:jc w:val="both"/>
        <w:rPr>
          <w:bCs/>
          <w:kern w:val="2"/>
          <w:szCs w:val="18"/>
        </w:rPr>
      </w:pPr>
      <w:r w:rsidRPr="00166A1F">
        <w:rPr>
          <w:bCs/>
          <w:kern w:val="2"/>
          <w:szCs w:val="18"/>
        </w:rPr>
        <w:t>R4-2317258</w:t>
      </w:r>
      <w:r w:rsidRPr="00191ACB">
        <w:rPr>
          <w:bCs/>
          <w:kern w:val="2"/>
          <w:szCs w:val="18"/>
        </w:rPr>
        <w:tab/>
        <w:t>Topic summary for [10</w:t>
      </w:r>
      <w:r>
        <w:rPr>
          <w:bCs/>
          <w:kern w:val="2"/>
          <w:szCs w:val="18"/>
        </w:rPr>
        <w:t>8bis</w:t>
      </w:r>
      <w:r w:rsidRPr="00191ACB">
        <w:rPr>
          <w:bCs/>
          <w:kern w:val="2"/>
          <w:szCs w:val="18"/>
        </w:rPr>
        <w:t>][140] FS_NR_AIML_air, Moderator (Qualcomm)</w:t>
      </w:r>
    </w:p>
    <w:p w14:paraId="0B47C48F" w14:textId="2F2FDDE9" w:rsidR="005F42C0" w:rsidRDefault="005F42C0" w:rsidP="005F42C0">
      <w:pPr>
        <w:pStyle w:val="Reference"/>
        <w:numPr>
          <w:ilvl w:val="0"/>
          <w:numId w:val="24"/>
        </w:numPr>
        <w:suppressAutoHyphens w:val="0"/>
        <w:spacing w:before="120" w:line="280" w:lineRule="atLeast"/>
        <w:jc w:val="both"/>
        <w:rPr>
          <w:bCs/>
          <w:kern w:val="2"/>
          <w:szCs w:val="18"/>
        </w:rPr>
      </w:pPr>
      <w:r w:rsidRPr="00191ACB">
        <w:rPr>
          <w:bCs/>
          <w:kern w:val="2"/>
          <w:szCs w:val="18"/>
        </w:rPr>
        <w:t>R4-2310023</w:t>
      </w:r>
      <w:r w:rsidRPr="00191ACB">
        <w:rPr>
          <w:bCs/>
          <w:kern w:val="2"/>
          <w:szCs w:val="18"/>
        </w:rPr>
        <w:tab/>
        <w:t>Topic summary for [107][140] FS_NR_AIML_air, Moderator (Qualcomm)</w:t>
      </w:r>
    </w:p>
    <w:p w14:paraId="5A60FD39" w14:textId="4103ABBF" w:rsidR="00FC03C2" w:rsidRPr="00191ACB" w:rsidRDefault="00FC03C2" w:rsidP="005F42C0">
      <w:pPr>
        <w:pStyle w:val="Reference"/>
        <w:numPr>
          <w:ilvl w:val="0"/>
          <w:numId w:val="24"/>
        </w:numPr>
        <w:suppressAutoHyphens w:val="0"/>
        <w:spacing w:before="120" w:line="280" w:lineRule="atLeast"/>
        <w:jc w:val="both"/>
        <w:rPr>
          <w:bCs/>
          <w:kern w:val="2"/>
          <w:szCs w:val="18"/>
        </w:rPr>
      </w:pPr>
      <w:r w:rsidRPr="00FC03C2">
        <w:rPr>
          <w:bCs/>
          <w:kern w:val="2"/>
          <w:szCs w:val="18"/>
        </w:rPr>
        <w:t>R1-2310681</w:t>
      </w:r>
      <w:r>
        <w:rPr>
          <w:bCs/>
          <w:kern w:val="2"/>
          <w:szCs w:val="18"/>
        </w:rPr>
        <w:t xml:space="preserve"> </w:t>
      </w:r>
      <w:r w:rsidRPr="00FC03C2">
        <w:rPr>
          <w:bCs/>
          <w:kern w:val="2"/>
          <w:szCs w:val="18"/>
        </w:rPr>
        <w:t>Reply LS on Data Collection Requirements and Assumptions</w:t>
      </w:r>
      <w:r>
        <w:rPr>
          <w:bCs/>
          <w:kern w:val="2"/>
          <w:szCs w:val="18"/>
        </w:rPr>
        <w:t>, Qualcomm</w:t>
      </w:r>
    </w:p>
    <w:sectPr w:rsidR="00FC03C2" w:rsidRPr="00191ACB" w:rsidSect="00454C0D">
      <w:footerReference w:type="default" r:id="rId13"/>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FAA9F5D" w16cex:dateUtc="2023-11-03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143E0" w14:textId="77777777" w:rsidR="00946CFB" w:rsidRDefault="00946CFB">
      <w:pPr>
        <w:spacing w:after="0"/>
      </w:pPr>
      <w:r>
        <w:separator/>
      </w:r>
    </w:p>
  </w:endnote>
  <w:endnote w:type="continuationSeparator" w:id="0">
    <w:p w14:paraId="47A68355" w14:textId="77777777" w:rsidR="00946CFB" w:rsidRDefault="00946CFB">
      <w:pPr>
        <w:spacing w:after="0"/>
      </w:pPr>
      <w:r>
        <w:continuationSeparator/>
      </w:r>
    </w:p>
  </w:endnote>
  <w:endnote w:type="continuationNotice" w:id="1">
    <w:p w14:paraId="2C96443E" w14:textId="77777777" w:rsidR="00946CFB" w:rsidRDefault="00946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744CC8" w:rsidRDefault="00744CC8"/>
  <w:p w14:paraId="0E4C8077" w14:textId="77777777" w:rsidR="00744CC8" w:rsidRDefault="00744CC8">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744CC8" w:rsidRDefault="00744CC8">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97421" w14:textId="77777777" w:rsidR="00946CFB" w:rsidRDefault="00946CFB">
      <w:pPr>
        <w:spacing w:after="0"/>
      </w:pPr>
      <w:r>
        <w:separator/>
      </w:r>
    </w:p>
  </w:footnote>
  <w:footnote w:type="continuationSeparator" w:id="0">
    <w:p w14:paraId="2F90F9BA" w14:textId="77777777" w:rsidR="00946CFB" w:rsidRDefault="00946CFB">
      <w:pPr>
        <w:spacing w:after="0"/>
      </w:pPr>
      <w:r>
        <w:continuationSeparator/>
      </w:r>
    </w:p>
  </w:footnote>
  <w:footnote w:type="continuationNotice" w:id="1">
    <w:p w14:paraId="280CB199" w14:textId="77777777" w:rsidR="00946CFB" w:rsidRDefault="00946C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1576"/>
        </w:tabs>
        <w:ind w:left="1576" w:hanging="432"/>
      </w:pPr>
      <w:rPr>
        <w:rFonts w:hint="default"/>
      </w:rPr>
    </w:lvl>
    <w:lvl w:ilvl="1">
      <w:start w:val="1"/>
      <w:numFmt w:val="decimal"/>
      <w:pStyle w:val="2"/>
      <w:lvlText w:val="%1.%2."/>
      <w:lvlJc w:val="left"/>
      <w:pPr>
        <w:tabs>
          <w:tab w:val="num" w:pos="4414"/>
        </w:tabs>
        <w:ind w:left="1144" w:firstLine="0"/>
      </w:pPr>
      <w:rPr>
        <w:rFonts w:hint="default"/>
        <w:lang w:val="en-US"/>
      </w:rPr>
    </w:lvl>
    <w:lvl w:ilvl="2">
      <w:start w:val="1"/>
      <w:numFmt w:val="decimal"/>
      <w:pStyle w:val="3"/>
      <w:lvlText w:val="%1.%2.%3."/>
      <w:lvlJc w:val="left"/>
      <w:pPr>
        <w:tabs>
          <w:tab w:val="num" w:pos="9784"/>
        </w:tabs>
        <w:ind w:left="9784" w:hanging="720"/>
      </w:pPr>
      <w:rPr>
        <w:rFonts w:hint="default"/>
      </w:rPr>
    </w:lvl>
    <w:lvl w:ilvl="3">
      <w:start w:val="1"/>
      <w:numFmt w:val="none"/>
      <w:pStyle w:val="4"/>
      <w:suff w:val="nothing"/>
      <w:lvlText w:val=""/>
      <w:lvlJc w:val="left"/>
      <w:pPr>
        <w:ind w:left="2008" w:hanging="864"/>
      </w:pPr>
      <w:rPr>
        <w:rFonts w:hint="default"/>
      </w:rPr>
    </w:lvl>
    <w:lvl w:ilvl="4">
      <w:start w:val="1"/>
      <w:numFmt w:val="none"/>
      <w:suff w:val="nothing"/>
      <w:lvlText w:val=""/>
      <w:lvlJc w:val="left"/>
      <w:pPr>
        <w:ind w:left="1144" w:firstLine="0"/>
      </w:pPr>
      <w:rPr>
        <w:rFonts w:hint="eastAsia"/>
      </w:rPr>
    </w:lvl>
    <w:lvl w:ilvl="5">
      <w:start w:val="1"/>
      <w:numFmt w:val="none"/>
      <w:suff w:val="nothing"/>
      <w:lvlText w:val=""/>
      <w:lvlJc w:val="left"/>
      <w:pPr>
        <w:ind w:left="1144" w:firstLine="0"/>
      </w:pPr>
      <w:rPr>
        <w:rFonts w:hint="eastAsia"/>
      </w:rPr>
    </w:lvl>
    <w:lvl w:ilvl="6">
      <w:start w:val="1"/>
      <w:numFmt w:val="decimal"/>
      <w:pStyle w:val="7"/>
      <w:lvlText w:val="%7"/>
      <w:lvlJc w:val="left"/>
      <w:pPr>
        <w:tabs>
          <w:tab w:val="num" w:pos="2440"/>
        </w:tabs>
        <w:ind w:left="2440" w:hanging="1296"/>
      </w:pPr>
      <w:rPr>
        <w:rFonts w:hint="default"/>
      </w:rPr>
    </w:lvl>
    <w:lvl w:ilvl="7">
      <w:start w:val="1"/>
      <w:numFmt w:val="decimal"/>
      <w:pStyle w:val="8"/>
      <w:lvlText w:val="%7.%8"/>
      <w:lvlJc w:val="left"/>
      <w:pPr>
        <w:tabs>
          <w:tab w:val="num" w:pos="2584"/>
        </w:tabs>
        <w:ind w:left="2584" w:hanging="1440"/>
      </w:pPr>
      <w:rPr>
        <w:rFonts w:hint="default"/>
      </w:rPr>
    </w:lvl>
    <w:lvl w:ilvl="8">
      <w:start w:val="1"/>
      <w:numFmt w:val="decimal"/>
      <w:pStyle w:val="9"/>
      <w:lvlText w:val="%7.%8.%9"/>
      <w:lvlJc w:val="left"/>
      <w:pPr>
        <w:tabs>
          <w:tab w:val="num" w:pos="2728"/>
        </w:tabs>
        <w:ind w:left="2728"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3" w15:restartNumberingAfterBreak="0">
    <w:nsid w:val="04D8129E"/>
    <w:multiLevelType w:val="multilevel"/>
    <w:tmpl w:val="B4FE1B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080789A"/>
    <w:multiLevelType w:val="multilevel"/>
    <w:tmpl w:val="07DA91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210E5EFC"/>
    <w:multiLevelType w:val="hybridMultilevel"/>
    <w:tmpl w:val="3C96B2CE"/>
    <w:lvl w:ilvl="0" w:tplc="F9C81F16">
      <w:start w:val="1"/>
      <w:numFmt w:val="bullet"/>
      <w:pStyle w:val="a3"/>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1"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27AF2BAF"/>
    <w:multiLevelType w:val="multilevel"/>
    <w:tmpl w:val="4E2684A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FA13BCB"/>
    <w:multiLevelType w:val="multilevel"/>
    <w:tmpl w:val="4574DD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30"/>
  </w:num>
  <w:num w:numId="21">
    <w:abstractNumId w:val="45"/>
  </w:num>
  <w:num w:numId="22">
    <w:abstractNumId w:val="34"/>
  </w:num>
  <w:num w:numId="23">
    <w:abstractNumId w:val="44"/>
  </w:num>
  <w:num w:numId="24">
    <w:abstractNumId w:val="49"/>
  </w:num>
  <w:num w:numId="25">
    <w:abstractNumId w:val="28"/>
  </w:num>
  <w:num w:numId="26">
    <w:abstractNumId w:val="33"/>
  </w:num>
  <w:num w:numId="27">
    <w:abstractNumId w:val="47"/>
  </w:num>
  <w:num w:numId="28">
    <w:abstractNumId w:val="27"/>
  </w:num>
  <w:num w:numId="29">
    <w:abstractNumId w:val="36"/>
  </w:num>
  <w:num w:numId="30">
    <w:abstractNumId w:val="42"/>
  </w:num>
  <w:num w:numId="31">
    <w:abstractNumId w:val="22"/>
  </w:num>
  <w:num w:numId="32">
    <w:abstractNumId w:val="46"/>
  </w:num>
  <w:num w:numId="33">
    <w:abstractNumId w:val="38"/>
  </w:num>
  <w:num w:numId="34">
    <w:abstractNumId w:val="32"/>
  </w:num>
  <w:num w:numId="35">
    <w:abstractNumId w:val="37"/>
  </w:num>
  <w:num w:numId="36">
    <w:abstractNumId w:val="24"/>
  </w:num>
  <w:num w:numId="37">
    <w:abstractNumId w:val="40"/>
  </w:num>
  <w:num w:numId="38">
    <w:abstractNumId w:val="43"/>
  </w:num>
  <w:num w:numId="39">
    <w:abstractNumId w:val="31"/>
  </w:num>
  <w:num w:numId="40">
    <w:abstractNumId w:val="41"/>
  </w:num>
  <w:num w:numId="41">
    <w:abstractNumId w:val="29"/>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0"/>
  </w:num>
  <w:num w:numId="53">
    <w:abstractNumId w:val="25"/>
  </w:num>
  <w:num w:numId="54">
    <w:abstractNumId w:val="0"/>
  </w:num>
  <w:num w:numId="55">
    <w:abstractNumId w:val="26"/>
  </w:num>
  <w:num w:numId="56">
    <w:abstractNumId w:val="35"/>
  </w:num>
  <w:num w:numId="57">
    <w:abstractNumId w:val="39"/>
  </w:num>
  <w:num w:numId="58">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544"/>
    <w:rsid w:val="00001244"/>
    <w:rsid w:val="00002AAF"/>
    <w:rsid w:val="0000484F"/>
    <w:rsid w:val="00004D02"/>
    <w:rsid w:val="00004E5F"/>
    <w:rsid w:val="000050C5"/>
    <w:rsid w:val="00006056"/>
    <w:rsid w:val="0000692A"/>
    <w:rsid w:val="000075C3"/>
    <w:rsid w:val="000075F0"/>
    <w:rsid w:val="00007F5B"/>
    <w:rsid w:val="000112CC"/>
    <w:rsid w:val="00011C99"/>
    <w:rsid w:val="000123FB"/>
    <w:rsid w:val="0001319B"/>
    <w:rsid w:val="00013E73"/>
    <w:rsid w:val="00014662"/>
    <w:rsid w:val="000146BD"/>
    <w:rsid w:val="00014CC0"/>
    <w:rsid w:val="000156AB"/>
    <w:rsid w:val="00016EDA"/>
    <w:rsid w:val="00016EF5"/>
    <w:rsid w:val="00017E8B"/>
    <w:rsid w:val="000206F6"/>
    <w:rsid w:val="00020809"/>
    <w:rsid w:val="00021583"/>
    <w:rsid w:val="00023026"/>
    <w:rsid w:val="00023B9D"/>
    <w:rsid w:val="00023CA7"/>
    <w:rsid w:val="00023FA2"/>
    <w:rsid w:val="00024117"/>
    <w:rsid w:val="0002464A"/>
    <w:rsid w:val="00024920"/>
    <w:rsid w:val="00025AE0"/>
    <w:rsid w:val="00025C0A"/>
    <w:rsid w:val="000263BA"/>
    <w:rsid w:val="00026610"/>
    <w:rsid w:val="0002666A"/>
    <w:rsid w:val="000267FD"/>
    <w:rsid w:val="00026D77"/>
    <w:rsid w:val="0002702B"/>
    <w:rsid w:val="00027D29"/>
    <w:rsid w:val="00027F31"/>
    <w:rsid w:val="0003150A"/>
    <w:rsid w:val="0003334B"/>
    <w:rsid w:val="0003411D"/>
    <w:rsid w:val="00034F82"/>
    <w:rsid w:val="00035EEC"/>
    <w:rsid w:val="00037527"/>
    <w:rsid w:val="00040902"/>
    <w:rsid w:val="00040D2D"/>
    <w:rsid w:val="0004158C"/>
    <w:rsid w:val="00041873"/>
    <w:rsid w:val="00041A13"/>
    <w:rsid w:val="00042216"/>
    <w:rsid w:val="00042C3F"/>
    <w:rsid w:val="000436FD"/>
    <w:rsid w:val="00044131"/>
    <w:rsid w:val="000450EC"/>
    <w:rsid w:val="0004572C"/>
    <w:rsid w:val="00045F31"/>
    <w:rsid w:val="0004736B"/>
    <w:rsid w:val="00050087"/>
    <w:rsid w:val="00050FCB"/>
    <w:rsid w:val="00051BAD"/>
    <w:rsid w:val="0005211B"/>
    <w:rsid w:val="00052B68"/>
    <w:rsid w:val="00052E28"/>
    <w:rsid w:val="00053212"/>
    <w:rsid w:val="00054CF4"/>
    <w:rsid w:val="000557C6"/>
    <w:rsid w:val="000616F3"/>
    <w:rsid w:val="00061D80"/>
    <w:rsid w:val="00061F21"/>
    <w:rsid w:val="00062173"/>
    <w:rsid w:val="00062C8D"/>
    <w:rsid w:val="00062EAC"/>
    <w:rsid w:val="0006364D"/>
    <w:rsid w:val="00063F7C"/>
    <w:rsid w:val="0006461E"/>
    <w:rsid w:val="00064EA4"/>
    <w:rsid w:val="000650D0"/>
    <w:rsid w:val="00066F42"/>
    <w:rsid w:val="0007009F"/>
    <w:rsid w:val="00071E1B"/>
    <w:rsid w:val="00073214"/>
    <w:rsid w:val="00073FB6"/>
    <w:rsid w:val="00074AC8"/>
    <w:rsid w:val="00075221"/>
    <w:rsid w:val="00075EF6"/>
    <w:rsid w:val="000767D5"/>
    <w:rsid w:val="00076868"/>
    <w:rsid w:val="00076D61"/>
    <w:rsid w:val="00076E28"/>
    <w:rsid w:val="00077CD7"/>
    <w:rsid w:val="00077D2F"/>
    <w:rsid w:val="00077F31"/>
    <w:rsid w:val="0008083A"/>
    <w:rsid w:val="00081C5C"/>
    <w:rsid w:val="00082D43"/>
    <w:rsid w:val="000837D6"/>
    <w:rsid w:val="0008484B"/>
    <w:rsid w:val="00086F0E"/>
    <w:rsid w:val="00086FC3"/>
    <w:rsid w:val="00087E22"/>
    <w:rsid w:val="00090621"/>
    <w:rsid w:val="000907CC"/>
    <w:rsid w:val="00090D8D"/>
    <w:rsid w:val="00091649"/>
    <w:rsid w:val="00092617"/>
    <w:rsid w:val="000931B2"/>
    <w:rsid w:val="00094DB0"/>
    <w:rsid w:val="000959E0"/>
    <w:rsid w:val="00095FA1"/>
    <w:rsid w:val="00096A6F"/>
    <w:rsid w:val="00096E86"/>
    <w:rsid w:val="000A004F"/>
    <w:rsid w:val="000A127B"/>
    <w:rsid w:val="000A1B10"/>
    <w:rsid w:val="000A2C1E"/>
    <w:rsid w:val="000A3CE0"/>
    <w:rsid w:val="000A45CF"/>
    <w:rsid w:val="000A4C8D"/>
    <w:rsid w:val="000A5BA2"/>
    <w:rsid w:val="000A6952"/>
    <w:rsid w:val="000A6990"/>
    <w:rsid w:val="000A779F"/>
    <w:rsid w:val="000B099C"/>
    <w:rsid w:val="000B1133"/>
    <w:rsid w:val="000B26A4"/>
    <w:rsid w:val="000B27F3"/>
    <w:rsid w:val="000B481D"/>
    <w:rsid w:val="000B592D"/>
    <w:rsid w:val="000B7375"/>
    <w:rsid w:val="000B76DD"/>
    <w:rsid w:val="000B7BB4"/>
    <w:rsid w:val="000C0C3A"/>
    <w:rsid w:val="000C1629"/>
    <w:rsid w:val="000C1C5E"/>
    <w:rsid w:val="000C312D"/>
    <w:rsid w:val="000C3FA3"/>
    <w:rsid w:val="000C4006"/>
    <w:rsid w:val="000C54FB"/>
    <w:rsid w:val="000C59D3"/>
    <w:rsid w:val="000D032D"/>
    <w:rsid w:val="000D1232"/>
    <w:rsid w:val="000D142F"/>
    <w:rsid w:val="000D1476"/>
    <w:rsid w:val="000D19FE"/>
    <w:rsid w:val="000D2820"/>
    <w:rsid w:val="000D367D"/>
    <w:rsid w:val="000D3E9E"/>
    <w:rsid w:val="000D4578"/>
    <w:rsid w:val="000D470E"/>
    <w:rsid w:val="000D47D8"/>
    <w:rsid w:val="000D4E7D"/>
    <w:rsid w:val="000D5187"/>
    <w:rsid w:val="000D5232"/>
    <w:rsid w:val="000D5A8D"/>
    <w:rsid w:val="000D5CC0"/>
    <w:rsid w:val="000D5EFC"/>
    <w:rsid w:val="000D63F7"/>
    <w:rsid w:val="000D644F"/>
    <w:rsid w:val="000D6CED"/>
    <w:rsid w:val="000D7162"/>
    <w:rsid w:val="000D77F1"/>
    <w:rsid w:val="000E0033"/>
    <w:rsid w:val="000E2E2A"/>
    <w:rsid w:val="000E30E3"/>
    <w:rsid w:val="000E340C"/>
    <w:rsid w:val="000E3697"/>
    <w:rsid w:val="000E4B23"/>
    <w:rsid w:val="000E4B84"/>
    <w:rsid w:val="000E4F7A"/>
    <w:rsid w:val="000E5E31"/>
    <w:rsid w:val="000F10F6"/>
    <w:rsid w:val="000F110B"/>
    <w:rsid w:val="000F1737"/>
    <w:rsid w:val="000F1CD0"/>
    <w:rsid w:val="000F3C17"/>
    <w:rsid w:val="000F4EDE"/>
    <w:rsid w:val="000F6118"/>
    <w:rsid w:val="000F743C"/>
    <w:rsid w:val="000F766B"/>
    <w:rsid w:val="000F7CAE"/>
    <w:rsid w:val="000F7F88"/>
    <w:rsid w:val="00100FB2"/>
    <w:rsid w:val="00101741"/>
    <w:rsid w:val="001020F4"/>
    <w:rsid w:val="001036FF"/>
    <w:rsid w:val="001043CD"/>
    <w:rsid w:val="0010451C"/>
    <w:rsid w:val="00104A01"/>
    <w:rsid w:val="001051D6"/>
    <w:rsid w:val="00105AFF"/>
    <w:rsid w:val="001072BB"/>
    <w:rsid w:val="00107974"/>
    <w:rsid w:val="00110BD7"/>
    <w:rsid w:val="00110E8A"/>
    <w:rsid w:val="00111A1C"/>
    <w:rsid w:val="00112FE1"/>
    <w:rsid w:val="001136B3"/>
    <w:rsid w:val="001143B9"/>
    <w:rsid w:val="001149A0"/>
    <w:rsid w:val="00114BE9"/>
    <w:rsid w:val="00115754"/>
    <w:rsid w:val="00116475"/>
    <w:rsid w:val="00116926"/>
    <w:rsid w:val="001170FA"/>
    <w:rsid w:val="00117874"/>
    <w:rsid w:val="00117E60"/>
    <w:rsid w:val="00117FCE"/>
    <w:rsid w:val="00121302"/>
    <w:rsid w:val="00121CB3"/>
    <w:rsid w:val="00121D43"/>
    <w:rsid w:val="00123848"/>
    <w:rsid w:val="0012558F"/>
    <w:rsid w:val="00126689"/>
    <w:rsid w:val="00127118"/>
    <w:rsid w:val="00127F7E"/>
    <w:rsid w:val="00130916"/>
    <w:rsid w:val="00131997"/>
    <w:rsid w:val="001323FF"/>
    <w:rsid w:val="00132EA0"/>
    <w:rsid w:val="00132EDF"/>
    <w:rsid w:val="00133C72"/>
    <w:rsid w:val="001343ED"/>
    <w:rsid w:val="0013442D"/>
    <w:rsid w:val="00136E9C"/>
    <w:rsid w:val="00137A0F"/>
    <w:rsid w:val="001403D7"/>
    <w:rsid w:val="001407B0"/>
    <w:rsid w:val="0014101D"/>
    <w:rsid w:val="001428CE"/>
    <w:rsid w:val="001428D3"/>
    <w:rsid w:val="00142E1C"/>
    <w:rsid w:val="00143570"/>
    <w:rsid w:val="00143770"/>
    <w:rsid w:val="00143A5C"/>
    <w:rsid w:val="001448E5"/>
    <w:rsid w:val="001456D9"/>
    <w:rsid w:val="00145A4F"/>
    <w:rsid w:val="00145AC0"/>
    <w:rsid w:val="00146807"/>
    <w:rsid w:val="00146D28"/>
    <w:rsid w:val="00150677"/>
    <w:rsid w:val="0015167D"/>
    <w:rsid w:val="0015265A"/>
    <w:rsid w:val="00152870"/>
    <w:rsid w:val="0015288D"/>
    <w:rsid w:val="00152C17"/>
    <w:rsid w:val="00152FFB"/>
    <w:rsid w:val="00153F7B"/>
    <w:rsid w:val="0015405E"/>
    <w:rsid w:val="0015496C"/>
    <w:rsid w:val="0015530B"/>
    <w:rsid w:val="0015669C"/>
    <w:rsid w:val="001579C2"/>
    <w:rsid w:val="00160416"/>
    <w:rsid w:val="0016071D"/>
    <w:rsid w:val="001611A3"/>
    <w:rsid w:val="001635B6"/>
    <w:rsid w:val="001648AA"/>
    <w:rsid w:val="0016495B"/>
    <w:rsid w:val="001649BF"/>
    <w:rsid w:val="001658C7"/>
    <w:rsid w:val="00166217"/>
    <w:rsid w:val="00166A1F"/>
    <w:rsid w:val="00167DC0"/>
    <w:rsid w:val="00167FC1"/>
    <w:rsid w:val="0017044E"/>
    <w:rsid w:val="00170A08"/>
    <w:rsid w:val="001710A9"/>
    <w:rsid w:val="00171F57"/>
    <w:rsid w:val="00174F7C"/>
    <w:rsid w:val="0017517C"/>
    <w:rsid w:val="0017530F"/>
    <w:rsid w:val="00175371"/>
    <w:rsid w:val="00175EDF"/>
    <w:rsid w:val="00176193"/>
    <w:rsid w:val="00176AC9"/>
    <w:rsid w:val="001808F2"/>
    <w:rsid w:val="00182387"/>
    <w:rsid w:val="001837A2"/>
    <w:rsid w:val="00183CFD"/>
    <w:rsid w:val="00183FEE"/>
    <w:rsid w:val="001844A0"/>
    <w:rsid w:val="00184D75"/>
    <w:rsid w:val="00186EA0"/>
    <w:rsid w:val="00190211"/>
    <w:rsid w:val="0019038B"/>
    <w:rsid w:val="001914DA"/>
    <w:rsid w:val="0019152D"/>
    <w:rsid w:val="00191669"/>
    <w:rsid w:val="001917F1"/>
    <w:rsid w:val="00191ACB"/>
    <w:rsid w:val="00191CD4"/>
    <w:rsid w:val="00192609"/>
    <w:rsid w:val="001944DA"/>
    <w:rsid w:val="00194ADF"/>
    <w:rsid w:val="0019571A"/>
    <w:rsid w:val="001963D3"/>
    <w:rsid w:val="001A0782"/>
    <w:rsid w:val="001A13FB"/>
    <w:rsid w:val="001A1EB8"/>
    <w:rsid w:val="001A2BAF"/>
    <w:rsid w:val="001A4343"/>
    <w:rsid w:val="001A53A4"/>
    <w:rsid w:val="001A551A"/>
    <w:rsid w:val="001A56DC"/>
    <w:rsid w:val="001A6B86"/>
    <w:rsid w:val="001A6BDE"/>
    <w:rsid w:val="001A7CC7"/>
    <w:rsid w:val="001B05FD"/>
    <w:rsid w:val="001B07AC"/>
    <w:rsid w:val="001B174B"/>
    <w:rsid w:val="001B37D6"/>
    <w:rsid w:val="001B4560"/>
    <w:rsid w:val="001B514A"/>
    <w:rsid w:val="001B5DC6"/>
    <w:rsid w:val="001B5F30"/>
    <w:rsid w:val="001B6205"/>
    <w:rsid w:val="001B6BD7"/>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2D9"/>
    <w:rsid w:val="001D289C"/>
    <w:rsid w:val="001D3045"/>
    <w:rsid w:val="001D5919"/>
    <w:rsid w:val="001D64DD"/>
    <w:rsid w:val="001E01BD"/>
    <w:rsid w:val="001E01D6"/>
    <w:rsid w:val="001E07EF"/>
    <w:rsid w:val="001E1064"/>
    <w:rsid w:val="001E112B"/>
    <w:rsid w:val="001E1489"/>
    <w:rsid w:val="001E314E"/>
    <w:rsid w:val="001E3A08"/>
    <w:rsid w:val="001E3B82"/>
    <w:rsid w:val="001E3EE9"/>
    <w:rsid w:val="001E458E"/>
    <w:rsid w:val="001E4BA9"/>
    <w:rsid w:val="001E4D36"/>
    <w:rsid w:val="001E5713"/>
    <w:rsid w:val="001E675A"/>
    <w:rsid w:val="001F08B8"/>
    <w:rsid w:val="001F0A00"/>
    <w:rsid w:val="001F1DFC"/>
    <w:rsid w:val="001F1F45"/>
    <w:rsid w:val="001F342F"/>
    <w:rsid w:val="001F5D58"/>
    <w:rsid w:val="001F7669"/>
    <w:rsid w:val="001F7B69"/>
    <w:rsid w:val="00200BC1"/>
    <w:rsid w:val="00202772"/>
    <w:rsid w:val="00202C1E"/>
    <w:rsid w:val="002038BE"/>
    <w:rsid w:val="00203CDB"/>
    <w:rsid w:val="00203D2C"/>
    <w:rsid w:val="00203EDD"/>
    <w:rsid w:val="00204F41"/>
    <w:rsid w:val="0020558E"/>
    <w:rsid w:val="00206A4C"/>
    <w:rsid w:val="0020743D"/>
    <w:rsid w:val="00207725"/>
    <w:rsid w:val="00207E3D"/>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367"/>
    <w:rsid w:val="00223B29"/>
    <w:rsid w:val="00223C89"/>
    <w:rsid w:val="00224B1A"/>
    <w:rsid w:val="00224CD9"/>
    <w:rsid w:val="00225450"/>
    <w:rsid w:val="002255E9"/>
    <w:rsid w:val="00225B34"/>
    <w:rsid w:val="002269F6"/>
    <w:rsid w:val="00227099"/>
    <w:rsid w:val="00227E84"/>
    <w:rsid w:val="0023052F"/>
    <w:rsid w:val="00231078"/>
    <w:rsid w:val="00231697"/>
    <w:rsid w:val="002329CF"/>
    <w:rsid w:val="00232AE3"/>
    <w:rsid w:val="00232D4E"/>
    <w:rsid w:val="00234426"/>
    <w:rsid w:val="00234DC7"/>
    <w:rsid w:val="00235929"/>
    <w:rsid w:val="00235C72"/>
    <w:rsid w:val="00236A3D"/>
    <w:rsid w:val="00236AB7"/>
    <w:rsid w:val="002377AC"/>
    <w:rsid w:val="00237F07"/>
    <w:rsid w:val="00243245"/>
    <w:rsid w:val="0024379F"/>
    <w:rsid w:val="00243A43"/>
    <w:rsid w:val="00245AE0"/>
    <w:rsid w:val="00245CC7"/>
    <w:rsid w:val="00245F2C"/>
    <w:rsid w:val="0024751C"/>
    <w:rsid w:val="002509A5"/>
    <w:rsid w:val="00250FD7"/>
    <w:rsid w:val="002518E2"/>
    <w:rsid w:val="0025242C"/>
    <w:rsid w:val="0025245F"/>
    <w:rsid w:val="00254F41"/>
    <w:rsid w:val="002562A8"/>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4FA4"/>
    <w:rsid w:val="00275218"/>
    <w:rsid w:val="0027583A"/>
    <w:rsid w:val="002758ED"/>
    <w:rsid w:val="00276726"/>
    <w:rsid w:val="0027694E"/>
    <w:rsid w:val="00276993"/>
    <w:rsid w:val="0027752A"/>
    <w:rsid w:val="0028115C"/>
    <w:rsid w:val="00281E98"/>
    <w:rsid w:val="00282D6B"/>
    <w:rsid w:val="002837A8"/>
    <w:rsid w:val="002844B5"/>
    <w:rsid w:val="002850F0"/>
    <w:rsid w:val="00286C08"/>
    <w:rsid w:val="00287E64"/>
    <w:rsid w:val="00287FBA"/>
    <w:rsid w:val="00290532"/>
    <w:rsid w:val="002908BD"/>
    <w:rsid w:val="00290F72"/>
    <w:rsid w:val="00291E45"/>
    <w:rsid w:val="002932E5"/>
    <w:rsid w:val="0029353A"/>
    <w:rsid w:val="00293619"/>
    <w:rsid w:val="0029361E"/>
    <w:rsid w:val="00293860"/>
    <w:rsid w:val="00293A75"/>
    <w:rsid w:val="00293B76"/>
    <w:rsid w:val="00293BE0"/>
    <w:rsid w:val="0029427D"/>
    <w:rsid w:val="00295B02"/>
    <w:rsid w:val="002967FE"/>
    <w:rsid w:val="00296A5F"/>
    <w:rsid w:val="002971BF"/>
    <w:rsid w:val="002979CE"/>
    <w:rsid w:val="00297A1A"/>
    <w:rsid w:val="00297B50"/>
    <w:rsid w:val="002A00C3"/>
    <w:rsid w:val="002A2001"/>
    <w:rsid w:val="002A2305"/>
    <w:rsid w:val="002A23BE"/>
    <w:rsid w:val="002A2594"/>
    <w:rsid w:val="002A3A6E"/>
    <w:rsid w:val="002A3D22"/>
    <w:rsid w:val="002A525F"/>
    <w:rsid w:val="002A5ADF"/>
    <w:rsid w:val="002A6076"/>
    <w:rsid w:val="002A6E79"/>
    <w:rsid w:val="002A72F0"/>
    <w:rsid w:val="002A738B"/>
    <w:rsid w:val="002A781F"/>
    <w:rsid w:val="002A7D9B"/>
    <w:rsid w:val="002B039D"/>
    <w:rsid w:val="002B0657"/>
    <w:rsid w:val="002B0F3E"/>
    <w:rsid w:val="002B18EA"/>
    <w:rsid w:val="002B328E"/>
    <w:rsid w:val="002B3890"/>
    <w:rsid w:val="002B39C1"/>
    <w:rsid w:val="002B5094"/>
    <w:rsid w:val="002B5337"/>
    <w:rsid w:val="002B56B3"/>
    <w:rsid w:val="002B727E"/>
    <w:rsid w:val="002C070D"/>
    <w:rsid w:val="002C0898"/>
    <w:rsid w:val="002C0E7F"/>
    <w:rsid w:val="002C1B24"/>
    <w:rsid w:val="002C3019"/>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2A6E"/>
    <w:rsid w:val="002D4BB3"/>
    <w:rsid w:val="002D4E3F"/>
    <w:rsid w:val="002D515D"/>
    <w:rsid w:val="002D53BF"/>
    <w:rsid w:val="002D5F5E"/>
    <w:rsid w:val="002D6371"/>
    <w:rsid w:val="002D641F"/>
    <w:rsid w:val="002D744B"/>
    <w:rsid w:val="002D74C5"/>
    <w:rsid w:val="002D78CB"/>
    <w:rsid w:val="002E0746"/>
    <w:rsid w:val="002E1E25"/>
    <w:rsid w:val="002E2B28"/>
    <w:rsid w:val="002E2BFB"/>
    <w:rsid w:val="002E4632"/>
    <w:rsid w:val="002E4F86"/>
    <w:rsid w:val="002E5EE6"/>
    <w:rsid w:val="002E6857"/>
    <w:rsid w:val="002E7CB8"/>
    <w:rsid w:val="002E7EBD"/>
    <w:rsid w:val="002F0309"/>
    <w:rsid w:val="002F0C88"/>
    <w:rsid w:val="002F146A"/>
    <w:rsid w:val="002F212F"/>
    <w:rsid w:val="002F29DB"/>
    <w:rsid w:val="002F31FD"/>
    <w:rsid w:val="002F33BC"/>
    <w:rsid w:val="002F3741"/>
    <w:rsid w:val="002F3CCF"/>
    <w:rsid w:val="002F48AB"/>
    <w:rsid w:val="002F4B39"/>
    <w:rsid w:val="002F4E08"/>
    <w:rsid w:val="002F52CB"/>
    <w:rsid w:val="002F5399"/>
    <w:rsid w:val="002F558E"/>
    <w:rsid w:val="002F5868"/>
    <w:rsid w:val="002F5FB8"/>
    <w:rsid w:val="002F6BC3"/>
    <w:rsid w:val="002F6BD0"/>
    <w:rsid w:val="002F6BD8"/>
    <w:rsid w:val="002F7D1D"/>
    <w:rsid w:val="0030011A"/>
    <w:rsid w:val="003007C1"/>
    <w:rsid w:val="00302612"/>
    <w:rsid w:val="00302D84"/>
    <w:rsid w:val="0030436D"/>
    <w:rsid w:val="00304B53"/>
    <w:rsid w:val="00305B49"/>
    <w:rsid w:val="00307B3B"/>
    <w:rsid w:val="00307C18"/>
    <w:rsid w:val="00310183"/>
    <w:rsid w:val="00310A2F"/>
    <w:rsid w:val="00310B8D"/>
    <w:rsid w:val="00310C92"/>
    <w:rsid w:val="0031150C"/>
    <w:rsid w:val="00311B27"/>
    <w:rsid w:val="00313937"/>
    <w:rsid w:val="00313B5F"/>
    <w:rsid w:val="00314487"/>
    <w:rsid w:val="00314B81"/>
    <w:rsid w:val="00315A09"/>
    <w:rsid w:val="00316371"/>
    <w:rsid w:val="00317060"/>
    <w:rsid w:val="00317278"/>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1377"/>
    <w:rsid w:val="00333CB7"/>
    <w:rsid w:val="003377C7"/>
    <w:rsid w:val="00337E0A"/>
    <w:rsid w:val="00340154"/>
    <w:rsid w:val="00341965"/>
    <w:rsid w:val="00342127"/>
    <w:rsid w:val="00343684"/>
    <w:rsid w:val="00344943"/>
    <w:rsid w:val="00344967"/>
    <w:rsid w:val="00344DF8"/>
    <w:rsid w:val="00344F9B"/>
    <w:rsid w:val="00345486"/>
    <w:rsid w:val="00345887"/>
    <w:rsid w:val="003469F4"/>
    <w:rsid w:val="00346ABD"/>
    <w:rsid w:val="00350A9A"/>
    <w:rsid w:val="00350EEC"/>
    <w:rsid w:val="003516BB"/>
    <w:rsid w:val="003519AD"/>
    <w:rsid w:val="00354ACA"/>
    <w:rsid w:val="00355C33"/>
    <w:rsid w:val="00355FF8"/>
    <w:rsid w:val="00356E16"/>
    <w:rsid w:val="0035702B"/>
    <w:rsid w:val="003578FE"/>
    <w:rsid w:val="00357D38"/>
    <w:rsid w:val="00360000"/>
    <w:rsid w:val="0036061D"/>
    <w:rsid w:val="00360D35"/>
    <w:rsid w:val="003612FD"/>
    <w:rsid w:val="00361ABE"/>
    <w:rsid w:val="003622A5"/>
    <w:rsid w:val="003635DD"/>
    <w:rsid w:val="00364D1A"/>
    <w:rsid w:val="00364DC0"/>
    <w:rsid w:val="00365752"/>
    <w:rsid w:val="00366005"/>
    <w:rsid w:val="003664A8"/>
    <w:rsid w:val="0036754B"/>
    <w:rsid w:val="00367B2C"/>
    <w:rsid w:val="003700DB"/>
    <w:rsid w:val="0037026C"/>
    <w:rsid w:val="00370FCC"/>
    <w:rsid w:val="00371249"/>
    <w:rsid w:val="00371C55"/>
    <w:rsid w:val="003731B3"/>
    <w:rsid w:val="0037373C"/>
    <w:rsid w:val="00374F86"/>
    <w:rsid w:val="00375B17"/>
    <w:rsid w:val="00375D3C"/>
    <w:rsid w:val="00376669"/>
    <w:rsid w:val="00376734"/>
    <w:rsid w:val="00376D20"/>
    <w:rsid w:val="00377021"/>
    <w:rsid w:val="00377555"/>
    <w:rsid w:val="00380460"/>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85FD2"/>
    <w:rsid w:val="00390D4B"/>
    <w:rsid w:val="00390EF7"/>
    <w:rsid w:val="003911B2"/>
    <w:rsid w:val="00391E7F"/>
    <w:rsid w:val="00393417"/>
    <w:rsid w:val="003947A4"/>
    <w:rsid w:val="00396E88"/>
    <w:rsid w:val="003A034F"/>
    <w:rsid w:val="003A0A4D"/>
    <w:rsid w:val="003A100B"/>
    <w:rsid w:val="003A1316"/>
    <w:rsid w:val="003A16D2"/>
    <w:rsid w:val="003A33E2"/>
    <w:rsid w:val="003A36D8"/>
    <w:rsid w:val="003A3D43"/>
    <w:rsid w:val="003A4F0A"/>
    <w:rsid w:val="003A4F79"/>
    <w:rsid w:val="003A4F90"/>
    <w:rsid w:val="003A509A"/>
    <w:rsid w:val="003A579E"/>
    <w:rsid w:val="003A68FB"/>
    <w:rsid w:val="003A722C"/>
    <w:rsid w:val="003A7301"/>
    <w:rsid w:val="003A7D5B"/>
    <w:rsid w:val="003B02CB"/>
    <w:rsid w:val="003B03A7"/>
    <w:rsid w:val="003B134B"/>
    <w:rsid w:val="003B134C"/>
    <w:rsid w:val="003B1E98"/>
    <w:rsid w:val="003B2646"/>
    <w:rsid w:val="003B26C5"/>
    <w:rsid w:val="003B2841"/>
    <w:rsid w:val="003B2C39"/>
    <w:rsid w:val="003B31F6"/>
    <w:rsid w:val="003B34F5"/>
    <w:rsid w:val="003B3B08"/>
    <w:rsid w:val="003B42A9"/>
    <w:rsid w:val="003B4519"/>
    <w:rsid w:val="003B4693"/>
    <w:rsid w:val="003B648A"/>
    <w:rsid w:val="003B6DAB"/>
    <w:rsid w:val="003B7A71"/>
    <w:rsid w:val="003B7CD9"/>
    <w:rsid w:val="003C09AA"/>
    <w:rsid w:val="003C0B38"/>
    <w:rsid w:val="003C1824"/>
    <w:rsid w:val="003C1C93"/>
    <w:rsid w:val="003C3CE5"/>
    <w:rsid w:val="003C5F18"/>
    <w:rsid w:val="003C6E02"/>
    <w:rsid w:val="003C7F14"/>
    <w:rsid w:val="003D086D"/>
    <w:rsid w:val="003D1ACA"/>
    <w:rsid w:val="003D25AF"/>
    <w:rsid w:val="003D2B3D"/>
    <w:rsid w:val="003D2FE7"/>
    <w:rsid w:val="003D351C"/>
    <w:rsid w:val="003D45FA"/>
    <w:rsid w:val="003D4F44"/>
    <w:rsid w:val="003D4FA6"/>
    <w:rsid w:val="003D609A"/>
    <w:rsid w:val="003D67A8"/>
    <w:rsid w:val="003D6A88"/>
    <w:rsid w:val="003D7001"/>
    <w:rsid w:val="003D7214"/>
    <w:rsid w:val="003D7861"/>
    <w:rsid w:val="003D7D37"/>
    <w:rsid w:val="003E013A"/>
    <w:rsid w:val="003E03A3"/>
    <w:rsid w:val="003E12E2"/>
    <w:rsid w:val="003E1449"/>
    <w:rsid w:val="003E1DDF"/>
    <w:rsid w:val="003E1E0C"/>
    <w:rsid w:val="003E3E72"/>
    <w:rsid w:val="003E3F53"/>
    <w:rsid w:val="003E4B2E"/>
    <w:rsid w:val="003E5273"/>
    <w:rsid w:val="003E5E34"/>
    <w:rsid w:val="003E5FC4"/>
    <w:rsid w:val="003E61C3"/>
    <w:rsid w:val="003E647B"/>
    <w:rsid w:val="003E795B"/>
    <w:rsid w:val="003E79BF"/>
    <w:rsid w:val="003E7DB2"/>
    <w:rsid w:val="003F07F1"/>
    <w:rsid w:val="003F0F41"/>
    <w:rsid w:val="003F2507"/>
    <w:rsid w:val="003F2DFA"/>
    <w:rsid w:val="003F2EA3"/>
    <w:rsid w:val="003F3354"/>
    <w:rsid w:val="003F33FF"/>
    <w:rsid w:val="003F3497"/>
    <w:rsid w:val="003F4251"/>
    <w:rsid w:val="003F705D"/>
    <w:rsid w:val="003F7A85"/>
    <w:rsid w:val="003F7F33"/>
    <w:rsid w:val="0040058A"/>
    <w:rsid w:val="00400C41"/>
    <w:rsid w:val="00401B80"/>
    <w:rsid w:val="00402970"/>
    <w:rsid w:val="00402C23"/>
    <w:rsid w:val="0040398E"/>
    <w:rsid w:val="0040415F"/>
    <w:rsid w:val="00404924"/>
    <w:rsid w:val="00404A37"/>
    <w:rsid w:val="00404A65"/>
    <w:rsid w:val="00405DEB"/>
    <w:rsid w:val="00406379"/>
    <w:rsid w:val="004063AE"/>
    <w:rsid w:val="0040734E"/>
    <w:rsid w:val="0040756E"/>
    <w:rsid w:val="0040790D"/>
    <w:rsid w:val="004106F1"/>
    <w:rsid w:val="00410CCC"/>
    <w:rsid w:val="004134DE"/>
    <w:rsid w:val="00414233"/>
    <w:rsid w:val="004152E7"/>
    <w:rsid w:val="0041564A"/>
    <w:rsid w:val="00415907"/>
    <w:rsid w:val="004168E0"/>
    <w:rsid w:val="00416D30"/>
    <w:rsid w:val="00417BA9"/>
    <w:rsid w:val="00417EE9"/>
    <w:rsid w:val="0042236F"/>
    <w:rsid w:val="004230D3"/>
    <w:rsid w:val="00424722"/>
    <w:rsid w:val="00424A70"/>
    <w:rsid w:val="004255C5"/>
    <w:rsid w:val="00425820"/>
    <w:rsid w:val="0042584B"/>
    <w:rsid w:val="00425A49"/>
    <w:rsid w:val="00425F4A"/>
    <w:rsid w:val="004305CE"/>
    <w:rsid w:val="00430B85"/>
    <w:rsid w:val="00430E22"/>
    <w:rsid w:val="0043365E"/>
    <w:rsid w:val="004336FE"/>
    <w:rsid w:val="00433944"/>
    <w:rsid w:val="00434764"/>
    <w:rsid w:val="00434C75"/>
    <w:rsid w:val="00435271"/>
    <w:rsid w:val="004352B5"/>
    <w:rsid w:val="004361C4"/>
    <w:rsid w:val="00436B5B"/>
    <w:rsid w:val="00436E1D"/>
    <w:rsid w:val="004373C2"/>
    <w:rsid w:val="00437929"/>
    <w:rsid w:val="00440FCF"/>
    <w:rsid w:val="0044230D"/>
    <w:rsid w:val="004423B2"/>
    <w:rsid w:val="00443B0A"/>
    <w:rsid w:val="0044470A"/>
    <w:rsid w:val="00444F27"/>
    <w:rsid w:val="004457A1"/>
    <w:rsid w:val="004471FC"/>
    <w:rsid w:val="00447767"/>
    <w:rsid w:val="0045020A"/>
    <w:rsid w:val="00452562"/>
    <w:rsid w:val="00452F7A"/>
    <w:rsid w:val="0045344C"/>
    <w:rsid w:val="004537A5"/>
    <w:rsid w:val="00453E1C"/>
    <w:rsid w:val="00454390"/>
    <w:rsid w:val="004545F8"/>
    <w:rsid w:val="00454947"/>
    <w:rsid w:val="00454C0D"/>
    <w:rsid w:val="00455544"/>
    <w:rsid w:val="0045638C"/>
    <w:rsid w:val="00456A95"/>
    <w:rsid w:val="00456D4B"/>
    <w:rsid w:val="0046019F"/>
    <w:rsid w:val="004614D1"/>
    <w:rsid w:val="00461852"/>
    <w:rsid w:val="0046399B"/>
    <w:rsid w:val="00463ECD"/>
    <w:rsid w:val="00464461"/>
    <w:rsid w:val="00464D9A"/>
    <w:rsid w:val="0046506A"/>
    <w:rsid w:val="0046532E"/>
    <w:rsid w:val="0046552C"/>
    <w:rsid w:val="00465943"/>
    <w:rsid w:val="00465999"/>
    <w:rsid w:val="00465BC5"/>
    <w:rsid w:val="004667EF"/>
    <w:rsid w:val="00466E7D"/>
    <w:rsid w:val="00466E8F"/>
    <w:rsid w:val="00470CAF"/>
    <w:rsid w:val="004719DA"/>
    <w:rsid w:val="00472C96"/>
    <w:rsid w:val="00473666"/>
    <w:rsid w:val="00473C7F"/>
    <w:rsid w:val="00474D7D"/>
    <w:rsid w:val="00475016"/>
    <w:rsid w:val="004755E4"/>
    <w:rsid w:val="0047596F"/>
    <w:rsid w:val="00475AC9"/>
    <w:rsid w:val="004801D0"/>
    <w:rsid w:val="004802BE"/>
    <w:rsid w:val="004803B6"/>
    <w:rsid w:val="00481B75"/>
    <w:rsid w:val="0048223C"/>
    <w:rsid w:val="004829FC"/>
    <w:rsid w:val="00482B39"/>
    <w:rsid w:val="00482D55"/>
    <w:rsid w:val="00482DD6"/>
    <w:rsid w:val="00484C15"/>
    <w:rsid w:val="00486B82"/>
    <w:rsid w:val="00487101"/>
    <w:rsid w:val="004876DC"/>
    <w:rsid w:val="004878F0"/>
    <w:rsid w:val="00487EFC"/>
    <w:rsid w:val="0049020D"/>
    <w:rsid w:val="00491109"/>
    <w:rsid w:val="004927C3"/>
    <w:rsid w:val="00492917"/>
    <w:rsid w:val="0049322D"/>
    <w:rsid w:val="004939C6"/>
    <w:rsid w:val="00493BC0"/>
    <w:rsid w:val="00493EB9"/>
    <w:rsid w:val="00493F96"/>
    <w:rsid w:val="004945AF"/>
    <w:rsid w:val="00494C9D"/>
    <w:rsid w:val="0049563C"/>
    <w:rsid w:val="00495DD4"/>
    <w:rsid w:val="0049627A"/>
    <w:rsid w:val="0049703F"/>
    <w:rsid w:val="004A0274"/>
    <w:rsid w:val="004A0631"/>
    <w:rsid w:val="004A0BDF"/>
    <w:rsid w:val="004A16D4"/>
    <w:rsid w:val="004A2C1F"/>
    <w:rsid w:val="004A3142"/>
    <w:rsid w:val="004A33DE"/>
    <w:rsid w:val="004A36C4"/>
    <w:rsid w:val="004A3CC7"/>
    <w:rsid w:val="004A44C3"/>
    <w:rsid w:val="004A5F6D"/>
    <w:rsid w:val="004A5F77"/>
    <w:rsid w:val="004A73BF"/>
    <w:rsid w:val="004B039E"/>
    <w:rsid w:val="004B0479"/>
    <w:rsid w:val="004B10E9"/>
    <w:rsid w:val="004B12C1"/>
    <w:rsid w:val="004B233C"/>
    <w:rsid w:val="004B2396"/>
    <w:rsid w:val="004B323E"/>
    <w:rsid w:val="004B33BE"/>
    <w:rsid w:val="004B415C"/>
    <w:rsid w:val="004B449F"/>
    <w:rsid w:val="004B4636"/>
    <w:rsid w:val="004B518E"/>
    <w:rsid w:val="004B5F49"/>
    <w:rsid w:val="004B6178"/>
    <w:rsid w:val="004B64EE"/>
    <w:rsid w:val="004B76A1"/>
    <w:rsid w:val="004C0902"/>
    <w:rsid w:val="004C0E69"/>
    <w:rsid w:val="004C136E"/>
    <w:rsid w:val="004C1F3D"/>
    <w:rsid w:val="004C3E76"/>
    <w:rsid w:val="004C3F28"/>
    <w:rsid w:val="004C41C0"/>
    <w:rsid w:val="004C4FAB"/>
    <w:rsid w:val="004C5000"/>
    <w:rsid w:val="004C5542"/>
    <w:rsid w:val="004C5A60"/>
    <w:rsid w:val="004C6E4B"/>
    <w:rsid w:val="004C6FE2"/>
    <w:rsid w:val="004C72F0"/>
    <w:rsid w:val="004C7650"/>
    <w:rsid w:val="004D0288"/>
    <w:rsid w:val="004D0493"/>
    <w:rsid w:val="004D059A"/>
    <w:rsid w:val="004D1A24"/>
    <w:rsid w:val="004D1AE0"/>
    <w:rsid w:val="004D2D39"/>
    <w:rsid w:val="004D341F"/>
    <w:rsid w:val="004D49F2"/>
    <w:rsid w:val="004D53A2"/>
    <w:rsid w:val="004D56D6"/>
    <w:rsid w:val="004D5A1D"/>
    <w:rsid w:val="004D5B07"/>
    <w:rsid w:val="004D5E0C"/>
    <w:rsid w:val="004E235E"/>
    <w:rsid w:val="004E2FC6"/>
    <w:rsid w:val="004E42EF"/>
    <w:rsid w:val="004E6512"/>
    <w:rsid w:val="004E6AC5"/>
    <w:rsid w:val="004E773C"/>
    <w:rsid w:val="004F0204"/>
    <w:rsid w:val="004F0A6B"/>
    <w:rsid w:val="004F0D5A"/>
    <w:rsid w:val="004F141E"/>
    <w:rsid w:val="004F1469"/>
    <w:rsid w:val="004F2711"/>
    <w:rsid w:val="004F3091"/>
    <w:rsid w:val="004F37A9"/>
    <w:rsid w:val="004F4199"/>
    <w:rsid w:val="004F475A"/>
    <w:rsid w:val="004F4A52"/>
    <w:rsid w:val="004F5983"/>
    <w:rsid w:val="004F61FF"/>
    <w:rsid w:val="004F758E"/>
    <w:rsid w:val="0050024A"/>
    <w:rsid w:val="0050157C"/>
    <w:rsid w:val="00502AC7"/>
    <w:rsid w:val="0050412A"/>
    <w:rsid w:val="00504226"/>
    <w:rsid w:val="00504B7E"/>
    <w:rsid w:val="005059E8"/>
    <w:rsid w:val="00505B65"/>
    <w:rsid w:val="00507227"/>
    <w:rsid w:val="00507DDA"/>
    <w:rsid w:val="00511790"/>
    <w:rsid w:val="005121FC"/>
    <w:rsid w:val="00512796"/>
    <w:rsid w:val="00514339"/>
    <w:rsid w:val="00514D0E"/>
    <w:rsid w:val="00515EAB"/>
    <w:rsid w:val="00516272"/>
    <w:rsid w:val="005207D3"/>
    <w:rsid w:val="00521420"/>
    <w:rsid w:val="005221F9"/>
    <w:rsid w:val="00522299"/>
    <w:rsid w:val="00522A3F"/>
    <w:rsid w:val="00523F88"/>
    <w:rsid w:val="005256CC"/>
    <w:rsid w:val="00526EBE"/>
    <w:rsid w:val="00526F67"/>
    <w:rsid w:val="00527F5E"/>
    <w:rsid w:val="00530F57"/>
    <w:rsid w:val="00532002"/>
    <w:rsid w:val="005324D7"/>
    <w:rsid w:val="00532A2C"/>
    <w:rsid w:val="00533097"/>
    <w:rsid w:val="005338F6"/>
    <w:rsid w:val="005346F8"/>
    <w:rsid w:val="00534D72"/>
    <w:rsid w:val="00534EF7"/>
    <w:rsid w:val="005358BE"/>
    <w:rsid w:val="005378BB"/>
    <w:rsid w:val="005378F3"/>
    <w:rsid w:val="00537968"/>
    <w:rsid w:val="005411B1"/>
    <w:rsid w:val="005424F3"/>
    <w:rsid w:val="00542B36"/>
    <w:rsid w:val="005450AD"/>
    <w:rsid w:val="00545D97"/>
    <w:rsid w:val="00547F57"/>
    <w:rsid w:val="005508EB"/>
    <w:rsid w:val="0055206F"/>
    <w:rsid w:val="00552117"/>
    <w:rsid w:val="005541E2"/>
    <w:rsid w:val="0055435F"/>
    <w:rsid w:val="00554C3D"/>
    <w:rsid w:val="0055508F"/>
    <w:rsid w:val="00555FF3"/>
    <w:rsid w:val="005560AC"/>
    <w:rsid w:val="005616D6"/>
    <w:rsid w:val="00562246"/>
    <w:rsid w:val="00562962"/>
    <w:rsid w:val="005629C8"/>
    <w:rsid w:val="005629FF"/>
    <w:rsid w:val="00562B6D"/>
    <w:rsid w:val="00562D95"/>
    <w:rsid w:val="005630DE"/>
    <w:rsid w:val="00563505"/>
    <w:rsid w:val="0056398F"/>
    <w:rsid w:val="005645A0"/>
    <w:rsid w:val="00564BA7"/>
    <w:rsid w:val="00565693"/>
    <w:rsid w:val="00566491"/>
    <w:rsid w:val="0056662E"/>
    <w:rsid w:val="00567691"/>
    <w:rsid w:val="005676E5"/>
    <w:rsid w:val="00567950"/>
    <w:rsid w:val="00567D8E"/>
    <w:rsid w:val="00570168"/>
    <w:rsid w:val="005702CA"/>
    <w:rsid w:val="00570561"/>
    <w:rsid w:val="00570A26"/>
    <w:rsid w:val="005710D0"/>
    <w:rsid w:val="00571346"/>
    <w:rsid w:val="005720FD"/>
    <w:rsid w:val="00575A4B"/>
    <w:rsid w:val="00575BE0"/>
    <w:rsid w:val="00576617"/>
    <w:rsid w:val="00577D51"/>
    <w:rsid w:val="00580B52"/>
    <w:rsid w:val="005822F5"/>
    <w:rsid w:val="00582C4C"/>
    <w:rsid w:val="005839E6"/>
    <w:rsid w:val="00583A19"/>
    <w:rsid w:val="00586108"/>
    <w:rsid w:val="00586524"/>
    <w:rsid w:val="00586AA6"/>
    <w:rsid w:val="00586FAD"/>
    <w:rsid w:val="005874CD"/>
    <w:rsid w:val="005876CB"/>
    <w:rsid w:val="00590341"/>
    <w:rsid w:val="00591818"/>
    <w:rsid w:val="00591BC7"/>
    <w:rsid w:val="00591DA2"/>
    <w:rsid w:val="00593135"/>
    <w:rsid w:val="005932A4"/>
    <w:rsid w:val="00593E52"/>
    <w:rsid w:val="00594D67"/>
    <w:rsid w:val="00595BE7"/>
    <w:rsid w:val="00596096"/>
    <w:rsid w:val="005962F6"/>
    <w:rsid w:val="00596A67"/>
    <w:rsid w:val="0059754B"/>
    <w:rsid w:val="005A000C"/>
    <w:rsid w:val="005A0429"/>
    <w:rsid w:val="005A08C8"/>
    <w:rsid w:val="005A093C"/>
    <w:rsid w:val="005A0A26"/>
    <w:rsid w:val="005A1912"/>
    <w:rsid w:val="005A29A1"/>
    <w:rsid w:val="005A556E"/>
    <w:rsid w:val="005A635B"/>
    <w:rsid w:val="005A6AF4"/>
    <w:rsid w:val="005B0AD2"/>
    <w:rsid w:val="005B1B64"/>
    <w:rsid w:val="005B1DBB"/>
    <w:rsid w:val="005B1E7B"/>
    <w:rsid w:val="005B2BD2"/>
    <w:rsid w:val="005B3B02"/>
    <w:rsid w:val="005B3FB4"/>
    <w:rsid w:val="005B4266"/>
    <w:rsid w:val="005B4527"/>
    <w:rsid w:val="005B4FAC"/>
    <w:rsid w:val="005B6479"/>
    <w:rsid w:val="005B7000"/>
    <w:rsid w:val="005B7972"/>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C7F2A"/>
    <w:rsid w:val="005D0225"/>
    <w:rsid w:val="005D027A"/>
    <w:rsid w:val="005D1126"/>
    <w:rsid w:val="005D14F1"/>
    <w:rsid w:val="005D19A9"/>
    <w:rsid w:val="005D1FFD"/>
    <w:rsid w:val="005D2469"/>
    <w:rsid w:val="005D2D63"/>
    <w:rsid w:val="005D36D8"/>
    <w:rsid w:val="005D3EAA"/>
    <w:rsid w:val="005D44C3"/>
    <w:rsid w:val="005D60D2"/>
    <w:rsid w:val="005D64A9"/>
    <w:rsid w:val="005E02C1"/>
    <w:rsid w:val="005E054E"/>
    <w:rsid w:val="005E0A63"/>
    <w:rsid w:val="005E14D0"/>
    <w:rsid w:val="005E1B80"/>
    <w:rsid w:val="005E200C"/>
    <w:rsid w:val="005E2C1B"/>
    <w:rsid w:val="005E4596"/>
    <w:rsid w:val="005E4F4A"/>
    <w:rsid w:val="005E4F97"/>
    <w:rsid w:val="005E652B"/>
    <w:rsid w:val="005E685B"/>
    <w:rsid w:val="005E6956"/>
    <w:rsid w:val="005E6979"/>
    <w:rsid w:val="005E6FE1"/>
    <w:rsid w:val="005E7044"/>
    <w:rsid w:val="005E7B47"/>
    <w:rsid w:val="005E7EE7"/>
    <w:rsid w:val="005F00C9"/>
    <w:rsid w:val="005F0493"/>
    <w:rsid w:val="005F1BD9"/>
    <w:rsid w:val="005F2CA6"/>
    <w:rsid w:val="005F342E"/>
    <w:rsid w:val="005F42C0"/>
    <w:rsid w:val="005F4442"/>
    <w:rsid w:val="005F4AB5"/>
    <w:rsid w:val="005F4DCA"/>
    <w:rsid w:val="005F608E"/>
    <w:rsid w:val="005F70C7"/>
    <w:rsid w:val="00600A02"/>
    <w:rsid w:val="00600AEB"/>
    <w:rsid w:val="00600D7E"/>
    <w:rsid w:val="00600F31"/>
    <w:rsid w:val="00601C53"/>
    <w:rsid w:val="006036F8"/>
    <w:rsid w:val="0060372B"/>
    <w:rsid w:val="00603ACB"/>
    <w:rsid w:val="00603F19"/>
    <w:rsid w:val="006045DB"/>
    <w:rsid w:val="00604852"/>
    <w:rsid w:val="0060558A"/>
    <w:rsid w:val="00605C12"/>
    <w:rsid w:val="00607214"/>
    <w:rsid w:val="00607CCD"/>
    <w:rsid w:val="00610B72"/>
    <w:rsid w:val="0061203F"/>
    <w:rsid w:val="006127E8"/>
    <w:rsid w:val="00612E38"/>
    <w:rsid w:val="006138DA"/>
    <w:rsid w:val="00614AA3"/>
    <w:rsid w:val="00614B11"/>
    <w:rsid w:val="0061665E"/>
    <w:rsid w:val="00616688"/>
    <w:rsid w:val="006171C5"/>
    <w:rsid w:val="006176E2"/>
    <w:rsid w:val="006201CD"/>
    <w:rsid w:val="00620EF2"/>
    <w:rsid w:val="006210F3"/>
    <w:rsid w:val="00621222"/>
    <w:rsid w:val="006212F6"/>
    <w:rsid w:val="00621B69"/>
    <w:rsid w:val="00621F5E"/>
    <w:rsid w:val="00622190"/>
    <w:rsid w:val="00622823"/>
    <w:rsid w:val="00623734"/>
    <w:rsid w:val="00624203"/>
    <w:rsid w:val="006242D4"/>
    <w:rsid w:val="00625B03"/>
    <w:rsid w:val="00625C27"/>
    <w:rsid w:val="00626207"/>
    <w:rsid w:val="00626DE9"/>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2111"/>
    <w:rsid w:val="00643F32"/>
    <w:rsid w:val="00644D51"/>
    <w:rsid w:val="0064509F"/>
    <w:rsid w:val="00646288"/>
    <w:rsid w:val="00647152"/>
    <w:rsid w:val="00650A2E"/>
    <w:rsid w:val="00651B87"/>
    <w:rsid w:val="00653468"/>
    <w:rsid w:val="006534FF"/>
    <w:rsid w:val="00653A9C"/>
    <w:rsid w:val="0065595B"/>
    <w:rsid w:val="0065605C"/>
    <w:rsid w:val="00656B0B"/>
    <w:rsid w:val="00656E4A"/>
    <w:rsid w:val="00657A8C"/>
    <w:rsid w:val="0066036C"/>
    <w:rsid w:val="006608B8"/>
    <w:rsid w:val="00660EAB"/>
    <w:rsid w:val="006617D5"/>
    <w:rsid w:val="00662055"/>
    <w:rsid w:val="0066294D"/>
    <w:rsid w:val="00664900"/>
    <w:rsid w:val="006649AF"/>
    <w:rsid w:val="00664A6F"/>
    <w:rsid w:val="00664FAB"/>
    <w:rsid w:val="0066527F"/>
    <w:rsid w:val="006674F4"/>
    <w:rsid w:val="00670DC7"/>
    <w:rsid w:val="00670FE7"/>
    <w:rsid w:val="00671120"/>
    <w:rsid w:val="00672C07"/>
    <w:rsid w:val="0067396B"/>
    <w:rsid w:val="00674B87"/>
    <w:rsid w:val="006759C8"/>
    <w:rsid w:val="0067672F"/>
    <w:rsid w:val="006775CC"/>
    <w:rsid w:val="00677CED"/>
    <w:rsid w:val="00680162"/>
    <w:rsid w:val="006804EB"/>
    <w:rsid w:val="0068097E"/>
    <w:rsid w:val="00681392"/>
    <w:rsid w:val="00681724"/>
    <w:rsid w:val="006823BD"/>
    <w:rsid w:val="00682682"/>
    <w:rsid w:val="00682ADD"/>
    <w:rsid w:val="00682E3D"/>
    <w:rsid w:val="00683188"/>
    <w:rsid w:val="0068337C"/>
    <w:rsid w:val="006834D5"/>
    <w:rsid w:val="00684039"/>
    <w:rsid w:val="0068455E"/>
    <w:rsid w:val="00685455"/>
    <w:rsid w:val="0068556A"/>
    <w:rsid w:val="00685580"/>
    <w:rsid w:val="006856A0"/>
    <w:rsid w:val="00685F0D"/>
    <w:rsid w:val="00686CA0"/>
    <w:rsid w:val="00687489"/>
    <w:rsid w:val="00687D8C"/>
    <w:rsid w:val="0069002F"/>
    <w:rsid w:val="006905C6"/>
    <w:rsid w:val="006905E3"/>
    <w:rsid w:val="0069642B"/>
    <w:rsid w:val="00696477"/>
    <w:rsid w:val="006965DE"/>
    <w:rsid w:val="006965F0"/>
    <w:rsid w:val="00696E74"/>
    <w:rsid w:val="00697A73"/>
    <w:rsid w:val="006A2621"/>
    <w:rsid w:val="006A2712"/>
    <w:rsid w:val="006A40C3"/>
    <w:rsid w:val="006A4739"/>
    <w:rsid w:val="006A4A87"/>
    <w:rsid w:val="006A4ABC"/>
    <w:rsid w:val="006A4C74"/>
    <w:rsid w:val="006A6363"/>
    <w:rsid w:val="006A69FC"/>
    <w:rsid w:val="006A77A6"/>
    <w:rsid w:val="006A7885"/>
    <w:rsid w:val="006B09CD"/>
    <w:rsid w:val="006B36F2"/>
    <w:rsid w:val="006B4D02"/>
    <w:rsid w:val="006B5657"/>
    <w:rsid w:val="006B573E"/>
    <w:rsid w:val="006B58BD"/>
    <w:rsid w:val="006B64AC"/>
    <w:rsid w:val="006B6C0F"/>
    <w:rsid w:val="006C02C5"/>
    <w:rsid w:val="006C0798"/>
    <w:rsid w:val="006C0A4D"/>
    <w:rsid w:val="006C14D8"/>
    <w:rsid w:val="006C1A47"/>
    <w:rsid w:val="006C226B"/>
    <w:rsid w:val="006C42D9"/>
    <w:rsid w:val="006C4552"/>
    <w:rsid w:val="006C5165"/>
    <w:rsid w:val="006C57B0"/>
    <w:rsid w:val="006C7556"/>
    <w:rsid w:val="006D063E"/>
    <w:rsid w:val="006D0E64"/>
    <w:rsid w:val="006D1BDC"/>
    <w:rsid w:val="006D22B9"/>
    <w:rsid w:val="006D2F18"/>
    <w:rsid w:val="006D3FDA"/>
    <w:rsid w:val="006D4609"/>
    <w:rsid w:val="006D4ECC"/>
    <w:rsid w:val="006D57E3"/>
    <w:rsid w:val="006D5C5C"/>
    <w:rsid w:val="006D616D"/>
    <w:rsid w:val="006D635A"/>
    <w:rsid w:val="006D74A9"/>
    <w:rsid w:val="006D7669"/>
    <w:rsid w:val="006D797F"/>
    <w:rsid w:val="006D7BCF"/>
    <w:rsid w:val="006E1415"/>
    <w:rsid w:val="006E17FE"/>
    <w:rsid w:val="006E2F5F"/>
    <w:rsid w:val="006E3F53"/>
    <w:rsid w:val="006E4DA1"/>
    <w:rsid w:val="006E4DB4"/>
    <w:rsid w:val="006E5C9D"/>
    <w:rsid w:val="006E6952"/>
    <w:rsid w:val="006F0EBF"/>
    <w:rsid w:val="006F136C"/>
    <w:rsid w:val="006F13AF"/>
    <w:rsid w:val="006F1D47"/>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1D1"/>
    <w:rsid w:val="007128BD"/>
    <w:rsid w:val="00712C7E"/>
    <w:rsid w:val="007135D7"/>
    <w:rsid w:val="00715AD8"/>
    <w:rsid w:val="00715CA3"/>
    <w:rsid w:val="007167F9"/>
    <w:rsid w:val="0071743F"/>
    <w:rsid w:val="00717CA4"/>
    <w:rsid w:val="00721E45"/>
    <w:rsid w:val="00722C7F"/>
    <w:rsid w:val="007236AC"/>
    <w:rsid w:val="00723A72"/>
    <w:rsid w:val="00723CD3"/>
    <w:rsid w:val="00724E3E"/>
    <w:rsid w:val="007259A3"/>
    <w:rsid w:val="00725E44"/>
    <w:rsid w:val="00726B2A"/>
    <w:rsid w:val="00726E23"/>
    <w:rsid w:val="00726FCD"/>
    <w:rsid w:val="0072700A"/>
    <w:rsid w:val="00727F88"/>
    <w:rsid w:val="007311DC"/>
    <w:rsid w:val="00731277"/>
    <w:rsid w:val="00731E68"/>
    <w:rsid w:val="00732A0E"/>
    <w:rsid w:val="00732D6C"/>
    <w:rsid w:val="00732FC6"/>
    <w:rsid w:val="00733DF9"/>
    <w:rsid w:val="00734720"/>
    <w:rsid w:val="007353FF"/>
    <w:rsid w:val="007363C6"/>
    <w:rsid w:val="007371C3"/>
    <w:rsid w:val="00737770"/>
    <w:rsid w:val="007404E9"/>
    <w:rsid w:val="00740C2D"/>
    <w:rsid w:val="00741102"/>
    <w:rsid w:val="00742B75"/>
    <w:rsid w:val="00742FB1"/>
    <w:rsid w:val="007430EC"/>
    <w:rsid w:val="00744CC8"/>
    <w:rsid w:val="00745A6C"/>
    <w:rsid w:val="00745C07"/>
    <w:rsid w:val="00746534"/>
    <w:rsid w:val="007474E9"/>
    <w:rsid w:val="00747B74"/>
    <w:rsid w:val="00750584"/>
    <w:rsid w:val="00751475"/>
    <w:rsid w:val="007528D9"/>
    <w:rsid w:val="00752B56"/>
    <w:rsid w:val="00752D2F"/>
    <w:rsid w:val="0075455F"/>
    <w:rsid w:val="007549DE"/>
    <w:rsid w:val="0075533E"/>
    <w:rsid w:val="007563EC"/>
    <w:rsid w:val="00756695"/>
    <w:rsid w:val="00757463"/>
    <w:rsid w:val="00757470"/>
    <w:rsid w:val="00757A2F"/>
    <w:rsid w:val="00757B6D"/>
    <w:rsid w:val="007604F8"/>
    <w:rsid w:val="00760615"/>
    <w:rsid w:val="00761CF3"/>
    <w:rsid w:val="0076248B"/>
    <w:rsid w:val="00762DB2"/>
    <w:rsid w:val="007637CB"/>
    <w:rsid w:val="00765EC2"/>
    <w:rsid w:val="00766338"/>
    <w:rsid w:val="00766A70"/>
    <w:rsid w:val="00766EB6"/>
    <w:rsid w:val="007672D0"/>
    <w:rsid w:val="00767454"/>
    <w:rsid w:val="0076751C"/>
    <w:rsid w:val="00773301"/>
    <w:rsid w:val="007746E1"/>
    <w:rsid w:val="00774F90"/>
    <w:rsid w:val="00775676"/>
    <w:rsid w:val="0077590E"/>
    <w:rsid w:val="00776A30"/>
    <w:rsid w:val="007829F0"/>
    <w:rsid w:val="00784067"/>
    <w:rsid w:val="007856E2"/>
    <w:rsid w:val="00785BD1"/>
    <w:rsid w:val="00785E31"/>
    <w:rsid w:val="00785E8B"/>
    <w:rsid w:val="0078632D"/>
    <w:rsid w:val="007867F5"/>
    <w:rsid w:val="007868A4"/>
    <w:rsid w:val="00790776"/>
    <w:rsid w:val="00791932"/>
    <w:rsid w:val="00791BD9"/>
    <w:rsid w:val="007929B3"/>
    <w:rsid w:val="00793CE3"/>
    <w:rsid w:val="00793CEB"/>
    <w:rsid w:val="0079574B"/>
    <w:rsid w:val="0079676D"/>
    <w:rsid w:val="00796BEA"/>
    <w:rsid w:val="007974B3"/>
    <w:rsid w:val="007A2018"/>
    <w:rsid w:val="007A345E"/>
    <w:rsid w:val="007A3BA6"/>
    <w:rsid w:val="007A4A3A"/>
    <w:rsid w:val="007A6740"/>
    <w:rsid w:val="007A6AA3"/>
    <w:rsid w:val="007A6E3F"/>
    <w:rsid w:val="007A74C1"/>
    <w:rsid w:val="007A758A"/>
    <w:rsid w:val="007A779D"/>
    <w:rsid w:val="007B0383"/>
    <w:rsid w:val="007B0611"/>
    <w:rsid w:val="007B0689"/>
    <w:rsid w:val="007B08DD"/>
    <w:rsid w:val="007B0F8A"/>
    <w:rsid w:val="007B0FE8"/>
    <w:rsid w:val="007B1209"/>
    <w:rsid w:val="007B17B0"/>
    <w:rsid w:val="007B312C"/>
    <w:rsid w:val="007B313D"/>
    <w:rsid w:val="007B3CA6"/>
    <w:rsid w:val="007B4508"/>
    <w:rsid w:val="007B518B"/>
    <w:rsid w:val="007B570E"/>
    <w:rsid w:val="007B5C5D"/>
    <w:rsid w:val="007B5DED"/>
    <w:rsid w:val="007B7323"/>
    <w:rsid w:val="007C11D3"/>
    <w:rsid w:val="007C13A2"/>
    <w:rsid w:val="007C1E7A"/>
    <w:rsid w:val="007C4548"/>
    <w:rsid w:val="007C4C8F"/>
    <w:rsid w:val="007C618A"/>
    <w:rsid w:val="007C7028"/>
    <w:rsid w:val="007C707C"/>
    <w:rsid w:val="007C71D0"/>
    <w:rsid w:val="007C7639"/>
    <w:rsid w:val="007D0588"/>
    <w:rsid w:val="007D05F7"/>
    <w:rsid w:val="007D09CA"/>
    <w:rsid w:val="007D0FF6"/>
    <w:rsid w:val="007D148E"/>
    <w:rsid w:val="007D2895"/>
    <w:rsid w:val="007D479C"/>
    <w:rsid w:val="007D4D8D"/>
    <w:rsid w:val="007D5E76"/>
    <w:rsid w:val="007D6288"/>
    <w:rsid w:val="007D77C0"/>
    <w:rsid w:val="007E0186"/>
    <w:rsid w:val="007E11CC"/>
    <w:rsid w:val="007E22E3"/>
    <w:rsid w:val="007E2D51"/>
    <w:rsid w:val="007E367D"/>
    <w:rsid w:val="007E3BA7"/>
    <w:rsid w:val="007E428E"/>
    <w:rsid w:val="007E4791"/>
    <w:rsid w:val="007E4D20"/>
    <w:rsid w:val="007E5A04"/>
    <w:rsid w:val="007E707A"/>
    <w:rsid w:val="007E7300"/>
    <w:rsid w:val="007E7B42"/>
    <w:rsid w:val="007E7E9E"/>
    <w:rsid w:val="007F037D"/>
    <w:rsid w:val="007F04BC"/>
    <w:rsid w:val="007F098A"/>
    <w:rsid w:val="007F0C08"/>
    <w:rsid w:val="007F182A"/>
    <w:rsid w:val="007F1B19"/>
    <w:rsid w:val="007F22D4"/>
    <w:rsid w:val="007F3059"/>
    <w:rsid w:val="007F4261"/>
    <w:rsid w:val="007F4795"/>
    <w:rsid w:val="007F4D2B"/>
    <w:rsid w:val="007F5797"/>
    <w:rsid w:val="007F6796"/>
    <w:rsid w:val="007F7B62"/>
    <w:rsid w:val="007F7E1D"/>
    <w:rsid w:val="00800199"/>
    <w:rsid w:val="00800434"/>
    <w:rsid w:val="00801962"/>
    <w:rsid w:val="0080199E"/>
    <w:rsid w:val="00801E46"/>
    <w:rsid w:val="008025DB"/>
    <w:rsid w:val="00804478"/>
    <w:rsid w:val="00804A18"/>
    <w:rsid w:val="00805782"/>
    <w:rsid w:val="00806354"/>
    <w:rsid w:val="00806D21"/>
    <w:rsid w:val="00807F9C"/>
    <w:rsid w:val="00810A24"/>
    <w:rsid w:val="008112E5"/>
    <w:rsid w:val="00811ABF"/>
    <w:rsid w:val="00811C1A"/>
    <w:rsid w:val="0081372C"/>
    <w:rsid w:val="00813BB6"/>
    <w:rsid w:val="008142FD"/>
    <w:rsid w:val="00816337"/>
    <w:rsid w:val="0081753B"/>
    <w:rsid w:val="00817622"/>
    <w:rsid w:val="00817F3E"/>
    <w:rsid w:val="00817FA1"/>
    <w:rsid w:val="00820AE2"/>
    <w:rsid w:val="0082177D"/>
    <w:rsid w:val="00821B51"/>
    <w:rsid w:val="00821C19"/>
    <w:rsid w:val="00823A33"/>
    <w:rsid w:val="00823DA4"/>
    <w:rsid w:val="00824022"/>
    <w:rsid w:val="008248BF"/>
    <w:rsid w:val="00824A68"/>
    <w:rsid w:val="00825AC0"/>
    <w:rsid w:val="008260BB"/>
    <w:rsid w:val="008263C0"/>
    <w:rsid w:val="008267E4"/>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3FE1"/>
    <w:rsid w:val="00844D92"/>
    <w:rsid w:val="008468F1"/>
    <w:rsid w:val="00846A48"/>
    <w:rsid w:val="00847C9C"/>
    <w:rsid w:val="0085116F"/>
    <w:rsid w:val="0085117F"/>
    <w:rsid w:val="00851557"/>
    <w:rsid w:val="008516B7"/>
    <w:rsid w:val="00851C7A"/>
    <w:rsid w:val="00852010"/>
    <w:rsid w:val="008528DD"/>
    <w:rsid w:val="0085318C"/>
    <w:rsid w:val="00853A0B"/>
    <w:rsid w:val="00853B1E"/>
    <w:rsid w:val="00853F56"/>
    <w:rsid w:val="00855E34"/>
    <w:rsid w:val="00855FE9"/>
    <w:rsid w:val="0085683F"/>
    <w:rsid w:val="00857B8B"/>
    <w:rsid w:val="00857D57"/>
    <w:rsid w:val="00860880"/>
    <w:rsid w:val="00861942"/>
    <w:rsid w:val="00862073"/>
    <w:rsid w:val="00862F9A"/>
    <w:rsid w:val="008638BF"/>
    <w:rsid w:val="008641EF"/>
    <w:rsid w:val="00865DDF"/>
    <w:rsid w:val="008661B0"/>
    <w:rsid w:val="00866C32"/>
    <w:rsid w:val="00867AB0"/>
    <w:rsid w:val="00870DAB"/>
    <w:rsid w:val="008713BE"/>
    <w:rsid w:val="008718CB"/>
    <w:rsid w:val="00873FC3"/>
    <w:rsid w:val="00873FFC"/>
    <w:rsid w:val="00874923"/>
    <w:rsid w:val="00875001"/>
    <w:rsid w:val="008762D5"/>
    <w:rsid w:val="008765DF"/>
    <w:rsid w:val="0087661A"/>
    <w:rsid w:val="00877137"/>
    <w:rsid w:val="00880453"/>
    <w:rsid w:val="008806EB"/>
    <w:rsid w:val="00881873"/>
    <w:rsid w:val="0088296D"/>
    <w:rsid w:val="00883193"/>
    <w:rsid w:val="00883481"/>
    <w:rsid w:val="008837FB"/>
    <w:rsid w:val="0088508C"/>
    <w:rsid w:val="008857D6"/>
    <w:rsid w:val="00885B17"/>
    <w:rsid w:val="008869DE"/>
    <w:rsid w:val="00886B98"/>
    <w:rsid w:val="00886F8C"/>
    <w:rsid w:val="008878B1"/>
    <w:rsid w:val="00887CAD"/>
    <w:rsid w:val="00887F74"/>
    <w:rsid w:val="0089069B"/>
    <w:rsid w:val="008908E3"/>
    <w:rsid w:val="00890A1D"/>
    <w:rsid w:val="00890C95"/>
    <w:rsid w:val="00890CC7"/>
    <w:rsid w:val="008911BE"/>
    <w:rsid w:val="00891B45"/>
    <w:rsid w:val="00891C22"/>
    <w:rsid w:val="00892C68"/>
    <w:rsid w:val="00892CC5"/>
    <w:rsid w:val="00893438"/>
    <w:rsid w:val="008947A4"/>
    <w:rsid w:val="00895036"/>
    <w:rsid w:val="00895B30"/>
    <w:rsid w:val="00896003"/>
    <w:rsid w:val="00897E34"/>
    <w:rsid w:val="008A07F7"/>
    <w:rsid w:val="008A3663"/>
    <w:rsid w:val="008A4977"/>
    <w:rsid w:val="008A51C2"/>
    <w:rsid w:val="008A655F"/>
    <w:rsid w:val="008A67E5"/>
    <w:rsid w:val="008A71F4"/>
    <w:rsid w:val="008B01D5"/>
    <w:rsid w:val="008B0389"/>
    <w:rsid w:val="008B0761"/>
    <w:rsid w:val="008B0B68"/>
    <w:rsid w:val="008B18B1"/>
    <w:rsid w:val="008B24AE"/>
    <w:rsid w:val="008B2848"/>
    <w:rsid w:val="008B2915"/>
    <w:rsid w:val="008B3706"/>
    <w:rsid w:val="008B3C91"/>
    <w:rsid w:val="008B3EB3"/>
    <w:rsid w:val="008B3EEA"/>
    <w:rsid w:val="008B42C4"/>
    <w:rsid w:val="008B4522"/>
    <w:rsid w:val="008B474C"/>
    <w:rsid w:val="008B4E1E"/>
    <w:rsid w:val="008B52E1"/>
    <w:rsid w:val="008B5F98"/>
    <w:rsid w:val="008B6B78"/>
    <w:rsid w:val="008B6F49"/>
    <w:rsid w:val="008B72A3"/>
    <w:rsid w:val="008C0DCF"/>
    <w:rsid w:val="008C175A"/>
    <w:rsid w:val="008C1C3E"/>
    <w:rsid w:val="008C1E0C"/>
    <w:rsid w:val="008C4849"/>
    <w:rsid w:val="008C573C"/>
    <w:rsid w:val="008C5848"/>
    <w:rsid w:val="008C5C3F"/>
    <w:rsid w:val="008C6C21"/>
    <w:rsid w:val="008D0065"/>
    <w:rsid w:val="008D131E"/>
    <w:rsid w:val="008D1BC7"/>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54C9"/>
    <w:rsid w:val="008E5E85"/>
    <w:rsid w:val="008E6780"/>
    <w:rsid w:val="008E68A1"/>
    <w:rsid w:val="008E7270"/>
    <w:rsid w:val="008E73FE"/>
    <w:rsid w:val="008E78B3"/>
    <w:rsid w:val="008F01D1"/>
    <w:rsid w:val="008F0676"/>
    <w:rsid w:val="008F0DBA"/>
    <w:rsid w:val="008F1428"/>
    <w:rsid w:val="008F1CC6"/>
    <w:rsid w:val="008F1ECA"/>
    <w:rsid w:val="008F244F"/>
    <w:rsid w:val="008F3A8F"/>
    <w:rsid w:val="008F40C0"/>
    <w:rsid w:val="008F4628"/>
    <w:rsid w:val="008F552F"/>
    <w:rsid w:val="008F5EC9"/>
    <w:rsid w:val="00902A6E"/>
    <w:rsid w:val="00902C6E"/>
    <w:rsid w:val="00902FB1"/>
    <w:rsid w:val="009049F6"/>
    <w:rsid w:val="00905419"/>
    <w:rsid w:val="00905811"/>
    <w:rsid w:val="00906FC2"/>
    <w:rsid w:val="0090712E"/>
    <w:rsid w:val="00907342"/>
    <w:rsid w:val="00907350"/>
    <w:rsid w:val="009073AF"/>
    <w:rsid w:val="00910FDE"/>
    <w:rsid w:val="009110FD"/>
    <w:rsid w:val="0091179E"/>
    <w:rsid w:val="009125BE"/>
    <w:rsid w:val="00912D03"/>
    <w:rsid w:val="0091489F"/>
    <w:rsid w:val="00914F35"/>
    <w:rsid w:val="009151B3"/>
    <w:rsid w:val="009171C0"/>
    <w:rsid w:val="0091730E"/>
    <w:rsid w:val="009176AF"/>
    <w:rsid w:val="00917AD1"/>
    <w:rsid w:val="00920B90"/>
    <w:rsid w:val="0092166B"/>
    <w:rsid w:val="00921689"/>
    <w:rsid w:val="00921DFD"/>
    <w:rsid w:val="00922B2D"/>
    <w:rsid w:val="00923086"/>
    <w:rsid w:val="009234DB"/>
    <w:rsid w:val="009240FF"/>
    <w:rsid w:val="009241D6"/>
    <w:rsid w:val="00924973"/>
    <w:rsid w:val="00924C62"/>
    <w:rsid w:val="009256A2"/>
    <w:rsid w:val="009256C0"/>
    <w:rsid w:val="00925F32"/>
    <w:rsid w:val="009260E4"/>
    <w:rsid w:val="00926EAA"/>
    <w:rsid w:val="00930D73"/>
    <w:rsid w:val="00931249"/>
    <w:rsid w:val="0093192C"/>
    <w:rsid w:val="009319EB"/>
    <w:rsid w:val="00931F16"/>
    <w:rsid w:val="00932BC7"/>
    <w:rsid w:val="009331C0"/>
    <w:rsid w:val="00934004"/>
    <w:rsid w:val="00934D24"/>
    <w:rsid w:val="00934D46"/>
    <w:rsid w:val="00935CB0"/>
    <w:rsid w:val="00935D39"/>
    <w:rsid w:val="0093663E"/>
    <w:rsid w:val="00936885"/>
    <w:rsid w:val="00936C4F"/>
    <w:rsid w:val="0093718E"/>
    <w:rsid w:val="00937204"/>
    <w:rsid w:val="0093757F"/>
    <w:rsid w:val="00940008"/>
    <w:rsid w:val="009407A5"/>
    <w:rsid w:val="0094141D"/>
    <w:rsid w:val="00942D41"/>
    <w:rsid w:val="00942FAA"/>
    <w:rsid w:val="0094390D"/>
    <w:rsid w:val="00945E28"/>
    <w:rsid w:val="00946210"/>
    <w:rsid w:val="00946B83"/>
    <w:rsid w:val="00946CFB"/>
    <w:rsid w:val="00947392"/>
    <w:rsid w:val="00947631"/>
    <w:rsid w:val="009476BE"/>
    <w:rsid w:val="0095029D"/>
    <w:rsid w:val="009502CF"/>
    <w:rsid w:val="00950AE6"/>
    <w:rsid w:val="009510B4"/>
    <w:rsid w:val="0095196C"/>
    <w:rsid w:val="00951F81"/>
    <w:rsid w:val="009526CF"/>
    <w:rsid w:val="00953530"/>
    <w:rsid w:val="009541B8"/>
    <w:rsid w:val="00955271"/>
    <w:rsid w:val="00955ED8"/>
    <w:rsid w:val="00956957"/>
    <w:rsid w:val="0096009D"/>
    <w:rsid w:val="009614B4"/>
    <w:rsid w:val="00961C13"/>
    <w:rsid w:val="009622D0"/>
    <w:rsid w:val="0096389B"/>
    <w:rsid w:val="00964508"/>
    <w:rsid w:val="0096490C"/>
    <w:rsid w:val="00966652"/>
    <w:rsid w:val="00966B17"/>
    <w:rsid w:val="00967469"/>
    <w:rsid w:val="009679D3"/>
    <w:rsid w:val="00967BE2"/>
    <w:rsid w:val="0097039D"/>
    <w:rsid w:val="00970DCC"/>
    <w:rsid w:val="00971432"/>
    <w:rsid w:val="00971473"/>
    <w:rsid w:val="00973BF9"/>
    <w:rsid w:val="00973C92"/>
    <w:rsid w:val="00974622"/>
    <w:rsid w:val="00974814"/>
    <w:rsid w:val="0097493D"/>
    <w:rsid w:val="00975C9F"/>
    <w:rsid w:val="00976A7E"/>
    <w:rsid w:val="00976ABB"/>
    <w:rsid w:val="00976AD2"/>
    <w:rsid w:val="0098153C"/>
    <w:rsid w:val="00982A6E"/>
    <w:rsid w:val="00982FE3"/>
    <w:rsid w:val="009833DB"/>
    <w:rsid w:val="009848A5"/>
    <w:rsid w:val="00984B5C"/>
    <w:rsid w:val="00984BCD"/>
    <w:rsid w:val="0098545A"/>
    <w:rsid w:val="00985B00"/>
    <w:rsid w:val="00986B1C"/>
    <w:rsid w:val="00987F2A"/>
    <w:rsid w:val="00990339"/>
    <w:rsid w:val="00991251"/>
    <w:rsid w:val="009915DB"/>
    <w:rsid w:val="00992942"/>
    <w:rsid w:val="009931E2"/>
    <w:rsid w:val="00993369"/>
    <w:rsid w:val="0099365B"/>
    <w:rsid w:val="0099382E"/>
    <w:rsid w:val="00993B72"/>
    <w:rsid w:val="00993F70"/>
    <w:rsid w:val="00995259"/>
    <w:rsid w:val="0099568B"/>
    <w:rsid w:val="0099570D"/>
    <w:rsid w:val="00995A7A"/>
    <w:rsid w:val="00995E70"/>
    <w:rsid w:val="00997505"/>
    <w:rsid w:val="00997E43"/>
    <w:rsid w:val="009A062A"/>
    <w:rsid w:val="009A0E3D"/>
    <w:rsid w:val="009A1782"/>
    <w:rsid w:val="009A1F89"/>
    <w:rsid w:val="009A3945"/>
    <w:rsid w:val="009A48EC"/>
    <w:rsid w:val="009A4B8A"/>
    <w:rsid w:val="009A509C"/>
    <w:rsid w:val="009A5221"/>
    <w:rsid w:val="009A54B9"/>
    <w:rsid w:val="009A55E4"/>
    <w:rsid w:val="009A5FDD"/>
    <w:rsid w:val="009A6BFA"/>
    <w:rsid w:val="009A7623"/>
    <w:rsid w:val="009A7640"/>
    <w:rsid w:val="009A774C"/>
    <w:rsid w:val="009B0B84"/>
    <w:rsid w:val="009B0E22"/>
    <w:rsid w:val="009B0FC1"/>
    <w:rsid w:val="009B133B"/>
    <w:rsid w:val="009B23EF"/>
    <w:rsid w:val="009B2E93"/>
    <w:rsid w:val="009B3364"/>
    <w:rsid w:val="009B38E1"/>
    <w:rsid w:val="009B3DA4"/>
    <w:rsid w:val="009B4823"/>
    <w:rsid w:val="009B4A80"/>
    <w:rsid w:val="009B6713"/>
    <w:rsid w:val="009B75DC"/>
    <w:rsid w:val="009C03C2"/>
    <w:rsid w:val="009C067D"/>
    <w:rsid w:val="009C2618"/>
    <w:rsid w:val="009C2BCC"/>
    <w:rsid w:val="009C2D10"/>
    <w:rsid w:val="009C3297"/>
    <w:rsid w:val="009C366D"/>
    <w:rsid w:val="009C378B"/>
    <w:rsid w:val="009C3CD0"/>
    <w:rsid w:val="009C4404"/>
    <w:rsid w:val="009C44B7"/>
    <w:rsid w:val="009C4646"/>
    <w:rsid w:val="009C5285"/>
    <w:rsid w:val="009C75E8"/>
    <w:rsid w:val="009D2729"/>
    <w:rsid w:val="009D4FFC"/>
    <w:rsid w:val="009D5A48"/>
    <w:rsid w:val="009D623D"/>
    <w:rsid w:val="009D6828"/>
    <w:rsid w:val="009D6F7B"/>
    <w:rsid w:val="009D7214"/>
    <w:rsid w:val="009D7513"/>
    <w:rsid w:val="009E19C0"/>
    <w:rsid w:val="009E37BB"/>
    <w:rsid w:val="009E3FE7"/>
    <w:rsid w:val="009E410A"/>
    <w:rsid w:val="009E6896"/>
    <w:rsid w:val="009F01DD"/>
    <w:rsid w:val="009F061B"/>
    <w:rsid w:val="009F0B2F"/>
    <w:rsid w:val="009F165F"/>
    <w:rsid w:val="009F1680"/>
    <w:rsid w:val="009F1A16"/>
    <w:rsid w:val="009F1F31"/>
    <w:rsid w:val="009F35D9"/>
    <w:rsid w:val="009F4043"/>
    <w:rsid w:val="009F4637"/>
    <w:rsid w:val="009F4F46"/>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4562"/>
    <w:rsid w:val="00A151BF"/>
    <w:rsid w:val="00A158C9"/>
    <w:rsid w:val="00A158FE"/>
    <w:rsid w:val="00A170DD"/>
    <w:rsid w:val="00A20B9F"/>
    <w:rsid w:val="00A228F2"/>
    <w:rsid w:val="00A237CA"/>
    <w:rsid w:val="00A23BD6"/>
    <w:rsid w:val="00A26812"/>
    <w:rsid w:val="00A2691C"/>
    <w:rsid w:val="00A274B7"/>
    <w:rsid w:val="00A2767C"/>
    <w:rsid w:val="00A2782C"/>
    <w:rsid w:val="00A27D9A"/>
    <w:rsid w:val="00A27E58"/>
    <w:rsid w:val="00A31CA0"/>
    <w:rsid w:val="00A31F09"/>
    <w:rsid w:val="00A33A1A"/>
    <w:rsid w:val="00A346F9"/>
    <w:rsid w:val="00A3513B"/>
    <w:rsid w:val="00A3585B"/>
    <w:rsid w:val="00A37637"/>
    <w:rsid w:val="00A40306"/>
    <w:rsid w:val="00A40B1F"/>
    <w:rsid w:val="00A41058"/>
    <w:rsid w:val="00A410CD"/>
    <w:rsid w:val="00A41595"/>
    <w:rsid w:val="00A427EA"/>
    <w:rsid w:val="00A43D93"/>
    <w:rsid w:val="00A44FEF"/>
    <w:rsid w:val="00A46C37"/>
    <w:rsid w:val="00A473F8"/>
    <w:rsid w:val="00A47704"/>
    <w:rsid w:val="00A5054E"/>
    <w:rsid w:val="00A5217C"/>
    <w:rsid w:val="00A5238E"/>
    <w:rsid w:val="00A531F6"/>
    <w:rsid w:val="00A53B03"/>
    <w:rsid w:val="00A53DAA"/>
    <w:rsid w:val="00A53EEC"/>
    <w:rsid w:val="00A54129"/>
    <w:rsid w:val="00A546D4"/>
    <w:rsid w:val="00A5474E"/>
    <w:rsid w:val="00A54A41"/>
    <w:rsid w:val="00A54FB7"/>
    <w:rsid w:val="00A552AD"/>
    <w:rsid w:val="00A5559C"/>
    <w:rsid w:val="00A55B2A"/>
    <w:rsid w:val="00A55FAD"/>
    <w:rsid w:val="00A57935"/>
    <w:rsid w:val="00A604E1"/>
    <w:rsid w:val="00A60600"/>
    <w:rsid w:val="00A60634"/>
    <w:rsid w:val="00A62674"/>
    <w:rsid w:val="00A62B67"/>
    <w:rsid w:val="00A63412"/>
    <w:rsid w:val="00A63973"/>
    <w:rsid w:val="00A64C30"/>
    <w:rsid w:val="00A66219"/>
    <w:rsid w:val="00A667CF"/>
    <w:rsid w:val="00A67000"/>
    <w:rsid w:val="00A67761"/>
    <w:rsid w:val="00A702F5"/>
    <w:rsid w:val="00A705DF"/>
    <w:rsid w:val="00A70954"/>
    <w:rsid w:val="00A70E26"/>
    <w:rsid w:val="00A70F72"/>
    <w:rsid w:val="00A7114D"/>
    <w:rsid w:val="00A736ED"/>
    <w:rsid w:val="00A75430"/>
    <w:rsid w:val="00A75D7D"/>
    <w:rsid w:val="00A76D9A"/>
    <w:rsid w:val="00A76FA5"/>
    <w:rsid w:val="00A77A17"/>
    <w:rsid w:val="00A77E75"/>
    <w:rsid w:val="00A80489"/>
    <w:rsid w:val="00A8083D"/>
    <w:rsid w:val="00A80A65"/>
    <w:rsid w:val="00A80E24"/>
    <w:rsid w:val="00A81D88"/>
    <w:rsid w:val="00A8291E"/>
    <w:rsid w:val="00A82990"/>
    <w:rsid w:val="00A8303B"/>
    <w:rsid w:val="00A83464"/>
    <w:rsid w:val="00A83A2E"/>
    <w:rsid w:val="00A83CC6"/>
    <w:rsid w:val="00A848DD"/>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6A1"/>
    <w:rsid w:val="00AA7491"/>
    <w:rsid w:val="00AA752E"/>
    <w:rsid w:val="00AA7D72"/>
    <w:rsid w:val="00AB2AB9"/>
    <w:rsid w:val="00AB35B5"/>
    <w:rsid w:val="00AB4131"/>
    <w:rsid w:val="00AB43A7"/>
    <w:rsid w:val="00AB5913"/>
    <w:rsid w:val="00AB66C3"/>
    <w:rsid w:val="00AB6CB5"/>
    <w:rsid w:val="00AC03C3"/>
    <w:rsid w:val="00AC05C4"/>
    <w:rsid w:val="00AC0673"/>
    <w:rsid w:val="00AC06AC"/>
    <w:rsid w:val="00AC1460"/>
    <w:rsid w:val="00AC275B"/>
    <w:rsid w:val="00AC2FCA"/>
    <w:rsid w:val="00AC452E"/>
    <w:rsid w:val="00AC4F93"/>
    <w:rsid w:val="00AC52E0"/>
    <w:rsid w:val="00AC5358"/>
    <w:rsid w:val="00AC5841"/>
    <w:rsid w:val="00AC65D7"/>
    <w:rsid w:val="00AC7A41"/>
    <w:rsid w:val="00AC7D2F"/>
    <w:rsid w:val="00AD028D"/>
    <w:rsid w:val="00AD045A"/>
    <w:rsid w:val="00AD0D15"/>
    <w:rsid w:val="00AD0D2B"/>
    <w:rsid w:val="00AD3529"/>
    <w:rsid w:val="00AD40FF"/>
    <w:rsid w:val="00AD4BE1"/>
    <w:rsid w:val="00AD5721"/>
    <w:rsid w:val="00AD687C"/>
    <w:rsid w:val="00AE03A8"/>
    <w:rsid w:val="00AE0F55"/>
    <w:rsid w:val="00AE1922"/>
    <w:rsid w:val="00AE192E"/>
    <w:rsid w:val="00AE19BA"/>
    <w:rsid w:val="00AE2135"/>
    <w:rsid w:val="00AE2316"/>
    <w:rsid w:val="00AE2BE7"/>
    <w:rsid w:val="00AE44A2"/>
    <w:rsid w:val="00AE5E14"/>
    <w:rsid w:val="00AE718C"/>
    <w:rsid w:val="00AE75ED"/>
    <w:rsid w:val="00AE7669"/>
    <w:rsid w:val="00AE7E51"/>
    <w:rsid w:val="00AF0271"/>
    <w:rsid w:val="00AF1596"/>
    <w:rsid w:val="00AF177A"/>
    <w:rsid w:val="00AF2B41"/>
    <w:rsid w:val="00AF4135"/>
    <w:rsid w:val="00AF5B9B"/>
    <w:rsid w:val="00AF741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3FF"/>
    <w:rsid w:val="00B205F4"/>
    <w:rsid w:val="00B220A1"/>
    <w:rsid w:val="00B226DF"/>
    <w:rsid w:val="00B22751"/>
    <w:rsid w:val="00B243FE"/>
    <w:rsid w:val="00B264A4"/>
    <w:rsid w:val="00B26C17"/>
    <w:rsid w:val="00B26E1D"/>
    <w:rsid w:val="00B273AA"/>
    <w:rsid w:val="00B2762B"/>
    <w:rsid w:val="00B27EA0"/>
    <w:rsid w:val="00B30250"/>
    <w:rsid w:val="00B31D8A"/>
    <w:rsid w:val="00B326EC"/>
    <w:rsid w:val="00B32B64"/>
    <w:rsid w:val="00B32E78"/>
    <w:rsid w:val="00B332EB"/>
    <w:rsid w:val="00B3384E"/>
    <w:rsid w:val="00B350BB"/>
    <w:rsid w:val="00B3573E"/>
    <w:rsid w:val="00B374D2"/>
    <w:rsid w:val="00B4057D"/>
    <w:rsid w:val="00B405E4"/>
    <w:rsid w:val="00B40B61"/>
    <w:rsid w:val="00B40C4C"/>
    <w:rsid w:val="00B40DD6"/>
    <w:rsid w:val="00B414A5"/>
    <w:rsid w:val="00B41E4D"/>
    <w:rsid w:val="00B4203F"/>
    <w:rsid w:val="00B423E2"/>
    <w:rsid w:val="00B425E2"/>
    <w:rsid w:val="00B42B04"/>
    <w:rsid w:val="00B4334B"/>
    <w:rsid w:val="00B43782"/>
    <w:rsid w:val="00B44093"/>
    <w:rsid w:val="00B44384"/>
    <w:rsid w:val="00B4471B"/>
    <w:rsid w:val="00B44FF4"/>
    <w:rsid w:val="00B456EF"/>
    <w:rsid w:val="00B4596C"/>
    <w:rsid w:val="00B46169"/>
    <w:rsid w:val="00B472F9"/>
    <w:rsid w:val="00B47B0E"/>
    <w:rsid w:val="00B50AE4"/>
    <w:rsid w:val="00B5159E"/>
    <w:rsid w:val="00B5188A"/>
    <w:rsid w:val="00B52416"/>
    <w:rsid w:val="00B52664"/>
    <w:rsid w:val="00B529A6"/>
    <w:rsid w:val="00B54BD6"/>
    <w:rsid w:val="00B55193"/>
    <w:rsid w:val="00B5664F"/>
    <w:rsid w:val="00B56E21"/>
    <w:rsid w:val="00B5754B"/>
    <w:rsid w:val="00B60119"/>
    <w:rsid w:val="00B638A9"/>
    <w:rsid w:val="00B6390E"/>
    <w:rsid w:val="00B63918"/>
    <w:rsid w:val="00B6425C"/>
    <w:rsid w:val="00B64E39"/>
    <w:rsid w:val="00B650D7"/>
    <w:rsid w:val="00B6557A"/>
    <w:rsid w:val="00B65875"/>
    <w:rsid w:val="00B65934"/>
    <w:rsid w:val="00B6664F"/>
    <w:rsid w:val="00B67720"/>
    <w:rsid w:val="00B67B9F"/>
    <w:rsid w:val="00B70031"/>
    <w:rsid w:val="00B717F5"/>
    <w:rsid w:val="00B72C9D"/>
    <w:rsid w:val="00B72E78"/>
    <w:rsid w:val="00B72E7D"/>
    <w:rsid w:val="00B73951"/>
    <w:rsid w:val="00B741AD"/>
    <w:rsid w:val="00B742B1"/>
    <w:rsid w:val="00B746F5"/>
    <w:rsid w:val="00B7476A"/>
    <w:rsid w:val="00B74B3F"/>
    <w:rsid w:val="00B7515B"/>
    <w:rsid w:val="00B7563B"/>
    <w:rsid w:val="00B766B8"/>
    <w:rsid w:val="00B7697C"/>
    <w:rsid w:val="00B770D3"/>
    <w:rsid w:val="00B7797B"/>
    <w:rsid w:val="00B8009B"/>
    <w:rsid w:val="00B80119"/>
    <w:rsid w:val="00B80321"/>
    <w:rsid w:val="00B8057B"/>
    <w:rsid w:val="00B81B23"/>
    <w:rsid w:val="00B81D5F"/>
    <w:rsid w:val="00B81ED4"/>
    <w:rsid w:val="00B83755"/>
    <w:rsid w:val="00B83F91"/>
    <w:rsid w:val="00B84A30"/>
    <w:rsid w:val="00B868D5"/>
    <w:rsid w:val="00B86B7C"/>
    <w:rsid w:val="00B87029"/>
    <w:rsid w:val="00B87086"/>
    <w:rsid w:val="00B87301"/>
    <w:rsid w:val="00B879CF"/>
    <w:rsid w:val="00B90259"/>
    <w:rsid w:val="00B92599"/>
    <w:rsid w:val="00B928AB"/>
    <w:rsid w:val="00B929B7"/>
    <w:rsid w:val="00B93852"/>
    <w:rsid w:val="00B93AA9"/>
    <w:rsid w:val="00B94B0B"/>
    <w:rsid w:val="00B94CF5"/>
    <w:rsid w:val="00B9584A"/>
    <w:rsid w:val="00B96379"/>
    <w:rsid w:val="00B96392"/>
    <w:rsid w:val="00BA0B8C"/>
    <w:rsid w:val="00BA0E95"/>
    <w:rsid w:val="00BA1125"/>
    <w:rsid w:val="00BA143B"/>
    <w:rsid w:val="00BA26CA"/>
    <w:rsid w:val="00BA3FF1"/>
    <w:rsid w:val="00BA40EE"/>
    <w:rsid w:val="00BA577C"/>
    <w:rsid w:val="00BA68F0"/>
    <w:rsid w:val="00BA6AEF"/>
    <w:rsid w:val="00BA6FCC"/>
    <w:rsid w:val="00BA7571"/>
    <w:rsid w:val="00BA7FAF"/>
    <w:rsid w:val="00BB0B7C"/>
    <w:rsid w:val="00BB0E40"/>
    <w:rsid w:val="00BB152C"/>
    <w:rsid w:val="00BB288F"/>
    <w:rsid w:val="00BB2BA4"/>
    <w:rsid w:val="00BB2CD5"/>
    <w:rsid w:val="00BB3327"/>
    <w:rsid w:val="00BB3623"/>
    <w:rsid w:val="00BB471D"/>
    <w:rsid w:val="00BB6085"/>
    <w:rsid w:val="00BB64BE"/>
    <w:rsid w:val="00BB7836"/>
    <w:rsid w:val="00BC0548"/>
    <w:rsid w:val="00BC0653"/>
    <w:rsid w:val="00BC16BF"/>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4B67"/>
    <w:rsid w:val="00BD5102"/>
    <w:rsid w:val="00BD60F7"/>
    <w:rsid w:val="00BD688A"/>
    <w:rsid w:val="00BD7D6A"/>
    <w:rsid w:val="00BE01E7"/>
    <w:rsid w:val="00BE0392"/>
    <w:rsid w:val="00BE2268"/>
    <w:rsid w:val="00BE498B"/>
    <w:rsid w:val="00BE4A93"/>
    <w:rsid w:val="00BE542E"/>
    <w:rsid w:val="00BE6DD2"/>
    <w:rsid w:val="00BE6DFC"/>
    <w:rsid w:val="00BE7C85"/>
    <w:rsid w:val="00BF0A4E"/>
    <w:rsid w:val="00BF1516"/>
    <w:rsid w:val="00BF180C"/>
    <w:rsid w:val="00BF229B"/>
    <w:rsid w:val="00BF2449"/>
    <w:rsid w:val="00BF43C5"/>
    <w:rsid w:val="00BF4777"/>
    <w:rsid w:val="00BF4AC5"/>
    <w:rsid w:val="00BF59BF"/>
    <w:rsid w:val="00BF59FD"/>
    <w:rsid w:val="00BF624C"/>
    <w:rsid w:val="00BF665E"/>
    <w:rsid w:val="00BF6F2F"/>
    <w:rsid w:val="00C0008C"/>
    <w:rsid w:val="00C00A3A"/>
    <w:rsid w:val="00C012DD"/>
    <w:rsid w:val="00C013A5"/>
    <w:rsid w:val="00C01DDF"/>
    <w:rsid w:val="00C027D4"/>
    <w:rsid w:val="00C02876"/>
    <w:rsid w:val="00C031FA"/>
    <w:rsid w:val="00C04829"/>
    <w:rsid w:val="00C04FBC"/>
    <w:rsid w:val="00C06E5C"/>
    <w:rsid w:val="00C07218"/>
    <w:rsid w:val="00C0762D"/>
    <w:rsid w:val="00C07844"/>
    <w:rsid w:val="00C106F2"/>
    <w:rsid w:val="00C10C3E"/>
    <w:rsid w:val="00C11188"/>
    <w:rsid w:val="00C1169A"/>
    <w:rsid w:val="00C1181C"/>
    <w:rsid w:val="00C11D79"/>
    <w:rsid w:val="00C121C7"/>
    <w:rsid w:val="00C12C7C"/>
    <w:rsid w:val="00C12CC5"/>
    <w:rsid w:val="00C12E28"/>
    <w:rsid w:val="00C13052"/>
    <w:rsid w:val="00C13854"/>
    <w:rsid w:val="00C13A63"/>
    <w:rsid w:val="00C14095"/>
    <w:rsid w:val="00C151CB"/>
    <w:rsid w:val="00C16391"/>
    <w:rsid w:val="00C1639B"/>
    <w:rsid w:val="00C17516"/>
    <w:rsid w:val="00C20703"/>
    <w:rsid w:val="00C20FA9"/>
    <w:rsid w:val="00C22FC1"/>
    <w:rsid w:val="00C23519"/>
    <w:rsid w:val="00C23AE8"/>
    <w:rsid w:val="00C25387"/>
    <w:rsid w:val="00C25771"/>
    <w:rsid w:val="00C2617F"/>
    <w:rsid w:val="00C268A1"/>
    <w:rsid w:val="00C27360"/>
    <w:rsid w:val="00C30533"/>
    <w:rsid w:val="00C31E4D"/>
    <w:rsid w:val="00C334A9"/>
    <w:rsid w:val="00C34ACA"/>
    <w:rsid w:val="00C35B5D"/>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6AD4"/>
    <w:rsid w:val="00C474EF"/>
    <w:rsid w:val="00C47895"/>
    <w:rsid w:val="00C47A05"/>
    <w:rsid w:val="00C50007"/>
    <w:rsid w:val="00C5021B"/>
    <w:rsid w:val="00C507DC"/>
    <w:rsid w:val="00C50B01"/>
    <w:rsid w:val="00C50C27"/>
    <w:rsid w:val="00C50D4F"/>
    <w:rsid w:val="00C50FE9"/>
    <w:rsid w:val="00C526CD"/>
    <w:rsid w:val="00C52774"/>
    <w:rsid w:val="00C52904"/>
    <w:rsid w:val="00C53169"/>
    <w:rsid w:val="00C53AB1"/>
    <w:rsid w:val="00C53B61"/>
    <w:rsid w:val="00C53FA0"/>
    <w:rsid w:val="00C5405E"/>
    <w:rsid w:val="00C54E7E"/>
    <w:rsid w:val="00C55A39"/>
    <w:rsid w:val="00C55EF4"/>
    <w:rsid w:val="00C55FA5"/>
    <w:rsid w:val="00C567B7"/>
    <w:rsid w:val="00C56A0E"/>
    <w:rsid w:val="00C56B42"/>
    <w:rsid w:val="00C56F86"/>
    <w:rsid w:val="00C57094"/>
    <w:rsid w:val="00C60035"/>
    <w:rsid w:val="00C617C2"/>
    <w:rsid w:val="00C62272"/>
    <w:rsid w:val="00C627B1"/>
    <w:rsid w:val="00C63770"/>
    <w:rsid w:val="00C63B17"/>
    <w:rsid w:val="00C65203"/>
    <w:rsid w:val="00C66759"/>
    <w:rsid w:val="00C67864"/>
    <w:rsid w:val="00C70341"/>
    <w:rsid w:val="00C73295"/>
    <w:rsid w:val="00C73EBA"/>
    <w:rsid w:val="00C7407B"/>
    <w:rsid w:val="00C742A1"/>
    <w:rsid w:val="00C74BA9"/>
    <w:rsid w:val="00C763AF"/>
    <w:rsid w:val="00C76752"/>
    <w:rsid w:val="00C7792D"/>
    <w:rsid w:val="00C77DC4"/>
    <w:rsid w:val="00C8004C"/>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B56"/>
    <w:rsid w:val="00C93C4E"/>
    <w:rsid w:val="00C9432D"/>
    <w:rsid w:val="00C94F3B"/>
    <w:rsid w:val="00C95202"/>
    <w:rsid w:val="00C955F7"/>
    <w:rsid w:val="00C96EC6"/>
    <w:rsid w:val="00C97F23"/>
    <w:rsid w:val="00C97F38"/>
    <w:rsid w:val="00CA0861"/>
    <w:rsid w:val="00CA09D9"/>
    <w:rsid w:val="00CA157D"/>
    <w:rsid w:val="00CA1AB5"/>
    <w:rsid w:val="00CA34C7"/>
    <w:rsid w:val="00CA4A98"/>
    <w:rsid w:val="00CA4B3E"/>
    <w:rsid w:val="00CA558C"/>
    <w:rsid w:val="00CA73B4"/>
    <w:rsid w:val="00CA79C7"/>
    <w:rsid w:val="00CB00CF"/>
    <w:rsid w:val="00CB02A7"/>
    <w:rsid w:val="00CB0E98"/>
    <w:rsid w:val="00CB12E3"/>
    <w:rsid w:val="00CB132D"/>
    <w:rsid w:val="00CB1C15"/>
    <w:rsid w:val="00CB2B8E"/>
    <w:rsid w:val="00CB2C5A"/>
    <w:rsid w:val="00CB351D"/>
    <w:rsid w:val="00CB364E"/>
    <w:rsid w:val="00CB416F"/>
    <w:rsid w:val="00CB41CC"/>
    <w:rsid w:val="00CB4AE5"/>
    <w:rsid w:val="00CB4BBE"/>
    <w:rsid w:val="00CB4F5A"/>
    <w:rsid w:val="00CB5292"/>
    <w:rsid w:val="00CB57AB"/>
    <w:rsid w:val="00CB7717"/>
    <w:rsid w:val="00CC04F9"/>
    <w:rsid w:val="00CC105D"/>
    <w:rsid w:val="00CC1622"/>
    <w:rsid w:val="00CC1796"/>
    <w:rsid w:val="00CC24A8"/>
    <w:rsid w:val="00CC2DCA"/>
    <w:rsid w:val="00CC31E3"/>
    <w:rsid w:val="00CC3790"/>
    <w:rsid w:val="00CC3DB3"/>
    <w:rsid w:val="00CC49E1"/>
    <w:rsid w:val="00CC554C"/>
    <w:rsid w:val="00CC5603"/>
    <w:rsid w:val="00CC60E5"/>
    <w:rsid w:val="00CC6676"/>
    <w:rsid w:val="00CC7718"/>
    <w:rsid w:val="00CD0F8B"/>
    <w:rsid w:val="00CD15AD"/>
    <w:rsid w:val="00CD1828"/>
    <w:rsid w:val="00CD1992"/>
    <w:rsid w:val="00CD237E"/>
    <w:rsid w:val="00CD24EF"/>
    <w:rsid w:val="00CD28EE"/>
    <w:rsid w:val="00CD2C04"/>
    <w:rsid w:val="00CD32BF"/>
    <w:rsid w:val="00CD56E3"/>
    <w:rsid w:val="00CD5FCB"/>
    <w:rsid w:val="00CD7838"/>
    <w:rsid w:val="00CD7A67"/>
    <w:rsid w:val="00CD7F7A"/>
    <w:rsid w:val="00CE0731"/>
    <w:rsid w:val="00CE118F"/>
    <w:rsid w:val="00CE1C19"/>
    <w:rsid w:val="00CE1FF3"/>
    <w:rsid w:val="00CE22F2"/>
    <w:rsid w:val="00CE2845"/>
    <w:rsid w:val="00CE2A7C"/>
    <w:rsid w:val="00CE2F71"/>
    <w:rsid w:val="00CE3A7A"/>
    <w:rsid w:val="00CE510D"/>
    <w:rsid w:val="00CE5D0B"/>
    <w:rsid w:val="00CE73D4"/>
    <w:rsid w:val="00CE77FB"/>
    <w:rsid w:val="00CE786A"/>
    <w:rsid w:val="00CF28DB"/>
    <w:rsid w:val="00CF31C7"/>
    <w:rsid w:val="00CF50A8"/>
    <w:rsid w:val="00CF5A41"/>
    <w:rsid w:val="00CF5AEA"/>
    <w:rsid w:val="00CF68B2"/>
    <w:rsid w:val="00CF6DBB"/>
    <w:rsid w:val="00CF7D81"/>
    <w:rsid w:val="00CF7EB4"/>
    <w:rsid w:val="00D00926"/>
    <w:rsid w:val="00D016A3"/>
    <w:rsid w:val="00D019A4"/>
    <w:rsid w:val="00D01C68"/>
    <w:rsid w:val="00D032E8"/>
    <w:rsid w:val="00D03A94"/>
    <w:rsid w:val="00D03F99"/>
    <w:rsid w:val="00D040B3"/>
    <w:rsid w:val="00D040D6"/>
    <w:rsid w:val="00D05284"/>
    <w:rsid w:val="00D07A95"/>
    <w:rsid w:val="00D07DEB"/>
    <w:rsid w:val="00D11924"/>
    <w:rsid w:val="00D1517A"/>
    <w:rsid w:val="00D154EF"/>
    <w:rsid w:val="00D15A33"/>
    <w:rsid w:val="00D16FBF"/>
    <w:rsid w:val="00D170A0"/>
    <w:rsid w:val="00D20C6F"/>
    <w:rsid w:val="00D20EAD"/>
    <w:rsid w:val="00D20FA8"/>
    <w:rsid w:val="00D218FB"/>
    <w:rsid w:val="00D21911"/>
    <w:rsid w:val="00D21A0C"/>
    <w:rsid w:val="00D22335"/>
    <w:rsid w:val="00D231EC"/>
    <w:rsid w:val="00D245A0"/>
    <w:rsid w:val="00D24687"/>
    <w:rsid w:val="00D24710"/>
    <w:rsid w:val="00D24A96"/>
    <w:rsid w:val="00D24ADE"/>
    <w:rsid w:val="00D24FD6"/>
    <w:rsid w:val="00D25E63"/>
    <w:rsid w:val="00D260AE"/>
    <w:rsid w:val="00D264FF"/>
    <w:rsid w:val="00D301FC"/>
    <w:rsid w:val="00D30345"/>
    <w:rsid w:val="00D322F0"/>
    <w:rsid w:val="00D33259"/>
    <w:rsid w:val="00D334A3"/>
    <w:rsid w:val="00D33551"/>
    <w:rsid w:val="00D34EE5"/>
    <w:rsid w:val="00D350BD"/>
    <w:rsid w:val="00D36106"/>
    <w:rsid w:val="00D36D4B"/>
    <w:rsid w:val="00D372BF"/>
    <w:rsid w:val="00D37760"/>
    <w:rsid w:val="00D37C87"/>
    <w:rsid w:val="00D40903"/>
    <w:rsid w:val="00D416DA"/>
    <w:rsid w:val="00D420BB"/>
    <w:rsid w:val="00D43327"/>
    <w:rsid w:val="00D43453"/>
    <w:rsid w:val="00D43990"/>
    <w:rsid w:val="00D44492"/>
    <w:rsid w:val="00D4473E"/>
    <w:rsid w:val="00D45E9F"/>
    <w:rsid w:val="00D46094"/>
    <w:rsid w:val="00D46A4E"/>
    <w:rsid w:val="00D46CB5"/>
    <w:rsid w:val="00D47343"/>
    <w:rsid w:val="00D47471"/>
    <w:rsid w:val="00D47E9E"/>
    <w:rsid w:val="00D50474"/>
    <w:rsid w:val="00D5086E"/>
    <w:rsid w:val="00D52803"/>
    <w:rsid w:val="00D53119"/>
    <w:rsid w:val="00D534DF"/>
    <w:rsid w:val="00D536E4"/>
    <w:rsid w:val="00D554B6"/>
    <w:rsid w:val="00D5606F"/>
    <w:rsid w:val="00D5614D"/>
    <w:rsid w:val="00D57516"/>
    <w:rsid w:val="00D5772A"/>
    <w:rsid w:val="00D60684"/>
    <w:rsid w:val="00D61657"/>
    <w:rsid w:val="00D62027"/>
    <w:rsid w:val="00D62035"/>
    <w:rsid w:val="00D62D9E"/>
    <w:rsid w:val="00D6394E"/>
    <w:rsid w:val="00D63A05"/>
    <w:rsid w:val="00D6469D"/>
    <w:rsid w:val="00D64AA7"/>
    <w:rsid w:val="00D66366"/>
    <w:rsid w:val="00D665D4"/>
    <w:rsid w:val="00D6692A"/>
    <w:rsid w:val="00D66BD4"/>
    <w:rsid w:val="00D71118"/>
    <w:rsid w:val="00D71C3E"/>
    <w:rsid w:val="00D71E2C"/>
    <w:rsid w:val="00D71FAE"/>
    <w:rsid w:val="00D72976"/>
    <w:rsid w:val="00D73954"/>
    <w:rsid w:val="00D73E37"/>
    <w:rsid w:val="00D73F1D"/>
    <w:rsid w:val="00D74542"/>
    <w:rsid w:val="00D74563"/>
    <w:rsid w:val="00D745D3"/>
    <w:rsid w:val="00D74A81"/>
    <w:rsid w:val="00D7630E"/>
    <w:rsid w:val="00D7721A"/>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9DE"/>
    <w:rsid w:val="00D94A4C"/>
    <w:rsid w:val="00D961A8"/>
    <w:rsid w:val="00D9626F"/>
    <w:rsid w:val="00D972EA"/>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77D2"/>
    <w:rsid w:val="00DB79A6"/>
    <w:rsid w:val="00DC0203"/>
    <w:rsid w:val="00DC0632"/>
    <w:rsid w:val="00DC14DE"/>
    <w:rsid w:val="00DC15D0"/>
    <w:rsid w:val="00DC1997"/>
    <w:rsid w:val="00DC1F72"/>
    <w:rsid w:val="00DC225B"/>
    <w:rsid w:val="00DC2762"/>
    <w:rsid w:val="00DC2F9F"/>
    <w:rsid w:val="00DC31B0"/>
    <w:rsid w:val="00DC3827"/>
    <w:rsid w:val="00DC4BFB"/>
    <w:rsid w:val="00DC5730"/>
    <w:rsid w:val="00DC67F6"/>
    <w:rsid w:val="00DC6F79"/>
    <w:rsid w:val="00DD0571"/>
    <w:rsid w:val="00DD09EE"/>
    <w:rsid w:val="00DD0D3F"/>
    <w:rsid w:val="00DD1E73"/>
    <w:rsid w:val="00DD1E96"/>
    <w:rsid w:val="00DD21A6"/>
    <w:rsid w:val="00DD2F3F"/>
    <w:rsid w:val="00DD315B"/>
    <w:rsid w:val="00DD35FF"/>
    <w:rsid w:val="00DD4148"/>
    <w:rsid w:val="00DD450B"/>
    <w:rsid w:val="00DD465F"/>
    <w:rsid w:val="00DD4718"/>
    <w:rsid w:val="00DD52A2"/>
    <w:rsid w:val="00DD6490"/>
    <w:rsid w:val="00DD6A8A"/>
    <w:rsid w:val="00DD7614"/>
    <w:rsid w:val="00DE0D40"/>
    <w:rsid w:val="00DE12C1"/>
    <w:rsid w:val="00DE1AA2"/>
    <w:rsid w:val="00DE2B2C"/>
    <w:rsid w:val="00DE2E90"/>
    <w:rsid w:val="00DE2EF9"/>
    <w:rsid w:val="00DE3A54"/>
    <w:rsid w:val="00DE4442"/>
    <w:rsid w:val="00DE4B56"/>
    <w:rsid w:val="00DE4E7B"/>
    <w:rsid w:val="00DE703F"/>
    <w:rsid w:val="00DE7830"/>
    <w:rsid w:val="00DE79C0"/>
    <w:rsid w:val="00DF012C"/>
    <w:rsid w:val="00DF0DA5"/>
    <w:rsid w:val="00DF1BF8"/>
    <w:rsid w:val="00DF1D40"/>
    <w:rsid w:val="00DF2184"/>
    <w:rsid w:val="00DF26F5"/>
    <w:rsid w:val="00DF40B4"/>
    <w:rsid w:val="00DF4772"/>
    <w:rsid w:val="00DF4D74"/>
    <w:rsid w:val="00DF57FE"/>
    <w:rsid w:val="00DF6179"/>
    <w:rsid w:val="00DF6556"/>
    <w:rsid w:val="00DF7253"/>
    <w:rsid w:val="00DF7907"/>
    <w:rsid w:val="00E001C0"/>
    <w:rsid w:val="00E00C8F"/>
    <w:rsid w:val="00E01D6D"/>
    <w:rsid w:val="00E022E5"/>
    <w:rsid w:val="00E0342E"/>
    <w:rsid w:val="00E03CE0"/>
    <w:rsid w:val="00E04213"/>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3F3"/>
    <w:rsid w:val="00E2392B"/>
    <w:rsid w:val="00E2517D"/>
    <w:rsid w:val="00E251E8"/>
    <w:rsid w:val="00E25EFC"/>
    <w:rsid w:val="00E261A4"/>
    <w:rsid w:val="00E264C1"/>
    <w:rsid w:val="00E26756"/>
    <w:rsid w:val="00E26AC0"/>
    <w:rsid w:val="00E27011"/>
    <w:rsid w:val="00E27904"/>
    <w:rsid w:val="00E27AAE"/>
    <w:rsid w:val="00E30FB8"/>
    <w:rsid w:val="00E31825"/>
    <w:rsid w:val="00E32FA1"/>
    <w:rsid w:val="00E348A3"/>
    <w:rsid w:val="00E34C0A"/>
    <w:rsid w:val="00E356F3"/>
    <w:rsid w:val="00E36292"/>
    <w:rsid w:val="00E364A7"/>
    <w:rsid w:val="00E3717F"/>
    <w:rsid w:val="00E37C8A"/>
    <w:rsid w:val="00E402FF"/>
    <w:rsid w:val="00E40339"/>
    <w:rsid w:val="00E40C02"/>
    <w:rsid w:val="00E44450"/>
    <w:rsid w:val="00E4525F"/>
    <w:rsid w:val="00E4638C"/>
    <w:rsid w:val="00E46C65"/>
    <w:rsid w:val="00E4703E"/>
    <w:rsid w:val="00E47900"/>
    <w:rsid w:val="00E47DC8"/>
    <w:rsid w:val="00E5012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43D"/>
    <w:rsid w:val="00E60B33"/>
    <w:rsid w:val="00E612C7"/>
    <w:rsid w:val="00E618F7"/>
    <w:rsid w:val="00E61D8A"/>
    <w:rsid w:val="00E62755"/>
    <w:rsid w:val="00E6287E"/>
    <w:rsid w:val="00E62BD2"/>
    <w:rsid w:val="00E62D68"/>
    <w:rsid w:val="00E631E3"/>
    <w:rsid w:val="00E6425A"/>
    <w:rsid w:val="00E6523A"/>
    <w:rsid w:val="00E66678"/>
    <w:rsid w:val="00E66B0F"/>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87CEB"/>
    <w:rsid w:val="00E90916"/>
    <w:rsid w:val="00E911F1"/>
    <w:rsid w:val="00E91E5E"/>
    <w:rsid w:val="00E920FC"/>
    <w:rsid w:val="00E93290"/>
    <w:rsid w:val="00E94B12"/>
    <w:rsid w:val="00E95191"/>
    <w:rsid w:val="00E95A2E"/>
    <w:rsid w:val="00E95E45"/>
    <w:rsid w:val="00E9757B"/>
    <w:rsid w:val="00E97D20"/>
    <w:rsid w:val="00EA0107"/>
    <w:rsid w:val="00EA0134"/>
    <w:rsid w:val="00EA0C70"/>
    <w:rsid w:val="00EA13B2"/>
    <w:rsid w:val="00EA1591"/>
    <w:rsid w:val="00EA166D"/>
    <w:rsid w:val="00EA2B0D"/>
    <w:rsid w:val="00EA3667"/>
    <w:rsid w:val="00EA4D92"/>
    <w:rsid w:val="00EA5FC9"/>
    <w:rsid w:val="00EA6CF7"/>
    <w:rsid w:val="00EA6E4E"/>
    <w:rsid w:val="00EA724B"/>
    <w:rsid w:val="00EA7A81"/>
    <w:rsid w:val="00EB01CF"/>
    <w:rsid w:val="00EB15E8"/>
    <w:rsid w:val="00EB1C24"/>
    <w:rsid w:val="00EB1C5C"/>
    <w:rsid w:val="00EB35DA"/>
    <w:rsid w:val="00EB35E0"/>
    <w:rsid w:val="00EB417C"/>
    <w:rsid w:val="00EB4882"/>
    <w:rsid w:val="00EB4AD9"/>
    <w:rsid w:val="00EB5423"/>
    <w:rsid w:val="00EB5C6D"/>
    <w:rsid w:val="00EB5D9C"/>
    <w:rsid w:val="00EB6B9B"/>
    <w:rsid w:val="00EB707B"/>
    <w:rsid w:val="00EB7464"/>
    <w:rsid w:val="00EB76F8"/>
    <w:rsid w:val="00EB7C37"/>
    <w:rsid w:val="00EC009E"/>
    <w:rsid w:val="00EC03DF"/>
    <w:rsid w:val="00EC087F"/>
    <w:rsid w:val="00EC13BA"/>
    <w:rsid w:val="00EC18D4"/>
    <w:rsid w:val="00EC1AFF"/>
    <w:rsid w:val="00EC1F2F"/>
    <w:rsid w:val="00EC2D22"/>
    <w:rsid w:val="00EC3036"/>
    <w:rsid w:val="00EC3F5D"/>
    <w:rsid w:val="00EC41D8"/>
    <w:rsid w:val="00EC63B0"/>
    <w:rsid w:val="00EC688F"/>
    <w:rsid w:val="00EC69CF"/>
    <w:rsid w:val="00ED017F"/>
    <w:rsid w:val="00ED08A1"/>
    <w:rsid w:val="00ED159C"/>
    <w:rsid w:val="00ED3288"/>
    <w:rsid w:val="00ED3AEA"/>
    <w:rsid w:val="00ED415F"/>
    <w:rsid w:val="00ED6FE8"/>
    <w:rsid w:val="00ED7601"/>
    <w:rsid w:val="00ED7796"/>
    <w:rsid w:val="00EE0116"/>
    <w:rsid w:val="00EE0633"/>
    <w:rsid w:val="00EE0DC6"/>
    <w:rsid w:val="00EE0E86"/>
    <w:rsid w:val="00EE1A10"/>
    <w:rsid w:val="00EE1F3F"/>
    <w:rsid w:val="00EE37FE"/>
    <w:rsid w:val="00EE4D40"/>
    <w:rsid w:val="00EE590A"/>
    <w:rsid w:val="00EE67B4"/>
    <w:rsid w:val="00EF0882"/>
    <w:rsid w:val="00EF12E2"/>
    <w:rsid w:val="00EF609B"/>
    <w:rsid w:val="00EF67BC"/>
    <w:rsid w:val="00EF6DAE"/>
    <w:rsid w:val="00EF76F9"/>
    <w:rsid w:val="00EF79A7"/>
    <w:rsid w:val="00F00298"/>
    <w:rsid w:val="00F0068B"/>
    <w:rsid w:val="00F00BCD"/>
    <w:rsid w:val="00F02311"/>
    <w:rsid w:val="00F027CF"/>
    <w:rsid w:val="00F03B0A"/>
    <w:rsid w:val="00F042C6"/>
    <w:rsid w:val="00F05EB4"/>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21523"/>
    <w:rsid w:val="00F2310D"/>
    <w:rsid w:val="00F23973"/>
    <w:rsid w:val="00F23CB6"/>
    <w:rsid w:val="00F2465E"/>
    <w:rsid w:val="00F25384"/>
    <w:rsid w:val="00F277BC"/>
    <w:rsid w:val="00F27BA1"/>
    <w:rsid w:val="00F27D1D"/>
    <w:rsid w:val="00F27DD0"/>
    <w:rsid w:val="00F27E7D"/>
    <w:rsid w:val="00F3025F"/>
    <w:rsid w:val="00F327EB"/>
    <w:rsid w:val="00F3297C"/>
    <w:rsid w:val="00F334EB"/>
    <w:rsid w:val="00F33A24"/>
    <w:rsid w:val="00F343C6"/>
    <w:rsid w:val="00F355B3"/>
    <w:rsid w:val="00F361FB"/>
    <w:rsid w:val="00F36BA5"/>
    <w:rsid w:val="00F3723F"/>
    <w:rsid w:val="00F378F5"/>
    <w:rsid w:val="00F40831"/>
    <w:rsid w:val="00F4197E"/>
    <w:rsid w:val="00F42256"/>
    <w:rsid w:val="00F427DB"/>
    <w:rsid w:val="00F42B3B"/>
    <w:rsid w:val="00F42E48"/>
    <w:rsid w:val="00F43487"/>
    <w:rsid w:val="00F44781"/>
    <w:rsid w:val="00F468D6"/>
    <w:rsid w:val="00F469FB"/>
    <w:rsid w:val="00F46F0A"/>
    <w:rsid w:val="00F47214"/>
    <w:rsid w:val="00F5092D"/>
    <w:rsid w:val="00F50D46"/>
    <w:rsid w:val="00F528CC"/>
    <w:rsid w:val="00F52C2C"/>
    <w:rsid w:val="00F52CA3"/>
    <w:rsid w:val="00F53632"/>
    <w:rsid w:val="00F54A3D"/>
    <w:rsid w:val="00F54ABC"/>
    <w:rsid w:val="00F54F64"/>
    <w:rsid w:val="00F5582D"/>
    <w:rsid w:val="00F6223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605"/>
    <w:rsid w:val="00F75087"/>
    <w:rsid w:val="00F75259"/>
    <w:rsid w:val="00F754D4"/>
    <w:rsid w:val="00F764C0"/>
    <w:rsid w:val="00F7687C"/>
    <w:rsid w:val="00F76A98"/>
    <w:rsid w:val="00F80307"/>
    <w:rsid w:val="00F80812"/>
    <w:rsid w:val="00F82586"/>
    <w:rsid w:val="00F83465"/>
    <w:rsid w:val="00F83A08"/>
    <w:rsid w:val="00F8545F"/>
    <w:rsid w:val="00F8563D"/>
    <w:rsid w:val="00F8593A"/>
    <w:rsid w:val="00F86B80"/>
    <w:rsid w:val="00F86C5A"/>
    <w:rsid w:val="00F87DDD"/>
    <w:rsid w:val="00F87FA3"/>
    <w:rsid w:val="00F905AC"/>
    <w:rsid w:val="00F911A4"/>
    <w:rsid w:val="00F915F4"/>
    <w:rsid w:val="00F91900"/>
    <w:rsid w:val="00F923C6"/>
    <w:rsid w:val="00F94599"/>
    <w:rsid w:val="00F94764"/>
    <w:rsid w:val="00F9491E"/>
    <w:rsid w:val="00F94D4B"/>
    <w:rsid w:val="00F96F31"/>
    <w:rsid w:val="00FA042E"/>
    <w:rsid w:val="00FA056E"/>
    <w:rsid w:val="00FA06E1"/>
    <w:rsid w:val="00FA0777"/>
    <w:rsid w:val="00FA0EE8"/>
    <w:rsid w:val="00FA11D5"/>
    <w:rsid w:val="00FA17E7"/>
    <w:rsid w:val="00FA1880"/>
    <w:rsid w:val="00FA1C50"/>
    <w:rsid w:val="00FA1FBF"/>
    <w:rsid w:val="00FA2177"/>
    <w:rsid w:val="00FA28C8"/>
    <w:rsid w:val="00FA2A7E"/>
    <w:rsid w:val="00FA2CFA"/>
    <w:rsid w:val="00FA3175"/>
    <w:rsid w:val="00FA317A"/>
    <w:rsid w:val="00FA3870"/>
    <w:rsid w:val="00FA416B"/>
    <w:rsid w:val="00FA41D3"/>
    <w:rsid w:val="00FA50C8"/>
    <w:rsid w:val="00FA7925"/>
    <w:rsid w:val="00FA7ADE"/>
    <w:rsid w:val="00FA7E8C"/>
    <w:rsid w:val="00FB002C"/>
    <w:rsid w:val="00FB1973"/>
    <w:rsid w:val="00FB2DAB"/>
    <w:rsid w:val="00FB3924"/>
    <w:rsid w:val="00FB4C90"/>
    <w:rsid w:val="00FB5199"/>
    <w:rsid w:val="00FB6207"/>
    <w:rsid w:val="00FB62F3"/>
    <w:rsid w:val="00FB63B6"/>
    <w:rsid w:val="00FC03C2"/>
    <w:rsid w:val="00FC0BBA"/>
    <w:rsid w:val="00FC1196"/>
    <w:rsid w:val="00FC11D1"/>
    <w:rsid w:val="00FC1413"/>
    <w:rsid w:val="00FC162E"/>
    <w:rsid w:val="00FC166C"/>
    <w:rsid w:val="00FC1E37"/>
    <w:rsid w:val="00FC2ABD"/>
    <w:rsid w:val="00FC3365"/>
    <w:rsid w:val="00FC41DC"/>
    <w:rsid w:val="00FC49E8"/>
    <w:rsid w:val="00FC51EA"/>
    <w:rsid w:val="00FC6170"/>
    <w:rsid w:val="00FC675A"/>
    <w:rsid w:val="00FC6D3B"/>
    <w:rsid w:val="00FD06EC"/>
    <w:rsid w:val="00FD107C"/>
    <w:rsid w:val="00FD11EE"/>
    <w:rsid w:val="00FD1AA4"/>
    <w:rsid w:val="00FD2D22"/>
    <w:rsid w:val="00FD3FC3"/>
    <w:rsid w:val="00FD4194"/>
    <w:rsid w:val="00FD426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5F5D"/>
    <w:rsid w:val="00FF6339"/>
    <w:rsid w:val="00FF674C"/>
    <w:rsid w:val="00FF6BE8"/>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664900"/>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paragraph" w:customStyle="1" w:styleId="ZchnZchn00">
    <w:name w:val="Zchn Zchn00"/>
    <w:rsid w:val="00CB2B8E"/>
    <w:pPr>
      <w:keepNext/>
      <w:tabs>
        <w:tab w:val="left" w:pos="851"/>
      </w:tabs>
      <w:suppressAutoHyphens/>
      <w:autoSpaceDE w:val="0"/>
      <w:spacing w:before="60" w:after="60"/>
      <w:ind w:left="851" w:hanging="851"/>
      <w:jc w:val="both"/>
    </w:pPr>
    <w:rPr>
      <w:rFonts w:ascii="Arial" w:hAnsi="Arial" w:cs="Arial"/>
      <w:color w:val="0000FF"/>
      <w:kern w:val="2"/>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0"/>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character" w:customStyle="1" w:styleId="Heading4Char">
    <w:name w:val="Heading 4 Char"/>
    <w:rsid w:val="00DC0203"/>
    <w:rPr>
      <w:rFonts w:ascii="Arial" w:eastAsia="Arial" w:hAnsi="Arial" w:cs="Arial"/>
      <w:sz w:val="28"/>
      <w:lang w:val="en-GB"/>
    </w:rPr>
  </w:style>
  <w:style w:type="paragraph" w:customStyle="1" w:styleId="heading40">
    <w:name w:val="heading 40"/>
    <w:basedOn w:val="3"/>
    <w:rsid w:val="00DC0203"/>
    <w:pPr>
      <w:numPr>
        <w:ilvl w:val="0"/>
        <w:numId w:val="0"/>
      </w:numPr>
    </w:pPr>
  </w:style>
  <w:style w:type="paragraph" w:customStyle="1" w:styleId="ZchnZchn01">
    <w:name w:val="Zchn Zchn01"/>
    <w:rsid w:val="00DC020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issue">
    <w:name w:val="issue"/>
    <w:basedOn w:val="5"/>
    <w:link w:val="issue0"/>
    <w:qFormat/>
    <w:rsid w:val="00425A4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425A49"/>
    <w:rPr>
      <w:rFonts w:ascii="Arial" w:eastAsiaTheme="minorEastAsia" w:hAnsi="Arial" w:cstheme="minorBidi"/>
      <w:b/>
      <w:bCs/>
      <w:kern w:val="2"/>
      <w:sz w:val="21"/>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247418">
      <w:bodyDiv w:val="1"/>
      <w:marLeft w:val="0"/>
      <w:marRight w:val="0"/>
      <w:marTop w:val="0"/>
      <w:marBottom w:val="0"/>
      <w:divBdr>
        <w:top w:val="none" w:sz="0" w:space="0" w:color="auto"/>
        <w:left w:val="none" w:sz="0" w:space="0" w:color="auto"/>
        <w:bottom w:val="none" w:sz="0" w:space="0" w:color="auto"/>
        <w:right w:val="none" w:sz="0" w:space="0" w:color="auto"/>
      </w:divBdr>
      <w:divsChild>
        <w:div w:id="1189831991">
          <w:marLeft w:val="0"/>
          <w:marRight w:val="0"/>
          <w:marTop w:val="0"/>
          <w:marBottom w:val="0"/>
          <w:divBdr>
            <w:top w:val="none" w:sz="0" w:space="0" w:color="auto"/>
            <w:left w:val="none" w:sz="0" w:space="0" w:color="auto"/>
            <w:bottom w:val="none" w:sz="0" w:space="0" w:color="auto"/>
            <w:right w:val="none" w:sz="0" w:space="0" w:color="auto"/>
          </w:divBdr>
        </w:div>
      </w:divsChild>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01072669">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4582489">
      <w:bodyDiv w:val="1"/>
      <w:marLeft w:val="0"/>
      <w:marRight w:val="0"/>
      <w:marTop w:val="0"/>
      <w:marBottom w:val="0"/>
      <w:divBdr>
        <w:top w:val="none" w:sz="0" w:space="0" w:color="auto"/>
        <w:left w:val="none" w:sz="0" w:space="0" w:color="auto"/>
        <w:bottom w:val="none" w:sz="0" w:space="0" w:color="auto"/>
        <w:right w:val="none" w:sz="0" w:space="0" w:color="auto"/>
      </w:divBdr>
      <w:divsChild>
        <w:div w:id="1062102315">
          <w:marLeft w:val="0"/>
          <w:marRight w:val="0"/>
          <w:marTop w:val="0"/>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9042805">
      <w:bodyDiv w:val="1"/>
      <w:marLeft w:val="0"/>
      <w:marRight w:val="0"/>
      <w:marTop w:val="0"/>
      <w:marBottom w:val="0"/>
      <w:divBdr>
        <w:top w:val="none" w:sz="0" w:space="0" w:color="auto"/>
        <w:left w:val="none" w:sz="0" w:space="0" w:color="auto"/>
        <w:bottom w:val="none" w:sz="0" w:space="0" w:color="auto"/>
        <w:right w:val="none" w:sz="0" w:space="0" w:color="auto"/>
      </w:divBdr>
    </w:div>
    <w:div w:id="1680501681">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94463170">
      <w:bodyDiv w:val="1"/>
      <w:marLeft w:val="0"/>
      <w:marRight w:val="0"/>
      <w:marTop w:val="0"/>
      <w:marBottom w:val="0"/>
      <w:divBdr>
        <w:top w:val="none" w:sz="0" w:space="0" w:color="auto"/>
        <w:left w:val="none" w:sz="0" w:space="0" w:color="auto"/>
        <w:bottom w:val="none" w:sz="0" w:space="0" w:color="auto"/>
        <w:right w:val="none" w:sz="0" w:space="0" w:color="auto"/>
      </w:divBdr>
      <w:divsChild>
        <w:div w:id="1068186144">
          <w:marLeft w:val="0"/>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41927734">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B96C1-A69D-4644-8FEC-587FA83F843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8804F82-E178-4F11-8A3F-A253AC5394DC}">
  <ds:schemaRefs>
    <ds:schemaRef ds:uri="http://schemas.microsoft.com/sharepoint/v3/contenttype/forms"/>
  </ds:schemaRefs>
</ds:datastoreItem>
</file>

<file path=customXml/itemProps3.xml><?xml version="1.0" encoding="utf-8"?>
<ds:datastoreItem xmlns:ds="http://schemas.openxmlformats.org/officeDocument/2006/customXml" ds:itemID="{DD703B68-32FF-4602-AD01-F7CBC771A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11F52E-DA6D-42A2-A590-4C1BEEE88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9</Pages>
  <Words>2774</Words>
  <Characters>15816</Characters>
  <Application>Microsoft Office Word</Application>
  <DocSecurity>0</DocSecurity>
  <Lines>131</Lines>
  <Paragraphs>37</Paragraphs>
  <ScaleCrop>false</ScaleCrop>
  <Company>Tom</Company>
  <LinksUpToDate>false</LinksUpToDate>
  <CharactersWithSpaces>18553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Zhanyuan Wang</cp:lastModifiedBy>
  <cp:revision>2</cp:revision>
  <cp:lastPrinted>1995-11-21T09:41:00Z</cp:lastPrinted>
  <dcterms:created xsi:type="dcterms:W3CDTF">2023-11-03T13:27:00Z</dcterms:created>
  <dcterms:modified xsi:type="dcterms:W3CDTF">2023-11-03T13:27:00Z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