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ACC560E" w14:textId="475EFB12" w:rsidR="00B844A7" w:rsidRPr="00883679" w:rsidRDefault="00B844A7" w:rsidP="00B844A7">
      <w:pPr>
        <w:pStyle w:val="CRCoverPage"/>
        <w:tabs>
          <w:tab w:val="right" w:pos="9639"/>
        </w:tabs>
        <w:spacing w:after="0"/>
        <w:rPr>
          <w:rFonts w:ascii="Times New Roman" w:hAnsi="Times New Roman"/>
          <w:b/>
          <w:sz w:val="24"/>
        </w:rPr>
      </w:pPr>
      <w:bookmarkStart w:id="0" w:name="_Ref399006623"/>
      <w:bookmarkStart w:id="1" w:name="_Toc92513360"/>
      <w:r w:rsidRPr="00903AB8">
        <w:rPr>
          <w:rFonts w:ascii="Times New Roman" w:hAnsi="Times New Roman"/>
          <w:b/>
          <w:sz w:val="24"/>
        </w:rPr>
        <w:t>3GPP TSG-</w:t>
      </w:r>
      <w:r w:rsidRPr="00903AB8">
        <w:rPr>
          <w:rFonts w:ascii="Times New Roman" w:hAnsi="Times New Roman"/>
          <w:b/>
          <w:sz w:val="24"/>
          <w:lang w:val="en-US" w:eastAsia="zh-CN"/>
        </w:rPr>
        <w:t>RAN</w:t>
      </w:r>
      <w:r w:rsidRPr="00903AB8">
        <w:rPr>
          <w:rFonts w:ascii="Times New Roman" w:hAnsi="Times New Roman"/>
          <w:b/>
          <w:sz w:val="24"/>
        </w:rPr>
        <w:t xml:space="preserve"> </w:t>
      </w:r>
      <w:r w:rsidRPr="00903AB8">
        <w:rPr>
          <w:rFonts w:ascii="Times New Roman" w:eastAsia="宋体" w:hAnsi="Times New Roman"/>
          <w:b/>
          <w:sz w:val="24"/>
          <w:lang w:val="en-US" w:eastAsia="zh-CN"/>
        </w:rPr>
        <w:t xml:space="preserve">WG4 </w:t>
      </w:r>
      <w:r w:rsidRPr="00903AB8">
        <w:rPr>
          <w:rFonts w:ascii="Times New Roman" w:hAnsi="Times New Roman"/>
          <w:b/>
          <w:sz w:val="24"/>
        </w:rPr>
        <w:t>Meeting # 10</w:t>
      </w:r>
      <w:r w:rsidR="0071059A">
        <w:rPr>
          <w:rFonts w:ascii="Times New Roman" w:hAnsi="Times New Roman"/>
          <w:b/>
          <w:sz w:val="24"/>
        </w:rPr>
        <w:t>9</w:t>
      </w:r>
      <w:r w:rsidRPr="00903AB8">
        <w:rPr>
          <w:rFonts w:ascii="Times New Roman" w:hAnsi="Times New Roman"/>
          <w:b/>
          <w:i/>
          <w:sz w:val="28"/>
        </w:rPr>
        <w:tab/>
      </w:r>
      <w:r w:rsidR="00666703" w:rsidRPr="00666703">
        <w:rPr>
          <w:rFonts w:ascii="Times New Roman" w:hAnsi="Times New Roman"/>
          <w:b/>
          <w:sz w:val="24"/>
        </w:rPr>
        <w:t>R4-2318847</w:t>
      </w:r>
    </w:p>
    <w:p w14:paraId="33E13754" w14:textId="55764E0C" w:rsidR="001B5B7D" w:rsidRPr="0057091C" w:rsidRDefault="0071059A" w:rsidP="001B5B7D">
      <w:pPr>
        <w:pStyle w:val="CRCoverPage"/>
        <w:outlineLvl w:val="0"/>
        <w:rPr>
          <w:rFonts w:ascii="Times New Roman" w:hAnsi="Times New Roman"/>
          <w:b/>
          <w:sz w:val="24"/>
        </w:rPr>
      </w:pPr>
      <w:r>
        <w:rPr>
          <w:rFonts w:ascii="Times New Roman" w:hAnsi="Times New Roman"/>
          <w:b/>
          <w:sz w:val="24"/>
        </w:rPr>
        <w:t>Chicago</w:t>
      </w:r>
      <w:r w:rsidR="001B5B7D" w:rsidRPr="0057091C">
        <w:rPr>
          <w:rFonts w:ascii="Times New Roman" w:hAnsi="Times New Roman"/>
          <w:b/>
          <w:sz w:val="24"/>
        </w:rPr>
        <w:t xml:space="preserve">, </w:t>
      </w:r>
      <w:r>
        <w:rPr>
          <w:rFonts w:ascii="Times New Roman" w:hAnsi="Times New Roman"/>
          <w:b/>
          <w:sz w:val="24"/>
        </w:rPr>
        <w:t>USA</w:t>
      </w:r>
      <w:r w:rsidR="001B5B7D" w:rsidRPr="0057091C">
        <w:rPr>
          <w:rFonts w:ascii="Times New Roman" w:hAnsi="Times New Roman"/>
          <w:b/>
          <w:sz w:val="24"/>
        </w:rPr>
        <w:t xml:space="preserve">, </w:t>
      </w:r>
      <w:r>
        <w:rPr>
          <w:rFonts w:ascii="Times New Roman" w:hAnsi="Times New Roman"/>
          <w:b/>
          <w:sz w:val="24"/>
        </w:rPr>
        <w:t>Nov</w:t>
      </w:r>
      <w:r w:rsidR="001B5B7D">
        <w:rPr>
          <w:rFonts w:ascii="Times New Roman" w:hAnsi="Times New Roman"/>
          <w:b/>
          <w:sz w:val="24"/>
        </w:rPr>
        <w:t>.</w:t>
      </w:r>
      <w:r w:rsidR="001B5B7D" w:rsidRPr="0057091C">
        <w:rPr>
          <w:rFonts w:ascii="Times New Roman" w:hAnsi="Times New Roman"/>
          <w:b/>
          <w:sz w:val="24"/>
        </w:rPr>
        <w:t xml:space="preserve"> </w:t>
      </w:r>
      <w:r>
        <w:rPr>
          <w:rFonts w:ascii="Times New Roman" w:hAnsi="Times New Roman"/>
          <w:b/>
          <w:sz w:val="24"/>
        </w:rPr>
        <w:t>13</w:t>
      </w:r>
      <w:r w:rsidR="001B5B7D" w:rsidRPr="0057091C">
        <w:rPr>
          <w:rFonts w:ascii="Times New Roman" w:hAnsi="Times New Roman"/>
          <w:b/>
          <w:sz w:val="24"/>
        </w:rPr>
        <w:t xml:space="preserve"> – </w:t>
      </w:r>
      <w:r>
        <w:rPr>
          <w:rFonts w:ascii="Times New Roman" w:hAnsi="Times New Roman"/>
          <w:b/>
          <w:sz w:val="24"/>
        </w:rPr>
        <w:t>Nov</w:t>
      </w:r>
      <w:r w:rsidR="001B5B7D">
        <w:rPr>
          <w:rFonts w:ascii="Times New Roman" w:hAnsi="Times New Roman"/>
          <w:b/>
          <w:sz w:val="24"/>
        </w:rPr>
        <w:t>.</w:t>
      </w:r>
      <w:r w:rsidR="001B5B7D" w:rsidRPr="0057091C">
        <w:rPr>
          <w:rFonts w:ascii="Times New Roman" w:hAnsi="Times New Roman"/>
          <w:b/>
          <w:sz w:val="24"/>
        </w:rPr>
        <w:t xml:space="preserve"> 1</w:t>
      </w:r>
      <w:r>
        <w:rPr>
          <w:rFonts w:ascii="Times New Roman" w:hAnsi="Times New Roman"/>
          <w:b/>
          <w:sz w:val="24"/>
        </w:rPr>
        <w:t>7</w:t>
      </w:r>
      <w:r w:rsidR="001B5B7D" w:rsidRPr="0057091C">
        <w:rPr>
          <w:rFonts w:ascii="Times New Roman" w:hAnsi="Times New Roman"/>
          <w:b/>
          <w:sz w:val="24"/>
        </w:rPr>
        <w:t>, 2023</w:t>
      </w:r>
    </w:p>
    <w:p w14:paraId="67B6E04D" w14:textId="77777777" w:rsidR="006E5755" w:rsidRPr="001B5B7D"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16006D" w:rsidRDefault="006E5755" w:rsidP="006E5755">
      <w:pPr>
        <w:tabs>
          <w:tab w:val="left" w:pos="1985"/>
        </w:tabs>
        <w:rPr>
          <w:rFonts w:ascii="Times New Roman" w:hAnsi="Times New Roman" w:cs="Times New Roman"/>
          <w:b/>
          <w:sz w:val="24"/>
          <w:szCs w:val="24"/>
        </w:rPr>
      </w:pPr>
      <w:r w:rsidRPr="0016006D">
        <w:rPr>
          <w:rFonts w:ascii="Times New Roman" w:hAnsi="Times New Roman" w:cs="Times New Roman"/>
          <w:b/>
          <w:sz w:val="24"/>
          <w:szCs w:val="24"/>
        </w:rPr>
        <w:t xml:space="preserve">Source: </w:t>
      </w:r>
      <w:r w:rsidRPr="0016006D">
        <w:rPr>
          <w:rFonts w:ascii="Times New Roman" w:hAnsi="Times New Roman" w:cs="Times New Roman"/>
          <w:b/>
          <w:sz w:val="24"/>
          <w:szCs w:val="24"/>
        </w:rPr>
        <w:tab/>
      </w:r>
      <w:r w:rsidRPr="0016006D">
        <w:rPr>
          <w:rFonts w:ascii="Times New Roman" w:hAnsi="Times New Roman" w:cs="Times New Roman"/>
          <w:sz w:val="24"/>
          <w:szCs w:val="24"/>
        </w:rPr>
        <w:t>Xiaomi</w:t>
      </w:r>
    </w:p>
    <w:p w14:paraId="285B9E70" w14:textId="369D1633" w:rsidR="006E5755" w:rsidRPr="0016006D" w:rsidRDefault="006E5755" w:rsidP="006E5755">
      <w:pPr>
        <w:ind w:left="1985" w:hanging="1985"/>
        <w:rPr>
          <w:rFonts w:ascii="Times New Roman" w:hAnsi="Times New Roman" w:cs="Times New Roman"/>
          <w:sz w:val="24"/>
          <w:szCs w:val="24"/>
        </w:rPr>
      </w:pPr>
      <w:r w:rsidRPr="0016006D">
        <w:rPr>
          <w:rFonts w:ascii="Times New Roman" w:hAnsi="Times New Roman" w:cs="Times New Roman"/>
          <w:b/>
          <w:sz w:val="24"/>
          <w:szCs w:val="24"/>
        </w:rPr>
        <w:t>Title:</w:t>
      </w:r>
      <w:r w:rsidRPr="0016006D">
        <w:rPr>
          <w:rFonts w:ascii="Times New Roman" w:hAnsi="Times New Roman" w:cs="Times New Roman"/>
          <w:sz w:val="24"/>
          <w:szCs w:val="24"/>
        </w:rPr>
        <w:t xml:space="preserve"> </w:t>
      </w:r>
      <w:r w:rsidRPr="0016006D">
        <w:rPr>
          <w:rFonts w:ascii="Times New Roman" w:hAnsi="Times New Roman" w:cs="Times New Roman"/>
          <w:sz w:val="24"/>
          <w:szCs w:val="24"/>
        </w:rPr>
        <w:tab/>
        <w:t xml:space="preserve">Discussion on </w:t>
      </w:r>
      <w:r w:rsidR="00815A21">
        <w:rPr>
          <w:rFonts w:ascii="Times New Roman" w:hAnsi="Times New Roman" w:cs="Times New Roman"/>
          <w:sz w:val="24"/>
          <w:szCs w:val="24"/>
        </w:rPr>
        <w:t>use case for AI</w:t>
      </w:r>
    </w:p>
    <w:p w14:paraId="5DD9EDDA" w14:textId="325DAC04" w:rsidR="006E5755" w:rsidRPr="0016006D" w:rsidRDefault="006E5755" w:rsidP="006E5755">
      <w:pPr>
        <w:ind w:left="1985" w:hanging="1985"/>
        <w:rPr>
          <w:rFonts w:ascii="Times New Roman" w:hAnsi="Times New Roman" w:cs="Times New Roman"/>
          <w:sz w:val="24"/>
          <w:szCs w:val="24"/>
          <w:highlight w:val="yellow"/>
        </w:rPr>
      </w:pPr>
      <w:r w:rsidRPr="0016006D">
        <w:rPr>
          <w:rFonts w:ascii="Times New Roman" w:hAnsi="Times New Roman" w:cs="Times New Roman"/>
          <w:b/>
          <w:sz w:val="24"/>
          <w:szCs w:val="24"/>
        </w:rPr>
        <w:t>Agenda Item:</w:t>
      </w:r>
      <w:r w:rsidRPr="0016006D">
        <w:rPr>
          <w:rFonts w:ascii="Times New Roman" w:hAnsi="Times New Roman" w:cs="Times New Roman"/>
          <w:sz w:val="24"/>
          <w:szCs w:val="24"/>
        </w:rPr>
        <w:tab/>
      </w:r>
      <w:r w:rsidR="00CF3607">
        <w:rPr>
          <w:rFonts w:ascii="Times New Roman" w:hAnsi="Times New Roman" w:cs="Times New Roman"/>
          <w:sz w:val="24"/>
          <w:szCs w:val="24"/>
        </w:rPr>
        <w:t>8</w:t>
      </w:r>
      <w:r w:rsidR="00686BB1">
        <w:rPr>
          <w:rFonts w:ascii="Times New Roman" w:hAnsi="Times New Roman" w:cs="Times New Roman"/>
          <w:sz w:val="24"/>
          <w:szCs w:val="24"/>
        </w:rPr>
        <w:t>.21.2</w:t>
      </w:r>
    </w:p>
    <w:p w14:paraId="0C86A2C2" w14:textId="77777777" w:rsidR="006E5755" w:rsidRPr="0016006D" w:rsidRDefault="006E5755" w:rsidP="006E5755">
      <w:pPr>
        <w:tabs>
          <w:tab w:val="left" w:pos="1990"/>
        </w:tabs>
        <w:rPr>
          <w:rFonts w:ascii="Times New Roman" w:hAnsi="Times New Roman" w:cs="Times New Roman"/>
          <w:sz w:val="24"/>
          <w:szCs w:val="24"/>
        </w:rPr>
      </w:pPr>
      <w:r w:rsidRPr="0016006D">
        <w:rPr>
          <w:rFonts w:ascii="Times New Roman" w:hAnsi="Times New Roman" w:cs="Times New Roman"/>
          <w:b/>
          <w:sz w:val="24"/>
          <w:szCs w:val="24"/>
        </w:rPr>
        <w:t>Document for:</w:t>
      </w:r>
      <w:r w:rsidRPr="0016006D">
        <w:rPr>
          <w:rFonts w:ascii="Times New Roman" w:hAnsi="Times New Roman" w:cs="Times New Roman"/>
          <w:sz w:val="24"/>
          <w:szCs w:val="24"/>
        </w:rPr>
        <w:tab/>
        <w:t>Discussion</w:t>
      </w:r>
    </w:p>
    <w:bookmarkEnd w:id="0"/>
    <w:bookmarkEnd w:id="1"/>
    <w:p w14:paraId="241EA8CC" w14:textId="77777777" w:rsidR="006E5755" w:rsidRPr="0016006D"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16006D">
        <w:rPr>
          <w:rFonts w:ascii="Times New Roman" w:eastAsia="宋体" w:hAnsi="Times New Roman" w:cs="Times New Roman"/>
          <w:kern w:val="0"/>
          <w:sz w:val="36"/>
          <w:szCs w:val="20"/>
          <w:lang w:val="en-GB"/>
        </w:rPr>
        <w:t>1 Introduction</w:t>
      </w:r>
    </w:p>
    <w:p w14:paraId="473E560D" w14:textId="2BB7BE26" w:rsidR="006E5755" w:rsidRPr="00813EE6"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16006D">
        <w:rPr>
          <w:rFonts w:ascii="Times New Roman" w:eastAsia="宋体" w:hAnsi="Times New Roman" w:cs="Times New Roman"/>
          <w:kern w:val="0"/>
          <w:sz w:val="20"/>
          <w:szCs w:val="20"/>
          <w:lang w:val="en-GB"/>
        </w:rPr>
        <w:t>In RAN4#10</w:t>
      </w:r>
      <w:r w:rsidR="00813EE6">
        <w:rPr>
          <w:rFonts w:ascii="Times New Roman" w:eastAsia="宋体" w:hAnsi="Times New Roman" w:cs="Times New Roman"/>
          <w:kern w:val="0"/>
          <w:sz w:val="20"/>
          <w:szCs w:val="20"/>
          <w:lang w:val="en-GB"/>
        </w:rPr>
        <w:t>8</w:t>
      </w:r>
      <w:r w:rsidR="004A6729">
        <w:rPr>
          <w:rFonts w:ascii="Times New Roman" w:eastAsia="宋体" w:hAnsi="Times New Roman" w:cs="Times New Roman"/>
          <w:kern w:val="0"/>
          <w:sz w:val="20"/>
          <w:szCs w:val="20"/>
          <w:lang w:val="en-GB"/>
        </w:rPr>
        <w:t>bis</w:t>
      </w:r>
      <w:r w:rsidRPr="0016006D">
        <w:rPr>
          <w:rFonts w:ascii="Times New Roman" w:eastAsia="宋体" w:hAnsi="Times New Roman" w:cs="Times New Roman"/>
          <w:kern w:val="0"/>
          <w:sz w:val="20"/>
          <w:szCs w:val="20"/>
          <w:lang w:val="en-GB"/>
        </w:rPr>
        <w:t xml:space="preserve"> meeting, discussion on </w:t>
      </w:r>
      <w:r w:rsidR="00813EE6">
        <w:rPr>
          <w:rFonts w:ascii="Times New Roman" w:eastAsia="宋体" w:hAnsi="Times New Roman" w:cs="Times New Roman"/>
          <w:kern w:val="0"/>
          <w:sz w:val="20"/>
          <w:szCs w:val="20"/>
          <w:lang w:val="en-GB"/>
        </w:rPr>
        <w:t xml:space="preserve">use case for AI is widely discussed, in this contribution, we will discuss the test metrics for </w:t>
      </w:r>
      <w:r w:rsidR="004A6729">
        <w:rPr>
          <w:rFonts w:ascii="Times New Roman" w:eastAsia="宋体" w:hAnsi="Times New Roman" w:cs="Times New Roman"/>
          <w:kern w:val="0"/>
          <w:sz w:val="20"/>
          <w:szCs w:val="20"/>
          <w:lang w:val="en-GB"/>
        </w:rPr>
        <w:t>CSI</w:t>
      </w:r>
      <w:r w:rsidR="00AE49B6">
        <w:rPr>
          <w:rFonts w:ascii="Times New Roman" w:eastAsia="宋体" w:hAnsi="Times New Roman" w:cs="Times New Roman"/>
          <w:kern w:val="0"/>
          <w:sz w:val="20"/>
          <w:szCs w:val="20"/>
          <w:lang w:val="en-GB"/>
        </w:rPr>
        <w:t>,</w:t>
      </w:r>
      <w:r w:rsidR="004A6729">
        <w:rPr>
          <w:rFonts w:ascii="Times New Roman" w:eastAsia="宋体" w:hAnsi="Times New Roman" w:cs="Times New Roman"/>
          <w:kern w:val="0"/>
          <w:sz w:val="20"/>
          <w:szCs w:val="20"/>
          <w:lang w:val="en-GB"/>
        </w:rPr>
        <w:t xml:space="preserve"> </w:t>
      </w:r>
      <w:r w:rsidR="00813EE6">
        <w:rPr>
          <w:rFonts w:ascii="Times New Roman" w:eastAsia="宋体" w:hAnsi="Times New Roman" w:cs="Times New Roman"/>
          <w:kern w:val="0"/>
          <w:sz w:val="20"/>
          <w:szCs w:val="20"/>
          <w:lang w:val="en-GB"/>
        </w:rPr>
        <w:t>beam management</w:t>
      </w:r>
      <w:r w:rsidR="00AE49B6">
        <w:rPr>
          <w:rFonts w:ascii="Times New Roman" w:eastAsia="宋体" w:hAnsi="Times New Roman" w:cs="Times New Roman"/>
          <w:kern w:val="0"/>
          <w:sz w:val="20"/>
          <w:szCs w:val="20"/>
          <w:lang w:val="en-GB"/>
        </w:rPr>
        <w:t xml:space="preserve"> and positioning</w:t>
      </w:r>
      <w:r w:rsidR="00813EE6">
        <w:rPr>
          <w:rFonts w:ascii="Times New Roman" w:eastAsia="宋体" w:hAnsi="Times New Roman" w:cs="Times New Roman"/>
          <w:kern w:val="0"/>
          <w:sz w:val="20"/>
          <w:szCs w:val="20"/>
          <w:lang w:val="en-GB"/>
        </w:rPr>
        <w:t>.</w:t>
      </w:r>
    </w:p>
    <w:p w14:paraId="7D491FC2" w14:textId="2372DDED" w:rsidR="0016006D"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16006D">
        <w:rPr>
          <w:rFonts w:ascii="Times New Roman" w:hAnsi="Times New Roman" w:cs="Times New Roman"/>
          <w:sz w:val="36"/>
          <w:szCs w:val="20"/>
          <w:lang w:val="en-GB"/>
        </w:rPr>
        <w:t>Discussion</w:t>
      </w:r>
    </w:p>
    <w:p w14:paraId="08B8872C" w14:textId="21A3B173" w:rsidR="00AB644C" w:rsidRDefault="00AB644C" w:rsidP="00AB644C">
      <w:pPr>
        <w:pStyle w:val="2"/>
        <w:numPr>
          <w:ilvl w:val="3"/>
          <w:numId w:val="4"/>
        </w:numPr>
        <w:spacing w:after="280"/>
        <w:ind w:left="0" w:firstLine="0"/>
        <w:rPr>
          <w:rFonts w:ascii="Times New Roman" w:hAnsi="Times New Roman" w:cs="Times New Roman"/>
          <w:sz w:val="28"/>
          <w:szCs w:val="28"/>
        </w:rPr>
      </w:pPr>
      <w:r>
        <w:rPr>
          <w:rFonts w:ascii="Times New Roman" w:hAnsi="Times New Roman" w:cs="Times New Roman"/>
          <w:sz w:val="28"/>
          <w:szCs w:val="28"/>
        </w:rPr>
        <w:t xml:space="preserve">2.1 </w:t>
      </w:r>
      <w:r w:rsidRPr="00AB644C">
        <w:rPr>
          <w:rFonts w:ascii="Times New Roman" w:hAnsi="Times New Roman" w:cs="Times New Roman" w:hint="eastAsia"/>
          <w:sz w:val="28"/>
          <w:szCs w:val="28"/>
        </w:rPr>
        <w:t>M</w:t>
      </w:r>
      <w:r w:rsidRPr="00AB644C">
        <w:rPr>
          <w:rFonts w:ascii="Times New Roman" w:hAnsi="Times New Roman" w:cs="Times New Roman"/>
          <w:sz w:val="28"/>
          <w:szCs w:val="28"/>
        </w:rPr>
        <w:t>etrics for CSI</w:t>
      </w:r>
      <w:r w:rsidR="00A7527E">
        <w:rPr>
          <w:rFonts w:ascii="Times New Roman" w:hAnsi="Times New Roman" w:cs="Times New Roman"/>
          <w:sz w:val="28"/>
          <w:szCs w:val="28"/>
        </w:rPr>
        <w:t xml:space="preserve"> reporting</w:t>
      </w:r>
    </w:p>
    <w:p w14:paraId="15AF3F5D" w14:textId="3319B843" w:rsidR="000B5B9E" w:rsidRPr="002B5236" w:rsidRDefault="002B5236" w:rsidP="002B5236">
      <w:pPr>
        <w:spacing w:afterLines="50" w:after="120"/>
        <w:rPr>
          <w:rFonts w:ascii="Times New Roman" w:hAnsi="Times New Roman" w:cs="Times New Roman"/>
          <w:lang w:val="en-GB"/>
        </w:rPr>
      </w:pPr>
      <w:r w:rsidRPr="002B5236">
        <w:rPr>
          <w:rFonts w:ascii="Times New Roman" w:hAnsi="Times New Roman" w:cs="Times New Roman"/>
          <w:lang w:val="en-GB"/>
        </w:rPr>
        <w:t>In last meeting, it’s agreed that:</w:t>
      </w:r>
    </w:p>
    <w:tbl>
      <w:tblPr>
        <w:tblStyle w:val="a3"/>
        <w:tblW w:w="0" w:type="auto"/>
        <w:tblLook w:val="04A0" w:firstRow="1" w:lastRow="0" w:firstColumn="1" w:lastColumn="0" w:noHBand="0" w:noVBand="1"/>
      </w:tblPr>
      <w:tblGrid>
        <w:gridCol w:w="9628"/>
      </w:tblGrid>
      <w:tr w:rsidR="002B5236" w14:paraId="7AB7D4FC" w14:textId="77777777" w:rsidTr="002B5236">
        <w:tc>
          <w:tcPr>
            <w:tcW w:w="9628" w:type="dxa"/>
          </w:tcPr>
          <w:p w14:paraId="7972B7B6" w14:textId="77777777" w:rsidR="002B5236" w:rsidRPr="002B5236" w:rsidRDefault="002B5236" w:rsidP="002B5236">
            <w:pPr>
              <w:pStyle w:val="a4"/>
              <w:overflowPunct w:val="0"/>
              <w:autoSpaceDE w:val="0"/>
              <w:autoSpaceDN w:val="0"/>
              <w:adjustRightInd w:val="0"/>
              <w:ind w:firstLineChars="0" w:firstLine="0"/>
              <w:textAlignment w:val="baseline"/>
              <w:rPr>
                <w:rFonts w:ascii="Times New Roman" w:hAnsi="Times New Roman" w:cs="Times New Roman"/>
                <w:b/>
                <w:sz w:val="21"/>
                <w:szCs w:val="21"/>
                <w:u w:val="single"/>
              </w:rPr>
            </w:pPr>
            <w:r w:rsidRPr="002B5236">
              <w:rPr>
                <w:rFonts w:ascii="Times New Roman" w:hAnsi="Times New Roman" w:cs="Times New Roman"/>
                <w:b/>
                <w:sz w:val="21"/>
                <w:szCs w:val="21"/>
                <w:u w:val="single"/>
              </w:rPr>
              <w:t>Issue 2-1: Metrics/KPIs for CSI requirements/tests</w:t>
            </w:r>
          </w:p>
          <w:p w14:paraId="40FEBE2C" w14:textId="77777777" w:rsidR="002B5236" w:rsidRPr="002B5236" w:rsidRDefault="002B5236" w:rsidP="002B5236">
            <w:pPr>
              <w:numPr>
                <w:ilvl w:val="0"/>
                <w:numId w:val="6"/>
              </w:numPr>
              <w:overflowPunct w:val="0"/>
              <w:autoSpaceDE w:val="0"/>
              <w:autoSpaceDN w:val="0"/>
              <w:adjustRightInd w:val="0"/>
              <w:snapToGrid w:val="0"/>
              <w:spacing w:after="180"/>
              <w:ind w:left="426" w:hanging="402"/>
              <w:textAlignment w:val="baseline"/>
              <w:rPr>
                <w:b/>
                <w:sz w:val="21"/>
                <w:szCs w:val="21"/>
              </w:rPr>
            </w:pPr>
            <w:r w:rsidRPr="002B5236">
              <w:rPr>
                <w:b/>
                <w:sz w:val="21"/>
                <w:szCs w:val="21"/>
              </w:rPr>
              <w:t>Proposals</w:t>
            </w:r>
          </w:p>
          <w:p w14:paraId="07D27DF9" w14:textId="77777777" w:rsidR="002B5236" w:rsidRPr="002B5236" w:rsidRDefault="002B5236" w:rsidP="002B5236">
            <w:pPr>
              <w:numPr>
                <w:ilvl w:val="1"/>
                <w:numId w:val="27"/>
              </w:numPr>
              <w:overflowPunct w:val="0"/>
              <w:autoSpaceDE w:val="0"/>
              <w:autoSpaceDN w:val="0"/>
              <w:adjustRightInd w:val="0"/>
              <w:spacing w:after="180"/>
              <w:ind w:left="851" w:hanging="425"/>
              <w:textAlignment w:val="baseline"/>
              <w:rPr>
                <w:sz w:val="21"/>
                <w:szCs w:val="21"/>
              </w:rPr>
            </w:pPr>
            <w:r w:rsidRPr="002B5236">
              <w:rPr>
                <w:sz w:val="21"/>
                <w:szCs w:val="21"/>
              </w:rPr>
              <w:t>Option 1: Throughput/relative throughput</w:t>
            </w:r>
          </w:p>
          <w:p w14:paraId="313760B8" w14:textId="77777777" w:rsidR="002B5236" w:rsidRPr="002B5236" w:rsidRDefault="002B5236" w:rsidP="002B5236">
            <w:pPr>
              <w:numPr>
                <w:ilvl w:val="1"/>
                <w:numId w:val="27"/>
              </w:numPr>
              <w:overflowPunct w:val="0"/>
              <w:autoSpaceDE w:val="0"/>
              <w:autoSpaceDN w:val="0"/>
              <w:adjustRightInd w:val="0"/>
              <w:spacing w:after="180"/>
              <w:ind w:left="851" w:hanging="425"/>
              <w:textAlignment w:val="baseline"/>
              <w:rPr>
                <w:sz w:val="21"/>
                <w:szCs w:val="21"/>
              </w:rPr>
            </w:pPr>
            <w:r w:rsidRPr="002B5236">
              <w:rPr>
                <w:sz w:val="21"/>
                <w:szCs w:val="21"/>
              </w:rPr>
              <w:t>Option 2: SGCS, NMSE</w:t>
            </w:r>
          </w:p>
          <w:p w14:paraId="34865394" w14:textId="77777777" w:rsidR="002B5236" w:rsidRPr="002B5236" w:rsidRDefault="002B5236" w:rsidP="002B5236">
            <w:pPr>
              <w:numPr>
                <w:ilvl w:val="1"/>
                <w:numId w:val="27"/>
              </w:numPr>
              <w:overflowPunct w:val="0"/>
              <w:autoSpaceDE w:val="0"/>
              <w:autoSpaceDN w:val="0"/>
              <w:adjustRightInd w:val="0"/>
              <w:spacing w:after="180"/>
              <w:ind w:left="851" w:hanging="425"/>
              <w:textAlignment w:val="baseline"/>
              <w:rPr>
                <w:sz w:val="21"/>
                <w:szCs w:val="21"/>
              </w:rPr>
            </w:pPr>
            <w:r w:rsidRPr="002B5236">
              <w:rPr>
                <w:sz w:val="21"/>
                <w:szCs w:val="21"/>
              </w:rPr>
              <w:t>Option 3: CSI prediction accuracy</w:t>
            </w:r>
          </w:p>
          <w:p w14:paraId="20411B5A" w14:textId="3FE9D5DA" w:rsidR="002B5236" w:rsidRDefault="002B5236" w:rsidP="002B5236">
            <w:pPr>
              <w:rPr>
                <w:b/>
                <w:sz w:val="21"/>
                <w:szCs w:val="21"/>
              </w:rPr>
            </w:pPr>
            <w:r w:rsidRPr="002B5236">
              <w:rPr>
                <w:b/>
                <w:sz w:val="21"/>
                <w:szCs w:val="21"/>
              </w:rPr>
              <w:t>Agreement:</w:t>
            </w:r>
          </w:p>
          <w:p w14:paraId="08BDE24B" w14:textId="77777777" w:rsidR="008E1F59" w:rsidRPr="002B5236" w:rsidRDefault="008E1F59" w:rsidP="002B5236">
            <w:pPr>
              <w:rPr>
                <w:b/>
                <w:sz w:val="21"/>
                <w:szCs w:val="21"/>
              </w:rPr>
            </w:pPr>
          </w:p>
          <w:p w14:paraId="7CC30337" w14:textId="77777777" w:rsidR="002B5236" w:rsidRPr="002B5236" w:rsidRDefault="002B5236" w:rsidP="002B5236">
            <w:pPr>
              <w:pStyle w:val="a4"/>
              <w:numPr>
                <w:ilvl w:val="0"/>
                <w:numId w:val="26"/>
              </w:numPr>
              <w:overflowPunct w:val="0"/>
              <w:autoSpaceDE w:val="0"/>
              <w:autoSpaceDN w:val="0"/>
              <w:adjustRightInd w:val="0"/>
              <w:spacing w:after="180"/>
              <w:ind w:firstLineChars="0"/>
              <w:textAlignment w:val="baseline"/>
              <w:rPr>
                <w:rFonts w:ascii="Times New Roman" w:hAnsi="Times New Roman" w:cs="Times New Roman"/>
                <w:sz w:val="21"/>
                <w:szCs w:val="21"/>
              </w:rPr>
            </w:pPr>
            <w:r w:rsidRPr="002B5236">
              <w:rPr>
                <w:rFonts w:ascii="Times New Roman" w:eastAsia="Yu Mincho" w:hAnsi="Times New Roman" w:cs="Times New Roman"/>
                <w:sz w:val="21"/>
                <w:szCs w:val="21"/>
              </w:rPr>
              <w:t xml:space="preserve">For </w:t>
            </w:r>
            <w:r w:rsidRPr="002B5236">
              <w:rPr>
                <w:rFonts w:ascii="Times New Roman" w:hAnsi="Times New Roman" w:cs="Times New Roman"/>
                <w:b/>
                <w:sz w:val="21"/>
                <w:szCs w:val="21"/>
                <w:u w:val="single"/>
                <w:lang w:eastAsia="ko-KR"/>
              </w:rPr>
              <w:t>Metrics/KPIs for CSI requirements/tests, use Option 1 as baseline</w:t>
            </w:r>
          </w:p>
          <w:p w14:paraId="605F45AC" w14:textId="77777777" w:rsidR="002B5236" w:rsidRPr="002B5236" w:rsidRDefault="002B5236" w:rsidP="002B5236">
            <w:pPr>
              <w:pStyle w:val="a4"/>
              <w:numPr>
                <w:ilvl w:val="1"/>
                <w:numId w:val="26"/>
              </w:numPr>
              <w:overflowPunct w:val="0"/>
              <w:autoSpaceDE w:val="0"/>
              <w:autoSpaceDN w:val="0"/>
              <w:adjustRightInd w:val="0"/>
              <w:spacing w:after="180"/>
              <w:ind w:firstLineChars="0"/>
              <w:textAlignment w:val="baseline"/>
              <w:rPr>
                <w:rFonts w:ascii="Times New Roman" w:hAnsi="Times New Roman" w:cs="Times New Roman"/>
                <w:sz w:val="21"/>
                <w:szCs w:val="21"/>
              </w:rPr>
            </w:pPr>
            <w:r w:rsidRPr="002B5236">
              <w:rPr>
                <w:rFonts w:ascii="Times New Roman" w:eastAsia="Yu Mincho" w:hAnsi="Times New Roman" w:cs="Times New Roman"/>
                <w:sz w:val="21"/>
                <w:szCs w:val="21"/>
              </w:rPr>
              <w:t xml:space="preserve">For Option 3, further discuss the feasibility to define the </w:t>
            </w:r>
            <w:r w:rsidRPr="002B5236">
              <w:rPr>
                <w:rFonts w:ascii="Times New Roman" w:eastAsia="Yu Mincho" w:hAnsi="Times New Roman" w:cs="Times New Roman"/>
                <w:sz w:val="21"/>
                <w:szCs w:val="21"/>
                <w:lang w:eastAsia="ja-JP"/>
              </w:rPr>
              <w:t>CSI prediction accuracy</w:t>
            </w:r>
            <w:r w:rsidRPr="002B5236">
              <w:rPr>
                <w:rFonts w:ascii="Times New Roman" w:eastAsia="Yu Mincho" w:hAnsi="Times New Roman" w:cs="Times New Roman"/>
                <w:sz w:val="21"/>
                <w:szCs w:val="21"/>
              </w:rPr>
              <w:t xml:space="preserve"> in the WI phase.</w:t>
            </w:r>
          </w:p>
          <w:p w14:paraId="4200B884" w14:textId="77777777" w:rsidR="002B5236" w:rsidRPr="002B5236" w:rsidRDefault="002B5236" w:rsidP="002B5236">
            <w:pPr>
              <w:pStyle w:val="a4"/>
              <w:numPr>
                <w:ilvl w:val="0"/>
                <w:numId w:val="26"/>
              </w:numPr>
              <w:overflowPunct w:val="0"/>
              <w:autoSpaceDE w:val="0"/>
              <w:autoSpaceDN w:val="0"/>
              <w:adjustRightInd w:val="0"/>
              <w:spacing w:after="180"/>
              <w:ind w:firstLineChars="0"/>
              <w:textAlignment w:val="baseline"/>
              <w:rPr>
                <w:rFonts w:ascii="Times New Roman" w:eastAsia="Yu Mincho" w:hAnsi="Times New Roman" w:cs="Times New Roman"/>
                <w:sz w:val="21"/>
                <w:szCs w:val="21"/>
              </w:rPr>
            </w:pPr>
            <w:r w:rsidRPr="002B5236">
              <w:rPr>
                <w:rFonts w:ascii="Times New Roman" w:eastAsia="Yu Mincho" w:hAnsi="Times New Roman" w:cs="Times New Roman"/>
                <w:sz w:val="21"/>
                <w:szCs w:val="21"/>
              </w:rPr>
              <w:t>FFS for monitoring metrics</w:t>
            </w:r>
          </w:p>
          <w:p w14:paraId="4BA45759" w14:textId="77777777" w:rsidR="002B5236" w:rsidRDefault="002B5236" w:rsidP="000B5B9E">
            <w:pPr>
              <w:rPr>
                <w:lang w:val="en-GB"/>
              </w:rPr>
            </w:pPr>
          </w:p>
        </w:tc>
      </w:tr>
    </w:tbl>
    <w:p w14:paraId="7CBEAC97" w14:textId="37DA98A5" w:rsidR="002B5236" w:rsidRDefault="002B5236" w:rsidP="000B5B9E">
      <w:pPr>
        <w:rPr>
          <w:lang w:val="en-GB"/>
        </w:rPr>
      </w:pPr>
    </w:p>
    <w:p w14:paraId="109636D6" w14:textId="20910FE0" w:rsidR="002B5236" w:rsidRPr="002B5236" w:rsidRDefault="00A7527E" w:rsidP="000B5B9E">
      <w:pPr>
        <w:rPr>
          <w:rFonts w:ascii="Times New Roman" w:hAnsi="Times New Roman" w:cs="Times New Roman"/>
          <w:lang w:val="en-GB"/>
        </w:rPr>
      </w:pPr>
      <w:r>
        <w:rPr>
          <w:rFonts w:ascii="Times New Roman" w:hAnsi="Times New Roman" w:cs="Times New Roman"/>
          <w:lang w:val="en-GB"/>
        </w:rPr>
        <w:t>F</w:t>
      </w:r>
      <w:r w:rsidRPr="002B5236">
        <w:rPr>
          <w:rFonts w:ascii="Times New Roman" w:hAnsi="Times New Roman" w:cs="Times New Roman"/>
          <w:lang w:val="en-GB"/>
        </w:rPr>
        <w:t>or model monitoring</w:t>
      </w:r>
      <w:r>
        <w:rPr>
          <w:rFonts w:ascii="Times New Roman" w:hAnsi="Times New Roman" w:cs="Times New Roman"/>
          <w:lang w:val="en-GB"/>
        </w:rPr>
        <w:t xml:space="preserve">, </w:t>
      </w:r>
      <w:r w:rsidRPr="002B5236">
        <w:rPr>
          <w:rFonts w:ascii="Times New Roman" w:hAnsi="Times New Roman" w:cs="Times New Roman"/>
          <w:lang w:val="en-GB"/>
        </w:rPr>
        <w:t>it’s also reasonable to verify some intermediate result about CSI prediction/compression performance</w:t>
      </w:r>
      <w:r>
        <w:rPr>
          <w:rFonts w:ascii="Times New Roman" w:hAnsi="Times New Roman" w:cs="Times New Roman"/>
          <w:lang w:val="en-GB"/>
        </w:rPr>
        <w:t xml:space="preserve">. </w:t>
      </w:r>
      <w:r w:rsidR="002B5236">
        <w:rPr>
          <w:rFonts w:ascii="Times New Roman" w:hAnsi="Times New Roman" w:cs="Times New Roman"/>
          <w:lang w:val="en-GB"/>
        </w:rPr>
        <w:t>F</w:t>
      </w:r>
      <w:r w:rsidR="002B5236" w:rsidRPr="002B5236">
        <w:rPr>
          <w:rFonts w:ascii="Times New Roman" w:hAnsi="Times New Roman" w:cs="Times New Roman"/>
          <w:lang w:val="en-GB"/>
        </w:rPr>
        <w:t xml:space="preserve">or option 1, throughput/relative throughput may not be only impacted by CSI accuracy. There are many factors that can contribute to the throughput performance. </w:t>
      </w:r>
    </w:p>
    <w:p w14:paraId="5750B6E6" w14:textId="77777777" w:rsidR="002B5236" w:rsidRDefault="002B5236" w:rsidP="000B5B9E">
      <w:pPr>
        <w:rPr>
          <w:lang w:val="en-GB"/>
        </w:rPr>
      </w:pPr>
    </w:p>
    <w:p w14:paraId="581ECD21" w14:textId="39466855" w:rsidR="002B5236" w:rsidRPr="00A7527E" w:rsidRDefault="002B5236" w:rsidP="000B5B9E">
      <w:pPr>
        <w:rPr>
          <w:rFonts w:ascii="Times New Roman" w:hAnsi="Times New Roman" w:cs="Times New Roman"/>
          <w:b/>
          <w:bCs/>
          <w:lang w:val="en-GB"/>
        </w:rPr>
      </w:pPr>
      <w:r w:rsidRPr="00A7527E">
        <w:rPr>
          <w:rFonts w:ascii="Times New Roman" w:hAnsi="Times New Roman" w:cs="Times New Roman"/>
          <w:b/>
          <w:bCs/>
          <w:lang w:val="en-GB"/>
        </w:rPr>
        <w:t>Proposal</w:t>
      </w:r>
      <w:r w:rsidR="004A6729">
        <w:rPr>
          <w:rFonts w:ascii="Times New Roman" w:hAnsi="Times New Roman" w:cs="Times New Roman"/>
          <w:b/>
          <w:bCs/>
          <w:lang w:val="en-GB"/>
        </w:rPr>
        <w:t xml:space="preserve"> 1</w:t>
      </w:r>
      <w:r w:rsidRPr="00A7527E">
        <w:rPr>
          <w:rFonts w:ascii="Times New Roman" w:hAnsi="Times New Roman" w:cs="Times New Roman"/>
          <w:b/>
          <w:bCs/>
          <w:lang w:val="en-GB"/>
        </w:rPr>
        <w:t xml:space="preserve">: </w:t>
      </w:r>
      <w:r w:rsidR="00A7527E" w:rsidRPr="00A7527E">
        <w:rPr>
          <w:rFonts w:ascii="Times New Roman" w:hAnsi="Times New Roman" w:cs="Times New Roman"/>
          <w:b/>
          <w:bCs/>
          <w:lang w:val="en-GB"/>
        </w:rPr>
        <w:t xml:space="preserve">For model monitoring for CSI requirement, intermediate results, </w:t>
      </w:r>
      <w:r w:rsidR="00A7527E">
        <w:rPr>
          <w:rFonts w:ascii="Times New Roman" w:hAnsi="Times New Roman" w:cs="Times New Roman"/>
          <w:b/>
          <w:bCs/>
          <w:lang w:val="en-GB"/>
        </w:rPr>
        <w:t xml:space="preserve">e.g. </w:t>
      </w:r>
      <w:r w:rsidR="00A7527E" w:rsidRPr="00A7527E">
        <w:rPr>
          <w:rFonts w:ascii="Times New Roman" w:hAnsi="Times New Roman" w:cs="Times New Roman"/>
          <w:b/>
          <w:bCs/>
          <w:lang w:val="en-GB"/>
        </w:rPr>
        <w:t>SGCS, NMSE, can be considered as metric/KPI.</w:t>
      </w:r>
    </w:p>
    <w:p w14:paraId="6FD1DC08" w14:textId="29306B19" w:rsidR="00F94424" w:rsidRPr="006126B9" w:rsidRDefault="00F94424" w:rsidP="006126B9">
      <w:pPr>
        <w:pStyle w:val="2"/>
        <w:numPr>
          <w:ilvl w:val="3"/>
          <w:numId w:val="4"/>
        </w:numPr>
        <w:spacing w:after="280"/>
        <w:ind w:left="0" w:firstLine="0"/>
        <w:rPr>
          <w:rFonts w:ascii="Times New Roman" w:hAnsi="Times New Roman" w:cs="Times New Roman"/>
          <w:sz w:val="28"/>
          <w:szCs w:val="28"/>
        </w:rPr>
      </w:pPr>
      <w:r w:rsidRPr="006126B9">
        <w:rPr>
          <w:rFonts w:ascii="Times New Roman" w:hAnsi="Times New Roman" w:cs="Times New Roman"/>
          <w:sz w:val="28"/>
          <w:szCs w:val="28"/>
        </w:rPr>
        <w:t>2.</w:t>
      </w:r>
      <w:r w:rsidR="00134EA1">
        <w:rPr>
          <w:rFonts w:ascii="Times New Roman" w:hAnsi="Times New Roman" w:cs="Times New Roman"/>
          <w:sz w:val="28"/>
          <w:szCs w:val="28"/>
        </w:rPr>
        <w:t>2</w:t>
      </w:r>
      <w:r w:rsidRPr="006126B9">
        <w:rPr>
          <w:rFonts w:ascii="Times New Roman" w:hAnsi="Times New Roman" w:cs="Times New Roman"/>
          <w:sz w:val="28"/>
          <w:szCs w:val="28"/>
        </w:rPr>
        <w:t xml:space="preserve"> Metrics </w:t>
      </w:r>
      <w:r w:rsidR="00A7527E">
        <w:rPr>
          <w:rFonts w:ascii="Times New Roman" w:hAnsi="Times New Roman" w:cs="Times New Roman"/>
          <w:sz w:val="28"/>
          <w:szCs w:val="28"/>
        </w:rPr>
        <w:t>for</w:t>
      </w:r>
      <w:r w:rsidR="00674227" w:rsidRPr="006126B9">
        <w:rPr>
          <w:rFonts w:ascii="Times New Roman" w:hAnsi="Times New Roman" w:cs="Times New Roman"/>
          <w:sz w:val="28"/>
          <w:szCs w:val="28"/>
        </w:rPr>
        <w:t xml:space="preserve"> Beam management</w:t>
      </w:r>
    </w:p>
    <w:tbl>
      <w:tblPr>
        <w:tblStyle w:val="a3"/>
        <w:tblW w:w="0" w:type="auto"/>
        <w:tblLook w:val="04A0" w:firstRow="1" w:lastRow="0" w:firstColumn="1" w:lastColumn="0" w:noHBand="0" w:noVBand="1"/>
      </w:tblPr>
      <w:tblGrid>
        <w:gridCol w:w="9628"/>
      </w:tblGrid>
      <w:tr w:rsidR="007D1166" w:rsidRPr="00620E3B" w14:paraId="51ADA5B9" w14:textId="77777777" w:rsidTr="00D8451F">
        <w:tc>
          <w:tcPr>
            <w:tcW w:w="9628" w:type="dxa"/>
          </w:tcPr>
          <w:p w14:paraId="13B95F7A" w14:textId="7EBE5976" w:rsidR="00DA4DAF" w:rsidRPr="003745A8" w:rsidRDefault="00DA4DAF" w:rsidP="00DA4DAF">
            <w:pPr>
              <w:pStyle w:val="a4"/>
              <w:overflowPunct w:val="0"/>
              <w:autoSpaceDE w:val="0"/>
              <w:autoSpaceDN w:val="0"/>
              <w:adjustRightInd w:val="0"/>
              <w:ind w:firstLineChars="0" w:firstLine="0"/>
              <w:textAlignment w:val="baseline"/>
              <w:rPr>
                <w:rFonts w:ascii="Times New Roman" w:hAnsi="Times New Roman" w:cs="Times New Roman"/>
                <w:b/>
                <w:sz w:val="21"/>
                <w:szCs w:val="21"/>
                <w:u w:val="single"/>
              </w:rPr>
            </w:pPr>
            <w:r w:rsidRPr="003745A8">
              <w:rPr>
                <w:rFonts w:ascii="Times New Roman" w:hAnsi="Times New Roman" w:cs="Times New Roman"/>
                <w:b/>
                <w:sz w:val="21"/>
                <w:szCs w:val="21"/>
                <w:u w:val="single"/>
              </w:rPr>
              <w:t>Issue 2-2: Metrics/KPIs for Beam prediction requirements/tests</w:t>
            </w:r>
          </w:p>
          <w:p w14:paraId="677B0C89" w14:textId="77777777" w:rsidR="003745A8" w:rsidRPr="003745A8" w:rsidRDefault="003745A8" w:rsidP="00DA4DAF">
            <w:pPr>
              <w:pStyle w:val="a4"/>
              <w:overflowPunct w:val="0"/>
              <w:autoSpaceDE w:val="0"/>
              <w:autoSpaceDN w:val="0"/>
              <w:adjustRightInd w:val="0"/>
              <w:ind w:firstLineChars="0" w:firstLine="0"/>
              <w:textAlignment w:val="baseline"/>
              <w:rPr>
                <w:rFonts w:ascii="Times New Roman" w:hAnsi="Times New Roman" w:cs="Times New Roman"/>
              </w:rPr>
            </w:pPr>
          </w:p>
          <w:p w14:paraId="49908D2F" w14:textId="77777777" w:rsidR="00DA4DAF" w:rsidRPr="003745A8" w:rsidRDefault="00DA4DAF" w:rsidP="00DA4DAF">
            <w:pPr>
              <w:numPr>
                <w:ilvl w:val="0"/>
                <w:numId w:val="6"/>
              </w:numPr>
              <w:overflowPunct w:val="0"/>
              <w:autoSpaceDE w:val="0"/>
              <w:autoSpaceDN w:val="0"/>
              <w:adjustRightInd w:val="0"/>
              <w:snapToGrid w:val="0"/>
              <w:spacing w:after="180"/>
              <w:ind w:left="426" w:hanging="402"/>
              <w:textAlignment w:val="baseline"/>
              <w:rPr>
                <w:b/>
                <w:szCs w:val="24"/>
              </w:rPr>
            </w:pPr>
            <w:r w:rsidRPr="003745A8">
              <w:rPr>
                <w:b/>
                <w:szCs w:val="24"/>
              </w:rPr>
              <w:t>Proposals</w:t>
            </w:r>
          </w:p>
          <w:p w14:paraId="498510F3" w14:textId="77777777" w:rsidR="00DA4DAF" w:rsidRPr="003745A8" w:rsidRDefault="00DA4DAF" w:rsidP="00DA4DAF">
            <w:pPr>
              <w:numPr>
                <w:ilvl w:val="1"/>
                <w:numId w:val="27"/>
              </w:numPr>
              <w:overflowPunct w:val="0"/>
              <w:autoSpaceDE w:val="0"/>
              <w:autoSpaceDN w:val="0"/>
              <w:adjustRightInd w:val="0"/>
              <w:spacing w:after="180"/>
              <w:ind w:left="851" w:hanging="425"/>
              <w:textAlignment w:val="baseline"/>
              <w:rPr>
                <w:szCs w:val="24"/>
              </w:rPr>
            </w:pPr>
            <w:r w:rsidRPr="003745A8">
              <w:rPr>
                <w:szCs w:val="24"/>
              </w:rPr>
              <w:t xml:space="preserve">Option 1: further </w:t>
            </w:r>
            <w:proofErr w:type="spellStart"/>
            <w:r w:rsidRPr="003745A8">
              <w:rPr>
                <w:szCs w:val="24"/>
              </w:rPr>
              <w:t>downselect</w:t>
            </w:r>
            <w:proofErr w:type="spellEnd"/>
            <w:r w:rsidRPr="003745A8">
              <w:rPr>
                <w:szCs w:val="24"/>
              </w:rPr>
              <w:t xml:space="preserve"> one/more of the above</w:t>
            </w:r>
          </w:p>
          <w:p w14:paraId="10E8220E" w14:textId="77777777" w:rsidR="00DA4DAF" w:rsidRPr="003745A8" w:rsidRDefault="00DA4DAF" w:rsidP="00DA4DAF">
            <w:pPr>
              <w:numPr>
                <w:ilvl w:val="1"/>
                <w:numId w:val="27"/>
              </w:numPr>
              <w:overflowPunct w:val="0"/>
              <w:autoSpaceDE w:val="0"/>
              <w:autoSpaceDN w:val="0"/>
              <w:adjustRightInd w:val="0"/>
              <w:spacing w:after="180"/>
              <w:ind w:left="851" w:hanging="425"/>
              <w:textAlignment w:val="baseline"/>
              <w:rPr>
                <w:szCs w:val="24"/>
              </w:rPr>
            </w:pPr>
            <w:r w:rsidRPr="003745A8">
              <w:rPr>
                <w:szCs w:val="24"/>
              </w:rPr>
              <w:t>Option 2: document all the above in the TR as possible metrics</w:t>
            </w:r>
          </w:p>
          <w:p w14:paraId="346F3C84" w14:textId="77777777" w:rsidR="00DA4DAF" w:rsidRPr="003745A8" w:rsidRDefault="00DA4DAF" w:rsidP="00DA4DAF">
            <w:pPr>
              <w:numPr>
                <w:ilvl w:val="1"/>
                <w:numId w:val="27"/>
              </w:numPr>
              <w:overflowPunct w:val="0"/>
              <w:autoSpaceDE w:val="0"/>
              <w:autoSpaceDN w:val="0"/>
              <w:adjustRightInd w:val="0"/>
              <w:spacing w:after="180"/>
              <w:ind w:left="851" w:hanging="425"/>
              <w:textAlignment w:val="baseline"/>
              <w:rPr>
                <w:szCs w:val="24"/>
              </w:rPr>
            </w:pPr>
            <w:r w:rsidRPr="003745A8">
              <w:rPr>
                <w:szCs w:val="24"/>
              </w:rPr>
              <w:lastRenderedPageBreak/>
              <w:t>Option 3: add other metrics?</w:t>
            </w:r>
          </w:p>
          <w:p w14:paraId="2A716E18" w14:textId="77777777" w:rsidR="00DA4DAF" w:rsidRPr="003745A8" w:rsidRDefault="00DA4DAF" w:rsidP="00DA4DAF">
            <w:pPr>
              <w:rPr>
                <w:b/>
                <w:szCs w:val="24"/>
              </w:rPr>
            </w:pPr>
            <w:r w:rsidRPr="003745A8">
              <w:rPr>
                <w:b/>
                <w:szCs w:val="24"/>
              </w:rPr>
              <w:t xml:space="preserve">Agreement: </w:t>
            </w:r>
          </w:p>
          <w:p w14:paraId="00121B4A" w14:textId="2E0B335E" w:rsidR="007D1166" w:rsidRPr="00C30F06" w:rsidRDefault="00DA4DAF" w:rsidP="003745A8">
            <w:pPr>
              <w:pStyle w:val="a4"/>
              <w:numPr>
                <w:ilvl w:val="0"/>
                <w:numId w:val="26"/>
              </w:numPr>
              <w:overflowPunct w:val="0"/>
              <w:autoSpaceDE w:val="0"/>
              <w:autoSpaceDN w:val="0"/>
              <w:adjustRightInd w:val="0"/>
              <w:spacing w:after="180"/>
              <w:ind w:firstLineChars="0"/>
              <w:textAlignment w:val="baseline"/>
              <w:rPr>
                <w:rFonts w:ascii="Times New Roman" w:eastAsia="Yu Mincho" w:hAnsi="Times New Roman" w:cs="Times New Roman"/>
                <w:sz w:val="21"/>
                <w:szCs w:val="21"/>
              </w:rPr>
            </w:pPr>
            <w:r w:rsidRPr="00C30F06">
              <w:rPr>
                <w:rFonts w:ascii="Times New Roman" w:eastAsia="Yu Mincho" w:hAnsi="Times New Roman" w:cs="Times New Roman"/>
                <w:sz w:val="21"/>
                <w:szCs w:val="21"/>
              </w:rPr>
              <w:t>Use option 2 as baseline to prepare TP.</w:t>
            </w:r>
          </w:p>
        </w:tc>
      </w:tr>
    </w:tbl>
    <w:p w14:paraId="1A3C5731" w14:textId="17E9C107" w:rsidR="00FE623D" w:rsidRPr="00620E3B" w:rsidRDefault="00FE623D" w:rsidP="0016006D">
      <w:pPr>
        <w:rPr>
          <w:rFonts w:ascii="Times New Roman" w:hAnsi="Times New Roman" w:cs="Times New Roman"/>
          <w:szCs w:val="21"/>
          <w:lang w:val="en-GB"/>
        </w:rPr>
      </w:pPr>
    </w:p>
    <w:p w14:paraId="42AAAFE8" w14:textId="3FEC3081" w:rsidR="003745A8" w:rsidRDefault="003745A8" w:rsidP="00180F12">
      <w:pPr>
        <w:spacing w:after="120"/>
        <w:rPr>
          <w:rFonts w:ascii="Times New Roman" w:hAnsi="Times New Roman" w:cs="Times New Roman"/>
          <w:szCs w:val="21"/>
          <w:lang w:val="en-GB"/>
        </w:rPr>
      </w:pPr>
      <w:r>
        <w:rPr>
          <w:rFonts w:ascii="Times New Roman" w:hAnsi="Times New Roman" w:cs="Times New Roman"/>
          <w:szCs w:val="21"/>
          <w:lang w:val="en-GB"/>
        </w:rPr>
        <w:t>In last meeting, it’s agreed that option 2 as baseline to prepare TP. We would like to confirm that the test metric will includes both beam prediction accuracy and RSRP prediction accuracy. The difference between beam prediction and RSRP prediction is as below:</w:t>
      </w:r>
    </w:p>
    <w:p w14:paraId="19E774F3" w14:textId="77777777" w:rsidR="009F7D7B" w:rsidRDefault="009F7D7B" w:rsidP="006053A9">
      <w:pPr>
        <w:rPr>
          <w:rFonts w:ascii="Times New Roman" w:hAnsi="Times New Roman" w:cs="Times New Roman"/>
          <w:szCs w:val="21"/>
          <w:lang w:val="en-GB"/>
        </w:rPr>
      </w:pPr>
    </w:p>
    <w:p w14:paraId="3995A960" w14:textId="75ACF457" w:rsidR="00B45032" w:rsidRPr="008E5BA0" w:rsidRDefault="00B45032" w:rsidP="002D217A">
      <w:pPr>
        <w:pStyle w:val="a4"/>
        <w:numPr>
          <w:ilvl w:val="0"/>
          <w:numId w:val="25"/>
        </w:numPr>
        <w:spacing w:afterLines="50" w:after="120"/>
        <w:ind w:left="357" w:firstLineChars="0" w:hanging="357"/>
        <w:rPr>
          <w:rFonts w:ascii="Times New Roman" w:hAnsi="Times New Roman" w:cs="Times New Roman"/>
          <w:sz w:val="21"/>
          <w:szCs w:val="21"/>
          <w:lang w:val="en-GB"/>
        </w:rPr>
      </w:pPr>
      <w:r w:rsidRPr="008E5BA0">
        <w:rPr>
          <w:rFonts w:ascii="Times New Roman" w:hAnsi="Times New Roman" w:cs="Times New Roman" w:hint="eastAsia"/>
          <w:sz w:val="21"/>
          <w:szCs w:val="21"/>
          <w:lang w:val="en-GB"/>
        </w:rPr>
        <w:t>B</w:t>
      </w:r>
      <w:r w:rsidRPr="008E5BA0">
        <w:rPr>
          <w:rFonts w:ascii="Times New Roman" w:hAnsi="Times New Roman" w:cs="Times New Roman"/>
          <w:sz w:val="21"/>
          <w:szCs w:val="21"/>
          <w:lang w:val="en-GB"/>
        </w:rPr>
        <w:t>eam prediction accuracy</w:t>
      </w:r>
      <w:r w:rsidR="00EE4888" w:rsidRPr="008E5BA0">
        <w:rPr>
          <w:rFonts w:ascii="Times New Roman" w:hAnsi="Times New Roman" w:cs="Times New Roman"/>
          <w:sz w:val="21"/>
          <w:szCs w:val="21"/>
          <w:lang w:val="en-GB"/>
        </w:rPr>
        <w:t xml:space="preserve"> </w:t>
      </w:r>
      <w:r w:rsidR="006053A9">
        <w:rPr>
          <w:rFonts w:ascii="Times New Roman" w:hAnsi="Times New Roman" w:cs="Times New Roman"/>
          <w:sz w:val="21"/>
          <w:szCs w:val="21"/>
          <w:lang w:val="en-GB"/>
        </w:rPr>
        <w:t>metric</w:t>
      </w:r>
      <w:r w:rsidR="00EE4888" w:rsidRPr="008E5BA0">
        <w:rPr>
          <w:rFonts w:ascii="Times New Roman" w:hAnsi="Times New Roman" w:cs="Times New Roman"/>
          <w:sz w:val="21"/>
          <w:szCs w:val="21"/>
          <w:lang w:val="en-GB"/>
        </w:rPr>
        <w:t xml:space="preserve">– evaluate the </w:t>
      </w:r>
      <w:r w:rsidR="00EE4888" w:rsidRPr="008E5BA0">
        <w:rPr>
          <w:rFonts w:ascii="Times New Roman" w:hAnsi="Times New Roman" w:cs="Times New Roman"/>
          <w:i/>
          <w:iCs/>
          <w:sz w:val="21"/>
          <w:szCs w:val="21"/>
          <w:lang w:val="en-GB"/>
        </w:rPr>
        <w:t>beam index</w:t>
      </w:r>
      <w:r w:rsidR="00EE4888" w:rsidRPr="008E5BA0">
        <w:rPr>
          <w:rFonts w:ascii="Times New Roman" w:hAnsi="Times New Roman" w:cs="Times New Roman"/>
          <w:sz w:val="21"/>
          <w:szCs w:val="21"/>
          <w:lang w:val="en-GB"/>
        </w:rPr>
        <w:t xml:space="preserve"> </w:t>
      </w:r>
      <w:r w:rsidR="006053A9">
        <w:rPr>
          <w:rFonts w:ascii="Times New Roman" w:hAnsi="Times New Roman" w:cs="Times New Roman"/>
          <w:sz w:val="21"/>
          <w:szCs w:val="21"/>
          <w:lang w:val="en-GB"/>
        </w:rPr>
        <w:t xml:space="preserve">difference </w:t>
      </w:r>
      <w:r w:rsidR="00EE4888" w:rsidRPr="008E5BA0">
        <w:rPr>
          <w:rFonts w:ascii="Times New Roman" w:hAnsi="Times New Roman" w:cs="Times New Roman"/>
          <w:sz w:val="21"/>
          <w:szCs w:val="21"/>
          <w:lang w:val="en-GB"/>
        </w:rPr>
        <w:t xml:space="preserve">or </w:t>
      </w:r>
      <w:r w:rsidR="00EE4888" w:rsidRPr="008E5BA0">
        <w:rPr>
          <w:rFonts w:ascii="Times New Roman" w:hAnsi="Times New Roman" w:cs="Times New Roman"/>
          <w:i/>
          <w:iCs/>
          <w:sz w:val="21"/>
          <w:szCs w:val="21"/>
          <w:lang w:val="en-GB"/>
        </w:rPr>
        <w:t>RSRP</w:t>
      </w:r>
      <w:r w:rsidR="00EE4888" w:rsidRPr="008E5BA0">
        <w:rPr>
          <w:rFonts w:ascii="Times New Roman" w:hAnsi="Times New Roman" w:cs="Times New Roman"/>
          <w:sz w:val="21"/>
          <w:szCs w:val="21"/>
          <w:lang w:val="en-GB"/>
        </w:rPr>
        <w:t xml:space="preserve"> difference between </w:t>
      </w:r>
      <w:r w:rsidR="00EE4888" w:rsidRPr="006053A9">
        <w:rPr>
          <w:rFonts w:ascii="Times New Roman" w:hAnsi="Times New Roman" w:cs="Times New Roman"/>
          <w:b/>
          <w:bCs/>
          <w:sz w:val="21"/>
          <w:szCs w:val="21"/>
          <w:lang w:val="en-GB"/>
        </w:rPr>
        <w:t>predicted</w:t>
      </w:r>
      <w:r w:rsidR="00EE4888" w:rsidRPr="008E5BA0">
        <w:rPr>
          <w:rFonts w:ascii="Times New Roman" w:hAnsi="Times New Roman" w:cs="Times New Roman"/>
          <w:sz w:val="21"/>
          <w:szCs w:val="21"/>
          <w:lang w:val="en-GB"/>
        </w:rPr>
        <w:t xml:space="preserve"> Top-1/K beam and </w:t>
      </w:r>
      <w:r w:rsidR="00EE4888" w:rsidRPr="006053A9">
        <w:rPr>
          <w:rFonts w:ascii="Times New Roman" w:hAnsi="Times New Roman" w:cs="Times New Roman"/>
          <w:b/>
          <w:bCs/>
          <w:sz w:val="21"/>
          <w:szCs w:val="21"/>
          <w:lang w:val="en-GB"/>
        </w:rPr>
        <w:t>Genie-aided</w:t>
      </w:r>
      <w:r w:rsidR="00EE4888" w:rsidRPr="008E5BA0">
        <w:rPr>
          <w:rFonts w:ascii="Times New Roman" w:hAnsi="Times New Roman" w:cs="Times New Roman"/>
          <w:sz w:val="21"/>
          <w:szCs w:val="21"/>
          <w:lang w:val="en-GB"/>
        </w:rPr>
        <w:t xml:space="preserve"> Top-1/K beam.</w:t>
      </w:r>
    </w:p>
    <w:p w14:paraId="09C8E96C" w14:textId="66A03F4A" w:rsidR="00E45021" w:rsidRPr="006053A9" w:rsidRDefault="002D217A" w:rsidP="002D217A">
      <w:pPr>
        <w:pStyle w:val="a4"/>
        <w:numPr>
          <w:ilvl w:val="0"/>
          <w:numId w:val="25"/>
        </w:numPr>
        <w:ind w:firstLineChars="0"/>
        <w:rPr>
          <w:rFonts w:ascii="Times New Roman" w:hAnsi="Times New Roman" w:cs="Times New Roman"/>
          <w:b/>
          <w:bCs/>
          <w:sz w:val="21"/>
          <w:szCs w:val="21"/>
          <w:lang w:val="en-GB"/>
        </w:rPr>
      </w:pPr>
      <w:r w:rsidRPr="002D217A">
        <w:rPr>
          <w:rFonts w:ascii="Times New Roman" w:hAnsi="Times New Roman" w:cs="Times New Roman" w:hint="eastAsia"/>
          <w:sz w:val="21"/>
          <w:szCs w:val="21"/>
          <w:lang w:val="en-GB"/>
        </w:rPr>
        <w:t>R</w:t>
      </w:r>
      <w:r w:rsidRPr="002D217A">
        <w:rPr>
          <w:rFonts w:ascii="Times New Roman" w:hAnsi="Times New Roman" w:cs="Times New Roman"/>
          <w:sz w:val="21"/>
          <w:szCs w:val="21"/>
          <w:lang w:val="en-GB"/>
        </w:rPr>
        <w:t>SRP prediction accuracy</w:t>
      </w:r>
      <w:r w:rsidR="006053A9">
        <w:rPr>
          <w:rFonts w:ascii="Times New Roman" w:hAnsi="Times New Roman" w:cs="Times New Roman"/>
          <w:sz w:val="21"/>
          <w:szCs w:val="21"/>
          <w:lang w:val="en-GB"/>
        </w:rPr>
        <w:t xml:space="preserve"> metric– </w:t>
      </w:r>
      <w:r w:rsidR="006053A9" w:rsidRPr="008E5BA0">
        <w:rPr>
          <w:rFonts w:ascii="Times New Roman" w:hAnsi="Times New Roman" w:cs="Times New Roman"/>
          <w:sz w:val="21"/>
          <w:szCs w:val="21"/>
          <w:lang w:val="en-GB"/>
        </w:rPr>
        <w:t>evaluate</w:t>
      </w:r>
      <w:r w:rsidR="006053A9">
        <w:rPr>
          <w:rFonts w:ascii="Times New Roman" w:hAnsi="Times New Roman" w:cs="Times New Roman"/>
          <w:sz w:val="21"/>
          <w:szCs w:val="21"/>
          <w:lang w:val="en-GB"/>
        </w:rPr>
        <w:t xml:space="preserve"> RSRP difference between predicted RSRP and ideal RSRP of the </w:t>
      </w:r>
      <w:r w:rsidR="006053A9" w:rsidRPr="006053A9">
        <w:rPr>
          <w:rFonts w:ascii="Times New Roman" w:hAnsi="Times New Roman" w:cs="Times New Roman"/>
          <w:b/>
          <w:bCs/>
          <w:sz w:val="21"/>
          <w:szCs w:val="21"/>
          <w:lang w:val="en-GB"/>
        </w:rPr>
        <w:t>same beam</w:t>
      </w:r>
    </w:p>
    <w:p w14:paraId="2C389281" w14:textId="0527B8CB" w:rsidR="00D415B7" w:rsidRDefault="006053A9" w:rsidP="00061014">
      <w:pPr>
        <w:spacing w:before="120" w:after="120"/>
        <w:rPr>
          <w:rFonts w:ascii="Times New Roman" w:hAnsi="Times New Roman" w:cs="Times New Roman"/>
          <w:szCs w:val="21"/>
          <w:lang w:val="en-GB"/>
        </w:rPr>
      </w:pPr>
      <w:r w:rsidRPr="006053A9">
        <w:rPr>
          <w:rFonts w:ascii="Times New Roman" w:hAnsi="Times New Roman" w:cs="Times New Roman"/>
          <w:i/>
          <w:iCs/>
          <w:szCs w:val="21"/>
          <w:lang w:val="en-GB"/>
        </w:rPr>
        <w:t>Beam prediction accuracy</w:t>
      </w:r>
      <w:r>
        <w:rPr>
          <w:rFonts w:ascii="Times New Roman" w:hAnsi="Times New Roman" w:cs="Times New Roman"/>
          <w:szCs w:val="21"/>
          <w:lang w:val="en-GB"/>
        </w:rPr>
        <w:t xml:space="preserve"> focus about the beam index difference or RSRP difference due to possible beam mismatch. </w:t>
      </w:r>
      <w:r w:rsidR="00D415B7">
        <w:rPr>
          <w:rFonts w:ascii="Times New Roman" w:hAnsi="Times New Roman" w:cs="Times New Roman"/>
          <w:szCs w:val="21"/>
          <w:lang w:val="en-GB"/>
        </w:rPr>
        <w:t xml:space="preserve">It means that RSRP difference may come from different beams. </w:t>
      </w:r>
      <w:r w:rsidR="00390882">
        <w:rPr>
          <w:rFonts w:ascii="Times New Roman" w:hAnsi="Times New Roman" w:cs="Times New Roman"/>
          <w:szCs w:val="21"/>
          <w:lang w:val="en-GB"/>
        </w:rPr>
        <w:t xml:space="preserve">the difference comes from the beam mismatch. If the predicted beam is </w:t>
      </w:r>
    </w:p>
    <w:p w14:paraId="63953D58" w14:textId="11591CFB" w:rsidR="006053A9" w:rsidRDefault="006053A9" w:rsidP="00492C86">
      <w:pPr>
        <w:spacing w:after="120"/>
        <w:rPr>
          <w:rFonts w:ascii="Times New Roman" w:hAnsi="Times New Roman" w:cs="Times New Roman"/>
          <w:szCs w:val="21"/>
          <w:lang w:val="en-GB"/>
        </w:rPr>
      </w:pPr>
      <w:r w:rsidRPr="006053A9">
        <w:rPr>
          <w:rFonts w:ascii="Times New Roman" w:hAnsi="Times New Roman" w:cs="Times New Roman"/>
          <w:i/>
          <w:iCs/>
          <w:szCs w:val="21"/>
          <w:lang w:val="en-GB"/>
        </w:rPr>
        <w:t>RSRP prediction accuracy</w:t>
      </w:r>
      <w:r>
        <w:rPr>
          <w:rFonts w:ascii="Times New Roman" w:hAnsi="Times New Roman" w:cs="Times New Roman"/>
          <w:szCs w:val="21"/>
          <w:lang w:val="en-GB"/>
        </w:rPr>
        <w:t xml:space="preserve"> focus about the RSRP difference for the same beam. RSRP prediction accuracy is more similar as legacy RSRP measurement accuracy definition.</w:t>
      </w:r>
    </w:p>
    <w:p w14:paraId="3F14E80E" w14:textId="4FF5C4BC" w:rsidR="009918F3" w:rsidRDefault="009F7D7B" w:rsidP="00492C86">
      <w:pPr>
        <w:spacing w:after="120"/>
        <w:rPr>
          <w:rFonts w:ascii="Times New Roman" w:hAnsi="Times New Roman" w:cs="Times New Roman"/>
          <w:lang w:val="en-GB"/>
        </w:rPr>
      </w:pPr>
      <w:r w:rsidRPr="00492C86">
        <w:rPr>
          <w:rFonts w:ascii="Times New Roman" w:hAnsi="Times New Roman" w:cs="Times New Roman"/>
          <w:szCs w:val="21"/>
          <w:lang w:val="en-GB"/>
        </w:rPr>
        <w:t>Both</w:t>
      </w:r>
      <w:r>
        <w:rPr>
          <w:rFonts w:ascii="Times New Roman" w:hAnsi="Times New Roman" w:cs="Times New Roman"/>
          <w:lang w:val="en-GB"/>
        </w:rPr>
        <w:t xml:space="preserve"> beam prediction accuracy and RSRP prediction accuracy metric are important. </w:t>
      </w:r>
      <w:r w:rsidR="00D415B7">
        <w:rPr>
          <w:rFonts w:ascii="Times New Roman" w:hAnsi="Times New Roman" w:cs="Times New Roman"/>
          <w:lang w:val="en-GB"/>
        </w:rPr>
        <w:t>B</w:t>
      </w:r>
      <w:r w:rsidR="00B74981">
        <w:rPr>
          <w:rFonts w:ascii="Times New Roman" w:hAnsi="Times New Roman" w:cs="Times New Roman"/>
          <w:lang w:val="en-GB"/>
        </w:rPr>
        <w:t xml:space="preserve">eam prediction accuracy can guarantee that Top-1/K beam is predicted with high </w:t>
      </w:r>
      <w:r w:rsidR="0070021D">
        <w:rPr>
          <w:rFonts w:ascii="Times New Roman" w:hAnsi="Times New Roman" w:cs="Times New Roman"/>
          <w:lang w:val="en-GB"/>
        </w:rPr>
        <w:t>possibility</w:t>
      </w:r>
      <w:r w:rsidR="00B74981">
        <w:rPr>
          <w:rFonts w:ascii="Times New Roman" w:hAnsi="Times New Roman" w:cs="Times New Roman"/>
          <w:lang w:val="en-GB"/>
        </w:rPr>
        <w:t xml:space="preserve">. </w:t>
      </w:r>
      <w:r w:rsidR="009069FE">
        <w:rPr>
          <w:rFonts w:ascii="Times New Roman" w:hAnsi="Times New Roman" w:cs="Times New Roman"/>
          <w:lang w:val="en-GB"/>
        </w:rPr>
        <w:t xml:space="preserve">L1-RSRP will provide link quality information. </w:t>
      </w:r>
      <w:r w:rsidR="00B74981">
        <w:rPr>
          <w:rFonts w:ascii="Times New Roman" w:hAnsi="Times New Roman" w:cs="Times New Roman"/>
          <w:lang w:val="en-GB"/>
        </w:rPr>
        <w:t>RSRP prediction accuracy will make sure that</w:t>
      </w:r>
      <w:r w:rsidR="0070021D">
        <w:rPr>
          <w:rFonts w:ascii="Times New Roman" w:hAnsi="Times New Roman" w:cs="Times New Roman"/>
          <w:lang w:val="en-GB"/>
        </w:rPr>
        <w:t xml:space="preserve"> RSRP prediction is accurate enough</w:t>
      </w:r>
      <w:r w:rsidR="00D415B7">
        <w:rPr>
          <w:rFonts w:ascii="Times New Roman" w:hAnsi="Times New Roman" w:cs="Times New Roman"/>
          <w:lang w:val="en-GB"/>
        </w:rPr>
        <w:t xml:space="preserve"> to make decision in many scenarios</w:t>
      </w:r>
      <w:r w:rsidR="009069FE">
        <w:rPr>
          <w:rFonts w:ascii="Times New Roman" w:hAnsi="Times New Roman" w:cs="Times New Roman"/>
          <w:lang w:val="en-GB"/>
        </w:rPr>
        <w:t xml:space="preserve">. </w:t>
      </w:r>
      <w:r w:rsidR="009918F3">
        <w:rPr>
          <w:rFonts w:ascii="Times New Roman" w:hAnsi="Times New Roman" w:cs="Times New Roman"/>
          <w:lang w:val="en-GB"/>
        </w:rPr>
        <w:t>For example, for L1/L2 mobility, NW will need L1-RSRP value to make decision for HO. Besides, in BFD or CBD, L1-RSRP/L1-SINR value will help to check whether Q</w:t>
      </w:r>
      <w:r w:rsidR="009918F3" w:rsidRPr="00410856">
        <w:rPr>
          <w:rFonts w:ascii="Times New Roman" w:hAnsi="Times New Roman" w:cs="Times New Roman"/>
          <w:vertAlign w:val="subscript"/>
          <w:lang w:val="en-GB"/>
        </w:rPr>
        <w:t>in</w:t>
      </w:r>
      <w:r w:rsidR="009918F3">
        <w:rPr>
          <w:rFonts w:ascii="Times New Roman" w:hAnsi="Times New Roman" w:cs="Times New Roman"/>
          <w:lang w:val="en-GB"/>
        </w:rPr>
        <w:t xml:space="preserve"> and </w:t>
      </w:r>
      <w:proofErr w:type="spellStart"/>
      <w:r w:rsidR="009918F3">
        <w:rPr>
          <w:rFonts w:ascii="Times New Roman" w:hAnsi="Times New Roman" w:cs="Times New Roman"/>
          <w:lang w:val="en-GB"/>
        </w:rPr>
        <w:t>Q</w:t>
      </w:r>
      <w:r w:rsidR="009918F3" w:rsidRPr="00752177">
        <w:rPr>
          <w:rFonts w:ascii="Times New Roman" w:hAnsi="Times New Roman" w:cs="Times New Roman"/>
          <w:vertAlign w:val="subscript"/>
          <w:lang w:val="en-GB"/>
        </w:rPr>
        <w:t>out</w:t>
      </w:r>
      <w:proofErr w:type="spellEnd"/>
      <w:r w:rsidR="009918F3">
        <w:rPr>
          <w:rFonts w:ascii="Times New Roman" w:hAnsi="Times New Roman" w:cs="Times New Roman"/>
          <w:lang w:val="en-GB"/>
        </w:rPr>
        <w:t xml:space="preserve"> threshold is satisfied or not. </w:t>
      </w:r>
    </w:p>
    <w:p w14:paraId="4867FF93" w14:textId="4AE815B6" w:rsidR="009918F3" w:rsidRDefault="009918F3" w:rsidP="00061014">
      <w:pPr>
        <w:spacing w:after="120"/>
        <w:rPr>
          <w:rFonts w:ascii="Times New Roman" w:hAnsi="Times New Roman" w:cs="Times New Roman"/>
          <w:b/>
          <w:bCs/>
          <w:szCs w:val="21"/>
          <w:lang w:val="en-GB"/>
        </w:rPr>
      </w:pPr>
      <w:r w:rsidRPr="009069FE">
        <w:rPr>
          <w:rFonts w:ascii="Times New Roman" w:hAnsi="Times New Roman" w:cs="Times New Roman" w:hint="eastAsia"/>
          <w:b/>
          <w:bCs/>
          <w:szCs w:val="21"/>
          <w:lang w:val="en-GB"/>
        </w:rPr>
        <w:t>P</w:t>
      </w:r>
      <w:r w:rsidRPr="009069FE">
        <w:rPr>
          <w:rFonts w:ascii="Times New Roman" w:hAnsi="Times New Roman" w:cs="Times New Roman"/>
          <w:b/>
          <w:bCs/>
          <w:szCs w:val="21"/>
          <w:lang w:val="en-GB"/>
        </w:rPr>
        <w:t xml:space="preserve">roposal </w:t>
      </w:r>
      <w:r w:rsidR="00A23450">
        <w:rPr>
          <w:rFonts w:ascii="Times New Roman" w:hAnsi="Times New Roman" w:cs="Times New Roman"/>
          <w:b/>
          <w:bCs/>
          <w:szCs w:val="21"/>
          <w:lang w:val="en-GB"/>
        </w:rPr>
        <w:t>2</w:t>
      </w:r>
      <w:r w:rsidRPr="009069FE">
        <w:rPr>
          <w:rFonts w:ascii="Times New Roman" w:hAnsi="Times New Roman" w:cs="Times New Roman"/>
          <w:b/>
          <w:bCs/>
          <w:szCs w:val="21"/>
          <w:lang w:val="en-GB"/>
        </w:rPr>
        <w:t xml:space="preserve">: RAN4 needs to define </w:t>
      </w:r>
      <w:r w:rsidR="009069FE" w:rsidRPr="009069FE">
        <w:rPr>
          <w:rFonts w:ascii="Times New Roman" w:hAnsi="Times New Roman" w:cs="Times New Roman"/>
          <w:b/>
          <w:bCs/>
          <w:szCs w:val="21"/>
          <w:lang w:val="en-GB"/>
        </w:rPr>
        <w:t xml:space="preserve">test metric for both </w:t>
      </w:r>
      <w:r w:rsidRPr="009069FE">
        <w:rPr>
          <w:rFonts w:ascii="Times New Roman" w:hAnsi="Times New Roman" w:cs="Times New Roman"/>
          <w:b/>
          <w:bCs/>
          <w:szCs w:val="21"/>
          <w:lang w:val="en-GB"/>
        </w:rPr>
        <w:t xml:space="preserve">beam prediction accuracy </w:t>
      </w:r>
      <w:r w:rsidR="00D415B7" w:rsidRPr="009069FE">
        <w:rPr>
          <w:rFonts w:ascii="Times New Roman" w:hAnsi="Times New Roman" w:cs="Times New Roman"/>
          <w:b/>
          <w:bCs/>
          <w:szCs w:val="21"/>
          <w:lang w:val="en-GB"/>
        </w:rPr>
        <w:t>and RSRP prediction accuracy.</w:t>
      </w:r>
    </w:p>
    <w:p w14:paraId="75055DF4" w14:textId="77777777" w:rsidR="00674227" w:rsidRDefault="00674227" w:rsidP="00492C86">
      <w:pPr>
        <w:spacing w:after="120"/>
        <w:rPr>
          <w:rFonts w:ascii="Times New Roman" w:hAnsi="Times New Roman" w:cs="Times New Roman"/>
          <w:szCs w:val="21"/>
          <w:lang w:val="en-GB"/>
        </w:rPr>
      </w:pPr>
      <w:r>
        <w:rPr>
          <w:rFonts w:ascii="Times New Roman" w:hAnsi="Times New Roman" w:cs="Times New Roman"/>
          <w:szCs w:val="21"/>
          <w:lang w:val="en-GB"/>
        </w:rPr>
        <w:t>In the following, we will discuss the metrics for RSRP prediction accuracy and beam prediction accuracy respectively.</w:t>
      </w:r>
    </w:p>
    <w:p w14:paraId="58A3F312" w14:textId="1B21FEBA" w:rsidR="006053A9" w:rsidRDefault="006053A9" w:rsidP="00492C86">
      <w:pPr>
        <w:spacing w:after="120"/>
        <w:rPr>
          <w:rFonts w:ascii="Times New Roman" w:hAnsi="Times New Roman" w:cs="Times New Roman"/>
          <w:szCs w:val="21"/>
          <w:lang w:val="en-GB"/>
        </w:rPr>
      </w:pPr>
      <w:r>
        <w:rPr>
          <w:rFonts w:ascii="Times New Roman" w:hAnsi="Times New Roman" w:cs="Times New Roman"/>
          <w:szCs w:val="21"/>
          <w:lang w:val="en-GB"/>
        </w:rPr>
        <w:t xml:space="preserve">RSRP prediction accuracy </w:t>
      </w:r>
      <w:r w:rsidR="00954134">
        <w:rPr>
          <w:rFonts w:ascii="Times New Roman" w:hAnsi="Times New Roman" w:cs="Times New Roman"/>
          <w:szCs w:val="21"/>
          <w:lang w:val="en-GB"/>
        </w:rPr>
        <w:t xml:space="preserve">metric </w:t>
      </w:r>
      <w:r>
        <w:rPr>
          <w:rFonts w:ascii="Times New Roman" w:hAnsi="Times New Roman" w:cs="Times New Roman"/>
          <w:szCs w:val="21"/>
          <w:lang w:val="en-GB"/>
        </w:rPr>
        <w:t>is defined in RAN1 TR:</w:t>
      </w:r>
    </w:p>
    <w:tbl>
      <w:tblPr>
        <w:tblStyle w:val="a3"/>
        <w:tblW w:w="0" w:type="auto"/>
        <w:tblLook w:val="04A0" w:firstRow="1" w:lastRow="0" w:firstColumn="1" w:lastColumn="0" w:noHBand="0" w:noVBand="1"/>
      </w:tblPr>
      <w:tblGrid>
        <w:gridCol w:w="9628"/>
      </w:tblGrid>
      <w:tr w:rsidR="006053A9" w14:paraId="223F62ED" w14:textId="77777777" w:rsidTr="006053A9">
        <w:tc>
          <w:tcPr>
            <w:tcW w:w="9628" w:type="dxa"/>
          </w:tcPr>
          <w:p w14:paraId="58464B79" w14:textId="658178F0" w:rsidR="006053A9" w:rsidRPr="006053A9" w:rsidRDefault="006053A9" w:rsidP="006053A9">
            <w:pPr>
              <w:rPr>
                <w:b/>
                <w:bCs/>
              </w:rPr>
            </w:pPr>
            <w:r w:rsidRPr="005B52F2">
              <w:t>For AI/ML models, which provide L1-RSRP as the model output, the accuracy of predicted L1-RSRP</w:t>
            </w:r>
            <w:r>
              <w:t xml:space="preserve"> is to be evaluated. C</w:t>
            </w:r>
            <w:r w:rsidRPr="005B52F2">
              <w:t xml:space="preserve">ompanies optionally report average (absolute value)/CDF of the predicted L1-RSRP difference, where </w:t>
            </w:r>
            <w:r w:rsidRPr="006053A9">
              <w:rPr>
                <w:b/>
                <w:bCs/>
              </w:rPr>
              <w:t>the predicted L1-RSRP difference is defined as the difference between the predicted L1-RSRP of Top-1 predicted beam and the ideal L1-RSRP of the same beam.</w:t>
            </w:r>
          </w:p>
          <w:p w14:paraId="35EEB916" w14:textId="77777777" w:rsidR="006053A9" w:rsidRPr="006053A9" w:rsidRDefault="006053A9" w:rsidP="0016006D">
            <w:pPr>
              <w:rPr>
                <w:szCs w:val="21"/>
              </w:rPr>
            </w:pPr>
          </w:p>
        </w:tc>
      </w:tr>
    </w:tbl>
    <w:p w14:paraId="2ABA8D70" w14:textId="4926F543" w:rsidR="006053A9" w:rsidRDefault="006053A9" w:rsidP="0016006D">
      <w:pPr>
        <w:rPr>
          <w:rFonts w:ascii="Times New Roman" w:hAnsi="Times New Roman" w:cs="Times New Roman"/>
          <w:szCs w:val="21"/>
          <w:lang w:val="en-GB"/>
        </w:rPr>
      </w:pPr>
    </w:p>
    <w:p w14:paraId="3D0A6F01" w14:textId="77777777" w:rsidR="009F7D7B" w:rsidRDefault="009F7D7B" w:rsidP="00492C86">
      <w:pPr>
        <w:spacing w:after="120"/>
        <w:rPr>
          <w:rFonts w:ascii="Times New Roman" w:hAnsi="Times New Roman" w:cs="Times New Roman"/>
          <w:lang w:val="en-GB"/>
        </w:rPr>
      </w:pPr>
      <w:r w:rsidRPr="00492C86">
        <w:rPr>
          <w:rFonts w:ascii="Times New Roman" w:hAnsi="Times New Roman" w:cs="Times New Roman"/>
          <w:szCs w:val="21"/>
          <w:lang w:val="en-GB"/>
        </w:rPr>
        <w:t>Suppose</w:t>
      </w:r>
      <w:r>
        <w:rPr>
          <w:rFonts w:ascii="Times New Roman" w:hAnsi="Times New Roman" w:cs="Times New Roman"/>
          <w:lang w:val="en-GB"/>
        </w:rPr>
        <w:t xml:space="preserve"> the predicted Top-1 beam is beam 1, RSRP delta defined in RAN1 is</w:t>
      </w:r>
      <w:r>
        <w:rPr>
          <w:rFonts w:ascii="Times New Roman" w:hAnsi="Times New Roman" w:cs="Times New Roman" w:hint="eastAsia"/>
          <w:lang w:val="en-GB"/>
        </w:rPr>
        <w:t>:</w:t>
      </w:r>
    </w:p>
    <w:p w14:paraId="5451523A" w14:textId="77777777" w:rsidR="009F7D7B" w:rsidRDefault="009F7D7B" w:rsidP="00C715D4">
      <w:pPr>
        <w:spacing w:after="120"/>
        <w:jc w:val="center"/>
        <w:rPr>
          <w:rFonts w:ascii="Times New Roman" w:hAnsi="Times New Roman" w:cs="Times New Roman"/>
          <w:lang w:val="en-GB"/>
        </w:rPr>
      </w:pPr>
      <w:r>
        <w:rPr>
          <w:rFonts w:ascii="Times New Roman" w:hAnsi="Times New Roman" w:cs="Times New Roman"/>
          <w:lang w:val="en-GB"/>
        </w:rPr>
        <w:t xml:space="preserve">RSRP delta = </w:t>
      </w:r>
      <w:r>
        <w:rPr>
          <w:rFonts w:ascii="Times New Roman" w:hAnsi="Times New Roman" w:cs="Times New Roman"/>
          <w:b/>
          <w:bCs/>
          <w:szCs w:val="21"/>
        </w:rPr>
        <w:t>P</w:t>
      </w:r>
      <w:r w:rsidRPr="009A1773">
        <w:rPr>
          <w:rFonts w:ascii="Times New Roman" w:hAnsi="Times New Roman" w:cs="Times New Roman"/>
          <w:b/>
          <w:bCs/>
          <w:szCs w:val="21"/>
        </w:rPr>
        <w:t>redicted</w:t>
      </w:r>
      <w:r w:rsidRPr="00E04AB4">
        <w:rPr>
          <w:rFonts w:ascii="Times New Roman" w:hAnsi="Times New Roman" w:cs="Times New Roman"/>
          <w:szCs w:val="21"/>
        </w:rPr>
        <w:t xml:space="preserve"> L1-RSRP of</w:t>
      </w:r>
      <w:r>
        <w:rPr>
          <w:rFonts w:ascii="Times New Roman" w:hAnsi="Times New Roman" w:cs="Times New Roman"/>
          <w:szCs w:val="21"/>
        </w:rPr>
        <w:t xml:space="preserve"> beam 1 - </w:t>
      </w:r>
      <w:r>
        <w:rPr>
          <w:rFonts w:ascii="Times New Roman" w:hAnsi="Times New Roman" w:cs="Times New Roman"/>
          <w:b/>
          <w:bCs/>
          <w:szCs w:val="21"/>
        </w:rPr>
        <w:t>I</w:t>
      </w:r>
      <w:r w:rsidRPr="009A1773">
        <w:rPr>
          <w:rFonts w:ascii="Times New Roman" w:hAnsi="Times New Roman" w:cs="Times New Roman"/>
          <w:b/>
          <w:bCs/>
          <w:szCs w:val="21"/>
        </w:rPr>
        <w:t>deal L1-RSRP</w:t>
      </w:r>
      <w:r w:rsidRPr="00E04AB4">
        <w:rPr>
          <w:rFonts w:ascii="Times New Roman" w:hAnsi="Times New Roman" w:cs="Times New Roman"/>
          <w:szCs w:val="21"/>
        </w:rPr>
        <w:t xml:space="preserve"> of</w:t>
      </w:r>
      <w:r>
        <w:rPr>
          <w:rFonts w:ascii="Times New Roman" w:hAnsi="Times New Roman" w:cs="Times New Roman"/>
          <w:szCs w:val="21"/>
        </w:rPr>
        <w:t xml:space="preserve"> beam 1</w:t>
      </w:r>
    </w:p>
    <w:p w14:paraId="2C61D499" w14:textId="75619BB4" w:rsidR="006951AE" w:rsidRDefault="009F7D7B" w:rsidP="00492C86">
      <w:pPr>
        <w:spacing w:after="120"/>
        <w:rPr>
          <w:rFonts w:ascii="Times New Roman" w:hAnsi="Times New Roman" w:cs="Times New Roman"/>
          <w:lang w:val="en-GB"/>
        </w:rPr>
      </w:pPr>
      <w:r w:rsidRPr="00492C86">
        <w:rPr>
          <w:rFonts w:ascii="Times New Roman" w:hAnsi="Times New Roman" w:cs="Times New Roman"/>
          <w:szCs w:val="21"/>
          <w:lang w:val="en-GB"/>
        </w:rPr>
        <w:t>From</w:t>
      </w:r>
      <w:r>
        <w:rPr>
          <w:rFonts w:ascii="Times New Roman" w:hAnsi="Times New Roman" w:cs="Times New Roman"/>
          <w:lang w:val="en-GB"/>
        </w:rPr>
        <w:t xml:space="preserve"> RAN1 simulation baseline, </w:t>
      </w:r>
      <w:r w:rsidRPr="00E537F2">
        <w:rPr>
          <w:rFonts w:ascii="Times New Roman" w:hAnsi="Times New Roman" w:cs="Times New Roman"/>
          <w:lang w:val="en-GB"/>
        </w:rPr>
        <w:t>ideal</w:t>
      </w:r>
      <w:r>
        <w:rPr>
          <w:rFonts w:ascii="Times New Roman" w:hAnsi="Times New Roman" w:cs="Times New Roman"/>
          <w:lang w:val="en-GB"/>
        </w:rPr>
        <w:t xml:space="preserve"> L1-RSRP refers to </w:t>
      </w:r>
      <w:r w:rsidRPr="00E537F2">
        <w:rPr>
          <w:rFonts w:ascii="Times New Roman" w:hAnsi="Times New Roman" w:cs="Times New Roman"/>
          <w:lang w:val="en-GB"/>
        </w:rPr>
        <w:t>measured</w:t>
      </w:r>
      <w:r>
        <w:rPr>
          <w:rFonts w:ascii="Times New Roman" w:hAnsi="Times New Roman" w:cs="Times New Roman"/>
          <w:lang w:val="en-GB"/>
        </w:rPr>
        <w:t xml:space="preserve"> L1-RSRP.</w:t>
      </w:r>
      <w:r w:rsidR="006951AE">
        <w:rPr>
          <w:rFonts w:ascii="Times New Roman" w:hAnsi="Times New Roman" w:cs="Times New Roman"/>
          <w:lang w:val="en-GB"/>
        </w:rPr>
        <w:t xml:space="preserve"> The ideal measurement is defined in 38.864:</w:t>
      </w:r>
    </w:p>
    <w:tbl>
      <w:tblPr>
        <w:tblStyle w:val="a3"/>
        <w:tblW w:w="0" w:type="auto"/>
        <w:tblLook w:val="04A0" w:firstRow="1" w:lastRow="0" w:firstColumn="1" w:lastColumn="0" w:noHBand="0" w:noVBand="1"/>
      </w:tblPr>
      <w:tblGrid>
        <w:gridCol w:w="9628"/>
      </w:tblGrid>
      <w:tr w:rsidR="006951AE" w14:paraId="741ED0F4" w14:textId="77777777" w:rsidTr="006951AE">
        <w:tc>
          <w:tcPr>
            <w:tcW w:w="9628" w:type="dxa"/>
          </w:tcPr>
          <w:p w14:paraId="3D0BBE3D" w14:textId="77777777" w:rsidR="00C30F06" w:rsidRPr="00EF32D4" w:rsidRDefault="00C30F06" w:rsidP="00C30F06">
            <w:pPr>
              <w:shd w:val="clear" w:color="auto" w:fill="FFFFFF"/>
              <w:rPr>
                <w:rFonts w:eastAsia="Microsoft YaHei UI"/>
              </w:rPr>
            </w:pPr>
            <w:r w:rsidRPr="00EF32D4">
              <w:rPr>
                <w:rFonts w:eastAsia="Microsoft YaHei UI"/>
              </w:rPr>
              <w:t>Note: ideal measurements are assumed</w:t>
            </w:r>
          </w:p>
          <w:p w14:paraId="068DF372" w14:textId="77777777" w:rsidR="00C30F06" w:rsidRPr="00C30F06" w:rsidRDefault="00C30F06" w:rsidP="00C30F06">
            <w:pPr>
              <w:pStyle w:val="a4"/>
              <w:numPr>
                <w:ilvl w:val="0"/>
                <w:numId w:val="28"/>
              </w:numPr>
              <w:shd w:val="clear" w:color="auto" w:fill="FFFFFF"/>
              <w:spacing w:after="180"/>
              <w:ind w:firstLineChars="0"/>
              <w:jc w:val="both"/>
              <w:rPr>
                <w:rFonts w:ascii="Times New Roman" w:eastAsia="Microsoft YaHei UI" w:hAnsi="Times New Roman" w:cs="Times New Roman"/>
                <w:sz w:val="21"/>
                <w:szCs w:val="21"/>
              </w:rPr>
            </w:pPr>
            <w:r w:rsidRPr="00C30F06">
              <w:rPr>
                <w:rFonts w:ascii="Times New Roman" w:eastAsia="Microsoft YaHei UI" w:hAnsi="Times New Roman" w:cs="Times New Roman"/>
                <w:sz w:val="21"/>
                <w:szCs w:val="21"/>
              </w:rPr>
              <w:t>Beams could be measured regardless of their SNR.</w:t>
            </w:r>
          </w:p>
          <w:p w14:paraId="0EC10DB8" w14:textId="77777777" w:rsidR="00C30F06" w:rsidRPr="00C30F06" w:rsidRDefault="00C30F06" w:rsidP="00C30F06">
            <w:pPr>
              <w:pStyle w:val="a4"/>
              <w:numPr>
                <w:ilvl w:val="0"/>
                <w:numId w:val="28"/>
              </w:numPr>
              <w:shd w:val="clear" w:color="auto" w:fill="FFFFFF"/>
              <w:spacing w:after="180"/>
              <w:ind w:firstLineChars="0"/>
              <w:jc w:val="both"/>
              <w:rPr>
                <w:rFonts w:ascii="Times New Roman" w:eastAsia="Microsoft YaHei UI" w:hAnsi="Times New Roman" w:cs="Times New Roman"/>
                <w:sz w:val="21"/>
                <w:szCs w:val="21"/>
              </w:rPr>
            </w:pPr>
            <w:r w:rsidRPr="00C30F06">
              <w:rPr>
                <w:rFonts w:ascii="Times New Roman" w:eastAsia="Microsoft YaHei UI" w:hAnsi="Times New Roman" w:cs="Times New Roman"/>
                <w:sz w:val="21"/>
                <w:szCs w:val="21"/>
              </w:rPr>
              <w:t>No measurement error.</w:t>
            </w:r>
          </w:p>
          <w:p w14:paraId="1F381341" w14:textId="77777777" w:rsidR="00C30F06" w:rsidRPr="00C30F06" w:rsidRDefault="00C30F06" w:rsidP="00C30F06">
            <w:pPr>
              <w:pStyle w:val="a4"/>
              <w:numPr>
                <w:ilvl w:val="0"/>
                <w:numId w:val="28"/>
              </w:numPr>
              <w:shd w:val="clear" w:color="auto" w:fill="FFFFFF"/>
              <w:spacing w:after="180"/>
              <w:ind w:firstLineChars="0"/>
              <w:jc w:val="both"/>
              <w:rPr>
                <w:rFonts w:ascii="Times New Roman" w:eastAsia="Microsoft YaHei UI" w:hAnsi="Times New Roman" w:cs="Times New Roman"/>
                <w:sz w:val="21"/>
                <w:szCs w:val="21"/>
              </w:rPr>
            </w:pPr>
            <w:r w:rsidRPr="00C30F06">
              <w:rPr>
                <w:rFonts w:ascii="Times New Roman" w:eastAsia="Microsoft YaHei UI" w:hAnsi="Times New Roman" w:cs="Times New Roman"/>
                <w:sz w:val="21"/>
                <w:szCs w:val="21"/>
              </w:rPr>
              <w:t>Measured in a single-time instance (within a channel-coherence time interval).</w:t>
            </w:r>
          </w:p>
          <w:p w14:paraId="45475C0F" w14:textId="77777777" w:rsidR="00C30F06" w:rsidRPr="00C30F06" w:rsidRDefault="00C30F06" w:rsidP="00C30F06">
            <w:pPr>
              <w:pStyle w:val="a4"/>
              <w:numPr>
                <w:ilvl w:val="0"/>
                <w:numId w:val="28"/>
              </w:numPr>
              <w:shd w:val="clear" w:color="auto" w:fill="FFFFFF"/>
              <w:spacing w:after="180"/>
              <w:ind w:firstLineChars="0"/>
              <w:jc w:val="both"/>
              <w:rPr>
                <w:rFonts w:ascii="Times New Roman" w:eastAsia="Microsoft YaHei UI" w:hAnsi="Times New Roman" w:cs="Times New Roman"/>
                <w:sz w:val="21"/>
                <w:szCs w:val="21"/>
              </w:rPr>
            </w:pPr>
            <w:r w:rsidRPr="00C30F06">
              <w:rPr>
                <w:rFonts w:ascii="Times New Roman" w:eastAsia="Microsoft YaHei UI" w:hAnsi="Times New Roman" w:cs="Times New Roman"/>
                <w:sz w:val="21"/>
                <w:szCs w:val="21"/>
              </w:rPr>
              <w:t>No quantization for the L1-RSRP measurements.</w:t>
            </w:r>
          </w:p>
          <w:p w14:paraId="5BCD756D" w14:textId="4BEEA788" w:rsidR="006951AE" w:rsidRPr="00C30F06" w:rsidRDefault="00C30F06" w:rsidP="00C30F06">
            <w:pPr>
              <w:pStyle w:val="a4"/>
              <w:numPr>
                <w:ilvl w:val="0"/>
                <w:numId w:val="28"/>
              </w:numPr>
              <w:spacing w:after="120"/>
              <w:ind w:firstLineChars="0"/>
              <w:rPr>
                <w:rFonts w:ascii="Times New Roman" w:hAnsi="Times New Roman" w:cs="Times New Roman"/>
                <w:sz w:val="21"/>
                <w:szCs w:val="21"/>
              </w:rPr>
            </w:pPr>
            <w:r w:rsidRPr="00C30F06">
              <w:rPr>
                <w:rFonts w:ascii="Times New Roman" w:eastAsia="Microsoft YaHei UI" w:hAnsi="Times New Roman" w:cs="Times New Roman"/>
                <w:sz w:val="21"/>
                <w:szCs w:val="21"/>
              </w:rPr>
              <w:t>No constraint on UCI payload overhead for full report of the L1-RSRP measurements of Set B for NW-side models are assumed.</w:t>
            </w:r>
          </w:p>
        </w:tc>
      </w:tr>
    </w:tbl>
    <w:p w14:paraId="004502DE" w14:textId="72FE5CFD" w:rsidR="008A65E3" w:rsidRDefault="008A65E3" w:rsidP="00492C86">
      <w:pPr>
        <w:spacing w:after="120"/>
        <w:rPr>
          <w:rFonts w:ascii="Times New Roman" w:hAnsi="Times New Roman" w:cs="Times New Roman"/>
          <w:lang w:val="en-GB"/>
        </w:rPr>
      </w:pPr>
      <w:r>
        <w:rPr>
          <w:rFonts w:ascii="Times New Roman" w:hAnsi="Times New Roman" w:cs="Times New Roman"/>
          <w:lang w:val="en-GB"/>
        </w:rPr>
        <w:t>It clearly defined in TR that ideal measurement will not include any measurement error. Therefore, here, ideal value is similar as ground-truth concept in RAN4, which didn’t include any error.</w:t>
      </w:r>
    </w:p>
    <w:p w14:paraId="043EE851" w14:textId="476EF10E" w:rsidR="006951AE" w:rsidRPr="00387C82" w:rsidRDefault="00387C82" w:rsidP="00492C86">
      <w:pPr>
        <w:spacing w:after="120"/>
        <w:rPr>
          <w:rFonts w:ascii="Times New Roman" w:hAnsi="Times New Roman" w:cs="Times New Roman"/>
          <w:b/>
          <w:bCs/>
          <w:lang w:val="en-GB"/>
        </w:rPr>
      </w:pPr>
      <w:r w:rsidRPr="00387C82">
        <w:rPr>
          <w:rFonts w:ascii="Times New Roman" w:hAnsi="Times New Roman" w:cs="Times New Roman" w:hint="eastAsia"/>
          <w:b/>
          <w:bCs/>
          <w:lang w:val="en-GB"/>
        </w:rPr>
        <w:lastRenderedPageBreak/>
        <w:t>P</w:t>
      </w:r>
      <w:r w:rsidRPr="00387C82">
        <w:rPr>
          <w:rFonts w:ascii="Times New Roman" w:hAnsi="Times New Roman" w:cs="Times New Roman"/>
          <w:b/>
          <w:bCs/>
          <w:lang w:val="en-GB"/>
        </w:rPr>
        <w:t xml:space="preserve">roposal </w:t>
      </w:r>
      <w:r w:rsidR="004A6729">
        <w:rPr>
          <w:rFonts w:ascii="Times New Roman" w:hAnsi="Times New Roman" w:cs="Times New Roman"/>
          <w:b/>
          <w:bCs/>
          <w:lang w:val="en-GB"/>
        </w:rPr>
        <w:t>3</w:t>
      </w:r>
      <w:r w:rsidRPr="00387C82">
        <w:rPr>
          <w:rFonts w:ascii="Times New Roman" w:hAnsi="Times New Roman" w:cs="Times New Roman"/>
          <w:b/>
          <w:bCs/>
          <w:lang w:val="en-GB"/>
        </w:rPr>
        <w:t xml:space="preserve">: For </w:t>
      </w:r>
      <w:r>
        <w:rPr>
          <w:rFonts w:ascii="Times New Roman" w:hAnsi="Times New Roman" w:cs="Times New Roman"/>
          <w:b/>
          <w:bCs/>
          <w:lang w:val="en-GB"/>
        </w:rPr>
        <w:t>L1-</w:t>
      </w:r>
      <w:r w:rsidRPr="00387C82">
        <w:rPr>
          <w:rFonts w:ascii="Times New Roman" w:hAnsi="Times New Roman" w:cs="Times New Roman"/>
          <w:b/>
          <w:bCs/>
          <w:lang w:val="en-GB"/>
        </w:rPr>
        <w:t xml:space="preserve">RSRP prediction accuracy, ideal </w:t>
      </w:r>
      <w:r>
        <w:rPr>
          <w:rFonts w:ascii="Times New Roman" w:hAnsi="Times New Roman" w:cs="Times New Roman"/>
          <w:b/>
          <w:bCs/>
          <w:lang w:val="en-GB"/>
        </w:rPr>
        <w:t>L1-RSRP</w:t>
      </w:r>
      <w:r w:rsidRPr="00387C82">
        <w:rPr>
          <w:rFonts w:ascii="Times New Roman" w:hAnsi="Times New Roman" w:cs="Times New Roman"/>
          <w:b/>
          <w:bCs/>
          <w:lang w:val="en-GB"/>
        </w:rPr>
        <w:t xml:space="preserve"> is ground-truth value without any measurement error.</w:t>
      </w:r>
    </w:p>
    <w:p w14:paraId="7E993CD0" w14:textId="77777777" w:rsidR="005075C6" w:rsidRDefault="00613BFE" w:rsidP="00492C86">
      <w:pPr>
        <w:spacing w:after="120"/>
        <w:rPr>
          <w:rFonts w:ascii="Times New Roman" w:hAnsi="Times New Roman" w:cs="Times New Roman"/>
          <w:szCs w:val="21"/>
          <w:lang w:val="en-GB"/>
        </w:rPr>
      </w:pPr>
      <w:r>
        <w:rPr>
          <w:rFonts w:ascii="Times New Roman" w:hAnsi="Times New Roman" w:cs="Times New Roman"/>
          <w:szCs w:val="21"/>
          <w:lang w:val="en-GB"/>
        </w:rPr>
        <w:t xml:space="preserve">In RAN1, the test metrics </w:t>
      </w:r>
      <w:r w:rsidR="005075C6">
        <w:rPr>
          <w:rFonts w:ascii="Times New Roman" w:hAnsi="Times New Roman" w:cs="Times New Roman"/>
          <w:szCs w:val="21"/>
          <w:lang w:val="en-GB"/>
        </w:rPr>
        <w:t xml:space="preserve">for beam prediction accuracy </w:t>
      </w:r>
      <w:r>
        <w:rPr>
          <w:rFonts w:ascii="Times New Roman" w:hAnsi="Times New Roman" w:cs="Times New Roman"/>
          <w:szCs w:val="21"/>
          <w:lang w:val="en-GB"/>
        </w:rPr>
        <w:t>can be classified into two types</w:t>
      </w:r>
      <w:r w:rsidR="005075C6">
        <w:rPr>
          <w:rFonts w:ascii="Times New Roman" w:hAnsi="Times New Roman" w:cs="Times New Roman"/>
          <w:szCs w:val="21"/>
          <w:lang w:val="en-GB"/>
        </w:rPr>
        <w:t>:</w:t>
      </w:r>
    </w:p>
    <w:p w14:paraId="32CA0F88" w14:textId="42D70DAD" w:rsidR="005075C6" w:rsidRDefault="005075C6" w:rsidP="005075C6">
      <w:pPr>
        <w:spacing w:afterLines="50" w:after="120"/>
        <w:rPr>
          <w:rFonts w:ascii="Times New Roman" w:hAnsi="Times New Roman" w:cs="Times New Roman"/>
          <w:szCs w:val="21"/>
          <w:lang w:val="en-GB"/>
        </w:rPr>
      </w:pPr>
      <w:r w:rsidRPr="005075C6">
        <w:rPr>
          <w:rFonts w:ascii="Times New Roman" w:hAnsi="Times New Roman" w:cs="Times New Roman"/>
          <w:b/>
          <w:bCs/>
          <w:szCs w:val="21"/>
          <w:lang w:val="en-GB"/>
        </w:rPr>
        <w:t xml:space="preserve">Type 1: </w:t>
      </w:r>
      <w:r>
        <w:rPr>
          <w:rFonts w:ascii="Times New Roman" w:hAnsi="Times New Roman" w:cs="Times New Roman"/>
          <w:szCs w:val="21"/>
          <w:lang w:val="en-GB"/>
        </w:rPr>
        <w:t xml:space="preserve">Based on </w:t>
      </w:r>
      <w:r w:rsidRPr="005075C6">
        <w:rPr>
          <w:rFonts w:ascii="Times New Roman" w:hAnsi="Times New Roman" w:cs="Times New Roman"/>
          <w:b/>
          <w:bCs/>
          <w:i/>
          <w:iCs/>
          <w:szCs w:val="21"/>
          <w:lang w:val="en-GB"/>
        </w:rPr>
        <w:t>RSRP</w:t>
      </w:r>
      <w:r w:rsidRPr="005075C6">
        <w:rPr>
          <w:rFonts w:ascii="Times New Roman" w:hAnsi="Times New Roman" w:cs="Times New Roman"/>
          <w:b/>
          <w:bCs/>
          <w:szCs w:val="21"/>
          <w:lang w:val="en-GB"/>
        </w:rPr>
        <w:t xml:space="preserve"> </w:t>
      </w:r>
      <w:r w:rsidRPr="005075C6">
        <w:rPr>
          <w:rFonts w:ascii="Times New Roman" w:hAnsi="Times New Roman" w:cs="Times New Roman"/>
          <w:b/>
          <w:bCs/>
          <w:i/>
          <w:iCs/>
          <w:szCs w:val="21"/>
          <w:lang w:val="en-GB"/>
        </w:rPr>
        <w:t>difference</w:t>
      </w:r>
      <w:r>
        <w:rPr>
          <w:rFonts w:ascii="Times New Roman" w:hAnsi="Times New Roman" w:cs="Times New Roman"/>
          <w:szCs w:val="21"/>
          <w:lang w:val="en-GB"/>
        </w:rPr>
        <w:t xml:space="preserve"> between </w:t>
      </w:r>
      <w:r w:rsidRPr="005075C6">
        <w:rPr>
          <w:rFonts w:ascii="Times New Roman" w:hAnsi="Times New Roman" w:cs="Times New Roman"/>
          <w:b/>
          <w:bCs/>
          <w:i/>
          <w:iCs/>
          <w:szCs w:val="21"/>
          <w:lang w:val="en-GB"/>
        </w:rPr>
        <w:t>predicted</w:t>
      </w:r>
      <w:r>
        <w:rPr>
          <w:rFonts w:ascii="Times New Roman" w:hAnsi="Times New Roman" w:cs="Times New Roman"/>
          <w:szCs w:val="21"/>
          <w:lang w:val="en-GB"/>
        </w:rPr>
        <w:t xml:space="preserve"> Top-1 beam and </w:t>
      </w:r>
      <w:r w:rsidRPr="005075C6">
        <w:rPr>
          <w:rFonts w:ascii="Times New Roman" w:hAnsi="Times New Roman" w:cs="Times New Roman"/>
          <w:b/>
          <w:bCs/>
          <w:i/>
          <w:iCs/>
          <w:szCs w:val="21"/>
          <w:lang w:val="en-GB"/>
        </w:rPr>
        <w:t>Genie</w:t>
      </w:r>
      <w:r>
        <w:rPr>
          <w:rFonts w:ascii="Times New Roman" w:hAnsi="Times New Roman" w:cs="Times New Roman"/>
          <w:szCs w:val="21"/>
          <w:lang w:val="en-GB"/>
        </w:rPr>
        <w:t xml:space="preserve"> Top-1 beam</w:t>
      </w:r>
    </w:p>
    <w:p w14:paraId="37320B10" w14:textId="77777777" w:rsidR="005075C6" w:rsidRDefault="005075C6" w:rsidP="005075C6">
      <w:pPr>
        <w:pStyle w:val="B1"/>
      </w:pPr>
      <w:r>
        <w:t>-</w:t>
      </w:r>
      <w:r>
        <w:tab/>
        <w:t>Average L1-RSRP difference of Top-1 predicted beam:</w:t>
      </w:r>
    </w:p>
    <w:p w14:paraId="15DF343D" w14:textId="77777777" w:rsidR="005075C6" w:rsidRDefault="005075C6" w:rsidP="005075C6">
      <w:pPr>
        <w:pStyle w:val="B2"/>
      </w:pPr>
      <w:r>
        <w:t>-</w:t>
      </w:r>
      <w:r>
        <w:tab/>
        <w:t xml:space="preserve">The </w:t>
      </w:r>
      <w:r w:rsidRPr="007D72DE">
        <w:t>difference between the ideal L1-RSRP of Top-1 predicted beam and the ideal L1-RSRP of the Top-1 genie-aided beam</w:t>
      </w:r>
    </w:p>
    <w:p w14:paraId="2F37E671" w14:textId="26B7CB13" w:rsidR="005075C6" w:rsidRDefault="005075C6" w:rsidP="005075C6">
      <w:pPr>
        <w:pStyle w:val="B1"/>
      </w:pPr>
      <w:r>
        <w:t>-</w:t>
      </w:r>
      <w:r>
        <w:tab/>
        <w:t>CDF of L1-RSRP difference for Top-1 predicted beam</w:t>
      </w:r>
    </w:p>
    <w:p w14:paraId="746FA7D3" w14:textId="7A40199E" w:rsidR="005075C6" w:rsidRDefault="005075C6" w:rsidP="005075C6">
      <w:pPr>
        <w:pStyle w:val="B1"/>
      </w:pPr>
      <w:r>
        <w:t>-</w:t>
      </w:r>
      <w:r>
        <w:rPr>
          <w:rFonts w:eastAsiaTheme="minorEastAsia" w:hint="eastAsia"/>
          <w:lang w:eastAsia="zh-CN"/>
        </w:rPr>
        <w:t xml:space="preserve"> </w:t>
      </w:r>
      <w:r>
        <w:rPr>
          <w:rFonts w:eastAsiaTheme="minorEastAsia"/>
          <w:lang w:eastAsia="zh-CN"/>
        </w:rPr>
        <w:t xml:space="preserve"> </w:t>
      </w:r>
      <w:r>
        <w:t>Beam prediction accuracy (%) with 1dB margin for Top-1 beam</w:t>
      </w:r>
    </w:p>
    <w:p w14:paraId="7A864A73" w14:textId="77777777" w:rsidR="005075C6" w:rsidRDefault="005075C6" w:rsidP="005075C6">
      <w:pPr>
        <w:pStyle w:val="B2"/>
      </w:pPr>
      <w:r>
        <w:t>-</w:t>
      </w:r>
      <w:r>
        <w:tab/>
        <w:t xml:space="preserve">The beam prediction accuracy (%) with 1dB margin is the percentage of the Top-1 predicted beam "whose ideal L1-RSRP is within 1dB of the ideal L1-RSRP of the Top-1 genie-aided beam" </w:t>
      </w:r>
    </w:p>
    <w:p w14:paraId="274F6D29" w14:textId="31C19BD2" w:rsidR="00FA15EB" w:rsidRDefault="005075C6" w:rsidP="0016006D">
      <w:pPr>
        <w:rPr>
          <w:rFonts w:ascii="Times New Roman" w:hAnsi="Times New Roman" w:cs="Times New Roman"/>
          <w:szCs w:val="21"/>
          <w:lang w:val="en-GB"/>
        </w:rPr>
      </w:pPr>
      <w:r w:rsidRPr="005075C6">
        <w:rPr>
          <w:rFonts w:ascii="Times New Roman" w:hAnsi="Times New Roman" w:cs="Times New Roman"/>
          <w:b/>
          <w:bCs/>
          <w:szCs w:val="21"/>
          <w:lang w:val="en-GB"/>
        </w:rPr>
        <w:t xml:space="preserve">Type 2: </w:t>
      </w:r>
      <w:r>
        <w:rPr>
          <w:rFonts w:ascii="Times New Roman" w:hAnsi="Times New Roman" w:cs="Times New Roman"/>
          <w:szCs w:val="21"/>
          <w:lang w:val="en-GB"/>
        </w:rPr>
        <w:t xml:space="preserve">Based on </w:t>
      </w:r>
      <w:r w:rsidRPr="005075C6">
        <w:rPr>
          <w:rFonts w:ascii="Times New Roman" w:hAnsi="Times New Roman" w:cs="Times New Roman"/>
          <w:b/>
          <w:bCs/>
          <w:i/>
          <w:iCs/>
          <w:szCs w:val="21"/>
          <w:lang w:val="en-GB"/>
        </w:rPr>
        <w:t>beam index difference</w:t>
      </w:r>
      <w:r>
        <w:rPr>
          <w:rFonts w:ascii="Times New Roman" w:hAnsi="Times New Roman" w:cs="Times New Roman"/>
          <w:szCs w:val="21"/>
          <w:lang w:val="en-GB"/>
        </w:rPr>
        <w:t xml:space="preserve"> between </w:t>
      </w:r>
      <w:r w:rsidRPr="005075C6">
        <w:rPr>
          <w:rFonts w:ascii="Times New Roman" w:hAnsi="Times New Roman" w:cs="Times New Roman"/>
          <w:b/>
          <w:bCs/>
          <w:i/>
          <w:iCs/>
          <w:szCs w:val="21"/>
          <w:lang w:val="en-GB"/>
        </w:rPr>
        <w:t>predicted</w:t>
      </w:r>
      <w:r>
        <w:rPr>
          <w:rFonts w:ascii="Times New Roman" w:hAnsi="Times New Roman" w:cs="Times New Roman"/>
          <w:szCs w:val="21"/>
          <w:lang w:val="en-GB"/>
        </w:rPr>
        <w:t xml:space="preserve"> Top-1/K beam and </w:t>
      </w:r>
      <w:r w:rsidRPr="005075C6">
        <w:rPr>
          <w:rFonts w:ascii="Times New Roman" w:hAnsi="Times New Roman" w:cs="Times New Roman"/>
          <w:b/>
          <w:bCs/>
          <w:i/>
          <w:iCs/>
          <w:szCs w:val="21"/>
          <w:lang w:val="en-GB"/>
        </w:rPr>
        <w:t>Genie</w:t>
      </w:r>
      <w:r>
        <w:rPr>
          <w:rFonts w:ascii="Times New Roman" w:hAnsi="Times New Roman" w:cs="Times New Roman"/>
          <w:szCs w:val="21"/>
          <w:lang w:val="en-GB"/>
        </w:rPr>
        <w:t xml:space="preserve"> Top-1/K beam</w:t>
      </w:r>
      <w:r w:rsidR="00613BFE">
        <w:rPr>
          <w:rFonts w:ascii="Times New Roman" w:hAnsi="Times New Roman" w:cs="Times New Roman"/>
          <w:szCs w:val="21"/>
          <w:lang w:val="en-GB"/>
        </w:rPr>
        <w:t xml:space="preserve"> </w:t>
      </w:r>
    </w:p>
    <w:p w14:paraId="14377464" w14:textId="77777777" w:rsidR="00FA15EB" w:rsidRDefault="00FA15EB" w:rsidP="0016006D">
      <w:pPr>
        <w:rPr>
          <w:rFonts w:ascii="Times New Roman" w:hAnsi="Times New Roman" w:cs="Times New Roman"/>
          <w:szCs w:val="21"/>
          <w:lang w:val="en-GB"/>
        </w:rPr>
      </w:pPr>
    </w:p>
    <w:p w14:paraId="29565F86" w14:textId="77777777" w:rsidR="005075C6" w:rsidRDefault="005075C6" w:rsidP="005075C6">
      <w:pPr>
        <w:pStyle w:val="B2"/>
      </w:pPr>
      <w:r>
        <w:t>-</w:t>
      </w:r>
      <w:r>
        <w:tab/>
        <w:t>Top-1 (%): the percentage of "the Top-1 genie-aided beam is Top-1 predicted beam"</w:t>
      </w:r>
    </w:p>
    <w:p w14:paraId="719B6A66" w14:textId="77777777" w:rsidR="005075C6" w:rsidRDefault="005075C6" w:rsidP="005075C6">
      <w:pPr>
        <w:pStyle w:val="B2"/>
      </w:pPr>
      <w:r>
        <w:t>-</w:t>
      </w:r>
      <w:r>
        <w:tab/>
        <w:t>Top-K/1 (%): the percentage of "the Top-1 genie-aided beam is one of the Top-K predicted beams"</w:t>
      </w:r>
    </w:p>
    <w:p w14:paraId="724DB945" w14:textId="77777777" w:rsidR="005075C6" w:rsidRDefault="005075C6" w:rsidP="005075C6">
      <w:pPr>
        <w:pStyle w:val="B2"/>
      </w:pPr>
      <w:r>
        <w:t>-</w:t>
      </w:r>
      <w:r>
        <w:tab/>
        <w:t>Top-1/K (%) (Optional): the percentage of "the Top-1 predicted beam is one of the Top-K genie-aided beams"</w:t>
      </w:r>
    </w:p>
    <w:p w14:paraId="2AC993C3" w14:textId="77777777" w:rsidR="005075C6" w:rsidRDefault="005075C6" w:rsidP="005075C6">
      <w:pPr>
        <w:pStyle w:val="B2"/>
      </w:pPr>
      <w:r>
        <w:t>-</w:t>
      </w:r>
      <w:r>
        <w:tab/>
        <w:t>Where K &gt;1 and values can be reported</w:t>
      </w:r>
    </w:p>
    <w:p w14:paraId="3D75E96E" w14:textId="77777777" w:rsidR="00A52ECC" w:rsidRDefault="00A52ECC" w:rsidP="00492C86">
      <w:pPr>
        <w:spacing w:after="120"/>
        <w:rPr>
          <w:rFonts w:ascii="Times New Roman" w:hAnsi="Times New Roman" w:cs="Times New Roman"/>
          <w:szCs w:val="21"/>
          <w:lang w:val="en-GB"/>
        </w:rPr>
      </w:pPr>
      <w:r>
        <w:rPr>
          <w:rFonts w:ascii="Times New Roman" w:hAnsi="Times New Roman" w:cs="Times New Roman"/>
          <w:szCs w:val="21"/>
          <w:lang w:val="en-GB"/>
        </w:rPr>
        <w:t xml:space="preserve">As shown above, the beam prediction accuracy can be evaluated in terms of RSRP difference or beam index difference. </w:t>
      </w:r>
      <w:r>
        <w:rPr>
          <w:rFonts w:ascii="Times New Roman" w:hAnsi="Times New Roman" w:cs="Times New Roman"/>
          <w:lang w:val="en-GB"/>
        </w:rPr>
        <w:t>RAN4 needs to discuss whether to test both beam index based or RSRP based metric or only choose one type to test.</w:t>
      </w:r>
    </w:p>
    <w:p w14:paraId="4E873F5E" w14:textId="299F1CA4" w:rsidR="00812D30" w:rsidRPr="008079D2" w:rsidRDefault="00812D30" w:rsidP="00061014">
      <w:pPr>
        <w:spacing w:after="120"/>
        <w:rPr>
          <w:rFonts w:ascii="Times New Roman" w:hAnsi="Times New Roman" w:cs="Times New Roman"/>
          <w:szCs w:val="21"/>
          <w:lang w:val="en-GB"/>
        </w:rPr>
      </w:pPr>
      <w:r w:rsidRPr="008079D2">
        <w:rPr>
          <w:rFonts w:ascii="Times New Roman" w:hAnsi="Times New Roman" w:cs="Times New Roman"/>
          <w:szCs w:val="21"/>
          <w:lang w:val="en-GB"/>
        </w:rPr>
        <w:t xml:space="preserve">in current </w:t>
      </w:r>
      <w:r w:rsidR="008079D2" w:rsidRPr="008079D2">
        <w:rPr>
          <w:rFonts w:ascii="Times New Roman" w:hAnsi="Times New Roman" w:cs="Times New Roman"/>
          <w:szCs w:val="21"/>
          <w:lang w:val="en-GB"/>
        </w:rPr>
        <w:t>SI stage, we suggest that all the metrics list in TR will be candidate option. In WI, RAN4 can down-select the metrics.</w:t>
      </w:r>
    </w:p>
    <w:p w14:paraId="77767694" w14:textId="4E9CF032" w:rsidR="00812D30" w:rsidRDefault="008079D2" w:rsidP="00061014">
      <w:pPr>
        <w:spacing w:after="120"/>
        <w:rPr>
          <w:rFonts w:ascii="Times New Roman" w:hAnsi="Times New Roman" w:cs="Times New Roman"/>
          <w:b/>
          <w:bCs/>
          <w:lang w:val="en-GB"/>
        </w:rPr>
      </w:pPr>
      <w:r>
        <w:rPr>
          <w:rFonts w:ascii="Times New Roman" w:hAnsi="Times New Roman" w:cs="Times New Roman" w:hint="eastAsia"/>
          <w:b/>
          <w:bCs/>
          <w:szCs w:val="21"/>
          <w:lang w:val="en-GB"/>
        </w:rPr>
        <w:t>P</w:t>
      </w:r>
      <w:r>
        <w:rPr>
          <w:rFonts w:ascii="Times New Roman" w:hAnsi="Times New Roman" w:cs="Times New Roman"/>
          <w:b/>
          <w:bCs/>
          <w:szCs w:val="21"/>
          <w:lang w:val="en-GB"/>
        </w:rPr>
        <w:t>roposal</w:t>
      </w:r>
      <w:r w:rsidR="004A6729">
        <w:rPr>
          <w:rFonts w:ascii="Times New Roman" w:hAnsi="Times New Roman" w:cs="Times New Roman"/>
          <w:b/>
          <w:bCs/>
          <w:szCs w:val="21"/>
          <w:lang w:val="en-GB"/>
        </w:rPr>
        <w:t xml:space="preserve"> 4</w:t>
      </w:r>
      <w:r>
        <w:rPr>
          <w:rFonts w:ascii="Times New Roman" w:hAnsi="Times New Roman" w:cs="Times New Roman"/>
          <w:b/>
          <w:bCs/>
          <w:szCs w:val="21"/>
          <w:lang w:val="en-GB"/>
        </w:rPr>
        <w:t>: For beam prediction</w:t>
      </w:r>
      <w:r w:rsidRPr="00E708C5">
        <w:rPr>
          <w:rFonts w:ascii="Times New Roman" w:hAnsi="Times New Roman" w:cs="Times New Roman"/>
          <w:b/>
          <w:bCs/>
          <w:szCs w:val="21"/>
          <w:lang w:val="en-GB"/>
        </w:rPr>
        <w:t xml:space="preserve">, both </w:t>
      </w:r>
      <w:r w:rsidRPr="00E708C5">
        <w:rPr>
          <w:rFonts w:ascii="Times New Roman" w:hAnsi="Times New Roman" w:cs="Times New Roman"/>
          <w:b/>
          <w:bCs/>
          <w:lang w:val="en-GB"/>
        </w:rPr>
        <w:t xml:space="preserve">beam index based or RSRP based metric </w:t>
      </w:r>
      <w:r w:rsidR="00DA33B7">
        <w:rPr>
          <w:rFonts w:ascii="Times New Roman" w:hAnsi="Times New Roman" w:cs="Times New Roman"/>
          <w:b/>
          <w:bCs/>
          <w:lang w:val="en-GB"/>
        </w:rPr>
        <w:t>will</w:t>
      </w:r>
      <w:r w:rsidRPr="00E708C5">
        <w:rPr>
          <w:rFonts w:ascii="Times New Roman" w:hAnsi="Times New Roman" w:cs="Times New Roman"/>
          <w:b/>
          <w:bCs/>
          <w:lang w:val="en-GB"/>
        </w:rPr>
        <w:t xml:space="preserve"> be included in SI stage.</w:t>
      </w:r>
    </w:p>
    <w:p w14:paraId="207E56C8" w14:textId="77777777" w:rsidR="00374ECE" w:rsidRPr="006126B9" w:rsidRDefault="00374ECE" w:rsidP="00374ECE">
      <w:pPr>
        <w:pStyle w:val="2"/>
        <w:numPr>
          <w:ilvl w:val="3"/>
          <w:numId w:val="4"/>
        </w:numPr>
        <w:spacing w:after="280"/>
        <w:ind w:left="0" w:firstLine="0"/>
        <w:rPr>
          <w:rFonts w:ascii="Times New Roman" w:hAnsi="Times New Roman" w:cs="Times New Roman"/>
          <w:sz w:val="28"/>
          <w:szCs w:val="28"/>
        </w:rPr>
      </w:pPr>
      <w:r w:rsidRPr="006126B9">
        <w:rPr>
          <w:rFonts w:ascii="Times New Roman" w:hAnsi="Times New Roman" w:cs="Times New Roman"/>
          <w:sz w:val="28"/>
          <w:szCs w:val="28"/>
        </w:rPr>
        <w:t>2.</w:t>
      </w:r>
      <w:r>
        <w:rPr>
          <w:rFonts w:ascii="Times New Roman" w:hAnsi="Times New Roman" w:cs="Times New Roman"/>
          <w:sz w:val="28"/>
          <w:szCs w:val="28"/>
        </w:rPr>
        <w:t>3</w:t>
      </w:r>
      <w:r w:rsidRPr="006126B9">
        <w:rPr>
          <w:rFonts w:ascii="Times New Roman" w:hAnsi="Times New Roman" w:cs="Times New Roman"/>
          <w:sz w:val="28"/>
          <w:szCs w:val="28"/>
        </w:rPr>
        <w:t xml:space="preserve"> Metrics </w:t>
      </w:r>
      <w:r>
        <w:rPr>
          <w:rFonts w:ascii="Times New Roman" w:hAnsi="Times New Roman" w:cs="Times New Roman"/>
          <w:sz w:val="28"/>
          <w:szCs w:val="28"/>
        </w:rPr>
        <w:t>for</w:t>
      </w:r>
      <w:r w:rsidRPr="006126B9">
        <w:rPr>
          <w:rFonts w:ascii="Times New Roman" w:hAnsi="Times New Roman" w:cs="Times New Roman"/>
          <w:sz w:val="28"/>
          <w:szCs w:val="28"/>
        </w:rPr>
        <w:t xml:space="preserve"> </w:t>
      </w:r>
      <w:r>
        <w:rPr>
          <w:rFonts w:ascii="Times New Roman" w:hAnsi="Times New Roman" w:cs="Times New Roman"/>
          <w:sz w:val="28"/>
          <w:szCs w:val="28"/>
        </w:rPr>
        <w:t>positioning requirements</w:t>
      </w:r>
    </w:p>
    <w:p w14:paraId="29D405DB" w14:textId="77777777" w:rsidR="00374ECE" w:rsidRPr="002B5236" w:rsidRDefault="00374ECE" w:rsidP="00374ECE">
      <w:pPr>
        <w:spacing w:afterLines="50" w:after="120"/>
        <w:rPr>
          <w:rFonts w:ascii="Times New Roman" w:hAnsi="Times New Roman" w:cs="Times New Roman"/>
          <w:lang w:val="en-GB"/>
        </w:rPr>
      </w:pPr>
      <w:r w:rsidRPr="002B5236">
        <w:rPr>
          <w:rFonts w:ascii="Times New Roman" w:hAnsi="Times New Roman" w:cs="Times New Roman"/>
          <w:lang w:val="en-GB"/>
        </w:rPr>
        <w:t>In last meeting, it’s agreed that:</w:t>
      </w:r>
    </w:p>
    <w:tbl>
      <w:tblPr>
        <w:tblStyle w:val="a3"/>
        <w:tblW w:w="0" w:type="auto"/>
        <w:tblLook w:val="04A0" w:firstRow="1" w:lastRow="0" w:firstColumn="1" w:lastColumn="0" w:noHBand="0" w:noVBand="1"/>
      </w:tblPr>
      <w:tblGrid>
        <w:gridCol w:w="9628"/>
      </w:tblGrid>
      <w:tr w:rsidR="00374ECE" w14:paraId="26333D0E" w14:textId="77777777" w:rsidTr="003C1B54">
        <w:tc>
          <w:tcPr>
            <w:tcW w:w="9628" w:type="dxa"/>
          </w:tcPr>
          <w:p w14:paraId="45F17C2C" w14:textId="77777777" w:rsidR="00374ECE" w:rsidRDefault="00374ECE" w:rsidP="003C1B54">
            <w:pPr>
              <w:rPr>
                <w:b/>
                <w:u w:val="single"/>
              </w:rPr>
            </w:pPr>
            <w:r>
              <w:rPr>
                <w:b/>
                <w:u w:val="single"/>
              </w:rPr>
              <w:t>Issue 2-3: Metrics/KPIs for positioning requirements/tests</w:t>
            </w:r>
          </w:p>
          <w:p w14:paraId="5C35871D" w14:textId="77777777" w:rsidR="00374ECE" w:rsidRDefault="00374ECE" w:rsidP="00374ECE">
            <w:pPr>
              <w:numPr>
                <w:ilvl w:val="0"/>
                <w:numId w:val="6"/>
              </w:numPr>
              <w:overflowPunct w:val="0"/>
              <w:autoSpaceDE w:val="0"/>
              <w:autoSpaceDN w:val="0"/>
              <w:adjustRightInd w:val="0"/>
              <w:snapToGrid w:val="0"/>
              <w:spacing w:after="180"/>
              <w:ind w:left="426" w:hanging="402"/>
              <w:textAlignment w:val="baseline"/>
              <w:rPr>
                <w:b/>
                <w:szCs w:val="24"/>
              </w:rPr>
            </w:pPr>
            <w:r>
              <w:rPr>
                <w:b/>
                <w:szCs w:val="24"/>
              </w:rPr>
              <w:t>Proposals</w:t>
            </w:r>
          </w:p>
          <w:p w14:paraId="0C8D494B" w14:textId="77777777" w:rsidR="00374ECE" w:rsidRDefault="00374ECE" w:rsidP="00374ECE">
            <w:pPr>
              <w:numPr>
                <w:ilvl w:val="1"/>
                <w:numId w:val="27"/>
              </w:numPr>
              <w:overflowPunct w:val="0"/>
              <w:autoSpaceDE w:val="0"/>
              <w:autoSpaceDN w:val="0"/>
              <w:adjustRightInd w:val="0"/>
              <w:spacing w:after="180"/>
              <w:ind w:left="851" w:hanging="425"/>
              <w:textAlignment w:val="baseline"/>
              <w:rPr>
                <w:szCs w:val="24"/>
              </w:rPr>
            </w:pPr>
            <w:r>
              <w:rPr>
                <w:szCs w:val="24"/>
              </w:rPr>
              <w:t>Option 1: ground truth vs. reported location</w:t>
            </w:r>
          </w:p>
          <w:p w14:paraId="234168FC" w14:textId="77777777" w:rsidR="00374ECE" w:rsidRDefault="00374ECE" w:rsidP="00374ECE">
            <w:pPr>
              <w:numPr>
                <w:ilvl w:val="1"/>
                <w:numId w:val="27"/>
              </w:numPr>
              <w:overflowPunct w:val="0"/>
              <w:autoSpaceDE w:val="0"/>
              <w:autoSpaceDN w:val="0"/>
              <w:adjustRightInd w:val="0"/>
              <w:spacing w:after="180"/>
              <w:ind w:left="851" w:hanging="425"/>
              <w:textAlignment w:val="baseline"/>
              <w:rPr>
                <w:szCs w:val="24"/>
              </w:rPr>
            </w:pPr>
            <w:r>
              <w:rPr>
                <w:szCs w:val="24"/>
              </w:rPr>
              <w:t>Option 2: CIR/PDP, channel estimation accuracy</w:t>
            </w:r>
          </w:p>
          <w:p w14:paraId="1F6561DE" w14:textId="77777777" w:rsidR="00374ECE" w:rsidRDefault="00374ECE" w:rsidP="00374ECE">
            <w:pPr>
              <w:numPr>
                <w:ilvl w:val="1"/>
                <w:numId w:val="27"/>
              </w:numPr>
              <w:overflowPunct w:val="0"/>
              <w:autoSpaceDE w:val="0"/>
              <w:autoSpaceDN w:val="0"/>
              <w:adjustRightInd w:val="0"/>
              <w:spacing w:after="180"/>
              <w:ind w:left="851" w:hanging="425"/>
              <w:textAlignment w:val="baseline"/>
              <w:rPr>
                <w:szCs w:val="24"/>
              </w:rPr>
            </w:pPr>
            <w:r>
              <w:rPr>
                <w:szCs w:val="24"/>
              </w:rPr>
              <w:t xml:space="preserve">Option 3: </w:t>
            </w:r>
            <w:proofErr w:type="spellStart"/>
            <w:r>
              <w:rPr>
                <w:szCs w:val="24"/>
              </w:rPr>
              <w:t>ToA</w:t>
            </w:r>
            <w:proofErr w:type="spellEnd"/>
            <w:r>
              <w:rPr>
                <w:szCs w:val="24"/>
              </w:rPr>
              <w:t>, RSTD and RSRP, and RSRPP</w:t>
            </w:r>
          </w:p>
          <w:p w14:paraId="0F683EB8" w14:textId="77777777" w:rsidR="00374ECE" w:rsidRDefault="00374ECE" w:rsidP="00374ECE">
            <w:pPr>
              <w:numPr>
                <w:ilvl w:val="1"/>
                <w:numId w:val="27"/>
              </w:numPr>
              <w:overflowPunct w:val="0"/>
              <w:autoSpaceDE w:val="0"/>
              <w:autoSpaceDN w:val="0"/>
              <w:adjustRightInd w:val="0"/>
              <w:spacing w:after="180"/>
              <w:ind w:left="851" w:hanging="425"/>
              <w:textAlignment w:val="baseline"/>
              <w:rPr>
                <w:szCs w:val="24"/>
              </w:rPr>
            </w:pPr>
            <w:r>
              <w:rPr>
                <w:szCs w:val="24"/>
              </w:rPr>
              <w:t xml:space="preserve">Option 4: others (e.g., intermediate KPIs, </w:t>
            </w:r>
            <w:proofErr w:type="spellStart"/>
            <w:r>
              <w:rPr>
                <w:szCs w:val="24"/>
              </w:rPr>
              <w:t>LoS</w:t>
            </w:r>
            <w:proofErr w:type="spellEnd"/>
            <w:r>
              <w:rPr>
                <w:szCs w:val="24"/>
              </w:rPr>
              <w:t>/</w:t>
            </w:r>
            <w:proofErr w:type="spellStart"/>
            <w:r>
              <w:rPr>
                <w:szCs w:val="24"/>
              </w:rPr>
              <w:t>NLoS</w:t>
            </w:r>
            <w:proofErr w:type="spellEnd"/>
            <w:r>
              <w:rPr>
                <w:szCs w:val="24"/>
              </w:rPr>
              <w:t>)/combinations of the above</w:t>
            </w:r>
          </w:p>
          <w:p w14:paraId="2D3ACDBF" w14:textId="77777777" w:rsidR="00374ECE" w:rsidRDefault="00374ECE" w:rsidP="003C1B54">
            <w:pPr>
              <w:rPr>
                <w:b/>
                <w:szCs w:val="24"/>
                <w:highlight w:val="green"/>
                <w:lang w:val="en-GB"/>
              </w:rPr>
            </w:pPr>
            <w:r>
              <w:rPr>
                <w:b/>
                <w:szCs w:val="24"/>
                <w:highlight w:val="green"/>
              </w:rPr>
              <w:t xml:space="preserve">Agreement: </w:t>
            </w:r>
          </w:p>
          <w:p w14:paraId="43F3D501" w14:textId="77777777" w:rsidR="00374ECE" w:rsidRPr="0046731D" w:rsidRDefault="00374ECE" w:rsidP="00374ECE">
            <w:pPr>
              <w:numPr>
                <w:ilvl w:val="1"/>
                <w:numId w:val="27"/>
              </w:numPr>
              <w:overflowPunct w:val="0"/>
              <w:autoSpaceDE w:val="0"/>
              <w:autoSpaceDN w:val="0"/>
              <w:adjustRightInd w:val="0"/>
              <w:spacing w:after="180"/>
              <w:ind w:left="851" w:hanging="425"/>
              <w:textAlignment w:val="baseline"/>
              <w:rPr>
                <w:szCs w:val="24"/>
                <w:highlight w:val="green"/>
              </w:rPr>
            </w:pPr>
            <w:r w:rsidRPr="0046731D">
              <w:rPr>
                <w:szCs w:val="24"/>
                <w:highlight w:val="green"/>
              </w:rPr>
              <w:t>Prepare TP to capture the agreed options for metrics in the previous meetings</w:t>
            </w:r>
          </w:p>
          <w:p w14:paraId="7C3F5F2D" w14:textId="77777777" w:rsidR="00374ECE" w:rsidRPr="0046731D" w:rsidRDefault="00374ECE" w:rsidP="003C1B54"/>
        </w:tc>
      </w:tr>
    </w:tbl>
    <w:p w14:paraId="16BA17BB" w14:textId="77777777" w:rsidR="00374ECE" w:rsidRPr="00263829" w:rsidRDefault="00374ECE" w:rsidP="00374ECE">
      <w:pPr>
        <w:spacing w:afterLines="50" w:after="120"/>
        <w:rPr>
          <w:rFonts w:ascii="Times New Roman" w:hAnsi="Times New Roman" w:cs="Times New Roman"/>
          <w:lang w:val="en-GB"/>
        </w:rPr>
      </w:pPr>
    </w:p>
    <w:p w14:paraId="7C2D2C02" w14:textId="77777777" w:rsidR="00374ECE" w:rsidRPr="00263829" w:rsidRDefault="00374ECE" w:rsidP="00374ECE">
      <w:pPr>
        <w:spacing w:afterLines="50" w:after="120"/>
        <w:rPr>
          <w:rFonts w:ascii="Times New Roman" w:hAnsi="Times New Roman" w:cs="Times New Roman"/>
          <w:lang w:val="en-GB"/>
        </w:rPr>
      </w:pPr>
      <w:r w:rsidRPr="00263829">
        <w:rPr>
          <w:rFonts w:ascii="Times New Roman" w:hAnsi="Times New Roman" w:cs="Times New Roman"/>
          <w:lang w:val="en-GB"/>
        </w:rPr>
        <w:t xml:space="preserve">Based the knowledge of the legacy positioning method, Option 3 and Option 4 is more feasible and preferable by us. However, the final metrics and KPIs shall be under RAN1’s discussion in WI stage. Therefore, we can propose that: </w:t>
      </w:r>
    </w:p>
    <w:p w14:paraId="6BFE4914" w14:textId="77777777" w:rsidR="00374ECE" w:rsidRDefault="00374ECE" w:rsidP="00374ECE">
      <w:pPr>
        <w:spacing w:after="120"/>
        <w:rPr>
          <w:rFonts w:ascii="Times New Roman" w:hAnsi="Times New Roman" w:cs="Times New Roman"/>
          <w:b/>
          <w:bCs/>
          <w:szCs w:val="21"/>
          <w:lang w:val="en-GB"/>
        </w:rPr>
      </w:pPr>
    </w:p>
    <w:p w14:paraId="154663F4" w14:textId="77777777" w:rsidR="00374ECE" w:rsidRPr="0046731D" w:rsidRDefault="00374ECE" w:rsidP="00374ECE">
      <w:pPr>
        <w:spacing w:after="120"/>
        <w:rPr>
          <w:rFonts w:ascii="Times New Roman" w:hAnsi="Times New Roman" w:cs="Times New Roman"/>
          <w:b/>
          <w:bCs/>
          <w:szCs w:val="21"/>
          <w:lang w:val="en-GB"/>
        </w:rPr>
      </w:pPr>
      <w:r>
        <w:rPr>
          <w:rFonts w:ascii="Times New Roman" w:hAnsi="Times New Roman" w:cs="Times New Roman" w:hint="eastAsia"/>
          <w:b/>
          <w:bCs/>
          <w:szCs w:val="21"/>
          <w:lang w:val="en-GB"/>
        </w:rPr>
        <w:lastRenderedPageBreak/>
        <w:t>P</w:t>
      </w:r>
      <w:r>
        <w:rPr>
          <w:rFonts w:ascii="Times New Roman" w:hAnsi="Times New Roman" w:cs="Times New Roman"/>
          <w:b/>
          <w:bCs/>
          <w:szCs w:val="21"/>
          <w:lang w:val="en-GB"/>
        </w:rPr>
        <w:t xml:space="preserve">roposal 5: </w:t>
      </w:r>
      <w:r w:rsidRPr="00263829">
        <w:rPr>
          <w:rFonts w:ascii="Times New Roman" w:hAnsi="Times New Roman" w:cs="Times New Roman"/>
          <w:b/>
          <w:bCs/>
          <w:szCs w:val="21"/>
          <w:lang w:val="en-GB"/>
        </w:rPr>
        <w:t xml:space="preserve"> </w:t>
      </w:r>
      <w:r>
        <w:rPr>
          <w:rFonts w:ascii="Times New Roman" w:hAnsi="Times New Roman" w:cs="Times New Roman"/>
          <w:b/>
          <w:bCs/>
          <w:szCs w:val="21"/>
          <w:lang w:val="en-GB"/>
        </w:rPr>
        <w:t xml:space="preserve">All these options for </w:t>
      </w:r>
      <w:r w:rsidRPr="00263829">
        <w:rPr>
          <w:rFonts w:ascii="Times New Roman" w:hAnsi="Times New Roman" w:cs="Times New Roman"/>
          <w:b/>
          <w:bCs/>
          <w:szCs w:val="21"/>
          <w:lang w:val="en-GB"/>
        </w:rPr>
        <w:t>Metrics/KPIs for positioning requirements/tests</w:t>
      </w:r>
      <w:r>
        <w:rPr>
          <w:rFonts w:ascii="Times New Roman" w:hAnsi="Times New Roman" w:cs="Times New Roman"/>
          <w:b/>
          <w:bCs/>
          <w:szCs w:val="21"/>
          <w:lang w:val="en-GB"/>
        </w:rPr>
        <w:t xml:space="preserve"> agreed in the previous RAN4 meeting can be included in TP. The downs election on them can be happened upon further RAN1’s conclusion during WI stage.</w:t>
      </w:r>
    </w:p>
    <w:p w14:paraId="12280C66" w14:textId="02130A23" w:rsidR="006534F3" w:rsidRPr="00E4720C"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16006D">
        <w:rPr>
          <w:rFonts w:ascii="Times New Roman" w:hAnsi="Times New Roman" w:cs="Times New Roman"/>
          <w:sz w:val="36"/>
          <w:szCs w:val="20"/>
          <w:lang w:val="en-GB"/>
        </w:rPr>
        <w:t>Conclusion</w:t>
      </w:r>
    </w:p>
    <w:p w14:paraId="0E255483" w14:textId="4D207270" w:rsidR="006E5755" w:rsidRPr="00A23450"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A23450">
        <w:rPr>
          <w:rFonts w:ascii="Times New Roman" w:eastAsia="宋体" w:hAnsi="Times New Roman" w:cs="Times New Roman"/>
          <w:bCs/>
          <w:kern w:val="0"/>
          <w:sz w:val="20"/>
          <w:szCs w:val="20"/>
        </w:rPr>
        <w:t>In this contribution, we provide the following proposals:</w:t>
      </w:r>
    </w:p>
    <w:p w14:paraId="7521E34D" w14:textId="6F9AD94E" w:rsidR="004A6729" w:rsidRPr="00A7527E" w:rsidRDefault="004A6729" w:rsidP="004A6729">
      <w:pPr>
        <w:spacing w:afterLines="50" w:after="120"/>
        <w:rPr>
          <w:rFonts w:ascii="Times New Roman" w:hAnsi="Times New Roman" w:cs="Times New Roman"/>
          <w:b/>
          <w:bCs/>
          <w:lang w:val="en-GB"/>
        </w:rPr>
      </w:pPr>
      <w:r w:rsidRPr="00A7527E">
        <w:rPr>
          <w:rFonts w:ascii="Times New Roman" w:hAnsi="Times New Roman" w:cs="Times New Roman"/>
          <w:b/>
          <w:bCs/>
          <w:lang w:val="en-GB"/>
        </w:rPr>
        <w:t>Proposal</w:t>
      </w:r>
      <w:r>
        <w:rPr>
          <w:rFonts w:ascii="Times New Roman" w:hAnsi="Times New Roman" w:cs="Times New Roman"/>
          <w:b/>
          <w:bCs/>
          <w:lang w:val="en-GB"/>
        </w:rPr>
        <w:t xml:space="preserve"> 1</w:t>
      </w:r>
      <w:r w:rsidRPr="00A7527E">
        <w:rPr>
          <w:rFonts w:ascii="Times New Roman" w:hAnsi="Times New Roman" w:cs="Times New Roman"/>
          <w:b/>
          <w:bCs/>
          <w:lang w:val="en-GB"/>
        </w:rPr>
        <w:t xml:space="preserve">: For model monitoring for CSI requirement, intermediate results, </w:t>
      </w:r>
      <w:r>
        <w:rPr>
          <w:rFonts w:ascii="Times New Roman" w:hAnsi="Times New Roman" w:cs="Times New Roman"/>
          <w:b/>
          <w:bCs/>
          <w:lang w:val="en-GB"/>
        </w:rPr>
        <w:t xml:space="preserve">e.g. </w:t>
      </w:r>
      <w:r w:rsidRPr="00A7527E">
        <w:rPr>
          <w:rFonts w:ascii="Times New Roman" w:hAnsi="Times New Roman" w:cs="Times New Roman"/>
          <w:b/>
          <w:bCs/>
          <w:lang w:val="en-GB"/>
        </w:rPr>
        <w:t>SGCS, NMSE, can be considered as metric/KPI.</w:t>
      </w:r>
    </w:p>
    <w:p w14:paraId="2CEC7FEC" w14:textId="77777777" w:rsidR="004A6729" w:rsidRDefault="004A6729" w:rsidP="004A6729">
      <w:pPr>
        <w:spacing w:after="120"/>
        <w:rPr>
          <w:rFonts w:ascii="Times New Roman" w:hAnsi="Times New Roman" w:cs="Times New Roman"/>
          <w:b/>
          <w:bCs/>
          <w:szCs w:val="21"/>
          <w:lang w:val="en-GB"/>
        </w:rPr>
      </w:pPr>
      <w:r w:rsidRPr="009069FE">
        <w:rPr>
          <w:rFonts w:ascii="Times New Roman" w:hAnsi="Times New Roman" w:cs="Times New Roman" w:hint="eastAsia"/>
          <w:b/>
          <w:bCs/>
          <w:szCs w:val="21"/>
          <w:lang w:val="en-GB"/>
        </w:rPr>
        <w:t>P</w:t>
      </w:r>
      <w:r w:rsidRPr="009069FE">
        <w:rPr>
          <w:rFonts w:ascii="Times New Roman" w:hAnsi="Times New Roman" w:cs="Times New Roman"/>
          <w:b/>
          <w:bCs/>
          <w:szCs w:val="21"/>
          <w:lang w:val="en-GB"/>
        </w:rPr>
        <w:t xml:space="preserve">roposal </w:t>
      </w:r>
      <w:r>
        <w:rPr>
          <w:rFonts w:ascii="Times New Roman" w:hAnsi="Times New Roman" w:cs="Times New Roman"/>
          <w:b/>
          <w:bCs/>
          <w:szCs w:val="21"/>
          <w:lang w:val="en-GB"/>
        </w:rPr>
        <w:t>2</w:t>
      </w:r>
      <w:r w:rsidRPr="009069FE">
        <w:rPr>
          <w:rFonts w:ascii="Times New Roman" w:hAnsi="Times New Roman" w:cs="Times New Roman"/>
          <w:b/>
          <w:bCs/>
          <w:szCs w:val="21"/>
          <w:lang w:val="en-GB"/>
        </w:rPr>
        <w:t>: RAN4 needs to define test metric for both beam prediction accuracy and RSRP prediction accuracy.</w:t>
      </w:r>
    </w:p>
    <w:p w14:paraId="440CED88" w14:textId="77777777" w:rsidR="004A6729" w:rsidRPr="00387C82" w:rsidRDefault="004A6729" w:rsidP="004A6729">
      <w:pPr>
        <w:spacing w:after="120"/>
        <w:rPr>
          <w:rFonts w:ascii="Times New Roman" w:hAnsi="Times New Roman" w:cs="Times New Roman"/>
          <w:b/>
          <w:bCs/>
          <w:lang w:val="en-GB"/>
        </w:rPr>
      </w:pPr>
      <w:r w:rsidRPr="00387C82">
        <w:rPr>
          <w:rFonts w:ascii="Times New Roman" w:hAnsi="Times New Roman" w:cs="Times New Roman" w:hint="eastAsia"/>
          <w:b/>
          <w:bCs/>
          <w:lang w:val="en-GB"/>
        </w:rPr>
        <w:t>P</w:t>
      </w:r>
      <w:r w:rsidRPr="00387C82">
        <w:rPr>
          <w:rFonts w:ascii="Times New Roman" w:hAnsi="Times New Roman" w:cs="Times New Roman"/>
          <w:b/>
          <w:bCs/>
          <w:lang w:val="en-GB"/>
        </w:rPr>
        <w:t xml:space="preserve">roposal </w:t>
      </w:r>
      <w:r>
        <w:rPr>
          <w:rFonts w:ascii="Times New Roman" w:hAnsi="Times New Roman" w:cs="Times New Roman"/>
          <w:b/>
          <w:bCs/>
          <w:lang w:val="en-GB"/>
        </w:rPr>
        <w:t>3</w:t>
      </w:r>
      <w:r w:rsidRPr="00387C82">
        <w:rPr>
          <w:rFonts w:ascii="Times New Roman" w:hAnsi="Times New Roman" w:cs="Times New Roman"/>
          <w:b/>
          <w:bCs/>
          <w:lang w:val="en-GB"/>
        </w:rPr>
        <w:t xml:space="preserve">: For </w:t>
      </w:r>
      <w:r>
        <w:rPr>
          <w:rFonts w:ascii="Times New Roman" w:hAnsi="Times New Roman" w:cs="Times New Roman"/>
          <w:b/>
          <w:bCs/>
          <w:lang w:val="en-GB"/>
        </w:rPr>
        <w:t>L1-</w:t>
      </w:r>
      <w:r w:rsidRPr="00387C82">
        <w:rPr>
          <w:rFonts w:ascii="Times New Roman" w:hAnsi="Times New Roman" w:cs="Times New Roman"/>
          <w:b/>
          <w:bCs/>
          <w:lang w:val="en-GB"/>
        </w:rPr>
        <w:t xml:space="preserve">RSRP prediction accuracy, ideal </w:t>
      </w:r>
      <w:r>
        <w:rPr>
          <w:rFonts w:ascii="Times New Roman" w:hAnsi="Times New Roman" w:cs="Times New Roman"/>
          <w:b/>
          <w:bCs/>
          <w:lang w:val="en-GB"/>
        </w:rPr>
        <w:t>L1-RSRP</w:t>
      </w:r>
      <w:r w:rsidRPr="00387C82">
        <w:rPr>
          <w:rFonts w:ascii="Times New Roman" w:hAnsi="Times New Roman" w:cs="Times New Roman"/>
          <w:b/>
          <w:bCs/>
          <w:lang w:val="en-GB"/>
        </w:rPr>
        <w:t xml:space="preserve"> is ground-truth value without any measurement error.</w:t>
      </w:r>
    </w:p>
    <w:p w14:paraId="3134E49F" w14:textId="62F01D02" w:rsidR="004A6729" w:rsidRDefault="004A6729" w:rsidP="004A6729">
      <w:pPr>
        <w:spacing w:after="120"/>
        <w:rPr>
          <w:rFonts w:ascii="Times New Roman" w:hAnsi="Times New Roman" w:cs="Times New Roman"/>
          <w:b/>
          <w:bCs/>
          <w:lang w:val="en-GB"/>
        </w:rPr>
      </w:pPr>
      <w:r>
        <w:rPr>
          <w:rFonts w:ascii="Times New Roman" w:hAnsi="Times New Roman" w:cs="Times New Roman" w:hint="eastAsia"/>
          <w:b/>
          <w:bCs/>
          <w:szCs w:val="21"/>
          <w:lang w:val="en-GB"/>
        </w:rPr>
        <w:t>P</w:t>
      </w:r>
      <w:r>
        <w:rPr>
          <w:rFonts w:ascii="Times New Roman" w:hAnsi="Times New Roman" w:cs="Times New Roman"/>
          <w:b/>
          <w:bCs/>
          <w:szCs w:val="21"/>
          <w:lang w:val="en-GB"/>
        </w:rPr>
        <w:t>roposal 4: For beam prediction</w:t>
      </w:r>
      <w:r w:rsidRPr="00E708C5">
        <w:rPr>
          <w:rFonts w:ascii="Times New Roman" w:hAnsi="Times New Roman" w:cs="Times New Roman"/>
          <w:b/>
          <w:bCs/>
          <w:szCs w:val="21"/>
          <w:lang w:val="en-GB"/>
        </w:rPr>
        <w:t xml:space="preserve">, both </w:t>
      </w:r>
      <w:r w:rsidRPr="00E708C5">
        <w:rPr>
          <w:rFonts w:ascii="Times New Roman" w:hAnsi="Times New Roman" w:cs="Times New Roman"/>
          <w:b/>
          <w:bCs/>
          <w:lang w:val="en-GB"/>
        </w:rPr>
        <w:t xml:space="preserve">beam index based or RSRP based metric </w:t>
      </w:r>
      <w:r>
        <w:rPr>
          <w:rFonts w:ascii="Times New Roman" w:hAnsi="Times New Roman" w:cs="Times New Roman"/>
          <w:b/>
          <w:bCs/>
          <w:lang w:val="en-GB"/>
        </w:rPr>
        <w:t>will</w:t>
      </w:r>
      <w:r w:rsidRPr="00E708C5">
        <w:rPr>
          <w:rFonts w:ascii="Times New Roman" w:hAnsi="Times New Roman" w:cs="Times New Roman"/>
          <w:b/>
          <w:bCs/>
          <w:lang w:val="en-GB"/>
        </w:rPr>
        <w:t xml:space="preserve"> be included in SI stage.</w:t>
      </w:r>
    </w:p>
    <w:p w14:paraId="7C48DF24" w14:textId="77777777" w:rsidR="00374ECE" w:rsidRPr="0046731D" w:rsidRDefault="00374ECE" w:rsidP="00374ECE">
      <w:pPr>
        <w:spacing w:after="120"/>
        <w:rPr>
          <w:rFonts w:ascii="Times New Roman" w:hAnsi="Times New Roman" w:cs="Times New Roman"/>
          <w:b/>
          <w:bCs/>
          <w:szCs w:val="21"/>
          <w:lang w:val="en-GB"/>
        </w:rPr>
      </w:pPr>
      <w:r>
        <w:rPr>
          <w:rFonts w:ascii="Times New Roman" w:hAnsi="Times New Roman" w:cs="Times New Roman" w:hint="eastAsia"/>
          <w:b/>
          <w:bCs/>
          <w:szCs w:val="21"/>
          <w:lang w:val="en-GB"/>
        </w:rPr>
        <w:t>P</w:t>
      </w:r>
      <w:r>
        <w:rPr>
          <w:rFonts w:ascii="Times New Roman" w:hAnsi="Times New Roman" w:cs="Times New Roman"/>
          <w:b/>
          <w:bCs/>
          <w:szCs w:val="21"/>
          <w:lang w:val="en-GB"/>
        </w:rPr>
        <w:t xml:space="preserve">roposal 5: </w:t>
      </w:r>
      <w:r w:rsidRPr="00263829">
        <w:rPr>
          <w:rFonts w:ascii="Times New Roman" w:hAnsi="Times New Roman" w:cs="Times New Roman"/>
          <w:b/>
          <w:bCs/>
          <w:szCs w:val="21"/>
          <w:lang w:val="en-GB"/>
        </w:rPr>
        <w:t xml:space="preserve"> </w:t>
      </w:r>
      <w:r>
        <w:rPr>
          <w:rFonts w:ascii="Times New Roman" w:hAnsi="Times New Roman" w:cs="Times New Roman"/>
          <w:b/>
          <w:bCs/>
          <w:szCs w:val="21"/>
          <w:lang w:val="en-GB"/>
        </w:rPr>
        <w:t xml:space="preserve">All these options for </w:t>
      </w:r>
      <w:r w:rsidRPr="00263829">
        <w:rPr>
          <w:rFonts w:ascii="Times New Roman" w:hAnsi="Times New Roman" w:cs="Times New Roman"/>
          <w:b/>
          <w:bCs/>
          <w:szCs w:val="21"/>
          <w:lang w:val="en-GB"/>
        </w:rPr>
        <w:t>Metrics/KPIs for positioning requirements/tests</w:t>
      </w:r>
      <w:r>
        <w:rPr>
          <w:rFonts w:ascii="Times New Roman" w:hAnsi="Times New Roman" w:cs="Times New Roman"/>
          <w:b/>
          <w:bCs/>
          <w:szCs w:val="21"/>
          <w:lang w:val="en-GB"/>
        </w:rPr>
        <w:t xml:space="preserve"> agreed in the previous RAN4 meeting can be included in TP. The downs election on them can be happened upon further RAN1’s conclusion during WI stage.</w:t>
      </w:r>
    </w:p>
    <w:p w14:paraId="4927D47F" w14:textId="77777777" w:rsidR="006E5755" w:rsidRPr="0016006D"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16006D">
        <w:rPr>
          <w:rFonts w:ascii="Times New Roman" w:hAnsi="Times New Roman" w:cs="Times New Roman"/>
          <w:sz w:val="36"/>
          <w:szCs w:val="20"/>
          <w:lang w:val="en-GB"/>
        </w:rPr>
        <w:t xml:space="preserve">Reference </w:t>
      </w:r>
    </w:p>
    <w:p w14:paraId="1D42143B" w14:textId="1D5CBF03" w:rsidR="00E24187" w:rsidRPr="00E24187" w:rsidRDefault="00E24187"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Pr>
          <w:rFonts w:ascii="Times New Roman" w:hAnsi="Times New Roman" w:cs="Times New Roman" w:hint="eastAsia"/>
          <w:sz w:val="20"/>
          <w:szCs w:val="20"/>
        </w:rPr>
        <w:t>TR</w:t>
      </w:r>
      <w:r>
        <w:rPr>
          <w:rFonts w:ascii="Times New Roman" w:hAnsi="Times New Roman" w:cs="Times New Roman"/>
          <w:sz w:val="20"/>
          <w:szCs w:val="20"/>
        </w:rPr>
        <w:t xml:space="preserve">38.843, </w:t>
      </w:r>
      <w:bookmarkStart w:id="2" w:name="specTitle"/>
      <w:r w:rsidRPr="00E24187">
        <w:rPr>
          <w:rFonts w:ascii="Times New Roman" w:hAnsi="Times New Roman" w:cs="Times New Roman"/>
          <w:sz w:val="20"/>
          <w:szCs w:val="20"/>
        </w:rPr>
        <w:t>Study on Artificial Intelligence (AI)/Machine Learning (ML) for NR air interface</w:t>
      </w:r>
      <w:bookmarkEnd w:id="2"/>
    </w:p>
    <w:p w14:paraId="180FDABD" w14:textId="0B0EE877" w:rsidR="006E5755" w:rsidRPr="0016006D" w:rsidRDefault="006E5755" w:rsidP="00E24187">
      <w:pPr>
        <w:pStyle w:val="a4"/>
        <w:overflowPunct w:val="0"/>
        <w:autoSpaceDE w:val="0"/>
        <w:autoSpaceDN w:val="0"/>
        <w:adjustRightInd w:val="0"/>
        <w:spacing w:before="240" w:after="180"/>
        <w:ind w:left="420" w:firstLineChars="0" w:firstLine="0"/>
        <w:textAlignment w:val="baseline"/>
        <w:rPr>
          <w:rFonts w:ascii="Times New Roman" w:hAnsi="Times New Roman" w:cs="Times New Roman"/>
          <w:sz w:val="20"/>
          <w:szCs w:val="20"/>
        </w:rPr>
      </w:pPr>
    </w:p>
    <w:p w14:paraId="6361F996" w14:textId="77777777" w:rsidR="00363556" w:rsidRPr="0016006D" w:rsidRDefault="00363556">
      <w:pPr>
        <w:rPr>
          <w:rFonts w:ascii="Times New Roman" w:hAnsi="Times New Roman" w:cs="Times New Roman"/>
        </w:rPr>
      </w:pPr>
    </w:p>
    <w:sectPr w:rsidR="00363556" w:rsidRPr="0016006D">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6CADF" w14:textId="77777777" w:rsidR="00833B31" w:rsidRDefault="00833B31" w:rsidP="00F55E02">
      <w:r>
        <w:separator/>
      </w:r>
    </w:p>
  </w:endnote>
  <w:endnote w:type="continuationSeparator" w:id="0">
    <w:p w14:paraId="6F1D9408" w14:textId="77777777" w:rsidR="00833B31" w:rsidRDefault="00833B31"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C227F" w14:textId="77777777" w:rsidR="00833B31" w:rsidRDefault="00833B31" w:rsidP="00F55E02">
      <w:r>
        <w:separator/>
      </w:r>
    </w:p>
  </w:footnote>
  <w:footnote w:type="continuationSeparator" w:id="0">
    <w:p w14:paraId="1AC553F2" w14:textId="77777777" w:rsidR="00833B31" w:rsidRDefault="00833B31"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53503C"/>
    <w:multiLevelType w:val="hybridMultilevel"/>
    <w:tmpl w:val="A8F8D196"/>
    <w:lvl w:ilvl="0" w:tplc="CAD83DAE">
      <w:start w:val="3"/>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6707C1"/>
    <w:multiLevelType w:val="hybridMultilevel"/>
    <w:tmpl w:val="46D81F8C"/>
    <w:lvl w:ilvl="0" w:tplc="968E5D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C57057"/>
    <w:multiLevelType w:val="hybridMultilevel"/>
    <w:tmpl w:val="061CD380"/>
    <w:lvl w:ilvl="0" w:tplc="2FF42842">
      <w:start w:val="1"/>
      <w:numFmt w:val="bullet"/>
      <w:lvlText w:val=""/>
      <w:lvlJc w:val="left"/>
      <w:pPr>
        <w:ind w:left="1210" w:hanging="36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7" w15:restartNumberingAfterBreak="0">
    <w:nsid w:val="1D962BC8"/>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644"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B40E84"/>
    <w:multiLevelType w:val="hybridMultilevel"/>
    <w:tmpl w:val="B64C1E7E"/>
    <w:lvl w:ilvl="0" w:tplc="65E680A4">
      <w:start w:val="1"/>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1" w15:restartNumberingAfterBreak="0">
    <w:nsid w:val="331D1FBA"/>
    <w:multiLevelType w:val="hybridMultilevel"/>
    <w:tmpl w:val="B636B6BC"/>
    <w:lvl w:ilvl="0" w:tplc="D9262B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B711FB"/>
    <w:multiLevelType w:val="hybridMultilevel"/>
    <w:tmpl w:val="4CF85E16"/>
    <w:lvl w:ilvl="0" w:tplc="AF54CD0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22082C"/>
    <w:multiLevelType w:val="hybridMultilevel"/>
    <w:tmpl w:val="00540C16"/>
    <w:lvl w:ilvl="0" w:tplc="1BC6E97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B66FEA"/>
    <w:multiLevelType w:val="hybridMultilevel"/>
    <w:tmpl w:val="86804B2E"/>
    <w:lvl w:ilvl="0" w:tplc="9D123A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216A5B"/>
    <w:multiLevelType w:val="hybridMultilevel"/>
    <w:tmpl w:val="5DDE76A0"/>
    <w:lvl w:ilvl="0" w:tplc="41E0A91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30648D"/>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845"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4F42BF8"/>
    <w:multiLevelType w:val="hybridMultilevel"/>
    <w:tmpl w:val="88300D50"/>
    <w:lvl w:ilvl="0" w:tplc="AAB21C8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DD711E"/>
    <w:multiLevelType w:val="hybridMultilevel"/>
    <w:tmpl w:val="4C7A391A"/>
    <w:lvl w:ilvl="0" w:tplc="D67286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4F6484"/>
    <w:multiLevelType w:val="hybridMultilevel"/>
    <w:tmpl w:val="73809056"/>
    <w:lvl w:ilvl="0" w:tplc="D5385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5A5357"/>
    <w:multiLevelType w:val="hybridMultilevel"/>
    <w:tmpl w:val="00A87D58"/>
    <w:lvl w:ilvl="0" w:tplc="2B4ECE36">
      <w:start w:val="1"/>
      <w:numFmt w:val="bullet"/>
      <w:lvlText w:val=""/>
      <w:lvlJc w:val="left"/>
      <w:pPr>
        <w:tabs>
          <w:tab w:val="num" w:pos="720"/>
        </w:tabs>
        <w:ind w:left="720" w:hanging="360"/>
      </w:pPr>
      <w:rPr>
        <w:rFonts w:ascii="Symbol" w:hAnsi="Symbol" w:hint="default"/>
      </w:rPr>
    </w:lvl>
    <w:lvl w:ilvl="1" w:tplc="7E561CF2">
      <w:numFmt w:val="bullet"/>
      <w:lvlText w:val=""/>
      <w:lvlJc w:val="left"/>
      <w:pPr>
        <w:tabs>
          <w:tab w:val="num" w:pos="1440"/>
        </w:tabs>
        <w:ind w:left="1440" w:hanging="360"/>
      </w:pPr>
      <w:rPr>
        <w:rFonts w:ascii="Symbol" w:hAnsi="Symbol" w:hint="default"/>
      </w:rPr>
    </w:lvl>
    <w:lvl w:ilvl="2" w:tplc="C5444942" w:tentative="1">
      <w:start w:val="1"/>
      <w:numFmt w:val="bullet"/>
      <w:lvlText w:val=""/>
      <w:lvlJc w:val="left"/>
      <w:pPr>
        <w:tabs>
          <w:tab w:val="num" w:pos="2160"/>
        </w:tabs>
        <w:ind w:left="2160" w:hanging="360"/>
      </w:pPr>
      <w:rPr>
        <w:rFonts w:ascii="Symbol" w:hAnsi="Symbol" w:hint="default"/>
      </w:rPr>
    </w:lvl>
    <w:lvl w:ilvl="3" w:tplc="C9369112" w:tentative="1">
      <w:start w:val="1"/>
      <w:numFmt w:val="bullet"/>
      <w:lvlText w:val=""/>
      <w:lvlJc w:val="left"/>
      <w:pPr>
        <w:tabs>
          <w:tab w:val="num" w:pos="2880"/>
        </w:tabs>
        <w:ind w:left="2880" w:hanging="360"/>
      </w:pPr>
      <w:rPr>
        <w:rFonts w:ascii="Symbol" w:hAnsi="Symbol" w:hint="default"/>
      </w:rPr>
    </w:lvl>
    <w:lvl w:ilvl="4" w:tplc="0262A922" w:tentative="1">
      <w:start w:val="1"/>
      <w:numFmt w:val="bullet"/>
      <w:lvlText w:val=""/>
      <w:lvlJc w:val="left"/>
      <w:pPr>
        <w:tabs>
          <w:tab w:val="num" w:pos="3600"/>
        </w:tabs>
        <w:ind w:left="3600" w:hanging="360"/>
      </w:pPr>
      <w:rPr>
        <w:rFonts w:ascii="Symbol" w:hAnsi="Symbol" w:hint="default"/>
      </w:rPr>
    </w:lvl>
    <w:lvl w:ilvl="5" w:tplc="2834B5E0" w:tentative="1">
      <w:start w:val="1"/>
      <w:numFmt w:val="bullet"/>
      <w:lvlText w:val=""/>
      <w:lvlJc w:val="left"/>
      <w:pPr>
        <w:tabs>
          <w:tab w:val="num" w:pos="4320"/>
        </w:tabs>
        <w:ind w:left="4320" w:hanging="360"/>
      </w:pPr>
      <w:rPr>
        <w:rFonts w:ascii="Symbol" w:hAnsi="Symbol" w:hint="default"/>
      </w:rPr>
    </w:lvl>
    <w:lvl w:ilvl="6" w:tplc="F1DE996C" w:tentative="1">
      <w:start w:val="1"/>
      <w:numFmt w:val="bullet"/>
      <w:lvlText w:val=""/>
      <w:lvlJc w:val="left"/>
      <w:pPr>
        <w:tabs>
          <w:tab w:val="num" w:pos="5040"/>
        </w:tabs>
        <w:ind w:left="5040" w:hanging="360"/>
      </w:pPr>
      <w:rPr>
        <w:rFonts w:ascii="Symbol" w:hAnsi="Symbol" w:hint="default"/>
      </w:rPr>
    </w:lvl>
    <w:lvl w:ilvl="7" w:tplc="367C9748" w:tentative="1">
      <w:start w:val="1"/>
      <w:numFmt w:val="bullet"/>
      <w:lvlText w:val=""/>
      <w:lvlJc w:val="left"/>
      <w:pPr>
        <w:tabs>
          <w:tab w:val="num" w:pos="5760"/>
        </w:tabs>
        <w:ind w:left="5760" w:hanging="360"/>
      </w:pPr>
      <w:rPr>
        <w:rFonts w:ascii="Symbol" w:hAnsi="Symbol" w:hint="default"/>
      </w:rPr>
    </w:lvl>
    <w:lvl w:ilvl="8" w:tplc="1F509908" w:tentative="1">
      <w:start w:val="1"/>
      <w:numFmt w:val="bullet"/>
      <w:lvlText w:val=""/>
      <w:lvlJc w:val="left"/>
      <w:pPr>
        <w:tabs>
          <w:tab w:val="num" w:pos="6480"/>
        </w:tabs>
        <w:ind w:left="6480" w:hanging="360"/>
      </w:pPr>
      <w:rPr>
        <w:rFonts w:ascii="Symbol" w:hAnsi="Symbol" w:hint="default"/>
      </w:rPr>
    </w:lvl>
  </w:abstractNum>
  <w:num w:numId="1">
    <w:abstractNumId w:val="13"/>
  </w:num>
  <w:num w:numId="2">
    <w:abstractNumId w:val="1"/>
  </w:num>
  <w:num w:numId="3">
    <w:abstractNumId w:val="23"/>
  </w:num>
  <w:num w:numId="4">
    <w:abstractNumId w:val="0"/>
  </w:num>
  <w:num w:numId="5">
    <w:abstractNumId w:val="8"/>
  </w:num>
  <w:num w:numId="6">
    <w:abstractNumId w:val="19"/>
  </w:num>
  <w:num w:numId="7">
    <w:abstractNumId w:val="24"/>
  </w:num>
  <w:num w:numId="8">
    <w:abstractNumId w:val="4"/>
  </w:num>
  <w:num w:numId="9">
    <w:abstractNumId w:val="9"/>
  </w:num>
  <w:num w:numId="10">
    <w:abstractNumId w:val="27"/>
  </w:num>
  <w:num w:numId="11">
    <w:abstractNumId w:val="20"/>
  </w:num>
  <w:num w:numId="12">
    <w:abstractNumId w:val="26"/>
  </w:num>
  <w:num w:numId="13">
    <w:abstractNumId w:val="2"/>
  </w:num>
  <w:num w:numId="14">
    <w:abstractNumId w:val="22"/>
  </w:num>
  <w:num w:numId="15">
    <w:abstractNumId w:val="18"/>
  </w:num>
  <w:num w:numId="16">
    <w:abstractNumId w:val="12"/>
  </w:num>
  <w:num w:numId="17">
    <w:abstractNumId w:val="17"/>
  </w:num>
  <w:num w:numId="18">
    <w:abstractNumId w:val="11"/>
  </w:num>
  <w:num w:numId="19">
    <w:abstractNumId w:val="21"/>
  </w:num>
  <w:num w:numId="20">
    <w:abstractNumId w:val="10"/>
  </w:num>
  <w:num w:numId="21">
    <w:abstractNumId w:val="3"/>
  </w:num>
  <w:num w:numId="22">
    <w:abstractNumId w:val="25"/>
  </w:num>
  <w:num w:numId="23">
    <w:abstractNumId w:val="6"/>
  </w:num>
  <w:num w:numId="24">
    <w:abstractNumId w:val="7"/>
  </w:num>
  <w:num w:numId="25">
    <w:abstractNumId w:val="16"/>
  </w:num>
  <w:num w:numId="26">
    <w:abstractNumId w:val="5"/>
  </w:num>
  <w:num w:numId="27">
    <w:abstractNumId w:val="14"/>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10FE9"/>
    <w:rsid w:val="000204FD"/>
    <w:rsid w:val="000256A6"/>
    <w:rsid w:val="000319AD"/>
    <w:rsid w:val="0004487E"/>
    <w:rsid w:val="00057264"/>
    <w:rsid w:val="00061014"/>
    <w:rsid w:val="000707FD"/>
    <w:rsid w:val="0009225C"/>
    <w:rsid w:val="0009528F"/>
    <w:rsid w:val="000A4F55"/>
    <w:rsid w:val="000B238B"/>
    <w:rsid w:val="000B5B9E"/>
    <w:rsid w:val="000B6183"/>
    <w:rsid w:val="000C1EE8"/>
    <w:rsid w:val="000F098E"/>
    <w:rsid w:val="00114803"/>
    <w:rsid w:val="00114C3E"/>
    <w:rsid w:val="00123A44"/>
    <w:rsid w:val="001265F9"/>
    <w:rsid w:val="0013189C"/>
    <w:rsid w:val="00131F0C"/>
    <w:rsid w:val="0013236D"/>
    <w:rsid w:val="00134EA1"/>
    <w:rsid w:val="00136E31"/>
    <w:rsid w:val="001552BC"/>
    <w:rsid w:val="00155E22"/>
    <w:rsid w:val="0015717A"/>
    <w:rsid w:val="0016006D"/>
    <w:rsid w:val="00180F12"/>
    <w:rsid w:val="0019545A"/>
    <w:rsid w:val="001A0376"/>
    <w:rsid w:val="001A12BC"/>
    <w:rsid w:val="001A5394"/>
    <w:rsid w:val="001B0A98"/>
    <w:rsid w:val="001B5B7D"/>
    <w:rsid w:val="001B66D7"/>
    <w:rsid w:val="001C3465"/>
    <w:rsid w:val="001E3792"/>
    <w:rsid w:val="001E4DA8"/>
    <w:rsid w:val="001E7193"/>
    <w:rsid w:val="001F1EDB"/>
    <w:rsid w:val="00200952"/>
    <w:rsid w:val="00221D3C"/>
    <w:rsid w:val="002257A1"/>
    <w:rsid w:val="0022717D"/>
    <w:rsid w:val="002309BC"/>
    <w:rsid w:val="00237571"/>
    <w:rsid w:val="002428CD"/>
    <w:rsid w:val="002451D0"/>
    <w:rsid w:val="00255197"/>
    <w:rsid w:val="002804DA"/>
    <w:rsid w:val="00290BFC"/>
    <w:rsid w:val="002A7EF6"/>
    <w:rsid w:val="002B1773"/>
    <w:rsid w:val="002B5236"/>
    <w:rsid w:val="002B795B"/>
    <w:rsid w:val="002C4EFB"/>
    <w:rsid w:val="002C54D1"/>
    <w:rsid w:val="002D0DB0"/>
    <w:rsid w:val="002D217A"/>
    <w:rsid w:val="002E28AB"/>
    <w:rsid w:val="002E7B40"/>
    <w:rsid w:val="003052FA"/>
    <w:rsid w:val="003063FE"/>
    <w:rsid w:val="00307E04"/>
    <w:rsid w:val="00310180"/>
    <w:rsid w:val="00317091"/>
    <w:rsid w:val="00325D55"/>
    <w:rsid w:val="00325D67"/>
    <w:rsid w:val="00327779"/>
    <w:rsid w:val="00353325"/>
    <w:rsid w:val="00363556"/>
    <w:rsid w:val="00372862"/>
    <w:rsid w:val="003745A8"/>
    <w:rsid w:val="00374ECE"/>
    <w:rsid w:val="00381948"/>
    <w:rsid w:val="00387C82"/>
    <w:rsid w:val="00390882"/>
    <w:rsid w:val="003935C8"/>
    <w:rsid w:val="003974F2"/>
    <w:rsid w:val="003A0C56"/>
    <w:rsid w:val="003A16B7"/>
    <w:rsid w:val="003A473A"/>
    <w:rsid w:val="003A5DD9"/>
    <w:rsid w:val="003B7C77"/>
    <w:rsid w:val="003C318E"/>
    <w:rsid w:val="003C771C"/>
    <w:rsid w:val="003D12A1"/>
    <w:rsid w:val="003D1853"/>
    <w:rsid w:val="003E1B08"/>
    <w:rsid w:val="003F190A"/>
    <w:rsid w:val="00410856"/>
    <w:rsid w:val="00416B23"/>
    <w:rsid w:val="00421F48"/>
    <w:rsid w:val="00422D84"/>
    <w:rsid w:val="00464478"/>
    <w:rsid w:val="00466F94"/>
    <w:rsid w:val="004679B2"/>
    <w:rsid w:val="00492C86"/>
    <w:rsid w:val="004A29A2"/>
    <w:rsid w:val="004A6729"/>
    <w:rsid w:val="004B48E5"/>
    <w:rsid w:val="004D0940"/>
    <w:rsid w:val="004D1965"/>
    <w:rsid w:val="00500D78"/>
    <w:rsid w:val="0050528E"/>
    <w:rsid w:val="005075C6"/>
    <w:rsid w:val="0052155F"/>
    <w:rsid w:val="0052200C"/>
    <w:rsid w:val="00523B18"/>
    <w:rsid w:val="00534381"/>
    <w:rsid w:val="00544994"/>
    <w:rsid w:val="00544B35"/>
    <w:rsid w:val="00545396"/>
    <w:rsid w:val="00551959"/>
    <w:rsid w:val="0056247C"/>
    <w:rsid w:val="00590114"/>
    <w:rsid w:val="005A212A"/>
    <w:rsid w:val="005C0986"/>
    <w:rsid w:val="005C1AD1"/>
    <w:rsid w:val="005D220A"/>
    <w:rsid w:val="005D5FE5"/>
    <w:rsid w:val="005D61EA"/>
    <w:rsid w:val="005F31F9"/>
    <w:rsid w:val="00600F1C"/>
    <w:rsid w:val="00601D4B"/>
    <w:rsid w:val="006053A9"/>
    <w:rsid w:val="006126B9"/>
    <w:rsid w:val="00613BFE"/>
    <w:rsid w:val="006154A5"/>
    <w:rsid w:val="0062048B"/>
    <w:rsid w:val="00620E3B"/>
    <w:rsid w:val="00624BF0"/>
    <w:rsid w:val="006342C9"/>
    <w:rsid w:val="0064251E"/>
    <w:rsid w:val="00642733"/>
    <w:rsid w:val="00643443"/>
    <w:rsid w:val="006534F3"/>
    <w:rsid w:val="00656D19"/>
    <w:rsid w:val="00666703"/>
    <w:rsid w:val="00674227"/>
    <w:rsid w:val="00681C97"/>
    <w:rsid w:val="00681EE2"/>
    <w:rsid w:val="00685429"/>
    <w:rsid w:val="00686BB1"/>
    <w:rsid w:val="00693ABD"/>
    <w:rsid w:val="006951AE"/>
    <w:rsid w:val="006A4DE7"/>
    <w:rsid w:val="006C2660"/>
    <w:rsid w:val="006C4375"/>
    <w:rsid w:val="006D02AC"/>
    <w:rsid w:val="006D0622"/>
    <w:rsid w:val="006E0224"/>
    <w:rsid w:val="006E0E48"/>
    <w:rsid w:val="006E31BC"/>
    <w:rsid w:val="006E52E2"/>
    <w:rsid w:val="006E5755"/>
    <w:rsid w:val="006E77A9"/>
    <w:rsid w:val="006F5112"/>
    <w:rsid w:val="0070021D"/>
    <w:rsid w:val="0071059A"/>
    <w:rsid w:val="00715800"/>
    <w:rsid w:val="00721F03"/>
    <w:rsid w:val="00722A47"/>
    <w:rsid w:val="00722AFF"/>
    <w:rsid w:val="00724665"/>
    <w:rsid w:val="00724BD5"/>
    <w:rsid w:val="00752177"/>
    <w:rsid w:val="00752C24"/>
    <w:rsid w:val="00757949"/>
    <w:rsid w:val="00781232"/>
    <w:rsid w:val="007942A2"/>
    <w:rsid w:val="00795914"/>
    <w:rsid w:val="007A0C5D"/>
    <w:rsid w:val="007A0E08"/>
    <w:rsid w:val="007A4CFA"/>
    <w:rsid w:val="007B3CB6"/>
    <w:rsid w:val="007C6C12"/>
    <w:rsid w:val="007C7452"/>
    <w:rsid w:val="007D02AE"/>
    <w:rsid w:val="007D10DD"/>
    <w:rsid w:val="007D1166"/>
    <w:rsid w:val="007F48E1"/>
    <w:rsid w:val="007F54F5"/>
    <w:rsid w:val="007F7C59"/>
    <w:rsid w:val="008079D2"/>
    <w:rsid w:val="00812989"/>
    <w:rsid w:val="00812D30"/>
    <w:rsid w:val="00813EE6"/>
    <w:rsid w:val="008147EE"/>
    <w:rsid w:val="00815A21"/>
    <w:rsid w:val="008201FA"/>
    <w:rsid w:val="00833B31"/>
    <w:rsid w:val="00851811"/>
    <w:rsid w:val="00854E56"/>
    <w:rsid w:val="00857877"/>
    <w:rsid w:val="008605EB"/>
    <w:rsid w:val="00860F5E"/>
    <w:rsid w:val="00870E66"/>
    <w:rsid w:val="00872905"/>
    <w:rsid w:val="00877250"/>
    <w:rsid w:val="008778CA"/>
    <w:rsid w:val="00881889"/>
    <w:rsid w:val="00883679"/>
    <w:rsid w:val="008861E7"/>
    <w:rsid w:val="008919AF"/>
    <w:rsid w:val="008A5459"/>
    <w:rsid w:val="008A65E3"/>
    <w:rsid w:val="008C704A"/>
    <w:rsid w:val="008D0973"/>
    <w:rsid w:val="008D29F7"/>
    <w:rsid w:val="008D2AA6"/>
    <w:rsid w:val="008D615D"/>
    <w:rsid w:val="008E1F59"/>
    <w:rsid w:val="008E5BA0"/>
    <w:rsid w:val="008E6395"/>
    <w:rsid w:val="008F407C"/>
    <w:rsid w:val="008F4F11"/>
    <w:rsid w:val="008F53BB"/>
    <w:rsid w:val="008F7875"/>
    <w:rsid w:val="009069FE"/>
    <w:rsid w:val="00907B14"/>
    <w:rsid w:val="00920D78"/>
    <w:rsid w:val="009340C9"/>
    <w:rsid w:val="00934C51"/>
    <w:rsid w:val="00954134"/>
    <w:rsid w:val="00957F18"/>
    <w:rsid w:val="00967FA0"/>
    <w:rsid w:val="00970672"/>
    <w:rsid w:val="0097220E"/>
    <w:rsid w:val="00973164"/>
    <w:rsid w:val="0098453E"/>
    <w:rsid w:val="00985CEE"/>
    <w:rsid w:val="00987374"/>
    <w:rsid w:val="009918F3"/>
    <w:rsid w:val="00994B31"/>
    <w:rsid w:val="00996DE8"/>
    <w:rsid w:val="009A1773"/>
    <w:rsid w:val="009A766E"/>
    <w:rsid w:val="009B0860"/>
    <w:rsid w:val="009B18E2"/>
    <w:rsid w:val="009B3071"/>
    <w:rsid w:val="009C68CE"/>
    <w:rsid w:val="009E7D08"/>
    <w:rsid w:val="009F7D7B"/>
    <w:rsid w:val="00A12E93"/>
    <w:rsid w:val="00A216B3"/>
    <w:rsid w:val="00A21849"/>
    <w:rsid w:val="00A23450"/>
    <w:rsid w:val="00A27277"/>
    <w:rsid w:val="00A47BE4"/>
    <w:rsid w:val="00A50A7E"/>
    <w:rsid w:val="00A52ECC"/>
    <w:rsid w:val="00A6276B"/>
    <w:rsid w:val="00A678FB"/>
    <w:rsid w:val="00A7527E"/>
    <w:rsid w:val="00AA69D5"/>
    <w:rsid w:val="00AB644C"/>
    <w:rsid w:val="00AC0D1A"/>
    <w:rsid w:val="00AC2C51"/>
    <w:rsid w:val="00AC3F29"/>
    <w:rsid w:val="00AE49B6"/>
    <w:rsid w:val="00AF1764"/>
    <w:rsid w:val="00B06345"/>
    <w:rsid w:val="00B12401"/>
    <w:rsid w:val="00B24502"/>
    <w:rsid w:val="00B27FDC"/>
    <w:rsid w:val="00B45032"/>
    <w:rsid w:val="00B53260"/>
    <w:rsid w:val="00B57023"/>
    <w:rsid w:val="00B65193"/>
    <w:rsid w:val="00B74981"/>
    <w:rsid w:val="00B76B1F"/>
    <w:rsid w:val="00B844A7"/>
    <w:rsid w:val="00BA5E3D"/>
    <w:rsid w:val="00BC0DCC"/>
    <w:rsid w:val="00BC1BBA"/>
    <w:rsid w:val="00BC479A"/>
    <w:rsid w:val="00BD03F7"/>
    <w:rsid w:val="00BF490C"/>
    <w:rsid w:val="00BF5163"/>
    <w:rsid w:val="00C00A81"/>
    <w:rsid w:val="00C00BAF"/>
    <w:rsid w:val="00C02961"/>
    <w:rsid w:val="00C077BD"/>
    <w:rsid w:val="00C166FD"/>
    <w:rsid w:val="00C17F75"/>
    <w:rsid w:val="00C30F06"/>
    <w:rsid w:val="00C334BF"/>
    <w:rsid w:val="00C4701D"/>
    <w:rsid w:val="00C47954"/>
    <w:rsid w:val="00C51BFF"/>
    <w:rsid w:val="00C638C6"/>
    <w:rsid w:val="00C715D4"/>
    <w:rsid w:val="00C74307"/>
    <w:rsid w:val="00C92EC5"/>
    <w:rsid w:val="00C957DB"/>
    <w:rsid w:val="00C96674"/>
    <w:rsid w:val="00CA0DAC"/>
    <w:rsid w:val="00CA38AA"/>
    <w:rsid w:val="00CA482A"/>
    <w:rsid w:val="00CB1D17"/>
    <w:rsid w:val="00CC41FE"/>
    <w:rsid w:val="00CD2201"/>
    <w:rsid w:val="00CF3607"/>
    <w:rsid w:val="00CF685E"/>
    <w:rsid w:val="00D201F8"/>
    <w:rsid w:val="00D216DF"/>
    <w:rsid w:val="00D35767"/>
    <w:rsid w:val="00D40741"/>
    <w:rsid w:val="00D415B7"/>
    <w:rsid w:val="00D43892"/>
    <w:rsid w:val="00D57664"/>
    <w:rsid w:val="00D619F6"/>
    <w:rsid w:val="00D623F3"/>
    <w:rsid w:val="00D71AC5"/>
    <w:rsid w:val="00D77463"/>
    <w:rsid w:val="00D9159D"/>
    <w:rsid w:val="00D96904"/>
    <w:rsid w:val="00DA2157"/>
    <w:rsid w:val="00DA33B7"/>
    <w:rsid w:val="00DA4DAF"/>
    <w:rsid w:val="00DA6C9B"/>
    <w:rsid w:val="00DA6CCB"/>
    <w:rsid w:val="00DB4CC5"/>
    <w:rsid w:val="00DB4D37"/>
    <w:rsid w:val="00DC14E1"/>
    <w:rsid w:val="00DC1C66"/>
    <w:rsid w:val="00DC39BB"/>
    <w:rsid w:val="00DC54F3"/>
    <w:rsid w:val="00DF1705"/>
    <w:rsid w:val="00E04AB4"/>
    <w:rsid w:val="00E10F88"/>
    <w:rsid w:val="00E12965"/>
    <w:rsid w:val="00E24187"/>
    <w:rsid w:val="00E2750E"/>
    <w:rsid w:val="00E31001"/>
    <w:rsid w:val="00E3781C"/>
    <w:rsid w:val="00E45021"/>
    <w:rsid w:val="00E4720C"/>
    <w:rsid w:val="00E50E8E"/>
    <w:rsid w:val="00E518D5"/>
    <w:rsid w:val="00E527D2"/>
    <w:rsid w:val="00E537F2"/>
    <w:rsid w:val="00E708C5"/>
    <w:rsid w:val="00E90D35"/>
    <w:rsid w:val="00EA036C"/>
    <w:rsid w:val="00EA5DEF"/>
    <w:rsid w:val="00EA7721"/>
    <w:rsid w:val="00EB23D1"/>
    <w:rsid w:val="00EC0235"/>
    <w:rsid w:val="00EE4888"/>
    <w:rsid w:val="00EE6688"/>
    <w:rsid w:val="00EF0059"/>
    <w:rsid w:val="00EF0BC1"/>
    <w:rsid w:val="00EF2541"/>
    <w:rsid w:val="00EF48C8"/>
    <w:rsid w:val="00EF736B"/>
    <w:rsid w:val="00F12187"/>
    <w:rsid w:val="00F207BE"/>
    <w:rsid w:val="00F27A5E"/>
    <w:rsid w:val="00F30D0F"/>
    <w:rsid w:val="00F55E02"/>
    <w:rsid w:val="00F62738"/>
    <w:rsid w:val="00F742BD"/>
    <w:rsid w:val="00F94424"/>
    <w:rsid w:val="00F97A61"/>
    <w:rsid w:val="00FA14A6"/>
    <w:rsid w:val="00FA15EB"/>
    <w:rsid w:val="00FB61C7"/>
    <w:rsid w:val="00FC08E9"/>
    <w:rsid w:val="00FC421D"/>
    <w:rsid w:val="00FC6E15"/>
    <w:rsid w:val="00FE061A"/>
    <w:rsid w:val="00FE5744"/>
    <w:rsid w:val="00FE6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1177</Words>
  <Characters>6714</Characters>
  <Application>Microsoft Office Word</Application>
  <DocSecurity>0</DocSecurity>
  <Lines>55</Lines>
  <Paragraphs>15</Paragraphs>
  <ScaleCrop>false</ScaleCrop>
  <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dcterms:created xsi:type="dcterms:W3CDTF">2023-11-03T08:20:00Z</dcterms:created>
  <dcterms:modified xsi:type="dcterms:W3CDTF">2023-11-03T08:20:00Z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