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037C97D8"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423ACB">
        <w:rPr>
          <w:b/>
          <w:noProof/>
          <w:sz w:val="24"/>
        </w:rPr>
        <w:t>9</w:t>
      </w:r>
      <w:r w:rsidR="00DC5180" w:rsidRPr="0033027D">
        <w:rPr>
          <w:b/>
          <w:noProof/>
          <w:sz w:val="24"/>
        </w:rPr>
        <w:tab/>
      </w:r>
      <w:r w:rsidR="00A97251" w:rsidRPr="00A97251">
        <w:rPr>
          <w:b/>
          <w:noProof/>
          <w:sz w:val="24"/>
        </w:rPr>
        <w:t>R4-2</w:t>
      </w:r>
      <w:r w:rsidR="001F271E">
        <w:rPr>
          <w:b/>
          <w:noProof/>
          <w:sz w:val="24"/>
        </w:rPr>
        <w:t>3</w:t>
      </w:r>
      <w:r w:rsidR="00900EF7">
        <w:rPr>
          <w:b/>
          <w:noProof/>
          <w:sz w:val="24"/>
        </w:rPr>
        <w:t>1</w:t>
      </w:r>
      <w:r w:rsidR="006212BA">
        <w:rPr>
          <w:b/>
          <w:noProof/>
          <w:sz w:val="24"/>
        </w:rPr>
        <w:t>8777</w:t>
      </w:r>
    </w:p>
    <w:p w14:paraId="63C63B34" w14:textId="5FDFCCA5" w:rsidR="001512D7" w:rsidRPr="0010618D" w:rsidRDefault="00423ACB" w:rsidP="00DC5180">
      <w:pPr>
        <w:spacing w:after="60"/>
        <w:ind w:left="1985" w:hanging="1985"/>
        <w:rPr>
          <w:rFonts w:ascii="Arial" w:hAnsi="Arial" w:cs="Arial"/>
          <w:bCs/>
        </w:rPr>
      </w:pPr>
      <w:r>
        <w:rPr>
          <w:rFonts w:ascii="Arial" w:hAnsi="Arial" w:cs="Arial"/>
          <w:b/>
          <w:sz w:val="24"/>
        </w:rPr>
        <w:t>Chicago, USA, 13</w:t>
      </w:r>
      <w:r w:rsidRPr="002575DE">
        <w:rPr>
          <w:rFonts w:ascii="Arial" w:hAnsi="Arial" w:cs="Arial"/>
          <w:b/>
          <w:sz w:val="24"/>
          <w:vertAlign w:val="superscript"/>
        </w:rPr>
        <w:t>th</w:t>
      </w:r>
      <w:r>
        <w:rPr>
          <w:rFonts w:ascii="Arial" w:hAnsi="Arial" w:cs="Arial"/>
          <w:b/>
          <w:sz w:val="24"/>
        </w:rPr>
        <w:t xml:space="preserve"> - 27</w:t>
      </w:r>
      <w:r w:rsidRPr="00EC6002">
        <w:rPr>
          <w:rFonts w:ascii="Arial" w:hAnsi="Arial" w:cs="Arial"/>
          <w:b/>
          <w:sz w:val="24"/>
          <w:vertAlign w:val="superscript"/>
        </w:rPr>
        <w:t>th</w:t>
      </w:r>
      <w:r>
        <w:rPr>
          <w:rFonts w:ascii="Arial" w:hAnsi="Arial" w:cs="Arial"/>
          <w:b/>
          <w:sz w:val="24"/>
        </w:rPr>
        <w:t xml:space="preserve"> November, </w:t>
      </w:r>
      <w:r w:rsidRPr="00766B19">
        <w:rPr>
          <w:rFonts w:ascii="Arial" w:hAnsi="Arial" w:cs="Arial"/>
          <w:b/>
          <w:sz w:val="24"/>
        </w:rPr>
        <w:t>202</w:t>
      </w:r>
      <w:r>
        <w:rPr>
          <w:rFonts w:ascii="Arial" w:hAnsi="Arial" w:cs="Arial"/>
          <w:b/>
          <w:sz w:val="24"/>
        </w:rPr>
        <w:t>3</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157BD185" w14:textId="651837C4" w:rsidR="005E0013" w:rsidRPr="005E4466" w:rsidRDefault="005E0013" w:rsidP="00D622E2">
      <w:pPr>
        <w:spacing w:after="60"/>
        <w:ind w:left="1985" w:hanging="1985"/>
        <w:rPr>
          <w:rFonts w:ascii="Arial" w:hAnsi="Arial" w:cs="Arial"/>
          <w:b/>
        </w:rPr>
      </w:pPr>
      <w:r w:rsidRPr="005E4466">
        <w:rPr>
          <w:rFonts w:ascii="Arial" w:hAnsi="Arial" w:cs="Arial"/>
          <w:b/>
        </w:rPr>
        <w:t>Title:</w:t>
      </w:r>
      <w:r>
        <w:rPr>
          <w:rFonts w:ascii="Arial" w:hAnsi="Arial" w:cs="Arial"/>
          <w:b/>
        </w:rPr>
        <w:tab/>
      </w:r>
      <w:r w:rsidR="007F7F9C">
        <w:rPr>
          <w:rFonts w:ascii="Arial" w:hAnsi="Arial" w:cs="Arial"/>
          <w:b/>
        </w:rPr>
        <w:t>Signalling</w:t>
      </w:r>
      <w:r w:rsidR="00617C9F">
        <w:rPr>
          <w:rFonts w:ascii="Arial" w:hAnsi="Arial" w:cs="Arial"/>
          <w:b/>
        </w:rPr>
        <w:t xml:space="preserve"> for low MSD</w:t>
      </w:r>
    </w:p>
    <w:p w14:paraId="73CE2741" w14:textId="11F557F7"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23ACB">
        <w:rPr>
          <w:rFonts w:ascii="Arial" w:hAnsi="Arial" w:cs="Arial"/>
          <w:b/>
        </w:rPr>
        <w:t>8.3.1.4.1</w:t>
      </w:r>
    </w:p>
    <w:p w14:paraId="6F13FD65" w14:textId="77777777" w:rsidR="005E0013" w:rsidRPr="005E0013" w:rsidRDefault="005E0013" w:rsidP="005E0013">
      <w:pPr>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66A7B497" w:rsidR="00A35B3D" w:rsidRPr="00313B11" w:rsidRDefault="006F278A" w:rsidP="00313B11">
      <w:r>
        <w:t xml:space="preserve">In </w:t>
      </w:r>
      <w:r w:rsidR="00E364DC">
        <w:t>RAN4#10</w:t>
      </w:r>
      <w:r w:rsidR="00701F36">
        <w:t xml:space="preserve">9 RAN2 sent an LS to RAN4 seeking clarification on several details related to low MSD </w:t>
      </w:r>
      <w:r w:rsidR="00246203">
        <w:t xml:space="preserve">power class </w:t>
      </w:r>
      <w:r w:rsidR="00AA36C7">
        <w:t xml:space="preserve">signalling </w:t>
      </w:r>
      <w:r w:rsidR="00701F36">
        <w:t>[1].</w:t>
      </w:r>
      <w:r w:rsidR="0005168A">
        <w:t xml:space="preserve"> </w:t>
      </w:r>
      <w:r w:rsidR="008E3700">
        <w:t>In t</w:t>
      </w:r>
      <w:r w:rsidR="003669DA">
        <w:t xml:space="preserve">his paper </w:t>
      </w:r>
      <w:r w:rsidR="008E3700">
        <w:t>we present our views on</w:t>
      </w:r>
      <w:r w:rsidR="00326D4E">
        <w:t xml:space="preserve"> </w:t>
      </w:r>
      <w:r w:rsidR="00701F36">
        <w:t>the questions asked in this LS.</w:t>
      </w:r>
      <w:r w:rsidR="008E3700">
        <w:t xml:space="preserve"> </w:t>
      </w:r>
      <w:r w:rsidR="00AC2CFA">
        <w:t xml:space="preserve"> </w:t>
      </w:r>
    </w:p>
    <w:p w14:paraId="65A85401" w14:textId="5AFA9539" w:rsidR="00962566" w:rsidRDefault="000A567D" w:rsidP="00FF29A1">
      <w:pPr>
        <w:pStyle w:val="Heading1"/>
        <w:jc w:val="both"/>
      </w:pPr>
      <w:r>
        <w:t xml:space="preserve">2. </w:t>
      </w:r>
      <w:r>
        <w:tab/>
      </w:r>
      <w:r w:rsidR="002A1C01">
        <w:t>Discussion</w:t>
      </w:r>
    </w:p>
    <w:p w14:paraId="464124FD" w14:textId="4164F350" w:rsidR="005131E3" w:rsidRDefault="007F4012" w:rsidP="0005283C">
      <w:r>
        <w:t xml:space="preserve">In </w:t>
      </w:r>
      <w:r w:rsidR="004312D5">
        <w:t>RAN4#10</w:t>
      </w:r>
      <w:r w:rsidR="005131E3">
        <w:t>9 RAN2 sent an LS [1] seeking clarification to the following questions:</w:t>
      </w:r>
    </w:p>
    <w:p w14:paraId="1FF58D11" w14:textId="589C6EE9" w:rsidR="005131E3" w:rsidRDefault="005131E3" w:rsidP="0005283C">
      <w:r>
        <w:rPr>
          <w:noProof/>
        </w:rPr>
        <mc:AlternateContent>
          <mc:Choice Requires="wps">
            <w:drawing>
              <wp:anchor distT="0" distB="0" distL="114300" distR="114300" simplePos="0" relativeHeight="251659264" behindDoc="0" locked="0" layoutInCell="1" allowOverlap="1" wp14:anchorId="6F3560AA" wp14:editId="6B7B0327">
                <wp:simplePos x="0" y="0"/>
                <wp:positionH relativeFrom="margin">
                  <wp:posOffset>-146961</wp:posOffset>
                </wp:positionH>
                <wp:positionV relativeFrom="paragraph">
                  <wp:posOffset>99391</wp:posOffset>
                </wp:positionV>
                <wp:extent cx="6257676" cy="5048250"/>
                <wp:effectExtent l="0" t="0" r="10160" b="19050"/>
                <wp:wrapNone/>
                <wp:docPr id="447956151" name="Rectangle 1"/>
                <wp:cNvGraphicFramePr/>
                <a:graphic xmlns:a="http://schemas.openxmlformats.org/drawingml/2006/main">
                  <a:graphicData uri="http://schemas.microsoft.com/office/word/2010/wordprocessingShape">
                    <wps:wsp>
                      <wps:cNvSpPr/>
                      <wps:spPr>
                        <a:xfrm>
                          <a:off x="0" y="0"/>
                          <a:ext cx="6257676" cy="5048250"/>
                        </a:xfrm>
                        <a:prstGeom prst="rect">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EB8D5E" id="Rectangle 1" o:spid="_x0000_s1026" style="position:absolute;margin-left:-11.55pt;margin-top:7.85pt;width:492.75pt;height:39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" filled="f" strokecolor="#70ad47 [3209]" strokeweight="1pt">
                <w10:wrap anchorx="margin"/>
              </v:rect>
            </w:pict>
          </mc:Fallback>
        </mc:AlternateContent>
      </w:r>
    </w:p>
    <w:p w14:paraId="2690829C" w14:textId="595A728D" w:rsidR="005131E3" w:rsidRDefault="005131E3" w:rsidP="005131E3">
      <w:pPr>
        <w:spacing w:afterLines="50" w:after="120"/>
        <w:rPr>
          <w:b/>
          <w:bCs/>
          <w:sz w:val="21"/>
          <w:szCs w:val="21"/>
          <w:lang w:eastAsia="ja-JP"/>
        </w:rPr>
      </w:pPr>
      <w:r>
        <w:rPr>
          <w:b/>
          <w:bCs/>
          <w:sz w:val="21"/>
          <w:szCs w:val="21"/>
          <w:lang w:eastAsia="ja-JP"/>
        </w:rPr>
        <w:t>Question 1)</w:t>
      </w:r>
    </w:p>
    <w:p w14:paraId="10EF6EE5" w14:textId="77777777" w:rsidR="005131E3" w:rsidRDefault="005131E3" w:rsidP="005131E3">
      <w:pPr>
        <w:spacing w:afterLines="50" w:after="120"/>
        <w:rPr>
          <w:sz w:val="21"/>
          <w:szCs w:val="21"/>
          <w:lang w:eastAsia="ja-JP"/>
        </w:rPr>
      </w:pPr>
      <w:r>
        <w:rPr>
          <w:sz w:val="21"/>
          <w:szCs w:val="21"/>
          <w:lang w:eastAsia="ja-JP"/>
        </w:rPr>
        <w:t>It is not completely clear to RAN2 whether the power class that is supposed to signalled in the new MSD capability signalling is the power class of aggressor band(s) and/or victim band.</w:t>
      </w:r>
    </w:p>
    <w:p w14:paraId="4C7E00F6" w14:textId="3F132237" w:rsidR="005131E3" w:rsidRDefault="005131E3" w:rsidP="005131E3">
      <w:pPr>
        <w:spacing w:afterLines="50" w:after="120"/>
        <w:rPr>
          <w:sz w:val="21"/>
          <w:szCs w:val="21"/>
          <w:lang w:eastAsia="ja-JP"/>
        </w:rPr>
      </w:pPr>
    </w:p>
    <w:p w14:paraId="18F7B8EF" w14:textId="7B79473A" w:rsidR="005131E3" w:rsidRDefault="005131E3" w:rsidP="005131E3">
      <w:pPr>
        <w:spacing w:afterLines="50" w:after="120"/>
        <w:rPr>
          <w:b/>
          <w:bCs/>
          <w:sz w:val="21"/>
          <w:szCs w:val="21"/>
          <w:lang w:eastAsia="ja-JP"/>
        </w:rPr>
      </w:pPr>
      <w:r>
        <w:rPr>
          <w:b/>
          <w:bCs/>
          <w:sz w:val="21"/>
          <w:szCs w:val="21"/>
          <w:lang w:eastAsia="ja-JP"/>
        </w:rPr>
        <w:t>Question 2)</w:t>
      </w:r>
    </w:p>
    <w:p w14:paraId="727E5AF3" w14:textId="4A0CC291" w:rsidR="005131E3" w:rsidRDefault="005131E3" w:rsidP="005131E3">
      <w:pPr>
        <w:spacing w:afterLines="50" w:after="120"/>
        <w:rPr>
          <w:sz w:val="21"/>
          <w:szCs w:val="21"/>
          <w:lang w:eastAsia="ja-JP"/>
        </w:rPr>
      </w:pPr>
      <w:r>
        <w:rPr>
          <w:sz w:val="21"/>
          <w:szCs w:val="21"/>
          <w:lang w:eastAsia="ja-JP"/>
        </w:rPr>
        <w:t>RAN2 would like to point out that under the current UE capability signalling, the UE reports a power class per frequency band, per band combination and per band per band combination respectively (see the table below).</w:t>
      </w:r>
    </w:p>
    <w:tbl>
      <w:tblPr>
        <w:tblStyle w:val="TableGrid"/>
        <w:tblW w:w="0" w:type="auto"/>
        <w:tblInd w:w="1271" w:type="dxa"/>
        <w:tblLook w:val="04A0" w:firstRow="1" w:lastRow="0" w:firstColumn="1" w:lastColumn="0" w:noHBand="0" w:noVBand="1"/>
      </w:tblPr>
      <w:tblGrid>
        <w:gridCol w:w="3656"/>
        <w:gridCol w:w="3148"/>
      </w:tblGrid>
      <w:tr w:rsidR="005131E3" w14:paraId="3EDA8D88" w14:textId="77777777" w:rsidTr="005131E3">
        <w:tc>
          <w:tcPr>
            <w:tcW w:w="3656" w:type="dxa"/>
            <w:tcBorders>
              <w:top w:val="single" w:sz="4" w:space="0" w:color="auto"/>
              <w:left w:val="single" w:sz="4" w:space="0" w:color="auto"/>
              <w:bottom w:val="single" w:sz="4" w:space="0" w:color="auto"/>
              <w:right w:val="single" w:sz="4" w:space="0" w:color="auto"/>
            </w:tcBorders>
            <w:hideMark/>
          </w:tcPr>
          <w:p w14:paraId="747409F8" w14:textId="57467A0B" w:rsidR="005131E3" w:rsidRDefault="005131E3">
            <w:pPr>
              <w:spacing w:afterLines="50" w:after="120"/>
              <w:rPr>
                <w:b/>
                <w:bCs/>
                <w:sz w:val="21"/>
                <w:szCs w:val="21"/>
                <w:lang w:eastAsia="ja-JP"/>
              </w:rPr>
            </w:pPr>
            <w:r>
              <w:rPr>
                <w:b/>
                <w:bCs/>
                <w:sz w:val="21"/>
                <w:szCs w:val="21"/>
                <w:lang w:eastAsia="ja-JP"/>
              </w:rPr>
              <w:t>UE capability parameter</w:t>
            </w:r>
          </w:p>
        </w:tc>
        <w:tc>
          <w:tcPr>
            <w:tcW w:w="3148" w:type="dxa"/>
            <w:tcBorders>
              <w:top w:val="single" w:sz="4" w:space="0" w:color="auto"/>
              <w:left w:val="single" w:sz="4" w:space="0" w:color="auto"/>
              <w:bottom w:val="single" w:sz="4" w:space="0" w:color="auto"/>
              <w:right w:val="single" w:sz="4" w:space="0" w:color="auto"/>
            </w:tcBorders>
            <w:hideMark/>
          </w:tcPr>
          <w:p w14:paraId="22AF6C4D" w14:textId="77777777" w:rsidR="005131E3" w:rsidRDefault="005131E3">
            <w:pPr>
              <w:spacing w:afterLines="50" w:after="120"/>
              <w:rPr>
                <w:b/>
                <w:bCs/>
                <w:sz w:val="21"/>
                <w:szCs w:val="21"/>
                <w:lang w:eastAsia="ja-JP"/>
              </w:rPr>
            </w:pPr>
            <w:r>
              <w:rPr>
                <w:b/>
                <w:bCs/>
                <w:sz w:val="21"/>
                <w:szCs w:val="21"/>
                <w:lang w:eastAsia="ja-JP"/>
              </w:rPr>
              <w:t>Applicability</w:t>
            </w:r>
          </w:p>
        </w:tc>
      </w:tr>
      <w:tr w:rsidR="005131E3" w14:paraId="0906E366" w14:textId="77777777" w:rsidTr="005131E3">
        <w:tc>
          <w:tcPr>
            <w:tcW w:w="3656" w:type="dxa"/>
            <w:tcBorders>
              <w:top w:val="single" w:sz="4" w:space="0" w:color="auto"/>
              <w:left w:val="single" w:sz="4" w:space="0" w:color="auto"/>
              <w:bottom w:val="single" w:sz="4" w:space="0" w:color="auto"/>
              <w:right w:val="single" w:sz="4" w:space="0" w:color="auto"/>
            </w:tcBorders>
            <w:hideMark/>
          </w:tcPr>
          <w:p w14:paraId="61745FCA" w14:textId="77777777" w:rsidR="005131E3" w:rsidRDefault="005131E3">
            <w:pPr>
              <w:spacing w:afterLines="50" w:after="120"/>
              <w:rPr>
                <w:sz w:val="21"/>
                <w:szCs w:val="21"/>
                <w:lang w:eastAsia="ja-JP"/>
              </w:rPr>
            </w:pPr>
            <w:proofErr w:type="spellStart"/>
            <w:r>
              <w:rPr>
                <w:sz w:val="21"/>
                <w:szCs w:val="21"/>
                <w:lang w:eastAsia="ja-JP"/>
              </w:rPr>
              <w:t>ue-PowerClass</w:t>
            </w:r>
            <w:proofErr w:type="spellEnd"/>
          </w:p>
          <w:p w14:paraId="488BA9DD" w14:textId="71DA3A9A" w:rsidR="005131E3" w:rsidRDefault="005131E3">
            <w:pPr>
              <w:spacing w:afterLines="50" w:after="120"/>
              <w:rPr>
                <w:sz w:val="21"/>
                <w:szCs w:val="21"/>
                <w:lang w:eastAsia="ja-JP"/>
              </w:rPr>
            </w:pPr>
            <w:r>
              <w:rPr>
                <w:sz w:val="21"/>
                <w:szCs w:val="21"/>
                <w:lang w:eastAsia="ja-JP"/>
              </w:rPr>
              <w:t>ue-PowerClass-v1610</w:t>
            </w:r>
          </w:p>
          <w:p w14:paraId="31006930" w14:textId="77777777" w:rsidR="005131E3" w:rsidRDefault="005131E3">
            <w:pPr>
              <w:spacing w:afterLines="50" w:after="120"/>
              <w:rPr>
                <w:sz w:val="21"/>
                <w:szCs w:val="21"/>
                <w:lang w:eastAsia="ja-JP"/>
              </w:rPr>
            </w:pPr>
            <w:r>
              <w:rPr>
                <w:sz w:val="21"/>
                <w:szCs w:val="21"/>
                <w:lang w:eastAsia="ja-JP"/>
              </w:rPr>
              <w:t>ue-PowerClass-v1700</w:t>
            </w:r>
          </w:p>
        </w:tc>
        <w:tc>
          <w:tcPr>
            <w:tcW w:w="3148" w:type="dxa"/>
            <w:tcBorders>
              <w:top w:val="single" w:sz="4" w:space="0" w:color="auto"/>
              <w:left w:val="single" w:sz="4" w:space="0" w:color="auto"/>
              <w:bottom w:val="single" w:sz="4" w:space="0" w:color="auto"/>
              <w:right w:val="single" w:sz="4" w:space="0" w:color="auto"/>
            </w:tcBorders>
            <w:hideMark/>
          </w:tcPr>
          <w:p w14:paraId="77D03179" w14:textId="77777777" w:rsidR="005131E3" w:rsidRDefault="005131E3">
            <w:pPr>
              <w:spacing w:afterLines="50" w:after="120"/>
              <w:rPr>
                <w:sz w:val="21"/>
                <w:szCs w:val="21"/>
                <w:lang w:eastAsia="ja-JP"/>
              </w:rPr>
            </w:pPr>
            <w:r>
              <w:rPr>
                <w:sz w:val="21"/>
                <w:szCs w:val="21"/>
                <w:lang w:eastAsia="ja-JP"/>
              </w:rPr>
              <w:t>per frequency band</w:t>
            </w:r>
          </w:p>
        </w:tc>
      </w:tr>
      <w:tr w:rsidR="005131E3" w14:paraId="10CB99A6" w14:textId="77777777" w:rsidTr="005131E3">
        <w:tc>
          <w:tcPr>
            <w:tcW w:w="3656" w:type="dxa"/>
            <w:tcBorders>
              <w:top w:val="single" w:sz="4" w:space="0" w:color="auto"/>
              <w:left w:val="single" w:sz="4" w:space="0" w:color="auto"/>
              <w:bottom w:val="single" w:sz="4" w:space="0" w:color="auto"/>
              <w:right w:val="single" w:sz="4" w:space="0" w:color="auto"/>
            </w:tcBorders>
            <w:hideMark/>
          </w:tcPr>
          <w:p w14:paraId="684E7E05" w14:textId="77777777" w:rsidR="005131E3" w:rsidRDefault="005131E3">
            <w:pPr>
              <w:spacing w:afterLines="50" w:after="120"/>
              <w:rPr>
                <w:sz w:val="21"/>
                <w:szCs w:val="21"/>
                <w:lang w:eastAsia="ja-JP"/>
              </w:rPr>
            </w:pPr>
            <w:proofErr w:type="spellStart"/>
            <w:r>
              <w:rPr>
                <w:sz w:val="21"/>
                <w:szCs w:val="21"/>
                <w:lang w:eastAsia="ja-JP"/>
              </w:rPr>
              <w:t>powerClass</w:t>
            </w:r>
            <w:proofErr w:type="spellEnd"/>
          </w:p>
          <w:p w14:paraId="264567F9" w14:textId="77777777" w:rsidR="005131E3" w:rsidRDefault="005131E3">
            <w:pPr>
              <w:spacing w:afterLines="50" w:after="120"/>
              <w:rPr>
                <w:sz w:val="21"/>
                <w:szCs w:val="21"/>
                <w:lang w:eastAsia="ja-JP"/>
              </w:rPr>
            </w:pPr>
            <w:r>
              <w:rPr>
                <w:sz w:val="21"/>
                <w:szCs w:val="21"/>
                <w:lang w:eastAsia="ja-JP"/>
              </w:rPr>
              <w:t>powerClass-v1610</w:t>
            </w:r>
          </w:p>
        </w:tc>
        <w:tc>
          <w:tcPr>
            <w:tcW w:w="3148" w:type="dxa"/>
            <w:tcBorders>
              <w:top w:val="single" w:sz="4" w:space="0" w:color="auto"/>
              <w:left w:val="single" w:sz="4" w:space="0" w:color="auto"/>
              <w:bottom w:val="single" w:sz="4" w:space="0" w:color="auto"/>
              <w:right w:val="single" w:sz="4" w:space="0" w:color="auto"/>
            </w:tcBorders>
            <w:hideMark/>
          </w:tcPr>
          <w:p w14:paraId="4FB29359" w14:textId="77777777" w:rsidR="005131E3" w:rsidRDefault="005131E3">
            <w:pPr>
              <w:spacing w:afterLines="50" w:after="120"/>
              <w:rPr>
                <w:sz w:val="21"/>
                <w:szCs w:val="21"/>
                <w:lang w:eastAsia="ja-JP"/>
              </w:rPr>
            </w:pPr>
            <w:r>
              <w:rPr>
                <w:sz w:val="21"/>
                <w:szCs w:val="21"/>
                <w:lang w:eastAsia="ja-JP"/>
              </w:rPr>
              <w:t>Per band combination</w:t>
            </w:r>
          </w:p>
        </w:tc>
      </w:tr>
      <w:tr w:rsidR="005131E3" w14:paraId="4E5BE64D" w14:textId="77777777" w:rsidTr="005131E3">
        <w:tc>
          <w:tcPr>
            <w:tcW w:w="3656" w:type="dxa"/>
            <w:tcBorders>
              <w:top w:val="single" w:sz="4" w:space="0" w:color="auto"/>
              <w:left w:val="single" w:sz="4" w:space="0" w:color="auto"/>
              <w:bottom w:val="single" w:sz="4" w:space="0" w:color="auto"/>
              <w:right w:val="single" w:sz="4" w:space="0" w:color="auto"/>
            </w:tcBorders>
            <w:hideMark/>
          </w:tcPr>
          <w:p w14:paraId="6DD22063" w14:textId="6BE0DED7" w:rsidR="005131E3" w:rsidRDefault="005131E3">
            <w:pPr>
              <w:spacing w:afterLines="50" w:after="120"/>
              <w:rPr>
                <w:sz w:val="21"/>
                <w:szCs w:val="21"/>
                <w:lang w:eastAsia="ja-JP"/>
              </w:rPr>
            </w:pPr>
            <w:r>
              <w:rPr>
                <w:sz w:val="21"/>
                <w:szCs w:val="21"/>
                <w:lang w:eastAsia="ja-JP"/>
              </w:rPr>
              <w:t>ue-PowerClassPerBandPerBC-r17</w:t>
            </w:r>
          </w:p>
        </w:tc>
        <w:tc>
          <w:tcPr>
            <w:tcW w:w="3148" w:type="dxa"/>
            <w:tcBorders>
              <w:top w:val="single" w:sz="4" w:space="0" w:color="auto"/>
              <w:left w:val="single" w:sz="4" w:space="0" w:color="auto"/>
              <w:bottom w:val="single" w:sz="4" w:space="0" w:color="auto"/>
              <w:right w:val="single" w:sz="4" w:space="0" w:color="auto"/>
            </w:tcBorders>
            <w:hideMark/>
          </w:tcPr>
          <w:p w14:paraId="313160D0" w14:textId="77777777" w:rsidR="005131E3" w:rsidRDefault="005131E3">
            <w:pPr>
              <w:spacing w:afterLines="50" w:after="120"/>
              <w:rPr>
                <w:sz w:val="21"/>
                <w:szCs w:val="21"/>
                <w:lang w:eastAsia="ja-JP"/>
              </w:rPr>
            </w:pPr>
            <w:r>
              <w:rPr>
                <w:sz w:val="21"/>
                <w:szCs w:val="21"/>
                <w:lang w:eastAsia="ja-JP"/>
              </w:rPr>
              <w:t>Per band per band combination</w:t>
            </w:r>
          </w:p>
        </w:tc>
      </w:tr>
    </w:tbl>
    <w:p w14:paraId="369EF08A" w14:textId="0A0F3D1E" w:rsidR="005131E3" w:rsidRDefault="005131E3" w:rsidP="005131E3">
      <w:pPr>
        <w:spacing w:afterLines="50" w:after="120"/>
        <w:rPr>
          <w:b/>
          <w:bCs/>
          <w:sz w:val="21"/>
          <w:szCs w:val="21"/>
          <w:lang w:eastAsia="ja-JP"/>
        </w:rPr>
      </w:pPr>
    </w:p>
    <w:p w14:paraId="0A7EAC70" w14:textId="7B2E2C2E" w:rsidR="005131E3" w:rsidRDefault="005131E3" w:rsidP="005131E3">
      <w:pPr>
        <w:spacing w:afterLines="50" w:after="120"/>
        <w:rPr>
          <w:sz w:val="21"/>
          <w:szCs w:val="21"/>
          <w:lang w:eastAsia="ja-JP"/>
        </w:rPr>
      </w:pPr>
      <w:r>
        <w:rPr>
          <w:sz w:val="21"/>
          <w:szCs w:val="21"/>
          <w:lang w:eastAsia="ja-JP"/>
        </w:rPr>
        <w:t>It was not clear to RAN2 which of the above power class types is relevant in the MSD capability signalling, and whether the choice of power class type can be dependent on the MSD type (</w:t>
      </w:r>
      <w:proofErr w:type="gramStart"/>
      <w:r>
        <w:rPr>
          <w:sz w:val="21"/>
          <w:szCs w:val="21"/>
          <w:lang w:eastAsia="ja-JP"/>
        </w:rPr>
        <w:t>e.g.</w:t>
      </w:r>
      <w:proofErr w:type="gramEnd"/>
      <w:r>
        <w:rPr>
          <w:sz w:val="21"/>
          <w:szCs w:val="21"/>
          <w:lang w:eastAsia="ja-JP"/>
        </w:rPr>
        <w:t xml:space="preserve"> whether the aggressor is a single band or two bands).</w:t>
      </w:r>
    </w:p>
    <w:p w14:paraId="38A9F10C" w14:textId="101033B5" w:rsidR="005131E3" w:rsidRDefault="005131E3" w:rsidP="005131E3">
      <w:pPr>
        <w:spacing w:afterLines="50" w:after="120"/>
        <w:rPr>
          <w:b/>
          <w:bCs/>
          <w:sz w:val="21"/>
          <w:szCs w:val="21"/>
          <w:lang w:eastAsia="ja-JP"/>
        </w:rPr>
      </w:pPr>
    </w:p>
    <w:p w14:paraId="6A912137" w14:textId="472D8225" w:rsidR="005131E3" w:rsidRDefault="005131E3" w:rsidP="005131E3">
      <w:pPr>
        <w:spacing w:afterLines="50" w:after="120"/>
        <w:rPr>
          <w:b/>
          <w:bCs/>
          <w:sz w:val="21"/>
          <w:szCs w:val="21"/>
          <w:lang w:eastAsia="ja-JP"/>
        </w:rPr>
      </w:pPr>
      <w:r>
        <w:rPr>
          <w:b/>
          <w:bCs/>
          <w:sz w:val="21"/>
          <w:szCs w:val="21"/>
          <w:lang w:eastAsia="ja-JP"/>
        </w:rPr>
        <w:t>Question 3)</w:t>
      </w:r>
    </w:p>
    <w:p w14:paraId="5CB41C3C" w14:textId="57765E14" w:rsidR="005131E3" w:rsidRDefault="005131E3" w:rsidP="005131E3">
      <w:pPr>
        <w:spacing w:afterLines="50" w:after="120"/>
        <w:rPr>
          <w:sz w:val="21"/>
          <w:szCs w:val="21"/>
          <w:lang w:eastAsia="ja-JP"/>
        </w:rPr>
      </w:pPr>
      <w:r>
        <w:rPr>
          <w:sz w:val="21"/>
          <w:szCs w:val="21"/>
          <w:lang w:eastAsia="ja-JP"/>
        </w:rPr>
        <w:t xml:space="preserve">RAN2 would also like to point out that under the current UE capability signalling, the UE reports only a </w:t>
      </w:r>
      <w:r>
        <w:rPr>
          <w:sz w:val="21"/>
          <w:szCs w:val="21"/>
          <w:u w:val="single"/>
          <w:lang w:eastAsia="ja-JP"/>
        </w:rPr>
        <w:t>single</w:t>
      </w:r>
      <w:r>
        <w:rPr>
          <w:sz w:val="21"/>
          <w:szCs w:val="21"/>
          <w:lang w:eastAsia="ja-JP"/>
        </w:rPr>
        <w:t xml:space="preserve"> power class per frequency band, per band combination and per band per band combination respectively. RAN2 therefore needs a clarification from RAN4 regarding the RAN4 text, what the “highest supported power class” and “other power classes” refer to.</w:t>
      </w:r>
    </w:p>
    <w:p w14:paraId="0942671C" w14:textId="77777777" w:rsidR="007F7F9C" w:rsidRDefault="007F7F9C" w:rsidP="0005283C">
      <w:pPr>
        <w:rPr>
          <w:sz w:val="21"/>
          <w:szCs w:val="21"/>
          <w:lang w:eastAsia="ja-JP"/>
        </w:rPr>
      </w:pPr>
    </w:p>
    <w:p w14:paraId="1D4D0E0F" w14:textId="042729EC" w:rsidR="00447046" w:rsidRDefault="00447046" w:rsidP="0005283C">
      <w:r>
        <w:rPr>
          <w:sz w:val="21"/>
          <w:szCs w:val="21"/>
          <w:lang w:eastAsia="ja-JP"/>
        </w:rPr>
        <w:lastRenderedPageBreak/>
        <w:t xml:space="preserve">Based on discussion in the low MSD and other </w:t>
      </w:r>
      <w:r w:rsidR="00993F5A">
        <w:rPr>
          <w:sz w:val="21"/>
          <w:szCs w:val="21"/>
          <w:lang w:eastAsia="ja-JP"/>
        </w:rPr>
        <w:t xml:space="preserve">RAN4 </w:t>
      </w:r>
      <w:r>
        <w:rPr>
          <w:sz w:val="21"/>
          <w:szCs w:val="21"/>
          <w:lang w:eastAsia="ja-JP"/>
        </w:rPr>
        <w:t xml:space="preserve">forums we believe that the power class that should be signalled is based on the MSD type. For MSD types that have only one aggressor the per band power class can be used. For MSD types which require 2 aggressors to create an impairment the per band combination power should be used. In each of the above cases the highest power class should be reported in keeping with </w:t>
      </w:r>
      <w:r w:rsidR="009D688E">
        <w:rPr>
          <w:sz w:val="21"/>
          <w:szCs w:val="21"/>
          <w:lang w:eastAsia="ja-JP"/>
        </w:rPr>
        <w:t xml:space="preserve">previous </w:t>
      </w:r>
      <w:r>
        <w:rPr>
          <w:sz w:val="21"/>
          <w:szCs w:val="21"/>
          <w:lang w:eastAsia="ja-JP"/>
        </w:rPr>
        <w:t xml:space="preserve">RAN4 agreements. </w:t>
      </w:r>
      <w:r>
        <w:t xml:space="preserve">Additionally, lower power classes may also be reported for the various MSD types if requested by the network/regulator. </w:t>
      </w:r>
      <w:r w:rsidR="001F70E2">
        <w:t>T</w:t>
      </w:r>
      <w:r>
        <w:t>he answers to the questions asked in the LS</w:t>
      </w:r>
      <w:r w:rsidR="001F70E2">
        <w:t xml:space="preserve"> are given below</w:t>
      </w:r>
      <w:r>
        <w:t>:</w:t>
      </w:r>
    </w:p>
    <w:p w14:paraId="27138A73" w14:textId="77777777" w:rsidR="00447046" w:rsidRDefault="00447046" w:rsidP="0005283C"/>
    <w:p w14:paraId="1E72EE36" w14:textId="49048F5C" w:rsidR="007A4C35" w:rsidRDefault="00447046" w:rsidP="0005283C">
      <w:pPr>
        <w:rPr>
          <w:b/>
          <w:bCs/>
          <w:sz w:val="21"/>
          <w:szCs w:val="21"/>
          <w:lang w:eastAsia="ja-JP"/>
        </w:rPr>
      </w:pPr>
      <w:r w:rsidRPr="00447046">
        <w:rPr>
          <w:b/>
          <w:bCs/>
        </w:rPr>
        <w:t xml:space="preserve">Observation 1: </w:t>
      </w:r>
      <w:r w:rsidR="00A46FBC" w:rsidRPr="00447046">
        <w:rPr>
          <w:b/>
          <w:bCs/>
          <w:sz w:val="21"/>
          <w:szCs w:val="21"/>
          <w:lang w:eastAsia="ja-JP"/>
        </w:rPr>
        <w:t xml:space="preserve">Answer </w:t>
      </w:r>
      <w:r w:rsidRPr="00447046">
        <w:rPr>
          <w:b/>
          <w:bCs/>
          <w:sz w:val="21"/>
          <w:szCs w:val="21"/>
          <w:lang w:eastAsia="ja-JP"/>
        </w:rPr>
        <w:t xml:space="preserve">to question </w:t>
      </w:r>
      <w:r w:rsidR="00A46FBC" w:rsidRPr="00447046">
        <w:rPr>
          <w:b/>
          <w:bCs/>
          <w:sz w:val="21"/>
          <w:szCs w:val="21"/>
          <w:lang w:eastAsia="ja-JP"/>
        </w:rPr>
        <w:t>1</w:t>
      </w:r>
      <w:r w:rsidRPr="00447046">
        <w:rPr>
          <w:b/>
          <w:bCs/>
          <w:sz w:val="21"/>
          <w:szCs w:val="21"/>
          <w:lang w:eastAsia="ja-JP"/>
        </w:rPr>
        <w:t xml:space="preserve">: </w:t>
      </w:r>
      <w:r w:rsidR="00330755" w:rsidRPr="00447046">
        <w:rPr>
          <w:b/>
          <w:bCs/>
          <w:sz w:val="21"/>
          <w:szCs w:val="21"/>
          <w:lang w:eastAsia="ja-JP"/>
        </w:rPr>
        <w:t xml:space="preserve">For impairments such as harmonics, harmonic </w:t>
      </w:r>
      <w:r w:rsidR="00702135" w:rsidRPr="00447046">
        <w:rPr>
          <w:b/>
          <w:bCs/>
          <w:sz w:val="21"/>
          <w:szCs w:val="21"/>
          <w:lang w:eastAsia="ja-JP"/>
        </w:rPr>
        <w:t>mixing,</w:t>
      </w:r>
      <w:r w:rsidR="00330755" w:rsidRPr="00447046">
        <w:rPr>
          <w:b/>
          <w:bCs/>
          <w:sz w:val="21"/>
          <w:szCs w:val="21"/>
          <w:lang w:eastAsia="ja-JP"/>
        </w:rPr>
        <w:t xml:space="preserve"> and cross band isolation there is only one aggressor band </w:t>
      </w:r>
      <w:r w:rsidR="00D13F41" w:rsidRPr="00447046">
        <w:rPr>
          <w:b/>
          <w:bCs/>
          <w:sz w:val="21"/>
          <w:szCs w:val="21"/>
          <w:lang w:eastAsia="ja-JP"/>
        </w:rPr>
        <w:t>therefore</w:t>
      </w:r>
      <w:r w:rsidR="00330755" w:rsidRPr="00447046">
        <w:rPr>
          <w:b/>
          <w:bCs/>
          <w:sz w:val="21"/>
          <w:szCs w:val="21"/>
          <w:lang w:eastAsia="ja-JP"/>
        </w:rPr>
        <w:t xml:space="preserve"> the </w:t>
      </w:r>
      <w:r w:rsidR="001B57F5" w:rsidRPr="00447046">
        <w:rPr>
          <w:b/>
          <w:bCs/>
          <w:sz w:val="21"/>
          <w:szCs w:val="21"/>
          <w:lang w:eastAsia="ja-JP"/>
        </w:rPr>
        <w:t xml:space="preserve">highest </w:t>
      </w:r>
      <w:r w:rsidR="00330755" w:rsidRPr="00447046">
        <w:rPr>
          <w:b/>
          <w:bCs/>
          <w:sz w:val="21"/>
          <w:szCs w:val="21"/>
          <w:lang w:eastAsia="ja-JP"/>
        </w:rPr>
        <w:t xml:space="preserve">per band power class of the aggressor </w:t>
      </w:r>
      <w:r w:rsidR="00D13F41" w:rsidRPr="00447046">
        <w:rPr>
          <w:b/>
          <w:bCs/>
          <w:sz w:val="21"/>
          <w:szCs w:val="21"/>
          <w:lang w:eastAsia="ja-JP"/>
        </w:rPr>
        <w:t>should</w:t>
      </w:r>
      <w:r w:rsidR="00330755" w:rsidRPr="00447046">
        <w:rPr>
          <w:b/>
          <w:bCs/>
          <w:sz w:val="21"/>
          <w:szCs w:val="21"/>
          <w:lang w:eastAsia="ja-JP"/>
        </w:rPr>
        <w:t xml:space="preserve"> be </w:t>
      </w:r>
      <w:r w:rsidR="00880FB8" w:rsidRPr="00447046">
        <w:rPr>
          <w:b/>
          <w:bCs/>
          <w:sz w:val="21"/>
          <w:szCs w:val="21"/>
          <w:lang w:eastAsia="ja-JP"/>
        </w:rPr>
        <w:t>signalled</w:t>
      </w:r>
      <w:r w:rsidR="00330755" w:rsidRPr="00447046">
        <w:rPr>
          <w:b/>
          <w:bCs/>
          <w:sz w:val="21"/>
          <w:szCs w:val="21"/>
          <w:lang w:eastAsia="ja-JP"/>
        </w:rPr>
        <w:t xml:space="preserve">. For IMDs there are two aggressor bands therefore, in this case the highest per band combination power class </w:t>
      </w:r>
      <w:r w:rsidR="00B82AA4" w:rsidRPr="00447046">
        <w:rPr>
          <w:b/>
          <w:bCs/>
          <w:sz w:val="21"/>
          <w:szCs w:val="21"/>
          <w:lang w:eastAsia="ja-JP"/>
        </w:rPr>
        <w:t>should</w:t>
      </w:r>
      <w:r w:rsidR="00330755" w:rsidRPr="00447046">
        <w:rPr>
          <w:b/>
          <w:bCs/>
          <w:sz w:val="21"/>
          <w:szCs w:val="21"/>
          <w:lang w:eastAsia="ja-JP"/>
        </w:rPr>
        <w:t xml:space="preserve"> be signalled.</w:t>
      </w:r>
      <w:r w:rsidR="001B57F5" w:rsidRPr="00447046">
        <w:rPr>
          <w:b/>
          <w:bCs/>
          <w:sz w:val="21"/>
          <w:szCs w:val="21"/>
          <w:lang w:eastAsia="ja-JP"/>
        </w:rPr>
        <w:t xml:space="preserve"> In both above cases the UE may also report lower power classes if requested by the network/regulator.</w:t>
      </w:r>
    </w:p>
    <w:p w14:paraId="2D272154" w14:textId="77777777" w:rsidR="00702135" w:rsidRPr="00717043" w:rsidRDefault="00702135" w:rsidP="0005283C">
      <w:pPr>
        <w:rPr>
          <w:b/>
          <w:bCs/>
          <w:sz w:val="21"/>
          <w:szCs w:val="21"/>
          <w:lang w:eastAsia="ja-JP"/>
        </w:rPr>
      </w:pPr>
    </w:p>
    <w:p w14:paraId="1472D92F" w14:textId="02CE3779" w:rsidR="003201F9" w:rsidRDefault="00447046" w:rsidP="0005283C">
      <w:pPr>
        <w:rPr>
          <w:b/>
          <w:bCs/>
          <w:sz w:val="21"/>
          <w:szCs w:val="21"/>
          <w:lang w:eastAsia="ja-JP"/>
        </w:rPr>
      </w:pPr>
      <w:r w:rsidRPr="00447046">
        <w:rPr>
          <w:b/>
          <w:bCs/>
        </w:rPr>
        <w:t xml:space="preserve">Observation 2: </w:t>
      </w:r>
      <w:r w:rsidRPr="00447046">
        <w:rPr>
          <w:b/>
          <w:bCs/>
          <w:sz w:val="21"/>
          <w:szCs w:val="21"/>
          <w:lang w:eastAsia="ja-JP"/>
        </w:rPr>
        <w:t xml:space="preserve">Answer to question 2: </w:t>
      </w:r>
      <w:r w:rsidR="00BD0653" w:rsidRPr="00447046">
        <w:rPr>
          <w:b/>
          <w:bCs/>
          <w:sz w:val="21"/>
          <w:szCs w:val="21"/>
          <w:lang w:eastAsia="ja-JP"/>
        </w:rPr>
        <w:t xml:space="preserve">For impairments such as harmonics, harmonic </w:t>
      </w:r>
      <w:r w:rsidR="00702135" w:rsidRPr="00447046">
        <w:rPr>
          <w:b/>
          <w:bCs/>
          <w:sz w:val="21"/>
          <w:szCs w:val="21"/>
          <w:lang w:eastAsia="ja-JP"/>
        </w:rPr>
        <w:t>mixing,</w:t>
      </w:r>
      <w:r w:rsidR="00BD0653" w:rsidRPr="00447046">
        <w:rPr>
          <w:b/>
          <w:bCs/>
          <w:sz w:val="21"/>
          <w:szCs w:val="21"/>
          <w:lang w:eastAsia="ja-JP"/>
        </w:rPr>
        <w:t xml:space="preserve"> and cross band isolation </w:t>
      </w:r>
      <w:r w:rsidR="007044D0" w:rsidRPr="00447046">
        <w:rPr>
          <w:b/>
          <w:bCs/>
          <w:sz w:val="21"/>
          <w:szCs w:val="21"/>
          <w:lang w:eastAsia="ja-JP"/>
        </w:rPr>
        <w:t xml:space="preserve">where </w:t>
      </w:r>
      <w:r w:rsidR="00BD0653" w:rsidRPr="00447046">
        <w:rPr>
          <w:b/>
          <w:bCs/>
          <w:sz w:val="21"/>
          <w:szCs w:val="21"/>
          <w:lang w:eastAsia="ja-JP"/>
        </w:rPr>
        <w:t>there is only one aggressor band</w:t>
      </w:r>
      <w:r w:rsidR="007044D0" w:rsidRPr="00447046">
        <w:rPr>
          <w:b/>
          <w:bCs/>
          <w:sz w:val="21"/>
          <w:szCs w:val="21"/>
          <w:lang w:eastAsia="ja-JP"/>
        </w:rPr>
        <w:t xml:space="preserve"> the </w:t>
      </w:r>
      <w:r w:rsidR="001B57F5" w:rsidRPr="00447046">
        <w:rPr>
          <w:b/>
          <w:bCs/>
          <w:sz w:val="21"/>
          <w:szCs w:val="21"/>
          <w:lang w:eastAsia="ja-JP"/>
        </w:rPr>
        <w:t xml:space="preserve">highest </w:t>
      </w:r>
      <w:r w:rsidR="007044D0" w:rsidRPr="00447046">
        <w:rPr>
          <w:b/>
          <w:bCs/>
          <w:sz w:val="21"/>
          <w:szCs w:val="21"/>
          <w:lang w:eastAsia="ja-JP"/>
        </w:rPr>
        <w:t>per band power class should be used</w:t>
      </w:r>
      <w:r w:rsidR="00BD0653" w:rsidRPr="00447046">
        <w:rPr>
          <w:b/>
          <w:bCs/>
          <w:sz w:val="21"/>
          <w:szCs w:val="21"/>
          <w:lang w:eastAsia="ja-JP"/>
        </w:rPr>
        <w:t xml:space="preserve">. For IMDs </w:t>
      </w:r>
      <w:r w:rsidR="007044D0" w:rsidRPr="00447046">
        <w:rPr>
          <w:b/>
          <w:bCs/>
          <w:sz w:val="21"/>
          <w:szCs w:val="21"/>
          <w:lang w:eastAsia="ja-JP"/>
        </w:rPr>
        <w:t xml:space="preserve">where </w:t>
      </w:r>
      <w:r w:rsidR="00BD0653" w:rsidRPr="00447046">
        <w:rPr>
          <w:b/>
          <w:bCs/>
          <w:sz w:val="21"/>
          <w:szCs w:val="21"/>
          <w:lang w:eastAsia="ja-JP"/>
        </w:rPr>
        <w:t xml:space="preserve">there are two aggressor bands </w:t>
      </w:r>
      <w:r w:rsidR="007044D0" w:rsidRPr="00447046">
        <w:rPr>
          <w:b/>
          <w:bCs/>
          <w:sz w:val="21"/>
          <w:szCs w:val="21"/>
          <w:lang w:eastAsia="ja-JP"/>
        </w:rPr>
        <w:t>the highest per band combination power class should be signalled.</w:t>
      </w:r>
      <w:r w:rsidR="001B57F5" w:rsidRPr="00447046">
        <w:rPr>
          <w:b/>
          <w:bCs/>
          <w:sz w:val="21"/>
          <w:szCs w:val="21"/>
          <w:lang w:eastAsia="ja-JP"/>
        </w:rPr>
        <w:t xml:space="preserve"> In both above cases the UE may also report lower power classes if requested by the network/regulator.</w:t>
      </w:r>
    </w:p>
    <w:p w14:paraId="2BAFE00A" w14:textId="77777777" w:rsidR="00702135" w:rsidRPr="00447046" w:rsidRDefault="00702135" w:rsidP="0005283C">
      <w:pPr>
        <w:rPr>
          <w:b/>
          <w:bCs/>
          <w:sz w:val="21"/>
          <w:szCs w:val="21"/>
          <w:lang w:eastAsia="ja-JP"/>
        </w:rPr>
      </w:pPr>
    </w:p>
    <w:p w14:paraId="594B8856" w14:textId="2CB100F1" w:rsidR="001B57F5" w:rsidRDefault="00717043" w:rsidP="001E2C33">
      <w:pPr>
        <w:rPr>
          <w:b/>
          <w:bCs/>
        </w:rPr>
      </w:pPr>
      <w:r w:rsidRPr="00717043">
        <w:rPr>
          <w:b/>
          <w:bCs/>
        </w:rPr>
        <w:t xml:space="preserve">Observation 3: </w:t>
      </w:r>
      <w:r w:rsidRPr="00717043">
        <w:rPr>
          <w:b/>
          <w:bCs/>
          <w:sz w:val="21"/>
          <w:szCs w:val="21"/>
          <w:lang w:eastAsia="ja-JP"/>
        </w:rPr>
        <w:t xml:space="preserve">Answer to question 3: </w:t>
      </w:r>
      <w:r w:rsidR="001B57F5" w:rsidRPr="00717043">
        <w:rPr>
          <w:b/>
          <w:bCs/>
        </w:rPr>
        <w:t>Based on the MSD type the highest per band or per band combination power class is reported. Additionally, lower power classes may also be reported for the various MSD types if requested by the network/regulator.</w:t>
      </w:r>
    </w:p>
    <w:p w14:paraId="2A065B23" w14:textId="77777777" w:rsidR="000E177E" w:rsidRDefault="000E177E" w:rsidP="001E2C33">
      <w:pPr>
        <w:rPr>
          <w:b/>
          <w:bCs/>
        </w:rPr>
      </w:pPr>
    </w:p>
    <w:p w14:paraId="31B12F74" w14:textId="067B34B7" w:rsidR="000E177E" w:rsidRPr="00717043" w:rsidRDefault="000E177E" w:rsidP="001E2C33">
      <w:pPr>
        <w:rPr>
          <w:b/>
          <w:bCs/>
        </w:rPr>
      </w:pPr>
      <w:r>
        <w:rPr>
          <w:b/>
          <w:bCs/>
        </w:rPr>
        <w:t>Proposal 1:</w:t>
      </w:r>
      <w:r w:rsidR="00AA36C7">
        <w:rPr>
          <w:b/>
          <w:bCs/>
        </w:rPr>
        <w:t xml:space="preserve"> Send liaison statement to RAN2 with the above answers to their questions</w:t>
      </w:r>
      <w:r w:rsidR="000F0C14">
        <w:rPr>
          <w:b/>
          <w:bCs/>
        </w:rPr>
        <w:t>.</w:t>
      </w:r>
    </w:p>
    <w:p w14:paraId="0EA2FD80" w14:textId="233D8E31" w:rsidR="009E54DA" w:rsidRPr="001E4305" w:rsidRDefault="009E54DA" w:rsidP="009E54DA">
      <w:pPr>
        <w:pStyle w:val="Heading1"/>
      </w:pPr>
      <w:r>
        <w:t>Conclusion</w:t>
      </w:r>
    </w:p>
    <w:p w14:paraId="1E42D4B2" w14:textId="7440B742" w:rsidR="000F7A28" w:rsidRDefault="003D7B73" w:rsidP="000F7A28">
      <w:r>
        <w:t xml:space="preserve">In this paper we </w:t>
      </w:r>
      <w:r w:rsidR="00AA36C7">
        <w:t>present our answers to the questions posed in the RAN2 LS “</w:t>
      </w:r>
      <w:r w:rsidR="00AA36C7" w:rsidRPr="00AA36C7">
        <w:t>LS on power class indication in lower MSD capability”</w:t>
      </w:r>
      <w:r w:rsidR="00AA36C7">
        <w:t xml:space="preserve"> </w:t>
      </w:r>
      <w:r w:rsidR="00880FB8">
        <w:t>[1]. The following observations and proposals are made:</w:t>
      </w:r>
    </w:p>
    <w:p w14:paraId="03A40D50" w14:textId="77777777" w:rsidR="00702135" w:rsidRDefault="00702135" w:rsidP="000F7A28"/>
    <w:p w14:paraId="35E42FE2" w14:textId="77777777" w:rsidR="00880FB8" w:rsidRDefault="00880FB8" w:rsidP="00880FB8">
      <w:pPr>
        <w:rPr>
          <w:b/>
          <w:bCs/>
          <w:sz w:val="21"/>
          <w:szCs w:val="21"/>
          <w:lang w:eastAsia="ja-JP"/>
        </w:rPr>
      </w:pPr>
      <w:r w:rsidRPr="00447046">
        <w:rPr>
          <w:b/>
          <w:bCs/>
        </w:rPr>
        <w:t xml:space="preserve">Observation 1: </w:t>
      </w:r>
      <w:r w:rsidRPr="00447046">
        <w:rPr>
          <w:b/>
          <w:bCs/>
          <w:sz w:val="21"/>
          <w:szCs w:val="21"/>
          <w:lang w:eastAsia="ja-JP"/>
        </w:rPr>
        <w:t xml:space="preserve">Answer to question 1: For impairments such as harmonics, harmonic </w:t>
      </w:r>
      <w:proofErr w:type="gramStart"/>
      <w:r w:rsidRPr="00447046">
        <w:rPr>
          <w:b/>
          <w:bCs/>
          <w:sz w:val="21"/>
          <w:szCs w:val="21"/>
          <w:lang w:eastAsia="ja-JP"/>
        </w:rPr>
        <w:t>mixing</w:t>
      </w:r>
      <w:proofErr w:type="gramEnd"/>
      <w:r w:rsidRPr="00447046">
        <w:rPr>
          <w:b/>
          <w:bCs/>
          <w:sz w:val="21"/>
          <w:szCs w:val="21"/>
          <w:lang w:eastAsia="ja-JP"/>
        </w:rPr>
        <w:t xml:space="preserve"> and cross band isolation there is only one aggressor band therefore the highest per band power class of the aggressor should be signalled. For IMDs there are two aggressor bands therefore, in this case the highest per band combination power class should be signalled. In both above cases the UE may also report lower power classes if requested by the network/regulator.</w:t>
      </w:r>
    </w:p>
    <w:p w14:paraId="4B7AEF77" w14:textId="77777777" w:rsidR="00702135" w:rsidRPr="00717043" w:rsidRDefault="00702135" w:rsidP="00880FB8">
      <w:pPr>
        <w:rPr>
          <w:b/>
          <w:bCs/>
          <w:sz w:val="21"/>
          <w:szCs w:val="21"/>
          <w:lang w:eastAsia="ja-JP"/>
        </w:rPr>
      </w:pPr>
    </w:p>
    <w:p w14:paraId="0E0DAFAC" w14:textId="77777777" w:rsidR="00880FB8" w:rsidRDefault="00880FB8" w:rsidP="00880FB8">
      <w:pPr>
        <w:rPr>
          <w:b/>
          <w:bCs/>
          <w:sz w:val="21"/>
          <w:szCs w:val="21"/>
          <w:lang w:eastAsia="ja-JP"/>
        </w:rPr>
      </w:pPr>
      <w:r w:rsidRPr="00447046">
        <w:rPr>
          <w:b/>
          <w:bCs/>
        </w:rPr>
        <w:t xml:space="preserve">Observation 2: </w:t>
      </w:r>
      <w:r w:rsidRPr="00447046">
        <w:rPr>
          <w:b/>
          <w:bCs/>
          <w:sz w:val="21"/>
          <w:szCs w:val="21"/>
          <w:lang w:eastAsia="ja-JP"/>
        </w:rPr>
        <w:t xml:space="preserve">Answer to question 2: For impairments such as harmonics, harmonic </w:t>
      </w:r>
      <w:proofErr w:type="gramStart"/>
      <w:r w:rsidRPr="00447046">
        <w:rPr>
          <w:b/>
          <w:bCs/>
          <w:sz w:val="21"/>
          <w:szCs w:val="21"/>
          <w:lang w:eastAsia="ja-JP"/>
        </w:rPr>
        <w:t>mixing</w:t>
      </w:r>
      <w:proofErr w:type="gramEnd"/>
      <w:r w:rsidRPr="00447046">
        <w:rPr>
          <w:b/>
          <w:bCs/>
          <w:sz w:val="21"/>
          <w:szCs w:val="21"/>
          <w:lang w:eastAsia="ja-JP"/>
        </w:rPr>
        <w:t xml:space="preserve"> and cross band isolation where there is only one aggressor band the highest per band power class should be used. For IMDs where there are two aggressor bands the highest per band combination power class should be signalled. In both above cases the UE may also report lower power classes if requested by the network/regulator.</w:t>
      </w:r>
    </w:p>
    <w:p w14:paraId="5BABCCC0" w14:textId="77777777" w:rsidR="00702135" w:rsidRPr="00447046" w:rsidRDefault="00702135" w:rsidP="00880FB8">
      <w:pPr>
        <w:rPr>
          <w:b/>
          <w:bCs/>
          <w:sz w:val="21"/>
          <w:szCs w:val="21"/>
          <w:lang w:eastAsia="ja-JP"/>
        </w:rPr>
      </w:pPr>
    </w:p>
    <w:p w14:paraId="602D40E5" w14:textId="282BBA24" w:rsidR="00880FB8" w:rsidRDefault="00880FB8" w:rsidP="00880FB8">
      <w:pPr>
        <w:rPr>
          <w:b/>
          <w:bCs/>
        </w:rPr>
      </w:pPr>
      <w:r w:rsidRPr="00717043">
        <w:rPr>
          <w:b/>
          <w:bCs/>
        </w:rPr>
        <w:t xml:space="preserve">Observation 3: </w:t>
      </w:r>
      <w:r w:rsidRPr="00717043">
        <w:rPr>
          <w:b/>
          <w:bCs/>
          <w:sz w:val="21"/>
          <w:szCs w:val="21"/>
          <w:lang w:eastAsia="ja-JP"/>
        </w:rPr>
        <w:t xml:space="preserve">Answer to question 3: </w:t>
      </w:r>
      <w:r w:rsidRPr="00717043">
        <w:rPr>
          <w:b/>
          <w:bCs/>
        </w:rPr>
        <w:t>Based on the MSD type the highest per band or per band combination power class is reported. Additionally, lower power classes may also be reported for the various MSD types if requested by the network/regulator.</w:t>
      </w:r>
    </w:p>
    <w:p w14:paraId="00ABB3EE" w14:textId="77777777" w:rsidR="00A80671" w:rsidRDefault="00A80671" w:rsidP="00880FB8">
      <w:pPr>
        <w:rPr>
          <w:b/>
          <w:bCs/>
        </w:rPr>
      </w:pPr>
    </w:p>
    <w:p w14:paraId="6670218B" w14:textId="19E8522B" w:rsidR="004A106A" w:rsidRPr="00880FB8" w:rsidRDefault="00880FB8" w:rsidP="00585099">
      <w:pPr>
        <w:rPr>
          <w:b/>
          <w:bCs/>
        </w:rPr>
      </w:pPr>
      <w:r>
        <w:rPr>
          <w:b/>
          <w:bCs/>
        </w:rPr>
        <w:t>Proposal 1: Send liaison statement to RAN2 with the above answers to their questions.</w:t>
      </w:r>
    </w:p>
    <w:p w14:paraId="2B2472D1" w14:textId="6AC17010" w:rsidR="00011F96" w:rsidRDefault="00011F96" w:rsidP="00EC3F2A">
      <w:pPr>
        <w:pStyle w:val="Heading1"/>
        <w:ind w:left="0" w:firstLine="0"/>
      </w:pPr>
      <w:r>
        <w:t>References</w:t>
      </w:r>
    </w:p>
    <w:p w14:paraId="1D2E4ABF" w14:textId="6B45F6F2" w:rsidR="00D32DDA" w:rsidRPr="00701F36" w:rsidRDefault="00011F96" w:rsidP="00701F36">
      <w:pPr>
        <w:spacing w:after="60"/>
        <w:ind w:left="1985" w:hanging="1985"/>
        <w:rPr>
          <w:rFonts w:ascii="Arial" w:hAnsi="Arial" w:cs="Arial"/>
          <w:bCs/>
        </w:rPr>
      </w:pPr>
      <w:r>
        <w:rPr>
          <w:lang w:eastAsia="ko-KR"/>
        </w:rPr>
        <w:t xml:space="preserve">[1] </w:t>
      </w:r>
      <w:r w:rsidR="00701F36">
        <w:rPr>
          <w:lang w:eastAsia="ko-KR"/>
        </w:rPr>
        <w:t xml:space="preserve">R4-2318028, </w:t>
      </w:r>
      <w:r w:rsidR="00701F36" w:rsidRPr="00371986">
        <w:rPr>
          <w:rFonts w:ascii="Arial" w:hAnsi="Arial" w:cs="Arial"/>
          <w:bCs/>
        </w:rPr>
        <w:t xml:space="preserve">LS </w:t>
      </w:r>
      <w:r w:rsidR="00701F36" w:rsidRPr="00A96435">
        <w:rPr>
          <w:rFonts w:ascii="Arial" w:hAnsi="Arial" w:cs="Arial"/>
          <w:bCs/>
        </w:rPr>
        <w:t xml:space="preserve">on </w:t>
      </w:r>
      <w:r w:rsidR="00701F36">
        <w:rPr>
          <w:rFonts w:ascii="Arial" w:hAnsi="Arial" w:cs="Arial"/>
          <w:bCs/>
        </w:rPr>
        <w:t xml:space="preserve">power class indication in </w:t>
      </w:r>
      <w:r w:rsidR="00701F36" w:rsidRPr="00DF09DC">
        <w:rPr>
          <w:rFonts w:ascii="Arial" w:hAnsi="Arial" w:cs="Arial"/>
          <w:bCs/>
        </w:rPr>
        <w:t>lower MSD capability</w:t>
      </w:r>
      <w:r w:rsidR="006C04F9">
        <w:rPr>
          <w:lang w:eastAsia="ko-KR"/>
        </w:rPr>
        <w:t>, R</w:t>
      </w:r>
      <w:r>
        <w:rPr>
          <w:lang w:eastAsia="ko-KR"/>
        </w:rPr>
        <w:t>AN</w:t>
      </w:r>
      <w:r w:rsidR="006C04F9">
        <w:rPr>
          <w:lang w:eastAsia="ko-KR"/>
        </w:rPr>
        <w:t>4</w:t>
      </w:r>
      <w:r>
        <w:rPr>
          <w:lang w:eastAsia="ko-KR"/>
        </w:rPr>
        <w:t>#</w:t>
      </w:r>
      <w:r w:rsidR="006C04F9">
        <w:rPr>
          <w:lang w:eastAsia="ko-KR"/>
        </w:rPr>
        <w:t>10</w:t>
      </w:r>
      <w:r w:rsidR="006C6A99">
        <w:rPr>
          <w:lang w:eastAsia="ko-KR"/>
        </w:rPr>
        <w:t>9</w:t>
      </w:r>
      <w:r>
        <w:rPr>
          <w:lang w:eastAsia="ko-KR"/>
        </w:rPr>
        <w:t>,</w:t>
      </w:r>
      <w:r w:rsidR="00701F36">
        <w:rPr>
          <w:lang w:eastAsia="ko-KR"/>
        </w:rPr>
        <w:t xml:space="preserve"> November 13</w:t>
      </w:r>
      <w:r w:rsidR="00701F36" w:rsidRPr="00701F36">
        <w:rPr>
          <w:vertAlign w:val="superscript"/>
          <w:lang w:eastAsia="ko-KR"/>
        </w:rPr>
        <w:t>th</w:t>
      </w:r>
      <w:r w:rsidR="00701F36">
        <w:rPr>
          <w:lang w:eastAsia="ko-KR"/>
        </w:rPr>
        <w:t xml:space="preserve"> -17</w:t>
      </w:r>
      <w:proofErr w:type="gramStart"/>
      <w:r w:rsidR="00701F36" w:rsidRPr="00701F36">
        <w:rPr>
          <w:vertAlign w:val="superscript"/>
          <w:lang w:eastAsia="ko-KR"/>
        </w:rPr>
        <w:t>th</w:t>
      </w:r>
      <w:r w:rsidR="00701F36">
        <w:rPr>
          <w:lang w:eastAsia="ko-KR"/>
        </w:rPr>
        <w:t xml:space="preserve"> </w:t>
      </w:r>
      <w:r w:rsidR="00352864">
        <w:rPr>
          <w:lang w:eastAsia="ko-KR"/>
        </w:rPr>
        <w:t>,</w:t>
      </w:r>
      <w:proofErr w:type="gramEnd"/>
      <w:r>
        <w:rPr>
          <w:lang w:eastAsia="ko-KR"/>
        </w:rPr>
        <w:t xml:space="preserve"> 202</w:t>
      </w:r>
      <w:r w:rsidR="00033841">
        <w:rPr>
          <w:lang w:eastAsia="ko-KR"/>
        </w:rPr>
        <w:t>3</w:t>
      </w:r>
    </w:p>
    <w:p w14:paraId="2A99E1BC" w14:textId="66B180FD" w:rsidR="005F36DA" w:rsidRDefault="005F36DA" w:rsidP="00D32DDA">
      <w:pPr>
        <w:rPr>
          <w:lang w:eastAsia="ko-KR"/>
        </w:rPr>
      </w:pPr>
    </w:p>
    <w:p w14:paraId="507C2A49" w14:textId="495C5402" w:rsidR="006B739B" w:rsidRDefault="006B739B" w:rsidP="006B739B">
      <w:pPr>
        <w:pStyle w:val="Heading1"/>
        <w:ind w:left="0" w:firstLine="0"/>
      </w:pPr>
      <w:r>
        <w:t>Appendix</w:t>
      </w:r>
    </w:p>
    <w:p w14:paraId="185DF52C" w14:textId="77777777" w:rsidR="006B739B" w:rsidRDefault="006B739B" w:rsidP="006B739B">
      <w:pPr>
        <w:rPr>
          <w:lang w:eastAsia="ko-KR"/>
        </w:rPr>
      </w:pPr>
    </w:p>
    <w:p w14:paraId="37BB9090" w14:textId="5325DED9" w:rsidR="006B739B" w:rsidRDefault="006B739B" w:rsidP="006B739B">
      <w:pPr>
        <w:spacing w:after="60"/>
        <w:ind w:left="1985" w:hanging="1985"/>
        <w:rPr>
          <w:rFonts w:ascii="Arial" w:hAnsi="Arial" w:cs="Arial"/>
          <w:bCs/>
        </w:rPr>
      </w:pPr>
      <w:r w:rsidRPr="003E2BA2">
        <w:rPr>
          <w:rFonts w:ascii="Arial" w:hAnsi="Arial" w:cs="Arial"/>
          <w:b/>
        </w:rPr>
        <w:t>Title:</w:t>
      </w:r>
      <w:r w:rsidRPr="003E2BA2">
        <w:rPr>
          <w:rFonts w:ascii="Arial" w:hAnsi="Arial" w:cs="Arial"/>
          <w:b/>
        </w:rPr>
        <w:tab/>
      </w:r>
      <w:r w:rsidRPr="006B739B">
        <w:rPr>
          <w:rFonts w:ascii="Arial" w:hAnsi="Arial" w:cs="Arial"/>
          <w:bCs/>
        </w:rPr>
        <w:t>[D</w:t>
      </w:r>
      <w:r>
        <w:rPr>
          <w:rFonts w:ascii="Arial" w:hAnsi="Arial" w:cs="Arial"/>
          <w:bCs/>
        </w:rPr>
        <w:t>raft</w:t>
      </w:r>
      <w:r w:rsidRPr="006B739B">
        <w:rPr>
          <w:rFonts w:ascii="Arial" w:hAnsi="Arial" w:cs="Arial"/>
          <w:bCs/>
        </w:rPr>
        <w:t>]</w:t>
      </w:r>
      <w:r>
        <w:rPr>
          <w:rFonts w:ascii="Arial" w:hAnsi="Arial" w:cs="Arial"/>
          <w:b/>
        </w:rPr>
        <w:t xml:space="preserve"> </w:t>
      </w:r>
      <w:r w:rsidRPr="00371986">
        <w:rPr>
          <w:rFonts w:ascii="Arial" w:hAnsi="Arial" w:cs="Arial"/>
          <w:bCs/>
        </w:rPr>
        <w:t xml:space="preserve">LS </w:t>
      </w:r>
      <w:r w:rsidRPr="00A96435">
        <w:rPr>
          <w:rFonts w:ascii="Arial" w:hAnsi="Arial" w:cs="Arial"/>
          <w:bCs/>
        </w:rPr>
        <w:t xml:space="preserve">on </w:t>
      </w:r>
      <w:r>
        <w:rPr>
          <w:rFonts w:ascii="Arial" w:hAnsi="Arial" w:cs="Arial"/>
          <w:bCs/>
        </w:rPr>
        <w:t xml:space="preserve">power class indication in </w:t>
      </w:r>
      <w:r w:rsidRPr="00DF09DC">
        <w:rPr>
          <w:rFonts w:ascii="Arial" w:hAnsi="Arial" w:cs="Arial"/>
          <w:bCs/>
        </w:rPr>
        <w:t>lower MSD capability</w:t>
      </w:r>
    </w:p>
    <w:p w14:paraId="31A5B47D" w14:textId="77777777" w:rsidR="006B739B" w:rsidRPr="00CD100D" w:rsidRDefault="006B739B" w:rsidP="006B739B">
      <w:pPr>
        <w:spacing w:after="60"/>
        <w:ind w:left="1985" w:hanging="1985"/>
        <w:rPr>
          <w:rFonts w:ascii="Arial" w:hAnsi="Arial" w:cs="Arial"/>
          <w:bCs/>
        </w:rPr>
      </w:pPr>
      <w:r w:rsidRPr="00787302">
        <w:rPr>
          <w:rFonts w:ascii="Arial" w:hAnsi="Arial" w:cs="Arial"/>
          <w:b/>
        </w:rPr>
        <w:lastRenderedPageBreak/>
        <w:t>Response to:</w:t>
      </w:r>
      <w:r w:rsidRPr="00787302">
        <w:rPr>
          <w:rFonts w:ascii="Arial" w:hAnsi="Arial" w:cs="Arial"/>
          <w:bCs/>
        </w:rPr>
        <w:tab/>
      </w:r>
    </w:p>
    <w:p w14:paraId="3D09E086" w14:textId="77777777" w:rsidR="006B739B" w:rsidRPr="003943BE" w:rsidRDefault="006B739B" w:rsidP="006B739B">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Pr="003943BE">
        <w:rPr>
          <w:rFonts w:ascii="Arial" w:hAnsi="Arial" w:cs="Arial"/>
          <w:bCs/>
        </w:rPr>
        <w:t>Release 1</w:t>
      </w:r>
      <w:r>
        <w:rPr>
          <w:rFonts w:ascii="Arial" w:hAnsi="Arial" w:cs="Arial"/>
          <w:bCs/>
        </w:rPr>
        <w:t>8</w:t>
      </w:r>
    </w:p>
    <w:p w14:paraId="3EF7489A" w14:textId="77777777" w:rsidR="006B739B" w:rsidRPr="00E541A7" w:rsidRDefault="006B739B" w:rsidP="006B739B">
      <w:pPr>
        <w:spacing w:after="60"/>
        <w:ind w:left="1985" w:hanging="1985"/>
        <w:rPr>
          <w:rFonts w:ascii="Arial" w:eastAsia="MS Mincho" w:hAnsi="Arial" w:cs="Arial"/>
          <w:bCs/>
          <w:lang w:eastAsia="ja-JP"/>
        </w:rPr>
      </w:pPr>
      <w:r w:rsidRPr="003E2BA2">
        <w:rPr>
          <w:rFonts w:ascii="Arial" w:hAnsi="Arial" w:cs="Arial"/>
          <w:b/>
        </w:rPr>
        <w:t>Work Item</w:t>
      </w:r>
      <w:r>
        <w:rPr>
          <w:rFonts w:ascii="Arial" w:hAnsi="Arial" w:cs="Arial"/>
          <w:b/>
        </w:rPr>
        <w:t>s</w:t>
      </w:r>
      <w:r w:rsidRPr="003E2BA2">
        <w:rPr>
          <w:rFonts w:ascii="Arial" w:hAnsi="Arial" w:cs="Arial"/>
          <w:b/>
        </w:rPr>
        <w:t>:</w:t>
      </w:r>
      <w:r w:rsidRPr="003E2BA2">
        <w:rPr>
          <w:rFonts w:ascii="Arial" w:hAnsi="Arial" w:cs="Arial"/>
          <w:bCs/>
        </w:rPr>
        <w:tab/>
      </w:r>
      <w:r w:rsidRPr="00497A4C">
        <w:rPr>
          <w:rFonts w:ascii="Arial" w:hAnsi="Arial" w:cs="Arial"/>
          <w:szCs w:val="18"/>
          <w:lang w:eastAsia="ja-JP"/>
        </w:rPr>
        <w:t>NR_ENDC_RF_FR1_enh2</w:t>
      </w:r>
    </w:p>
    <w:p w14:paraId="2FA90035" w14:textId="77777777" w:rsidR="006B739B" w:rsidRPr="004E40E6" w:rsidRDefault="006B739B" w:rsidP="006B739B">
      <w:pPr>
        <w:spacing w:after="60"/>
        <w:ind w:left="1985" w:hanging="1985"/>
        <w:rPr>
          <w:rFonts w:ascii="Arial" w:hAnsi="Arial" w:cs="Arial"/>
          <w:b/>
        </w:rPr>
      </w:pPr>
    </w:p>
    <w:p w14:paraId="0179B6F1" w14:textId="153177EE" w:rsidR="006B739B" w:rsidRPr="00594A75" w:rsidRDefault="006B739B" w:rsidP="006B739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Pr="00594A75">
        <w:rPr>
          <w:rFonts w:ascii="Arial" w:hAnsi="Arial" w:cs="Arial"/>
          <w:bCs/>
        </w:rPr>
        <w:t>RAN WG</w:t>
      </w:r>
      <w:r>
        <w:rPr>
          <w:rFonts w:ascii="Arial" w:hAnsi="Arial" w:cs="Arial"/>
          <w:bCs/>
        </w:rPr>
        <w:t>4</w:t>
      </w:r>
    </w:p>
    <w:p w14:paraId="356BEC2E" w14:textId="19E91062" w:rsidR="006B739B" w:rsidRDefault="006B739B" w:rsidP="006B739B">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Pr>
          <w:rFonts w:ascii="Arial" w:hAnsi="Arial" w:cs="Arial"/>
          <w:bCs/>
        </w:rPr>
        <w:t>RAN WG</w:t>
      </w:r>
      <w:r>
        <w:rPr>
          <w:rFonts w:ascii="Arial" w:eastAsia="MS Mincho" w:hAnsi="Arial" w:cs="Arial"/>
          <w:bCs/>
          <w:lang w:eastAsia="ja-JP"/>
        </w:rPr>
        <w:t>2</w:t>
      </w:r>
    </w:p>
    <w:p w14:paraId="08507622" w14:textId="77777777" w:rsidR="006B739B" w:rsidRDefault="006B739B" w:rsidP="006B739B">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11D0B7FE" w14:textId="77777777" w:rsidR="006B739B" w:rsidRPr="00E541A7" w:rsidRDefault="006B739B" w:rsidP="006B739B">
      <w:pPr>
        <w:spacing w:after="60"/>
        <w:ind w:left="1985" w:hanging="1985"/>
        <w:rPr>
          <w:rFonts w:ascii="Arial" w:eastAsia="MS Mincho" w:hAnsi="Arial" w:cs="Arial"/>
          <w:bCs/>
          <w:lang w:eastAsia="ja-JP"/>
        </w:rPr>
      </w:pPr>
    </w:p>
    <w:p w14:paraId="0F2F4340" w14:textId="77777777" w:rsidR="006B739B" w:rsidRPr="00116452" w:rsidRDefault="006B739B" w:rsidP="006B739B">
      <w:pPr>
        <w:tabs>
          <w:tab w:val="left" w:pos="2268"/>
        </w:tabs>
        <w:rPr>
          <w:rFonts w:ascii="Arial" w:hAnsi="Arial" w:cs="Arial"/>
          <w:b/>
        </w:rPr>
      </w:pPr>
      <w:r w:rsidRPr="003E2BA2">
        <w:rPr>
          <w:rFonts w:ascii="Arial" w:hAnsi="Arial" w:cs="Arial"/>
          <w:b/>
        </w:rPr>
        <w:t>Contact Person</w:t>
      </w:r>
      <w:r>
        <w:rPr>
          <w:rFonts w:ascii="Arial" w:hAnsi="Arial" w:cs="Arial"/>
          <w:b/>
        </w:rPr>
        <w:t>:</w:t>
      </w:r>
    </w:p>
    <w:p w14:paraId="233395AA" w14:textId="29A55F2F" w:rsidR="006B739B" w:rsidRPr="003F6DAF" w:rsidRDefault="006B739B" w:rsidP="006B739B">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Pr>
          <w:rFonts w:ascii="Arial" w:hAnsi="Arial" w:cs="Arial"/>
          <w:b/>
          <w:bCs/>
          <w:lang w:val="it-IT"/>
        </w:rPr>
        <w:tab/>
      </w:r>
      <w:r>
        <w:rPr>
          <w:rFonts w:ascii="Arial" w:hAnsi="Arial" w:cs="Arial"/>
          <w:lang w:val="it-IT" w:eastAsia="ja-JP"/>
        </w:rPr>
        <w:t>Chan Fernando</w:t>
      </w:r>
    </w:p>
    <w:p w14:paraId="0D016311" w14:textId="70262C63" w:rsidR="006B739B" w:rsidRPr="003F6DAF" w:rsidRDefault="006B739B" w:rsidP="006B739B">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r>
        <w:rPr>
          <w:rFonts w:ascii="Arial" w:hAnsi="Arial" w:cs="Arial"/>
          <w:lang w:val="pt-BR" w:eastAsia="ja-JP"/>
        </w:rPr>
        <w:t xml:space="preserve">mcfernan (at) </w:t>
      </w:r>
      <w:r w:rsidRPr="003F6DAF">
        <w:rPr>
          <w:rFonts w:ascii="Arial" w:hAnsi="Arial" w:cs="Arial"/>
          <w:lang w:val="pt-BR" w:eastAsia="ja-JP"/>
        </w:rPr>
        <w:t>qti.qualcomm.com</w:t>
      </w:r>
    </w:p>
    <w:p w14:paraId="09424185" w14:textId="77777777" w:rsidR="006B739B" w:rsidRDefault="006B739B" w:rsidP="006B739B">
      <w:pPr>
        <w:rPr>
          <w:rFonts w:ascii="Arial" w:hAnsi="Arial"/>
          <w:lang w:val="pt-BR"/>
        </w:rPr>
      </w:pPr>
    </w:p>
    <w:p w14:paraId="4DD84396" w14:textId="77777777" w:rsidR="006B739B" w:rsidRPr="00116452" w:rsidRDefault="006B739B" w:rsidP="006B739B">
      <w:pPr>
        <w:spacing w:after="60"/>
        <w:ind w:left="1985" w:hanging="1985"/>
        <w:rPr>
          <w:rFonts w:ascii="Arial" w:hAnsi="Arial" w:cs="Arial"/>
          <w:b/>
        </w:rPr>
      </w:pPr>
      <w:r w:rsidRPr="00116452">
        <w:rPr>
          <w:rFonts w:ascii="Arial" w:hAnsi="Arial" w:cs="Arial"/>
          <w:b/>
        </w:rPr>
        <w:t xml:space="preserve">Send any </w:t>
      </w:r>
      <w:proofErr w:type="gramStart"/>
      <w:r w:rsidRPr="00116452">
        <w:rPr>
          <w:rFonts w:ascii="Arial" w:hAnsi="Arial" w:cs="Arial"/>
          <w:b/>
        </w:rPr>
        <w:t>reply</w:t>
      </w:r>
      <w:proofErr w:type="gramEnd"/>
      <w:r w:rsidRPr="00116452">
        <w:rPr>
          <w:rFonts w:ascii="Arial" w:hAnsi="Arial" w:cs="Arial"/>
          <w:b/>
        </w:rPr>
        <w:t xml:space="preserve"> LS to:</w:t>
      </w:r>
      <w:r w:rsidRPr="00116452">
        <w:rPr>
          <w:rFonts w:ascii="Arial" w:hAnsi="Arial" w:cs="Arial"/>
          <w:b/>
        </w:rPr>
        <w:tab/>
        <w:t xml:space="preserve">3GPP Liaisons Coordinator, </w:t>
      </w:r>
      <w:hyperlink r:id="rId9" w:history="1">
        <w:r w:rsidRPr="00116452">
          <w:rPr>
            <w:rStyle w:val="Hyperlink"/>
            <w:rFonts w:ascii="Arial" w:hAnsi="Arial" w:cs="Arial"/>
            <w:b/>
          </w:rPr>
          <w:t>mailto:3GPPLiaison@etsi.org</w:t>
        </w:r>
      </w:hyperlink>
    </w:p>
    <w:p w14:paraId="7CA5BB23" w14:textId="77777777" w:rsidR="006B739B" w:rsidRPr="00116452" w:rsidRDefault="006B739B" w:rsidP="006B739B">
      <w:pPr>
        <w:spacing w:after="60"/>
        <w:ind w:left="1985" w:hanging="1985"/>
        <w:rPr>
          <w:rFonts w:ascii="Arial" w:hAnsi="Arial" w:cs="Arial"/>
          <w:b/>
        </w:rPr>
      </w:pPr>
    </w:p>
    <w:p w14:paraId="7D093242" w14:textId="77777777" w:rsidR="006B739B" w:rsidRPr="002869F2" w:rsidRDefault="006B739B" w:rsidP="006B739B">
      <w:pPr>
        <w:spacing w:after="60"/>
        <w:ind w:left="1985" w:hanging="1985"/>
        <w:rPr>
          <w:rFonts w:ascii="Arial" w:hAnsi="Arial" w:cs="Arial"/>
          <w:color w:val="FF0000"/>
        </w:rPr>
      </w:pPr>
      <w:r>
        <w:rPr>
          <w:rFonts w:ascii="Arial" w:hAnsi="Arial" w:cs="Arial"/>
          <w:b/>
        </w:rPr>
        <w:t>Attachments:</w:t>
      </w:r>
      <w:r>
        <w:rPr>
          <w:rFonts w:ascii="Arial" w:hAnsi="Arial" w:cs="Arial"/>
          <w:bCs/>
        </w:rPr>
        <w:tab/>
        <w:t>None</w:t>
      </w:r>
    </w:p>
    <w:p w14:paraId="1B44C162" w14:textId="77777777" w:rsidR="006B739B" w:rsidRPr="006B739B" w:rsidRDefault="006B739B" w:rsidP="006B739B">
      <w:pPr>
        <w:rPr>
          <w:lang w:eastAsia="ko-KR"/>
        </w:rPr>
      </w:pPr>
    </w:p>
    <w:p w14:paraId="25D5F3E4" w14:textId="77777777" w:rsidR="006B739B" w:rsidRPr="003F6DAF" w:rsidRDefault="006B739B" w:rsidP="006B739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1</w:t>
      </w:r>
      <w:r w:rsidRPr="003F6DAF">
        <w:rPr>
          <w:rFonts w:ascii="Arial" w:eastAsia="Yu Mincho" w:hAnsi="Arial"/>
          <w:sz w:val="36"/>
          <w:lang w:eastAsia="en-GB"/>
        </w:rPr>
        <w:tab/>
        <w:t>Overall description</w:t>
      </w:r>
    </w:p>
    <w:p w14:paraId="5E1B89BC" w14:textId="036E73CB" w:rsidR="006B739B" w:rsidRDefault="006B739B" w:rsidP="006B739B">
      <w:pPr>
        <w:spacing w:afterLines="50" w:after="120"/>
        <w:rPr>
          <w:sz w:val="21"/>
          <w:szCs w:val="21"/>
          <w:lang w:eastAsia="ja-JP"/>
        </w:rPr>
      </w:pPr>
      <w:r>
        <w:rPr>
          <w:rFonts w:eastAsiaTheme="minorEastAsia"/>
          <w:sz w:val="21"/>
          <w:szCs w:val="21"/>
          <w:lang w:eastAsia="ja-JP"/>
        </w:rPr>
        <w:t>RAN</w:t>
      </w:r>
      <w:r>
        <w:rPr>
          <w:sz w:val="21"/>
          <w:szCs w:val="21"/>
          <w:lang w:eastAsia="ja-JP"/>
        </w:rPr>
        <w:t>4</w:t>
      </w:r>
      <w:r>
        <w:rPr>
          <w:rFonts w:eastAsiaTheme="minorEastAsia"/>
          <w:sz w:val="21"/>
          <w:szCs w:val="21"/>
          <w:lang w:eastAsia="ja-JP"/>
        </w:rPr>
        <w:t xml:space="preserve"> would like to thank RAN</w:t>
      </w:r>
      <w:r>
        <w:rPr>
          <w:sz w:val="21"/>
          <w:szCs w:val="21"/>
          <w:lang w:eastAsia="ja-JP"/>
        </w:rPr>
        <w:t>2</w:t>
      </w:r>
      <w:r>
        <w:rPr>
          <w:rFonts w:eastAsiaTheme="minorEastAsia"/>
          <w:sz w:val="21"/>
          <w:szCs w:val="21"/>
          <w:lang w:eastAsia="ja-JP"/>
        </w:rPr>
        <w:t xml:space="preserve"> for their </w:t>
      </w:r>
      <w:r w:rsidRPr="006B739B">
        <w:rPr>
          <w:sz w:val="21"/>
          <w:szCs w:val="21"/>
          <w:lang w:eastAsia="ja-JP"/>
        </w:rPr>
        <w:t>LS on power class indication in lower MSD capability</w:t>
      </w:r>
      <w:r>
        <w:rPr>
          <w:sz w:val="21"/>
          <w:szCs w:val="21"/>
          <w:lang w:eastAsia="ja-JP"/>
        </w:rPr>
        <w:t xml:space="preserve"> and would like to provide the following answers to their questions.</w:t>
      </w:r>
    </w:p>
    <w:p w14:paraId="21548FDC" w14:textId="77777777" w:rsidR="00FC2A3D" w:rsidRDefault="00FC2A3D" w:rsidP="006B739B">
      <w:pPr>
        <w:spacing w:afterLines="50" w:after="120"/>
        <w:rPr>
          <w:sz w:val="21"/>
          <w:szCs w:val="21"/>
          <w:lang w:eastAsia="ja-JP"/>
        </w:rPr>
      </w:pPr>
    </w:p>
    <w:p w14:paraId="623BAE73" w14:textId="77777777" w:rsidR="00FC2A3D" w:rsidRPr="0061069F" w:rsidRDefault="00FC2A3D" w:rsidP="00FC2A3D">
      <w:pPr>
        <w:spacing w:afterLines="50" w:after="120"/>
        <w:rPr>
          <w:rFonts w:eastAsiaTheme="minorEastAsia"/>
          <w:b/>
          <w:bCs/>
          <w:sz w:val="21"/>
          <w:szCs w:val="21"/>
          <w:lang w:eastAsia="ja-JP"/>
        </w:rPr>
      </w:pPr>
      <w:r w:rsidRPr="0061069F">
        <w:rPr>
          <w:rFonts w:eastAsiaTheme="minorEastAsia" w:hint="eastAsia"/>
          <w:b/>
          <w:bCs/>
          <w:sz w:val="21"/>
          <w:szCs w:val="21"/>
          <w:lang w:eastAsia="ja-JP"/>
        </w:rPr>
        <w:t>Q</w:t>
      </w:r>
      <w:r w:rsidRPr="0061069F">
        <w:rPr>
          <w:rFonts w:eastAsiaTheme="minorEastAsia"/>
          <w:b/>
          <w:bCs/>
          <w:sz w:val="21"/>
          <w:szCs w:val="21"/>
          <w:lang w:eastAsia="ja-JP"/>
        </w:rPr>
        <w:t>uestion 1)</w:t>
      </w:r>
    </w:p>
    <w:p w14:paraId="26A05236" w14:textId="77777777" w:rsidR="00FC2A3D" w:rsidRDefault="00FC2A3D" w:rsidP="00FC2A3D">
      <w:pPr>
        <w:spacing w:afterLines="50" w:after="120"/>
        <w:rPr>
          <w:sz w:val="21"/>
          <w:szCs w:val="21"/>
          <w:lang w:eastAsia="ja-JP"/>
        </w:rPr>
      </w:pPr>
      <w:r>
        <w:rPr>
          <w:rFonts w:eastAsiaTheme="minorEastAsia" w:hint="eastAsia"/>
          <w:sz w:val="21"/>
          <w:szCs w:val="21"/>
          <w:lang w:eastAsia="ja-JP"/>
        </w:rPr>
        <w:t>I</w:t>
      </w:r>
      <w:r>
        <w:rPr>
          <w:rFonts w:eastAsiaTheme="minorEastAsia"/>
          <w:sz w:val="21"/>
          <w:szCs w:val="21"/>
          <w:lang w:eastAsia="ja-JP"/>
        </w:rPr>
        <w:t>t is not completely clear to RAN2 whether the power class that is supposed to signalled in the new MSD capability signalling is the power class of aggressor band(s) and/or victim band.</w:t>
      </w:r>
    </w:p>
    <w:p w14:paraId="066CA02F" w14:textId="77777777" w:rsidR="00FC2A3D" w:rsidRDefault="00FC2A3D" w:rsidP="00FC2A3D">
      <w:pPr>
        <w:spacing w:afterLines="50" w:after="120"/>
        <w:rPr>
          <w:rFonts w:eastAsiaTheme="minorEastAsia"/>
          <w:sz w:val="21"/>
          <w:szCs w:val="21"/>
          <w:lang w:eastAsia="ja-JP"/>
        </w:rPr>
      </w:pPr>
    </w:p>
    <w:p w14:paraId="2B34BACC" w14:textId="77777777" w:rsidR="00FC2A3D" w:rsidRDefault="00FC2A3D" w:rsidP="00FC2A3D">
      <w:pPr>
        <w:rPr>
          <w:b/>
          <w:bCs/>
          <w:sz w:val="21"/>
          <w:szCs w:val="21"/>
          <w:lang w:eastAsia="ja-JP"/>
        </w:rPr>
      </w:pPr>
      <w:r w:rsidRPr="00447046">
        <w:rPr>
          <w:b/>
          <w:bCs/>
          <w:sz w:val="21"/>
          <w:szCs w:val="21"/>
          <w:lang w:eastAsia="ja-JP"/>
        </w:rPr>
        <w:t>Answer</w:t>
      </w:r>
      <w:r>
        <w:rPr>
          <w:b/>
          <w:bCs/>
          <w:sz w:val="21"/>
          <w:szCs w:val="21"/>
          <w:lang w:eastAsia="ja-JP"/>
        </w:rPr>
        <w:t xml:space="preserve"> </w:t>
      </w:r>
      <w:r w:rsidRPr="00447046">
        <w:rPr>
          <w:b/>
          <w:bCs/>
          <w:sz w:val="21"/>
          <w:szCs w:val="21"/>
          <w:lang w:eastAsia="ja-JP"/>
        </w:rPr>
        <w:t>1</w:t>
      </w:r>
      <w:r>
        <w:rPr>
          <w:b/>
          <w:bCs/>
          <w:sz w:val="21"/>
          <w:szCs w:val="21"/>
          <w:lang w:eastAsia="ja-JP"/>
        </w:rPr>
        <w:t>)</w:t>
      </w:r>
    </w:p>
    <w:p w14:paraId="11708EF3" w14:textId="1049E5BF" w:rsidR="00FC2A3D" w:rsidRPr="00FC2A3D" w:rsidRDefault="00FC2A3D" w:rsidP="00FC2A3D">
      <w:pPr>
        <w:rPr>
          <w:sz w:val="21"/>
          <w:szCs w:val="21"/>
          <w:lang w:eastAsia="ja-JP"/>
        </w:rPr>
      </w:pPr>
      <w:r w:rsidRPr="00FC2A3D">
        <w:rPr>
          <w:sz w:val="21"/>
          <w:szCs w:val="21"/>
          <w:lang w:eastAsia="ja-JP"/>
        </w:rPr>
        <w:t xml:space="preserve">For impairments such as harmonics, harmonic </w:t>
      </w:r>
      <w:proofErr w:type="gramStart"/>
      <w:r w:rsidRPr="00FC2A3D">
        <w:rPr>
          <w:sz w:val="21"/>
          <w:szCs w:val="21"/>
          <w:lang w:eastAsia="ja-JP"/>
        </w:rPr>
        <w:t>mixing</w:t>
      </w:r>
      <w:proofErr w:type="gramEnd"/>
      <w:r w:rsidRPr="00FC2A3D">
        <w:rPr>
          <w:sz w:val="21"/>
          <w:szCs w:val="21"/>
          <w:lang w:eastAsia="ja-JP"/>
        </w:rPr>
        <w:t xml:space="preserve"> and cross band isolation there is only one aggressor band therefore the highest per band power class of the aggressor should be signalled. For IMDs there are two aggressor bands therefore, in this case the highest per band combination power class should be signalled. In both above cases the UE may also report lower power classes if requested by the network/regulator.</w:t>
      </w:r>
    </w:p>
    <w:p w14:paraId="6F7EB2B0" w14:textId="77777777" w:rsidR="00FC2A3D" w:rsidRDefault="00FC2A3D" w:rsidP="00FC2A3D">
      <w:pPr>
        <w:spacing w:afterLines="50" w:after="120"/>
        <w:rPr>
          <w:rFonts w:eastAsiaTheme="minorEastAsia"/>
          <w:sz w:val="21"/>
          <w:szCs w:val="21"/>
          <w:lang w:eastAsia="ja-JP"/>
        </w:rPr>
      </w:pPr>
    </w:p>
    <w:p w14:paraId="6A99F84E" w14:textId="77777777" w:rsidR="00FC2A3D" w:rsidRPr="00B359F2" w:rsidRDefault="00FC2A3D" w:rsidP="00FC2A3D">
      <w:pPr>
        <w:spacing w:afterLines="50" w:after="120"/>
        <w:rPr>
          <w:rFonts w:eastAsiaTheme="minorEastAsia"/>
          <w:b/>
          <w:bCs/>
          <w:sz w:val="21"/>
          <w:szCs w:val="21"/>
          <w:lang w:eastAsia="ja-JP"/>
        </w:rPr>
      </w:pPr>
      <w:r w:rsidRPr="00B359F2">
        <w:rPr>
          <w:rFonts w:eastAsiaTheme="minorEastAsia" w:hint="eastAsia"/>
          <w:b/>
          <w:bCs/>
          <w:sz w:val="21"/>
          <w:szCs w:val="21"/>
          <w:lang w:eastAsia="ja-JP"/>
        </w:rPr>
        <w:t>Q</w:t>
      </w:r>
      <w:r w:rsidRPr="00B359F2">
        <w:rPr>
          <w:rFonts w:eastAsiaTheme="minorEastAsia"/>
          <w:b/>
          <w:bCs/>
          <w:sz w:val="21"/>
          <w:szCs w:val="21"/>
          <w:lang w:eastAsia="ja-JP"/>
        </w:rPr>
        <w:t xml:space="preserve">uestion </w:t>
      </w:r>
      <w:r>
        <w:rPr>
          <w:rFonts w:eastAsiaTheme="minorEastAsia"/>
          <w:b/>
          <w:bCs/>
          <w:sz w:val="21"/>
          <w:szCs w:val="21"/>
          <w:lang w:eastAsia="ja-JP"/>
        </w:rPr>
        <w:t>2</w:t>
      </w:r>
      <w:r w:rsidRPr="00B359F2">
        <w:rPr>
          <w:rFonts w:eastAsiaTheme="minorEastAsia"/>
          <w:b/>
          <w:bCs/>
          <w:sz w:val="21"/>
          <w:szCs w:val="21"/>
          <w:lang w:eastAsia="ja-JP"/>
        </w:rPr>
        <w:t>)</w:t>
      </w:r>
    </w:p>
    <w:p w14:paraId="2FD7B79B" w14:textId="77777777" w:rsidR="00FC2A3D" w:rsidRDefault="00FC2A3D" w:rsidP="00FC2A3D">
      <w:pPr>
        <w:spacing w:afterLines="50" w:after="120"/>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AN2 would like to point out that under the current UE capability signalling, the UE reports a power class per frequency band, per band combination and per band per band combination respectively (see the table below).</w:t>
      </w:r>
    </w:p>
    <w:tbl>
      <w:tblPr>
        <w:tblStyle w:val="TableGrid"/>
        <w:tblW w:w="0" w:type="auto"/>
        <w:tblInd w:w="1271" w:type="dxa"/>
        <w:tblLook w:val="04A0" w:firstRow="1" w:lastRow="0" w:firstColumn="1" w:lastColumn="0" w:noHBand="0" w:noVBand="1"/>
      </w:tblPr>
      <w:tblGrid>
        <w:gridCol w:w="3656"/>
        <w:gridCol w:w="3148"/>
      </w:tblGrid>
      <w:tr w:rsidR="00FC2A3D" w14:paraId="326F2879" w14:textId="77777777" w:rsidTr="002575DD">
        <w:tc>
          <w:tcPr>
            <w:tcW w:w="3656" w:type="dxa"/>
          </w:tcPr>
          <w:p w14:paraId="01AB8509" w14:textId="77777777" w:rsidR="00FC2A3D" w:rsidRPr="005A55A6" w:rsidRDefault="00FC2A3D" w:rsidP="002575DD">
            <w:pPr>
              <w:spacing w:afterLines="50" w:after="120"/>
              <w:rPr>
                <w:rFonts w:eastAsiaTheme="minorEastAsia"/>
                <w:b/>
                <w:bCs/>
                <w:sz w:val="21"/>
                <w:szCs w:val="21"/>
                <w:lang w:eastAsia="ja-JP"/>
              </w:rPr>
            </w:pPr>
            <w:r w:rsidRPr="005A55A6">
              <w:rPr>
                <w:rFonts w:eastAsiaTheme="minorEastAsia" w:hint="eastAsia"/>
                <w:b/>
                <w:bCs/>
                <w:sz w:val="21"/>
                <w:szCs w:val="21"/>
                <w:lang w:eastAsia="ja-JP"/>
              </w:rPr>
              <w:t>U</w:t>
            </w:r>
            <w:r w:rsidRPr="005A55A6">
              <w:rPr>
                <w:rFonts w:eastAsiaTheme="minorEastAsia"/>
                <w:b/>
                <w:bCs/>
                <w:sz w:val="21"/>
                <w:szCs w:val="21"/>
                <w:lang w:eastAsia="ja-JP"/>
              </w:rPr>
              <w:t>E capability parameter</w:t>
            </w:r>
          </w:p>
        </w:tc>
        <w:tc>
          <w:tcPr>
            <w:tcW w:w="3148" w:type="dxa"/>
          </w:tcPr>
          <w:p w14:paraId="2C1B67F0" w14:textId="77777777" w:rsidR="00FC2A3D" w:rsidRPr="005A55A6" w:rsidRDefault="00FC2A3D" w:rsidP="002575DD">
            <w:pPr>
              <w:spacing w:afterLines="50" w:after="120"/>
              <w:rPr>
                <w:rFonts w:eastAsiaTheme="minorEastAsia"/>
                <w:b/>
                <w:bCs/>
                <w:sz w:val="21"/>
                <w:szCs w:val="21"/>
                <w:lang w:eastAsia="ja-JP"/>
              </w:rPr>
            </w:pPr>
            <w:r w:rsidRPr="005A55A6">
              <w:rPr>
                <w:rFonts w:eastAsiaTheme="minorEastAsia" w:hint="eastAsia"/>
                <w:b/>
                <w:bCs/>
                <w:sz w:val="21"/>
                <w:szCs w:val="21"/>
                <w:lang w:eastAsia="ja-JP"/>
              </w:rPr>
              <w:t>A</w:t>
            </w:r>
            <w:r w:rsidRPr="005A55A6">
              <w:rPr>
                <w:rFonts w:eastAsiaTheme="minorEastAsia"/>
                <w:b/>
                <w:bCs/>
                <w:sz w:val="21"/>
                <w:szCs w:val="21"/>
                <w:lang w:eastAsia="ja-JP"/>
              </w:rPr>
              <w:t>pplicability</w:t>
            </w:r>
          </w:p>
        </w:tc>
      </w:tr>
      <w:tr w:rsidR="00FC2A3D" w14:paraId="63142513" w14:textId="77777777" w:rsidTr="002575DD">
        <w:tc>
          <w:tcPr>
            <w:tcW w:w="3656" w:type="dxa"/>
          </w:tcPr>
          <w:p w14:paraId="6D7082F8" w14:textId="77777777" w:rsidR="00FC2A3D" w:rsidRDefault="00FC2A3D" w:rsidP="002575DD">
            <w:pPr>
              <w:spacing w:afterLines="50" w:after="120"/>
              <w:rPr>
                <w:rFonts w:eastAsiaTheme="minorEastAsia"/>
                <w:sz w:val="21"/>
                <w:szCs w:val="21"/>
                <w:lang w:eastAsia="ja-JP"/>
              </w:rPr>
            </w:pPr>
            <w:proofErr w:type="spellStart"/>
            <w:r w:rsidRPr="00F42909">
              <w:rPr>
                <w:rFonts w:eastAsiaTheme="minorEastAsia"/>
                <w:sz w:val="21"/>
                <w:szCs w:val="21"/>
                <w:lang w:eastAsia="ja-JP"/>
              </w:rPr>
              <w:t>ue-PowerClass</w:t>
            </w:r>
            <w:proofErr w:type="spellEnd"/>
          </w:p>
          <w:p w14:paraId="105D5C35" w14:textId="77777777" w:rsidR="00FC2A3D" w:rsidRDefault="00FC2A3D" w:rsidP="002575DD">
            <w:pPr>
              <w:spacing w:afterLines="50" w:after="120"/>
              <w:rPr>
                <w:rFonts w:eastAsiaTheme="minorEastAsia"/>
                <w:sz w:val="21"/>
                <w:szCs w:val="21"/>
                <w:lang w:eastAsia="ja-JP"/>
              </w:rPr>
            </w:pPr>
            <w:r w:rsidRPr="00F42909">
              <w:rPr>
                <w:rFonts w:eastAsiaTheme="minorEastAsia"/>
                <w:sz w:val="21"/>
                <w:szCs w:val="21"/>
                <w:lang w:eastAsia="ja-JP"/>
              </w:rPr>
              <w:t>ue-PowerClass-v1610</w:t>
            </w:r>
          </w:p>
          <w:p w14:paraId="68A71752" w14:textId="77777777" w:rsidR="00FC2A3D" w:rsidRDefault="00FC2A3D" w:rsidP="002575DD">
            <w:pPr>
              <w:spacing w:afterLines="50" w:after="120"/>
              <w:rPr>
                <w:rFonts w:eastAsiaTheme="minorEastAsia"/>
                <w:sz w:val="21"/>
                <w:szCs w:val="21"/>
                <w:lang w:eastAsia="ja-JP"/>
              </w:rPr>
            </w:pPr>
            <w:r w:rsidRPr="00F42909">
              <w:rPr>
                <w:rFonts w:eastAsiaTheme="minorEastAsia"/>
                <w:sz w:val="21"/>
                <w:szCs w:val="21"/>
                <w:lang w:eastAsia="ja-JP"/>
              </w:rPr>
              <w:t>ue-PowerClass-v1700</w:t>
            </w:r>
          </w:p>
        </w:tc>
        <w:tc>
          <w:tcPr>
            <w:tcW w:w="3148" w:type="dxa"/>
          </w:tcPr>
          <w:p w14:paraId="6D369C39" w14:textId="77777777" w:rsidR="00FC2A3D" w:rsidRDefault="00FC2A3D" w:rsidP="002575DD">
            <w:pPr>
              <w:spacing w:afterLines="50" w:after="120"/>
              <w:rPr>
                <w:rFonts w:eastAsiaTheme="minorEastAsia"/>
                <w:sz w:val="21"/>
                <w:szCs w:val="21"/>
                <w:lang w:eastAsia="ja-JP"/>
              </w:rPr>
            </w:pPr>
            <w:r>
              <w:rPr>
                <w:rFonts w:eastAsiaTheme="minorEastAsia" w:hint="eastAsia"/>
                <w:sz w:val="21"/>
                <w:szCs w:val="21"/>
                <w:lang w:eastAsia="ja-JP"/>
              </w:rPr>
              <w:t>p</w:t>
            </w:r>
            <w:r>
              <w:rPr>
                <w:rFonts w:eastAsiaTheme="minorEastAsia"/>
                <w:sz w:val="21"/>
                <w:szCs w:val="21"/>
                <w:lang w:eastAsia="ja-JP"/>
              </w:rPr>
              <w:t>er frequency band</w:t>
            </w:r>
          </w:p>
        </w:tc>
      </w:tr>
      <w:tr w:rsidR="00FC2A3D" w14:paraId="2950F84E" w14:textId="77777777" w:rsidTr="002575DD">
        <w:tc>
          <w:tcPr>
            <w:tcW w:w="3656" w:type="dxa"/>
          </w:tcPr>
          <w:p w14:paraId="16DF392C" w14:textId="77777777" w:rsidR="00FC2A3D" w:rsidRDefault="00FC2A3D" w:rsidP="002575DD">
            <w:pPr>
              <w:spacing w:afterLines="50" w:after="120"/>
              <w:rPr>
                <w:rFonts w:eastAsiaTheme="minorEastAsia"/>
                <w:sz w:val="21"/>
                <w:szCs w:val="21"/>
                <w:lang w:eastAsia="ja-JP"/>
              </w:rPr>
            </w:pPr>
            <w:proofErr w:type="spellStart"/>
            <w:r w:rsidRPr="004C1260">
              <w:rPr>
                <w:rFonts w:eastAsiaTheme="minorEastAsia"/>
                <w:sz w:val="21"/>
                <w:szCs w:val="21"/>
                <w:lang w:eastAsia="ja-JP"/>
              </w:rPr>
              <w:t>powerClass</w:t>
            </w:r>
            <w:proofErr w:type="spellEnd"/>
          </w:p>
          <w:p w14:paraId="0CA11CB6" w14:textId="77777777" w:rsidR="00FC2A3D" w:rsidRDefault="00FC2A3D" w:rsidP="002575DD">
            <w:pPr>
              <w:spacing w:afterLines="50" w:after="120"/>
              <w:rPr>
                <w:rFonts w:eastAsiaTheme="minorEastAsia"/>
                <w:sz w:val="21"/>
                <w:szCs w:val="21"/>
                <w:lang w:eastAsia="ja-JP"/>
              </w:rPr>
            </w:pPr>
            <w:r w:rsidRPr="004C1260">
              <w:rPr>
                <w:rFonts w:eastAsiaTheme="minorEastAsia"/>
                <w:sz w:val="21"/>
                <w:szCs w:val="21"/>
                <w:lang w:eastAsia="ja-JP"/>
              </w:rPr>
              <w:t>powerClass-v1610</w:t>
            </w:r>
          </w:p>
        </w:tc>
        <w:tc>
          <w:tcPr>
            <w:tcW w:w="3148" w:type="dxa"/>
          </w:tcPr>
          <w:p w14:paraId="1BD72FC9" w14:textId="77777777" w:rsidR="00FC2A3D" w:rsidRDefault="00FC2A3D" w:rsidP="002575DD">
            <w:pPr>
              <w:spacing w:afterLines="50" w:after="120"/>
              <w:rPr>
                <w:rFonts w:eastAsiaTheme="minorEastAsia"/>
                <w:sz w:val="21"/>
                <w:szCs w:val="21"/>
                <w:lang w:eastAsia="ja-JP"/>
              </w:rPr>
            </w:pPr>
            <w:r>
              <w:rPr>
                <w:rFonts w:eastAsiaTheme="minorEastAsia"/>
                <w:sz w:val="21"/>
                <w:szCs w:val="21"/>
                <w:lang w:eastAsia="ja-JP"/>
              </w:rPr>
              <w:t>Per band combination</w:t>
            </w:r>
          </w:p>
        </w:tc>
      </w:tr>
      <w:tr w:rsidR="00FC2A3D" w14:paraId="2F8C91FA" w14:textId="77777777" w:rsidTr="002575DD">
        <w:tc>
          <w:tcPr>
            <w:tcW w:w="3656" w:type="dxa"/>
          </w:tcPr>
          <w:p w14:paraId="22528A5A" w14:textId="77777777" w:rsidR="00FC2A3D" w:rsidRDefault="00FC2A3D" w:rsidP="002575DD">
            <w:pPr>
              <w:spacing w:afterLines="50" w:after="120"/>
              <w:rPr>
                <w:rFonts w:eastAsiaTheme="minorEastAsia"/>
                <w:sz w:val="21"/>
                <w:szCs w:val="21"/>
                <w:lang w:eastAsia="ja-JP"/>
              </w:rPr>
            </w:pPr>
            <w:r w:rsidRPr="007862FD">
              <w:rPr>
                <w:rFonts w:eastAsiaTheme="minorEastAsia"/>
                <w:sz w:val="21"/>
                <w:szCs w:val="21"/>
                <w:lang w:eastAsia="ja-JP"/>
              </w:rPr>
              <w:t>ue-PowerClassPerBandPerBC-r17</w:t>
            </w:r>
          </w:p>
        </w:tc>
        <w:tc>
          <w:tcPr>
            <w:tcW w:w="3148" w:type="dxa"/>
          </w:tcPr>
          <w:p w14:paraId="53925325" w14:textId="77777777" w:rsidR="00FC2A3D" w:rsidRDefault="00FC2A3D" w:rsidP="002575DD">
            <w:pPr>
              <w:spacing w:afterLines="50" w:after="120"/>
              <w:rPr>
                <w:rFonts w:eastAsiaTheme="minorEastAsia"/>
                <w:sz w:val="21"/>
                <w:szCs w:val="21"/>
                <w:lang w:eastAsia="ja-JP"/>
              </w:rPr>
            </w:pPr>
            <w:r>
              <w:rPr>
                <w:rFonts w:eastAsiaTheme="minorEastAsia" w:hint="eastAsia"/>
                <w:sz w:val="21"/>
                <w:szCs w:val="21"/>
                <w:lang w:eastAsia="ja-JP"/>
              </w:rPr>
              <w:t>P</w:t>
            </w:r>
            <w:r>
              <w:rPr>
                <w:rFonts w:eastAsiaTheme="minorEastAsia"/>
                <w:sz w:val="21"/>
                <w:szCs w:val="21"/>
                <w:lang w:eastAsia="ja-JP"/>
              </w:rPr>
              <w:t>er band per band combination</w:t>
            </w:r>
          </w:p>
        </w:tc>
      </w:tr>
    </w:tbl>
    <w:p w14:paraId="3EC8EE00" w14:textId="77777777" w:rsidR="00FC2A3D" w:rsidRDefault="00FC2A3D" w:rsidP="00FC2A3D">
      <w:pPr>
        <w:spacing w:afterLines="50" w:after="120"/>
        <w:rPr>
          <w:rFonts w:eastAsiaTheme="minorEastAsia"/>
          <w:b/>
          <w:bCs/>
          <w:sz w:val="21"/>
          <w:szCs w:val="21"/>
          <w:lang w:eastAsia="ja-JP"/>
        </w:rPr>
      </w:pPr>
    </w:p>
    <w:p w14:paraId="3D5F4919" w14:textId="77777777" w:rsidR="00FC2A3D" w:rsidRDefault="00FC2A3D" w:rsidP="00FC2A3D">
      <w:pPr>
        <w:spacing w:afterLines="50" w:after="120"/>
        <w:rPr>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t was not clear to RAN2 which of the above power class types is relevant in the MSD capability signalling, and whether the choice of power class type can be dependent on the </w:t>
      </w:r>
      <w:r w:rsidRPr="00460791">
        <w:rPr>
          <w:rFonts w:eastAsiaTheme="minorEastAsia"/>
          <w:sz w:val="21"/>
          <w:szCs w:val="21"/>
          <w:lang w:eastAsia="ja-JP"/>
        </w:rPr>
        <w:t>MSD type</w:t>
      </w:r>
      <w:r>
        <w:rPr>
          <w:rFonts w:eastAsiaTheme="minorEastAsia"/>
          <w:sz w:val="21"/>
          <w:szCs w:val="21"/>
          <w:lang w:eastAsia="ja-JP"/>
        </w:rPr>
        <w:t xml:space="preserve"> (</w:t>
      </w:r>
      <w:proofErr w:type="gramStart"/>
      <w:r>
        <w:rPr>
          <w:rFonts w:eastAsiaTheme="minorEastAsia"/>
          <w:sz w:val="21"/>
          <w:szCs w:val="21"/>
          <w:lang w:eastAsia="ja-JP"/>
        </w:rPr>
        <w:t>e.g.</w:t>
      </w:r>
      <w:proofErr w:type="gramEnd"/>
      <w:r>
        <w:rPr>
          <w:rFonts w:eastAsiaTheme="minorEastAsia"/>
          <w:sz w:val="21"/>
          <w:szCs w:val="21"/>
          <w:lang w:eastAsia="ja-JP"/>
        </w:rPr>
        <w:t xml:space="preserve"> </w:t>
      </w:r>
      <w:r w:rsidRPr="00D70646">
        <w:rPr>
          <w:rFonts w:eastAsiaTheme="minorEastAsia"/>
          <w:sz w:val="21"/>
          <w:szCs w:val="21"/>
          <w:lang w:eastAsia="ja-JP"/>
        </w:rPr>
        <w:t>whether the aggressor is a single band or two bands</w:t>
      </w:r>
      <w:r>
        <w:rPr>
          <w:rFonts w:eastAsiaTheme="minorEastAsia"/>
          <w:sz w:val="21"/>
          <w:szCs w:val="21"/>
          <w:lang w:eastAsia="ja-JP"/>
        </w:rPr>
        <w:t>).</w:t>
      </w:r>
    </w:p>
    <w:p w14:paraId="7387301B" w14:textId="77777777" w:rsidR="00FC2A3D" w:rsidRDefault="00FC2A3D" w:rsidP="00FC2A3D">
      <w:pPr>
        <w:spacing w:afterLines="50" w:after="120"/>
        <w:rPr>
          <w:rFonts w:eastAsiaTheme="minorEastAsia"/>
          <w:sz w:val="21"/>
          <w:szCs w:val="21"/>
          <w:lang w:eastAsia="ja-JP"/>
        </w:rPr>
      </w:pPr>
    </w:p>
    <w:p w14:paraId="7031DBF6" w14:textId="77777777" w:rsidR="00FC2A3D" w:rsidRDefault="00FC2A3D" w:rsidP="00FC2A3D">
      <w:pPr>
        <w:spacing w:afterLines="50" w:after="120"/>
        <w:rPr>
          <w:b/>
          <w:bCs/>
          <w:sz w:val="21"/>
          <w:szCs w:val="21"/>
          <w:lang w:eastAsia="ja-JP"/>
        </w:rPr>
      </w:pPr>
      <w:r w:rsidRPr="00447046">
        <w:rPr>
          <w:b/>
          <w:bCs/>
          <w:sz w:val="21"/>
          <w:szCs w:val="21"/>
          <w:lang w:eastAsia="ja-JP"/>
        </w:rPr>
        <w:lastRenderedPageBreak/>
        <w:t>Answer2</w:t>
      </w:r>
      <w:r>
        <w:rPr>
          <w:b/>
          <w:bCs/>
          <w:sz w:val="21"/>
          <w:szCs w:val="21"/>
          <w:lang w:eastAsia="ja-JP"/>
        </w:rPr>
        <w:t>)</w:t>
      </w:r>
      <w:r w:rsidRPr="00447046">
        <w:rPr>
          <w:b/>
          <w:bCs/>
          <w:sz w:val="21"/>
          <w:szCs w:val="21"/>
          <w:lang w:eastAsia="ja-JP"/>
        </w:rPr>
        <w:t xml:space="preserve"> </w:t>
      </w:r>
    </w:p>
    <w:p w14:paraId="0B84086C" w14:textId="57DDB9E8" w:rsidR="00FC2A3D" w:rsidRDefault="00FC2A3D" w:rsidP="00FC2A3D">
      <w:pPr>
        <w:spacing w:afterLines="50" w:after="120"/>
        <w:rPr>
          <w:sz w:val="21"/>
          <w:szCs w:val="21"/>
          <w:lang w:eastAsia="ja-JP"/>
        </w:rPr>
      </w:pPr>
      <w:r w:rsidRPr="00FC2A3D">
        <w:rPr>
          <w:sz w:val="21"/>
          <w:szCs w:val="21"/>
          <w:lang w:eastAsia="ja-JP"/>
        </w:rPr>
        <w:t xml:space="preserve">For impairments such as harmonics, harmonic </w:t>
      </w:r>
      <w:proofErr w:type="gramStart"/>
      <w:r w:rsidRPr="00FC2A3D">
        <w:rPr>
          <w:sz w:val="21"/>
          <w:szCs w:val="21"/>
          <w:lang w:eastAsia="ja-JP"/>
        </w:rPr>
        <w:t>mixing</w:t>
      </w:r>
      <w:proofErr w:type="gramEnd"/>
      <w:r w:rsidRPr="00FC2A3D">
        <w:rPr>
          <w:sz w:val="21"/>
          <w:szCs w:val="21"/>
          <w:lang w:eastAsia="ja-JP"/>
        </w:rPr>
        <w:t xml:space="preserve"> and cross band isolation where there is only one aggressor band the highest per band power class should be used. For IMDs where there are two aggressor bands the highest per band combination power class should be signalled. In both above cases the UE may also report lower power classes if requested by the network/regulator.</w:t>
      </w:r>
    </w:p>
    <w:p w14:paraId="4C5BE83F" w14:textId="77777777" w:rsidR="00FC2A3D" w:rsidRPr="00FC2A3D" w:rsidRDefault="00FC2A3D" w:rsidP="00FC2A3D">
      <w:pPr>
        <w:spacing w:afterLines="50" w:after="120"/>
        <w:rPr>
          <w:rFonts w:eastAsiaTheme="minorEastAsia"/>
          <w:sz w:val="21"/>
          <w:szCs w:val="21"/>
          <w:lang w:eastAsia="ja-JP"/>
        </w:rPr>
      </w:pPr>
    </w:p>
    <w:p w14:paraId="6343BD85" w14:textId="77777777" w:rsidR="00FC2A3D" w:rsidRPr="00694BF9" w:rsidRDefault="00FC2A3D" w:rsidP="00FC2A3D">
      <w:pPr>
        <w:spacing w:afterLines="50" w:after="120"/>
        <w:rPr>
          <w:rFonts w:eastAsiaTheme="minorEastAsia"/>
          <w:b/>
          <w:bCs/>
          <w:sz w:val="21"/>
          <w:szCs w:val="21"/>
          <w:lang w:eastAsia="ja-JP"/>
        </w:rPr>
      </w:pPr>
      <w:r w:rsidRPr="00694BF9">
        <w:rPr>
          <w:rFonts w:eastAsiaTheme="minorEastAsia" w:hint="eastAsia"/>
          <w:b/>
          <w:bCs/>
          <w:sz w:val="21"/>
          <w:szCs w:val="21"/>
          <w:lang w:eastAsia="ja-JP"/>
        </w:rPr>
        <w:t>Q</w:t>
      </w:r>
      <w:r w:rsidRPr="00694BF9">
        <w:rPr>
          <w:rFonts w:eastAsiaTheme="minorEastAsia"/>
          <w:b/>
          <w:bCs/>
          <w:sz w:val="21"/>
          <w:szCs w:val="21"/>
          <w:lang w:eastAsia="ja-JP"/>
        </w:rPr>
        <w:t xml:space="preserve">uestion </w:t>
      </w:r>
      <w:r>
        <w:rPr>
          <w:rFonts w:eastAsiaTheme="minorEastAsia"/>
          <w:b/>
          <w:bCs/>
          <w:sz w:val="21"/>
          <w:szCs w:val="21"/>
          <w:lang w:eastAsia="ja-JP"/>
        </w:rPr>
        <w:t>3</w:t>
      </w:r>
      <w:r w:rsidRPr="00694BF9">
        <w:rPr>
          <w:rFonts w:eastAsiaTheme="minorEastAsia"/>
          <w:b/>
          <w:bCs/>
          <w:sz w:val="21"/>
          <w:szCs w:val="21"/>
          <w:lang w:eastAsia="ja-JP"/>
        </w:rPr>
        <w:t>)</w:t>
      </w:r>
    </w:p>
    <w:p w14:paraId="0DBE8D34" w14:textId="38CA908D" w:rsidR="00FC2A3D" w:rsidRDefault="00FC2A3D" w:rsidP="00FC2A3D">
      <w:pPr>
        <w:spacing w:afterLines="50" w:after="120"/>
        <w:rPr>
          <w:sz w:val="21"/>
          <w:szCs w:val="21"/>
          <w:lang w:eastAsia="ja-JP"/>
        </w:rPr>
      </w:pPr>
      <w:r>
        <w:rPr>
          <w:rFonts w:eastAsiaTheme="minorEastAsia" w:hint="eastAsia"/>
          <w:sz w:val="21"/>
          <w:szCs w:val="21"/>
          <w:lang w:eastAsia="ja-JP"/>
        </w:rPr>
        <w:t>R</w:t>
      </w:r>
      <w:r>
        <w:rPr>
          <w:rFonts w:eastAsiaTheme="minorEastAsia"/>
          <w:sz w:val="21"/>
          <w:szCs w:val="21"/>
          <w:lang w:eastAsia="ja-JP"/>
        </w:rPr>
        <w:t xml:space="preserve">AN2 would also like to point out that under the current UE capability signalling, the UE reports only a </w:t>
      </w:r>
      <w:r w:rsidRPr="00015D28">
        <w:rPr>
          <w:rFonts w:eastAsiaTheme="minorEastAsia"/>
          <w:sz w:val="21"/>
          <w:szCs w:val="21"/>
          <w:u w:val="single"/>
          <w:lang w:eastAsia="ja-JP"/>
        </w:rPr>
        <w:t>single</w:t>
      </w:r>
      <w:r>
        <w:rPr>
          <w:rFonts w:eastAsiaTheme="minorEastAsia"/>
          <w:sz w:val="21"/>
          <w:szCs w:val="21"/>
          <w:lang w:eastAsia="ja-JP"/>
        </w:rPr>
        <w:t xml:space="preserve"> power class per frequency band, per band combination and per band per band combination respectively. RAN2 therefore needs a clarification from RAN4 regarding the RAN4 text, what the “highest supported power class” and “other power classes” refer to.</w:t>
      </w:r>
    </w:p>
    <w:p w14:paraId="2891D107" w14:textId="77777777" w:rsidR="00FC2A3D" w:rsidRDefault="00FC2A3D" w:rsidP="00FC2A3D">
      <w:pPr>
        <w:spacing w:afterLines="50" w:after="120"/>
        <w:rPr>
          <w:rFonts w:eastAsiaTheme="minorEastAsia"/>
          <w:sz w:val="21"/>
          <w:szCs w:val="21"/>
          <w:lang w:eastAsia="ja-JP"/>
        </w:rPr>
      </w:pPr>
    </w:p>
    <w:p w14:paraId="61CA000E" w14:textId="77777777" w:rsidR="00FC2A3D" w:rsidRDefault="00FC2A3D" w:rsidP="00703DCE">
      <w:pPr>
        <w:rPr>
          <w:b/>
          <w:bCs/>
          <w:sz w:val="21"/>
          <w:szCs w:val="21"/>
          <w:lang w:eastAsia="ja-JP"/>
        </w:rPr>
      </w:pPr>
      <w:r w:rsidRPr="00717043">
        <w:rPr>
          <w:b/>
          <w:bCs/>
          <w:sz w:val="21"/>
          <w:szCs w:val="21"/>
          <w:lang w:eastAsia="ja-JP"/>
        </w:rPr>
        <w:t>Answer</w:t>
      </w:r>
      <w:r>
        <w:rPr>
          <w:b/>
          <w:bCs/>
          <w:sz w:val="21"/>
          <w:szCs w:val="21"/>
          <w:lang w:eastAsia="ja-JP"/>
        </w:rPr>
        <w:t xml:space="preserve"> </w:t>
      </w:r>
      <w:r w:rsidRPr="00717043">
        <w:rPr>
          <w:b/>
          <w:bCs/>
          <w:sz w:val="21"/>
          <w:szCs w:val="21"/>
          <w:lang w:eastAsia="ja-JP"/>
        </w:rPr>
        <w:t>3</w:t>
      </w:r>
      <w:r>
        <w:rPr>
          <w:b/>
          <w:bCs/>
          <w:sz w:val="21"/>
          <w:szCs w:val="21"/>
          <w:lang w:eastAsia="ja-JP"/>
        </w:rPr>
        <w:t>)</w:t>
      </w:r>
      <w:r w:rsidRPr="00717043">
        <w:rPr>
          <w:b/>
          <w:bCs/>
          <w:sz w:val="21"/>
          <w:szCs w:val="21"/>
          <w:lang w:eastAsia="ja-JP"/>
        </w:rPr>
        <w:t xml:space="preserve"> </w:t>
      </w:r>
    </w:p>
    <w:p w14:paraId="165723E5" w14:textId="77777777" w:rsidR="00FC2A3D" w:rsidRDefault="00FC2A3D" w:rsidP="00703DCE">
      <w:pPr>
        <w:rPr>
          <w:b/>
          <w:bCs/>
          <w:sz w:val="21"/>
          <w:szCs w:val="21"/>
          <w:lang w:eastAsia="ja-JP"/>
        </w:rPr>
      </w:pPr>
    </w:p>
    <w:p w14:paraId="6E83F375" w14:textId="1D71159F" w:rsidR="0006017F" w:rsidRDefault="00FC2A3D" w:rsidP="00703DCE">
      <w:r w:rsidRPr="00FC2A3D">
        <w:t>Based on the MSD type the highest per band or per band combination power class is reported. Additionally, lower power classes may also be reported for the various MSD types if requested by the network/regulator.</w:t>
      </w:r>
    </w:p>
    <w:p w14:paraId="69349A75" w14:textId="77777777" w:rsidR="002E79D2" w:rsidRDefault="002E79D2" w:rsidP="00703DCE"/>
    <w:p w14:paraId="46A1A30C" w14:textId="77777777" w:rsidR="002E79D2" w:rsidRDefault="002E79D2" w:rsidP="002E79D2">
      <w:pPr>
        <w:pStyle w:val="BodyText"/>
        <w:pBdr>
          <w:bottom w:val="single" w:sz="4" w:space="1" w:color="auto"/>
        </w:pBdr>
        <w:rPr>
          <w:rFonts w:ascii="Arial" w:eastAsia="SimSun" w:hAnsi="Arial" w:cs="Arial"/>
        </w:rPr>
      </w:pPr>
    </w:p>
    <w:p w14:paraId="41F8D542" w14:textId="77777777" w:rsidR="002E79D2" w:rsidRDefault="002E79D2" w:rsidP="002E79D2">
      <w:pPr>
        <w:spacing w:after="120"/>
        <w:rPr>
          <w:rFonts w:ascii="Arial" w:eastAsia="SimSun" w:hAnsi="Arial" w:cs="Arial"/>
          <w:b/>
        </w:rPr>
      </w:pPr>
      <w:r>
        <w:rPr>
          <w:rFonts w:ascii="Arial" w:eastAsia="SimSun" w:hAnsi="Arial" w:cs="Arial"/>
          <w:b/>
        </w:rPr>
        <w:t>2. Actions:</w:t>
      </w:r>
    </w:p>
    <w:p w14:paraId="7FDD2A92" w14:textId="77777777" w:rsidR="002E79D2" w:rsidRDefault="002E79D2" w:rsidP="002E79D2">
      <w:pPr>
        <w:spacing w:after="120"/>
        <w:rPr>
          <w:rFonts w:ascii="Arial" w:eastAsia="SimSun" w:hAnsi="Arial" w:cs="Arial"/>
          <w:b/>
        </w:rPr>
      </w:pPr>
    </w:p>
    <w:p w14:paraId="221295F1" w14:textId="62B7105C" w:rsidR="002E79D2" w:rsidRDefault="002E79D2" w:rsidP="002E79D2">
      <w:pPr>
        <w:spacing w:after="120"/>
        <w:rPr>
          <w:rFonts w:ascii="Arial" w:eastAsia="SimSun" w:hAnsi="Arial" w:cs="Arial"/>
          <w:b/>
        </w:rPr>
      </w:pPr>
      <w:r>
        <w:rPr>
          <w:rFonts w:ascii="Arial" w:eastAsia="SimSun" w:hAnsi="Arial" w:cs="Arial"/>
          <w:b/>
        </w:rPr>
        <w:t>To 3GPP RAN2.</w:t>
      </w:r>
    </w:p>
    <w:p w14:paraId="3E0EFADE" w14:textId="4302A163" w:rsidR="002E79D2" w:rsidRDefault="002E79D2" w:rsidP="002E79D2">
      <w:pPr>
        <w:jc w:val="both"/>
        <w:rPr>
          <w:rFonts w:ascii="Arial" w:eastAsia="SimSun" w:hAnsi="Arial" w:cs="Arial"/>
        </w:rPr>
      </w:pPr>
      <w:r>
        <w:rPr>
          <w:rFonts w:ascii="Arial" w:eastAsia="SimSun" w:hAnsi="Arial" w:cs="Arial"/>
          <w:b/>
        </w:rPr>
        <w:t xml:space="preserve">ACTION: </w:t>
      </w:r>
      <w:r w:rsidRPr="002E79D2">
        <w:rPr>
          <w:rFonts w:eastAsiaTheme="minorEastAsia"/>
          <w:sz w:val="21"/>
          <w:szCs w:val="21"/>
          <w:lang w:eastAsia="ja-JP"/>
        </w:rPr>
        <w:t xml:space="preserve">RAN4 respectfully requests RAN2 </w:t>
      </w:r>
      <w:r>
        <w:rPr>
          <w:rFonts w:eastAsiaTheme="minorEastAsia"/>
          <w:sz w:val="21"/>
          <w:szCs w:val="21"/>
          <w:lang w:eastAsia="ja-JP"/>
        </w:rPr>
        <w:t>to take the information in this LS into account</w:t>
      </w:r>
      <w:r>
        <w:rPr>
          <w:rFonts w:ascii="Arial" w:eastAsia="SimSun" w:hAnsi="Arial" w:cs="Arial"/>
        </w:rPr>
        <w:t>.</w:t>
      </w:r>
    </w:p>
    <w:p w14:paraId="526E6EEF" w14:textId="77777777" w:rsidR="002E79D2" w:rsidRDefault="002E79D2" w:rsidP="00703DCE">
      <w:pPr>
        <w:rPr>
          <w:rFonts w:eastAsiaTheme="minorEastAsia"/>
          <w:sz w:val="21"/>
          <w:szCs w:val="21"/>
          <w:lang w:eastAsia="ja-JP"/>
        </w:rPr>
      </w:pPr>
    </w:p>
    <w:p w14:paraId="081B0B96" w14:textId="10982C26" w:rsidR="009124F2" w:rsidRPr="003F6DAF" w:rsidRDefault="002E79D2" w:rsidP="009124F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3F6DAF">
        <w:rPr>
          <w:rFonts w:ascii="Arial" w:eastAsia="Yu Mincho" w:hAnsi="Arial"/>
          <w:sz w:val="36"/>
          <w:szCs w:val="36"/>
          <w:lang w:eastAsia="en-GB"/>
        </w:rPr>
        <w:t>3</w:t>
      </w:r>
      <w:r>
        <w:rPr>
          <w:rFonts w:ascii="Arial" w:eastAsia="Yu Mincho" w:hAnsi="Arial"/>
          <w:sz w:val="36"/>
          <w:szCs w:val="36"/>
          <w:lang w:eastAsia="en-GB"/>
        </w:rPr>
        <w:t xml:space="preserve"> </w:t>
      </w:r>
      <w:r w:rsidRPr="003F6DAF">
        <w:rPr>
          <w:rFonts w:ascii="Arial" w:eastAsia="Yu Mincho" w:hAnsi="Arial"/>
          <w:sz w:val="36"/>
          <w:szCs w:val="36"/>
          <w:lang w:eastAsia="en-GB"/>
        </w:rPr>
        <w:t xml:space="preserve">Dates of next </w:t>
      </w:r>
      <w:r w:rsidRPr="003F6DAF">
        <w:rPr>
          <w:rFonts w:ascii="Arial" w:eastAsia="Yu Mincho" w:hAnsi="Arial" w:cs="Arial"/>
          <w:bCs/>
          <w:sz w:val="36"/>
          <w:szCs w:val="36"/>
          <w:lang w:eastAsia="en-GB"/>
        </w:rPr>
        <w:t xml:space="preserve">TSG </w:t>
      </w:r>
      <w:r>
        <w:rPr>
          <w:rFonts w:ascii="Arial" w:eastAsia="Yu Mincho" w:hAnsi="Arial" w:cs="Arial"/>
          <w:sz w:val="36"/>
          <w:szCs w:val="36"/>
          <w:lang w:eastAsia="en-GB"/>
        </w:rPr>
        <w:t xml:space="preserve">RAN </w:t>
      </w:r>
      <w:r w:rsidRPr="003F6DAF">
        <w:rPr>
          <w:rFonts w:ascii="Arial" w:eastAsia="Yu Mincho" w:hAnsi="Arial" w:cs="Arial"/>
          <w:bCs/>
          <w:sz w:val="36"/>
          <w:szCs w:val="36"/>
          <w:lang w:eastAsia="en-GB"/>
        </w:rPr>
        <w:t>WG</w:t>
      </w:r>
      <w:r>
        <w:rPr>
          <w:rFonts w:ascii="Arial" w:eastAsia="Yu Mincho" w:hAnsi="Arial" w:cs="Arial"/>
          <w:bCs/>
          <w:sz w:val="36"/>
          <w:szCs w:val="36"/>
          <w:lang w:eastAsia="en-GB"/>
        </w:rPr>
        <w:t>4</w:t>
      </w:r>
      <w:r w:rsidRPr="003F6DAF">
        <w:rPr>
          <w:rFonts w:ascii="Arial" w:eastAsia="Yu Mincho" w:hAnsi="Arial"/>
          <w:sz w:val="36"/>
          <w:szCs w:val="36"/>
          <w:lang w:eastAsia="en-GB"/>
        </w:rPr>
        <w:t xml:space="preserve"> </w:t>
      </w:r>
      <w:proofErr w:type="gramStart"/>
      <w:r w:rsidRPr="003F6DAF">
        <w:rPr>
          <w:rFonts w:ascii="Arial" w:eastAsia="Yu Mincho" w:hAnsi="Arial"/>
          <w:sz w:val="36"/>
          <w:szCs w:val="36"/>
          <w:lang w:eastAsia="en-GB"/>
        </w:rPr>
        <w:t>meetings</w:t>
      </w:r>
      <w:proofErr w:type="gramEnd"/>
    </w:p>
    <w:p w14:paraId="2AE3EEE2" w14:textId="34A4DFD6" w:rsidR="002E79D2" w:rsidRDefault="002E79D2" w:rsidP="002E79D2">
      <w:pPr>
        <w:pStyle w:val="BodyText"/>
        <w:rPr>
          <w:b/>
          <w:bCs/>
        </w:rPr>
      </w:pPr>
      <w:r>
        <w:rPr>
          <w:rFonts w:ascii="Arial" w:eastAsia="SimSun" w:hAnsi="Arial" w:cs="Arial"/>
          <w:bCs/>
        </w:rPr>
        <w:t>TSG-RAN4 Meeting#110</w:t>
      </w:r>
      <w:r>
        <w:rPr>
          <w:rFonts w:ascii="Arial" w:eastAsia="SimSun" w:hAnsi="Arial" w:cs="Arial"/>
          <w:bCs/>
        </w:rPr>
        <w:tab/>
      </w:r>
      <w:r>
        <w:rPr>
          <w:rFonts w:ascii="Arial" w:eastAsia="SimSun" w:hAnsi="Arial" w:cs="Arial"/>
          <w:bCs/>
        </w:rPr>
        <w:tab/>
        <w:t xml:space="preserve"> </w:t>
      </w:r>
      <w:r>
        <w:rPr>
          <w:rFonts w:ascii="Arial" w:eastAsia="SimSun" w:hAnsi="Arial" w:cs="Arial"/>
          <w:bCs/>
        </w:rPr>
        <w:tab/>
        <w:t>26</w:t>
      </w:r>
      <w:r>
        <w:rPr>
          <w:rFonts w:ascii="Arial" w:eastAsia="SimSun" w:hAnsi="Arial" w:cs="Arial"/>
          <w:bCs/>
          <w:vertAlign w:val="superscript"/>
        </w:rPr>
        <w:t xml:space="preserve">th </w:t>
      </w:r>
      <w:r>
        <w:rPr>
          <w:rFonts w:ascii="Arial" w:eastAsia="SimSun" w:hAnsi="Arial" w:cs="Arial"/>
          <w:bCs/>
        </w:rPr>
        <w:t>October – 1</w:t>
      </w:r>
      <w:r>
        <w:rPr>
          <w:rFonts w:ascii="Arial" w:eastAsia="SimSun" w:hAnsi="Arial" w:cs="Arial"/>
          <w:bCs/>
          <w:vertAlign w:val="superscript"/>
        </w:rPr>
        <w:t>st</w:t>
      </w:r>
      <w:r>
        <w:rPr>
          <w:rFonts w:ascii="Arial" w:eastAsia="SimSun" w:hAnsi="Arial" w:cs="Arial"/>
          <w:bCs/>
        </w:rPr>
        <w:t xml:space="preserve"> March 2023</w:t>
      </w:r>
      <w:r>
        <w:rPr>
          <w:rFonts w:ascii="Arial" w:eastAsia="SimSun" w:hAnsi="Arial" w:cs="Arial"/>
          <w:bCs/>
        </w:rPr>
        <w:tab/>
      </w:r>
      <w:r>
        <w:rPr>
          <w:rFonts w:ascii="Arial" w:eastAsia="SimSun" w:hAnsi="Arial" w:cs="Arial"/>
          <w:bCs/>
        </w:rPr>
        <w:tab/>
        <w:t>Athens, Greece</w:t>
      </w:r>
    </w:p>
    <w:p w14:paraId="0550148B" w14:textId="09825210" w:rsidR="002E79D2" w:rsidRDefault="002E79D2" w:rsidP="002E79D2">
      <w:pPr>
        <w:tabs>
          <w:tab w:val="left" w:pos="5103"/>
        </w:tabs>
        <w:spacing w:after="120"/>
        <w:ind w:left="2268" w:hanging="2268"/>
        <w:rPr>
          <w:rFonts w:ascii="Arial" w:eastAsia="SimSun" w:hAnsi="Arial" w:cs="Arial"/>
          <w:bCs/>
        </w:rPr>
      </w:pPr>
      <w:r>
        <w:rPr>
          <w:rFonts w:ascii="Arial" w:eastAsia="SimSun" w:hAnsi="Arial" w:cs="Arial"/>
          <w:bCs/>
        </w:rPr>
        <w:t>TSG-RAN4 Meeting#110-bi                                 15</w:t>
      </w:r>
      <w:r>
        <w:rPr>
          <w:rFonts w:ascii="Arial" w:eastAsia="SimSun" w:hAnsi="Arial" w:cs="Arial"/>
          <w:bCs/>
          <w:vertAlign w:val="superscript"/>
        </w:rPr>
        <w:t>th</w:t>
      </w:r>
      <w:r>
        <w:rPr>
          <w:rFonts w:ascii="Arial" w:eastAsia="SimSun" w:hAnsi="Arial" w:cs="Arial"/>
          <w:bCs/>
        </w:rPr>
        <w:t xml:space="preserve"> March – 19</w:t>
      </w:r>
      <w:r>
        <w:rPr>
          <w:rFonts w:ascii="Arial" w:eastAsia="SimSun" w:hAnsi="Arial" w:cs="Arial"/>
          <w:bCs/>
          <w:vertAlign w:val="superscript"/>
        </w:rPr>
        <w:t>th</w:t>
      </w:r>
      <w:r>
        <w:rPr>
          <w:rFonts w:ascii="Arial" w:eastAsia="SimSun" w:hAnsi="Arial" w:cs="Arial"/>
          <w:bCs/>
        </w:rPr>
        <w:t xml:space="preserve"> March 2023</w:t>
      </w:r>
      <w:r>
        <w:rPr>
          <w:rFonts w:ascii="Arial" w:eastAsia="SimSun" w:hAnsi="Arial" w:cs="Arial"/>
          <w:bCs/>
        </w:rPr>
        <w:tab/>
        <w:t xml:space="preserve">        </w:t>
      </w:r>
      <w:r w:rsidR="009124F2">
        <w:rPr>
          <w:rFonts w:ascii="Arial" w:eastAsia="SimSun" w:hAnsi="Arial" w:cs="Arial"/>
          <w:bCs/>
        </w:rPr>
        <w:t xml:space="preserve">    TBC</w:t>
      </w:r>
      <w:r>
        <w:rPr>
          <w:rFonts w:ascii="Arial" w:eastAsia="SimSun" w:hAnsi="Arial" w:cs="Arial"/>
          <w:bCs/>
        </w:rPr>
        <w:t>, China</w:t>
      </w:r>
    </w:p>
    <w:p w14:paraId="2E76A347" w14:textId="77777777" w:rsidR="002E79D2" w:rsidRPr="00FC2A3D" w:rsidRDefault="002E79D2" w:rsidP="00703DCE">
      <w:pPr>
        <w:rPr>
          <w:rFonts w:eastAsiaTheme="minorEastAsia"/>
          <w:sz w:val="21"/>
          <w:szCs w:val="21"/>
          <w:lang w:eastAsia="ja-JP"/>
        </w:rPr>
      </w:pPr>
    </w:p>
    <w:sectPr w:rsidR="002E79D2" w:rsidRPr="00FC2A3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9B72F4"/>
    <w:multiLevelType w:val="hybridMultilevel"/>
    <w:tmpl w:val="85F4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92B79"/>
    <w:multiLevelType w:val="hybridMultilevel"/>
    <w:tmpl w:val="8024715C"/>
    <w:lvl w:ilvl="0" w:tplc="C6A2D136">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ED613E"/>
    <w:multiLevelType w:val="hybridMultilevel"/>
    <w:tmpl w:val="8E1C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cs="Times New Roman"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7" w15:restartNumberingAfterBreak="0">
    <w:nsid w:val="25601312"/>
    <w:multiLevelType w:val="hybridMultilevel"/>
    <w:tmpl w:val="86144870"/>
    <w:lvl w:ilvl="0" w:tplc="7EBEB6C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679D8"/>
    <w:multiLevelType w:val="hybridMultilevel"/>
    <w:tmpl w:val="6096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5F043EA"/>
    <w:multiLevelType w:val="hybridMultilevel"/>
    <w:tmpl w:val="52867050"/>
    <w:lvl w:ilvl="0" w:tplc="BA805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8E872A1"/>
    <w:multiLevelType w:val="hybridMultilevel"/>
    <w:tmpl w:val="954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F91975"/>
    <w:multiLevelType w:val="hybridMultilevel"/>
    <w:tmpl w:val="CA7A29BA"/>
    <w:lvl w:ilvl="0" w:tplc="0B646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97127924">
    <w:abstractNumId w:val="0"/>
  </w:num>
  <w:num w:numId="2" w16cid:durableId="28260398">
    <w:abstractNumId w:val="4"/>
  </w:num>
  <w:num w:numId="3" w16cid:durableId="387847022">
    <w:abstractNumId w:val="3"/>
  </w:num>
  <w:num w:numId="4" w16cid:durableId="387270703">
    <w:abstractNumId w:val="5"/>
  </w:num>
  <w:num w:numId="5" w16cid:durableId="524054287">
    <w:abstractNumId w:val="6"/>
  </w:num>
  <w:num w:numId="6" w16cid:durableId="1685278894">
    <w:abstractNumId w:val="2"/>
  </w:num>
  <w:num w:numId="7" w16cid:durableId="1644967820">
    <w:abstractNumId w:val="1"/>
  </w:num>
  <w:num w:numId="8" w16cid:durableId="1525900643">
    <w:abstractNumId w:val="35"/>
  </w:num>
  <w:num w:numId="9" w16cid:durableId="2035765132">
    <w:abstractNumId w:val="24"/>
  </w:num>
  <w:num w:numId="10" w16cid:durableId="425879905">
    <w:abstractNumId w:val="21"/>
  </w:num>
  <w:num w:numId="11" w16cid:durableId="1010062573">
    <w:abstractNumId w:val="19"/>
  </w:num>
  <w:num w:numId="12" w16cid:durableId="172569551">
    <w:abstractNumId w:val="11"/>
  </w:num>
  <w:num w:numId="13" w16cid:durableId="1156913852">
    <w:abstractNumId w:val="34"/>
  </w:num>
  <w:num w:numId="14" w16cid:durableId="964040951">
    <w:abstractNumId w:val="18"/>
  </w:num>
  <w:num w:numId="15" w16cid:durableId="1897085865">
    <w:abstractNumId w:val="10"/>
  </w:num>
  <w:num w:numId="16" w16cid:durableId="1141189162">
    <w:abstractNumId w:val="43"/>
  </w:num>
  <w:num w:numId="17" w16cid:durableId="1148209945">
    <w:abstractNumId w:val="20"/>
  </w:num>
  <w:num w:numId="18" w16cid:durableId="1524131605">
    <w:abstractNumId w:val="41"/>
  </w:num>
  <w:num w:numId="19" w16cid:durableId="574045937">
    <w:abstractNumId w:val="45"/>
  </w:num>
  <w:num w:numId="20" w16cid:durableId="1789350105">
    <w:abstractNumId w:val="31"/>
  </w:num>
  <w:num w:numId="21" w16cid:durableId="639850205">
    <w:abstractNumId w:val="44"/>
  </w:num>
  <w:num w:numId="22" w16cid:durableId="490561259">
    <w:abstractNumId w:val="32"/>
  </w:num>
  <w:num w:numId="23" w16cid:durableId="1128477912">
    <w:abstractNumId w:val="26"/>
  </w:num>
  <w:num w:numId="24" w16cid:durableId="348916400">
    <w:abstractNumId w:val="22"/>
  </w:num>
  <w:num w:numId="25" w16cid:durableId="1055815140">
    <w:abstractNumId w:val="16"/>
  </w:num>
  <w:num w:numId="26" w16cid:durableId="1986354072">
    <w:abstractNumId w:val="15"/>
  </w:num>
  <w:num w:numId="27" w16cid:durableId="195698524">
    <w:abstractNumId w:val="38"/>
  </w:num>
  <w:num w:numId="28" w16cid:durableId="1909001404">
    <w:abstractNumId w:val="46"/>
  </w:num>
  <w:num w:numId="29" w16cid:durableId="1302274230">
    <w:abstractNumId w:val="29"/>
  </w:num>
  <w:num w:numId="30" w16cid:durableId="828862100">
    <w:abstractNumId w:val="9"/>
  </w:num>
  <w:num w:numId="31" w16cid:durableId="2097899638">
    <w:abstractNumId w:val="42"/>
  </w:num>
  <w:num w:numId="32" w16cid:durableId="1946419434">
    <w:abstractNumId w:val="17"/>
  </w:num>
  <w:num w:numId="33" w16cid:durableId="1619221480">
    <w:abstractNumId w:val="8"/>
  </w:num>
  <w:num w:numId="34" w16cid:durableId="638539426">
    <w:abstractNumId w:val="13"/>
  </w:num>
  <w:num w:numId="35" w16cid:durableId="1611816056">
    <w:abstractNumId w:val="30"/>
  </w:num>
  <w:num w:numId="36" w16cid:durableId="543447237">
    <w:abstractNumId w:val="14"/>
  </w:num>
  <w:num w:numId="37" w16cid:durableId="937061340">
    <w:abstractNumId w:val="33"/>
  </w:num>
  <w:num w:numId="38" w16cid:durableId="529731650">
    <w:abstractNumId w:val="37"/>
  </w:num>
  <w:num w:numId="39" w16cid:durableId="221209476">
    <w:abstractNumId w:val="12"/>
  </w:num>
  <w:num w:numId="40" w16cid:durableId="1420715104">
    <w:abstractNumId w:val="40"/>
  </w:num>
  <w:num w:numId="41" w16cid:durableId="557935008">
    <w:abstractNumId w:val="23"/>
  </w:num>
  <w:num w:numId="42" w16cid:durableId="1852597541">
    <w:abstractNumId w:val="7"/>
  </w:num>
  <w:num w:numId="43" w16cid:durableId="1886018688">
    <w:abstractNumId w:val="7"/>
  </w:num>
  <w:num w:numId="44" w16cid:durableId="1699164681">
    <w:abstractNumId w:val="25"/>
  </w:num>
  <w:num w:numId="45" w16cid:durableId="921529772">
    <w:abstractNumId w:val="36"/>
  </w:num>
  <w:num w:numId="46" w16cid:durableId="1041051898">
    <w:abstractNumId w:val="28"/>
  </w:num>
  <w:num w:numId="47" w16cid:durableId="1851943181">
    <w:abstractNumId w:val="39"/>
  </w:num>
  <w:num w:numId="48" w16cid:durableId="194060177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42E1"/>
    <w:rsid w:val="000046A6"/>
    <w:rsid w:val="000065A7"/>
    <w:rsid w:val="00010B50"/>
    <w:rsid w:val="00011F96"/>
    <w:rsid w:val="0001362F"/>
    <w:rsid w:val="00014A9E"/>
    <w:rsid w:val="00017352"/>
    <w:rsid w:val="000175AC"/>
    <w:rsid w:val="00021CED"/>
    <w:rsid w:val="000227F1"/>
    <w:rsid w:val="00022941"/>
    <w:rsid w:val="00022FE6"/>
    <w:rsid w:val="000235E9"/>
    <w:rsid w:val="00025038"/>
    <w:rsid w:val="00026030"/>
    <w:rsid w:val="0002618A"/>
    <w:rsid w:val="000262B9"/>
    <w:rsid w:val="00026B95"/>
    <w:rsid w:val="000302DC"/>
    <w:rsid w:val="00031D75"/>
    <w:rsid w:val="0003206A"/>
    <w:rsid w:val="00032669"/>
    <w:rsid w:val="00033841"/>
    <w:rsid w:val="000339AA"/>
    <w:rsid w:val="000355B5"/>
    <w:rsid w:val="00037A84"/>
    <w:rsid w:val="00040D07"/>
    <w:rsid w:val="000414D9"/>
    <w:rsid w:val="000432E4"/>
    <w:rsid w:val="0004332E"/>
    <w:rsid w:val="00043349"/>
    <w:rsid w:val="000442DB"/>
    <w:rsid w:val="00044E4C"/>
    <w:rsid w:val="000454A9"/>
    <w:rsid w:val="0004568E"/>
    <w:rsid w:val="000463AE"/>
    <w:rsid w:val="00046DDD"/>
    <w:rsid w:val="0004724A"/>
    <w:rsid w:val="0005168A"/>
    <w:rsid w:val="000517DE"/>
    <w:rsid w:val="0005283C"/>
    <w:rsid w:val="000534E9"/>
    <w:rsid w:val="00053C87"/>
    <w:rsid w:val="0005452D"/>
    <w:rsid w:val="00054999"/>
    <w:rsid w:val="00055CC6"/>
    <w:rsid w:val="0006017F"/>
    <w:rsid w:val="00060ECE"/>
    <w:rsid w:val="0006136D"/>
    <w:rsid w:val="00062E39"/>
    <w:rsid w:val="000634C9"/>
    <w:rsid w:val="00063E2B"/>
    <w:rsid w:val="00063F50"/>
    <w:rsid w:val="00064362"/>
    <w:rsid w:val="0006436E"/>
    <w:rsid w:val="00064C6C"/>
    <w:rsid w:val="00065FBC"/>
    <w:rsid w:val="00066E80"/>
    <w:rsid w:val="00067F85"/>
    <w:rsid w:val="00070AD8"/>
    <w:rsid w:val="00072A56"/>
    <w:rsid w:val="00073894"/>
    <w:rsid w:val="00074AA7"/>
    <w:rsid w:val="00074F22"/>
    <w:rsid w:val="0007633D"/>
    <w:rsid w:val="00077D6C"/>
    <w:rsid w:val="00077DD8"/>
    <w:rsid w:val="00077EB3"/>
    <w:rsid w:val="000811C5"/>
    <w:rsid w:val="00083172"/>
    <w:rsid w:val="00084322"/>
    <w:rsid w:val="000872D5"/>
    <w:rsid w:val="000908D9"/>
    <w:rsid w:val="0009140F"/>
    <w:rsid w:val="00092AF8"/>
    <w:rsid w:val="0009467F"/>
    <w:rsid w:val="00095365"/>
    <w:rsid w:val="000954A5"/>
    <w:rsid w:val="00095704"/>
    <w:rsid w:val="00095874"/>
    <w:rsid w:val="00097642"/>
    <w:rsid w:val="000A24E2"/>
    <w:rsid w:val="000A2835"/>
    <w:rsid w:val="000A3E2A"/>
    <w:rsid w:val="000A419C"/>
    <w:rsid w:val="000A4CEF"/>
    <w:rsid w:val="000A567D"/>
    <w:rsid w:val="000A643B"/>
    <w:rsid w:val="000A6859"/>
    <w:rsid w:val="000A6BC3"/>
    <w:rsid w:val="000A7694"/>
    <w:rsid w:val="000B0067"/>
    <w:rsid w:val="000B05DA"/>
    <w:rsid w:val="000B1232"/>
    <w:rsid w:val="000B2AD1"/>
    <w:rsid w:val="000B350B"/>
    <w:rsid w:val="000B4A88"/>
    <w:rsid w:val="000B4F74"/>
    <w:rsid w:val="000B6A7A"/>
    <w:rsid w:val="000B7218"/>
    <w:rsid w:val="000B7615"/>
    <w:rsid w:val="000C000B"/>
    <w:rsid w:val="000C0457"/>
    <w:rsid w:val="000C0E8C"/>
    <w:rsid w:val="000C2818"/>
    <w:rsid w:val="000C2883"/>
    <w:rsid w:val="000C34D1"/>
    <w:rsid w:val="000C39B0"/>
    <w:rsid w:val="000C467D"/>
    <w:rsid w:val="000C54C4"/>
    <w:rsid w:val="000C60D1"/>
    <w:rsid w:val="000C62EC"/>
    <w:rsid w:val="000C678D"/>
    <w:rsid w:val="000C6C14"/>
    <w:rsid w:val="000C6DF1"/>
    <w:rsid w:val="000D0626"/>
    <w:rsid w:val="000D0FE7"/>
    <w:rsid w:val="000D18EC"/>
    <w:rsid w:val="000D1E9D"/>
    <w:rsid w:val="000D2128"/>
    <w:rsid w:val="000D27E5"/>
    <w:rsid w:val="000D31EF"/>
    <w:rsid w:val="000D406F"/>
    <w:rsid w:val="000D5589"/>
    <w:rsid w:val="000E0A10"/>
    <w:rsid w:val="000E177E"/>
    <w:rsid w:val="000E2384"/>
    <w:rsid w:val="000E26BD"/>
    <w:rsid w:val="000E401F"/>
    <w:rsid w:val="000E406C"/>
    <w:rsid w:val="000E4512"/>
    <w:rsid w:val="000E596C"/>
    <w:rsid w:val="000E62A6"/>
    <w:rsid w:val="000E6725"/>
    <w:rsid w:val="000E7126"/>
    <w:rsid w:val="000E7763"/>
    <w:rsid w:val="000E782B"/>
    <w:rsid w:val="000E7C89"/>
    <w:rsid w:val="000F0C14"/>
    <w:rsid w:val="000F1498"/>
    <w:rsid w:val="000F3816"/>
    <w:rsid w:val="000F4EC3"/>
    <w:rsid w:val="000F4FB3"/>
    <w:rsid w:val="000F502F"/>
    <w:rsid w:val="000F519D"/>
    <w:rsid w:val="000F62DE"/>
    <w:rsid w:val="000F65D1"/>
    <w:rsid w:val="000F7340"/>
    <w:rsid w:val="000F7A28"/>
    <w:rsid w:val="000F7B37"/>
    <w:rsid w:val="000F7ECB"/>
    <w:rsid w:val="000F7EDC"/>
    <w:rsid w:val="00100B99"/>
    <w:rsid w:val="001015AF"/>
    <w:rsid w:val="001029C9"/>
    <w:rsid w:val="00102C0E"/>
    <w:rsid w:val="00103130"/>
    <w:rsid w:val="00104902"/>
    <w:rsid w:val="001056FC"/>
    <w:rsid w:val="0010618D"/>
    <w:rsid w:val="00106663"/>
    <w:rsid w:val="00107C40"/>
    <w:rsid w:val="00111F11"/>
    <w:rsid w:val="00112950"/>
    <w:rsid w:val="00112B5D"/>
    <w:rsid w:val="00113ED2"/>
    <w:rsid w:val="00114493"/>
    <w:rsid w:val="00114581"/>
    <w:rsid w:val="001154D2"/>
    <w:rsid w:val="00115F61"/>
    <w:rsid w:val="00116429"/>
    <w:rsid w:val="00120A09"/>
    <w:rsid w:val="001214AE"/>
    <w:rsid w:val="0012188A"/>
    <w:rsid w:val="00122190"/>
    <w:rsid w:val="001221C9"/>
    <w:rsid w:val="0012277A"/>
    <w:rsid w:val="00122F12"/>
    <w:rsid w:val="0012315C"/>
    <w:rsid w:val="0012444A"/>
    <w:rsid w:val="00125CF4"/>
    <w:rsid w:val="0012615B"/>
    <w:rsid w:val="00126540"/>
    <w:rsid w:val="0012668A"/>
    <w:rsid w:val="00126A48"/>
    <w:rsid w:val="00126E1A"/>
    <w:rsid w:val="00131AFF"/>
    <w:rsid w:val="00133B55"/>
    <w:rsid w:val="00133EAD"/>
    <w:rsid w:val="001351EB"/>
    <w:rsid w:val="00135A74"/>
    <w:rsid w:val="00135BA1"/>
    <w:rsid w:val="00137387"/>
    <w:rsid w:val="00140F10"/>
    <w:rsid w:val="0014116A"/>
    <w:rsid w:val="0014180B"/>
    <w:rsid w:val="001429F4"/>
    <w:rsid w:val="00144933"/>
    <w:rsid w:val="00144F7C"/>
    <w:rsid w:val="00144FBC"/>
    <w:rsid w:val="00144FDD"/>
    <w:rsid w:val="001458BD"/>
    <w:rsid w:val="0014604E"/>
    <w:rsid w:val="001463F1"/>
    <w:rsid w:val="00146857"/>
    <w:rsid w:val="00147820"/>
    <w:rsid w:val="001512D7"/>
    <w:rsid w:val="0015336A"/>
    <w:rsid w:val="001536F3"/>
    <w:rsid w:val="00153DAC"/>
    <w:rsid w:val="0015406D"/>
    <w:rsid w:val="00154352"/>
    <w:rsid w:val="00156359"/>
    <w:rsid w:val="001573DA"/>
    <w:rsid w:val="001600C2"/>
    <w:rsid w:val="00161C73"/>
    <w:rsid w:val="00163246"/>
    <w:rsid w:val="00166494"/>
    <w:rsid w:val="00166503"/>
    <w:rsid w:val="00166E70"/>
    <w:rsid w:val="0017050C"/>
    <w:rsid w:val="00170DB5"/>
    <w:rsid w:val="00171914"/>
    <w:rsid w:val="00171AE0"/>
    <w:rsid w:val="00176A07"/>
    <w:rsid w:val="0018073A"/>
    <w:rsid w:val="00180BAA"/>
    <w:rsid w:val="001821DC"/>
    <w:rsid w:val="00182ACA"/>
    <w:rsid w:val="0018383E"/>
    <w:rsid w:val="0018466B"/>
    <w:rsid w:val="0018484B"/>
    <w:rsid w:val="00184E1B"/>
    <w:rsid w:val="001851D4"/>
    <w:rsid w:val="00185F2B"/>
    <w:rsid w:val="001874CF"/>
    <w:rsid w:val="00190F5F"/>
    <w:rsid w:val="00191128"/>
    <w:rsid w:val="0019191F"/>
    <w:rsid w:val="001927C1"/>
    <w:rsid w:val="00194778"/>
    <w:rsid w:val="00195F51"/>
    <w:rsid w:val="00196027"/>
    <w:rsid w:val="001965EF"/>
    <w:rsid w:val="00196AD3"/>
    <w:rsid w:val="0019740A"/>
    <w:rsid w:val="001A04C4"/>
    <w:rsid w:val="001A082B"/>
    <w:rsid w:val="001A09A7"/>
    <w:rsid w:val="001A0E0F"/>
    <w:rsid w:val="001A0F25"/>
    <w:rsid w:val="001A2964"/>
    <w:rsid w:val="001A2F46"/>
    <w:rsid w:val="001A326A"/>
    <w:rsid w:val="001A67FA"/>
    <w:rsid w:val="001A6F61"/>
    <w:rsid w:val="001A6F7A"/>
    <w:rsid w:val="001B14A5"/>
    <w:rsid w:val="001B1AE2"/>
    <w:rsid w:val="001B21BD"/>
    <w:rsid w:val="001B2DCA"/>
    <w:rsid w:val="001B2F9A"/>
    <w:rsid w:val="001B3183"/>
    <w:rsid w:val="001B3A55"/>
    <w:rsid w:val="001B3D38"/>
    <w:rsid w:val="001B4D29"/>
    <w:rsid w:val="001B515F"/>
    <w:rsid w:val="001B57F5"/>
    <w:rsid w:val="001B5D24"/>
    <w:rsid w:val="001B7369"/>
    <w:rsid w:val="001B746E"/>
    <w:rsid w:val="001C3F31"/>
    <w:rsid w:val="001C54B6"/>
    <w:rsid w:val="001C6513"/>
    <w:rsid w:val="001D2123"/>
    <w:rsid w:val="001D2C8E"/>
    <w:rsid w:val="001D4399"/>
    <w:rsid w:val="001D4948"/>
    <w:rsid w:val="001D50F8"/>
    <w:rsid w:val="001D6848"/>
    <w:rsid w:val="001D6ACD"/>
    <w:rsid w:val="001E21C9"/>
    <w:rsid w:val="001E2C33"/>
    <w:rsid w:val="001E300C"/>
    <w:rsid w:val="001E3932"/>
    <w:rsid w:val="001E3B48"/>
    <w:rsid w:val="001E4305"/>
    <w:rsid w:val="001E45A6"/>
    <w:rsid w:val="001E58DA"/>
    <w:rsid w:val="001E5EAD"/>
    <w:rsid w:val="001E65C4"/>
    <w:rsid w:val="001E7920"/>
    <w:rsid w:val="001F0314"/>
    <w:rsid w:val="001F0AC5"/>
    <w:rsid w:val="001F12F9"/>
    <w:rsid w:val="001F1D67"/>
    <w:rsid w:val="001F271E"/>
    <w:rsid w:val="001F3A97"/>
    <w:rsid w:val="001F5F77"/>
    <w:rsid w:val="001F62BD"/>
    <w:rsid w:val="001F70E2"/>
    <w:rsid w:val="001F764D"/>
    <w:rsid w:val="00200596"/>
    <w:rsid w:val="00201520"/>
    <w:rsid w:val="00201652"/>
    <w:rsid w:val="00201E01"/>
    <w:rsid w:val="00201FB4"/>
    <w:rsid w:val="00202E77"/>
    <w:rsid w:val="002037B6"/>
    <w:rsid w:val="00203D36"/>
    <w:rsid w:val="002045F4"/>
    <w:rsid w:val="00205285"/>
    <w:rsid w:val="002071A9"/>
    <w:rsid w:val="00207518"/>
    <w:rsid w:val="00210CCB"/>
    <w:rsid w:val="00210F4B"/>
    <w:rsid w:val="00211DCE"/>
    <w:rsid w:val="00212136"/>
    <w:rsid w:val="00213CB0"/>
    <w:rsid w:val="002141E3"/>
    <w:rsid w:val="0021441B"/>
    <w:rsid w:val="00214B13"/>
    <w:rsid w:val="00214DDD"/>
    <w:rsid w:val="002151EE"/>
    <w:rsid w:val="00215DB2"/>
    <w:rsid w:val="00216428"/>
    <w:rsid w:val="002167A7"/>
    <w:rsid w:val="002175EE"/>
    <w:rsid w:val="0021777A"/>
    <w:rsid w:val="00221917"/>
    <w:rsid w:val="00222D56"/>
    <w:rsid w:val="00222D66"/>
    <w:rsid w:val="00223C9F"/>
    <w:rsid w:val="00225E53"/>
    <w:rsid w:val="002267B2"/>
    <w:rsid w:val="00227148"/>
    <w:rsid w:val="002314BC"/>
    <w:rsid w:val="00232503"/>
    <w:rsid w:val="002326CA"/>
    <w:rsid w:val="00233F50"/>
    <w:rsid w:val="00236CB7"/>
    <w:rsid w:val="00236E45"/>
    <w:rsid w:val="0023778F"/>
    <w:rsid w:val="002414AB"/>
    <w:rsid w:val="0024176F"/>
    <w:rsid w:val="00241773"/>
    <w:rsid w:val="002438F0"/>
    <w:rsid w:val="00244785"/>
    <w:rsid w:val="00245EA3"/>
    <w:rsid w:val="00246203"/>
    <w:rsid w:val="00246C6C"/>
    <w:rsid w:val="002476C8"/>
    <w:rsid w:val="00247F99"/>
    <w:rsid w:val="00251CFA"/>
    <w:rsid w:val="00253CE9"/>
    <w:rsid w:val="00254399"/>
    <w:rsid w:val="00254B50"/>
    <w:rsid w:val="00254C98"/>
    <w:rsid w:val="002553F6"/>
    <w:rsid w:val="0025579C"/>
    <w:rsid w:val="00256DDC"/>
    <w:rsid w:val="00256E91"/>
    <w:rsid w:val="0026064B"/>
    <w:rsid w:val="002611B2"/>
    <w:rsid w:val="00261E84"/>
    <w:rsid w:val="00262BCC"/>
    <w:rsid w:val="00266CCC"/>
    <w:rsid w:val="002702A8"/>
    <w:rsid w:val="002715F5"/>
    <w:rsid w:val="00271A13"/>
    <w:rsid w:val="00271A4B"/>
    <w:rsid w:val="00271E8B"/>
    <w:rsid w:val="00272536"/>
    <w:rsid w:val="0027282C"/>
    <w:rsid w:val="00273795"/>
    <w:rsid w:val="00273CD5"/>
    <w:rsid w:val="0027517E"/>
    <w:rsid w:val="00276127"/>
    <w:rsid w:val="0027699C"/>
    <w:rsid w:val="002772B7"/>
    <w:rsid w:val="002773E8"/>
    <w:rsid w:val="002775E5"/>
    <w:rsid w:val="00280045"/>
    <w:rsid w:val="00281315"/>
    <w:rsid w:val="002820E8"/>
    <w:rsid w:val="00282643"/>
    <w:rsid w:val="00283688"/>
    <w:rsid w:val="002849C1"/>
    <w:rsid w:val="002850EC"/>
    <w:rsid w:val="00285BFF"/>
    <w:rsid w:val="00287669"/>
    <w:rsid w:val="00287AE8"/>
    <w:rsid w:val="00287F7B"/>
    <w:rsid w:val="002927A0"/>
    <w:rsid w:val="00292875"/>
    <w:rsid w:val="0029287E"/>
    <w:rsid w:val="00292FFA"/>
    <w:rsid w:val="0029312F"/>
    <w:rsid w:val="00293572"/>
    <w:rsid w:val="00293A39"/>
    <w:rsid w:val="00293E95"/>
    <w:rsid w:val="002952A2"/>
    <w:rsid w:val="002960BC"/>
    <w:rsid w:val="0029616C"/>
    <w:rsid w:val="00296FE3"/>
    <w:rsid w:val="002A08FE"/>
    <w:rsid w:val="002A1465"/>
    <w:rsid w:val="002A1C01"/>
    <w:rsid w:val="002A224F"/>
    <w:rsid w:val="002A67BE"/>
    <w:rsid w:val="002A67D8"/>
    <w:rsid w:val="002A7609"/>
    <w:rsid w:val="002B04B7"/>
    <w:rsid w:val="002B0641"/>
    <w:rsid w:val="002B09A1"/>
    <w:rsid w:val="002B0C23"/>
    <w:rsid w:val="002B2358"/>
    <w:rsid w:val="002B3F06"/>
    <w:rsid w:val="002B448D"/>
    <w:rsid w:val="002B6886"/>
    <w:rsid w:val="002B73F1"/>
    <w:rsid w:val="002B76BD"/>
    <w:rsid w:val="002B771A"/>
    <w:rsid w:val="002B7C51"/>
    <w:rsid w:val="002C018D"/>
    <w:rsid w:val="002C0479"/>
    <w:rsid w:val="002C188C"/>
    <w:rsid w:val="002C26FA"/>
    <w:rsid w:val="002C3895"/>
    <w:rsid w:val="002C3BFC"/>
    <w:rsid w:val="002C403A"/>
    <w:rsid w:val="002C41E7"/>
    <w:rsid w:val="002C49D2"/>
    <w:rsid w:val="002C65B6"/>
    <w:rsid w:val="002C6CD2"/>
    <w:rsid w:val="002D4CC7"/>
    <w:rsid w:val="002D4FBE"/>
    <w:rsid w:val="002D6A81"/>
    <w:rsid w:val="002D755E"/>
    <w:rsid w:val="002D7772"/>
    <w:rsid w:val="002E0042"/>
    <w:rsid w:val="002E00C3"/>
    <w:rsid w:val="002E0825"/>
    <w:rsid w:val="002E0B31"/>
    <w:rsid w:val="002E1D81"/>
    <w:rsid w:val="002E216F"/>
    <w:rsid w:val="002E2692"/>
    <w:rsid w:val="002E332E"/>
    <w:rsid w:val="002E3D79"/>
    <w:rsid w:val="002E5B26"/>
    <w:rsid w:val="002E7011"/>
    <w:rsid w:val="002E79D2"/>
    <w:rsid w:val="002F0BA8"/>
    <w:rsid w:val="002F0E8E"/>
    <w:rsid w:val="002F1C8C"/>
    <w:rsid w:val="002F2196"/>
    <w:rsid w:val="002F28ED"/>
    <w:rsid w:val="002F3968"/>
    <w:rsid w:val="002F59D6"/>
    <w:rsid w:val="002F756C"/>
    <w:rsid w:val="003000E0"/>
    <w:rsid w:val="00300502"/>
    <w:rsid w:val="00300B80"/>
    <w:rsid w:val="00300E07"/>
    <w:rsid w:val="003018CB"/>
    <w:rsid w:val="00301D5D"/>
    <w:rsid w:val="00301D8D"/>
    <w:rsid w:val="00302E72"/>
    <w:rsid w:val="003030FB"/>
    <w:rsid w:val="0030518C"/>
    <w:rsid w:val="00305B69"/>
    <w:rsid w:val="00305E21"/>
    <w:rsid w:val="0030648B"/>
    <w:rsid w:val="0030770F"/>
    <w:rsid w:val="003108D3"/>
    <w:rsid w:val="00311B66"/>
    <w:rsid w:val="00312DBB"/>
    <w:rsid w:val="00313B11"/>
    <w:rsid w:val="00313C0D"/>
    <w:rsid w:val="0031433F"/>
    <w:rsid w:val="00314F38"/>
    <w:rsid w:val="00315F6C"/>
    <w:rsid w:val="003165E3"/>
    <w:rsid w:val="00317D5E"/>
    <w:rsid w:val="003201F9"/>
    <w:rsid w:val="00320BCA"/>
    <w:rsid w:val="00321A80"/>
    <w:rsid w:val="00322CC1"/>
    <w:rsid w:val="00324990"/>
    <w:rsid w:val="00324D06"/>
    <w:rsid w:val="00326389"/>
    <w:rsid w:val="00326D4E"/>
    <w:rsid w:val="0033053A"/>
    <w:rsid w:val="00330755"/>
    <w:rsid w:val="0033127F"/>
    <w:rsid w:val="00331FD7"/>
    <w:rsid w:val="00333C34"/>
    <w:rsid w:val="003342FE"/>
    <w:rsid w:val="00335070"/>
    <w:rsid w:val="00335CDC"/>
    <w:rsid w:val="00335E78"/>
    <w:rsid w:val="00336E49"/>
    <w:rsid w:val="00337A68"/>
    <w:rsid w:val="00337D7B"/>
    <w:rsid w:val="00341516"/>
    <w:rsid w:val="00341EC6"/>
    <w:rsid w:val="00342C23"/>
    <w:rsid w:val="00342C3A"/>
    <w:rsid w:val="00342F78"/>
    <w:rsid w:val="003430BD"/>
    <w:rsid w:val="00343A80"/>
    <w:rsid w:val="0034597D"/>
    <w:rsid w:val="00346332"/>
    <w:rsid w:val="0034635A"/>
    <w:rsid w:val="0034685E"/>
    <w:rsid w:val="003476B3"/>
    <w:rsid w:val="00347CB5"/>
    <w:rsid w:val="00347E39"/>
    <w:rsid w:val="00351A32"/>
    <w:rsid w:val="00352864"/>
    <w:rsid w:val="00352BFA"/>
    <w:rsid w:val="00353E42"/>
    <w:rsid w:val="003562D7"/>
    <w:rsid w:val="003567F9"/>
    <w:rsid w:val="0036030B"/>
    <w:rsid w:val="00360A8C"/>
    <w:rsid w:val="00360EAB"/>
    <w:rsid w:val="00361552"/>
    <w:rsid w:val="003646A2"/>
    <w:rsid w:val="00364765"/>
    <w:rsid w:val="00365839"/>
    <w:rsid w:val="00365A0B"/>
    <w:rsid w:val="003665F7"/>
    <w:rsid w:val="003669DA"/>
    <w:rsid w:val="00367A62"/>
    <w:rsid w:val="00367DF1"/>
    <w:rsid w:val="003701E8"/>
    <w:rsid w:val="00371D6E"/>
    <w:rsid w:val="00373628"/>
    <w:rsid w:val="00375AA5"/>
    <w:rsid w:val="00376971"/>
    <w:rsid w:val="0037731B"/>
    <w:rsid w:val="00377609"/>
    <w:rsid w:val="00377E78"/>
    <w:rsid w:val="00380625"/>
    <w:rsid w:val="00382DC6"/>
    <w:rsid w:val="00383175"/>
    <w:rsid w:val="00385106"/>
    <w:rsid w:val="0038547C"/>
    <w:rsid w:val="003869CF"/>
    <w:rsid w:val="00386F69"/>
    <w:rsid w:val="003871A1"/>
    <w:rsid w:val="0038770D"/>
    <w:rsid w:val="003906EA"/>
    <w:rsid w:val="00390E13"/>
    <w:rsid w:val="00391F26"/>
    <w:rsid w:val="00392B77"/>
    <w:rsid w:val="00393650"/>
    <w:rsid w:val="0039676D"/>
    <w:rsid w:val="00396899"/>
    <w:rsid w:val="00396A10"/>
    <w:rsid w:val="00396CB4"/>
    <w:rsid w:val="0039732A"/>
    <w:rsid w:val="003A16E0"/>
    <w:rsid w:val="003A1D5C"/>
    <w:rsid w:val="003A281C"/>
    <w:rsid w:val="003A2C17"/>
    <w:rsid w:val="003A3ACC"/>
    <w:rsid w:val="003A4125"/>
    <w:rsid w:val="003A42FF"/>
    <w:rsid w:val="003A43B2"/>
    <w:rsid w:val="003A44DB"/>
    <w:rsid w:val="003A45C5"/>
    <w:rsid w:val="003A476E"/>
    <w:rsid w:val="003A4CD3"/>
    <w:rsid w:val="003A5CA4"/>
    <w:rsid w:val="003B0D4A"/>
    <w:rsid w:val="003B169D"/>
    <w:rsid w:val="003B2D77"/>
    <w:rsid w:val="003B31AF"/>
    <w:rsid w:val="003B3C8C"/>
    <w:rsid w:val="003B4BF2"/>
    <w:rsid w:val="003B6C0C"/>
    <w:rsid w:val="003B6F17"/>
    <w:rsid w:val="003C0288"/>
    <w:rsid w:val="003C3383"/>
    <w:rsid w:val="003C5FCC"/>
    <w:rsid w:val="003C6105"/>
    <w:rsid w:val="003C6436"/>
    <w:rsid w:val="003C6D38"/>
    <w:rsid w:val="003D0400"/>
    <w:rsid w:val="003D2C20"/>
    <w:rsid w:val="003D2DA5"/>
    <w:rsid w:val="003D43F1"/>
    <w:rsid w:val="003D47B2"/>
    <w:rsid w:val="003D571A"/>
    <w:rsid w:val="003D5830"/>
    <w:rsid w:val="003D5A84"/>
    <w:rsid w:val="003D65E2"/>
    <w:rsid w:val="003D742E"/>
    <w:rsid w:val="003D7B73"/>
    <w:rsid w:val="003E244A"/>
    <w:rsid w:val="003E2ED8"/>
    <w:rsid w:val="003E30B4"/>
    <w:rsid w:val="003E4CBC"/>
    <w:rsid w:val="003E722B"/>
    <w:rsid w:val="003F01CB"/>
    <w:rsid w:val="003F0C3B"/>
    <w:rsid w:val="003F1136"/>
    <w:rsid w:val="003F1156"/>
    <w:rsid w:val="003F1C99"/>
    <w:rsid w:val="003F27D3"/>
    <w:rsid w:val="003F30E0"/>
    <w:rsid w:val="003F3479"/>
    <w:rsid w:val="003F6DA5"/>
    <w:rsid w:val="003F76B6"/>
    <w:rsid w:val="0040140F"/>
    <w:rsid w:val="00403222"/>
    <w:rsid w:val="00404460"/>
    <w:rsid w:val="0040487C"/>
    <w:rsid w:val="004060FF"/>
    <w:rsid w:val="004062E5"/>
    <w:rsid w:val="00406AE9"/>
    <w:rsid w:val="00407CB8"/>
    <w:rsid w:val="004109FF"/>
    <w:rsid w:val="004127B2"/>
    <w:rsid w:val="00412800"/>
    <w:rsid w:val="00412D84"/>
    <w:rsid w:val="00413063"/>
    <w:rsid w:val="00413286"/>
    <w:rsid w:val="00414CE5"/>
    <w:rsid w:val="0041517D"/>
    <w:rsid w:val="004155B7"/>
    <w:rsid w:val="00415732"/>
    <w:rsid w:val="0041593E"/>
    <w:rsid w:val="00415D3D"/>
    <w:rsid w:val="00415D96"/>
    <w:rsid w:val="0041629E"/>
    <w:rsid w:val="004170D6"/>
    <w:rsid w:val="00417BF2"/>
    <w:rsid w:val="00420198"/>
    <w:rsid w:val="004202AE"/>
    <w:rsid w:val="00421054"/>
    <w:rsid w:val="00422B50"/>
    <w:rsid w:val="00422BD9"/>
    <w:rsid w:val="00423ACB"/>
    <w:rsid w:val="00424140"/>
    <w:rsid w:val="00424223"/>
    <w:rsid w:val="00424D1C"/>
    <w:rsid w:val="00425A22"/>
    <w:rsid w:val="00425B52"/>
    <w:rsid w:val="00425DF4"/>
    <w:rsid w:val="00426CF6"/>
    <w:rsid w:val="00430096"/>
    <w:rsid w:val="0043028C"/>
    <w:rsid w:val="004312D5"/>
    <w:rsid w:val="00432734"/>
    <w:rsid w:val="00432D09"/>
    <w:rsid w:val="004335DB"/>
    <w:rsid w:val="00433CDA"/>
    <w:rsid w:val="004346B4"/>
    <w:rsid w:val="00435B76"/>
    <w:rsid w:val="00435DC5"/>
    <w:rsid w:val="00436F22"/>
    <w:rsid w:val="00437264"/>
    <w:rsid w:val="00440360"/>
    <w:rsid w:val="004436B4"/>
    <w:rsid w:val="00443CB8"/>
    <w:rsid w:val="00444059"/>
    <w:rsid w:val="0044474F"/>
    <w:rsid w:val="00445E3F"/>
    <w:rsid w:val="00447046"/>
    <w:rsid w:val="00447AB8"/>
    <w:rsid w:val="00447AF2"/>
    <w:rsid w:val="004500AC"/>
    <w:rsid w:val="004509CB"/>
    <w:rsid w:val="004523D4"/>
    <w:rsid w:val="00452549"/>
    <w:rsid w:val="00453E36"/>
    <w:rsid w:val="004541E5"/>
    <w:rsid w:val="0045428D"/>
    <w:rsid w:val="004544D6"/>
    <w:rsid w:val="00455DB7"/>
    <w:rsid w:val="0045605E"/>
    <w:rsid w:val="00457337"/>
    <w:rsid w:val="00457F94"/>
    <w:rsid w:val="004601B1"/>
    <w:rsid w:val="004609D7"/>
    <w:rsid w:val="00461469"/>
    <w:rsid w:val="004616FD"/>
    <w:rsid w:val="00462017"/>
    <w:rsid w:val="0046229B"/>
    <w:rsid w:val="0046297F"/>
    <w:rsid w:val="00462DD7"/>
    <w:rsid w:val="00463CE1"/>
    <w:rsid w:val="004651C7"/>
    <w:rsid w:val="004673F2"/>
    <w:rsid w:val="0046754F"/>
    <w:rsid w:val="004707AF"/>
    <w:rsid w:val="004708F7"/>
    <w:rsid w:val="00470BB7"/>
    <w:rsid w:val="00471253"/>
    <w:rsid w:val="00472A9B"/>
    <w:rsid w:val="00474684"/>
    <w:rsid w:val="00474E5B"/>
    <w:rsid w:val="00474FE5"/>
    <w:rsid w:val="00476DD5"/>
    <w:rsid w:val="00481250"/>
    <w:rsid w:val="00482C49"/>
    <w:rsid w:val="0048428F"/>
    <w:rsid w:val="00484A20"/>
    <w:rsid w:val="00484C72"/>
    <w:rsid w:val="00485264"/>
    <w:rsid w:val="00485F1B"/>
    <w:rsid w:val="0049043A"/>
    <w:rsid w:val="00490995"/>
    <w:rsid w:val="00491420"/>
    <w:rsid w:val="00492EFE"/>
    <w:rsid w:val="00493943"/>
    <w:rsid w:val="004944E3"/>
    <w:rsid w:val="00494683"/>
    <w:rsid w:val="0049571F"/>
    <w:rsid w:val="00495F5B"/>
    <w:rsid w:val="00496FBC"/>
    <w:rsid w:val="004971A7"/>
    <w:rsid w:val="004973DD"/>
    <w:rsid w:val="004A106A"/>
    <w:rsid w:val="004A1C33"/>
    <w:rsid w:val="004A1D05"/>
    <w:rsid w:val="004A1E20"/>
    <w:rsid w:val="004A2CE9"/>
    <w:rsid w:val="004A3FA0"/>
    <w:rsid w:val="004A402E"/>
    <w:rsid w:val="004A42A0"/>
    <w:rsid w:val="004A5F9C"/>
    <w:rsid w:val="004A75DD"/>
    <w:rsid w:val="004A7972"/>
    <w:rsid w:val="004B19D4"/>
    <w:rsid w:val="004B21D2"/>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2691"/>
    <w:rsid w:val="004C4B54"/>
    <w:rsid w:val="004C518C"/>
    <w:rsid w:val="004C5D28"/>
    <w:rsid w:val="004C7E10"/>
    <w:rsid w:val="004D07E9"/>
    <w:rsid w:val="004D08C6"/>
    <w:rsid w:val="004D17AA"/>
    <w:rsid w:val="004D2764"/>
    <w:rsid w:val="004D2A08"/>
    <w:rsid w:val="004D2F61"/>
    <w:rsid w:val="004D30B7"/>
    <w:rsid w:val="004D3585"/>
    <w:rsid w:val="004D43C9"/>
    <w:rsid w:val="004D44F4"/>
    <w:rsid w:val="004D46F3"/>
    <w:rsid w:val="004D59D7"/>
    <w:rsid w:val="004D6F98"/>
    <w:rsid w:val="004D7082"/>
    <w:rsid w:val="004D7D70"/>
    <w:rsid w:val="004E0CCF"/>
    <w:rsid w:val="004E11D7"/>
    <w:rsid w:val="004E1ACC"/>
    <w:rsid w:val="004E1C46"/>
    <w:rsid w:val="004E44A3"/>
    <w:rsid w:val="004E4609"/>
    <w:rsid w:val="004E46A9"/>
    <w:rsid w:val="004E4B49"/>
    <w:rsid w:val="004E534F"/>
    <w:rsid w:val="004E6FCF"/>
    <w:rsid w:val="004E78BC"/>
    <w:rsid w:val="004F1595"/>
    <w:rsid w:val="004F20FA"/>
    <w:rsid w:val="004F21C6"/>
    <w:rsid w:val="004F2817"/>
    <w:rsid w:val="004F2958"/>
    <w:rsid w:val="004F424B"/>
    <w:rsid w:val="004F4D2D"/>
    <w:rsid w:val="004F60E6"/>
    <w:rsid w:val="004F6C74"/>
    <w:rsid w:val="004F768A"/>
    <w:rsid w:val="004F7BD5"/>
    <w:rsid w:val="00501A02"/>
    <w:rsid w:val="00505AFA"/>
    <w:rsid w:val="00505F2F"/>
    <w:rsid w:val="00507C4F"/>
    <w:rsid w:val="00510653"/>
    <w:rsid w:val="0051074B"/>
    <w:rsid w:val="00510C8D"/>
    <w:rsid w:val="00510EFE"/>
    <w:rsid w:val="005120D5"/>
    <w:rsid w:val="005131E3"/>
    <w:rsid w:val="0051384A"/>
    <w:rsid w:val="00513B9E"/>
    <w:rsid w:val="00516527"/>
    <w:rsid w:val="00521539"/>
    <w:rsid w:val="005217D2"/>
    <w:rsid w:val="00522A68"/>
    <w:rsid w:val="00522EC7"/>
    <w:rsid w:val="0052325B"/>
    <w:rsid w:val="00523B30"/>
    <w:rsid w:val="00524129"/>
    <w:rsid w:val="00524CE4"/>
    <w:rsid w:val="00525CC7"/>
    <w:rsid w:val="00525CF7"/>
    <w:rsid w:val="005260DB"/>
    <w:rsid w:val="0052615B"/>
    <w:rsid w:val="00526254"/>
    <w:rsid w:val="00526470"/>
    <w:rsid w:val="005266F8"/>
    <w:rsid w:val="00530519"/>
    <w:rsid w:val="00530677"/>
    <w:rsid w:val="005307A5"/>
    <w:rsid w:val="00531A15"/>
    <w:rsid w:val="005321E5"/>
    <w:rsid w:val="00532723"/>
    <w:rsid w:val="00532B62"/>
    <w:rsid w:val="00532DE4"/>
    <w:rsid w:val="00532EAA"/>
    <w:rsid w:val="005341AC"/>
    <w:rsid w:val="00534509"/>
    <w:rsid w:val="00535EEF"/>
    <w:rsid w:val="0054108B"/>
    <w:rsid w:val="00542452"/>
    <w:rsid w:val="005425B2"/>
    <w:rsid w:val="005436E7"/>
    <w:rsid w:val="005453AB"/>
    <w:rsid w:val="00545BAE"/>
    <w:rsid w:val="00551FA9"/>
    <w:rsid w:val="005520D7"/>
    <w:rsid w:val="00552FD7"/>
    <w:rsid w:val="005536D9"/>
    <w:rsid w:val="00553B30"/>
    <w:rsid w:val="00554BBA"/>
    <w:rsid w:val="00554CBF"/>
    <w:rsid w:val="00555FFE"/>
    <w:rsid w:val="00556F90"/>
    <w:rsid w:val="00560042"/>
    <w:rsid w:val="00560168"/>
    <w:rsid w:val="00560403"/>
    <w:rsid w:val="005610AD"/>
    <w:rsid w:val="00562289"/>
    <w:rsid w:val="00562430"/>
    <w:rsid w:val="00562DA2"/>
    <w:rsid w:val="005652E9"/>
    <w:rsid w:val="00566A51"/>
    <w:rsid w:val="005672D8"/>
    <w:rsid w:val="00567ECD"/>
    <w:rsid w:val="00570432"/>
    <w:rsid w:val="00571120"/>
    <w:rsid w:val="0057333A"/>
    <w:rsid w:val="00573B9F"/>
    <w:rsid w:val="0057452A"/>
    <w:rsid w:val="00581B2C"/>
    <w:rsid w:val="005839AE"/>
    <w:rsid w:val="00583E05"/>
    <w:rsid w:val="0058408C"/>
    <w:rsid w:val="00584247"/>
    <w:rsid w:val="00585099"/>
    <w:rsid w:val="005865B2"/>
    <w:rsid w:val="0058669B"/>
    <w:rsid w:val="00586C71"/>
    <w:rsid w:val="0059023F"/>
    <w:rsid w:val="00591244"/>
    <w:rsid w:val="00591B06"/>
    <w:rsid w:val="0059257A"/>
    <w:rsid w:val="0059456C"/>
    <w:rsid w:val="005948A0"/>
    <w:rsid w:val="00596474"/>
    <w:rsid w:val="0059713F"/>
    <w:rsid w:val="0059740E"/>
    <w:rsid w:val="0059794A"/>
    <w:rsid w:val="00597FAA"/>
    <w:rsid w:val="005A0418"/>
    <w:rsid w:val="005A0542"/>
    <w:rsid w:val="005A0684"/>
    <w:rsid w:val="005A0F40"/>
    <w:rsid w:val="005A11AB"/>
    <w:rsid w:val="005A2DD0"/>
    <w:rsid w:val="005A2EF8"/>
    <w:rsid w:val="005A378D"/>
    <w:rsid w:val="005A49C6"/>
    <w:rsid w:val="005A4C20"/>
    <w:rsid w:val="005A4CA3"/>
    <w:rsid w:val="005A5500"/>
    <w:rsid w:val="005A6867"/>
    <w:rsid w:val="005A72BD"/>
    <w:rsid w:val="005A7F5A"/>
    <w:rsid w:val="005B03DB"/>
    <w:rsid w:val="005B07E1"/>
    <w:rsid w:val="005B0FD1"/>
    <w:rsid w:val="005B16F2"/>
    <w:rsid w:val="005B191A"/>
    <w:rsid w:val="005B1D66"/>
    <w:rsid w:val="005B2826"/>
    <w:rsid w:val="005B3373"/>
    <w:rsid w:val="005B4A28"/>
    <w:rsid w:val="005B6347"/>
    <w:rsid w:val="005B7B72"/>
    <w:rsid w:val="005C0D66"/>
    <w:rsid w:val="005C1194"/>
    <w:rsid w:val="005C11A1"/>
    <w:rsid w:val="005C2C3A"/>
    <w:rsid w:val="005C3712"/>
    <w:rsid w:val="005C40A7"/>
    <w:rsid w:val="005C54B2"/>
    <w:rsid w:val="005C5A10"/>
    <w:rsid w:val="005C5A3E"/>
    <w:rsid w:val="005C6005"/>
    <w:rsid w:val="005C6B19"/>
    <w:rsid w:val="005D1530"/>
    <w:rsid w:val="005D1971"/>
    <w:rsid w:val="005D1BD4"/>
    <w:rsid w:val="005D28C5"/>
    <w:rsid w:val="005D2A85"/>
    <w:rsid w:val="005D2B2B"/>
    <w:rsid w:val="005D2EF9"/>
    <w:rsid w:val="005D3879"/>
    <w:rsid w:val="005D401D"/>
    <w:rsid w:val="005D5C74"/>
    <w:rsid w:val="005D5D10"/>
    <w:rsid w:val="005D697C"/>
    <w:rsid w:val="005D7245"/>
    <w:rsid w:val="005E0013"/>
    <w:rsid w:val="005E0CCC"/>
    <w:rsid w:val="005E1DB3"/>
    <w:rsid w:val="005E2172"/>
    <w:rsid w:val="005E2B0B"/>
    <w:rsid w:val="005E2F58"/>
    <w:rsid w:val="005E4163"/>
    <w:rsid w:val="005E4466"/>
    <w:rsid w:val="005E4D14"/>
    <w:rsid w:val="005E560A"/>
    <w:rsid w:val="005E5DD0"/>
    <w:rsid w:val="005E61DE"/>
    <w:rsid w:val="005E6788"/>
    <w:rsid w:val="005E6E73"/>
    <w:rsid w:val="005E7040"/>
    <w:rsid w:val="005F051D"/>
    <w:rsid w:val="005F0A98"/>
    <w:rsid w:val="005F1C87"/>
    <w:rsid w:val="005F26F7"/>
    <w:rsid w:val="005F28D2"/>
    <w:rsid w:val="005F33D7"/>
    <w:rsid w:val="005F35A7"/>
    <w:rsid w:val="005F36DA"/>
    <w:rsid w:val="005F6FCA"/>
    <w:rsid w:val="00600A82"/>
    <w:rsid w:val="00600EB5"/>
    <w:rsid w:val="00601449"/>
    <w:rsid w:val="00601997"/>
    <w:rsid w:val="00602136"/>
    <w:rsid w:val="00602291"/>
    <w:rsid w:val="0060357A"/>
    <w:rsid w:val="00603D3C"/>
    <w:rsid w:val="0060402D"/>
    <w:rsid w:val="00605A1C"/>
    <w:rsid w:val="00606A5C"/>
    <w:rsid w:val="00607482"/>
    <w:rsid w:val="00607AD0"/>
    <w:rsid w:val="00611661"/>
    <w:rsid w:val="00611B53"/>
    <w:rsid w:val="006121E9"/>
    <w:rsid w:val="006126E1"/>
    <w:rsid w:val="00613013"/>
    <w:rsid w:val="00613A36"/>
    <w:rsid w:val="006148AE"/>
    <w:rsid w:val="00614AF8"/>
    <w:rsid w:val="00614B5C"/>
    <w:rsid w:val="006156B5"/>
    <w:rsid w:val="00616337"/>
    <w:rsid w:val="00617804"/>
    <w:rsid w:val="00617C9F"/>
    <w:rsid w:val="00620F8A"/>
    <w:rsid w:val="006212BA"/>
    <w:rsid w:val="006217E2"/>
    <w:rsid w:val="00621F32"/>
    <w:rsid w:val="00622E58"/>
    <w:rsid w:val="00625516"/>
    <w:rsid w:val="00625932"/>
    <w:rsid w:val="00626F60"/>
    <w:rsid w:val="006275AF"/>
    <w:rsid w:val="00627C79"/>
    <w:rsid w:val="00630683"/>
    <w:rsid w:val="006314E7"/>
    <w:rsid w:val="00631DC5"/>
    <w:rsid w:val="00633BDD"/>
    <w:rsid w:val="00634393"/>
    <w:rsid w:val="006360DE"/>
    <w:rsid w:val="00641EC1"/>
    <w:rsid w:val="006441E3"/>
    <w:rsid w:val="006443D3"/>
    <w:rsid w:val="00644BF4"/>
    <w:rsid w:val="00644CC0"/>
    <w:rsid w:val="006465F2"/>
    <w:rsid w:val="00646D52"/>
    <w:rsid w:val="00647A95"/>
    <w:rsid w:val="00650408"/>
    <w:rsid w:val="006508A1"/>
    <w:rsid w:val="00652297"/>
    <w:rsid w:val="00652416"/>
    <w:rsid w:val="006525BD"/>
    <w:rsid w:val="00654334"/>
    <w:rsid w:val="0065471D"/>
    <w:rsid w:val="00656CE9"/>
    <w:rsid w:val="00657534"/>
    <w:rsid w:val="00657AB4"/>
    <w:rsid w:val="006614F9"/>
    <w:rsid w:val="00663B65"/>
    <w:rsid w:val="00664963"/>
    <w:rsid w:val="006657B6"/>
    <w:rsid w:val="00665B0A"/>
    <w:rsid w:val="00667FC8"/>
    <w:rsid w:val="00670FCC"/>
    <w:rsid w:val="0067138B"/>
    <w:rsid w:val="00671B04"/>
    <w:rsid w:val="00671BA3"/>
    <w:rsid w:val="00671E16"/>
    <w:rsid w:val="00672E44"/>
    <w:rsid w:val="006738DE"/>
    <w:rsid w:val="00674D9B"/>
    <w:rsid w:val="00680459"/>
    <w:rsid w:val="0068118E"/>
    <w:rsid w:val="006815CF"/>
    <w:rsid w:val="00681E78"/>
    <w:rsid w:val="006834CE"/>
    <w:rsid w:val="00687058"/>
    <w:rsid w:val="00687DAF"/>
    <w:rsid w:val="0069060B"/>
    <w:rsid w:val="00691155"/>
    <w:rsid w:val="00691500"/>
    <w:rsid w:val="00693658"/>
    <w:rsid w:val="00694771"/>
    <w:rsid w:val="0069492D"/>
    <w:rsid w:val="00695AC8"/>
    <w:rsid w:val="00695F3B"/>
    <w:rsid w:val="00696381"/>
    <w:rsid w:val="00697224"/>
    <w:rsid w:val="006A084D"/>
    <w:rsid w:val="006A11B9"/>
    <w:rsid w:val="006A21AA"/>
    <w:rsid w:val="006A3DD3"/>
    <w:rsid w:val="006A4CD0"/>
    <w:rsid w:val="006A5015"/>
    <w:rsid w:val="006A52C0"/>
    <w:rsid w:val="006A5EA6"/>
    <w:rsid w:val="006A6397"/>
    <w:rsid w:val="006B00EC"/>
    <w:rsid w:val="006B17AA"/>
    <w:rsid w:val="006B1BAA"/>
    <w:rsid w:val="006B3E20"/>
    <w:rsid w:val="006B3F20"/>
    <w:rsid w:val="006B4134"/>
    <w:rsid w:val="006B4A0C"/>
    <w:rsid w:val="006B4F48"/>
    <w:rsid w:val="006B592B"/>
    <w:rsid w:val="006B5952"/>
    <w:rsid w:val="006B739B"/>
    <w:rsid w:val="006B741C"/>
    <w:rsid w:val="006C0280"/>
    <w:rsid w:val="006C043F"/>
    <w:rsid w:val="006C04F9"/>
    <w:rsid w:val="006C07DB"/>
    <w:rsid w:val="006C14EE"/>
    <w:rsid w:val="006C16CD"/>
    <w:rsid w:val="006C1B88"/>
    <w:rsid w:val="006C213E"/>
    <w:rsid w:val="006C3160"/>
    <w:rsid w:val="006C410C"/>
    <w:rsid w:val="006C4938"/>
    <w:rsid w:val="006C5400"/>
    <w:rsid w:val="006C5701"/>
    <w:rsid w:val="006C63EA"/>
    <w:rsid w:val="006C6A99"/>
    <w:rsid w:val="006C7A61"/>
    <w:rsid w:val="006D0115"/>
    <w:rsid w:val="006D1130"/>
    <w:rsid w:val="006D1602"/>
    <w:rsid w:val="006D244C"/>
    <w:rsid w:val="006D461B"/>
    <w:rsid w:val="006D475B"/>
    <w:rsid w:val="006D5E7B"/>
    <w:rsid w:val="006D67CA"/>
    <w:rsid w:val="006D6D04"/>
    <w:rsid w:val="006E06A3"/>
    <w:rsid w:val="006E159B"/>
    <w:rsid w:val="006E274D"/>
    <w:rsid w:val="006E3DF7"/>
    <w:rsid w:val="006E4ADA"/>
    <w:rsid w:val="006E5D2C"/>
    <w:rsid w:val="006E5EE2"/>
    <w:rsid w:val="006E6839"/>
    <w:rsid w:val="006E6B92"/>
    <w:rsid w:val="006E7458"/>
    <w:rsid w:val="006E7A0A"/>
    <w:rsid w:val="006F0C32"/>
    <w:rsid w:val="006F13AD"/>
    <w:rsid w:val="006F2300"/>
    <w:rsid w:val="006F278A"/>
    <w:rsid w:val="006F2AB7"/>
    <w:rsid w:val="006F35B4"/>
    <w:rsid w:val="006F3F1A"/>
    <w:rsid w:val="006F6A2E"/>
    <w:rsid w:val="006F77A5"/>
    <w:rsid w:val="006F7B8F"/>
    <w:rsid w:val="007001AE"/>
    <w:rsid w:val="007009E6"/>
    <w:rsid w:val="0070187B"/>
    <w:rsid w:val="007018F3"/>
    <w:rsid w:val="00701F36"/>
    <w:rsid w:val="00702135"/>
    <w:rsid w:val="0070377D"/>
    <w:rsid w:val="00703DCE"/>
    <w:rsid w:val="0070412E"/>
    <w:rsid w:val="007044D0"/>
    <w:rsid w:val="00705065"/>
    <w:rsid w:val="00705964"/>
    <w:rsid w:val="00706B0F"/>
    <w:rsid w:val="007070AF"/>
    <w:rsid w:val="007077C3"/>
    <w:rsid w:val="00707C92"/>
    <w:rsid w:val="00710AC6"/>
    <w:rsid w:val="0071171F"/>
    <w:rsid w:val="00711AAA"/>
    <w:rsid w:val="00711CAC"/>
    <w:rsid w:val="00713A66"/>
    <w:rsid w:val="00713B09"/>
    <w:rsid w:val="00713B49"/>
    <w:rsid w:val="0071517B"/>
    <w:rsid w:val="00715433"/>
    <w:rsid w:val="00717043"/>
    <w:rsid w:val="00717428"/>
    <w:rsid w:val="00717BF0"/>
    <w:rsid w:val="007213F1"/>
    <w:rsid w:val="00721A15"/>
    <w:rsid w:val="00721F34"/>
    <w:rsid w:val="00722314"/>
    <w:rsid w:val="007223CE"/>
    <w:rsid w:val="00722A7E"/>
    <w:rsid w:val="00723D0B"/>
    <w:rsid w:val="007244F1"/>
    <w:rsid w:val="007245E4"/>
    <w:rsid w:val="0072467C"/>
    <w:rsid w:val="0072508E"/>
    <w:rsid w:val="007254B7"/>
    <w:rsid w:val="00725631"/>
    <w:rsid w:val="00726438"/>
    <w:rsid w:val="00726F56"/>
    <w:rsid w:val="00730268"/>
    <w:rsid w:val="00730F0C"/>
    <w:rsid w:val="007323E6"/>
    <w:rsid w:val="00732DA0"/>
    <w:rsid w:val="00733CD6"/>
    <w:rsid w:val="00733EFA"/>
    <w:rsid w:val="00735810"/>
    <w:rsid w:val="0073669E"/>
    <w:rsid w:val="007403D3"/>
    <w:rsid w:val="00741A5C"/>
    <w:rsid w:val="00741F57"/>
    <w:rsid w:val="00745A5A"/>
    <w:rsid w:val="00745BAE"/>
    <w:rsid w:val="007477B0"/>
    <w:rsid w:val="00750F37"/>
    <w:rsid w:val="00752554"/>
    <w:rsid w:val="00753BFB"/>
    <w:rsid w:val="00753E14"/>
    <w:rsid w:val="00754F0F"/>
    <w:rsid w:val="00755D96"/>
    <w:rsid w:val="00757789"/>
    <w:rsid w:val="00757E61"/>
    <w:rsid w:val="0076046C"/>
    <w:rsid w:val="0076051B"/>
    <w:rsid w:val="00763E7F"/>
    <w:rsid w:val="00763EB0"/>
    <w:rsid w:val="00764C86"/>
    <w:rsid w:val="0076597B"/>
    <w:rsid w:val="00765DA2"/>
    <w:rsid w:val="00766B19"/>
    <w:rsid w:val="00766F3A"/>
    <w:rsid w:val="007678FF"/>
    <w:rsid w:val="00767DC8"/>
    <w:rsid w:val="00771599"/>
    <w:rsid w:val="00771C16"/>
    <w:rsid w:val="00772202"/>
    <w:rsid w:val="0077409F"/>
    <w:rsid w:val="00774F6F"/>
    <w:rsid w:val="007816A2"/>
    <w:rsid w:val="00783107"/>
    <w:rsid w:val="0078378F"/>
    <w:rsid w:val="00783D3A"/>
    <w:rsid w:val="0078483F"/>
    <w:rsid w:val="007848CE"/>
    <w:rsid w:val="0078624C"/>
    <w:rsid w:val="00786A41"/>
    <w:rsid w:val="00787482"/>
    <w:rsid w:val="00787532"/>
    <w:rsid w:val="00787565"/>
    <w:rsid w:val="00787B93"/>
    <w:rsid w:val="0079056A"/>
    <w:rsid w:val="007916D3"/>
    <w:rsid w:val="00791CE3"/>
    <w:rsid w:val="00792165"/>
    <w:rsid w:val="00792256"/>
    <w:rsid w:val="00792CEA"/>
    <w:rsid w:val="00794F8C"/>
    <w:rsid w:val="0079545A"/>
    <w:rsid w:val="00795AC4"/>
    <w:rsid w:val="007962A3"/>
    <w:rsid w:val="00796893"/>
    <w:rsid w:val="00796A4E"/>
    <w:rsid w:val="007975FD"/>
    <w:rsid w:val="00797DEF"/>
    <w:rsid w:val="007A11EF"/>
    <w:rsid w:val="007A1844"/>
    <w:rsid w:val="007A1A88"/>
    <w:rsid w:val="007A1C3F"/>
    <w:rsid w:val="007A2A93"/>
    <w:rsid w:val="007A2DB5"/>
    <w:rsid w:val="007A305C"/>
    <w:rsid w:val="007A336B"/>
    <w:rsid w:val="007A3963"/>
    <w:rsid w:val="007A3984"/>
    <w:rsid w:val="007A4163"/>
    <w:rsid w:val="007A4C35"/>
    <w:rsid w:val="007A63CA"/>
    <w:rsid w:val="007A6BE3"/>
    <w:rsid w:val="007A74CC"/>
    <w:rsid w:val="007B0169"/>
    <w:rsid w:val="007B0823"/>
    <w:rsid w:val="007B1B75"/>
    <w:rsid w:val="007B23AC"/>
    <w:rsid w:val="007B26AC"/>
    <w:rsid w:val="007B3486"/>
    <w:rsid w:val="007B4728"/>
    <w:rsid w:val="007B487C"/>
    <w:rsid w:val="007B4EC0"/>
    <w:rsid w:val="007B5BC0"/>
    <w:rsid w:val="007B605F"/>
    <w:rsid w:val="007B6C37"/>
    <w:rsid w:val="007B6FCF"/>
    <w:rsid w:val="007B7598"/>
    <w:rsid w:val="007B75DD"/>
    <w:rsid w:val="007B79AF"/>
    <w:rsid w:val="007C0C45"/>
    <w:rsid w:val="007C1BB2"/>
    <w:rsid w:val="007C4700"/>
    <w:rsid w:val="007C4A4B"/>
    <w:rsid w:val="007C4CA8"/>
    <w:rsid w:val="007C501E"/>
    <w:rsid w:val="007C6050"/>
    <w:rsid w:val="007C721F"/>
    <w:rsid w:val="007C7B00"/>
    <w:rsid w:val="007D0000"/>
    <w:rsid w:val="007D3C2D"/>
    <w:rsid w:val="007D46E7"/>
    <w:rsid w:val="007D4D05"/>
    <w:rsid w:val="007D5BB2"/>
    <w:rsid w:val="007D69E8"/>
    <w:rsid w:val="007D7F6F"/>
    <w:rsid w:val="007E0FFC"/>
    <w:rsid w:val="007E1DE0"/>
    <w:rsid w:val="007E3771"/>
    <w:rsid w:val="007E46A6"/>
    <w:rsid w:val="007E6117"/>
    <w:rsid w:val="007E6284"/>
    <w:rsid w:val="007E62D2"/>
    <w:rsid w:val="007E6E9B"/>
    <w:rsid w:val="007E73A7"/>
    <w:rsid w:val="007E77EC"/>
    <w:rsid w:val="007F1B57"/>
    <w:rsid w:val="007F1BE3"/>
    <w:rsid w:val="007F31AE"/>
    <w:rsid w:val="007F35D8"/>
    <w:rsid w:val="007F3CD6"/>
    <w:rsid w:val="007F4012"/>
    <w:rsid w:val="007F53EB"/>
    <w:rsid w:val="007F5687"/>
    <w:rsid w:val="007F5A2D"/>
    <w:rsid w:val="007F74B0"/>
    <w:rsid w:val="007F7F9C"/>
    <w:rsid w:val="008012C1"/>
    <w:rsid w:val="008013A1"/>
    <w:rsid w:val="008019BB"/>
    <w:rsid w:val="008022AA"/>
    <w:rsid w:val="0080320A"/>
    <w:rsid w:val="00803DA0"/>
    <w:rsid w:val="00804F41"/>
    <w:rsid w:val="00805A8B"/>
    <w:rsid w:val="008066AD"/>
    <w:rsid w:val="00807137"/>
    <w:rsid w:val="008075AB"/>
    <w:rsid w:val="008076D6"/>
    <w:rsid w:val="00813BB0"/>
    <w:rsid w:val="0081468E"/>
    <w:rsid w:val="008148EA"/>
    <w:rsid w:val="008162FF"/>
    <w:rsid w:val="00816794"/>
    <w:rsid w:val="00817CA5"/>
    <w:rsid w:val="00821CBE"/>
    <w:rsid w:val="00822D69"/>
    <w:rsid w:val="0082323B"/>
    <w:rsid w:val="008253FA"/>
    <w:rsid w:val="00825422"/>
    <w:rsid w:val="008260DD"/>
    <w:rsid w:val="00826F7B"/>
    <w:rsid w:val="00830C2E"/>
    <w:rsid w:val="008310A0"/>
    <w:rsid w:val="0083147D"/>
    <w:rsid w:val="008316D3"/>
    <w:rsid w:val="00831B5C"/>
    <w:rsid w:val="00832915"/>
    <w:rsid w:val="00835AEA"/>
    <w:rsid w:val="008360D5"/>
    <w:rsid w:val="0083657E"/>
    <w:rsid w:val="00840BDF"/>
    <w:rsid w:val="00840BEC"/>
    <w:rsid w:val="0084135C"/>
    <w:rsid w:val="008413E9"/>
    <w:rsid w:val="00843682"/>
    <w:rsid w:val="00843945"/>
    <w:rsid w:val="00844401"/>
    <w:rsid w:val="00845115"/>
    <w:rsid w:val="00845A91"/>
    <w:rsid w:val="008500A5"/>
    <w:rsid w:val="00850213"/>
    <w:rsid w:val="0085201A"/>
    <w:rsid w:val="008521EF"/>
    <w:rsid w:val="00852493"/>
    <w:rsid w:val="0085275C"/>
    <w:rsid w:val="0085300C"/>
    <w:rsid w:val="00854CDE"/>
    <w:rsid w:val="008561B0"/>
    <w:rsid w:val="0085734E"/>
    <w:rsid w:val="00857B33"/>
    <w:rsid w:val="00857FB7"/>
    <w:rsid w:val="008615FB"/>
    <w:rsid w:val="00861AF4"/>
    <w:rsid w:val="00862D21"/>
    <w:rsid w:val="00863141"/>
    <w:rsid w:val="00863414"/>
    <w:rsid w:val="00864B3C"/>
    <w:rsid w:val="00873CA9"/>
    <w:rsid w:val="008743CA"/>
    <w:rsid w:val="00876653"/>
    <w:rsid w:val="00876C63"/>
    <w:rsid w:val="008776AA"/>
    <w:rsid w:val="00877F04"/>
    <w:rsid w:val="008807AB"/>
    <w:rsid w:val="00880938"/>
    <w:rsid w:val="00880FB8"/>
    <w:rsid w:val="00881475"/>
    <w:rsid w:val="00881ABF"/>
    <w:rsid w:val="00881B6A"/>
    <w:rsid w:val="00885A35"/>
    <w:rsid w:val="00885A60"/>
    <w:rsid w:val="00885E3A"/>
    <w:rsid w:val="0088693E"/>
    <w:rsid w:val="00886969"/>
    <w:rsid w:val="0089195C"/>
    <w:rsid w:val="008924C3"/>
    <w:rsid w:val="00895A92"/>
    <w:rsid w:val="00897EDA"/>
    <w:rsid w:val="008A1D6E"/>
    <w:rsid w:val="008A1DE5"/>
    <w:rsid w:val="008A242B"/>
    <w:rsid w:val="008A2685"/>
    <w:rsid w:val="008A2E76"/>
    <w:rsid w:val="008A3118"/>
    <w:rsid w:val="008A3511"/>
    <w:rsid w:val="008A3DF2"/>
    <w:rsid w:val="008A4ACD"/>
    <w:rsid w:val="008A4C1E"/>
    <w:rsid w:val="008A5B17"/>
    <w:rsid w:val="008A6DAF"/>
    <w:rsid w:val="008B0FCF"/>
    <w:rsid w:val="008B3915"/>
    <w:rsid w:val="008B4863"/>
    <w:rsid w:val="008B4BC4"/>
    <w:rsid w:val="008B5B7D"/>
    <w:rsid w:val="008B5F9B"/>
    <w:rsid w:val="008C0A21"/>
    <w:rsid w:val="008C3E8C"/>
    <w:rsid w:val="008C43EC"/>
    <w:rsid w:val="008C48DA"/>
    <w:rsid w:val="008C5E2B"/>
    <w:rsid w:val="008D0544"/>
    <w:rsid w:val="008D305A"/>
    <w:rsid w:val="008D36E1"/>
    <w:rsid w:val="008D3B13"/>
    <w:rsid w:val="008D43D4"/>
    <w:rsid w:val="008D5047"/>
    <w:rsid w:val="008D5410"/>
    <w:rsid w:val="008D67CE"/>
    <w:rsid w:val="008D77C5"/>
    <w:rsid w:val="008E0715"/>
    <w:rsid w:val="008E128A"/>
    <w:rsid w:val="008E1A41"/>
    <w:rsid w:val="008E1ED5"/>
    <w:rsid w:val="008E2543"/>
    <w:rsid w:val="008E3700"/>
    <w:rsid w:val="008E4057"/>
    <w:rsid w:val="008E4929"/>
    <w:rsid w:val="008E5530"/>
    <w:rsid w:val="008E7241"/>
    <w:rsid w:val="008E725B"/>
    <w:rsid w:val="008F13B3"/>
    <w:rsid w:val="008F1537"/>
    <w:rsid w:val="008F302B"/>
    <w:rsid w:val="008F3089"/>
    <w:rsid w:val="008F3EA8"/>
    <w:rsid w:val="008F4BD1"/>
    <w:rsid w:val="008F5059"/>
    <w:rsid w:val="008F5180"/>
    <w:rsid w:val="008F5328"/>
    <w:rsid w:val="008F596C"/>
    <w:rsid w:val="008F63B0"/>
    <w:rsid w:val="008F749C"/>
    <w:rsid w:val="008F78BE"/>
    <w:rsid w:val="008F7950"/>
    <w:rsid w:val="00900DB2"/>
    <w:rsid w:val="00900DF9"/>
    <w:rsid w:val="00900EF7"/>
    <w:rsid w:val="00901AF1"/>
    <w:rsid w:val="00901E58"/>
    <w:rsid w:val="0090240B"/>
    <w:rsid w:val="00902E77"/>
    <w:rsid w:val="00904BAA"/>
    <w:rsid w:val="00904BE5"/>
    <w:rsid w:val="00906CD4"/>
    <w:rsid w:val="009100A4"/>
    <w:rsid w:val="009108B0"/>
    <w:rsid w:val="0091219A"/>
    <w:rsid w:val="009124F2"/>
    <w:rsid w:val="0091262F"/>
    <w:rsid w:val="00912B0E"/>
    <w:rsid w:val="00914F3D"/>
    <w:rsid w:val="00915ECD"/>
    <w:rsid w:val="009163BB"/>
    <w:rsid w:val="00916F8E"/>
    <w:rsid w:val="00920D15"/>
    <w:rsid w:val="00921764"/>
    <w:rsid w:val="00921857"/>
    <w:rsid w:val="00921A4F"/>
    <w:rsid w:val="00922B84"/>
    <w:rsid w:val="0092353E"/>
    <w:rsid w:val="00923DA7"/>
    <w:rsid w:val="00924FF7"/>
    <w:rsid w:val="0092542D"/>
    <w:rsid w:val="00927F42"/>
    <w:rsid w:val="009305F8"/>
    <w:rsid w:val="00931425"/>
    <w:rsid w:val="00931B39"/>
    <w:rsid w:val="00931DB2"/>
    <w:rsid w:val="00932943"/>
    <w:rsid w:val="00932CC2"/>
    <w:rsid w:val="00933348"/>
    <w:rsid w:val="00933F15"/>
    <w:rsid w:val="00934028"/>
    <w:rsid w:val="0093408A"/>
    <w:rsid w:val="009345B1"/>
    <w:rsid w:val="00934DE1"/>
    <w:rsid w:val="0093567E"/>
    <w:rsid w:val="00935813"/>
    <w:rsid w:val="00937035"/>
    <w:rsid w:val="00937614"/>
    <w:rsid w:val="00940662"/>
    <w:rsid w:val="0094130A"/>
    <w:rsid w:val="00941D8C"/>
    <w:rsid w:val="009420C8"/>
    <w:rsid w:val="00942623"/>
    <w:rsid w:val="00942E7B"/>
    <w:rsid w:val="00943B23"/>
    <w:rsid w:val="00943C8B"/>
    <w:rsid w:val="00946315"/>
    <w:rsid w:val="00946B46"/>
    <w:rsid w:val="00950272"/>
    <w:rsid w:val="00950553"/>
    <w:rsid w:val="009505A7"/>
    <w:rsid w:val="00954B59"/>
    <w:rsid w:val="00954D53"/>
    <w:rsid w:val="00954EBB"/>
    <w:rsid w:val="00956109"/>
    <w:rsid w:val="00956BB2"/>
    <w:rsid w:val="00957126"/>
    <w:rsid w:val="00957229"/>
    <w:rsid w:val="0095763E"/>
    <w:rsid w:val="009600C4"/>
    <w:rsid w:val="0096030C"/>
    <w:rsid w:val="0096054F"/>
    <w:rsid w:val="00961DED"/>
    <w:rsid w:val="00962566"/>
    <w:rsid w:val="0096453B"/>
    <w:rsid w:val="0096482A"/>
    <w:rsid w:val="00965458"/>
    <w:rsid w:val="00965744"/>
    <w:rsid w:val="00966853"/>
    <w:rsid w:val="009673C2"/>
    <w:rsid w:val="00970373"/>
    <w:rsid w:val="009718D1"/>
    <w:rsid w:val="00971D27"/>
    <w:rsid w:val="00972EB6"/>
    <w:rsid w:val="0097566C"/>
    <w:rsid w:val="00976615"/>
    <w:rsid w:val="00976793"/>
    <w:rsid w:val="00976DD6"/>
    <w:rsid w:val="00977122"/>
    <w:rsid w:val="00977586"/>
    <w:rsid w:val="0098447D"/>
    <w:rsid w:val="0098567F"/>
    <w:rsid w:val="00985A2B"/>
    <w:rsid w:val="00991640"/>
    <w:rsid w:val="0099203C"/>
    <w:rsid w:val="0099259F"/>
    <w:rsid w:val="00993C18"/>
    <w:rsid w:val="00993F5A"/>
    <w:rsid w:val="009956F0"/>
    <w:rsid w:val="009970C9"/>
    <w:rsid w:val="009A0380"/>
    <w:rsid w:val="009A0B42"/>
    <w:rsid w:val="009A2557"/>
    <w:rsid w:val="009A3334"/>
    <w:rsid w:val="009A43B7"/>
    <w:rsid w:val="009A4753"/>
    <w:rsid w:val="009A5E26"/>
    <w:rsid w:val="009B0424"/>
    <w:rsid w:val="009B09B3"/>
    <w:rsid w:val="009B100E"/>
    <w:rsid w:val="009B15F9"/>
    <w:rsid w:val="009B2CCD"/>
    <w:rsid w:val="009B435D"/>
    <w:rsid w:val="009B4544"/>
    <w:rsid w:val="009B4F55"/>
    <w:rsid w:val="009B54E8"/>
    <w:rsid w:val="009C027C"/>
    <w:rsid w:val="009C054C"/>
    <w:rsid w:val="009C0DD3"/>
    <w:rsid w:val="009C23D2"/>
    <w:rsid w:val="009C3985"/>
    <w:rsid w:val="009C39D8"/>
    <w:rsid w:val="009C4322"/>
    <w:rsid w:val="009C4692"/>
    <w:rsid w:val="009C4A2C"/>
    <w:rsid w:val="009C4D74"/>
    <w:rsid w:val="009C5604"/>
    <w:rsid w:val="009C6146"/>
    <w:rsid w:val="009C6EAA"/>
    <w:rsid w:val="009D1268"/>
    <w:rsid w:val="009D21B1"/>
    <w:rsid w:val="009D2540"/>
    <w:rsid w:val="009D4FA1"/>
    <w:rsid w:val="009D51F8"/>
    <w:rsid w:val="009D6219"/>
    <w:rsid w:val="009D63C9"/>
    <w:rsid w:val="009D64D7"/>
    <w:rsid w:val="009D688E"/>
    <w:rsid w:val="009D6E1E"/>
    <w:rsid w:val="009D6F57"/>
    <w:rsid w:val="009E08C2"/>
    <w:rsid w:val="009E0A7E"/>
    <w:rsid w:val="009E0CEB"/>
    <w:rsid w:val="009E43AD"/>
    <w:rsid w:val="009E54DA"/>
    <w:rsid w:val="009E5C47"/>
    <w:rsid w:val="009E60F6"/>
    <w:rsid w:val="009E6DAC"/>
    <w:rsid w:val="009E774E"/>
    <w:rsid w:val="009E7E6A"/>
    <w:rsid w:val="009F4654"/>
    <w:rsid w:val="009F4D0F"/>
    <w:rsid w:val="009F4EDA"/>
    <w:rsid w:val="009F6AA0"/>
    <w:rsid w:val="009F7607"/>
    <w:rsid w:val="009F7EBA"/>
    <w:rsid w:val="00A04F2A"/>
    <w:rsid w:val="00A0538A"/>
    <w:rsid w:val="00A1077B"/>
    <w:rsid w:val="00A10906"/>
    <w:rsid w:val="00A10C32"/>
    <w:rsid w:val="00A10C6E"/>
    <w:rsid w:val="00A10D42"/>
    <w:rsid w:val="00A116A0"/>
    <w:rsid w:val="00A11A45"/>
    <w:rsid w:val="00A11BCC"/>
    <w:rsid w:val="00A13C9F"/>
    <w:rsid w:val="00A15C70"/>
    <w:rsid w:val="00A167BE"/>
    <w:rsid w:val="00A17D67"/>
    <w:rsid w:val="00A22D40"/>
    <w:rsid w:val="00A236D3"/>
    <w:rsid w:val="00A25128"/>
    <w:rsid w:val="00A26C0D"/>
    <w:rsid w:val="00A307F8"/>
    <w:rsid w:val="00A30923"/>
    <w:rsid w:val="00A315E3"/>
    <w:rsid w:val="00A328A2"/>
    <w:rsid w:val="00A328DF"/>
    <w:rsid w:val="00A32D02"/>
    <w:rsid w:val="00A3479D"/>
    <w:rsid w:val="00A34971"/>
    <w:rsid w:val="00A353DD"/>
    <w:rsid w:val="00A35B3D"/>
    <w:rsid w:val="00A372B3"/>
    <w:rsid w:val="00A37501"/>
    <w:rsid w:val="00A41708"/>
    <w:rsid w:val="00A422F3"/>
    <w:rsid w:val="00A43EEF"/>
    <w:rsid w:val="00A45C69"/>
    <w:rsid w:val="00A46198"/>
    <w:rsid w:val="00A466A5"/>
    <w:rsid w:val="00A46AB5"/>
    <w:rsid w:val="00A46FBC"/>
    <w:rsid w:val="00A47107"/>
    <w:rsid w:val="00A50D48"/>
    <w:rsid w:val="00A517EF"/>
    <w:rsid w:val="00A51DCB"/>
    <w:rsid w:val="00A52B8B"/>
    <w:rsid w:val="00A52E16"/>
    <w:rsid w:val="00A53D14"/>
    <w:rsid w:val="00A53F81"/>
    <w:rsid w:val="00A549C2"/>
    <w:rsid w:val="00A55535"/>
    <w:rsid w:val="00A55D21"/>
    <w:rsid w:val="00A56496"/>
    <w:rsid w:val="00A57AD8"/>
    <w:rsid w:val="00A607BD"/>
    <w:rsid w:val="00A620DB"/>
    <w:rsid w:val="00A623AE"/>
    <w:rsid w:val="00A624C0"/>
    <w:rsid w:val="00A6324D"/>
    <w:rsid w:val="00A6608F"/>
    <w:rsid w:val="00A67AB3"/>
    <w:rsid w:val="00A70BF4"/>
    <w:rsid w:val="00A716C3"/>
    <w:rsid w:val="00A71921"/>
    <w:rsid w:val="00A72325"/>
    <w:rsid w:val="00A73995"/>
    <w:rsid w:val="00A73D66"/>
    <w:rsid w:val="00A74695"/>
    <w:rsid w:val="00A770F1"/>
    <w:rsid w:val="00A77695"/>
    <w:rsid w:val="00A77CCB"/>
    <w:rsid w:val="00A77E51"/>
    <w:rsid w:val="00A80671"/>
    <w:rsid w:val="00A812C2"/>
    <w:rsid w:val="00A81E90"/>
    <w:rsid w:val="00A82989"/>
    <w:rsid w:val="00A8315B"/>
    <w:rsid w:val="00A84999"/>
    <w:rsid w:val="00A84F20"/>
    <w:rsid w:val="00A857B5"/>
    <w:rsid w:val="00A86C8B"/>
    <w:rsid w:val="00A8730F"/>
    <w:rsid w:val="00A90C0D"/>
    <w:rsid w:val="00A911FA"/>
    <w:rsid w:val="00A92091"/>
    <w:rsid w:val="00A92BAC"/>
    <w:rsid w:val="00A93A39"/>
    <w:rsid w:val="00A93BFE"/>
    <w:rsid w:val="00A948A5"/>
    <w:rsid w:val="00A97251"/>
    <w:rsid w:val="00AA191F"/>
    <w:rsid w:val="00AA1FFD"/>
    <w:rsid w:val="00AA2586"/>
    <w:rsid w:val="00AA32D4"/>
    <w:rsid w:val="00AA33EC"/>
    <w:rsid w:val="00AA36C7"/>
    <w:rsid w:val="00AA3D9A"/>
    <w:rsid w:val="00AA4A5A"/>
    <w:rsid w:val="00AA57EC"/>
    <w:rsid w:val="00AA6676"/>
    <w:rsid w:val="00AA6C2D"/>
    <w:rsid w:val="00AA7329"/>
    <w:rsid w:val="00AB0A79"/>
    <w:rsid w:val="00AB4CC5"/>
    <w:rsid w:val="00AB572B"/>
    <w:rsid w:val="00AB66DB"/>
    <w:rsid w:val="00AB6DDF"/>
    <w:rsid w:val="00AB7F33"/>
    <w:rsid w:val="00AC0884"/>
    <w:rsid w:val="00AC2AA6"/>
    <w:rsid w:val="00AC2CFA"/>
    <w:rsid w:val="00AC3983"/>
    <w:rsid w:val="00AC4015"/>
    <w:rsid w:val="00AC4F6A"/>
    <w:rsid w:val="00AC5129"/>
    <w:rsid w:val="00AC6B52"/>
    <w:rsid w:val="00AC6B83"/>
    <w:rsid w:val="00AC6B8B"/>
    <w:rsid w:val="00AC733E"/>
    <w:rsid w:val="00AD1A7C"/>
    <w:rsid w:val="00AD396A"/>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2D64"/>
    <w:rsid w:val="00AF3112"/>
    <w:rsid w:val="00AF4425"/>
    <w:rsid w:val="00AF4CA9"/>
    <w:rsid w:val="00AF5258"/>
    <w:rsid w:val="00AF5CA9"/>
    <w:rsid w:val="00AF5CBA"/>
    <w:rsid w:val="00AF5E77"/>
    <w:rsid w:val="00AF6689"/>
    <w:rsid w:val="00AF6AF2"/>
    <w:rsid w:val="00AF7861"/>
    <w:rsid w:val="00AF7A0F"/>
    <w:rsid w:val="00B00129"/>
    <w:rsid w:val="00B00A32"/>
    <w:rsid w:val="00B00F42"/>
    <w:rsid w:val="00B01685"/>
    <w:rsid w:val="00B0185D"/>
    <w:rsid w:val="00B03736"/>
    <w:rsid w:val="00B03988"/>
    <w:rsid w:val="00B03E3A"/>
    <w:rsid w:val="00B056E1"/>
    <w:rsid w:val="00B05C6B"/>
    <w:rsid w:val="00B05FD5"/>
    <w:rsid w:val="00B06001"/>
    <w:rsid w:val="00B074EB"/>
    <w:rsid w:val="00B10065"/>
    <w:rsid w:val="00B100E5"/>
    <w:rsid w:val="00B10A08"/>
    <w:rsid w:val="00B113ED"/>
    <w:rsid w:val="00B124A8"/>
    <w:rsid w:val="00B1267C"/>
    <w:rsid w:val="00B13E33"/>
    <w:rsid w:val="00B1404F"/>
    <w:rsid w:val="00B1590F"/>
    <w:rsid w:val="00B16A7C"/>
    <w:rsid w:val="00B177DD"/>
    <w:rsid w:val="00B17F4C"/>
    <w:rsid w:val="00B20443"/>
    <w:rsid w:val="00B20964"/>
    <w:rsid w:val="00B224F2"/>
    <w:rsid w:val="00B23705"/>
    <w:rsid w:val="00B23BF2"/>
    <w:rsid w:val="00B23C1B"/>
    <w:rsid w:val="00B23C7A"/>
    <w:rsid w:val="00B24078"/>
    <w:rsid w:val="00B24513"/>
    <w:rsid w:val="00B255CB"/>
    <w:rsid w:val="00B25FE5"/>
    <w:rsid w:val="00B2668A"/>
    <w:rsid w:val="00B27114"/>
    <w:rsid w:val="00B2796A"/>
    <w:rsid w:val="00B31916"/>
    <w:rsid w:val="00B328C8"/>
    <w:rsid w:val="00B33522"/>
    <w:rsid w:val="00B338C7"/>
    <w:rsid w:val="00B34509"/>
    <w:rsid w:val="00B35D88"/>
    <w:rsid w:val="00B35FA9"/>
    <w:rsid w:val="00B3741F"/>
    <w:rsid w:val="00B40E28"/>
    <w:rsid w:val="00B40F99"/>
    <w:rsid w:val="00B413BC"/>
    <w:rsid w:val="00B41800"/>
    <w:rsid w:val="00B420A4"/>
    <w:rsid w:val="00B42867"/>
    <w:rsid w:val="00B4352E"/>
    <w:rsid w:val="00B43CC4"/>
    <w:rsid w:val="00B4457A"/>
    <w:rsid w:val="00B450C4"/>
    <w:rsid w:val="00B45164"/>
    <w:rsid w:val="00B45DF2"/>
    <w:rsid w:val="00B464B5"/>
    <w:rsid w:val="00B4686C"/>
    <w:rsid w:val="00B46B41"/>
    <w:rsid w:val="00B51CE5"/>
    <w:rsid w:val="00B51D56"/>
    <w:rsid w:val="00B51DCC"/>
    <w:rsid w:val="00B523D4"/>
    <w:rsid w:val="00B5319C"/>
    <w:rsid w:val="00B536A7"/>
    <w:rsid w:val="00B5499F"/>
    <w:rsid w:val="00B561C7"/>
    <w:rsid w:val="00B57815"/>
    <w:rsid w:val="00B57E31"/>
    <w:rsid w:val="00B60568"/>
    <w:rsid w:val="00B61AE2"/>
    <w:rsid w:val="00B61D44"/>
    <w:rsid w:val="00B6249D"/>
    <w:rsid w:val="00B64643"/>
    <w:rsid w:val="00B64967"/>
    <w:rsid w:val="00B64D0A"/>
    <w:rsid w:val="00B65F80"/>
    <w:rsid w:val="00B66460"/>
    <w:rsid w:val="00B70EC2"/>
    <w:rsid w:val="00B71E29"/>
    <w:rsid w:val="00B71F14"/>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2AA4"/>
    <w:rsid w:val="00B83BF3"/>
    <w:rsid w:val="00B850EA"/>
    <w:rsid w:val="00B8605A"/>
    <w:rsid w:val="00B86088"/>
    <w:rsid w:val="00B869F4"/>
    <w:rsid w:val="00B870A9"/>
    <w:rsid w:val="00B877CC"/>
    <w:rsid w:val="00B87EDF"/>
    <w:rsid w:val="00B9085C"/>
    <w:rsid w:val="00B90EDB"/>
    <w:rsid w:val="00B919F8"/>
    <w:rsid w:val="00B9250E"/>
    <w:rsid w:val="00B9288F"/>
    <w:rsid w:val="00B94B0F"/>
    <w:rsid w:val="00B95964"/>
    <w:rsid w:val="00B95971"/>
    <w:rsid w:val="00B96235"/>
    <w:rsid w:val="00B969A2"/>
    <w:rsid w:val="00B96E71"/>
    <w:rsid w:val="00B97EB7"/>
    <w:rsid w:val="00BA06E9"/>
    <w:rsid w:val="00BA15F8"/>
    <w:rsid w:val="00BA3C61"/>
    <w:rsid w:val="00BA4DF2"/>
    <w:rsid w:val="00BA4FF3"/>
    <w:rsid w:val="00BA594B"/>
    <w:rsid w:val="00BA7246"/>
    <w:rsid w:val="00BB0856"/>
    <w:rsid w:val="00BB08C2"/>
    <w:rsid w:val="00BB12C6"/>
    <w:rsid w:val="00BB140D"/>
    <w:rsid w:val="00BB2DCE"/>
    <w:rsid w:val="00BB481F"/>
    <w:rsid w:val="00BB4B02"/>
    <w:rsid w:val="00BB6E57"/>
    <w:rsid w:val="00BC0AD4"/>
    <w:rsid w:val="00BC1273"/>
    <w:rsid w:val="00BC277B"/>
    <w:rsid w:val="00BC2D2F"/>
    <w:rsid w:val="00BC34DA"/>
    <w:rsid w:val="00BC5206"/>
    <w:rsid w:val="00BC5298"/>
    <w:rsid w:val="00BC5320"/>
    <w:rsid w:val="00BC560A"/>
    <w:rsid w:val="00BD0653"/>
    <w:rsid w:val="00BD13D3"/>
    <w:rsid w:val="00BD2ECE"/>
    <w:rsid w:val="00BD5267"/>
    <w:rsid w:val="00BD750C"/>
    <w:rsid w:val="00BD7673"/>
    <w:rsid w:val="00BE0EF3"/>
    <w:rsid w:val="00BE1541"/>
    <w:rsid w:val="00BE1BA1"/>
    <w:rsid w:val="00BE21F6"/>
    <w:rsid w:val="00BE2335"/>
    <w:rsid w:val="00BE2F1D"/>
    <w:rsid w:val="00BE36C9"/>
    <w:rsid w:val="00BE3C14"/>
    <w:rsid w:val="00BE5215"/>
    <w:rsid w:val="00BE57F4"/>
    <w:rsid w:val="00BE593A"/>
    <w:rsid w:val="00BE5C5C"/>
    <w:rsid w:val="00BF0874"/>
    <w:rsid w:val="00BF3C2F"/>
    <w:rsid w:val="00BF4421"/>
    <w:rsid w:val="00BF4479"/>
    <w:rsid w:val="00C00824"/>
    <w:rsid w:val="00C01262"/>
    <w:rsid w:val="00C0154F"/>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219E"/>
    <w:rsid w:val="00C129DE"/>
    <w:rsid w:val="00C12F7C"/>
    <w:rsid w:val="00C136CA"/>
    <w:rsid w:val="00C13FFC"/>
    <w:rsid w:val="00C1498B"/>
    <w:rsid w:val="00C1532A"/>
    <w:rsid w:val="00C21D61"/>
    <w:rsid w:val="00C21F7E"/>
    <w:rsid w:val="00C226C5"/>
    <w:rsid w:val="00C22EE3"/>
    <w:rsid w:val="00C239AA"/>
    <w:rsid w:val="00C2400B"/>
    <w:rsid w:val="00C240C2"/>
    <w:rsid w:val="00C26F39"/>
    <w:rsid w:val="00C32014"/>
    <w:rsid w:val="00C32114"/>
    <w:rsid w:val="00C321EB"/>
    <w:rsid w:val="00C32D04"/>
    <w:rsid w:val="00C347EF"/>
    <w:rsid w:val="00C3557A"/>
    <w:rsid w:val="00C35C3E"/>
    <w:rsid w:val="00C35D73"/>
    <w:rsid w:val="00C36CA3"/>
    <w:rsid w:val="00C41A81"/>
    <w:rsid w:val="00C44D20"/>
    <w:rsid w:val="00C45431"/>
    <w:rsid w:val="00C45F4E"/>
    <w:rsid w:val="00C45FFE"/>
    <w:rsid w:val="00C46379"/>
    <w:rsid w:val="00C46A5D"/>
    <w:rsid w:val="00C47224"/>
    <w:rsid w:val="00C5003E"/>
    <w:rsid w:val="00C50486"/>
    <w:rsid w:val="00C51D0C"/>
    <w:rsid w:val="00C52C6A"/>
    <w:rsid w:val="00C5603A"/>
    <w:rsid w:val="00C56833"/>
    <w:rsid w:val="00C56E53"/>
    <w:rsid w:val="00C5749B"/>
    <w:rsid w:val="00C57A3C"/>
    <w:rsid w:val="00C60AC9"/>
    <w:rsid w:val="00C61BD1"/>
    <w:rsid w:val="00C61E78"/>
    <w:rsid w:val="00C62120"/>
    <w:rsid w:val="00C62654"/>
    <w:rsid w:val="00C63B87"/>
    <w:rsid w:val="00C6430D"/>
    <w:rsid w:val="00C646C8"/>
    <w:rsid w:val="00C665E2"/>
    <w:rsid w:val="00C67251"/>
    <w:rsid w:val="00C6783B"/>
    <w:rsid w:val="00C67F32"/>
    <w:rsid w:val="00C67F8A"/>
    <w:rsid w:val="00C711E5"/>
    <w:rsid w:val="00C7134C"/>
    <w:rsid w:val="00C7403E"/>
    <w:rsid w:val="00C744F6"/>
    <w:rsid w:val="00C74AEF"/>
    <w:rsid w:val="00C74CF3"/>
    <w:rsid w:val="00C761C1"/>
    <w:rsid w:val="00C766A4"/>
    <w:rsid w:val="00C77F34"/>
    <w:rsid w:val="00C811A6"/>
    <w:rsid w:val="00C823A3"/>
    <w:rsid w:val="00C829AC"/>
    <w:rsid w:val="00C83458"/>
    <w:rsid w:val="00C83E56"/>
    <w:rsid w:val="00C84D33"/>
    <w:rsid w:val="00C85353"/>
    <w:rsid w:val="00C85E65"/>
    <w:rsid w:val="00C85EC0"/>
    <w:rsid w:val="00C86FFF"/>
    <w:rsid w:val="00C87836"/>
    <w:rsid w:val="00C9043B"/>
    <w:rsid w:val="00C908CF"/>
    <w:rsid w:val="00C90948"/>
    <w:rsid w:val="00C9169F"/>
    <w:rsid w:val="00C92A70"/>
    <w:rsid w:val="00C92AF9"/>
    <w:rsid w:val="00C94D44"/>
    <w:rsid w:val="00C9521B"/>
    <w:rsid w:val="00C9663B"/>
    <w:rsid w:val="00C96C10"/>
    <w:rsid w:val="00CA134D"/>
    <w:rsid w:val="00CA2963"/>
    <w:rsid w:val="00CA347B"/>
    <w:rsid w:val="00CA40E2"/>
    <w:rsid w:val="00CA4650"/>
    <w:rsid w:val="00CA6DFB"/>
    <w:rsid w:val="00CA7261"/>
    <w:rsid w:val="00CB171D"/>
    <w:rsid w:val="00CB1E67"/>
    <w:rsid w:val="00CB2071"/>
    <w:rsid w:val="00CB2838"/>
    <w:rsid w:val="00CB3280"/>
    <w:rsid w:val="00CB3F58"/>
    <w:rsid w:val="00CB4EA2"/>
    <w:rsid w:val="00CB57E9"/>
    <w:rsid w:val="00CB6A85"/>
    <w:rsid w:val="00CB6B45"/>
    <w:rsid w:val="00CC12D6"/>
    <w:rsid w:val="00CC1CFE"/>
    <w:rsid w:val="00CC2E7E"/>
    <w:rsid w:val="00CC2E9A"/>
    <w:rsid w:val="00CC2FB1"/>
    <w:rsid w:val="00CC31E4"/>
    <w:rsid w:val="00CC358C"/>
    <w:rsid w:val="00CC36C9"/>
    <w:rsid w:val="00CC3F06"/>
    <w:rsid w:val="00CC4A26"/>
    <w:rsid w:val="00CC72C1"/>
    <w:rsid w:val="00CC78E4"/>
    <w:rsid w:val="00CD0637"/>
    <w:rsid w:val="00CD1D23"/>
    <w:rsid w:val="00CD230E"/>
    <w:rsid w:val="00CD36F5"/>
    <w:rsid w:val="00CD3C27"/>
    <w:rsid w:val="00CD4BD5"/>
    <w:rsid w:val="00CD5618"/>
    <w:rsid w:val="00CD66F3"/>
    <w:rsid w:val="00CD6C1C"/>
    <w:rsid w:val="00CD6C4E"/>
    <w:rsid w:val="00CE1FD8"/>
    <w:rsid w:val="00CE270D"/>
    <w:rsid w:val="00CE300F"/>
    <w:rsid w:val="00CE362B"/>
    <w:rsid w:val="00CE3E8B"/>
    <w:rsid w:val="00CE5127"/>
    <w:rsid w:val="00CE5FA1"/>
    <w:rsid w:val="00CE6D8D"/>
    <w:rsid w:val="00CE74FB"/>
    <w:rsid w:val="00CE7E52"/>
    <w:rsid w:val="00CE7E70"/>
    <w:rsid w:val="00CF0BD7"/>
    <w:rsid w:val="00CF17FB"/>
    <w:rsid w:val="00CF19A3"/>
    <w:rsid w:val="00CF2230"/>
    <w:rsid w:val="00CF2A15"/>
    <w:rsid w:val="00CF30EF"/>
    <w:rsid w:val="00CF3165"/>
    <w:rsid w:val="00CF3596"/>
    <w:rsid w:val="00CF3819"/>
    <w:rsid w:val="00CF4CB6"/>
    <w:rsid w:val="00CF5807"/>
    <w:rsid w:val="00D00213"/>
    <w:rsid w:val="00D00FAA"/>
    <w:rsid w:val="00D02999"/>
    <w:rsid w:val="00D0369A"/>
    <w:rsid w:val="00D03C3F"/>
    <w:rsid w:val="00D04858"/>
    <w:rsid w:val="00D05340"/>
    <w:rsid w:val="00D055A4"/>
    <w:rsid w:val="00D11460"/>
    <w:rsid w:val="00D114F8"/>
    <w:rsid w:val="00D12225"/>
    <w:rsid w:val="00D12690"/>
    <w:rsid w:val="00D1367A"/>
    <w:rsid w:val="00D13F41"/>
    <w:rsid w:val="00D14231"/>
    <w:rsid w:val="00D14528"/>
    <w:rsid w:val="00D164D4"/>
    <w:rsid w:val="00D20034"/>
    <w:rsid w:val="00D210A7"/>
    <w:rsid w:val="00D21391"/>
    <w:rsid w:val="00D22432"/>
    <w:rsid w:val="00D22E26"/>
    <w:rsid w:val="00D243DD"/>
    <w:rsid w:val="00D24861"/>
    <w:rsid w:val="00D250B8"/>
    <w:rsid w:val="00D2529E"/>
    <w:rsid w:val="00D2674E"/>
    <w:rsid w:val="00D26A98"/>
    <w:rsid w:val="00D26D93"/>
    <w:rsid w:val="00D2704B"/>
    <w:rsid w:val="00D2794C"/>
    <w:rsid w:val="00D3208D"/>
    <w:rsid w:val="00D323CC"/>
    <w:rsid w:val="00D32DDA"/>
    <w:rsid w:val="00D333FA"/>
    <w:rsid w:val="00D3420A"/>
    <w:rsid w:val="00D34C9D"/>
    <w:rsid w:val="00D35B3D"/>
    <w:rsid w:val="00D3699F"/>
    <w:rsid w:val="00D3759B"/>
    <w:rsid w:val="00D406C7"/>
    <w:rsid w:val="00D40C7B"/>
    <w:rsid w:val="00D40FCB"/>
    <w:rsid w:val="00D415F0"/>
    <w:rsid w:val="00D42719"/>
    <w:rsid w:val="00D43454"/>
    <w:rsid w:val="00D43D99"/>
    <w:rsid w:val="00D45239"/>
    <w:rsid w:val="00D45657"/>
    <w:rsid w:val="00D479FB"/>
    <w:rsid w:val="00D5193D"/>
    <w:rsid w:val="00D51DDA"/>
    <w:rsid w:val="00D52E46"/>
    <w:rsid w:val="00D53889"/>
    <w:rsid w:val="00D57735"/>
    <w:rsid w:val="00D57E03"/>
    <w:rsid w:val="00D6002E"/>
    <w:rsid w:val="00D60479"/>
    <w:rsid w:val="00D620BA"/>
    <w:rsid w:val="00D621BB"/>
    <w:rsid w:val="00D6224C"/>
    <w:rsid w:val="00D622E2"/>
    <w:rsid w:val="00D62530"/>
    <w:rsid w:val="00D6314E"/>
    <w:rsid w:val="00D654E3"/>
    <w:rsid w:val="00D65CEF"/>
    <w:rsid w:val="00D66097"/>
    <w:rsid w:val="00D67A03"/>
    <w:rsid w:val="00D709B7"/>
    <w:rsid w:val="00D7270F"/>
    <w:rsid w:val="00D751F8"/>
    <w:rsid w:val="00D75548"/>
    <w:rsid w:val="00D77B97"/>
    <w:rsid w:val="00D77DD5"/>
    <w:rsid w:val="00D807C7"/>
    <w:rsid w:val="00D80F7E"/>
    <w:rsid w:val="00D81C65"/>
    <w:rsid w:val="00D82A70"/>
    <w:rsid w:val="00D8349A"/>
    <w:rsid w:val="00D834AB"/>
    <w:rsid w:val="00D84406"/>
    <w:rsid w:val="00D845C7"/>
    <w:rsid w:val="00D84936"/>
    <w:rsid w:val="00D849E0"/>
    <w:rsid w:val="00D85CD6"/>
    <w:rsid w:val="00D87D79"/>
    <w:rsid w:val="00D907C1"/>
    <w:rsid w:val="00D90843"/>
    <w:rsid w:val="00D90F55"/>
    <w:rsid w:val="00D90F5F"/>
    <w:rsid w:val="00D9127C"/>
    <w:rsid w:val="00D9149E"/>
    <w:rsid w:val="00D92533"/>
    <w:rsid w:val="00D92CB5"/>
    <w:rsid w:val="00D936CC"/>
    <w:rsid w:val="00D94F14"/>
    <w:rsid w:val="00D95234"/>
    <w:rsid w:val="00D97625"/>
    <w:rsid w:val="00D97939"/>
    <w:rsid w:val="00D97F49"/>
    <w:rsid w:val="00DA1D30"/>
    <w:rsid w:val="00DA3470"/>
    <w:rsid w:val="00DA40CF"/>
    <w:rsid w:val="00DA529C"/>
    <w:rsid w:val="00DA5D84"/>
    <w:rsid w:val="00DA75CE"/>
    <w:rsid w:val="00DA7B15"/>
    <w:rsid w:val="00DB0561"/>
    <w:rsid w:val="00DB0C45"/>
    <w:rsid w:val="00DB204E"/>
    <w:rsid w:val="00DB2F50"/>
    <w:rsid w:val="00DB6C32"/>
    <w:rsid w:val="00DB7CE9"/>
    <w:rsid w:val="00DC0DB6"/>
    <w:rsid w:val="00DC0E3F"/>
    <w:rsid w:val="00DC14C3"/>
    <w:rsid w:val="00DC1A67"/>
    <w:rsid w:val="00DC278D"/>
    <w:rsid w:val="00DC3625"/>
    <w:rsid w:val="00DC3FA0"/>
    <w:rsid w:val="00DC44B8"/>
    <w:rsid w:val="00DC50B6"/>
    <w:rsid w:val="00DC5180"/>
    <w:rsid w:val="00DC5931"/>
    <w:rsid w:val="00DC6087"/>
    <w:rsid w:val="00DC6A2D"/>
    <w:rsid w:val="00DD050E"/>
    <w:rsid w:val="00DD1628"/>
    <w:rsid w:val="00DD1FE2"/>
    <w:rsid w:val="00DD32C5"/>
    <w:rsid w:val="00DD34BB"/>
    <w:rsid w:val="00DD38AE"/>
    <w:rsid w:val="00DD610B"/>
    <w:rsid w:val="00DD65EA"/>
    <w:rsid w:val="00DD7023"/>
    <w:rsid w:val="00DD70EB"/>
    <w:rsid w:val="00DD7760"/>
    <w:rsid w:val="00DD7F56"/>
    <w:rsid w:val="00DE00E1"/>
    <w:rsid w:val="00DE073D"/>
    <w:rsid w:val="00DE0B4D"/>
    <w:rsid w:val="00DE1771"/>
    <w:rsid w:val="00DE1D7C"/>
    <w:rsid w:val="00DE3375"/>
    <w:rsid w:val="00DE5756"/>
    <w:rsid w:val="00DE5C6E"/>
    <w:rsid w:val="00DE6416"/>
    <w:rsid w:val="00DE69C7"/>
    <w:rsid w:val="00DF0BF1"/>
    <w:rsid w:val="00DF0FDA"/>
    <w:rsid w:val="00DF20C1"/>
    <w:rsid w:val="00DF2C61"/>
    <w:rsid w:val="00DF39DE"/>
    <w:rsid w:val="00DF46AC"/>
    <w:rsid w:val="00DF46FA"/>
    <w:rsid w:val="00DF6202"/>
    <w:rsid w:val="00DF6717"/>
    <w:rsid w:val="00E00A95"/>
    <w:rsid w:val="00E011BD"/>
    <w:rsid w:val="00E02157"/>
    <w:rsid w:val="00E02B4D"/>
    <w:rsid w:val="00E02DAF"/>
    <w:rsid w:val="00E033EA"/>
    <w:rsid w:val="00E04E38"/>
    <w:rsid w:val="00E06F3E"/>
    <w:rsid w:val="00E07822"/>
    <w:rsid w:val="00E07880"/>
    <w:rsid w:val="00E111C0"/>
    <w:rsid w:val="00E145B9"/>
    <w:rsid w:val="00E14F2F"/>
    <w:rsid w:val="00E166DD"/>
    <w:rsid w:val="00E175AA"/>
    <w:rsid w:val="00E2087E"/>
    <w:rsid w:val="00E20D1E"/>
    <w:rsid w:val="00E20DAE"/>
    <w:rsid w:val="00E21827"/>
    <w:rsid w:val="00E228AE"/>
    <w:rsid w:val="00E24794"/>
    <w:rsid w:val="00E24D6E"/>
    <w:rsid w:val="00E30BA1"/>
    <w:rsid w:val="00E31618"/>
    <w:rsid w:val="00E319A8"/>
    <w:rsid w:val="00E31C62"/>
    <w:rsid w:val="00E32B32"/>
    <w:rsid w:val="00E337FF"/>
    <w:rsid w:val="00E33B8C"/>
    <w:rsid w:val="00E3448D"/>
    <w:rsid w:val="00E35269"/>
    <w:rsid w:val="00E35657"/>
    <w:rsid w:val="00E35FB3"/>
    <w:rsid w:val="00E3638E"/>
    <w:rsid w:val="00E364DC"/>
    <w:rsid w:val="00E4016E"/>
    <w:rsid w:val="00E41AF3"/>
    <w:rsid w:val="00E41BE1"/>
    <w:rsid w:val="00E42A18"/>
    <w:rsid w:val="00E44722"/>
    <w:rsid w:val="00E45C07"/>
    <w:rsid w:val="00E464E5"/>
    <w:rsid w:val="00E509F8"/>
    <w:rsid w:val="00E51FE8"/>
    <w:rsid w:val="00E52936"/>
    <w:rsid w:val="00E53AC2"/>
    <w:rsid w:val="00E54351"/>
    <w:rsid w:val="00E54C36"/>
    <w:rsid w:val="00E55D8A"/>
    <w:rsid w:val="00E5616F"/>
    <w:rsid w:val="00E56DB5"/>
    <w:rsid w:val="00E62AF0"/>
    <w:rsid w:val="00E6313A"/>
    <w:rsid w:val="00E6349B"/>
    <w:rsid w:val="00E643B7"/>
    <w:rsid w:val="00E64F91"/>
    <w:rsid w:val="00E65216"/>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77336"/>
    <w:rsid w:val="00E81527"/>
    <w:rsid w:val="00E82F3C"/>
    <w:rsid w:val="00E85889"/>
    <w:rsid w:val="00E85F30"/>
    <w:rsid w:val="00E872A3"/>
    <w:rsid w:val="00E8767B"/>
    <w:rsid w:val="00E87EA7"/>
    <w:rsid w:val="00E90AB3"/>
    <w:rsid w:val="00E90AFC"/>
    <w:rsid w:val="00E90E17"/>
    <w:rsid w:val="00E90EBC"/>
    <w:rsid w:val="00E91633"/>
    <w:rsid w:val="00E92AF2"/>
    <w:rsid w:val="00E92D83"/>
    <w:rsid w:val="00E94F37"/>
    <w:rsid w:val="00E95206"/>
    <w:rsid w:val="00E954F6"/>
    <w:rsid w:val="00E967CB"/>
    <w:rsid w:val="00E968FE"/>
    <w:rsid w:val="00E96910"/>
    <w:rsid w:val="00E96CC5"/>
    <w:rsid w:val="00EA01B7"/>
    <w:rsid w:val="00EA0956"/>
    <w:rsid w:val="00EA176A"/>
    <w:rsid w:val="00EA17CA"/>
    <w:rsid w:val="00EA1DAB"/>
    <w:rsid w:val="00EA2A2D"/>
    <w:rsid w:val="00EA2CFA"/>
    <w:rsid w:val="00EA33CB"/>
    <w:rsid w:val="00EA438F"/>
    <w:rsid w:val="00EB018E"/>
    <w:rsid w:val="00EB1D55"/>
    <w:rsid w:val="00EB2720"/>
    <w:rsid w:val="00EB4A86"/>
    <w:rsid w:val="00EB5C37"/>
    <w:rsid w:val="00EB73E3"/>
    <w:rsid w:val="00EB750D"/>
    <w:rsid w:val="00EB7F7D"/>
    <w:rsid w:val="00EC0079"/>
    <w:rsid w:val="00EC0AE4"/>
    <w:rsid w:val="00EC323C"/>
    <w:rsid w:val="00EC3F2A"/>
    <w:rsid w:val="00EC4485"/>
    <w:rsid w:val="00EC56D8"/>
    <w:rsid w:val="00EC6002"/>
    <w:rsid w:val="00EC61AF"/>
    <w:rsid w:val="00EC6747"/>
    <w:rsid w:val="00ED0ACF"/>
    <w:rsid w:val="00ED18AF"/>
    <w:rsid w:val="00ED1DFF"/>
    <w:rsid w:val="00ED29E0"/>
    <w:rsid w:val="00ED414A"/>
    <w:rsid w:val="00ED5D70"/>
    <w:rsid w:val="00ED60E7"/>
    <w:rsid w:val="00EE046C"/>
    <w:rsid w:val="00EE076D"/>
    <w:rsid w:val="00EE2FAB"/>
    <w:rsid w:val="00EE3253"/>
    <w:rsid w:val="00EE4179"/>
    <w:rsid w:val="00EE4308"/>
    <w:rsid w:val="00EE45C2"/>
    <w:rsid w:val="00EE6CB6"/>
    <w:rsid w:val="00EE6D67"/>
    <w:rsid w:val="00EE759B"/>
    <w:rsid w:val="00EE7660"/>
    <w:rsid w:val="00EE795F"/>
    <w:rsid w:val="00EF1E99"/>
    <w:rsid w:val="00EF21B5"/>
    <w:rsid w:val="00EF45D1"/>
    <w:rsid w:val="00EF4DBE"/>
    <w:rsid w:val="00EF55F0"/>
    <w:rsid w:val="00EF5EFF"/>
    <w:rsid w:val="00EF60CC"/>
    <w:rsid w:val="00EF7949"/>
    <w:rsid w:val="00EF7C4D"/>
    <w:rsid w:val="00F00686"/>
    <w:rsid w:val="00F006B5"/>
    <w:rsid w:val="00F00927"/>
    <w:rsid w:val="00F00E9B"/>
    <w:rsid w:val="00F014E5"/>
    <w:rsid w:val="00F016D1"/>
    <w:rsid w:val="00F0281E"/>
    <w:rsid w:val="00F02B45"/>
    <w:rsid w:val="00F02DFB"/>
    <w:rsid w:val="00F033CC"/>
    <w:rsid w:val="00F03916"/>
    <w:rsid w:val="00F03A94"/>
    <w:rsid w:val="00F03E83"/>
    <w:rsid w:val="00F04444"/>
    <w:rsid w:val="00F06E5E"/>
    <w:rsid w:val="00F0751D"/>
    <w:rsid w:val="00F07CA3"/>
    <w:rsid w:val="00F11123"/>
    <w:rsid w:val="00F1141F"/>
    <w:rsid w:val="00F11F4C"/>
    <w:rsid w:val="00F12034"/>
    <w:rsid w:val="00F12D76"/>
    <w:rsid w:val="00F13034"/>
    <w:rsid w:val="00F140E3"/>
    <w:rsid w:val="00F2146C"/>
    <w:rsid w:val="00F21CAB"/>
    <w:rsid w:val="00F225B1"/>
    <w:rsid w:val="00F22B0E"/>
    <w:rsid w:val="00F22DEF"/>
    <w:rsid w:val="00F27797"/>
    <w:rsid w:val="00F27C19"/>
    <w:rsid w:val="00F30715"/>
    <w:rsid w:val="00F313FB"/>
    <w:rsid w:val="00F319A3"/>
    <w:rsid w:val="00F32110"/>
    <w:rsid w:val="00F3227F"/>
    <w:rsid w:val="00F322C2"/>
    <w:rsid w:val="00F32F84"/>
    <w:rsid w:val="00F33934"/>
    <w:rsid w:val="00F33BBD"/>
    <w:rsid w:val="00F344F2"/>
    <w:rsid w:val="00F345C6"/>
    <w:rsid w:val="00F34B3B"/>
    <w:rsid w:val="00F359AF"/>
    <w:rsid w:val="00F35EC5"/>
    <w:rsid w:val="00F36BB8"/>
    <w:rsid w:val="00F37707"/>
    <w:rsid w:val="00F377E7"/>
    <w:rsid w:val="00F37944"/>
    <w:rsid w:val="00F4006E"/>
    <w:rsid w:val="00F40717"/>
    <w:rsid w:val="00F4112C"/>
    <w:rsid w:val="00F4191D"/>
    <w:rsid w:val="00F41931"/>
    <w:rsid w:val="00F41AE3"/>
    <w:rsid w:val="00F42159"/>
    <w:rsid w:val="00F44972"/>
    <w:rsid w:val="00F4498C"/>
    <w:rsid w:val="00F44D73"/>
    <w:rsid w:val="00F45B6C"/>
    <w:rsid w:val="00F47588"/>
    <w:rsid w:val="00F50C5C"/>
    <w:rsid w:val="00F5122F"/>
    <w:rsid w:val="00F515E6"/>
    <w:rsid w:val="00F51864"/>
    <w:rsid w:val="00F5224C"/>
    <w:rsid w:val="00F529E2"/>
    <w:rsid w:val="00F52D0F"/>
    <w:rsid w:val="00F541BA"/>
    <w:rsid w:val="00F552DE"/>
    <w:rsid w:val="00F56263"/>
    <w:rsid w:val="00F56FF3"/>
    <w:rsid w:val="00F60E8E"/>
    <w:rsid w:val="00F62A38"/>
    <w:rsid w:val="00F62C32"/>
    <w:rsid w:val="00F63972"/>
    <w:rsid w:val="00F640E5"/>
    <w:rsid w:val="00F6481F"/>
    <w:rsid w:val="00F66051"/>
    <w:rsid w:val="00F6689B"/>
    <w:rsid w:val="00F66E24"/>
    <w:rsid w:val="00F70351"/>
    <w:rsid w:val="00F70BAE"/>
    <w:rsid w:val="00F714A3"/>
    <w:rsid w:val="00F72902"/>
    <w:rsid w:val="00F74187"/>
    <w:rsid w:val="00F75883"/>
    <w:rsid w:val="00F80B98"/>
    <w:rsid w:val="00F80DE3"/>
    <w:rsid w:val="00F815A3"/>
    <w:rsid w:val="00F81AC7"/>
    <w:rsid w:val="00F820C3"/>
    <w:rsid w:val="00F8461D"/>
    <w:rsid w:val="00F8462C"/>
    <w:rsid w:val="00F84747"/>
    <w:rsid w:val="00F8489A"/>
    <w:rsid w:val="00F84D51"/>
    <w:rsid w:val="00F85076"/>
    <w:rsid w:val="00F850FB"/>
    <w:rsid w:val="00F85AA7"/>
    <w:rsid w:val="00F86AB5"/>
    <w:rsid w:val="00F87CB8"/>
    <w:rsid w:val="00F91B2A"/>
    <w:rsid w:val="00F91D60"/>
    <w:rsid w:val="00F92943"/>
    <w:rsid w:val="00F92A73"/>
    <w:rsid w:val="00F93255"/>
    <w:rsid w:val="00F93367"/>
    <w:rsid w:val="00F94B35"/>
    <w:rsid w:val="00F94ED5"/>
    <w:rsid w:val="00F95ED1"/>
    <w:rsid w:val="00F97180"/>
    <w:rsid w:val="00FA0787"/>
    <w:rsid w:val="00FA15D3"/>
    <w:rsid w:val="00FA2620"/>
    <w:rsid w:val="00FA46BB"/>
    <w:rsid w:val="00FA5152"/>
    <w:rsid w:val="00FA6FCA"/>
    <w:rsid w:val="00FA7161"/>
    <w:rsid w:val="00FB02D9"/>
    <w:rsid w:val="00FB09B5"/>
    <w:rsid w:val="00FB0D00"/>
    <w:rsid w:val="00FB12F1"/>
    <w:rsid w:val="00FB1CC1"/>
    <w:rsid w:val="00FB2922"/>
    <w:rsid w:val="00FB2EF3"/>
    <w:rsid w:val="00FB3CC5"/>
    <w:rsid w:val="00FB3CFC"/>
    <w:rsid w:val="00FB4163"/>
    <w:rsid w:val="00FB4615"/>
    <w:rsid w:val="00FB54CE"/>
    <w:rsid w:val="00FB78E5"/>
    <w:rsid w:val="00FB7964"/>
    <w:rsid w:val="00FC0BB9"/>
    <w:rsid w:val="00FC187E"/>
    <w:rsid w:val="00FC1A09"/>
    <w:rsid w:val="00FC2A3D"/>
    <w:rsid w:val="00FC3018"/>
    <w:rsid w:val="00FC31DA"/>
    <w:rsid w:val="00FC3E6D"/>
    <w:rsid w:val="00FC5989"/>
    <w:rsid w:val="00FC5DDC"/>
    <w:rsid w:val="00FC7998"/>
    <w:rsid w:val="00FC7A49"/>
    <w:rsid w:val="00FC7B97"/>
    <w:rsid w:val="00FC7C9C"/>
    <w:rsid w:val="00FD19D6"/>
    <w:rsid w:val="00FD234D"/>
    <w:rsid w:val="00FD2658"/>
    <w:rsid w:val="00FD3571"/>
    <w:rsid w:val="00FD38F0"/>
    <w:rsid w:val="00FD508D"/>
    <w:rsid w:val="00FD5E90"/>
    <w:rsid w:val="00FD7C6A"/>
    <w:rsid w:val="00FE023B"/>
    <w:rsid w:val="00FE1359"/>
    <w:rsid w:val="00FE15F3"/>
    <w:rsid w:val="00FE1DF1"/>
    <w:rsid w:val="00FE2A9F"/>
    <w:rsid w:val="00FE2D1E"/>
    <w:rsid w:val="00FE2D98"/>
    <w:rsid w:val="00FE3315"/>
    <w:rsid w:val="00FE33A2"/>
    <w:rsid w:val="00FE3E52"/>
    <w:rsid w:val="00FE4327"/>
    <w:rsid w:val="00FE438C"/>
    <w:rsid w:val="00FE59EE"/>
    <w:rsid w:val="00FE61C1"/>
    <w:rsid w:val="00FE6B2C"/>
    <w:rsid w:val="00FE6F16"/>
    <w:rsid w:val="00FE7048"/>
    <w:rsid w:val="00FE78F2"/>
    <w:rsid w:val="00FF12BF"/>
    <w:rsid w:val="00FF12F0"/>
    <w:rsid w:val="00FF1A70"/>
    <w:rsid w:val="00FF1CBC"/>
    <w:rsid w:val="00FF29A1"/>
    <w:rsid w:val="00FF2AF6"/>
    <w:rsid w:val="00FF3540"/>
    <w:rsid w:val="00FF39FF"/>
    <w:rsid w:val="00FF461E"/>
    <w:rsid w:val="00FF57C9"/>
    <w:rsid w:val="00FF62CA"/>
    <w:rsid w:val="00FF6628"/>
    <w:rsid w:val="00FF6F0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9D2"/>
    <w:rPr>
      <w:rFonts w:eastAsia="Malgun Gothic"/>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spacing w:after="180"/>
      <w:ind w:left="1702" w:hanging="1418"/>
    </w:pPr>
    <w:rPr>
      <w:rFonts w:eastAsia="Times New Roman"/>
      <w:lang w:eastAsia="ko-KR"/>
    </w:rPr>
  </w:style>
  <w:style w:type="paragraph" w:customStyle="1" w:styleId="FP">
    <w:name w:val="FP"/>
    <w:basedOn w:val="Normal"/>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Times New Roman"/>
      <w:noProof/>
      <w:lang w:eastAsia="ko-KR"/>
    </w:rPr>
  </w:style>
  <w:style w:type="paragraph" w:customStyle="1" w:styleId="TH">
    <w:name w:val="TH"/>
    <w:basedOn w:val="Normal"/>
    <w:link w:val="THChar"/>
    <w:qFormat/>
    <w:pPr>
      <w:keepNext/>
      <w:keepLines/>
      <w:spacing w:before="60" w:after="18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pPr>
      <w:spacing w:after="180"/>
    </w:pPr>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spacing w:after="18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paragraph" w:styleId="BodyText">
    <w:name w:val="Body Text"/>
    <w:basedOn w:val="Normal"/>
    <w:link w:val="BodyTextChar"/>
    <w:unhideWhenUsed/>
    <w:rsid w:val="002E79D2"/>
    <w:pPr>
      <w:spacing w:after="120"/>
    </w:pPr>
  </w:style>
  <w:style w:type="character" w:customStyle="1" w:styleId="BodyTextChar">
    <w:name w:val="Body Text Char"/>
    <w:basedOn w:val="DefaultParagraphFont"/>
    <w:link w:val="BodyText"/>
    <w:rsid w:val="002E79D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3356894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7760209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49514693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30994372">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65061219">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4</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RFALAB-762 User</cp:lastModifiedBy>
  <cp:revision>27</cp:revision>
  <dcterms:created xsi:type="dcterms:W3CDTF">2023-11-01T18:33:00Z</dcterms:created>
  <dcterms:modified xsi:type="dcterms:W3CDTF">2023-11-03T23:18:00Z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