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5E414" w14:textId="792BC4A1" w:rsidR="00787947" w:rsidRPr="00787947" w:rsidRDefault="001D3831" w:rsidP="00787947">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87947" w:rsidRPr="00787947">
        <w:rPr>
          <w:rFonts w:ascii="Arial" w:hAnsi="Arial" w:cs="Arial"/>
          <w:b/>
          <w:noProof/>
          <w:sz w:val="24"/>
          <w:lang w:val="en-CN"/>
        </w:rPr>
        <w:t>R4-2318603</w:t>
      </w:r>
    </w:p>
    <w:p w14:paraId="0D088DF7" w14:textId="1268B68C" w:rsidR="001D3831" w:rsidRDefault="001D3831" w:rsidP="001D3831">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71EE676C"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1D3831">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A44A20">
        <w:rPr>
          <w:rFonts w:ascii="Arial" w:hAnsi="Arial" w:cs="Arial"/>
          <w:b/>
          <w:sz w:val="22"/>
          <w:szCs w:val="22"/>
          <w:lang w:val="en-US"/>
        </w:rPr>
        <w:t>2.</w:t>
      </w:r>
      <w:r w:rsidR="00A619A8">
        <w:rPr>
          <w:rFonts w:ascii="Arial" w:hAnsi="Arial" w:cs="Arial"/>
          <w:b/>
          <w:sz w:val="22"/>
          <w:szCs w:val="22"/>
          <w:lang w:val="en-US"/>
        </w:rPr>
        <w:t>1.</w:t>
      </w:r>
      <w:r w:rsidR="00865C9A">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593AB37" w:rsidR="00712CC1" w:rsidRPr="00B75B70" w:rsidRDefault="00712CC1" w:rsidP="00DE5315">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DE5315" w:rsidRPr="00DE5315">
        <w:rPr>
          <w:rFonts w:ascii="Arial" w:hAnsi="Arial" w:cs="Arial"/>
          <w:b/>
          <w:sz w:val="22"/>
          <w:szCs w:val="22"/>
          <w:lang w:val="en-CN"/>
        </w:rPr>
        <w:t>Discussion on RAN2 LS on L1 measurements for LTM</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25EC7D0F" w:rsidR="00437A7D" w:rsidRPr="00BD7271" w:rsidRDefault="00BD7271" w:rsidP="00CA0B7B">
      <w:pPr>
        <w:rPr>
          <w:lang w:val="en-US"/>
        </w:rPr>
      </w:pPr>
      <w:r>
        <w:rPr>
          <w:lang w:val="en-US"/>
        </w:rPr>
        <w:t>In October meeting, RAN2 approved an LS [1] to RAN4 on L1 measurement for LTM, in which some RAN4 action is included. In this contribution, we provide our view on the question raised by RAN2. After discussion some proposals are provided.</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60D64EE" w14:textId="26731DA4" w:rsidR="00BA7422" w:rsidRDefault="008A742C" w:rsidP="004036A3">
      <w:pPr>
        <w:rPr>
          <w:lang w:val="en-US" w:eastAsia="zh-CN"/>
        </w:rPr>
      </w:pPr>
      <w:r>
        <w:rPr>
          <w:lang w:val="en-US" w:eastAsia="zh-CN"/>
        </w:rPr>
        <w:t>F</w:t>
      </w:r>
      <w:r>
        <w:rPr>
          <w:rFonts w:hint="eastAsia"/>
          <w:lang w:val="en-US" w:eastAsia="zh-CN"/>
        </w:rPr>
        <w:t>or</w:t>
      </w:r>
      <w:r>
        <w:rPr>
          <w:lang w:val="en-US" w:eastAsia="zh-CN"/>
        </w:rPr>
        <w:t xml:space="preserve"> information, the </w:t>
      </w:r>
      <w:r>
        <w:rPr>
          <w:rFonts w:hint="eastAsia"/>
          <w:lang w:val="en-US" w:eastAsia="zh-CN"/>
        </w:rPr>
        <w:t>cont</w:t>
      </w:r>
      <w:r>
        <w:rPr>
          <w:lang w:val="en-US" w:eastAsia="zh-CN"/>
        </w:rPr>
        <w:t>ext of RAN2 LS is duplicated here:</w:t>
      </w:r>
    </w:p>
    <w:tbl>
      <w:tblPr>
        <w:tblStyle w:val="TableGrid"/>
        <w:tblW w:w="0" w:type="auto"/>
        <w:tblLook w:val="04A0" w:firstRow="1" w:lastRow="0" w:firstColumn="1" w:lastColumn="0" w:noHBand="0" w:noVBand="1"/>
      </w:tblPr>
      <w:tblGrid>
        <w:gridCol w:w="9629"/>
      </w:tblGrid>
      <w:tr w:rsidR="008A742C" w14:paraId="2A2A2E05" w14:textId="77777777" w:rsidTr="008A742C">
        <w:tc>
          <w:tcPr>
            <w:tcW w:w="9629" w:type="dxa"/>
          </w:tcPr>
          <w:p w14:paraId="16CDDBE2" w14:textId="77777777" w:rsidR="008A742C" w:rsidRDefault="008A742C" w:rsidP="008A742C">
            <w:pPr>
              <w:spacing w:after="120"/>
              <w:rPr>
                <w:rFonts w:ascii="Arial" w:hAnsi="Arial" w:cs="Arial"/>
              </w:rPr>
            </w:pPr>
            <w:r>
              <w:rPr>
                <w:rFonts w:ascii="Arial" w:hAnsi="Arial" w:cs="Arial"/>
              </w:rPr>
              <w:t xml:space="preserve">RAN2 thanks RAN1 for the higher-layer parameter list received in </w:t>
            </w:r>
            <w:r w:rsidRPr="0053166D">
              <w:rPr>
                <w:rFonts w:ascii="Arial" w:hAnsi="Arial" w:cs="Arial"/>
              </w:rPr>
              <w:t>R2-2309434</w:t>
            </w:r>
            <w:r>
              <w:rPr>
                <w:rFonts w:ascii="Arial" w:hAnsi="Arial" w:cs="Arial"/>
              </w:rPr>
              <w:t xml:space="preserve"> and, according to the received list has made the following agreements:</w:t>
            </w:r>
          </w:p>
          <w:p w14:paraId="727919E8" w14:textId="77777777" w:rsidR="008A742C" w:rsidRPr="0053166D" w:rsidRDefault="008A742C" w:rsidP="008A742C">
            <w:pPr>
              <w:pBdr>
                <w:top w:val="single" w:sz="4" w:space="1" w:color="auto"/>
                <w:left w:val="single" w:sz="4" w:space="0" w:color="auto"/>
                <w:bottom w:val="single" w:sz="4" w:space="1" w:color="auto"/>
                <w:right w:val="single" w:sz="4" w:space="4" w:color="auto"/>
              </w:pBdr>
              <w:spacing w:after="120"/>
              <w:rPr>
                <w:rFonts w:ascii="Arial" w:hAnsi="Arial" w:cs="Arial"/>
              </w:rPr>
            </w:pPr>
            <w:r w:rsidRPr="0053166D">
              <w:rPr>
                <w:rFonts w:ascii="Arial" w:hAnsi="Arial" w:cs="Arial"/>
              </w:rPr>
              <w:t>1.</w:t>
            </w:r>
            <w:r>
              <w:rPr>
                <w:rFonts w:ascii="Arial" w:hAnsi="Arial" w:cs="Arial"/>
              </w:rPr>
              <w:t xml:space="preserve"> </w:t>
            </w:r>
            <w:r w:rsidRPr="0053166D">
              <w:rPr>
                <w:rFonts w:ascii="Arial" w:hAnsi="Arial" w:cs="Arial"/>
              </w:rPr>
              <w:t xml:space="preserve">For the model of CSI report configuration, RAN2 to implement </w:t>
            </w:r>
            <w:r>
              <w:rPr>
                <w:rFonts w:ascii="Arial" w:hAnsi="Arial" w:cs="Arial"/>
              </w:rPr>
              <w:t xml:space="preserve">Option2 (i.e., introduce ltm-CSI-ReportConfig and not reuse CSI-ReportConfig) </w:t>
            </w:r>
            <w:r w:rsidRPr="0053166D">
              <w:rPr>
                <w:rFonts w:ascii="Arial" w:hAnsi="Arial" w:cs="Arial"/>
              </w:rPr>
              <w:t>as in current RRC running CR.</w:t>
            </w:r>
          </w:p>
          <w:p w14:paraId="2AE3CAF3" w14:textId="77777777" w:rsidR="008A742C" w:rsidRPr="0053166D" w:rsidRDefault="008A742C" w:rsidP="008A742C">
            <w:pPr>
              <w:pBdr>
                <w:top w:val="single" w:sz="4" w:space="1" w:color="auto"/>
                <w:left w:val="single" w:sz="4" w:space="0" w:color="auto"/>
                <w:bottom w:val="single" w:sz="4" w:space="1" w:color="auto"/>
                <w:right w:val="single" w:sz="4" w:space="4" w:color="auto"/>
              </w:pBdr>
              <w:spacing w:after="120"/>
              <w:rPr>
                <w:rFonts w:ascii="Arial" w:hAnsi="Arial" w:cs="Arial"/>
              </w:rPr>
            </w:pPr>
            <w:r>
              <w:rPr>
                <w:rFonts w:ascii="Arial" w:hAnsi="Arial" w:cs="Arial"/>
              </w:rPr>
              <w:t xml:space="preserve">2. </w:t>
            </w:r>
            <w:r w:rsidRPr="0053166D">
              <w:rPr>
                <w:rFonts w:ascii="Arial" w:hAnsi="Arial" w:cs="Arial"/>
              </w:rPr>
              <w:t xml:space="preserve">For the model of RS configuration, RAN2 to follow </w:t>
            </w:r>
            <w:r>
              <w:rPr>
                <w:rFonts w:ascii="Arial" w:hAnsi="Arial" w:cs="Arial"/>
              </w:rPr>
              <w:t>what is</w:t>
            </w:r>
            <w:r w:rsidRPr="0053166D">
              <w:rPr>
                <w:rFonts w:ascii="Arial" w:hAnsi="Arial" w:cs="Arial"/>
              </w:rPr>
              <w:t xml:space="preserve"> indicated by RAN1 in the parameter list.</w:t>
            </w:r>
          </w:p>
          <w:p w14:paraId="7FED94E1" w14:textId="77777777" w:rsidR="008A742C" w:rsidRPr="0053166D" w:rsidRDefault="008A742C" w:rsidP="008A742C">
            <w:pPr>
              <w:pBdr>
                <w:top w:val="single" w:sz="4" w:space="1" w:color="auto"/>
                <w:left w:val="single" w:sz="4" w:space="0" w:color="auto"/>
                <w:bottom w:val="single" w:sz="4" w:space="1" w:color="auto"/>
                <w:right w:val="single" w:sz="4" w:space="4" w:color="auto"/>
              </w:pBdr>
              <w:spacing w:after="120"/>
              <w:rPr>
                <w:rFonts w:ascii="Arial" w:hAnsi="Arial" w:cs="Arial"/>
              </w:rPr>
            </w:pPr>
            <w:r>
              <w:rPr>
                <w:rFonts w:ascii="Arial" w:hAnsi="Arial" w:cs="Arial"/>
              </w:rPr>
              <w:t xml:space="preserve">3. </w:t>
            </w:r>
            <w:r w:rsidRPr="0053166D">
              <w:rPr>
                <w:rFonts w:ascii="Arial" w:hAnsi="Arial" w:cs="Arial"/>
              </w:rPr>
              <w:t>The LTM CSI resource configuration is generated by the CU.</w:t>
            </w:r>
          </w:p>
          <w:p w14:paraId="58757C50" w14:textId="77777777" w:rsidR="008A742C" w:rsidRPr="0053166D" w:rsidRDefault="008A742C" w:rsidP="008A742C">
            <w:pPr>
              <w:pBdr>
                <w:top w:val="single" w:sz="4" w:space="1" w:color="auto"/>
                <w:left w:val="single" w:sz="4" w:space="0" w:color="auto"/>
                <w:bottom w:val="single" w:sz="4" w:space="1" w:color="auto"/>
                <w:right w:val="single" w:sz="4" w:space="4" w:color="auto"/>
              </w:pBdr>
              <w:spacing w:after="120"/>
              <w:rPr>
                <w:rFonts w:ascii="Arial" w:hAnsi="Arial" w:cs="Arial"/>
              </w:rPr>
            </w:pPr>
            <w:r>
              <w:rPr>
                <w:rFonts w:ascii="Arial" w:hAnsi="Arial" w:cs="Arial"/>
              </w:rPr>
              <w:t xml:space="preserve">4. </w:t>
            </w:r>
            <w:r w:rsidRPr="0053166D">
              <w:rPr>
                <w:rFonts w:ascii="Arial" w:hAnsi="Arial" w:cs="Arial"/>
              </w:rPr>
              <w:t>The list of LTM CSI resource configuration is common for all the LTM candidate cells (as in current RRC running CR).</w:t>
            </w:r>
          </w:p>
          <w:p w14:paraId="2E2EFD94" w14:textId="77777777" w:rsidR="008A742C" w:rsidRDefault="008A742C" w:rsidP="008A742C">
            <w:pPr>
              <w:pBdr>
                <w:top w:val="single" w:sz="4" w:space="1" w:color="auto"/>
                <w:left w:val="single" w:sz="4" w:space="0" w:color="auto"/>
                <w:bottom w:val="single" w:sz="4" w:space="1" w:color="auto"/>
                <w:right w:val="single" w:sz="4" w:space="4" w:color="auto"/>
              </w:pBdr>
              <w:spacing w:after="120"/>
              <w:rPr>
                <w:rFonts w:ascii="Arial" w:hAnsi="Arial" w:cs="Arial"/>
              </w:rPr>
            </w:pPr>
            <w:r>
              <w:rPr>
                <w:rFonts w:ascii="Arial" w:hAnsi="Arial" w:cs="Arial"/>
              </w:rPr>
              <w:t xml:space="preserve">5. </w:t>
            </w:r>
            <w:r w:rsidRPr="0053166D">
              <w:rPr>
                <w:rFonts w:ascii="Arial" w:hAnsi="Arial" w:cs="Arial"/>
              </w:rPr>
              <w:t>RAN2 assumes that network can include the field spCellInclusion only if the SpCell is an LTM candidate cell.</w:t>
            </w:r>
          </w:p>
          <w:p w14:paraId="5BC2DB8C" w14:textId="77777777" w:rsidR="008A742C" w:rsidRDefault="008A742C" w:rsidP="008A742C">
            <w:pPr>
              <w:spacing w:after="120"/>
              <w:rPr>
                <w:rFonts w:ascii="Arial" w:hAnsi="Arial" w:cs="Arial"/>
              </w:rPr>
            </w:pPr>
          </w:p>
          <w:p w14:paraId="5D6D8052" w14:textId="77777777" w:rsidR="008A742C" w:rsidRPr="008A742C" w:rsidRDefault="008A742C" w:rsidP="008A742C">
            <w:pPr>
              <w:spacing w:after="120"/>
              <w:rPr>
                <w:rFonts w:ascii="Arial" w:hAnsi="Arial" w:cs="Arial"/>
                <w:highlight w:val="yellow"/>
              </w:rPr>
            </w:pPr>
            <w:r w:rsidRPr="008A742C">
              <w:rPr>
                <w:rFonts w:ascii="Arial" w:hAnsi="Arial" w:cs="Arial"/>
                <w:highlight w:val="yellow"/>
              </w:rPr>
              <w:t>RAN2, further discussed what information are needed at the UE in order to perform L1 measurements and has the following question to RAN1 and RAN4:</w:t>
            </w:r>
          </w:p>
          <w:p w14:paraId="6D2E7422" w14:textId="41CA6E09" w:rsidR="008A742C" w:rsidRPr="008A742C" w:rsidRDefault="008A742C" w:rsidP="008A742C">
            <w:pPr>
              <w:spacing w:after="120"/>
              <w:rPr>
                <w:rFonts w:ascii="Arial" w:hAnsi="Arial" w:cs="Arial"/>
                <w:lang w:eastAsia="zh-CN"/>
              </w:rPr>
            </w:pPr>
            <w:r w:rsidRPr="008A742C">
              <w:rPr>
                <w:rFonts w:ascii="Arial" w:hAnsi="Arial" w:cs="Arial"/>
                <w:b/>
                <w:bCs/>
                <w:highlight w:val="yellow"/>
              </w:rPr>
              <w:t>Question</w:t>
            </w:r>
            <w:r w:rsidRPr="008A742C">
              <w:rPr>
                <w:rFonts w:ascii="Arial" w:hAnsi="Arial" w:cs="Arial"/>
                <w:highlight w:val="yellow"/>
              </w:rPr>
              <w:t>: Does the UE need to know the SMTC of LTM candidate cells in order to perform L1 measurements (so that it needs to be included in the RS configuration)?</w:t>
            </w:r>
            <w:r>
              <w:rPr>
                <w:rFonts w:ascii="Arial" w:hAnsi="Arial" w:cs="Arial"/>
              </w:rPr>
              <w:t xml:space="preserve">  </w:t>
            </w:r>
          </w:p>
        </w:tc>
      </w:tr>
    </w:tbl>
    <w:p w14:paraId="4C60153C" w14:textId="77777777" w:rsidR="008A742C" w:rsidRDefault="008A742C" w:rsidP="004036A3">
      <w:pPr>
        <w:rPr>
          <w:lang w:val="en-US" w:eastAsia="x-none"/>
        </w:rPr>
      </w:pPr>
    </w:p>
    <w:p w14:paraId="6714AF3B" w14:textId="4059422E" w:rsidR="001879B2" w:rsidRPr="00E417A3" w:rsidRDefault="008A742C" w:rsidP="001879B2">
      <w:pPr>
        <w:rPr>
          <w:lang w:val="en-US" w:eastAsia="x-none"/>
        </w:rPr>
      </w:pPr>
      <w:r>
        <w:rPr>
          <w:lang w:val="en-US" w:eastAsia="x-none"/>
        </w:rPr>
        <w:t xml:space="preserve">Question to RAN4 is highlighted in yellow. </w:t>
      </w:r>
      <w:r w:rsidR="00E417A3">
        <w:rPr>
          <w:lang w:eastAsia="x-none"/>
        </w:rPr>
        <w:t>We</w:t>
      </w:r>
      <w:r w:rsidR="001879B2" w:rsidRPr="001879B2">
        <w:rPr>
          <w:lang w:eastAsia="x-none"/>
        </w:rPr>
        <w:t xml:space="preserve"> noticed that RAN1 already agreed the </w:t>
      </w:r>
      <w:r w:rsidR="00EF244C">
        <w:rPr>
          <w:lang w:eastAsia="x-none"/>
        </w:rPr>
        <w:t>SSB related</w:t>
      </w:r>
      <w:r w:rsidR="001879B2" w:rsidRPr="001879B2">
        <w:rPr>
          <w:lang w:eastAsia="x-none"/>
        </w:rPr>
        <w:t xml:space="preserve"> configurations (LTM-SSB-Config-r18) and sent them to RAN2 [</w:t>
      </w:r>
      <w:r w:rsidR="008D501D">
        <w:rPr>
          <w:lang w:eastAsia="x-none"/>
        </w:rPr>
        <w:t>1</w:t>
      </w:r>
      <w:r w:rsidR="001879B2" w:rsidRPr="001879B2">
        <w:rPr>
          <w:lang w:eastAsia="x-none"/>
        </w:rPr>
        <w:t xml:space="preserve">]. </w:t>
      </w:r>
    </w:p>
    <w:p w14:paraId="2CBEDD76" w14:textId="1CC3DAE6" w:rsidR="004F6FB6" w:rsidRDefault="004F6FB6" w:rsidP="001879B2">
      <w:pPr>
        <w:rPr>
          <w:lang w:eastAsia="x-none"/>
        </w:rPr>
      </w:pPr>
      <w:r>
        <w:rPr>
          <w:noProof/>
        </w:rPr>
        <w:drawing>
          <wp:inline distT="0" distB="0" distL="0" distR="0" wp14:anchorId="20B16221" wp14:editId="778367A7">
            <wp:extent cx="6120765" cy="1327148"/>
            <wp:effectExtent l="0" t="0" r="635" b="0"/>
            <wp:docPr id="1036934697" name="Picture 2"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934697" name="Picture 2" descr="A white rectangular object with black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327148"/>
                    </a:xfrm>
                    <a:prstGeom prst="rect">
                      <a:avLst/>
                    </a:prstGeom>
                  </pic:spPr>
                </pic:pic>
              </a:graphicData>
            </a:graphic>
          </wp:inline>
        </w:drawing>
      </w:r>
    </w:p>
    <w:p w14:paraId="15027B57" w14:textId="71D46C59" w:rsidR="00BB1F1D" w:rsidRDefault="00B32C6E" w:rsidP="001879B2">
      <w:pPr>
        <w:rPr>
          <w:lang w:eastAsia="x-none"/>
        </w:rPr>
      </w:pPr>
      <w:r>
        <w:rPr>
          <w:lang w:val="en-US" w:eastAsia="zh-CN"/>
        </w:rPr>
        <w:t xml:space="preserve">The only missing information is the time offset of SSB. With network configured </w:t>
      </w:r>
      <w:r w:rsidRPr="001879B2">
        <w:rPr>
          <w:lang w:eastAsia="x-none"/>
        </w:rPr>
        <w:t>LTM-SSB-Config-r18</w:t>
      </w:r>
      <w:r>
        <w:rPr>
          <w:lang w:eastAsia="x-none"/>
        </w:rPr>
        <w:t xml:space="preserve"> and time offset, UE can know when to perform L1 measurement.</w:t>
      </w:r>
    </w:p>
    <w:p w14:paraId="65CD5D18" w14:textId="77777777" w:rsidR="00E417A3" w:rsidRPr="001879B2" w:rsidRDefault="00E417A3" w:rsidP="00E417A3">
      <w:pPr>
        <w:rPr>
          <w:lang w:val="en-US" w:eastAsia="x-none"/>
        </w:rPr>
      </w:pPr>
      <w:r w:rsidRPr="001879B2">
        <w:rPr>
          <w:lang w:eastAsia="x-none"/>
        </w:rPr>
        <w:lastRenderedPageBreak/>
        <w:t>In previous RAN4 meeting, it was agreed that UE is not required to perform L1 measurements on unknown cell. The definition of known/unknown cell was also agreed as following:</w:t>
      </w:r>
    </w:p>
    <w:p w14:paraId="12794A52" w14:textId="77777777" w:rsidR="00E417A3" w:rsidRPr="001879B2" w:rsidRDefault="00E417A3" w:rsidP="00E417A3">
      <w:pPr>
        <w:numPr>
          <w:ilvl w:val="1"/>
          <w:numId w:val="26"/>
        </w:numPr>
        <w:rPr>
          <w:lang w:eastAsia="x-none"/>
        </w:rPr>
      </w:pPr>
      <w:r w:rsidRPr="001879B2">
        <w:rPr>
          <w:lang w:eastAsia="x-none"/>
        </w:rPr>
        <w:t>In L1-RSRP measurement for neighbour cell, target cell is considered as known if the following conditions are met in this requirement:</w:t>
      </w:r>
    </w:p>
    <w:p w14:paraId="5224F525" w14:textId="77777777" w:rsidR="00E417A3" w:rsidRPr="001879B2" w:rsidRDefault="00E417A3" w:rsidP="00E417A3">
      <w:pPr>
        <w:numPr>
          <w:ilvl w:val="2"/>
          <w:numId w:val="26"/>
        </w:numPr>
        <w:rPr>
          <w:lang w:eastAsia="x-none"/>
        </w:rPr>
      </w:pPr>
      <w:r w:rsidRPr="001879B2">
        <w:rPr>
          <w:lang w:eastAsia="x-none"/>
        </w:rPr>
        <w:t>The UE has performed L3 measurement on the target cell, and</w:t>
      </w:r>
    </w:p>
    <w:p w14:paraId="6EDD5F9C" w14:textId="77777777" w:rsidR="00E417A3" w:rsidRPr="001879B2" w:rsidRDefault="00E417A3" w:rsidP="00E417A3">
      <w:pPr>
        <w:numPr>
          <w:ilvl w:val="3"/>
          <w:numId w:val="26"/>
        </w:numPr>
        <w:rPr>
          <w:lang w:eastAsia="x-none"/>
        </w:rPr>
      </w:pPr>
      <w:r w:rsidRPr="001879B2">
        <w:rPr>
          <w:lang w:eastAsia="x-none"/>
        </w:rPr>
        <w:t>FFS whether to add time constraint e.g. during the last [5] seconds</w:t>
      </w:r>
    </w:p>
    <w:p w14:paraId="3DA9D557" w14:textId="77777777" w:rsidR="00E417A3" w:rsidRPr="001879B2" w:rsidRDefault="00E417A3" w:rsidP="00E417A3">
      <w:pPr>
        <w:numPr>
          <w:ilvl w:val="2"/>
          <w:numId w:val="26"/>
        </w:numPr>
        <w:rPr>
          <w:lang w:eastAsia="x-none"/>
        </w:rPr>
      </w:pPr>
      <w:r w:rsidRPr="001879B2">
        <w:rPr>
          <w:lang w:eastAsia="x-none"/>
        </w:rPr>
        <w:t xml:space="preserve">The SSB from the target cell </w:t>
      </w:r>
      <w:r w:rsidRPr="001879B2">
        <w:rPr>
          <w:lang w:val="en-US" w:eastAsia="x-none"/>
        </w:rPr>
        <w:t>configured for L1 measurement</w:t>
      </w:r>
      <w:r w:rsidRPr="001879B2">
        <w:rPr>
          <w:b/>
          <w:bCs/>
          <w:lang w:val="en-US" w:eastAsia="x-none"/>
        </w:rPr>
        <w:t xml:space="preserve"> </w:t>
      </w:r>
      <w:r w:rsidRPr="001879B2">
        <w:rPr>
          <w:lang w:eastAsia="x-none"/>
        </w:rPr>
        <w:t>remains detectable according to the cell identification requirements specified in clause 9.2 and 9.3.</w:t>
      </w:r>
    </w:p>
    <w:p w14:paraId="376A3336" w14:textId="77777777" w:rsidR="00E417A3" w:rsidRPr="001879B2" w:rsidRDefault="00E417A3" w:rsidP="00E417A3">
      <w:pPr>
        <w:numPr>
          <w:ilvl w:val="1"/>
          <w:numId w:val="26"/>
        </w:numPr>
        <w:rPr>
          <w:lang w:eastAsia="x-none"/>
        </w:rPr>
      </w:pPr>
      <w:r w:rsidRPr="001879B2">
        <w:rPr>
          <w:lang w:eastAsia="x-none"/>
        </w:rPr>
        <w:t>Otherwise, it is unknown</w:t>
      </w:r>
    </w:p>
    <w:p w14:paraId="32CFB7DD" w14:textId="540D18BC" w:rsidR="00E417A3" w:rsidRDefault="00E417A3" w:rsidP="00E417A3">
      <w:pPr>
        <w:rPr>
          <w:lang w:val="en-US" w:eastAsia="zh-CN"/>
        </w:rPr>
      </w:pPr>
      <w:r w:rsidRPr="001879B2">
        <w:rPr>
          <w:lang w:eastAsia="x-none"/>
        </w:rPr>
        <w:t xml:space="preserve">One of the conditions is that UE has performed L3 measurement on the target cell. </w:t>
      </w:r>
      <w:r w:rsidR="005B6602">
        <w:rPr>
          <w:lang w:eastAsia="x-none"/>
        </w:rPr>
        <w:t>Therefore,</w:t>
      </w:r>
      <w:r w:rsidRPr="001879B2">
        <w:rPr>
          <w:lang w:eastAsia="x-none"/>
        </w:rPr>
        <w:t xml:space="preserve"> from RAN4 perspective, RRM requirements are applicable only if </w:t>
      </w:r>
      <w:bookmarkStart w:id="4" w:name="_Hlk143108367"/>
      <w:r w:rsidRPr="001879B2">
        <w:rPr>
          <w:lang w:eastAsia="x-none"/>
        </w:rPr>
        <w:t>L1 measurement layer is configured on the same frequency as one of current L3 MO</w:t>
      </w:r>
      <w:bookmarkEnd w:id="4"/>
      <w:r w:rsidRPr="001879B2">
        <w:rPr>
          <w:lang w:eastAsia="x-none"/>
        </w:rPr>
        <w:t xml:space="preserve">. </w:t>
      </w:r>
    </w:p>
    <w:p w14:paraId="675AADA1" w14:textId="1E8F572E" w:rsidR="004F6FB6" w:rsidRPr="001879B2" w:rsidRDefault="00420ED1" w:rsidP="001879B2">
      <w:pPr>
        <w:rPr>
          <w:lang w:eastAsia="x-none"/>
        </w:rPr>
      </w:pPr>
      <w:r>
        <w:rPr>
          <w:lang w:eastAsia="x-none"/>
        </w:rPr>
        <w:t xml:space="preserve">With network configured </w:t>
      </w:r>
      <w:r w:rsidRPr="001879B2">
        <w:rPr>
          <w:lang w:eastAsia="x-none"/>
        </w:rPr>
        <w:t>LTM-SSB-Config-r18</w:t>
      </w:r>
      <w:r>
        <w:rPr>
          <w:lang w:eastAsia="x-none"/>
        </w:rPr>
        <w:t>,</w:t>
      </w:r>
      <w:r w:rsidR="004F6FB6" w:rsidRPr="001879B2">
        <w:rPr>
          <w:lang w:eastAsia="x-none"/>
        </w:rPr>
        <w:t xml:space="preserve"> assuming there are L3 MOs on the same carriers with L1 measurement, and time offset is same between SMTC for L3 measurement and SSB for L1 measurement, UE can know all the necessary information for L1 measurement. Thus, additional SMTC configuration dedicated for L1 measurement is unnecessary from RAN4 perspective.</w:t>
      </w:r>
    </w:p>
    <w:p w14:paraId="3B407BBC" w14:textId="21FEE407" w:rsidR="001879B2" w:rsidRDefault="00E27DCC" w:rsidP="00E27DCC">
      <w:pPr>
        <w:pStyle w:val="Caption"/>
      </w:pPr>
      <w:bookmarkStart w:id="5" w:name="_Ref149726325"/>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420ED1">
        <w:t xml:space="preserve">with network configured </w:t>
      </w:r>
      <w:r w:rsidR="00420ED1" w:rsidRPr="001879B2">
        <w:t>LTM-SSB-Config-r18</w:t>
      </w:r>
      <w:r w:rsidR="00420ED1">
        <w:t>,</w:t>
      </w:r>
      <w:r w:rsidR="00420ED1" w:rsidRPr="001879B2">
        <w:t xml:space="preserve"> assuming there are L3 MOs on the same carriers with L1 measurement, and time offset is same between SMTC for L3 measurement and SSB for L1 measurement, UE can know </w:t>
      </w:r>
      <w:r w:rsidR="00CA63BD">
        <w:t>when to perform</w:t>
      </w:r>
      <w:r w:rsidR="00420ED1" w:rsidRPr="001879B2">
        <w:t xml:space="preserve"> L1 measurement.</w:t>
      </w:r>
      <w:bookmarkEnd w:id="5"/>
    </w:p>
    <w:p w14:paraId="76D5DAB0" w14:textId="2C2328C1" w:rsidR="00247BA2" w:rsidRPr="00247BA2" w:rsidRDefault="00247BA2" w:rsidP="00247BA2">
      <w:pPr>
        <w:pStyle w:val="Caption"/>
      </w:pPr>
      <w:bookmarkStart w:id="6" w:name="_Ref149726330"/>
      <w:r>
        <w:t xml:space="preserve">Proposal </w:t>
      </w:r>
      <w:r>
        <w:fldChar w:fldCharType="begin"/>
      </w:r>
      <w:r>
        <w:instrText xml:space="preserve"> SEQ Proposal \* ARABIC </w:instrText>
      </w:r>
      <w:r>
        <w:fldChar w:fldCharType="separate"/>
      </w:r>
      <w:r>
        <w:rPr>
          <w:noProof/>
        </w:rPr>
        <w:t>1</w:t>
      </w:r>
      <w:r>
        <w:fldChar w:fldCharType="end"/>
      </w:r>
      <w:r>
        <w:t>: additional SMTC configuration dedicated for L1 measurement is unnecessary.</w:t>
      </w:r>
      <w:bookmarkEnd w:id="6"/>
    </w:p>
    <w:p w14:paraId="271850CB" w14:textId="77777777" w:rsidR="008A742C" w:rsidRPr="00BD66E2" w:rsidRDefault="008A742C" w:rsidP="004036A3">
      <w:pPr>
        <w:rPr>
          <w:lang w:val="en-US" w:eastAsia="zh-CN"/>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08DB7E42"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F10A29">
        <w:rPr>
          <w:rFonts w:cs="v4.2.0"/>
          <w:lang w:val="en-US" w:eastAsia="zh-CN"/>
        </w:rPr>
        <w:t>discuss the RAN2 LS on L1 measurement for LTM. After discussion the following conclusions are provided:</w:t>
      </w:r>
    </w:p>
    <w:p w14:paraId="50946BBE" w14:textId="084FBC87" w:rsidR="00F10A29" w:rsidRPr="004F6355" w:rsidRDefault="004F6355" w:rsidP="005636A6">
      <w:pPr>
        <w:jc w:val="both"/>
        <w:rPr>
          <w:rFonts w:cs="v4.2.0"/>
          <w:b/>
          <w:bCs/>
          <w:lang w:val="en-US" w:eastAsia="zh-CN"/>
        </w:rPr>
      </w:pPr>
      <w:r w:rsidRPr="004F6355">
        <w:rPr>
          <w:rFonts w:cs="v4.2.0"/>
          <w:b/>
          <w:bCs/>
          <w:lang w:val="en-US" w:eastAsia="zh-CN"/>
        </w:rPr>
        <w:fldChar w:fldCharType="begin"/>
      </w:r>
      <w:r w:rsidRPr="004F6355">
        <w:rPr>
          <w:rFonts w:cs="v4.2.0"/>
          <w:b/>
          <w:bCs/>
          <w:lang w:val="en-US" w:eastAsia="zh-CN"/>
        </w:rPr>
        <w:instrText xml:space="preserve"> REF _Ref149726325 \h </w:instrText>
      </w:r>
      <w:r>
        <w:rPr>
          <w:rFonts w:cs="v4.2.0"/>
          <w:b/>
          <w:bCs/>
          <w:lang w:val="en-US" w:eastAsia="zh-CN"/>
        </w:rPr>
        <w:instrText xml:space="preserve"> \* MERGEFORMAT </w:instrText>
      </w:r>
      <w:r w:rsidRPr="004F6355">
        <w:rPr>
          <w:rFonts w:cs="v4.2.0"/>
          <w:b/>
          <w:bCs/>
          <w:lang w:val="en-US" w:eastAsia="zh-CN"/>
        </w:rPr>
      </w:r>
      <w:r w:rsidRPr="004F6355">
        <w:rPr>
          <w:rFonts w:cs="v4.2.0"/>
          <w:b/>
          <w:bCs/>
          <w:lang w:val="en-US" w:eastAsia="zh-CN"/>
        </w:rPr>
        <w:fldChar w:fldCharType="separate"/>
      </w:r>
      <w:r w:rsidR="003438EA" w:rsidRPr="003438EA">
        <w:rPr>
          <w:b/>
          <w:bCs/>
        </w:rPr>
        <w:t xml:space="preserve">Observation </w:t>
      </w:r>
      <w:r w:rsidR="003438EA" w:rsidRPr="003438EA">
        <w:rPr>
          <w:b/>
          <w:bCs/>
          <w:noProof/>
        </w:rPr>
        <w:t>1</w:t>
      </w:r>
      <w:r w:rsidR="003438EA" w:rsidRPr="003438EA">
        <w:rPr>
          <w:b/>
          <w:bCs/>
        </w:rPr>
        <w:t>: with</w:t>
      </w:r>
      <w:r w:rsidR="003438EA" w:rsidRPr="003438EA">
        <w:rPr>
          <w:b/>
          <w:bCs/>
          <w:lang w:eastAsia="x-none"/>
        </w:rPr>
        <w:t xml:space="preserve"> network configured LTM-SSB-Config-r18, assuming there are L3 MOs on the same carriers with L1 measurement, and time offset is same between SMTC for L3 measurement and SSB for L1 measurement, UE can know when to perform L1 measurement.</w:t>
      </w:r>
      <w:r w:rsidRPr="004F6355">
        <w:rPr>
          <w:rFonts w:cs="v4.2.0"/>
          <w:b/>
          <w:bCs/>
          <w:lang w:val="en-US" w:eastAsia="zh-CN"/>
        </w:rPr>
        <w:fldChar w:fldCharType="end"/>
      </w:r>
    </w:p>
    <w:p w14:paraId="5D055EE7" w14:textId="21AC0C84" w:rsidR="004F6355" w:rsidRPr="004F6355" w:rsidRDefault="004F6355" w:rsidP="005636A6">
      <w:pPr>
        <w:jc w:val="both"/>
        <w:rPr>
          <w:rFonts w:cs="v4.2.0"/>
          <w:b/>
          <w:bCs/>
          <w:lang w:val="en-US" w:eastAsia="zh-CN"/>
        </w:rPr>
      </w:pPr>
      <w:r w:rsidRPr="004F6355">
        <w:rPr>
          <w:rFonts w:cs="v4.2.0"/>
          <w:b/>
          <w:bCs/>
          <w:lang w:val="en-US" w:eastAsia="zh-CN"/>
        </w:rPr>
        <w:fldChar w:fldCharType="begin"/>
      </w:r>
      <w:r w:rsidRPr="004F6355">
        <w:rPr>
          <w:rFonts w:cs="v4.2.0"/>
          <w:b/>
          <w:bCs/>
          <w:lang w:val="en-US" w:eastAsia="zh-CN"/>
        </w:rPr>
        <w:instrText xml:space="preserve"> REF _Ref149726330 \h </w:instrText>
      </w:r>
      <w:r>
        <w:rPr>
          <w:rFonts w:cs="v4.2.0"/>
          <w:b/>
          <w:bCs/>
          <w:lang w:val="en-US" w:eastAsia="zh-CN"/>
        </w:rPr>
        <w:instrText xml:space="preserve"> \* MERGEFORMAT </w:instrText>
      </w:r>
      <w:r w:rsidRPr="004F6355">
        <w:rPr>
          <w:rFonts w:cs="v4.2.0"/>
          <w:b/>
          <w:bCs/>
          <w:lang w:val="en-US" w:eastAsia="zh-CN"/>
        </w:rPr>
      </w:r>
      <w:r w:rsidRPr="004F6355">
        <w:rPr>
          <w:rFonts w:cs="v4.2.0"/>
          <w:b/>
          <w:bCs/>
          <w:lang w:val="en-US" w:eastAsia="zh-CN"/>
        </w:rPr>
        <w:fldChar w:fldCharType="separate"/>
      </w:r>
      <w:r w:rsidRPr="004F6355">
        <w:rPr>
          <w:b/>
          <w:bCs/>
        </w:rPr>
        <w:t xml:space="preserve">Proposal </w:t>
      </w:r>
      <w:r w:rsidRPr="004F6355">
        <w:rPr>
          <w:b/>
          <w:bCs/>
          <w:noProof/>
        </w:rPr>
        <w:t>1</w:t>
      </w:r>
      <w:r w:rsidRPr="004F6355">
        <w:rPr>
          <w:b/>
          <w:bCs/>
        </w:rPr>
        <w:t>: additional SMTC configuration dedicated for L1 measurement is unnecessary.</w:t>
      </w:r>
      <w:r w:rsidRPr="004F6355">
        <w:rPr>
          <w:rFonts w:cs="v4.2.0"/>
          <w:b/>
          <w:bCs/>
          <w:lang w:val="en-US" w:eastAsia="zh-CN"/>
        </w:rPr>
        <w:fldChar w:fldCharType="end"/>
      </w:r>
    </w:p>
    <w:p w14:paraId="40FB637F" w14:textId="77777777" w:rsidR="00992330" w:rsidRPr="00B66FBB" w:rsidRDefault="00992330"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6DFDCCC2" w14:textId="4DD17E62" w:rsidR="00652984" w:rsidRPr="00652984" w:rsidRDefault="00652984" w:rsidP="00DA0BCC">
      <w:pPr>
        <w:pStyle w:val="Reference"/>
        <w:keepLines/>
        <w:numPr>
          <w:ilvl w:val="0"/>
          <w:numId w:val="12"/>
        </w:numPr>
        <w:rPr>
          <w:bCs/>
          <w:lang w:val="en-US"/>
        </w:rPr>
      </w:pPr>
      <w:bookmarkStart w:id="7" w:name="_Hlk149212376"/>
      <w:r w:rsidRPr="00652984">
        <w:rPr>
          <w:bCs/>
        </w:rPr>
        <w:t>R4-2318019</w:t>
      </w:r>
      <w:bookmarkEnd w:id="7"/>
      <w:r w:rsidRPr="00652984">
        <w:rPr>
          <w:bCs/>
          <w:lang w:val="en-US" w:eastAsia="zh-CN"/>
        </w:rPr>
        <w:t xml:space="preserve">, </w:t>
      </w:r>
      <w:r w:rsidRPr="00652984">
        <w:rPr>
          <w:bCs/>
          <w:lang w:eastAsia="zh-CN"/>
        </w:rPr>
        <w:t>LS on L1 measurements for LTM, RAN2</w:t>
      </w:r>
    </w:p>
    <w:p w14:paraId="5CBB7DA6" w14:textId="7639A542" w:rsidR="00374E33" w:rsidRPr="00652984" w:rsidRDefault="00DA0BCC" w:rsidP="00652984">
      <w:pPr>
        <w:pStyle w:val="Reference"/>
        <w:keepLines/>
        <w:numPr>
          <w:ilvl w:val="0"/>
          <w:numId w:val="12"/>
        </w:numPr>
        <w:rPr>
          <w:lang w:val="en-US"/>
        </w:rPr>
      </w:pPr>
      <w:r w:rsidRPr="00EE2693">
        <w:t xml:space="preserve">R4-2317330, WF on NR mobility enhancements (part 1), </w:t>
      </w:r>
      <w:r w:rsidRPr="00EE2693">
        <w:rPr>
          <w:lang w:val="en-US" w:eastAsia="zh-CN"/>
        </w:rPr>
        <w:t>MediaTek Inc.</w:t>
      </w:r>
    </w:p>
    <w:sectPr w:rsidR="00374E33" w:rsidRPr="00652984"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77CD1" w14:textId="77777777" w:rsidR="0025772F" w:rsidRDefault="0025772F">
      <w:pPr>
        <w:spacing w:after="0"/>
      </w:pPr>
      <w:r>
        <w:separator/>
      </w:r>
    </w:p>
  </w:endnote>
  <w:endnote w:type="continuationSeparator" w:id="0">
    <w:p w14:paraId="7BF84090" w14:textId="77777777" w:rsidR="0025772F" w:rsidRDefault="0025772F">
      <w:pPr>
        <w:spacing w:after="0"/>
      </w:pPr>
      <w:r>
        <w:continuationSeparator/>
      </w:r>
    </w:p>
  </w:endnote>
  <w:endnote w:type="continuationNotice" w:id="1">
    <w:p w14:paraId="76D5520F" w14:textId="77777777" w:rsidR="0025772F" w:rsidRDefault="00257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8905" w14:textId="77777777" w:rsidR="0025772F" w:rsidRDefault="0025772F">
      <w:pPr>
        <w:spacing w:after="0"/>
      </w:pPr>
      <w:r>
        <w:separator/>
      </w:r>
    </w:p>
  </w:footnote>
  <w:footnote w:type="continuationSeparator" w:id="0">
    <w:p w14:paraId="6689FB34" w14:textId="77777777" w:rsidR="0025772F" w:rsidRDefault="0025772F">
      <w:pPr>
        <w:spacing w:after="0"/>
      </w:pPr>
      <w:r>
        <w:continuationSeparator/>
      </w:r>
    </w:p>
  </w:footnote>
  <w:footnote w:type="continuationNotice" w:id="1">
    <w:p w14:paraId="2B8DD19A" w14:textId="77777777" w:rsidR="0025772F" w:rsidRDefault="002577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2"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2"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3"/>
  </w:num>
  <w:num w:numId="5" w16cid:durableId="648827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46"/>
  </w:num>
  <w:num w:numId="12" w16cid:durableId="1175027039">
    <w:abstractNumId w:val="28"/>
  </w:num>
  <w:num w:numId="13" w16cid:durableId="665591870">
    <w:abstractNumId w:val="1"/>
  </w:num>
  <w:num w:numId="14" w16cid:durableId="1820999206">
    <w:abstractNumId w:val="33"/>
  </w:num>
  <w:num w:numId="15" w16cid:durableId="27068971">
    <w:abstractNumId w:val="16"/>
  </w:num>
  <w:num w:numId="16" w16cid:durableId="1673684540">
    <w:abstractNumId w:val="26"/>
  </w:num>
  <w:num w:numId="17" w16cid:durableId="689647860">
    <w:abstractNumId w:val="4"/>
  </w:num>
  <w:num w:numId="18" w16cid:durableId="836766221">
    <w:abstractNumId w:val="14"/>
  </w:num>
  <w:num w:numId="19" w16cid:durableId="2067408291">
    <w:abstractNumId w:val="40"/>
  </w:num>
  <w:num w:numId="20" w16cid:durableId="648173420">
    <w:abstractNumId w:val="30"/>
  </w:num>
  <w:num w:numId="21" w16cid:durableId="864829629">
    <w:abstractNumId w:val="34"/>
  </w:num>
  <w:num w:numId="22" w16cid:durableId="2002073984">
    <w:abstractNumId w:val="37"/>
  </w:num>
  <w:num w:numId="23" w16cid:durableId="1372269391">
    <w:abstractNumId w:val="2"/>
  </w:num>
  <w:num w:numId="24" w16cid:durableId="86540056">
    <w:abstractNumId w:val="29"/>
  </w:num>
  <w:num w:numId="25" w16cid:durableId="1848398925">
    <w:abstractNumId w:val="0"/>
  </w:num>
  <w:num w:numId="26" w16cid:durableId="268200992">
    <w:abstractNumId w:val="39"/>
  </w:num>
  <w:num w:numId="27" w16cid:durableId="1199899444">
    <w:abstractNumId w:val="6"/>
  </w:num>
  <w:num w:numId="28" w16cid:durableId="2124037151">
    <w:abstractNumId w:val="31"/>
  </w:num>
  <w:num w:numId="29" w16cid:durableId="1176505110">
    <w:abstractNumId w:val="41"/>
  </w:num>
  <w:num w:numId="30" w16cid:durableId="1879048688">
    <w:abstractNumId w:val="27"/>
  </w:num>
  <w:num w:numId="31" w16cid:durableId="1398741903">
    <w:abstractNumId w:val="13"/>
  </w:num>
  <w:num w:numId="32" w16cid:durableId="1789276309">
    <w:abstractNumId w:val="23"/>
  </w:num>
  <w:num w:numId="33" w16cid:durableId="193614665">
    <w:abstractNumId w:val="50"/>
  </w:num>
  <w:num w:numId="34" w16cid:durableId="23554501">
    <w:abstractNumId w:val="20"/>
  </w:num>
  <w:num w:numId="35" w16cid:durableId="57362482">
    <w:abstractNumId w:val="38"/>
  </w:num>
  <w:num w:numId="36" w16cid:durableId="747653175">
    <w:abstractNumId w:val="22"/>
  </w:num>
  <w:num w:numId="37" w16cid:durableId="1645423610">
    <w:abstractNumId w:val="51"/>
  </w:num>
  <w:num w:numId="38" w16cid:durableId="228196596">
    <w:abstractNumId w:val="8"/>
  </w:num>
  <w:num w:numId="39" w16cid:durableId="1155074632">
    <w:abstractNumId w:val="18"/>
  </w:num>
  <w:num w:numId="40" w16cid:durableId="76371087">
    <w:abstractNumId w:val="21"/>
  </w:num>
  <w:num w:numId="41" w16cid:durableId="883561841">
    <w:abstractNumId w:val="3"/>
  </w:num>
  <w:num w:numId="42" w16cid:durableId="1150681096">
    <w:abstractNumId w:val="45"/>
  </w:num>
  <w:num w:numId="43" w16cid:durableId="2099281399">
    <w:abstractNumId w:val="32"/>
  </w:num>
  <w:num w:numId="44" w16cid:durableId="98457571">
    <w:abstractNumId w:val="48"/>
  </w:num>
  <w:num w:numId="45" w16cid:durableId="1426607444">
    <w:abstractNumId w:val="47"/>
  </w:num>
  <w:num w:numId="46" w16cid:durableId="1847361239">
    <w:abstractNumId w:val="49"/>
  </w:num>
  <w:num w:numId="47" w16cid:durableId="1813063487">
    <w:abstractNumId w:val="12"/>
  </w:num>
  <w:num w:numId="48" w16cid:durableId="678047203">
    <w:abstractNumId w:val="17"/>
  </w:num>
  <w:num w:numId="49" w16cid:durableId="1638143581">
    <w:abstractNumId w:val="52"/>
  </w:num>
  <w:num w:numId="50" w16cid:durableId="1965768599">
    <w:abstractNumId w:val="21"/>
  </w:num>
  <w:num w:numId="51" w16cid:durableId="1797063696">
    <w:abstractNumId w:val="54"/>
  </w:num>
  <w:num w:numId="52" w16cid:durableId="329407601">
    <w:abstractNumId w:val="9"/>
  </w:num>
  <w:num w:numId="53" w16cid:durableId="503595240">
    <w:abstractNumId w:val="43"/>
  </w:num>
  <w:num w:numId="54" w16cid:durableId="950166449">
    <w:abstractNumId w:val="42"/>
  </w:num>
  <w:num w:numId="55" w16cid:durableId="1228566979">
    <w:abstractNumId w:val="24"/>
  </w:num>
  <w:num w:numId="56" w16cid:durableId="1439986492">
    <w:abstractNumId w:val="47"/>
  </w:num>
  <w:num w:numId="57" w16cid:durableId="625238579">
    <w:abstractNumId w:val="36"/>
  </w:num>
  <w:num w:numId="58" w16cid:durableId="1307589789">
    <w:abstractNumId w:val="25"/>
  </w:num>
  <w:num w:numId="59" w16cid:durableId="1073576963">
    <w:abstractNumId w:val="7"/>
  </w:num>
  <w:num w:numId="60" w16cid:durableId="141355254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5CF7"/>
    <w:rsid w:val="0000608A"/>
    <w:rsid w:val="000060F8"/>
    <w:rsid w:val="000063C2"/>
    <w:rsid w:val="0000665E"/>
    <w:rsid w:val="0000684B"/>
    <w:rsid w:val="00006CA1"/>
    <w:rsid w:val="000076E9"/>
    <w:rsid w:val="00007B4C"/>
    <w:rsid w:val="00007E2F"/>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1DB7"/>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416B"/>
    <w:rsid w:val="000851B5"/>
    <w:rsid w:val="0008566E"/>
    <w:rsid w:val="000858A1"/>
    <w:rsid w:val="00085B4B"/>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42B"/>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D57"/>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879B2"/>
    <w:rsid w:val="00190181"/>
    <w:rsid w:val="001901C9"/>
    <w:rsid w:val="00190393"/>
    <w:rsid w:val="001918DB"/>
    <w:rsid w:val="001920C9"/>
    <w:rsid w:val="00192258"/>
    <w:rsid w:val="00192B22"/>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3831"/>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705C"/>
    <w:rsid w:val="00247919"/>
    <w:rsid w:val="00247AF0"/>
    <w:rsid w:val="00247BA2"/>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2F"/>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2FD"/>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5A8"/>
    <w:rsid w:val="002932DC"/>
    <w:rsid w:val="00293B1A"/>
    <w:rsid w:val="0029419C"/>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234F"/>
    <w:rsid w:val="002B397F"/>
    <w:rsid w:val="002B3BDA"/>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78A"/>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ABE"/>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5EA4"/>
    <w:rsid w:val="00326902"/>
    <w:rsid w:val="003274EC"/>
    <w:rsid w:val="00327ACF"/>
    <w:rsid w:val="00327C36"/>
    <w:rsid w:val="00330749"/>
    <w:rsid w:val="0033083F"/>
    <w:rsid w:val="00331EDB"/>
    <w:rsid w:val="00331FD4"/>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8EA"/>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4C7C"/>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4E33"/>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A6A"/>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171"/>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0563"/>
    <w:rsid w:val="00420ED1"/>
    <w:rsid w:val="00421C9C"/>
    <w:rsid w:val="00421F31"/>
    <w:rsid w:val="00422E73"/>
    <w:rsid w:val="00423275"/>
    <w:rsid w:val="00423F9F"/>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F08"/>
    <w:rsid w:val="0047511F"/>
    <w:rsid w:val="00475291"/>
    <w:rsid w:val="00475BB2"/>
    <w:rsid w:val="00476071"/>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3FFC"/>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703"/>
    <w:rsid w:val="004B3A16"/>
    <w:rsid w:val="004B4262"/>
    <w:rsid w:val="004B4C8A"/>
    <w:rsid w:val="004B4F5F"/>
    <w:rsid w:val="004B60C0"/>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151"/>
    <w:rsid w:val="004C5887"/>
    <w:rsid w:val="004C60BB"/>
    <w:rsid w:val="004C6266"/>
    <w:rsid w:val="004C74E9"/>
    <w:rsid w:val="004C7E84"/>
    <w:rsid w:val="004C7F1F"/>
    <w:rsid w:val="004C7F5B"/>
    <w:rsid w:val="004D09CC"/>
    <w:rsid w:val="004D13FE"/>
    <w:rsid w:val="004D1B24"/>
    <w:rsid w:val="004D1B6D"/>
    <w:rsid w:val="004D272F"/>
    <w:rsid w:val="004D2822"/>
    <w:rsid w:val="004D29A3"/>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355"/>
    <w:rsid w:val="004F6F6D"/>
    <w:rsid w:val="004F6FB6"/>
    <w:rsid w:val="005006F3"/>
    <w:rsid w:val="0050078D"/>
    <w:rsid w:val="00501587"/>
    <w:rsid w:val="0050246B"/>
    <w:rsid w:val="005027CE"/>
    <w:rsid w:val="00502EC6"/>
    <w:rsid w:val="0050320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E68"/>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AC0"/>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602"/>
    <w:rsid w:val="005B6B6B"/>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2C89"/>
    <w:rsid w:val="005D326E"/>
    <w:rsid w:val="005D356F"/>
    <w:rsid w:val="005D3A5E"/>
    <w:rsid w:val="005D3D5C"/>
    <w:rsid w:val="005D3F08"/>
    <w:rsid w:val="005D41F4"/>
    <w:rsid w:val="005D4297"/>
    <w:rsid w:val="005D4625"/>
    <w:rsid w:val="005D463B"/>
    <w:rsid w:val="005D4A3C"/>
    <w:rsid w:val="005D4D24"/>
    <w:rsid w:val="005D4D62"/>
    <w:rsid w:val="005D540D"/>
    <w:rsid w:val="005D5900"/>
    <w:rsid w:val="005D595E"/>
    <w:rsid w:val="005D64E5"/>
    <w:rsid w:val="005D6510"/>
    <w:rsid w:val="005D6DB4"/>
    <w:rsid w:val="005D6ECE"/>
    <w:rsid w:val="005D7D48"/>
    <w:rsid w:val="005E089C"/>
    <w:rsid w:val="005E0DE6"/>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C0B"/>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879"/>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84"/>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18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453"/>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D11"/>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1CCA"/>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947"/>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5C9A"/>
    <w:rsid w:val="00866398"/>
    <w:rsid w:val="00866569"/>
    <w:rsid w:val="00866672"/>
    <w:rsid w:val="00867271"/>
    <w:rsid w:val="0087024B"/>
    <w:rsid w:val="00870886"/>
    <w:rsid w:val="00870E2C"/>
    <w:rsid w:val="0087111E"/>
    <w:rsid w:val="00871403"/>
    <w:rsid w:val="00871656"/>
    <w:rsid w:val="00871A49"/>
    <w:rsid w:val="00872EC7"/>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5B2C"/>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2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37D"/>
    <w:rsid w:val="008D2A0D"/>
    <w:rsid w:val="008D3053"/>
    <w:rsid w:val="008D3DD6"/>
    <w:rsid w:val="008D441B"/>
    <w:rsid w:val="008D447A"/>
    <w:rsid w:val="008D4D76"/>
    <w:rsid w:val="008D4E62"/>
    <w:rsid w:val="008D501D"/>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4EA"/>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759"/>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5D7A"/>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330"/>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9EB"/>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19A8"/>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2E5"/>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57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AEE"/>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3F5"/>
    <w:rsid w:val="00AD2492"/>
    <w:rsid w:val="00AD26C9"/>
    <w:rsid w:val="00AD2835"/>
    <w:rsid w:val="00AD2E1B"/>
    <w:rsid w:val="00AD339E"/>
    <w:rsid w:val="00AD34C6"/>
    <w:rsid w:val="00AD44D3"/>
    <w:rsid w:val="00AD4BA6"/>
    <w:rsid w:val="00AD4FDA"/>
    <w:rsid w:val="00AD5B95"/>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90B"/>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E73"/>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262"/>
    <w:rsid w:val="00B2048B"/>
    <w:rsid w:val="00B20A16"/>
    <w:rsid w:val="00B20DCB"/>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2C6E"/>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040"/>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1F1D"/>
    <w:rsid w:val="00BB2460"/>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1C8"/>
    <w:rsid w:val="00BC2429"/>
    <w:rsid w:val="00BC3321"/>
    <w:rsid w:val="00BC33DB"/>
    <w:rsid w:val="00BC447A"/>
    <w:rsid w:val="00BC4566"/>
    <w:rsid w:val="00BC4EF4"/>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D7271"/>
    <w:rsid w:val="00BE081A"/>
    <w:rsid w:val="00BE0C2B"/>
    <w:rsid w:val="00BE0E0A"/>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616"/>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6AF"/>
    <w:rsid w:val="00C5133F"/>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982"/>
    <w:rsid w:val="00C80AD2"/>
    <w:rsid w:val="00C80B2B"/>
    <w:rsid w:val="00C80D1F"/>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3BD"/>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837"/>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6C"/>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542"/>
    <w:rsid w:val="00D80753"/>
    <w:rsid w:val="00D81092"/>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204"/>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0BCC"/>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02"/>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315"/>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27DCC"/>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6F4"/>
    <w:rsid w:val="00E34C3C"/>
    <w:rsid w:val="00E358D4"/>
    <w:rsid w:val="00E3595D"/>
    <w:rsid w:val="00E35CD0"/>
    <w:rsid w:val="00E365AF"/>
    <w:rsid w:val="00E3685C"/>
    <w:rsid w:val="00E37075"/>
    <w:rsid w:val="00E371B1"/>
    <w:rsid w:val="00E37543"/>
    <w:rsid w:val="00E3784B"/>
    <w:rsid w:val="00E4050B"/>
    <w:rsid w:val="00E417A3"/>
    <w:rsid w:val="00E41A3A"/>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2E20"/>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2B8"/>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44C"/>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451"/>
    <w:rsid w:val="00F05C59"/>
    <w:rsid w:val="00F0633B"/>
    <w:rsid w:val="00F06596"/>
    <w:rsid w:val="00F0662A"/>
    <w:rsid w:val="00F073C2"/>
    <w:rsid w:val="00F078F6"/>
    <w:rsid w:val="00F0799C"/>
    <w:rsid w:val="00F1023A"/>
    <w:rsid w:val="00F10A29"/>
    <w:rsid w:val="00F10DD6"/>
    <w:rsid w:val="00F10E95"/>
    <w:rsid w:val="00F11053"/>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E61"/>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E87"/>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097"/>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284"/>
    <w:rsid w:val="00FB24F4"/>
    <w:rsid w:val="00FB26E7"/>
    <w:rsid w:val="00FB46BA"/>
    <w:rsid w:val="00FB48C7"/>
    <w:rsid w:val="00FB512D"/>
    <w:rsid w:val="00FB557B"/>
    <w:rsid w:val="00FB56B7"/>
    <w:rsid w:val="00FB5884"/>
    <w:rsid w:val="00FB6204"/>
    <w:rsid w:val="00FB6471"/>
    <w:rsid w:val="00FB7387"/>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2B6"/>
    <w:rsid w:val="00FD7941"/>
    <w:rsid w:val="00FE02C6"/>
    <w:rsid w:val="00FE06EA"/>
    <w:rsid w:val="00FE089D"/>
    <w:rsid w:val="00FE18D0"/>
    <w:rsid w:val="00FE1F4E"/>
    <w:rsid w:val="00FE257E"/>
    <w:rsid w:val="00FE2E7D"/>
    <w:rsid w:val="00FE315D"/>
    <w:rsid w:val="00FE35E7"/>
    <w:rsid w:val="00FE3636"/>
    <w:rsid w:val="00FE3ABC"/>
    <w:rsid w:val="00FE3AE5"/>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39541654">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7242194">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0040804">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2642625">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585</TotalTime>
  <Pages>2</Pages>
  <Words>629</Words>
  <Characters>3586</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555</cp:revision>
  <cp:lastPrinted>2016-08-05T18:54:00Z</cp:lastPrinted>
  <dcterms:created xsi:type="dcterms:W3CDTF">2023-03-28T04:42:00Z</dcterms:created>
  <dcterms:modified xsi:type="dcterms:W3CDTF">2023-11-03T06:08:00Z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