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288A" w14:textId="1F18C890" w:rsidR="00972F66" w:rsidRPr="00223E22" w:rsidRDefault="00972F66" w:rsidP="00972F66">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23E22" w:rsidRPr="00223E22">
        <w:rPr>
          <w:rFonts w:ascii="Arial" w:hAnsi="Arial" w:cs="Arial"/>
          <w:b/>
          <w:noProof/>
          <w:sz w:val="24"/>
          <w:lang w:val="en-CN"/>
        </w:rPr>
        <w:t>R4-2318597</w:t>
      </w:r>
    </w:p>
    <w:p w14:paraId="577125A0" w14:textId="77777777" w:rsidR="00972F66" w:rsidRDefault="00972F66" w:rsidP="00972F66">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Pr="00E7100C" w:rsidRDefault="00940649" w:rsidP="00940649">
      <w:pPr>
        <w:tabs>
          <w:tab w:val="left" w:pos="1985"/>
        </w:tabs>
        <w:spacing w:after="120"/>
        <w:jc w:val="both"/>
        <w:rPr>
          <w:rFonts w:ascii="Arial" w:hAnsi="Arial" w:cs="Arial"/>
          <w:b/>
          <w:noProof/>
          <w:color w:val="000000" w:themeColor="text1"/>
          <w:sz w:val="24"/>
          <w:lang w:val="en-US"/>
        </w:rPr>
      </w:pPr>
    </w:p>
    <w:p w14:paraId="16FC7694" w14:textId="79029FE4" w:rsidR="00944BE5" w:rsidRPr="00E7100C" w:rsidRDefault="00944BE5" w:rsidP="00944BE5">
      <w:pPr>
        <w:tabs>
          <w:tab w:val="left" w:pos="1985"/>
        </w:tabs>
        <w:spacing w:after="120"/>
        <w:jc w:val="both"/>
        <w:rPr>
          <w:rFonts w:ascii="Arial" w:hAnsi="Arial" w:cs="Arial"/>
          <w:b/>
          <w:color w:val="000000" w:themeColor="text1"/>
          <w:sz w:val="22"/>
          <w:szCs w:val="22"/>
          <w:lang w:val="en-US" w:eastAsia="zh-CN"/>
        </w:rPr>
      </w:pPr>
      <w:r w:rsidRPr="00E7100C">
        <w:rPr>
          <w:rFonts w:ascii="Arial" w:hAnsi="Arial" w:cs="Arial"/>
          <w:b/>
          <w:color w:val="000000" w:themeColor="text1"/>
          <w:sz w:val="22"/>
          <w:szCs w:val="22"/>
          <w:lang w:val="en-US"/>
        </w:rPr>
        <w:t>Agenda item:</w:t>
      </w:r>
      <w:bookmarkStart w:id="2" w:name="Source"/>
      <w:bookmarkEnd w:id="2"/>
      <w:r w:rsidRPr="00E7100C">
        <w:rPr>
          <w:rFonts w:ascii="Arial" w:hAnsi="Arial" w:cs="Arial"/>
          <w:b/>
          <w:color w:val="000000" w:themeColor="text1"/>
          <w:sz w:val="22"/>
          <w:szCs w:val="22"/>
          <w:lang w:val="en-US"/>
        </w:rPr>
        <w:tab/>
      </w:r>
      <w:r w:rsidR="003E370A">
        <w:rPr>
          <w:rFonts w:ascii="Arial" w:hAnsi="Arial" w:cs="Arial"/>
          <w:b/>
          <w:color w:val="000000" w:themeColor="text1"/>
          <w:sz w:val="22"/>
          <w:szCs w:val="22"/>
          <w:lang w:val="en-US"/>
        </w:rPr>
        <w:t>8</w:t>
      </w:r>
      <w:r w:rsidR="00265A85" w:rsidRPr="00E7100C">
        <w:rPr>
          <w:rFonts w:ascii="Arial" w:hAnsi="Arial" w:cs="Arial"/>
          <w:b/>
          <w:color w:val="000000" w:themeColor="text1"/>
          <w:sz w:val="22"/>
          <w:szCs w:val="22"/>
          <w:lang w:val="en-US"/>
        </w:rPr>
        <w:t>.</w:t>
      </w:r>
      <w:r w:rsidR="00CE3D00" w:rsidRPr="00E7100C">
        <w:rPr>
          <w:rFonts w:ascii="Arial" w:hAnsi="Arial" w:cs="Arial"/>
          <w:b/>
          <w:color w:val="000000" w:themeColor="text1"/>
          <w:sz w:val="22"/>
          <w:szCs w:val="22"/>
          <w:lang w:val="en-US"/>
        </w:rPr>
        <w:t>10</w:t>
      </w:r>
      <w:r w:rsidR="00265A85" w:rsidRPr="00E7100C">
        <w:rPr>
          <w:rFonts w:ascii="Arial" w:hAnsi="Arial" w:cs="Arial"/>
          <w:b/>
          <w:color w:val="000000" w:themeColor="text1"/>
          <w:sz w:val="22"/>
          <w:szCs w:val="22"/>
          <w:lang w:val="en-US"/>
        </w:rPr>
        <w:t>.</w:t>
      </w:r>
      <w:r w:rsidR="00F66DA3" w:rsidRPr="00E7100C">
        <w:rPr>
          <w:rFonts w:ascii="Arial" w:hAnsi="Arial" w:cs="Arial"/>
          <w:b/>
          <w:color w:val="000000" w:themeColor="text1"/>
          <w:sz w:val="22"/>
          <w:szCs w:val="22"/>
          <w:lang w:val="en-US"/>
        </w:rPr>
        <w:t>2</w:t>
      </w:r>
    </w:p>
    <w:p w14:paraId="0FFEF949" w14:textId="2BED8578" w:rsidR="00712CC1" w:rsidRPr="00E7100C" w:rsidRDefault="00712CC1" w:rsidP="00712CC1">
      <w:pPr>
        <w:tabs>
          <w:tab w:val="left" w:pos="1985"/>
        </w:tabs>
        <w:spacing w:after="120"/>
        <w:jc w:val="both"/>
        <w:rPr>
          <w:rFonts w:ascii="Arial" w:hAnsi="Arial" w:cs="Arial"/>
          <w:color w:val="000000" w:themeColor="text1"/>
          <w:sz w:val="22"/>
          <w:szCs w:val="22"/>
          <w:lang w:val="en-US"/>
        </w:rPr>
      </w:pPr>
      <w:r w:rsidRPr="00E7100C">
        <w:rPr>
          <w:rFonts w:ascii="Arial" w:hAnsi="Arial" w:cs="Arial"/>
          <w:b/>
          <w:color w:val="000000" w:themeColor="text1"/>
          <w:sz w:val="22"/>
          <w:szCs w:val="22"/>
          <w:lang w:val="en-US"/>
        </w:rPr>
        <w:t>Source:</w:t>
      </w:r>
      <w:r w:rsidRPr="00E7100C">
        <w:rPr>
          <w:rFonts w:ascii="Arial" w:hAnsi="Arial" w:cs="Arial"/>
          <w:b/>
          <w:color w:val="000000" w:themeColor="text1"/>
          <w:sz w:val="22"/>
          <w:szCs w:val="22"/>
          <w:lang w:val="en-US"/>
        </w:rPr>
        <w:tab/>
        <w:t>Apple</w:t>
      </w:r>
    </w:p>
    <w:p w14:paraId="43AE0FA1" w14:textId="512FE453" w:rsidR="00712CC1" w:rsidRPr="00E7100C" w:rsidRDefault="00712CC1" w:rsidP="007B6C23">
      <w:pPr>
        <w:tabs>
          <w:tab w:val="left" w:pos="1985"/>
        </w:tabs>
        <w:spacing w:after="120"/>
        <w:ind w:left="1980" w:hanging="1980"/>
        <w:jc w:val="both"/>
        <w:rPr>
          <w:rFonts w:ascii="Arial" w:hAnsi="Arial" w:cs="Arial"/>
          <w:b/>
          <w:color w:val="000000" w:themeColor="text1"/>
          <w:sz w:val="22"/>
          <w:szCs w:val="22"/>
          <w:lang w:val="en-CN"/>
        </w:rPr>
      </w:pPr>
      <w:r w:rsidRPr="00E7100C">
        <w:rPr>
          <w:rFonts w:ascii="Arial" w:hAnsi="Arial" w:cs="Arial"/>
          <w:b/>
          <w:color w:val="000000" w:themeColor="text1"/>
          <w:sz w:val="22"/>
          <w:szCs w:val="22"/>
          <w:lang w:val="en-US"/>
        </w:rPr>
        <w:t>Title:</w:t>
      </w:r>
      <w:r w:rsidRPr="00E7100C">
        <w:rPr>
          <w:rFonts w:ascii="Arial" w:hAnsi="Arial" w:cs="Arial"/>
          <w:b/>
          <w:color w:val="000000" w:themeColor="text1"/>
          <w:sz w:val="22"/>
          <w:szCs w:val="22"/>
          <w:lang w:val="en-US"/>
        </w:rPr>
        <w:tab/>
      </w:r>
      <w:r w:rsidR="007B6C23" w:rsidRPr="00E7100C">
        <w:rPr>
          <w:rFonts w:ascii="Arial" w:hAnsi="Arial" w:cs="Arial"/>
          <w:b/>
          <w:color w:val="000000" w:themeColor="text1"/>
          <w:sz w:val="22"/>
          <w:szCs w:val="22"/>
          <w:lang w:val="en-CN"/>
        </w:rPr>
        <w:t>Discussion on RRM core requirements for bandwidth part operation without restriction</w:t>
      </w:r>
      <w:r w:rsidR="000545BB" w:rsidRPr="00E7100C">
        <w:rPr>
          <w:rFonts w:ascii="Arial" w:hAnsi="Arial" w:cs="Arial"/>
          <w:b/>
          <w:color w:val="000000" w:themeColor="text1"/>
          <w:sz w:val="22"/>
          <w:szCs w:val="22"/>
          <w:lang w:val="en-CN"/>
        </w:rPr>
        <w:t xml:space="preserve"> </w:t>
      </w:r>
      <w:r w:rsidR="0083572B" w:rsidRPr="00E7100C">
        <w:rPr>
          <w:rFonts w:ascii="Arial" w:hAnsi="Arial" w:cs="Arial"/>
          <w:b/>
          <w:color w:val="000000" w:themeColor="text1"/>
          <w:sz w:val="22"/>
          <w:szCs w:val="22"/>
          <w:lang w:val="en-US"/>
        </w:rPr>
        <w:t xml:space="preserve"> </w:t>
      </w:r>
      <w:r w:rsidR="00171290" w:rsidRPr="00E7100C">
        <w:rPr>
          <w:rFonts w:ascii="Arial" w:hAnsi="Arial" w:cs="Arial"/>
          <w:b/>
          <w:color w:val="000000" w:themeColor="text1"/>
          <w:sz w:val="22"/>
          <w:szCs w:val="22"/>
          <w:lang w:val="en-US"/>
        </w:rPr>
        <w:t xml:space="preserve"> </w:t>
      </w:r>
      <w:r w:rsidR="00871656" w:rsidRPr="00E7100C">
        <w:rPr>
          <w:rFonts w:ascii="Arial" w:hAnsi="Arial" w:cs="Arial"/>
          <w:b/>
          <w:color w:val="000000" w:themeColor="text1"/>
          <w:sz w:val="22"/>
          <w:szCs w:val="22"/>
          <w:lang w:val="en-US"/>
        </w:rPr>
        <w:t xml:space="preserve"> </w:t>
      </w:r>
    </w:p>
    <w:p w14:paraId="079A707A" w14:textId="77777777" w:rsidR="00712CC1" w:rsidRPr="00E7100C" w:rsidRDefault="00712CC1" w:rsidP="00712CC1">
      <w:pPr>
        <w:tabs>
          <w:tab w:val="left" w:pos="1985"/>
        </w:tabs>
        <w:spacing w:after="120"/>
        <w:jc w:val="both"/>
        <w:rPr>
          <w:rFonts w:ascii="Arial" w:hAnsi="Arial" w:cs="Arial"/>
          <w:b/>
          <w:color w:val="000000" w:themeColor="text1"/>
          <w:sz w:val="22"/>
          <w:szCs w:val="22"/>
          <w:lang w:val="en-US"/>
        </w:rPr>
      </w:pPr>
      <w:r w:rsidRPr="00E7100C">
        <w:rPr>
          <w:rFonts w:ascii="Arial" w:hAnsi="Arial" w:cs="Arial"/>
          <w:b/>
          <w:color w:val="000000" w:themeColor="text1"/>
          <w:sz w:val="22"/>
          <w:szCs w:val="22"/>
          <w:lang w:val="en-US"/>
        </w:rPr>
        <w:t>Document for:</w:t>
      </w:r>
      <w:r w:rsidRPr="00E7100C">
        <w:rPr>
          <w:rFonts w:ascii="Arial" w:hAnsi="Arial" w:cs="Arial"/>
          <w:b/>
          <w:color w:val="000000" w:themeColor="text1"/>
          <w:sz w:val="22"/>
          <w:szCs w:val="22"/>
          <w:lang w:val="en-US"/>
        </w:rPr>
        <w:tab/>
      </w:r>
      <w:bookmarkStart w:id="3" w:name="DocumentFor"/>
      <w:bookmarkEnd w:id="3"/>
      <w:r w:rsidRPr="00E7100C">
        <w:rPr>
          <w:rFonts w:ascii="Arial" w:hAnsi="Arial" w:cs="Arial"/>
          <w:b/>
          <w:color w:val="000000" w:themeColor="text1"/>
          <w:sz w:val="22"/>
          <w:szCs w:val="22"/>
          <w:lang w:val="en-US"/>
        </w:rPr>
        <w:t>Discussion</w:t>
      </w:r>
    </w:p>
    <w:p w14:paraId="497906AF" w14:textId="61AC96C7" w:rsidR="005D3D35" w:rsidRPr="00E7100C" w:rsidRDefault="00712CC1" w:rsidP="005D3D35">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Introduction</w:t>
      </w:r>
    </w:p>
    <w:p w14:paraId="5BE48CC1" w14:textId="535EF465" w:rsidR="006C51F9" w:rsidRPr="00E7100C" w:rsidRDefault="006C51F9" w:rsidP="005D3D35">
      <w:pPr>
        <w:rPr>
          <w:color w:val="000000" w:themeColor="text1"/>
          <w:lang w:val="en-US"/>
        </w:rPr>
      </w:pPr>
      <w:r w:rsidRPr="00E7100C">
        <w:rPr>
          <w:color w:val="000000" w:themeColor="text1"/>
          <w:lang w:val="en-US" w:eastAsia="zh-CN"/>
        </w:rPr>
        <w:t>RRM requirements</w:t>
      </w:r>
      <w:r w:rsidRPr="00E7100C">
        <w:rPr>
          <w:color w:val="000000" w:themeColor="text1"/>
          <w:lang w:val="en-CN"/>
        </w:rPr>
        <w:t xml:space="preserve"> of BWP without restriction</w:t>
      </w:r>
      <w:r w:rsidRPr="00E7100C">
        <w:rPr>
          <w:color w:val="000000" w:themeColor="text1"/>
          <w:lang w:val="en-US"/>
        </w:rPr>
        <w:t xml:space="preserve"> were extensively discussed in previous RAN4 meetings. The latest agreements can be found in [1]. However, there are still some open issues left. In this contribution, we continue discussing the open issues.</w:t>
      </w:r>
    </w:p>
    <w:p w14:paraId="2EB80B50" w14:textId="77777777" w:rsidR="008871EA" w:rsidRPr="00E7100C" w:rsidRDefault="00712CC1" w:rsidP="008871EA">
      <w:pPr>
        <w:pStyle w:val="Heading1"/>
        <w:numPr>
          <w:ilvl w:val="0"/>
          <w:numId w:val="10"/>
        </w:numPr>
        <w:pBdr>
          <w:top w:val="single" w:sz="12" w:space="2" w:color="auto"/>
        </w:pBdr>
        <w:tabs>
          <w:tab w:val="num" w:pos="45"/>
        </w:tabs>
        <w:jc w:val="both"/>
        <w:rPr>
          <w:color w:val="000000" w:themeColor="text1"/>
          <w:sz w:val="32"/>
          <w:lang w:val="en-US"/>
        </w:rPr>
      </w:pPr>
      <w:r w:rsidRPr="00E7100C">
        <w:rPr>
          <w:color w:val="000000" w:themeColor="text1"/>
          <w:sz w:val="32"/>
          <w:lang w:val="en-US"/>
        </w:rPr>
        <w:t>Discussion</w:t>
      </w:r>
    </w:p>
    <w:p w14:paraId="37674E69" w14:textId="783D7C0A" w:rsidR="008871EA" w:rsidRPr="00E7100C" w:rsidRDefault="008871EA" w:rsidP="008871EA">
      <w:pPr>
        <w:pStyle w:val="Heading2"/>
        <w:rPr>
          <w:color w:val="000000" w:themeColor="text1"/>
          <w:lang w:val="en-US"/>
        </w:rPr>
      </w:pPr>
      <w:r w:rsidRPr="00E7100C">
        <w:rPr>
          <w:color w:val="000000" w:themeColor="text1"/>
          <w:lang w:val="en-US"/>
        </w:rPr>
        <w:t>2.1 G</w:t>
      </w:r>
      <w:r w:rsidRPr="00E7100C">
        <w:rPr>
          <w:color w:val="000000" w:themeColor="text1"/>
          <w:lang w:val="en-CN"/>
        </w:rPr>
        <w:t>eneral apsect</w:t>
      </w:r>
    </w:p>
    <w:p w14:paraId="0DE55432" w14:textId="77777777" w:rsidR="00562F41" w:rsidRPr="0053513E" w:rsidRDefault="00562F41" w:rsidP="00562F41">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31DBBBC9" w14:textId="77777777" w:rsidR="00562F41" w:rsidRPr="0053513E" w:rsidRDefault="00562F41" w:rsidP="00562F4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w:t>
      </w:r>
    </w:p>
    <w:p w14:paraId="55BFDBA5" w14:textId="77777777" w:rsidR="00562F41" w:rsidRDefault="00562F41" w:rsidP="00562F4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p>
    <w:p w14:paraId="3C5A29AD" w14:textId="77777777" w:rsidR="00562F41" w:rsidRPr="00EF3F8A" w:rsidRDefault="00562F41" w:rsidP="00562F41">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Pr>
          <w:color w:val="000000" w:themeColor="text1"/>
          <w:szCs w:val="24"/>
          <w:lang w:eastAsia="zh-CN"/>
        </w:rPr>
        <w:t>T</w:t>
      </w:r>
      <w:r w:rsidRPr="00EF3F8A">
        <w:rPr>
          <w:color w:val="000000" w:themeColor="text1"/>
          <w:szCs w:val="24"/>
          <w:lang w:eastAsia="zh-CN"/>
        </w:rPr>
        <w:t xml:space="preserve">here is no obvious gain if option A and option B-1-1 are supported simultaneously. </w:t>
      </w:r>
    </w:p>
    <w:p w14:paraId="69FD986E" w14:textId="77777777" w:rsidR="00562F41" w:rsidRDefault="00562F41" w:rsidP="00562F41">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8978A4">
        <w:rPr>
          <w:color w:val="000000" w:themeColor="text1"/>
          <w:szCs w:val="24"/>
          <w:lang w:eastAsia="zh-CN"/>
        </w:rPr>
        <w:t>For UE supporting both option B-1-1 and A, if CSI-RS is configured within the active BWP for L1 measurements, then UE is NOT expected to perform RLM/BFD/BM based on CD-SSB outside active BWP</w:t>
      </w:r>
      <w:r w:rsidRPr="00EF3F8A">
        <w:rPr>
          <w:color w:val="000000" w:themeColor="text1"/>
          <w:szCs w:val="24"/>
          <w:lang w:eastAsia="zh-CN"/>
        </w:rPr>
        <w:t>.</w:t>
      </w:r>
    </w:p>
    <w:p w14:paraId="40CD91D9" w14:textId="77777777" w:rsidR="00562F41" w:rsidRDefault="00562F41" w:rsidP="00562F4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p>
    <w:p w14:paraId="2960FC2A" w14:textId="77777777" w:rsidR="00562F41" w:rsidRPr="00883C7F" w:rsidRDefault="00562F41" w:rsidP="00562F41">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433BC8">
        <w:rPr>
          <w:color w:val="000000" w:themeColor="text1"/>
          <w:szCs w:val="24"/>
          <w:lang w:eastAsia="zh-CN"/>
        </w:rPr>
        <w:t>For UE supporting both option B-1-1 and A, if configured by NW, UE should perform L1 measurement on both CD-SSB outside active BWP and CSI-RS within active BWP. No additional requirements will be defined for such scenario.</w:t>
      </w:r>
    </w:p>
    <w:p w14:paraId="08B691EE" w14:textId="77777777" w:rsidR="00562F41" w:rsidRDefault="00562F41" w:rsidP="00562F4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 xml:space="preserve">: </w:t>
      </w:r>
    </w:p>
    <w:p w14:paraId="5F09138D" w14:textId="77777777" w:rsidR="00562F41" w:rsidRPr="005C47C6" w:rsidRDefault="00562F41" w:rsidP="00562F41">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6A21B0">
        <w:rPr>
          <w:color w:val="000000" w:themeColor="text1"/>
          <w:szCs w:val="24"/>
          <w:lang w:eastAsia="zh-CN"/>
        </w:rPr>
        <w:t>For UE supporting both option B-1-1 and option A, UE shall perform L1 measurement according to network configuration, there is no need to define requirements/ UE behaviour.</w:t>
      </w:r>
    </w:p>
    <w:p w14:paraId="7A3FFBFC" w14:textId="77777777" w:rsidR="00562F41" w:rsidRDefault="00562F41" w:rsidP="00562F4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Option</w:t>
      </w:r>
      <w:r>
        <w:rPr>
          <w:color w:val="000000" w:themeColor="text1"/>
          <w:szCs w:val="24"/>
          <w:lang w:eastAsia="zh-CN"/>
        </w:rPr>
        <w:t xml:space="preserve"> 4</w:t>
      </w:r>
      <w:r w:rsidRPr="0053513E">
        <w:rPr>
          <w:color w:val="000000" w:themeColor="text1"/>
          <w:szCs w:val="24"/>
          <w:lang w:eastAsia="zh-CN"/>
        </w:rPr>
        <w:t>:</w:t>
      </w:r>
      <w:r>
        <w:rPr>
          <w:color w:val="000000" w:themeColor="text1"/>
          <w:szCs w:val="24"/>
          <w:lang w:eastAsia="zh-CN"/>
        </w:rPr>
        <w:t xml:space="preserve"> </w:t>
      </w:r>
    </w:p>
    <w:p w14:paraId="03B2E4BE" w14:textId="77777777" w:rsidR="00562F41" w:rsidRDefault="00562F41" w:rsidP="00562F41">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433BC8">
        <w:rPr>
          <w:color w:val="000000" w:themeColor="text1"/>
          <w:szCs w:val="24"/>
          <w:lang w:eastAsia="zh-CN"/>
        </w:rPr>
        <w:t>RAN4 does not need to define additional requirements or clarify UE behaviour for the UE supporting options B-1-1 and A</w:t>
      </w:r>
    </w:p>
    <w:p w14:paraId="00FDF99C" w14:textId="77777777" w:rsidR="00562F41" w:rsidRPr="00F47B79" w:rsidRDefault="00562F41" w:rsidP="00562F4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F47B79">
        <w:rPr>
          <w:color w:val="000000" w:themeColor="text1"/>
          <w:szCs w:val="24"/>
          <w:lang w:eastAsia="zh-CN"/>
        </w:rPr>
        <w:t xml:space="preserve">Option 5: </w:t>
      </w:r>
    </w:p>
    <w:p w14:paraId="7D64CE2B" w14:textId="73E17EBE" w:rsidR="00A93B1B" w:rsidRPr="00AE6CE4" w:rsidRDefault="00562F41" w:rsidP="00A93B1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F47B79">
        <w:rPr>
          <w:color w:val="000000" w:themeColor="text1"/>
          <w:szCs w:val="24"/>
          <w:lang w:eastAsia="zh-CN"/>
        </w:rPr>
        <w:t>RAN4 not to define additional requirements or clarify UE behaviour for UE supporting multiple options.</w:t>
      </w:r>
    </w:p>
    <w:p w14:paraId="1D3FE0A2" w14:textId="77777777" w:rsidR="00AE6CE4" w:rsidRPr="00E7100C" w:rsidRDefault="00AE6CE4" w:rsidP="00AE6CE4">
      <w:pPr>
        <w:rPr>
          <w:iCs/>
          <w:color w:val="000000" w:themeColor="text1"/>
          <w:lang w:eastAsia="zh-CN"/>
        </w:rPr>
      </w:pPr>
      <w:r w:rsidRPr="00E7100C">
        <w:rPr>
          <w:iCs/>
          <w:color w:val="000000" w:themeColor="text1"/>
          <w:lang w:eastAsia="zh-CN"/>
        </w:rPr>
        <w:t>We believe it is unnecessary for UE to measure both CSI-RS and SSB for RLM/BM/BFD simultaneously even if UE supports both option A and option B-1-1. On the other hand, network does not need to configure both option A and B-1-1 simultaneously. Thus, this issue can be avoided.</w:t>
      </w:r>
    </w:p>
    <w:p w14:paraId="36996BF0" w14:textId="504D4BC6" w:rsidR="00AE6CE4" w:rsidRPr="00E7100C" w:rsidRDefault="00AE6CE4" w:rsidP="00AE6CE4">
      <w:pPr>
        <w:pStyle w:val="Caption"/>
        <w:rPr>
          <w:iCs/>
          <w:color w:val="000000" w:themeColor="text1"/>
          <w:lang w:eastAsia="zh-CN"/>
        </w:rPr>
      </w:pPr>
      <w:bookmarkStart w:id="4" w:name="_Ref149319056"/>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7D770B">
        <w:rPr>
          <w:noProof/>
          <w:color w:val="000000" w:themeColor="text1"/>
        </w:rPr>
        <w:t>1</w:t>
      </w:r>
      <w:r w:rsidRPr="00E7100C">
        <w:rPr>
          <w:color w:val="000000" w:themeColor="text1"/>
        </w:rPr>
        <w:fldChar w:fldCharType="end"/>
      </w:r>
      <w:r w:rsidRPr="00E7100C">
        <w:rPr>
          <w:color w:val="000000" w:themeColor="text1"/>
        </w:rPr>
        <w:t>: For UE supporting both option B-1-1 and option A, UE shall perform L1 measurement according to network configuration, there is no need to define requirements/ UE behaviour.</w:t>
      </w:r>
      <w:bookmarkEnd w:id="4"/>
      <w:r w:rsidRPr="00E7100C">
        <w:rPr>
          <w:iCs/>
          <w:color w:val="000000" w:themeColor="text1"/>
          <w:lang w:eastAsia="zh-CN"/>
        </w:rPr>
        <w:t xml:space="preserve"> </w:t>
      </w:r>
    </w:p>
    <w:p w14:paraId="246B322B" w14:textId="77777777" w:rsidR="00A93B1B" w:rsidRDefault="00A93B1B" w:rsidP="00A93B1B">
      <w:pPr>
        <w:autoSpaceDE/>
        <w:autoSpaceDN/>
        <w:adjustRightInd/>
        <w:spacing w:after="120"/>
        <w:rPr>
          <w:color w:val="000000" w:themeColor="text1"/>
          <w:szCs w:val="24"/>
          <w:lang w:eastAsia="zh-CN"/>
        </w:rPr>
      </w:pPr>
    </w:p>
    <w:p w14:paraId="398D4744" w14:textId="77777777" w:rsidR="00590C22" w:rsidRPr="0053513E" w:rsidRDefault="00590C22" w:rsidP="00590C22">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7BF3D491" w14:textId="77777777" w:rsidR="00590C22" w:rsidRPr="0053513E" w:rsidRDefault="00590C22" w:rsidP="00590C22">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w:t>
      </w:r>
    </w:p>
    <w:p w14:paraId="542EA8D9" w14:textId="77777777" w:rsidR="00590C22" w:rsidRDefault="00590C22" w:rsidP="00590C2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p>
    <w:p w14:paraId="1D107582" w14:textId="77777777" w:rsidR="00590C22" w:rsidRPr="00883C7F" w:rsidRDefault="00590C22" w:rsidP="00590C22">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9068BA">
        <w:rPr>
          <w:color w:val="000000" w:themeColor="text1"/>
          <w:szCs w:val="24"/>
          <w:lang w:eastAsia="zh-CN"/>
        </w:rPr>
        <w:t>For UE supporting both option C and option A, UE shall perform L1 measurement according to network configuration, there is no need to define requirements/ UE behaviour</w:t>
      </w:r>
      <w:r w:rsidRPr="004816E3">
        <w:rPr>
          <w:color w:val="000000" w:themeColor="text1"/>
          <w:szCs w:val="24"/>
          <w:lang w:eastAsia="zh-CN"/>
        </w:rPr>
        <w:t>.</w:t>
      </w:r>
    </w:p>
    <w:p w14:paraId="1B78CC8D" w14:textId="77777777" w:rsidR="00590C22" w:rsidRDefault="00590C22" w:rsidP="00590C2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p>
    <w:p w14:paraId="044C0C47" w14:textId="77777777" w:rsidR="00590C22" w:rsidRDefault="00590C22" w:rsidP="00590C22">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F171C1">
        <w:rPr>
          <w:color w:val="000000" w:themeColor="text1"/>
          <w:szCs w:val="24"/>
          <w:lang w:eastAsia="zh-CN"/>
        </w:rPr>
        <w:t>For UE supporting both option C and A,</w:t>
      </w:r>
      <w:r>
        <w:rPr>
          <w:color w:val="000000" w:themeColor="text1"/>
          <w:szCs w:val="24"/>
          <w:lang w:eastAsia="zh-CN"/>
        </w:rPr>
        <w:t xml:space="preserve"> </w:t>
      </w:r>
      <w:r w:rsidRPr="00F171C1">
        <w:rPr>
          <w:color w:val="000000" w:themeColor="text1"/>
          <w:szCs w:val="24"/>
          <w:lang w:eastAsia="zh-CN"/>
        </w:rPr>
        <w:t>both CSI-RS and NCD-SSB within the active BWP can be configured for L1 measurements.</w:t>
      </w:r>
    </w:p>
    <w:p w14:paraId="747FA51B" w14:textId="77777777" w:rsidR="00590C22" w:rsidRDefault="00590C22" w:rsidP="00590C2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w:t>
      </w:r>
    </w:p>
    <w:p w14:paraId="5FEDE82E" w14:textId="77777777" w:rsidR="00590C22" w:rsidRPr="005C47C6" w:rsidRDefault="00590C22" w:rsidP="00590C22">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5F6990">
        <w:rPr>
          <w:color w:val="000000" w:themeColor="text1"/>
          <w:szCs w:val="24"/>
          <w:lang w:eastAsia="zh-CN"/>
        </w:rPr>
        <w:t>RAN4 does not need to define additional requirements or clarify UE behaviour for the UE supporting options C and A</w:t>
      </w:r>
      <w:r w:rsidRPr="006A21B0">
        <w:rPr>
          <w:color w:val="000000" w:themeColor="text1"/>
          <w:szCs w:val="24"/>
          <w:lang w:eastAsia="zh-CN"/>
        </w:rPr>
        <w:t>.</w:t>
      </w:r>
    </w:p>
    <w:p w14:paraId="44F111CA" w14:textId="77777777" w:rsidR="00590C22" w:rsidRDefault="00590C22" w:rsidP="00590C2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Option</w:t>
      </w:r>
      <w:r>
        <w:rPr>
          <w:color w:val="000000" w:themeColor="text1"/>
          <w:szCs w:val="24"/>
          <w:lang w:eastAsia="zh-CN"/>
        </w:rPr>
        <w:t xml:space="preserve"> 4</w:t>
      </w:r>
      <w:r w:rsidRPr="0053513E">
        <w:rPr>
          <w:color w:val="000000" w:themeColor="text1"/>
          <w:szCs w:val="24"/>
          <w:lang w:eastAsia="zh-CN"/>
        </w:rPr>
        <w:t>:</w:t>
      </w:r>
    </w:p>
    <w:p w14:paraId="6F444D7E" w14:textId="77777777" w:rsidR="00590C22" w:rsidRPr="00356B50" w:rsidRDefault="00590C22" w:rsidP="00590C22">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Pr>
          <w:color w:val="000000" w:themeColor="text1"/>
          <w:szCs w:val="24"/>
          <w:lang w:eastAsia="zh-CN"/>
        </w:rPr>
        <w:t>F</w:t>
      </w:r>
      <w:r w:rsidRPr="00356B50">
        <w:rPr>
          <w:color w:val="000000" w:themeColor="text1"/>
          <w:szCs w:val="24"/>
          <w:lang w:eastAsia="zh-CN"/>
        </w:rPr>
        <w:t>or UE supporting both option B-1-1 and C, RAN4 shall discuss which SSB UE shall measure when active BWP does NOT contain neither CD-SSB nor NCD-SSB. Candidate solutions:</w:t>
      </w:r>
    </w:p>
    <w:p w14:paraId="2A5DD62F" w14:textId="77777777" w:rsidR="00590C22" w:rsidRPr="00356B50" w:rsidRDefault="00590C22" w:rsidP="00590C22">
      <w:pPr>
        <w:pStyle w:val="ListParagraph"/>
        <w:widowControl/>
        <w:numPr>
          <w:ilvl w:val="3"/>
          <w:numId w:val="26"/>
        </w:numPr>
        <w:overflowPunct w:val="0"/>
        <w:spacing w:after="120" w:line="240" w:lineRule="auto"/>
        <w:ind w:firstLineChars="0"/>
        <w:textAlignment w:val="baseline"/>
        <w:rPr>
          <w:color w:val="000000" w:themeColor="text1"/>
          <w:szCs w:val="24"/>
          <w:lang w:eastAsia="zh-CN"/>
        </w:rPr>
      </w:pPr>
      <w:r>
        <w:rPr>
          <w:color w:val="000000" w:themeColor="text1"/>
          <w:szCs w:val="24"/>
          <w:lang w:eastAsia="zh-CN"/>
        </w:rPr>
        <w:t>Alt</w:t>
      </w:r>
      <w:r w:rsidRPr="00356B50">
        <w:rPr>
          <w:color w:val="000000" w:themeColor="text1"/>
          <w:szCs w:val="24"/>
          <w:lang w:eastAsia="zh-CN"/>
        </w:rPr>
        <w:t xml:space="preserve"> 1: Leave it to network control.</w:t>
      </w:r>
    </w:p>
    <w:p w14:paraId="6CEE82D7" w14:textId="77777777" w:rsidR="00590C22" w:rsidRDefault="00590C22" w:rsidP="00590C22">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Alt</w:t>
      </w:r>
      <w:r w:rsidRPr="00356B50">
        <w:rPr>
          <w:color w:val="000000" w:themeColor="text1"/>
          <w:szCs w:val="24"/>
          <w:lang w:eastAsia="zh-CN"/>
        </w:rPr>
        <w:t xml:space="preserve"> 2: UE always measures CD-SSB unless the active BWP contains NCD-SSB.</w:t>
      </w:r>
    </w:p>
    <w:p w14:paraId="151E7409" w14:textId="77777777" w:rsidR="00590C22" w:rsidRPr="00F47B79" w:rsidRDefault="00590C22" w:rsidP="00590C22">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F47B79">
        <w:rPr>
          <w:color w:val="000000" w:themeColor="text1"/>
          <w:szCs w:val="24"/>
          <w:lang w:eastAsia="zh-CN"/>
        </w:rPr>
        <w:t xml:space="preserve">Option 5: </w:t>
      </w:r>
    </w:p>
    <w:p w14:paraId="56C77384" w14:textId="2CA1003D" w:rsidR="00A93B1B" w:rsidRPr="00590C22" w:rsidRDefault="00590C22" w:rsidP="00A93B1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F47B79">
        <w:rPr>
          <w:color w:val="000000" w:themeColor="text1"/>
          <w:szCs w:val="24"/>
          <w:lang w:eastAsia="zh-CN"/>
        </w:rPr>
        <w:t>RAN4 not to define additional requirements for UE supporting multiple options.</w:t>
      </w:r>
    </w:p>
    <w:p w14:paraId="14AEEE79" w14:textId="77777777" w:rsidR="00590C22" w:rsidRPr="00E7100C" w:rsidRDefault="00590C22" w:rsidP="00590C22">
      <w:pPr>
        <w:rPr>
          <w:iCs/>
          <w:color w:val="000000" w:themeColor="text1"/>
          <w:lang w:eastAsia="zh-CN"/>
        </w:rPr>
      </w:pPr>
      <w:r w:rsidRPr="00E7100C">
        <w:rPr>
          <w:iCs/>
          <w:color w:val="000000" w:themeColor="text1"/>
          <w:lang w:eastAsia="zh-CN"/>
        </w:rPr>
        <w:t>This issue is similar with issue 1-4 wherein UE supports both option A and B-1-1. Network shall either enable option A (by providing CSI-RS for all candidate BWP) or option C (by configuring BWP to contain either CD-SSB or NCD-SSB), but not both.</w:t>
      </w:r>
    </w:p>
    <w:p w14:paraId="15FF5806" w14:textId="66C4C04B" w:rsidR="00590C22" w:rsidRPr="00E7100C" w:rsidRDefault="00590C22" w:rsidP="00590C22">
      <w:pPr>
        <w:pStyle w:val="Caption"/>
        <w:rPr>
          <w:iCs/>
          <w:color w:val="000000" w:themeColor="text1"/>
          <w:lang w:eastAsia="zh-CN"/>
        </w:rPr>
      </w:pPr>
      <w:bookmarkStart w:id="5" w:name="_Ref149319060"/>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7D770B">
        <w:rPr>
          <w:noProof/>
          <w:color w:val="000000" w:themeColor="text1"/>
        </w:rPr>
        <w:t>2</w:t>
      </w:r>
      <w:r w:rsidRPr="00E7100C">
        <w:rPr>
          <w:color w:val="000000" w:themeColor="text1"/>
        </w:rPr>
        <w:fldChar w:fldCharType="end"/>
      </w:r>
      <w:r w:rsidRPr="00E7100C">
        <w:rPr>
          <w:color w:val="000000" w:themeColor="text1"/>
        </w:rPr>
        <w:t>: For UE supporting both option C and option A, UE shall perform L1 measurement according to network configuration, there is no need to define requirements/ UE behaviour.</w:t>
      </w:r>
      <w:bookmarkEnd w:id="5"/>
    </w:p>
    <w:p w14:paraId="7CF62AB8" w14:textId="77777777" w:rsidR="00A93B1B" w:rsidRDefault="00A93B1B" w:rsidP="00A93B1B">
      <w:pPr>
        <w:autoSpaceDE/>
        <w:autoSpaceDN/>
        <w:adjustRightInd/>
        <w:spacing w:after="120"/>
        <w:rPr>
          <w:color w:val="000000" w:themeColor="text1"/>
          <w:szCs w:val="24"/>
          <w:lang w:eastAsia="zh-CN"/>
        </w:rPr>
      </w:pPr>
    </w:p>
    <w:p w14:paraId="2268AAEE" w14:textId="77777777" w:rsidR="00491DDB" w:rsidRPr="0053513E" w:rsidRDefault="00491DDB" w:rsidP="00491DDB">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Pr>
          <w:b/>
          <w:color w:val="000000" w:themeColor="text1"/>
          <w:u w:val="single"/>
          <w:lang w:eastAsia="ko-KR"/>
        </w:rPr>
        <w:t>Reporting behaviour</w:t>
      </w:r>
      <w:r w:rsidRPr="00F2666B">
        <w:rPr>
          <w:b/>
          <w:color w:val="000000" w:themeColor="text1"/>
          <w:u w:val="single"/>
          <w:lang w:eastAsia="ko-KR"/>
        </w:rPr>
        <w:t xml:space="preserve"> for UE supporting both option B-1-1 and </w:t>
      </w:r>
      <w:r>
        <w:rPr>
          <w:b/>
          <w:color w:val="000000" w:themeColor="text1"/>
          <w:u w:val="single"/>
          <w:lang w:eastAsia="ko-KR"/>
        </w:rPr>
        <w:t>B-1-2</w:t>
      </w:r>
    </w:p>
    <w:p w14:paraId="247229D4" w14:textId="77777777" w:rsidR="00491DDB" w:rsidRPr="0053513E" w:rsidRDefault="00491DDB" w:rsidP="00491DDB">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w:t>
      </w:r>
    </w:p>
    <w:p w14:paraId="4ABB7ACA" w14:textId="77777777" w:rsidR="00491DDB" w:rsidRDefault="00491DDB" w:rsidP="00491DDB">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p>
    <w:p w14:paraId="156269E2" w14:textId="77777777" w:rsidR="00491DDB" w:rsidRPr="00883C7F" w:rsidRDefault="00491DDB" w:rsidP="00491DDB">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054697">
        <w:rPr>
          <w:color w:val="000000" w:themeColor="text1"/>
          <w:szCs w:val="24"/>
          <w:lang w:eastAsia="zh-CN"/>
        </w:rPr>
        <w:t>A UE shall not indicate support of both option B-1-1 and option B-1-2 per BC</w:t>
      </w:r>
      <w:r w:rsidRPr="00F2666B">
        <w:rPr>
          <w:color w:val="000000" w:themeColor="text1"/>
          <w:szCs w:val="24"/>
          <w:lang w:eastAsia="zh-CN"/>
        </w:rPr>
        <w:t>.</w:t>
      </w:r>
    </w:p>
    <w:p w14:paraId="2B690741" w14:textId="41563B17" w:rsidR="00A93B1B" w:rsidRDefault="007C6DBF" w:rsidP="00A93B1B">
      <w:pPr>
        <w:autoSpaceDE/>
        <w:autoSpaceDN/>
        <w:adjustRightInd/>
        <w:spacing w:after="120"/>
        <w:rPr>
          <w:color w:val="000000" w:themeColor="text1"/>
          <w:szCs w:val="24"/>
          <w:lang w:val="en-US" w:eastAsia="zh-CN"/>
        </w:rPr>
      </w:pPr>
      <w:r>
        <w:rPr>
          <w:color w:val="000000" w:themeColor="text1"/>
          <w:szCs w:val="24"/>
          <w:lang w:val="en-US" w:eastAsia="zh-CN"/>
        </w:rPr>
        <w:t>Option 1 is supported. If UE indicates support of B-1-1, it shall cause any interruption due to L1 operations. Network may be confused if UE further indicate B-1-2.</w:t>
      </w:r>
    </w:p>
    <w:p w14:paraId="719A1681" w14:textId="4DBAF5CB" w:rsidR="00A42507" w:rsidRDefault="007C6DBF" w:rsidP="00E53132">
      <w:pPr>
        <w:pStyle w:val="Caption"/>
        <w:rPr>
          <w:rFonts w:eastAsia="SimSun"/>
          <w:color w:val="000000" w:themeColor="text1"/>
          <w:szCs w:val="24"/>
          <w:lang w:eastAsia="zh-CN"/>
        </w:rPr>
      </w:pPr>
      <w:bookmarkStart w:id="6" w:name="_Ref149319064"/>
      <w:r>
        <w:t xml:space="preserve">Proposal </w:t>
      </w:r>
      <w:r>
        <w:fldChar w:fldCharType="begin"/>
      </w:r>
      <w:r>
        <w:instrText xml:space="preserve"> SEQ Proposal \* ARABIC </w:instrText>
      </w:r>
      <w:r>
        <w:fldChar w:fldCharType="separate"/>
      </w:r>
      <w:r w:rsidR="007D770B">
        <w:rPr>
          <w:noProof/>
        </w:rPr>
        <w:t>3</w:t>
      </w:r>
      <w:r>
        <w:fldChar w:fldCharType="end"/>
      </w:r>
      <w:r>
        <w:t xml:space="preserve">: </w:t>
      </w:r>
      <w:r w:rsidR="00EF4652" w:rsidRPr="00054697">
        <w:rPr>
          <w:rFonts w:eastAsia="SimSun"/>
          <w:color w:val="000000" w:themeColor="text1"/>
          <w:szCs w:val="24"/>
          <w:lang w:eastAsia="zh-CN"/>
        </w:rPr>
        <w:t>UE shall not indicate support of both option B-1-1 and option B-1-2 per BC</w:t>
      </w:r>
      <w:r w:rsidR="00EF4652">
        <w:rPr>
          <w:rFonts w:eastAsia="SimSun"/>
          <w:color w:val="000000" w:themeColor="text1"/>
          <w:szCs w:val="24"/>
          <w:lang w:eastAsia="zh-CN"/>
        </w:rPr>
        <w:t>.</w:t>
      </w:r>
      <w:bookmarkEnd w:id="6"/>
    </w:p>
    <w:p w14:paraId="4F8A69EC" w14:textId="77777777" w:rsidR="00E53132" w:rsidRPr="00E53132" w:rsidRDefault="00E53132" w:rsidP="00E53132">
      <w:pPr>
        <w:rPr>
          <w:lang w:eastAsia="zh-CN"/>
        </w:rPr>
      </w:pPr>
    </w:p>
    <w:p w14:paraId="0F528678" w14:textId="38FA1041" w:rsidR="000F546E" w:rsidRPr="00E7100C" w:rsidRDefault="00E947CF" w:rsidP="000F546E">
      <w:pPr>
        <w:rPr>
          <w:iCs/>
          <w:color w:val="000000" w:themeColor="text1"/>
          <w:lang w:eastAsia="zh-CN"/>
        </w:rPr>
      </w:pPr>
      <w:r w:rsidRPr="00E7100C">
        <w:rPr>
          <w:iCs/>
          <w:color w:val="000000" w:themeColor="text1"/>
          <w:lang w:eastAsia="zh-CN"/>
        </w:rPr>
        <w:t>For UE supporting both option B-1-1 and C, another scenario needs to be discussed is the case wherein UE active BWP does NOT contain neither CD-SSB nor NCD-SSB, shall UE measure CD-SSB or NCD-SSB?</w:t>
      </w:r>
    </w:p>
    <w:p w14:paraId="3D3844DF" w14:textId="5F3F84FB" w:rsidR="006A676C" w:rsidRPr="00E7100C" w:rsidRDefault="006A676C" w:rsidP="006A676C">
      <w:pPr>
        <w:jc w:val="center"/>
        <w:rPr>
          <w:iCs/>
          <w:color w:val="000000" w:themeColor="text1"/>
          <w:lang w:eastAsia="zh-CN"/>
        </w:rPr>
      </w:pPr>
      <w:r w:rsidRPr="00E7100C">
        <w:rPr>
          <w:iCs/>
          <w:noProof/>
          <w:color w:val="000000" w:themeColor="text1"/>
          <w:lang w:eastAsia="zh-CN"/>
        </w:rPr>
        <w:lastRenderedPageBreak/>
        <w:drawing>
          <wp:inline distT="0" distB="0" distL="0" distR="0" wp14:anchorId="22DD69AD" wp14:editId="22FBF4AD">
            <wp:extent cx="1093490" cy="2304288"/>
            <wp:effectExtent l="0" t="0" r="0" b="0"/>
            <wp:docPr id="924613196"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613196" name="Picture 1" descr="A screen shot of a cell phone&#10;&#10;Description automatically generated"/>
                    <pic:cNvPicPr/>
                  </pic:nvPicPr>
                  <pic:blipFill>
                    <a:blip r:embed="rId8"/>
                    <a:stretch>
                      <a:fillRect/>
                    </a:stretch>
                  </pic:blipFill>
                  <pic:spPr>
                    <a:xfrm>
                      <a:off x="0" y="0"/>
                      <a:ext cx="1120739" cy="2361710"/>
                    </a:xfrm>
                    <a:prstGeom prst="rect">
                      <a:avLst/>
                    </a:prstGeom>
                  </pic:spPr>
                </pic:pic>
              </a:graphicData>
            </a:graphic>
          </wp:inline>
        </w:drawing>
      </w:r>
    </w:p>
    <w:p w14:paraId="45E1399B" w14:textId="4B255A60" w:rsidR="005651FD" w:rsidRPr="00E7100C" w:rsidRDefault="006A676C" w:rsidP="006A676C">
      <w:pPr>
        <w:pStyle w:val="Caption"/>
        <w:jc w:val="center"/>
        <w:rPr>
          <w:iCs/>
          <w:color w:val="000000" w:themeColor="text1"/>
          <w:lang w:eastAsia="zh-CN"/>
        </w:rPr>
      </w:pPr>
      <w:r w:rsidRPr="00E7100C">
        <w:rPr>
          <w:color w:val="000000" w:themeColor="text1"/>
        </w:rPr>
        <w:t xml:space="preserve">Figure </w:t>
      </w:r>
      <w:r w:rsidRPr="00E7100C">
        <w:rPr>
          <w:color w:val="000000" w:themeColor="text1"/>
        </w:rPr>
        <w:fldChar w:fldCharType="begin"/>
      </w:r>
      <w:r w:rsidRPr="00E7100C">
        <w:rPr>
          <w:color w:val="000000" w:themeColor="text1"/>
        </w:rPr>
        <w:instrText xml:space="preserve"> SEQ Figure \* ARABIC </w:instrText>
      </w:r>
      <w:r w:rsidRPr="00E7100C">
        <w:rPr>
          <w:color w:val="000000" w:themeColor="text1"/>
        </w:rPr>
        <w:fldChar w:fldCharType="separate"/>
      </w:r>
      <w:r w:rsidR="007D770B">
        <w:rPr>
          <w:noProof/>
          <w:color w:val="000000" w:themeColor="text1"/>
        </w:rPr>
        <w:t>1</w:t>
      </w:r>
      <w:r w:rsidRPr="00E7100C">
        <w:rPr>
          <w:color w:val="000000" w:themeColor="text1"/>
        </w:rPr>
        <w:fldChar w:fldCharType="end"/>
      </w:r>
      <w:r w:rsidRPr="00E7100C">
        <w:rPr>
          <w:color w:val="000000" w:themeColor="text1"/>
        </w:rPr>
        <w:t xml:space="preserve"> UE supports both option B-1-1 and C</w:t>
      </w:r>
    </w:p>
    <w:p w14:paraId="4561B2BC" w14:textId="45F24084" w:rsidR="00EE12F4" w:rsidRPr="00E7100C" w:rsidRDefault="006A676C" w:rsidP="000F546E">
      <w:pPr>
        <w:rPr>
          <w:iCs/>
          <w:color w:val="000000" w:themeColor="text1"/>
          <w:lang w:eastAsia="zh-CN"/>
        </w:rPr>
      </w:pPr>
      <w:r w:rsidRPr="00E7100C">
        <w:rPr>
          <w:iCs/>
          <w:color w:val="000000" w:themeColor="text1"/>
          <w:lang w:eastAsia="zh-CN"/>
        </w:rPr>
        <w:t>In the above example, it is common understanding that UE shall measure CD-SSB when BWP2 is the active BWP, while measure NCD-SSB when BWP3 is the active BWP.</w:t>
      </w:r>
      <w:r w:rsidR="00CF20BE" w:rsidRPr="00E7100C">
        <w:rPr>
          <w:iCs/>
          <w:color w:val="000000" w:themeColor="text1"/>
          <w:lang w:eastAsia="zh-CN"/>
        </w:rPr>
        <w:t xml:space="preserve"> However, it is unclear which SSB UE shall measure when BWP1 or BWP4 is the active BWP.</w:t>
      </w:r>
      <w:r w:rsidR="001614C4" w:rsidRPr="00E7100C">
        <w:rPr>
          <w:iCs/>
          <w:color w:val="000000" w:themeColor="text1"/>
          <w:lang w:eastAsia="zh-CN"/>
        </w:rPr>
        <w:t xml:space="preserve"> Some mechanism can be considered here.</w:t>
      </w:r>
      <w:r w:rsidR="00EE12F4" w:rsidRPr="00E7100C">
        <w:rPr>
          <w:iCs/>
          <w:color w:val="000000" w:themeColor="text1"/>
          <w:lang w:eastAsia="zh-CN"/>
        </w:rPr>
        <w:t xml:space="preserve"> Technically, UE shall be able to measure any of them as long as both CD-SSB and NCD-SSB are within CBW.</w:t>
      </w:r>
    </w:p>
    <w:p w14:paraId="39883D9A" w14:textId="7BF22720" w:rsidR="00EE12F4" w:rsidRPr="00E7100C" w:rsidRDefault="00EE12F4" w:rsidP="00EE12F4">
      <w:pPr>
        <w:pStyle w:val="Caption"/>
        <w:rPr>
          <w:iCs/>
          <w:color w:val="000000" w:themeColor="text1"/>
          <w:lang w:eastAsia="zh-CN"/>
        </w:rPr>
      </w:pPr>
      <w:bookmarkStart w:id="7" w:name="_Ref146097600"/>
      <w:r w:rsidRPr="00E7100C">
        <w:rPr>
          <w:color w:val="000000" w:themeColor="text1"/>
        </w:rPr>
        <w:t xml:space="preserve">Observation </w:t>
      </w:r>
      <w:r w:rsidRPr="00E7100C">
        <w:rPr>
          <w:color w:val="000000" w:themeColor="text1"/>
        </w:rPr>
        <w:fldChar w:fldCharType="begin"/>
      </w:r>
      <w:r w:rsidRPr="00E7100C">
        <w:rPr>
          <w:color w:val="000000" w:themeColor="text1"/>
        </w:rPr>
        <w:instrText xml:space="preserve"> SEQ Observation \* ARABIC </w:instrText>
      </w:r>
      <w:r w:rsidRPr="00E7100C">
        <w:rPr>
          <w:color w:val="000000" w:themeColor="text1"/>
        </w:rPr>
        <w:fldChar w:fldCharType="separate"/>
      </w:r>
      <w:r w:rsidR="007D770B">
        <w:rPr>
          <w:noProof/>
          <w:color w:val="000000" w:themeColor="text1"/>
        </w:rPr>
        <w:t>1</w:t>
      </w:r>
      <w:r w:rsidRPr="00E7100C">
        <w:rPr>
          <w:color w:val="000000" w:themeColor="text1"/>
        </w:rPr>
        <w:fldChar w:fldCharType="end"/>
      </w:r>
      <w:r w:rsidRPr="00E7100C">
        <w:rPr>
          <w:color w:val="000000" w:themeColor="text1"/>
        </w:rPr>
        <w:t xml:space="preserve">: for UE supporting both option B-1-1 and C, </w:t>
      </w:r>
      <w:r w:rsidRPr="00E7100C">
        <w:rPr>
          <w:iCs/>
          <w:color w:val="000000" w:themeColor="text1"/>
          <w:lang w:eastAsia="zh-CN"/>
        </w:rPr>
        <w:t xml:space="preserve">it is unclear which SSB UE shall measure when </w:t>
      </w:r>
      <w:r w:rsidRPr="00E7100C">
        <w:rPr>
          <w:color w:val="000000" w:themeColor="text1"/>
        </w:rPr>
        <w:t xml:space="preserve">active BWP does NOT contain neither CD-SSB nor NCD-SSB. </w:t>
      </w:r>
      <w:r w:rsidRPr="00E7100C">
        <w:rPr>
          <w:iCs/>
          <w:color w:val="000000" w:themeColor="text1"/>
          <w:lang w:eastAsia="zh-CN"/>
        </w:rPr>
        <w:t>Technically, UE shall be able to measure any of them as long as both CD-SSB and NCD-SSB are within CBW.</w:t>
      </w:r>
      <w:bookmarkEnd w:id="7"/>
    </w:p>
    <w:p w14:paraId="0FFC58A9" w14:textId="79A1D8A6" w:rsidR="00E947CF" w:rsidRPr="00E7100C" w:rsidRDefault="001614C4" w:rsidP="000F546E">
      <w:pPr>
        <w:rPr>
          <w:iCs/>
          <w:color w:val="000000" w:themeColor="text1"/>
          <w:lang w:eastAsia="zh-CN"/>
        </w:rPr>
      </w:pPr>
      <w:r w:rsidRPr="00E7100C">
        <w:rPr>
          <w:iCs/>
          <w:color w:val="000000" w:themeColor="text1"/>
          <w:lang w:eastAsia="zh-CN"/>
        </w:rPr>
        <w:t xml:space="preserve">For instance, we can leave it to network control. Network explicitly can indicate UE to measure CD-SSB or NCD-SSB when neither of them are contained in the active BWP (network indicates UE to switch between option B-1-1 and C). Alternatively, we can simply assume UE would always measure CD-SSB unless the active BWP contains NCD-SSB. </w:t>
      </w:r>
    </w:p>
    <w:p w14:paraId="1AD6C521" w14:textId="5176B36C" w:rsidR="001614C4" w:rsidRPr="00E7100C" w:rsidRDefault="00A4481A" w:rsidP="00A4481A">
      <w:pPr>
        <w:pStyle w:val="Caption"/>
        <w:rPr>
          <w:color w:val="000000" w:themeColor="text1"/>
        </w:rPr>
      </w:pPr>
      <w:bookmarkStart w:id="8" w:name="_Ref146097606"/>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7D770B">
        <w:rPr>
          <w:noProof/>
          <w:color w:val="000000" w:themeColor="text1"/>
        </w:rPr>
        <w:t>4</w:t>
      </w:r>
      <w:r w:rsidRPr="00E7100C">
        <w:rPr>
          <w:color w:val="000000" w:themeColor="text1"/>
        </w:rPr>
        <w:fldChar w:fldCharType="end"/>
      </w:r>
      <w:r w:rsidRPr="00E7100C">
        <w:rPr>
          <w:color w:val="000000" w:themeColor="text1"/>
        </w:rPr>
        <w:t xml:space="preserve">: for UE supporting both option B-1-1 and C, RAN4 shall discuss </w:t>
      </w:r>
      <w:r w:rsidR="00500D78" w:rsidRPr="00E7100C">
        <w:rPr>
          <w:color w:val="000000" w:themeColor="text1"/>
        </w:rPr>
        <w:t>which SSB UE shall measure when active BWP does NOT contain neither CD-SSB nor NCD-SSB. Candidate solutions:</w:t>
      </w:r>
      <w:bookmarkEnd w:id="8"/>
    </w:p>
    <w:p w14:paraId="32663285" w14:textId="595985C4" w:rsidR="00500D78" w:rsidRPr="00E7100C" w:rsidRDefault="00500D78" w:rsidP="00500D78">
      <w:pPr>
        <w:pStyle w:val="ListParagraph"/>
        <w:numPr>
          <w:ilvl w:val="0"/>
          <w:numId w:val="68"/>
        </w:numPr>
        <w:ind w:firstLineChars="0"/>
        <w:rPr>
          <w:b/>
          <w:bCs/>
          <w:color w:val="000000" w:themeColor="text1"/>
        </w:rPr>
      </w:pPr>
      <w:r w:rsidRPr="00E7100C">
        <w:rPr>
          <w:b/>
          <w:bCs/>
          <w:color w:val="000000" w:themeColor="text1"/>
          <w:lang w:val="en-US"/>
        </w:rPr>
        <w:t>Option 1: Leave it to network control.</w:t>
      </w:r>
    </w:p>
    <w:p w14:paraId="7371ABE8" w14:textId="40495BF4" w:rsidR="00500D78" w:rsidRPr="002F48A1" w:rsidRDefault="00500D78" w:rsidP="00500D78">
      <w:pPr>
        <w:pStyle w:val="ListParagraph"/>
        <w:numPr>
          <w:ilvl w:val="0"/>
          <w:numId w:val="68"/>
        </w:numPr>
        <w:ind w:firstLineChars="0"/>
        <w:rPr>
          <w:b/>
          <w:bCs/>
          <w:color w:val="000000" w:themeColor="text1"/>
        </w:rPr>
      </w:pPr>
      <w:r w:rsidRPr="00E7100C">
        <w:rPr>
          <w:b/>
          <w:bCs/>
          <w:color w:val="000000" w:themeColor="text1"/>
          <w:lang w:val="en-US"/>
        </w:rPr>
        <w:t xml:space="preserve">Option 2: UE always measures CD-SSB unless </w:t>
      </w:r>
      <w:r w:rsidRPr="00E7100C">
        <w:rPr>
          <w:b/>
          <w:bCs/>
          <w:iCs/>
          <w:color w:val="000000" w:themeColor="text1"/>
          <w:lang w:eastAsia="zh-CN"/>
        </w:rPr>
        <w:t>the active BWP contains NCD-SSB.</w:t>
      </w:r>
    </w:p>
    <w:p w14:paraId="52FA412B" w14:textId="77777777" w:rsidR="002F48A1" w:rsidRPr="002F48A1" w:rsidRDefault="002F48A1" w:rsidP="002F48A1">
      <w:pPr>
        <w:rPr>
          <w:b/>
          <w:bCs/>
          <w:color w:val="000000" w:themeColor="text1"/>
        </w:rPr>
      </w:pPr>
    </w:p>
    <w:p w14:paraId="08D7BB62" w14:textId="7BB3E1BB" w:rsidR="001062AF" w:rsidRPr="00E7100C" w:rsidRDefault="001062AF" w:rsidP="001062AF">
      <w:pPr>
        <w:pStyle w:val="Heading2"/>
        <w:rPr>
          <w:color w:val="000000" w:themeColor="text1"/>
          <w:lang w:val="en-US"/>
        </w:rPr>
      </w:pPr>
      <w:r w:rsidRPr="00E7100C">
        <w:rPr>
          <w:color w:val="000000" w:themeColor="text1"/>
          <w:lang w:val="en-US"/>
        </w:rPr>
        <w:t>2.3 Option C</w:t>
      </w:r>
    </w:p>
    <w:p w14:paraId="7F16DD59" w14:textId="77777777" w:rsidR="005D6940" w:rsidRPr="002C6D84" w:rsidRDefault="005D6940" w:rsidP="005D694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 xml:space="preserve">Principle for specifying handover requirements </w:t>
      </w:r>
      <w:r w:rsidRPr="002C6D84">
        <w:rPr>
          <w:b/>
          <w:color w:val="000000" w:themeColor="text1"/>
          <w:u w:val="single"/>
          <w:lang w:eastAsia="ko-KR"/>
        </w:rPr>
        <w:t xml:space="preserve">for Option </w:t>
      </w:r>
      <w:r>
        <w:rPr>
          <w:b/>
          <w:color w:val="000000" w:themeColor="text1"/>
          <w:u w:val="single"/>
          <w:lang w:eastAsia="ko-KR"/>
        </w:rPr>
        <w:t>C</w:t>
      </w:r>
    </w:p>
    <w:p w14:paraId="2B369BB7" w14:textId="77777777" w:rsidR="005D6940" w:rsidRPr="0053513E" w:rsidRDefault="005D6940" w:rsidP="005D6940">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w:t>
      </w:r>
    </w:p>
    <w:p w14:paraId="69008309" w14:textId="77777777" w:rsidR="005D6940" w:rsidRPr="00AC3AF1" w:rsidRDefault="005D6940" w:rsidP="005D6940">
      <w:pPr>
        <w:pStyle w:val="ListParagraph"/>
        <w:widowControl/>
        <w:numPr>
          <w:ilvl w:val="1"/>
          <w:numId w:val="26"/>
        </w:numPr>
        <w:autoSpaceDE/>
        <w:autoSpaceDN/>
        <w:adjustRightInd/>
        <w:spacing w:after="120" w:line="240" w:lineRule="auto"/>
        <w:ind w:left="1440" w:firstLineChars="0"/>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p>
    <w:p w14:paraId="53AFDC04" w14:textId="77777777" w:rsidR="005D6940" w:rsidRDefault="005D6940" w:rsidP="005D6940">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E</w:t>
      </w:r>
      <w:r w:rsidRPr="000F4590">
        <w:rPr>
          <w:color w:val="000000" w:themeColor="text1"/>
          <w:szCs w:val="24"/>
          <w:lang w:eastAsia="zh-CN"/>
        </w:rPr>
        <w:t xml:space="preserve">xisting handover requirements for RedCap UE with 2Rx are </w:t>
      </w:r>
      <w:r>
        <w:rPr>
          <w:color w:val="000000" w:themeColor="text1"/>
          <w:szCs w:val="24"/>
          <w:lang w:eastAsia="zh-CN"/>
        </w:rPr>
        <w:t>re</w:t>
      </w:r>
      <w:r w:rsidRPr="000F4590">
        <w:rPr>
          <w:color w:val="000000" w:themeColor="text1"/>
          <w:szCs w:val="24"/>
          <w:lang w:eastAsia="zh-CN"/>
        </w:rPr>
        <w:t xml:space="preserve">used as baseline. </w:t>
      </w:r>
      <w:r>
        <w:rPr>
          <w:color w:val="000000" w:themeColor="text1"/>
          <w:szCs w:val="24"/>
          <w:lang w:eastAsia="zh-CN"/>
        </w:rPr>
        <w:t>Necessary changes can be made.</w:t>
      </w:r>
    </w:p>
    <w:p w14:paraId="1C9866F0" w14:textId="77777777" w:rsidR="005D6940" w:rsidRPr="00AC3AF1" w:rsidRDefault="005D6940" w:rsidP="005D6940">
      <w:pPr>
        <w:pStyle w:val="ListParagraph"/>
        <w:widowControl/>
        <w:numPr>
          <w:ilvl w:val="1"/>
          <w:numId w:val="26"/>
        </w:numPr>
        <w:autoSpaceDE/>
        <w:autoSpaceDN/>
        <w:adjustRightInd/>
        <w:spacing w:after="120" w:line="240" w:lineRule="auto"/>
        <w:ind w:left="1440" w:firstLineChars="0"/>
        <w:rPr>
          <w:color w:val="000000" w:themeColor="text1"/>
          <w:lang w:eastAsia="zh-CN"/>
        </w:rPr>
      </w:pPr>
      <w:r w:rsidRPr="00AC3AF1">
        <w:rPr>
          <w:color w:val="000000" w:themeColor="text1"/>
          <w:lang w:eastAsia="zh-CN"/>
        </w:rPr>
        <w:t xml:space="preserve">Option </w:t>
      </w:r>
      <w:r>
        <w:rPr>
          <w:color w:val="000000" w:themeColor="text1"/>
          <w:lang w:eastAsia="zh-CN"/>
        </w:rPr>
        <w:t>2</w:t>
      </w:r>
      <w:r w:rsidRPr="00AC3AF1">
        <w:rPr>
          <w:color w:val="000000" w:themeColor="text1"/>
          <w:lang w:eastAsia="zh-CN"/>
        </w:rPr>
        <w:t xml:space="preserve">: </w:t>
      </w:r>
    </w:p>
    <w:p w14:paraId="1DB1C4BB" w14:textId="77777777" w:rsidR="005D6940" w:rsidRDefault="005D6940" w:rsidP="005D6940">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F4590">
        <w:rPr>
          <w:color w:val="000000" w:themeColor="text1"/>
          <w:szCs w:val="24"/>
          <w:lang w:eastAsia="zh-CN"/>
        </w:rPr>
        <w:t>Existing handover requirements and handover scenarios of RedCap UE with 2Rx can be applied to option C.</w:t>
      </w:r>
    </w:p>
    <w:p w14:paraId="47D4EE9C" w14:textId="77777777" w:rsidR="005D6940" w:rsidRPr="00AC3AF1" w:rsidRDefault="005D6940" w:rsidP="005D6940">
      <w:pPr>
        <w:pStyle w:val="ListParagraph"/>
        <w:widowControl/>
        <w:numPr>
          <w:ilvl w:val="1"/>
          <w:numId w:val="26"/>
        </w:numPr>
        <w:autoSpaceDE/>
        <w:autoSpaceDN/>
        <w:adjustRightInd/>
        <w:spacing w:after="120" w:line="240" w:lineRule="auto"/>
        <w:ind w:left="1440" w:firstLineChars="0"/>
        <w:rPr>
          <w:color w:val="000000" w:themeColor="text1"/>
          <w:lang w:eastAsia="zh-CN"/>
        </w:rPr>
      </w:pPr>
      <w:r w:rsidRPr="00AC3AF1">
        <w:rPr>
          <w:color w:val="000000" w:themeColor="text1"/>
          <w:lang w:eastAsia="zh-CN"/>
        </w:rPr>
        <w:t xml:space="preserve">Option </w:t>
      </w:r>
      <w:r>
        <w:rPr>
          <w:color w:val="000000" w:themeColor="text1"/>
          <w:lang w:eastAsia="zh-CN"/>
        </w:rPr>
        <w:t>3</w:t>
      </w:r>
      <w:r w:rsidRPr="00AC3AF1">
        <w:rPr>
          <w:color w:val="000000" w:themeColor="text1"/>
          <w:lang w:eastAsia="zh-CN"/>
        </w:rPr>
        <w:t xml:space="preserve">: </w:t>
      </w:r>
    </w:p>
    <w:p w14:paraId="5961AAA5" w14:textId="3E38D7E8" w:rsidR="008B6EFE" w:rsidRPr="005D6940" w:rsidRDefault="005D6940" w:rsidP="005D6940">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0F4590">
        <w:rPr>
          <w:color w:val="000000" w:themeColor="text1"/>
          <w:szCs w:val="24"/>
          <w:lang w:eastAsia="zh-CN"/>
        </w:rPr>
        <w:t>The existing handover requirements defined in clause 6.1.1 (NR Handover) of TS 38.133 are also applicable for the HO when the NCD-SSB is in the active DL BWP of the source cell and the NCD-SSB is in the active DL BWP of the target cell.</w:t>
      </w:r>
    </w:p>
    <w:p w14:paraId="283D78B0" w14:textId="77777777" w:rsidR="00894205" w:rsidRPr="002C6D84" w:rsidRDefault="00894205" w:rsidP="0089420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4-4</w:t>
      </w:r>
      <w:r w:rsidRPr="002C6D84">
        <w:rPr>
          <w:b/>
          <w:color w:val="000000" w:themeColor="text1"/>
          <w:u w:val="single"/>
          <w:lang w:eastAsia="ko-KR"/>
        </w:rPr>
        <w:t xml:space="preserve">: </w:t>
      </w:r>
      <w:r w:rsidRPr="00AF4717">
        <w:rPr>
          <w:b/>
          <w:color w:val="000000" w:themeColor="text1"/>
          <w:u w:val="single"/>
          <w:lang w:eastAsia="ko-KR"/>
        </w:rPr>
        <w:t>T</w:t>
      </w:r>
      <w:r w:rsidRPr="00AF4717">
        <w:rPr>
          <w:b/>
          <w:color w:val="000000" w:themeColor="text1"/>
          <w:u w:val="single"/>
          <w:vertAlign w:val="subscript"/>
          <w:lang w:eastAsia="ko-KR"/>
        </w:rPr>
        <w:t>search</w:t>
      </w:r>
      <w:r w:rsidRPr="00AF4717">
        <w:rPr>
          <w:b/>
          <w:color w:val="000000" w:themeColor="text1"/>
          <w:u w:val="single"/>
          <w:lang w:eastAsia="ko-KR"/>
        </w:rPr>
        <w:t xml:space="preserve"> </w:t>
      </w:r>
      <w:r>
        <w:rPr>
          <w:b/>
          <w:color w:val="000000" w:themeColor="text1"/>
          <w:u w:val="single"/>
          <w:lang w:eastAsia="ko-KR"/>
        </w:rPr>
        <w:t xml:space="preserve">in handover requirements </w:t>
      </w:r>
      <w:r w:rsidRPr="00AF4717">
        <w:rPr>
          <w:b/>
          <w:color w:val="000000" w:themeColor="text1"/>
          <w:u w:val="single"/>
          <w:lang w:eastAsia="ko-KR"/>
        </w:rPr>
        <w:t>for known inter-frequency cell</w:t>
      </w:r>
    </w:p>
    <w:p w14:paraId="594BC8B5" w14:textId="77777777" w:rsidR="00894205" w:rsidRPr="0053513E" w:rsidRDefault="00894205" w:rsidP="0089420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rFonts w:hint="eastAsia"/>
          <w:color w:val="000000" w:themeColor="text1"/>
          <w:szCs w:val="24"/>
          <w:lang w:eastAsia="zh-CN"/>
        </w:rPr>
        <w:t>FFS</w:t>
      </w:r>
    </w:p>
    <w:p w14:paraId="4B5FC09D" w14:textId="77777777" w:rsidR="00894205" w:rsidRPr="00AC3AF1" w:rsidRDefault="00894205" w:rsidP="00894205">
      <w:pPr>
        <w:pStyle w:val="ListParagraph"/>
        <w:widowControl/>
        <w:numPr>
          <w:ilvl w:val="1"/>
          <w:numId w:val="26"/>
        </w:numPr>
        <w:autoSpaceDE/>
        <w:autoSpaceDN/>
        <w:adjustRightInd/>
        <w:spacing w:after="120" w:line="240" w:lineRule="auto"/>
        <w:ind w:left="1440" w:firstLineChars="0"/>
        <w:rPr>
          <w:color w:val="000000" w:themeColor="text1"/>
          <w:lang w:eastAsia="zh-CN"/>
        </w:rPr>
      </w:pPr>
      <w:r w:rsidRPr="00AC3AF1">
        <w:rPr>
          <w:color w:val="000000" w:themeColor="text1"/>
          <w:lang w:eastAsia="zh-CN"/>
        </w:rPr>
        <w:lastRenderedPageBreak/>
        <w:t xml:space="preserve">Option </w:t>
      </w:r>
      <w:r>
        <w:rPr>
          <w:color w:val="000000" w:themeColor="text1"/>
          <w:lang w:eastAsia="zh-CN"/>
        </w:rPr>
        <w:t>1</w:t>
      </w:r>
      <w:r w:rsidRPr="00AC3AF1">
        <w:rPr>
          <w:color w:val="000000" w:themeColor="text1"/>
          <w:lang w:eastAsia="zh-CN"/>
        </w:rPr>
        <w:t>:</w:t>
      </w:r>
    </w:p>
    <w:p w14:paraId="336D205A" w14:textId="77777777" w:rsidR="00894205" w:rsidRPr="00AF4717" w:rsidRDefault="00894205" w:rsidP="00894205">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AF4717">
        <w:rPr>
          <w:color w:val="000000" w:themeColor="text1"/>
          <w:szCs w:val="24"/>
          <w:lang w:eastAsia="zh-CN"/>
        </w:rPr>
        <w:t>For UE supporting option C, the handover requirements for known inter-frequency cell are specified as follows.</w:t>
      </w:r>
    </w:p>
    <w:p w14:paraId="7C7EE3F3" w14:textId="77777777" w:rsidR="00894205" w:rsidRPr="00AF4717" w:rsidRDefault="00894205" w:rsidP="00894205">
      <w:pPr>
        <w:pStyle w:val="ListParagraph"/>
        <w:widowControl/>
        <w:numPr>
          <w:ilvl w:val="3"/>
          <w:numId w:val="26"/>
        </w:numPr>
        <w:overflowPunct w:val="0"/>
        <w:spacing w:after="120" w:line="240" w:lineRule="auto"/>
        <w:ind w:firstLineChars="0"/>
        <w:textAlignment w:val="baseline"/>
        <w:rPr>
          <w:color w:val="000000" w:themeColor="text1"/>
          <w:szCs w:val="24"/>
          <w:lang w:eastAsia="zh-CN"/>
        </w:rPr>
      </w:pPr>
      <w:r w:rsidRPr="00AF4717">
        <w:rPr>
          <w:color w:val="000000" w:themeColor="text1"/>
          <w:szCs w:val="24"/>
          <w:lang w:eastAsia="zh-CN"/>
        </w:rPr>
        <w:t>if the measured SSB is the target SSB for handover of the target cell, T</w:t>
      </w:r>
      <w:r w:rsidRPr="008E6DF4">
        <w:rPr>
          <w:color w:val="000000" w:themeColor="text1"/>
          <w:szCs w:val="24"/>
          <w:vertAlign w:val="subscript"/>
          <w:lang w:eastAsia="zh-CN"/>
        </w:rPr>
        <w:t>search</w:t>
      </w:r>
      <w:r w:rsidRPr="00AF4717">
        <w:rPr>
          <w:color w:val="000000" w:themeColor="text1"/>
          <w:szCs w:val="24"/>
          <w:lang w:eastAsia="zh-CN"/>
        </w:rPr>
        <w:t xml:space="preserve"> = 0ms; </w:t>
      </w:r>
    </w:p>
    <w:p w14:paraId="2AFBD784" w14:textId="77777777" w:rsidR="00894205" w:rsidRPr="00AF4717" w:rsidRDefault="00894205" w:rsidP="00894205">
      <w:pPr>
        <w:pStyle w:val="ListParagraph"/>
        <w:widowControl/>
        <w:numPr>
          <w:ilvl w:val="3"/>
          <w:numId w:val="26"/>
        </w:numPr>
        <w:overflowPunct w:val="0"/>
        <w:spacing w:after="120" w:line="240" w:lineRule="auto"/>
        <w:ind w:firstLineChars="0"/>
        <w:textAlignment w:val="baseline"/>
        <w:rPr>
          <w:color w:val="000000" w:themeColor="text1"/>
          <w:szCs w:val="24"/>
          <w:lang w:eastAsia="zh-CN"/>
        </w:rPr>
      </w:pPr>
      <w:r w:rsidRPr="00AF4717">
        <w:rPr>
          <w:color w:val="000000" w:themeColor="text1"/>
          <w:szCs w:val="24"/>
          <w:lang w:eastAsia="zh-CN"/>
        </w:rPr>
        <w:t>if the measured SSB and the target SSB for handover belong to the same NR target cell and fulfil the following conditions, T</w:t>
      </w:r>
      <w:r w:rsidRPr="008E6DF4">
        <w:rPr>
          <w:color w:val="000000" w:themeColor="text1"/>
          <w:szCs w:val="24"/>
          <w:vertAlign w:val="subscript"/>
          <w:lang w:eastAsia="zh-CN"/>
        </w:rPr>
        <w:t>search</w:t>
      </w:r>
      <w:r w:rsidRPr="00AF4717">
        <w:rPr>
          <w:color w:val="000000" w:themeColor="text1"/>
          <w:szCs w:val="24"/>
          <w:lang w:eastAsia="zh-CN"/>
        </w:rPr>
        <w:t xml:space="preserve"> = T</w:t>
      </w:r>
      <w:r w:rsidRPr="008E6DF4">
        <w:rPr>
          <w:color w:val="000000" w:themeColor="text1"/>
          <w:szCs w:val="24"/>
          <w:vertAlign w:val="subscript"/>
          <w:lang w:eastAsia="zh-CN"/>
        </w:rPr>
        <w:t>rs</w:t>
      </w:r>
      <w:r w:rsidRPr="00AF4717">
        <w:rPr>
          <w:color w:val="000000" w:themeColor="text1"/>
          <w:szCs w:val="24"/>
          <w:lang w:eastAsia="zh-CN"/>
        </w:rPr>
        <w:t xml:space="preserve"> ms:</w:t>
      </w:r>
    </w:p>
    <w:p w14:paraId="1A87AEB5" w14:textId="77777777" w:rsidR="00894205" w:rsidRPr="00AF4717" w:rsidRDefault="00894205" w:rsidP="00894205">
      <w:pPr>
        <w:pStyle w:val="ListParagraph"/>
        <w:widowControl/>
        <w:numPr>
          <w:ilvl w:val="4"/>
          <w:numId w:val="26"/>
        </w:numPr>
        <w:overflowPunct w:val="0"/>
        <w:spacing w:after="120" w:line="240" w:lineRule="auto"/>
        <w:ind w:firstLineChars="0"/>
        <w:textAlignment w:val="baseline"/>
        <w:rPr>
          <w:color w:val="000000" w:themeColor="text1"/>
          <w:szCs w:val="24"/>
          <w:lang w:eastAsia="zh-CN"/>
        </w:rPr>
      </w:pPr>
      <w:r w:rsidRPr="00AF4717">
        <w:rPr>
          <w:color w:val="000000" w:themeColor="text1"/>
          <w:szCs w:val="24"/>
          <w:lang w:eastAsia="zh-CN"/>
        </w:rPr>
        <w:t>CD-SSB in initial DL BWP is the measured SSB and NCD-SSB in first active DL BWP is the target SSB for handover</w:t>
      </w:r>
    </w:p>
    <w:p w14:paraId="624621BB" w14:textId="77777777" w:rsidR="00894205" w:rsidRPr="00AF4717" w:rsidRDefault="00894205" w:rsidP="00894205">
      <w:pPr>
        <w:pStyle w:val="ListParagraph"/>
        <w:widowControl/>
        <w:numPr>
          <w:ilvl w:val="4"/>
          <w:numId w:val="26"/>
        </w:numPr>
        <w:overflowPunct w:val="0"/>
        <w:spacing w:after="120" w:line="240" w:lineRule="auto"/>
        <w:ind w:firstLineChars="0"/>
        <w:textAlignment w:val="baseline"/>
        <w:rPr>
          <w:color w:val="000000" w:themeColor="text1"/>
          <w:szCs w:val="24"/>
          <w:lang w:eastAsia="zh-CN"/>
        </w:rPr>
      </w:pPr>
      <w:r w:rsidRPr="00AF4717">
        <w:rPr>
          <w:color w:val="000000" w:themeColor="text1"/>
          <w:szCs w:val="24"/>
          <w:lang w:eastAsia="zh-CN"/>
        </w:rPr>
        <w:t>NCD-SSB in DL BWP is the measured SSB and CD-SSB in initial DL BWP is the target SSB for handover</w:t>
      </w:r>
    </w:p>
    <w:p w14:paraId="3788E3D1" w14:textId="77777777" w:rsidR="00894205" w:rsidRDefault="00894205" w:rsidP="00894205">
      <w:pPr>
        <w:pStyle w:val="ListParagraph"/>
        <w:widowControl/>
        <w:numPr>
          <w:ilvl w:val="4"/>
          <w:numId w:val="26"/>
        </w:numPr>
        <w:autoSpaceDE/>
        <w:autoSpaceDN/>
        <w:adjustRightInd/>
        <w:spacing w:after="120" w:line="240" w:lineRule="auto"/>
        <w:ind w:firstLineChars="0"/>
        <w:rPr>
          <w:color w:val="000000" w:themeColor="text1"/>
          <w:szCs w:val="24"/>
          <w:lang w:eastAsia="zh-CN"/>
        </w:rPr>
      </w:pPr>
      <w:r w:rsidRPr="00AF4717">
        <w:rPr>
          <w:color w:val="000000" w:themeColor="text1"/>
          <w:szCs w:val="24"/>
          <w:lang w:eastAsia="zh-CN"/>
        </w:rPr>
        <w:t>Both measured SSB and the target SSB for handover are NCD-SSB within different DL BWPs</w:t>
      </w:r>
    </w:p>
    <w:p w14:paraId="19989D73" w14:textId="77777777" w:rsidR="00894205" w:rsidRPr="00AC3AF1" w:rsidRDefault="00894205" w:rsidP="00894205">
      <w:pPr>
        <w:pStyle w:val="ListParagraph"/>
        <w:widowControl/>
        <w:numPr>
          <w:ilvl w:val="1"/>
          <w:numId w:val="26"/>
        </w:numPr>
        <w:autoSpaceDE/>
        <w:autoSpaceDN/>
        <w:adjustRightInd/>
        <w:spacing w:after="120" w:line="240" w:lineRule="auto"/>
        <w:ind w:left="1440" w:firstLineChars="0"/>
        <w:rPr>
          <w:color w:val="000000" w:themeColor="text1"/>
          <w:lang w:eastAsia="zh-CN"/>
        </w:rPr>
      </w:pPr>
      <w:r w:rsidRPr="00AC3AF1">
        <w:rPr>
          <w:color w:val="000000" w:themeColor="text1"/>
          <w:lang w:eastAsia="zh-CN"/>
        </w:rPr>
        <w:t xml:space="preserve">Option </w:t>
      </w:r>
      <w:r>
        <w:rPr>
          <w:color w:val="000000" w:themeColor="text1"/>
          <w:lang w:eastAsia="zh-CN"/>
        </w:rPr>
        <w:t>2</w:t>
      </w:r>
      <w:r w:rsidRPr="00AC3AF1">
        <w:rPr>
          <w:color w:val="000000" w:themeColor="text1"/>
          <w:lang w:eastAsia="zh-CN"/>
        </w:rPr>
        <w:t xml:space="preserve">: </w:t>
      </w:r>
    </w:p>
    <w:p w14:paraId="0EDCF40F" w14:textId="77777777" w:rsidR="00894205" w:rsidRPr="008E6DF4" w:rsidRDefault="00894205" w:rsidP="00894205">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8E6DF4">
        <w:rPr>
          <w:color w:val="000000" w:themeColor="text1"/>
          <w:szCs w:val="24"/>
          <w:lang w:eastAsia="zh-CN"/>
        </w:rPr>
        <w:t>For known inter-frequency target cell, three cases are included and T</w:t>
      </w:r>
      <w:r w:rsidRPr="008E6DF4">
        <w:rPr>
          <w:color w:val="000000" w:themeColor="text1"/>
          <w:szCs w:val="24"/>
          <w:vertAlign w:val="subscript"/>
          <w:lang w:eastAsia="zh-CN"/>
        </w:rPr>
        <w:t>search</w:t>
      </w:r>
      <w:r w:rsidRPr="008E6DF4">
        <w:rPr>
          <w:color w:val="000000" w:themeColor="text1"/>
          <w:szCs w:val="24"/>
          <w:lang w:eastAsia="zh-CN"/>
        </w:rPr>
        <w:t xml:space="preserve"> is N*T</w:t>
      </w:r>
      <w:r w:rsidRPr="008E6DF4">
        <w:rPr>
          <w:color w:val="000000" w:themeColor="text1"/>
          <w:szCs w:val="24"/>
          <w:vertAlign w:val="subscript"/>
          <w:lang w:eastAsia="zh-CN"/>
        </w:rPr>
        <w:t>rs</w:t>
      </w:r>
      <w:r w:rsidRPr="008E6DF4">
        <w:rPr>
          <w:color w:val="000000" w:themeColor="text1"/>
          <w:szCs w:val="24"/>
          <w:lang w:eastAsia="zh-CN"/>
        </w:rPr>
        <w:t xml:space="preserve"> ms.</w:t>
      </w:r>
    </w:p>
    <w:p w14:paraId="4D8BAE87" w14:textId="77777777" w:rsidR="00894205" w:rsidRPr="008E6DF4" w:rsidRDefault="00894205" w:rsidP="00894205">
      <w:pPr>
        <w:pStyle w:val="ListParagraph"/>
        <w:widowControl/>
        <w:numPr>
          <w:ilvl w:val="3"/>
          <w:numId w:val="26"/>
        </w:numPr>
        <w:overflowPunct w:val="0"/>
        <w:spacing w:after="120" w:line="240" w:lineRule="auto"/>
        <w:ind w:firstLineChars="0"/>
        <w:textAlignment w:val="baseline"/>
        <w:rPr>
          <w:color w:val="000000" w:themeColor="text1"/>
          <w:szCs w:val="24"/>
          <w:lang w:eastAsia="zh-CN"/>
        </w:rPr>
      </w:pPr>
      <w:r w:rsidRPr="008E6DF4">
        <w:rPr>
          <w:color w:val="000000" w:themeColor="text1"/>
          <w:szCs w:val="24"/>
          <w:lang w:eastAsia="zh-CN"/>
        </w:rPr>
        <w:t>The measured SSB is a CD-SSB and the target SSB for HO is an NCD-SSB</w:t>
      </w:r>
    </w:p>
    <w:p w14:paraId="02B34B09" w14:textId="77777777" w:rsidR="00894205" w:rsidRPr="008E6DF4" w:rsidRDefault="00894205" w:rsidP="00894205">
      <w:pPr>
        <w:pStyle w:val="ListParagraph"/>
        <w:widowControl/>
        <w:numPr>
          <w:ilvl w:val="3"/>
          <w:numId w:val="26"/>
        </w:numPr>
        <w:overflowPunct w:val="0"/>
        <w:spacing w:after="120" w:line="240" w:lineRule="auto"/>
        <w:ind w:firstLineChars="0"/>
        <w:textAlignment w:val="baseline"/>
        <w:rPr>
          <w:color w:val="000000" w:themeColor="text1"/>
          <w:szCs w:val="24"/>
          <w:lang w:eastAsia="zh-CN"/>
        </w:rPr>
      </w:pPr>
      <w:r w:rsidRPr="008E6DF4">
        <w:rPr>
          <w:color w:val="000000" w:themeColor="text1"/>
          <w:szCs w:val="24"/>
          <w:lang w:eastAsia="zh-CN"/>
        </w:rPr>
        <w:t>The measured SSB is an NCD-SSB and the target SSB for HO is a CD-SSB</w:t>
      </w:r>
    </w:p>
    <w:p w14:paraId="33525184" w14:textId="77777777" w:rsidR="00894205" w:rsidRDefault="00894205" w:rsidP="00894205">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8E6DF4">
        <w:rPr>
          <w:color w:val="000000" w:themeColor="text1"/>
          <w:szCs w:val="24"/>
          <w:lang w:eastAsia="zh-CN"/>
        </w:rPr>
        <w:t>The measured SSB is an NCD-SSB and the target SSB for HO is another NCD-SSB</w:t>
      </w:r>
    </w:p>
    <w:p w14:paraId="1943A8CD" w14:textId="77777777" w:rsidR="007F5FE9" w:rsidRPr="002C6D84" w:rsidRDefault="007F5FE9" w:rsidP="007F5FE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4-5</w:t>
      </w:r>
      <w:r w:rsidRPr="002C6D84">
        <w:rPr>
          <w:b/>
          <w:color w:val="000000" w:themeColor="text1"/>
          <w:u w:val="single"/>
          <w:lang w:eastAsia="ko-KR"/>
        </w:rPr>
        <w:t xml:space="preserve">: </w:t>
      </w:r>
      <w:r w:rsidRPr="00AF4717">
        <w:rPr>
          <w:b/>
          <w:color w:val="000000" w:themeColor="text1"/>
          <w:u w:val="single"/>
          <w:lang w:eastAsia="ko-KR"/>
        </w:rPr>
        <w:t>T</w:t>
      </w:r>
      <w:r w:rsidRPr="00AF4717">
        <w:rPr>
          <w:b/>
          <w:color w:val="000000" w:themeColor="text1"/>
          <w:u w:val="single"/>
          <w:vertAlign w:val="subscript"/>
          <w:lang w:eastAsia="ko-KR"/>
        </w:rPr>
        <w:t>search</w:t>
      </w:r>
      <w:r w:rsidRPr="00AF4717">
        <w:rPr>
          <w:b/>
          <w:color w:val="000000" w:themeColor="text1"/>
          <w:u w:val="single"/>
          <w:lang w:eastAsia="ko-KR"/>
        </w:rPr>
        <w:t xml:space="preserve"> </w:t>
      </w:r>
      <w:r>
        <w:rPr>
          <w:b/>
          <w:color w:val="000000" w:themeColor="text1"/>
          <w:u w:val="single"/>
          <w:lang w:eastAsia="ko-KR"/>
        </w:rPr>
        <w:t xml:space="preserve">in handover requirements </w:t>
      </w:r>
      <w:r w:rsidRPr="00AF4717">
        <w:rPr>
          <w:b/>
          <w:color w:val="000000" w:themeColor="text1"/>
          <w:u w:val="single"/>
          <w:lang w:eastAsia="ko-KR"/>
        </w:rPr>
        <w:t xml:space="preserve">for </w:t>
      </w:r>
      <w:r>
        <w:rPr>
          <w:b/>
          <w:color w:val="000000" w:themeColor="text1"/>
          <w:u w:val="single"/>
          <w:lang w:eastAsia="ko-KR"/>
        </w:rPr>
        <w:t xml:space="preserve">other cases than </w:t>
      </w:r>
      <w:r w:rsidRPr="00AF4717">
        <w:rPr>
          <w:b/>
          <w:color w:val="000000" w:themeColor="text1"/>
          <w:u w:val="single"/>
          <w:lang w:eastAsia="ko-KR"/>
        </w:rPr>
        <w:t>known inter-frequency cell</w:t>
      </w:r>
    </w:p>
    <w:p w14:paraId="53AF9032" w14:textId="77777777" w:rsidR="007F5FE9" w:rsidRPr="0053513E" w:rsidRDefault="007F5FE9" w:rsidP="007F5FE9">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rFonts w:hint="eastAsia"/>
          <w:color w:val="000000" w:themeColor="text1"/>
          <w:szCs w:val="24"/>
          <w:lang w:eastAsia="zh-CN"/>
        </w:rPr>
        <w:t>FFS</w:t>
      </w:r>
    </w:p>
    <w:p w14:paraId="113BB232" w14:textId="77777777" w:rsidR="007F5FE9" w:rsidRPr="00AC3AF1" w:rsidRDefault="007F5FE9" w:rsidP="007F5FE9">
      <w:pPr>
        <w:pStyle w:val="ListParagraph"/>
        <w:widowControl/>
        <w:numPr>
          <w:ilvl w:val="1"/>
          <w:numId w:val="26"/>
        </w:numPr>
        <w:autoSpaceDE/>
        <w:autoSpaceDN/>
        <w:adjustRightInd/>
        <w:spacing w:after="120" w:line="240" w:lineRule="auto"/>
        <w:ind w:left="1440" w:firstLineChars="0"/>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p>
    <w:p w14:paraId="3A2FEE73" w14:textId="77777777" w:rsidR="007F5FE9" w:rsidRPr="00AF4717" w:rsidRDefault="007F5FE9" w:rsidP="007F5FE9">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Pr>
          <w:color w:val="000000" w:themeColor="text1"/>
          <w:szCs w:val="24"/>
          <w:lang w:eastAsia="zh-CN"/>
        </w:rPr>
        <w:t>Reuse the</w:t>
      </w:r>
      <w:r w:rsidRPr="00762DF3">
        <w:t xml:space="preserve"> </w:t>
      </w:r>
      <w:r w:rsidRPr="00762DF3">
        <w:rPr>
          <w:color w:val="000000" w:themeColor="text1"/>
          <w:szCs w:val="24"/>
          <w:lang w:eastAsia="zh-CN"/>
        </w:rPr>
        <w:t>requirements for RedCap UE with 2Rx</w:t>
      </w:r>
      <w:r w:rsidRPr="00AF4717">
        <w:rPr>
          <w:color w:val="000000" w:themeColor="text1"/>
          <w:szCs w:val="24"/>
          <w:lang w:eastAsia="zh-CN"/>
        </w:rPr>
        <w:t>.</w:t>
      </w:r>
    </w:p>
    <w:p w14:paraId="5A1431FD" w14:textId="77777777" w:rsidR="005D6940" w:rsidRPr="00E7100C" w:rsidRDefault="005D6940" w:rsidP="005D6940">
      <w:pPr>
        <w:rPr>
          <w:rFonts w:eastAsia="DengXian"/>
          <w:color w:val="000000" w:themeColor="text1"/>
          <w:lang w:val="en-US" w:eastAsia="zh-CN"/>
        </w:rPr>
      </w:pPr>
      <w:r w:rsidRPr="00E7100C">
        <w:rPr>
          <w:rFonts w:eastAsia="DengXian"/>
          <w:color w:val="000000" w:themeColor="text1"/>
          <w:lang w:val="en-US" w:eastAsia="zh-CN"/>
        </w:rPr>
        <w:t xml:space="preserve">As it is captured in the updated WID, handover requirements for RedCap UE with 2 Rx antennas are reused as much as possible. Only some clarifications are expected to be added to cover NCD-SSB in source and/or target cell. </w:t>
      </w:r>
    </w:p>
    <w:p w14:paraId="53CEA667" w14:textId="46E084BD" w:rsidR="005D6940" w:rsidRPr="00E7100C" w:rsidRDefault="005D6940" w:rsidP="005D6940">
      <w:pPr>
        <w:pStyle w:val="Caption"/>
        <w:rPr>
          <w:rFonts w:eastAsia="DengXian"/>
          <w:color w:val="000000" w:themeColor="text1"/>
          <w:lang w:val="en-US" w:eastAsia="zh-CN"/>
        </w:rPr>
      </w:pPr>
      <w:bookmarkStart w:id="9" w:name="_Ref146097617"/>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7D770B">
        <w:rPr>
          <w:noProof/>
          <w:color w:val="000000" w:themeColor="text1"/>
        </w:rPr>
        <w:t>5</w:t>
      </w:r>
      <w:r w:rsidRPr="00E7100C">
        <w:rPr>
          <w:color w:val="000000" w:themeColor="text1"/>
        </w:rPr>
        <w:fldChar w:fldCharType="end"/>
      </w:r>
      <w:r w:rsidRPr="00E7100C">
        <w:rPr>
          <w:color w:val="000000" w:themeColor="text1"/>
        </w:rPr>
        <w:t xml:space="preserve">: for </w:t>
      </w:r>
      <w:r w:rsidRPr="00E7100C">
        <w:rPr>
          <w:rFonts w:eastAsia="DengXian"/>
          <w:color w:val="000000" w:themeColor="text1"/>
          <w:lang w:val="en-US" w:eastAsia="zh-CN"/>
        </w:rPr>
        <w:t>handover requirements for the additional handover cases involving NCD-SSB in source and/or target cell, existing handover requirements for RedCap UE with 2Rx are used as baseline. Wording can be directly discussed in CR.</w:t>
      </w:r>
      <w:bookmarkEnd w:id="9"/>
    </w:p>
    <w:p w14:paraId="7F299CBB" w14:textId="68D16DAC" w:rsidR="001062AF" w:rsidRPr="00E7100C" w:rsidRDefault="001062AF" w:rsidP="001062AF">
      <w:pPr>
        <w:rPr>
          <w:color w:val="000000" w:themeColor="text1"/>
          <w:lang w:val="en-US" w:eastAsia="x-none"/>
        </w:rPr>
      </w:pPr>
    </w:p>
    <w:p w14:paraId="18695F77" w14:textId="2C2EC9BA" w:rsidR="001062AF" w:rsidRPr="00E7100C" w:rsidRDefault="001062AF" w:rsidP="001062AF">
      <w:pPr>
        <w:pStyle w:val="Heading2"/>
        <w:rPr>
          <w:color w:val="000000" w:themeColor="text1"/>
          <w:lang w:val="en-US"/>
        </w:rPr>
      </w:pPr>
      <w:r w:rsidRPr="00E7100C">
        <w:rPr>
          <w:color w:val="000000" w:themeColor="text1"/>
          <w:lang w:val="en-US"/>
        </w:rPr>
        <w:t>2.24 Option B-1-2</w:t>
      </w:r>
    </w:p>
    <w:p w14:paraId="68472123" w14:textId="77777777" w:rsidR="00B941A1" w:rsidRPr="002C6D84" w:rsidRDefault="00B941A1" w:rsidP="00B941A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5-2a</w:t>
      </w:r>
      <w:r w:rsidRPr="002C6D84">
        <w:rPr>
          <w:b/>
          <w:color w:val="000000" w:themeColor="text1"/>
          <w:u w:val="single"/>
          <w:lang w:eastAsia="ko-KR"/>
        </w:rPr>
        <w:t xml:space="preserve">: </w:t>
      </w:r>
      <w:r>
        <w:rPr>
          <w:b/>
          <w:color w:val="000000" w:themeColor="text1"/>
          <w:u w:val="single"/>
          <w:lang w:eastAsia="ko-KR"/>
        </w:rPr>
        <w:t>Interruption length (</w:t>
      </w:r>
      <w:r>
        <w:rPr>
          <w:rFonts w:hint="eastAsia"/>
          <w:b/>
          <w:color w:val="000000" w:themeColor="text1"/>
          <w:u w:val="single"/>
          <w:lang w:eastAsia="zh-CN"/>
        </w:rPr>
        <w:t>in</w:t>
      </w:r>
      <w:r>
        <w:rPr>
          <w:b/>
          <w:color w:val="000000" w:themeColor="text1"/>
          <w:u w:val="single"/>
          <w:lang w:eastAsia="ko-KR"/>
        </w:rPr>
        <w:t xml:space="preserve"> ms) for option B-1-2</w:t>
      </w:r>
    </w:p>
    <w:p w14:paraId="0BCF1ACD" w14:textId="77777777" w:rsidR="00B941A1" w:rsidRPr="002C6D84" w:rsidRDefault="00B941A1" w:rsidP="00B941A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rFonts w:hint="eastAsia"/>
          <w:color w:val="000000" w:themeColor="text1"/>
          <w:szCs w:val="24"/>
          <w:lang w:eastAsia="zh-CN"/>
        </w:rPr>
        <w:t>FFS</w:t>
      </w:r>
    </w:p>
    <w:p w14:paraId="2343F135" w14:textId="77777777" w:rsidR="00B941A1" w:rsidRPr="002C6D84" w:rsidRDefault="00B941A1" w:rsidP="00B941A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1</w:t>
      </w:r>
      <w:r w:rsidRPr="002C6D84">
        <w:rPr>
          <w:color w:val="000000" w:themeColor="text1"/>
          <w:szCs w:val="24"/>
          <w:lang w:eastAsia="zh-CN"/>
        </w:rPr>
        <w:t xml:space="preserve">: </w:t>
      </w:r>
    </w:p>
    <w:p w14:paraId="008943B7" w14:textId="77777777" w:rsidR="00B941A1" w:rsidRDefault="00B941A1" w:rsidP="00B941A1">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353FA4">
        <w:rPr>
          <w:color w:val="000000" w:themeColor="text1"/>
          <w:szCs w:val="24"/>
          <w:lang w:eastAsia="zh-CN"/>
        </w:rPr>
        <w:t>Interruption length is 0.5ms for FR1 and 0.25ms for FR2</w:t>
      </w:r>
      <w:r w:rsidRPr="00F36DAE">
        <w:rPr>
          <w:color w:val="000000" w:themeColor="text1"/>
          <w:szCs w:val="24"/>
          <w:lang w:eastAsia="zh-CN"/>
        </w:rPr>
        <w:t>.</w:t>
      </w:r>
    </w:p>
    <w:p w14:paraId="2CF78592" w14:textId="77777777" w:rsidR="00B941A1" w:rsidRPr="002C6D84" w:rsidRDefault="00B941A1" w:rsidP="00B941A1">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2</w:t>
      </w:r>
      <w:r w:rsidRPr="002C6D84">
        <w:rPr>
          <w:color w:val="000000" w:themeColor="text1"/>
          <w:szCs w:val="24"/>
          <w:lang w:eastAsia="zh-CN"/>
        </w:rPr>
        <w:t xml:space="preserve">: </w:t>
      </w:r>
    </w:p>
    <w:p w14:paraId="2ECBED76" w14:textId="77777777" w:rsidR="00B941A1" w:rsidRDefault="00B941A1" w:rsidP="00B941A1">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6A4AB1">
        <w:rPr>
          <w:color w:val="000000" w:themeColor="text1"/>
          <w:szCs w:val="24"/>
          <w:lang w:eastAsia="zh-CN"/>
        </w:rPr>
        <w:t>RAN4 shall define the interruption length requirements the same as these defined for NCSG in Rel-17 (i.e.</w:t>
      </w:r>
      <w:r>
        <w:rPr>
          <w:color w:val="000000" w:themeColor="text1"/>
          <w:szCs w:val="24"/>
          <w:lang w:eastAsia="zh-CN"/>
        </w:rPr>
        <w:t>,</w:t>
      </w:r>
      <w:r w:rsidRPr="006A4AB1">
        <w:rPr>
          <w:color w:val="000000" w:themeColor="text1"/>
          <w:szCs w:val="24"/>
          <w:lang w:eastAsia="zh-CN"/>
        </w:rPr>
        <w:t xml:space="preserve"> VIL=1 ms in FR1 and VIL=0.75 ms in FR2).</w:t>
      </w:r>
    </w:p>
    <w:p w14:paraId="55371332" w14:textId="556C6B88" w:rsidR="00257DCE" w:rsidRDefault="00B941A1" w:rsidP="00257DCE">
      <w:pPr>
        <w:rPr>
          <w:iCs/>
          <w:color w:val="000000" w:themeColor="text1"/>
          <w:lang w:eastAsia="zh-CN"/>
        </w:rPr>
      </w:pPr>
      <w:r>
        <w:rPr>
          <w:iCs/>
          <w:color w:val="000000" w:themeColor="text1"/>
          <w:lang w:eastAsia="zh-CN"/>
        </w:rPr>
        <w:t xml:space="preserve">Option 1 is supported. </w:t>
      </w:r>
    </w:p>
    <w:p w14:paraId="2BCEFDC6" w14:textId="02B497CF" w:rsidR="00444BF6" w:rsidRPr="00E7100C" w:rsidRDefault="00444BF6" w:rsidP="00444BF6">
      <w:pPr>
        <w:pStyle w:val="Caption"/>
        <w:rPr>
          <w:iCs/>
          <w:color w:val="000000" w:themeColor="text1"/>
          <w:lang w:eastAsia="zh-CN"/>
        </w:rPr>
      </w:pPr>
      <w:bookmarkStart w:id="10" w:name="_Ref146097619"/>
      <w:r>
        <w:t xml:space="preserve">Proposal </w:t>
      </w:r>
      <w:r>
        <w:fldChar w:fldCharType="begin"/>
      </w:r>
      <w:r>
        <w:instrText xml:space="preserve"> SEQ Proposal \* ARABIC </w:instrText>
      </w:r>
      <w:r>
        <w:fldChar w:fldCharType="separate"/>
      </w:r>
      <w:r w:rsidR="007D770B">
        <w:rPr>
          <w:noProof/>
        </w:rPr>
        <w:t>6</w:t>
      </w:r>
      <w:r>
        <w:fldChar w:fldCharType="end"/>
      </w:r>
      <w:r>
        <w:t xml:space="preserve">: </w:t>
      </w:r>
      <w:r w:rsidRPr="00444BF6">
        <w:t>Interruption length for option B-1-2</w:t>
      </w:r>
      <w:r>
        <w:t xml:space="preserve">: </w:t>
      </w:r>
      <w:r w:rsidRPr="00E7100C">
        <w:rPr>
          <w:rFonts w:eastAsia="SimSun"/>
          <w:color w:val="000000" w:themeColor="text1"/>
          <w:szCs w:val="24"/>
          <w:lang w:eastAsia="zh-CN"/>
        </w:rPr>
        <w:t>Interruption length is max (slot length of the cell, 0.5ms) for FR1 and max(slot length of the cell, 0.25ms) for FR2</w:t>
      </w:r>
      <w:r>
        <w:rPr>
          <w:rFonts w:eastAsia="SimSun"/>
          <w:color w:val="000000" w:themeColor="text1"/>
          <w:szCs w:val="24"/>
          <w:lang w:eastAsia="zh-CN"/>
        </w:rPr>
        <w:t>.</w:t>
      </w:r>
      <w:bookmarkEnd w:id="10"/>
    </w:p>
    <w:p w14:paraId="58888A94" w14:textId="77777777" w:rsidR="00E7100C" w:rsidRDefault="00E7100C" w:rsidP="00257DCE">
      <w:pPr>
        <w:rPr>
          <w:iCs/>
          <w:color w:val="000000" w:themeColor="text1"/>
          <w:lang w:eastAsia="zh-CN"/>
        </w:rPr>
      </w:pPr>
    </w:p>
    <w:p w14:paraId="24C6E99B" w14:textId="77777777" w:rsidR="0063204A" w:rsidRPr="002C6D84" w:rsidRDefault="0063204A" w:rsidP="0063204A">
      <w:pPr>
        <w:outlineLvl w:val="3"/>
        <w:rPr>
          <w:b/>
          <w:color w:val="000000" w:themeColor="text1"/>
          <w:u w:val="single"/>
          <w:lang w:eastAsia="ko-KR"/>
        </w:rPr>
      </w:pPr>
      <w:r w:rsidRPr="002C6D84">
        <w:rPr>
          <w:b/>
          <w:color w:val="000000" w:themeColor="text1"/>
          <w:u w:val="single"/>
          <w:lang w:eastAsia="ko-KR"/>
        </w:rPr>
        <w:lastRenderedPageBreak/>
        <w:t xml:space="preserve">Issue </w:t>
      </w:r>
      <w:r>
        <w:rPr>
          <w:b/>
          <w:color w:val="000000" w:themeColor="text1"/>
          <w:u w:val="single"/>
          <w:lang w:eastAsia="ko-KR"/>
        </w:rPr>
        <w:t>5-2b</w:t>
      </w:r>
      <w:r w:rsidRPr="002C6D84">
        <w:rPr>
          <w:b/>
          <w:color w:val="000000" w:themeColor="text1"/>
          <w:u w:val="single"/>
          <w:lang w:eastAsia="ko-KR"/>
        </w:rPr>
        <w:t xml:space="preserve">: </w:t>
      </w:r>
      <w:r>
        <w:rPr>
          <w:b/>
          <w:color w:val="000000" w:themeColor="text1"/>
          <w:u w:val="single"/>
          <w:lang w:eastAsia="ko-KR"/>
        </w:rPr>
        <w:t>Interruption length requirements (in number of slots) for option B-1-2</w:t>
      </w:r>
    </w:p>
    <w:p w14:paraId="7DFCA0B8" w14:textId="77777777" w:rsidR="0063204A" w:rsidRPr="002C6D84" w:rsidRDefault="0063204A" w:rsidP="0063204A">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rFonts w:hint="eastAsia"/>
          <w:color w:val="000000" w:themeColor="text1"/>
          <w:szCs w:val="24"/>
          <w:lang w:eastAsia="zh-CN"/>
        </w:rPr>
        <w:t>FFS</w:t>
      </w:r>
    </w:p>
    <w:p w14:paraId="5FAEA2A3" w14:textId="77777777" w:rsidR="0063204A" w:rsidRDefault="0063204A" w:rsidP="0063204A">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1: </w:t>
      </w:r>
    </w:p>
    <w:p w14:paraId="49A2215A" w14:textId="77777777" w:rsidR="0063204A" w:rsidRPr="002C6D84" w:rsidRDefault="0063204A" w:rsidP="0063204A">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AE7817">
        <w:rPr>
          <w:color w:val="000000" w:themeColor="text1"/>
          <w:szCs w:val="24"/>
          <w:lang w:eastAsia="zh-CN"/>
        </w:rPr>
        <w:t>The maximum length of each interruption is based on RF tuning time of 0.5 ms for FR1 and 0.25 ms for FR2 and additional factors and is defined as follows:</w:t>
      </w:r>
    </w:p>
    <w:p w14:paraId="6BE6673D" w14:textId="77777777" w:rsidR="0063204A" w:rsidRPr="00AF4C83" w:rsidRDefault="0063204A" w:rsidP="0063204A">
      <w:pPr>
        <w:spacing w:before="120"/>
        <w:ind w:left="357"/>
        <w:rPr>
          <w:i/>
          <w:iCs/>
          <w:sz w:val="18"/>
          <w:szCs w:val="18"/>
          <w:u w:val="single"/>
          <w:lang w:val="en-US"/>
        </w:rPr>
      </w:pPr>
      <w:r w:rsidRPr="00AF4C83">
        <w:rPr>
          <w:b/>
          <w:bCs/>
          <w:i/>
          <w:iCs/>
          <w:sz w:val="18"/>
          <w:szCs w:val="18"/>
          <w:u w:val="single"/>
          <w:lang w:val="en-US"/>
        </w:rPr>
        <w:t>Interruption length in NR CA:</w:t>
      </w:r>
    </w:p>
    <w:p w14:paraId="01137E6F" w14:textId="77777777" w:rsidR="0063204A" w:rsidRPr="00AF4C83" w:rsidRDefault="0063204A" w:rsidP="0063204A">
      <w:pPr>
        <w:pStyle w:val="ListParagraph"/>
        <w:spacing w:before="120"/>
        <w:ind w:left="357" w:firstLine="361"/>
        <w:rPr>
          <w:b/>
          <w:bCs/>
          <w:sz w:val="18"/>
          <w:szCs w:val="18"/>
          <w:lang w:eastAsia="zh-CN"/>
        </w:rPr>
      </w:pPr>
      <w:r w:rsidRPr="00AF4C83">
        <w:rPr>
          <w:b/>
          <w:bCs/>
          <w:sz w:val="18"/>
          <w:szCs w:val="18"/>
          <w:lang w:eastAsia="zh-CN"/>
        </w:rPr>
        <w:t xml:space="preserve">Table </w:t>
      </w:r>
      <w:r>
        <w:rPr>
          <w:b/>
          <w:bCs/>
          <w:sz w:val="18"/>
          <w:szCs w:val="18"/>
          <w:lang w:eastAsia="zh-CN"/>
        </w:rPr>
        <w:t>1</w:t>
      </w:r>
      <w:r w:rsidRPr="00AF4C83">
        <w:rPr>
          <w:b/>
          <w:bCs/>
          <w:sz w:val="18"/>
          <w:szCs w:val="18"/>
          <w:lang w:eastAsia="zh-CN"/>
        </w:rPr>
        <w:t>: Interruption due to RLM and RLP measurements on other active serving cell in inter-band NR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166"/>
        <w:gridCol w:w="4662"/>
        <w:gridCol w:w="1053"/>
      </w:tblGrid>
      <w:tr w:rsidR="0063204A" w:rsidRPr="00AF4C83" w14:paraId="5D20BFA5" w14:textId="77777777" w:rsidTr="0099559F">
        <w:trPr>
          <w:trHeight w:val="297"/>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63E611C2" w14:textId="77777777" w:rsidR="0063204A" w:rsidRPr="00AF4C83" w:rsidRDefault="0063204A" w:rsidP="0099559F">
            <w:pPr>
              <w:keepNext/>
              <w:keepLines/>
              <w:jc w:val="center"/>
              <w:rPr>
                <w:b/>
                <w:sz w:val="16"/>
                <w:szCs w:val="16"/>
                <w:lang w:eastAsia="ko-KR"/>
              </w:rPr>
            </w:pPr>
            <w:r w:rsidRPr="00AF4C83">
              <w:rPr>
                <w:b/>
                <w:noProof/>
                <w:sz w:val="16"/>
                <w:szCs w:val="16"/>
                <w:lang w:val="en-US" w:eastAsia="zh-CN"/>
              </w:rPr>
              <w:drawing>
                <wp:inline distT="0" distB="0" distL="0" distR="0" wp14:anchorId="1DBF9ABA" wp14:editId="5A9F9741">
                  <wp:extent cx="142240" cy="160020"/>
                  <wp:effectExtent l="0" t="0" r="0" b="0"/>
                  <wp:docPr id="51756792" name="图片 51756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644" w:type="pct"/>
            <w:tcBorders>
              <w:top w:val="single" w:sz="4" w:space="0" w:color="auto"/>
              <w:left w:val="single" w:sz="4" w:space="0" w:color="auto"/>
              <w:bottom w:val="single" w:sz="4" w:space="0" w:color="auto"/>
              <w:right w:val="single" w:sz="4" w:space="0" w:color="auto"/>
            </w:tcBorders>
            <w:hideMark/>
          </w:tcPr>
          <w:p w14:paraId="0C442A7B" w14:textId="77777777" w:rsidR="0063204A" w:rsidRPr="00AF4C83" w:rsidRDefault="0063204A" w:rsidP="0099559F">
            <w:pPr>
              <w:keepNext/>
              <w:keepLines/>
              <w:jc w:val="center"/>
              <w:rPr>
                <w:b/>
                <w:sz w:val="16"/>
                <w:szCs w:val="16"/>
                <w:lang w:eastAsia="ko-KR"/>
              </w:rPr>
            </w:pPr>
            <w:r w:rsidRPr="00AF4C83">
              <w:rPr>
                <w:b/>
                <w:sz w:val="16"/>
                <w:szCs w:val="16"/>
                <w:lang w:eastAsia="ko-KR"/>
              </w:rPr>
              <w:t>NR Slot length (ms) of victim cell</w:t>
            </w:r>
          </w:p>
        </w:tc>
        <w:tc>
          <w:tcPr>
            <w:tcW w:w="2968" w:type="pct"/>
            <w:gridSpan w:val="2"/>
            <w:tcBorders>
              <w:top w:val="single" w:sz="4" w:space="0" w:color="auto"/>
              <w:left w:val="single" w:sz="4" w:space="0" w:color="auto"/>
              <w:bottom w:val="single" w:sz="4" w:space="0" w:color="auto"/>
              <w:right w:val="single" w:sz="4" w:space="0" w:color="auto"/>
            </w:tcBorders>
            <w:hideMark/>
          </w:tcPr>
          <w:p w14:paraId="2E1E57F3" w14:textId="77777777" w:rsidR="0063204A" w:rsidRPr="00AF4C83" w:rsidRDefault="0063204A" w:rsidP="0099559F">
            <w:pPr>
              <w:keepNext/>
              <w:keepLines/>
              <w:jc w:val="center"/>
              <w:rPr>
                <w:b/>
                <w:sz w:val="16"/>
                <w:szCs w:val="16"/>
                <w:lang w:eastAsia="ko-KR"/>
              </w:rPr>
            </w:pPr>
            <w:r w:rsidRPr="00AF4C83">
              <w:rPr>
                <w:b/>
                <w:sz w:val="16"/>
                <w:szCs w:val="16"/>
                <w:lang w:eastAsia="ko-KR"/>
              </w:rPr>
              <w:t>Interruption length X2 (slots)</w:t>
            </w:r>
          </w:p>
        </w:tc>
      </w:tr>
      <w:tr w:rsidR="0063204A" w:rsidRPr="00AF4C83" w14:paraId="3542C713" w14:textId="77777777" w:rsidTr="0099559F">
        <w:trPr>
          <w:jc w:val="center"/>
        </w:trPr>
        <w:tc>
          <w:tcPr>
            <w:tcW w:w="388" w:type="pct"/>
            <w:tcBorders>
              <w:top w:val="single" w:sz="4" w:space="0" w:color="auto"/>
              <w:left w:val="single" w:sz="4" w:space="0" w:color="auto"/>
              <w:bottom w:val="single" w:sz="4" w:space="0" w:color="auto"/>
              <w:right w:val="single" w:sz="4" w:space="0" w:color="auto"/>
            </w:tcBorders>
            <w:hideMark/>
          </w:tcPr>
          <w:p w14:paraId="4C6509E3" w14:textId="77777777" w:rsidR="0063204A" w:rsidRPr="00AF4C83" w:rsidRDefault="0063204A" w:rsidP="0099559F">
            <w:pPr>
              <w:keepNext/>
              <w:keepLines/>
              <w:jc w:val="center"/>
              <w:rPr>
                <w:sz w:val="16"/>
                <w:szCs w:val="16"/>
                <w:lang w:eastAsia="ko-KR"/>
              </w:rPr>
            </w:pPr>
            <w:r w:rsidRPr="00AF4C83">
              <w:rPr>
                <w:sz w:val="16"/>
                <w:szCs w:val="16"/>
                <w:lang w:eastAsia="ko-KR"/>
              </w:rPr>
              <w:t>0</w:t>
            </w:r>
          </w:p>
        </w:tc>
        <w:tc>
          <w:tcPr>
            <w:tcW w:w="1644" w:type="pct"/>
            <w:tcBorders>
              <w:top w:val="single" w:sz="4" w:space="0" w:color="auto"/>
              <w:left w:val="single" w:sz="4" w:space="0" w:color="auto"/>
              <w:bottom w:val="single" w:sz="4" w:space="0" w:color="auto"/>
              <w:right w:val="single" w:sz="4" w:space="0" w:color="auto"/>
            </w:tcBorders>
            <w:hideMark/>
          </w:tcPr>
          <w:p w14:paraId="5B392759" w14:textId="77777777" w:rsidR="0063204A" w:rsidRPr="00AF4C83" w:rsidRDefault="0063204A" w:rsidP="0099559F">
            <w:pPr>
              <w:keepNext/>
              <w:keepLines/>
              <w:jc w:val="center"/>
              <w:rPr>
                <w:sz w:val="16"/>
                <w:szCs w:val="16"/>
                <w:lang w:eastAsia="ko-KR"/>
              </w:rPr>
            </w:pPr>
            <w:r w:rsidRPr="00AF4C83">
              <w:rPr>
                <w:sz w:val="16"/>
                <w:szCs w:val="16"/>
                <w:lang w:eastAsia="ko-KR"/>
              </w:rPr>
              <w:t>1</w:t>
            </w:r>
          </w:p>
        </w:tc>
        <w:tc>
          <w:tcPr>
            <w:tcW w:w="2421" w:type="pct"/>
            <w:tcBorders>
              <w:top w:val="single" w:sz="4" w:space="0" w:color="auto"/>
              <w:left w:val="single" w:sz="4" w:space="0" w:color="auto"/>
              <w:bottom w:val="single" w:sz="4" w:space="0" w:color="auto"/>
              <w:right w:val="single" w:sz="4" w:space="0" w:color="auto"/>
            </w:tcBorders>
          </w:tcPr>
          <w:p w14:paraId="3AA77206" w14:textId="77777777" w:rsidR="0063204A" w:rsidRPr="00AF4C83" w:rsidRDefault="0063204A" w:rsidP="0099559F">
            <w:pPr>
              <w:keepNext/>
              <w:keepLines/>
              <w:jc w:val="center"/>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44CE3136" w14:textId="77777777" w:rsidR="0063204A" w:rsidRPr="00AF4C83" w:rsidRDefault="0063204A" w:rsidP="0099559F">
            <w:pPr>
              <w:keepNext/>
              <w:keepLines/>
              <w:jc w:val="center"/>
              <w:rPr>
                <w:sz w:val="16"/>
                <w:szCs w:val="16"/>
                <w:lang w:eastAsia="ko-KR"/>
              </w:rPr>
            </w:pPr>
            <w:r w:rsidRPr="00AF4C83">
              <w:rPr>
                <w:sz w:val="16"/>
                <w:szCs w:val="16"/>
                <w:lang w:eastAsia="ko-KR"/>
              </w:rPr>
              <w:t xml:space="preserve">1 </w:t>
            </w:r>
          </w:p>
        </w:tc>
      </w:tr>
      <w:tr w:rsidR="0063204A" w:rsidRPr="00AF4C83" w14:paraId="5E7A41B6" w14:textId="77777777" w:rsidTr="0099559F">
        <w:trPr>
          <w:jc w:val="center"/>
        </w:trPr>
        <w:tc>
          <w:tcPr>
            <w:tcW w:w="388" w:type="pct"/>
            <w:tcBorders>
              <w:top w:val="single" w:sz="4" w:space="0" w:color="auto"/>
              <w:left w:val="single" w:sz="4" w:space="0" w:color="auto"/>
              <w:bottom w:val="single" w:sz="4" w:space="0" w:color="auto"/>
              <w:right w:val="single" w:sz="4" w:space="0" w:color="auto"/>
            </w:tcBorders>
            <w:hideMark/>
          </w:tcPr>
          <w:p w14:paraId="5DDBF14D" w14:textId="77777777" w:rsidR="0063204A" w:rsidRPr="00AF4C83" w:rsidRDefault="0063204A" w:rsidP="0099559F">
            <w:pPr>
              <w:keepNext/>
              <w:keepLines/>
              <w:jc w:val="center"/>
              <w:rPr>
                <w:sz w:val="16"/>
                <w:szCs w:val="16"/>
                <w:lang w:eastAsia="ko-KR"/>
              </w:rPr>
            </w:pPr>
            <w:r w:rsidRPr="00AF4C83">
              <w:rPr>
                <w:sz w:val="16"/>
                <w:szCs w:val="16"/>
                <w:lang w:eastAsia="ko-KR"/>
              </w:rPr>
              <w:t>1</w:t>
            </w:r>
          </w:p>
        </w:tc>
        <w:tc>
          <w:tcPr>
            <w:tcW w:w="1644" w:type="pct"/>
            <w:tcBorders>
              <w:top w:val="single" w:sz="4" w:space="0" w:color="auto"/>
              <w:left w:val="single" w:sz="4" w:space="0" w:color="auto"/>
              <w:bottom w:val="single" w:sz="4" w:space="0" w:color="auto"/>
              <w:right w:val="single" w:sz="4" w:space="0" w:color="auto"/>
            </w:tcBorders>
            <w:hideMark/>
          </w:tcPr>
          <w:p w14:paraId="59C5092A" w14:textId="77777777" w:rsidR="0063204A" w:rsidRPr="00AF4C83" w:rsidRDefault="0063204A" w:rsidP="0099559F">
            <w:pPr>
              <w:keepNext/>
              <w:keepLines/>
              <w:jc w:val="center"/>
              <w:rPr>
                <w:sz w:val="16"/>
                <w:szCs w:val="16"/>
                <w:lang w:eastAsia="ko-KR"/>
              </w:rPr>
            </w:pPr>
            <w:r w:rsidRPr="00AF4C83">
              <w:rPr>
                <w:sz w:val="16"/>
                <w:szCs w:val="16"/>
                <w:lang w:eastAsia="ko-KR"/>
              </w:rPr>
              <w:t>0.5</w:t>
            </w:r>
          </w:p>
        </w:tc>
        <w:tc>
          <w:tcPr>
            <w:tcW w:w="2421" w:type="pct"/>
            <w:tcBorders>
              <w:top w:val="single" w:sz="4" w:space="0" w:color="auto"/>
              <w:left w:val="single" w:sz="4" w:space="0" w:color="auto"/>
              <w:bottom w:val="single" w:sz="4" w:space="0" w:color="auto"/>
              <w:right w:val="single" w:sz="4" w:space="0" w:color="auto"/>
            </w:tcBorders>
          </w:tcPr>
          <w:p w14:paraId="76FD6333" w14:textId="77777777" w:rsidR="0063204A" w:rsidRPr="00AF4C83" w:rsidRDefault="0063204A" w:rsidP="0099559F">
            <w:pPr>
              <w:keepNext/>
              <w:keepLines/>
              <w:jc w:val="center"/>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1D39EA6" w14:textId="77777777" w:rsidR="0063204A" w:rsidRPr="00AF4C83" w:rsidRDefault="0063204A" w:rsidP="0099559F">
            <w:pPr>
              <w:keepNext/>
              <w:keepLines/>
              <w:jc w:val="center"/>
              <w:rPr>
                <w:sz w:val="16"/>
                <w:szCs w:val="16"/>
                <w:lang w:eastAsia="ko-KR"/>
              </w:rPr>
            </w:pPr>
            <w:r w:rsidRPr="00AF4C83">
              <w:rPr>
                <w:sz w:val="16"/>
                <w:szCs w:val="16"/>
                <w:lang w:eastAsia="ko-KR"/>
              </w:rPr>
              <w:t xml:space="preserve">1 </w:t>
            </w:r>
          </w:p>
        </w:tc>
      </w:tr>
      <w:tr w:rsidR="0063204A" w:rsidRPr="00AF4C83" w14:paraId="7BC2D0B6" w14:textId="77777777" w:rsidTr="0099559F">
        <w:trPr>
          <w:jc w:val="center"/>
        </w:trPr>
        <w:tc>
          <w:tcPr>
            <w:tcW w:w="388" w:type="pct"/>
            <w:tcBorders>
              <w:top w:val="single" w:sz="4" w:space="0" w:color="auto"/>
              <w:left w:val="single" w:sz="4" w:space="0" w:color="auto"/>
              <w:bottom w:val="nil"/>
              <w:right w:val="single" w:sz="4" w:space="0" w:color="auto"/>
            </w:tcBorders>
            <w:hideMark/>
          </w:tcPr>
          <w:p w14:paraId="1337C341" w14:textId="77777777" w:rsidR="0063204A" w:rsidRPr="00AF4C83" w:rsidRDefault="0063204A" w:rsidP="0099559F">
            <w:pPr>
              <w:keepNext/>
              <w:keepLines/>
              <w:jc w:val="center"/>
              <w:rPr>
                <w:sz w:val="16"/>
                <w:szCs w:val="16"/>
                <w:lang w:eastAsia="ko-KR"/>
              </w:rPr>
            </w:pPr>
            <w:r w:rsidRPr="00AF4C83">
              <w:rPr>
                <w:sz w:val="16"/>
                <w:szCs w:val="16"/>
                <w:lang w:eastAsia="ko-KR"/>
              </w:rPr>
              <w:t>2</w:t>
            </w:r>
          </w:p>
        </w:tc>
        <w:tc>
          <w:tcPr>
            <w:tcW w:w="1644" w:type="pct"/>
            <w:tcBorders>
              <w:top w:val="single" w:sz="4" w:space="0" w:color="auto"/>
              <w:left w:val="single" w:sz="4" w:space="0" w:color="auto"/>
              <w:bottom w:val="nil"/>
              <w:right w:val="single" w:sz="4" w:space="0" w:color="auto"/>
            </w:tcBorders>
            <w:hideMark/>
          </w:tcPr>
          <w:p w14:paraId="5D4A49D0" w14:textId="77777777" w:rsidR="0063204A" w:rsidRPr="00AF4C83" w:rsidRDefault="0063204A" w:rsidP="0099559F">
            <w:pPr>
              <w:keepNext/>
              <w:keepLines/>
              <w:jc w:val="center"/>
              <w:rPr>
                <w:sz w:val="16"/>
                <w:szCs w:val="16"/>
                <w:lang w:eastAsia="ko-KR"/>
              </w:rPr>
            </w:pPr>
            <w:r w:rsidRPr="00AF4C83">
              <w:rPr>
                <w:sz w:val="16"/>
                <w:szCs w:val="16"/>
                <w:lang w:eastAsia="ko-KR"/>
              </w:rPr>
              <w:t>0.25</w:t>
            </w:r>
          </w:p>
        </w:tc>
        <w:tc>
          <w:tcPr>
            <w:tcW w:w="2421" w:type="pct"/>
            <w:tcBorders>
              <w:top w:val="single" w:sz="4" w:space="0" w:color="auto"/>
              <w:left w:val="single" w:sz="4" w:space="0" w:color="auto"/>
              <w:bottom w:val="single" w:sz="4" w:space="0" w:color="auto"/>
              <w:right w:val="single" w:sz="4" w:space="0" w:color="auto"/>
            </w:tcBorders>
            <w:hideMark/>
          </w:tcPr>
          <w:p w14:paraId="05FE890F" w14:textId="77777777" w:rsidR="0063204A" w:rsidRPr="00AF4C83" w:rsidRDefault="0063204A" w:rsidP="0099559F">
            <w:pPr>
              <w:keepNext/>
              <w:keepLines/>
              <w:jc w:val="center"/>
              <w:rPr>
                <w:sz w:val="16"/>
                <w:szCs w:val="16"/>
                <w:lang w:eastAsia="zh-CN"/>
              </w:rPr>
            </w:pPr>
            <w:r w:rsidRPr="00AF4C83">
              <w:rPr>
                <w:sz w:val="16"/>
                <w:szCs w:val="16"/>
                <w:lang w:eastAsia="zh-CN"/>
              </w:rPr>
              <w:t>Both aggressor cell and victim cell are on FR2</w:t>
            </w:r>
          </w:p>
        </w:tc>
        <w:tc>
          <w:tcPr>
            <w:tcW w:w="547" w:type="pct"/>
            <w:tcBorders>
              <w:top w:val="single" w:sz="4" w:space="0" w:color="auto"/>
              <w:left w:val="single" w:sz="4" w:space="0" w:color="auto"/>
              <w:bottom w:val="single" w:sz="4" w:space="0" w:color="auto"/>
              <w:right w:val="single" w:sz="4" w:space="0" w:color="auto"/>
            </w:tcBorders>
            <w:hideMark/>
          </w:tcPr>
          <w:p w14:paraId="10DCA56C" w14:textId="77777777" w:rsidR="0063204A" w:rsidRPr="00AF4C83" w:rsidRDefault="0063204A" w:rsidP="0099559F">
            <w:pPr>
              <w:keepNext/>
              <w:keepLines/>
              <w:jc w:val="center"/>
              <w:rPr>
                <w:sz w:val="16"/>
                <w:szCs w:val="16"/>
                <w:lang w:eastAsia="ko-KR"/>
              </w:rPr>
            </w:pPr>
            <w:r w:rsidRPr="00AF4C83">
              <w:rPr>
                <w:sz w:val="16"/>
                <w:szCs w:val="16"/>
                <w:lang w:eastAsia="ko-KR"/>
              </w:rPr>
              <w:t xml:space="preserve">2 </w:t>
            </w:r>
          </w:p>
        </w:tc>
      </w:tr>
      <w:tr w:rsidR="0063204A" w:rsidRPr="00AF4C83" w14:paraId="44CC32AF" w14:textId="77777777" w:rsidTr="0099559F">
        <w:trPr>
          <w:jc w:val="center"/>
        </w:trPr>
        <w:tc>
          <w:tcPr>
            <w:tcW w:w="388" w:type="pct"/>
            <w:tcBorders>
              <w:top w:val="nil"/>
              <w:left w:val="single" w:sz="4" w:space="0" w:color="auto"/>
              <w:bottom w:val="single" w:sz="4" w:space="0" w:color="auto"/>
              <w:right w:val="single" w:sz="4" w:space="0" w:color="auto"/>
            </w:tcBorders>
            <w:vAlign w:val="center"/>
            <w:hideMark/>
          </w:tcPr>
          <w:p w14:paraId="7BCDC3F5" w14:textId="77777777" w:rsidR="0063204A" w:rsidRPr="00AF4C83" w:rsidRDefault="0063204A" w:rsidP="0099559F">
            <w:pPr>
              <w:keepNext/>
              <w:keepLines/>
              <w:jc w:val="center"/>
              <w:rPr>
                <w:sz w:val="16"/>
                <w:szCs w:val="16"/>
                <w:lang w:eastAsia="ko-KR"/>
              </w:rPr>
            </w:pPr>
          </w:p>
        </w:tc>
        <w:tc>
          <w:tcPr>
            <w:tcW w:w="1644" w:type="pct"/>
            <w:tcBorders>
              <w:top w:val="nil"/>
              <w:left w:val="single" w:sz="4" w:space="0" w:color="auto"/>
              <w:bottom w:val="single" w:sz="4" w:space="0" w:color="auto"/>
              <w:right w:val="single" w:sz="4" w:space="0" w:color="auto"/>
            </w:tcBorders>
            <w:vAlign w:val="center"/>
            <w:hideMark/>
          </w:tcPr>
          <w:p w14:paraId="1FE3994C" w14:textId="77777777" w:rsidR="0063204A" w:rsidRPr="00AF4C83" w:rsidRDefault="0063204A" w:rsidP="0099559F">
            <w:pPr>
              <w:keepNext/>
              <w:keepLines/>
              <w:jc w:val="center"/>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797CC5DB" w14:textId="77777777" w:rsidR="0063204A" w:rsidRPr="00AF4C83" w:rsidRDefault="0063204A" w:rsidP="0099559F">
            <w:pPr>
              <w:keepNext/>
              <w:keepLines/>
              <w:jc w:val="center"/>
              <w:rPr>
                <w:sz w:val="16"/>
                <w:szCs w:val="16"/>
                <w:lang w:eastAsia="zh-CN"/>
              </w:rPr>
            </w:pPr>
            <w:r w:rsidRPr="00AF4C83">
              <w:rPr>
                <w:sz w:val="16"/>
                <w:szCs w:val="16"/>
                <w:lang w:eastAsia="zh-CN"/>
              </w:rPr>
              <w:t>Either aggressor cell or victim cell is on FR1</w:t>
            </w:r>
          </w:p>
        </w:tc>
        <w:tc>
          <w:tcPr>
            <w:tcW w:w="547" w:type="pct"/>
            <w:tcBorders>
              <w:top w:val="single" w:sz="4" w:space="0" w:color="auto"/>
              <w:left w:val="single" w:sz="4" w:space="0" w:color="auto"/>
              <w:bottom w:val="single" w:sz="4" w:space="0" w:color="auto"/>
              <w:right w:val="single" w:sz="4" w:space="0" w:color="auto"/>
            </w:tcBorders>
            <w:hideMark/>
          </w:tcPr>
          <w:p w14:paraId="42BF6D2D" w14:textId="77777777" w:rsidR="0063204A" w:rsidRPr="00AF4C83" w:rsidRDefault="0063204A" w:rsidP="0099559F">
            <w:pPr>
              <w:keepNext/>
              <w:keepLines/>
              <w:jc w:val="center"/>
              <w:rPr>
                <w:sz w:val="16"/>
                <w:szCs w:val="16"/>
                <w:lang w:eastAsia="ko-KR"/>
              </w:rPr>
            </w:pPr>
            <w:r w:rsidRPr="00AF4C83">
              <w:rPr>
                <w:sz w:val="16"/>
                <w:szCs w:val="16"/>
                <w:lang w:eastAsia="ko-KR"/>
              </w:rPr>
              <w:t>3</w:t>
            </w:r>
          </w:p>
        </w:tc>
      </w:tr>
      <w:tr w:rsidR="0063204A" w:rsidRPr="00AF4C83" w14:paraId="4921F892" w14:textId="77777777" w:rsidTr="0099559F">
        <w:trPr>
          <w:jc w:val="center"/>
        </w:trPr>
        <w:tc>
          <w:tcPr>
            <w:tcW w:w="388" w:type="pct"/>
            <w:tcBorders>
              <w:top w:val="single" w:sz="4" w:space="0" w:color="auto"/>
              <w:left w:val="single" w:sz="4" w:space="0" w:color="auto"/>
              <w:bottom w:val="nil"/>
              <w:right w:val="single" w:sz="4" w:space="0" w:color="auto"/>
            </w:tcBorders>
            <w:hideMark/>
          </w:tcPr>
          <w:p w14:paraId="68C14D85" w14:textId="77777777" w:rsidR="0063204A" w:rsidRPr="00AF4C83" w:rsidRDefault="0063204A" w:rsidP="0099559F">
            <w:pPr>
              <w:keepNext/>
              <w:keepLines/>
              <w:jc w:val="center"/>
              <w:rPr>
                <w:sz w:val="16"/>
                <w:szCs w:val="16"/>
                <w:lang w:eastAsia="ko-KR"/>
              </w:rPr>
            </w:pPr>
            <w:r w:rsidRPr="00AF4C83">
              <w:rPr>
                <w:sz w:val="16"/>
                <w:szCs w:val="16"/>
                <w:lang w:eastAsia="ko-KR"/>
              </w:rPr>
              <w:t>3</w:t>
            </w:r>
          </w:p>
        </w:tc>
        <w:tc>
          <w:tcPr>
            <w:tcW w:w="1644" w:type="pct"/>
            <w:tcBorders>
              <w:top w:val="single" w:sz="4" w:space="0" w:color="auto"/>
              <w:left w:val="single" w:sz="4" w:space="0" w:color="auto"/>
              <w:bottom w:val="nil"/>
              <w:right w:val="single" w:sz="4" w:space="0" w:color="auto"/>
            </w:tcBorders>
            <w:hideMark/>
          </w:tcPr>
          <w:p w14:paraId="5AC7E160" w14:textId="77777777" w:rsidR="0063204A" w:rsidRPr="00AF4C83" w:rsidRDefault="0063204A" w:rsidP="0099559F">
            <w:pPr>
              <w:keepNext/>
              <w:keepLines/>
              <w:jc w:val="center"/>
              <w:rPr>
                <w:sz w:val="16"/>
                <w:szCs w:val="16"/>
                <w:lang w:eastAsia="ko-KR"/>
              </w:rPr>
            </w:pPr>
            <w:r w:rsidRPr="00AF4C83">
              <w:rPr>
                <w:sz w:val="16"/>
                <w:szCs w:val="16"/>
                <w:lang w:eastAsia="ko-KR"/>
              </w:rPr>
              <w:t>0.125</w:t>
            </w:r>
          </w:p>
        </w:tc>
        <w:tc>
          <w:tcPr>
            <w:tcW w:w="2421" w:type="pct"/>
            <w:tcBorders>
              <w:top w:val="single" w:sz="4" w:space="0" w:color="auto"/>
              <w:left w:val="single" w:sz="4" w:space="0" w:color="auto"/>
              <w:bottom w:val="single" w:sz="4" w:space="0" w:color="auto"/>
              <w:right w:val="single" w:sz="4" w:space="0" w:color="auto"/>
            </w:tcBorders>
            <w:hideMark/>
          </w:tcPr>
          <w:p w14:paraId="411DF598" w14:textId="77777777" w:rsidR="0063204A" w:rsidRPr="00AF4C83" w:rsidRDefault="0063204A" w:rsidP="0099559F">
            <w:pPr>
              <w:keepNext/>
              <w:keepLines/>
              <w:jc w:val="center"/>
              <w:rPr>
                <w:sz w:val="16"/>
                <w:szCs w:val="16"/>
                <w:lang w:eastAsia="zh-CN"/>
              </w:rPr>
            </w:pPr>
            <w:r w:rsidRPr="00AF4C83">
              <w:rPr>
                <w:sz w:val="16"/>
                <w:szCs w:val="16"/>
                <w:lang w:eastAsia="zh-CN"/>
              </w:rPr>
              <w:t>Aggressor cell is on FR2</w:t>
            </w:r>
          </w:p>
        </w:tc>
        <w:tc>
          <w:tcPr>
            <w:tcW w:w="547" w:type="pct"/>
            <w:tcBorders>
              <w:top w:val="single" w:sz="4" w:space="0" w:color="auto"/>
              <w:left w:val="single" w:sz="4" w:space="0" w:color="auto"/>
              <w:bottom w:val="single" w:sz="4" w:space="0" w:color="auto"/>
              <w:right w:val="single" w:sz="4" w:space="0" w:color="auto"/>
            </w:tcBorders>
            <w:hideMark/>
          </w:tcPr>
          <w:p w14:paraId="35639A44" w14:textId="77777777" w:rsidR="0063204A" w:rsidRPr="00AF4C83" w:rsidRDefault="0063204A" w:rsidP="0099559F">
            <w:pPr>
              <w:keepNext/>
              <w:keepLines/>
              <w:jc w:val="center"/>
              <w:rPr>
                <w:sz w:val="16"/>
                <w:szCs w:val="16"/>
                <w:lang w:eastAsia="ko-KR"/>
              </w:rPr>
            </w:pPr>
            <w:r w:rsidRPr="00AF4C83">
              <w:rPr>
                <w:sz w:val="16"/>
                <w:szCs w:val="16"/>
                <w:lang w:eastAsia="ko-KR"/>
              </w:rPr>
              <w:t xml:space="preserve">4 </w:t>
            </w:r>
          </w:p>
        </w:tc>
      </w:tr>
      <w:tr w:rsidR="0063204A" w:rsidRPr="00AF4C83" w14:paraId="7B96FBA5" w14:textId="77777777" w:rsidTr="0099559F">
        <w:trPr>
          <w:jc w:val="center"/>
        </w:trPr>
        <w:tc>
          <w:tcPr>
            <w:tcW w:w="388" w:type="pct"/>
            <w:tcBorders>
              <w:top w:val="nil"/>
              <w:left w:val="single" w:sz="4" w:space="0" w:color="auto"/>
              <w:bottom w:val="single" w:sz="4" w:space="0" w:color="auto"/>
              <w:right w:val="single" w:sz="4" w:space="0" w:color="auto"/>
            </w:tcBorders>
            <w:vAlign w:val="center"/>
            <w:hideMark/>
          </w:tcPr>
          <w:p w14:paraId="3749D906" w14:textId="77777777" w:rsidR="0063204A" w:rsidRPr="00AF4C83" w:rsidRDefault="0063204A" w:rsidP="0099559F">
            <w:pPr>
              <w:keepNext/>
              <w:keepLines/>
              <w:jc w:val="center"/>
              <w:rPr>
                <w:sz w:val="16"/>
                <w:szCs w:val="16"/>
                <w:lang w:eastAsia="ko-KR"/>
              </w:rPr>
            </w:pPr>
          </w:p>
        </w:tc>
        <w:tc>
          <w:tcPr>
            <w:tcW w:w="1644" w:type="pct"/>
            <w:tcBorders>
              <w:top w:val="nil"/>
              <w:left w:val="single" w:sz="4" w:space="0" w:color="auto"/>
              <w:bottom w:val="nil"/>
              <w:right w:val="single" w:sz="4" w:space="0" w:color="auto"/>
            </w:tcBorders>
            <w:vAlign w:val="center"/>
            <w:hideMark/>
          </w:tcPr>
          <w:p w14:paraId="271788CF" w14:textId="77777777" w:rsidR="0063204A" w:rsidRPr="00AF4C83" w:rsidRDefault="0063204A" w:rsidP="0099559F">
            <w:pPr>
              <w:keepNext/>
              <w:keepLines/>
              <w:jc w:val="center"/>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4CE82791" w14:textId="77777777" w:rsidR="0063204A" w:rsidRPr="00AF4C83" w:rsidRDefault="0063204A" w:rsidP="0099559F">
            <w:pPr>
              <w:keepNext/>
              <w:keepLines/>
              <w:jc w:val="center"/>
              <w:rPr>
                <w:sz w:val="16"/>
                <w:szCs w:val="16"/>
                <w:lang w:eastAsia="zh-CN"/>
              </w:rPr>
            </w:pPr>
            <w:r w:rsidRPr="00AF4C83">
              <w:rPr>
                <w:sz w:val="16"/>
                <w:szCs w:val="16"/>
                <w:lang w:eastAsia="zh-CN"/>
              </w:rPr>
              <w:t>Aggressor cell is on FR1</w:t>
            </w:r>
          </w:p>
        </w:tc>
        <w:tc>
          <w:tcPr>
            <w:tcW w:w="547" w:type="pct"/>
            <w:tcBorders>
              <w:top w:val="single" w:sz="4" w:space="0" w:color="auto"/>
              <w:left w:val="single" w:sz="4" w:space="0" w:color="auto"/>
              <w:bottom w:val="single" w:sz="4" w:space="0" w:color="auto"/>
              <w:right w:val="single" w:sz="4" w:space="0" w:color="auto"/>
            </w:tcBorders>
            <w:hideMark/>
          </w:tcPr>
          <w:p w14:paraId="0142D2A0" w14:textId="77777777" w:rsidR="0063204A" w:rsidRPr="00AF4C83" w:rsidRDefault="0063204A" w:rsidP="0099559F">
            <w:pPr>
              <w:keepNext/>
              <w:keepLines/>
              <w:jc w:val="center"/>
              <w:rPr>
                <w:sz w:val="16"/>
                <w:szCs w:val="16"/>
                <w:lang w:eastAsia="ko-KR"/>
              </w:rPr>
            </w:pPr>
            <w:r w:rsidRPr="00AF4C83">
              <w:rPr>
                <w:sz w:val="16"/>
                <w:szCs w:val="16"/>
                <w:lang w:eastAsia="ko-KR"/>
              </w:rPr>
              <w:t xml:space="preserve">5 </w:t>
            </w:r>
          </w:p>
        </w:tc>
      </w:tr>
      <w:tr w:rsidR="0063204A" w:rsidRPr="00AF4C83" w14:paraId="4C1AA2C0" w14:textId="77777777" w:rsidTr="0099559F">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6A40D9A2" w14:textId="77777777" w:rsidR="0063204A" w:rsidRPr="00AF4C83" w:rsidRDefault="0063204A" w:rsidP="0099559F">
            <w:pPr>
              <w:keepNext/>
              <w:keepLines/>
              <w:jc w:val="center"/>
              <w:rPr>
                <w:sz w:val="16"/>
                <w:szCs w:val="16"/>
                <w:lang w:eastAsia="ko-KR"/>
              </w:rPr>
            </w:pPr>
            <w:r w:rsidRPr="00AF4C83">
              <w:rPr>
                <w:sz w:val="16"/>
                <w:szCs w:val="16"/>
                <w:lang w:eastAsia="zh-CN"/>
              </w:rPr>
              <w:t>5</w:t>
            </w:r>
          </w:p>
        </w:tc>
        <w:tc>
          <w:tcPr>
            <w:tcW w:w="1644" w:type="pct"/>
            <w:tcBorders>
              <w:left w:val="single" w:sz="4" w:space="0" w:color="auto"/>
              <w:bottom w:val="single" w:sz="4" w:space="0" w:color="auto"/>
              <w:right w:val="single" w:sz="4" w:space="0" w:color="auto"/>
            </w:tcBorders>
            <w:vAlign w:val="center"/>
          </w:tcPr>
          <w:p w14:paraId="54EA086C" w14:textId="77777777" w:rsidR="0063204A" w:rsidRPr="00AF4C83" w:rsidRDefault="0063204A" w:rsidP="0099559F">
            <w:pPr>
              <w:keepNext/>
              <w:keepLines/>
              <w:jc w:val="center"/>
              <w:rPr>
                <w:sz w:val="16"/>
                <w:szCs w:val="16"/>
                <w:lang w:eastAsia="ko-KR"/>
              </w:rPr>
            </w:pPr>
            <w:r w:rsidRPr="00AF4C83">
              <w:rPr>
                <w:rFonts w:eastAsia="DengXian"/>
                <w:sz w:val="16"/>
                <w:szCs w:val="16"/>
                <w:lang w:eastAsia="zh-CN"/>
              </w:rPr>
              <w:t>0.03125</w:t>
            </w:r>
          </w:p>
        </w:tc>
        <w:tc>
          <w:tcPr>
            <w:tcW w:w="2421" w:type="pct"/>
            <w:tcBorders>
              <w:left w:val="single" w:sz="4" w:space="0" w:color="auto"/>
              <w:bottom w:val="single" w:sz="4" w:space="0" w:color="auto"/>
              <w:right w:val="single" w:sz="4" w:space="0" w:color="auto"/>
            </w:tcBorders>
          </w:tcPr>
          <w:p w14:paraId="3151F8A4" w14:textId="77777777" w:rsidR="0063204A" w:rsidRPr="00AF4C83" w:rsidRDefault="0063204A" w:rsidP="0099559F">
            <w:pPr>
              <w:keepNext/>
              <w:keepLines/>
              <w:jc w:val="center"/>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30BC8A83" w14:textId="77777777" w:rsidR="0063204A" w:rsidRPr="00AF4C83" w:rsidRDefault="0063204A" w:rsidP="0099559F">
            <w:pPr>
              <w:keepNext/>
              <w:keepLines/>
              <w:jc w:val="center"/>
              <w:rPr>
                <w:sz w:val="16"/>
                <w:szCs w:val="16"/>
                <w:lang w:eastAsia="ko-KR"/>
              </w:rPr>
            </w:pPr>
            <w:r w:rsidRPr="00AF4C83">
              <w:rPr>
                <w:sz w:val="16"/>
                <w:szCs w:val="16"/>
                <w:lang w:eastAsia="zh-CN"/>
              </w:rPr>
              <w:t>17</w:t>
            </w:r>
          </w:p>
        </w:tc>
      </w:tr>
      <w:tr w:rsidR="0063204A" w:rsidRPr="00AF4C83" w14:paraId="60BFEA24" w14:textId="77777777" w:rsidTr="0099559F">
        <w:trPr>
          <w:jc w:val="center"/>
        </w:trPr>
        <w:tc>
          <w:tcPr>
            <w:tcW w:w="388" w:type="pct"/>
            <w:tcBorders>
              <w:top w:val="nil"/>
              <w:left w:val="single" w:sz="4" w:space="0" w:color="auto"/>
              <w:bottom w:val="single" w:sz="4" w:space="0" w:color="auto"/>
              <w:right w:val="single" w:sz="4" w:space="0" w:color="auto"/>
            </w:tcBorders>
            <w:vAlign w:val="center"/>
          </w:tcPr>
          <w:p w14:paraId="34E26D74" w14:textId="77777777" w:rsidR="0063204A" w:rsidRPr="00AF4C83" w:rsidRDefault="0063204A" w:rsidP="0099559F">
            <w:pPr>
              <w:keepNext/>
              <w:keepLines/>
              <w:jc w:val="center"/>
              <w:rPr>
                <w:sz w:val="16"/>
                <w:szCs w:val="16"/>
                <w:lang w:eastAsia="ko-KR"/>
              </w:rPr>
            </w:pPr>
            <w:r w:rsidRPr="00AF4C83">
              <w:rPr>
                <w:sz w:val="16"/>
                <w:szCs w:val="16"/>
                <w:lang w:eastAsia="zh-CN"/>
              </w:rPr>
              <w:t>6</w:t>
            </w:r>
          </w:p>
        </w:tc>
        <w:tc>
          <w:tcPr>
            <w:tcW w:w="1644" w:type="pct"/>
            <w:tcBorders>
              <w:left w:val="single" w:sz="4" w:space="0" w:color="auto"/>
              <w:bottom w:val="single" w:sz="4" w:space="0" w:color="auto"/>
              <w:right w:val="single" w:sz="4" w:space="0" w:color="auto"/>
            </w:tcBorders>
            <w:vAlign w:val="center"/>
          </w:tcPr>
          <w:p w14:paraId="6D8DBC7A" w14:textId="77777777" w:rsidR="0063204A" w:rsidRPr="00AF4C83" w:rsidRDefault="0063204A" w:rsidP="0099559F">
            <w:pPr>
              <w:keepNext/>
              <w:keepLines/>
              <w:jc w:val="center"/>
              <w:rPr>
                <w:sz w:val="16"/>
                <w:szCs w:val="16"/>
                <w:lang w:eastAsia="ko-KR"/>
              </w:rPr>
            </w:pPr>
            <w:r w:rsidRPr="00AF4C83">
              <w:rPr>
                <w:rFonts w:eastAsia="DengXian"/>
                <w:sz w:val="16"/>
                <w:szCs w:val="16"/>
                <w:lang w:eastAsia="zh-CN"/>
              </w:rPr>
              <w:t>0.015625</w:t>
            </w:r>
          </w:p>
        </w:tc>
        <w:tc>
          <w:tcPr>
            <w:tcW w:w="2421" w:type="pct"/>
            <w:tcBorders>
              <w:left w:val="single" w:sz="4" w:space="0" w:color="auto"/>
              <w:bottom w:val="single" w:sz="4" w:space="0" w:color="auto"/>
              <w:right w:val="single" w:sz="4" w:space="0" w:color="auto"/>
            </w:tcBorders>
          </w:tcPr>
          <w:p w14:paraId="71847D24" w14:textId="77777777" w:rsidR="0063204A" w:rsidRPr="00AF4C83" w:rsidRDefault="0063204A" w:rsidP="0099559F">
            <w:pPr>
              <w:keepNext/>
              <w:keepLines/>
              <w:jc w:val="center"/>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02C1D2C8" w14:textId="77777777" w:rsidR="0063204A" w:rsidRPr="00AF4C83" w:rsidRDefault="0063204A" w:rsidP="0099559F">
            <w:pPr>
              <w:keepNext/>
              <w:keepLines/>
              <w:jc w:val="center"/>
              <w:rPr>
                <w:sz w:val="16"/>
                <w:szCs w:val="16"/>
                <w:lang w:eastAsia="ko-KR"/>
              </w:rPr>
            </w:pPr>
            <w:r w:rsidRPr="00AF4C83">
              <w:rPr>
                <w:sz w:val="16"/>
                <w:szCs w:val="16"/>
                <w:lang w:eastAsia="zh-CN"/>
              </w:rPr>
              <w:t>33</w:t>
            </w:r>
          </w:p>
        </w:tc>
      </w:tr>
    </w:tbl>
    <w:p w14:paraId="3D865CB8" w14:textId="77777777" w:rsidR="0063204A" w:rsidRPr="00AF4C83" w:rsidRDefault="0063204A" w:rsidP="0063204A">
      <w:pPr>
        <w:pStyle w:val="ListParagraph"/>
        <w:keepNext/>
        <w:keepLines/>
        <w:spacing w:before="240"/>
        <w:ind w:left="360" w:firstLine="361"/>
        <w:rPr>
          <w:b/>
          <w:sz w:val="18"/>
          <w:szCs w:val="18"/>
          <w:lang w:eastAsia="en-GB"/>
        </w:rPr>
      </w:pPr>
      <w:r w:rsidRPr="00AF4C83">
        <w:rPr>
          <w:b/>
          <w:sz w:val="18"/>
          <w:szCs w:val="18"/>
          <w:lang w:eastAsia="en-GB"/>
        </w:rPr>
        <w:t xml:space="preserve">Table </w:t>
      </w:r>
      <w:r>
        <w:rPr>
          <w:b/>
          <w:sz w:val="18"/>
          <w:szCs w:val="18"/>
          <w:lang w:eastAsia="en-GB"/>
        </w:rPr>
        <w:t>2</w:t>
      </w:r>
      <w:r w:rsidRPr="00AF4C83">
        <w:rPr>
          <w:b/>
          <w:sz w:val="18"/>
          <w:szCs w:val="18"/>
          <w:lang w:eastAsia="en-GB"/>
        </w:rPr>
        <w:t>: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63204A" w:rsidRPr="00AF4C83" w14:paraId="098A27B4" w14:textId="77777777" w:rsidTr="0099559F">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69FD010" w14:textId="77777777" w:rsidR="0063204A" w:rsidRPr="00AF4C83" w:rsidRDefault="0063204A" w:rsidP="0099559F">
            <w:pPr>
              <w:keepNext/>
              <w:keepLines/>
              <w:jc w:val="center"/>
              <w:rPr>
                <w:b/>
                <w:sz w:val="16"/>
                <w:szCs w:val="16"/>
                <w:lang w:eastAsia="ko-KR"/>
              </w:rPr>
            </w:pPr>
            <w:r w:rsidRPr="00AF4C83">
              <w:rPr>
                <w:b/>
                <w:noProof/>
                <w:sz w:val="16"/>
                <w:szCs w:val="16"/>
                <w:lang w:val="en-US" w:eastAsia="zh-CN"/>
              </w:rPr>
              <w:drawing>
                <wp:inline distT="0" distB="0" distL="0" distR="0" wp14:anchorId="377A6F9B" wp14:editId="6F1862B9">
                  <wp:extent cx="142240" cy="160020"/>
                  <wp:effectExtent l="0" t="0" r="0" b="0"/>
                  <wp:docPr id="861448930" name="图片 861448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1BFDF21F" w14:textId="77777777" w:rsidR="0063204A" w:rsidRPr="00AF4C83" w:rsidRDefault="0063204A" w:rsidP="0099559F">
            <w:pPr>
              <w:keepNext/>
              <w:keepLines/>
              <w:jc w:val="center"/>
              <w:rPr>
                <w:b/>
                <w:sz w:val="16"/>
                <w:szCs w:val="16"/>
                <w:lang w:eastAsia="ko-KR"/>
              </w:rPr>
            </w:pPr>
            <w:r w:rsidRPr="00AF4C83">
              <w:rPr>
                <w:b/>
                <w:sz w:val="16"/>
                <w:szCs w:val="16"/>
                <w:lang w:eastAsia="ko-KR"/>
              </w:rPr>
              <w:t>NR Slot length (ms)</w:t>
            </w:r>
          </w:p>
        </w:tc>
        <w:tc>
          <w:tcPr>
            <w:tcW w:w="5398" w:type="dxa"/>
            <w:tcBorders>
              <w:top w:val="single" w:sz="4" w:space="0" w:color="auto"/>
              <w:left w:val="single" w:sz="4" w:space="0" w:color="auto"/>
              <w:bottom w:val="single" w:sz="4" w:space="0" w:color="auto"/>
              <w:right w:val="single" w:sz="4" w:space="0" w:color="auto"/>
            </w:tcBorders>
            <w:hideMark/>
          </w:tcPr>
          <w:p w14:paraId="783E4FD9" w14:textId="77777777" w:rsidR="0063204A" w:rsidRPr="00AF4C83" w:rsidRDefault="0063204A" w:rsidP="0099559F">
            <w:pPr>
              <w:keepNext/>
              <w:keepLines/>
              <w:jc w:val="center"/>
              <w:rPr>
                <w:b/>
                <w:sz w:val="16"/>
                <w:szCs w:val="16"/>
                <w:lang w:eastAsia="zh-CN"/>
              </w:rPr>
            </w:pPr>
            <w:r w:rsidRPr="00AF4C83">
              <w:rPr>
                <w:b/>
                <w:sz w:val="16"/>
                <w:szCs w:val="16"/>
                <w:lang w:eastAsia="ko-KR"/>
              </w:rPr>
              <w:t>Interruption length (slots)</w:t>
            </w:r>
          </w:p>
        </w:tc>
      </w:tr>
      <w:tr w:rsidR="0063204A" w:rsidRPr="00AF4C83" w14:paraId="42AC96E2" w14:textId="77777777" w:rsidTr="0099559F">
        <w:trPr>
          <w:jc w:val="center"/>
        </w:trPr>
        <w:tc>
          <w:tcPr>
            <w:tcW w:w="1555" w:type="dxa"/>
            <w:tcBorders>
              <w:top w:val="single" w:sz="4" w:space="0" w:color="auto"/>
              <w:left w:val="single" w:sz="4" w:space="0" w:color="auto"/>
              <w:bottom w:val="single" w:sz="4" w:space="0" w:color="auto"/>
              <w:right w:val="single" w:sz="4" w:space="0" w:color="auto"/>
            </w:tcBorders>
            <w:hideMark/>
          </w:tcPr>
          <w:p w14:paraId="1421DF36" w14:textId="77777777" w:rsidR="0063204A" w:rsidRPr="00AF4C83" w:rsidRDefault="0063204A" w:rsidP="0099559F">
            <w:pPr>
              <w:keepNext/>
              <w:keepLines/>
              <w:jc w:val="center"/>
              <w:rPr>
                <w:sz w:val="16"/>
                <w:szCs w:val="16"/>
                <w:lang w:eastAsia="ko-KR"/>
              </w:rPr>
            </w:pPr>
            <w:r w:rsidRPr="00AF4C83">
              <w:rPr>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727CE4A5" w14:textId="77777777" w:rsidR="0063204A" w:rsidRPr="00AF4C83" w:rsidRDefault="0063204A" w:rsidP="0099559F">
            <w:pPr>
              <w:keepNext/>
              <w:keepLines/>
              <w:jc w:val="center"/>
              <w:rPr>
                <w:sz w:val="16"/>
                <w:szCs w:val="16"/>
                <w:lang w:eastAsia="ko-KR"/>
              </w:rPr>
            </w:pPr>
            <w:r w:rsidRPr="00AF4C83">
              <w:rPr>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C5C7977" w14:textId="77777777" w:rsidR="0063204A" w:rsidRPr="00AF4C83" w:rsidRDefault="0063204A" w:rsidP="0099559F">
            <w:pPr>
              <w:keepNext/>
              <w:keepLines/>
              <w:jc w:val="center"/>
              <w:rPr>
                <w:sz w:val="16"/>
                <w:szCs w:val="16"/>
                <w:lang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63204A" w:rsidRPr="00AF4C83" w14:paraId="31F84E52" w14:textId="77777777" w:rsidTr="0099559F">
        <w:trPr>
          <w:jc w:val="center"/>
        </w:trPr>
        <w:tc>
          <w:tcPr>
            <w:tcW w:w="1555" w:type="dxa"/>
            <w:tcBorders>
              <w:top w:val="single" w:sz="4" w:space="0" w:color="auto"/>
              <w:left w:val="single" w:sz="4" w:space="0" w:color="auto"/>
              <w:bottom w:val="single" w:sz="4" w:space="0" w:color="auto"/>
              <w:right w:val="single" w:sz="4" w:space="0" w:color="auto"/>
            </w:tcBorders>
            <w:hideMark/>
          </w:tcPr>
          <w:p w14:paraId="72252EF8" w14:textId="77777777" w:rsidR="0063204A" w:rsidRPr="00AF4C83" w:rsidRDefault="0063204A" w:rsidP="0099559F">
            <w:pPr>
              <w:keepNext/>
              <w:keepLines/>
              <w:jc w:val="center"/>
              <w:rPr>
                <w:sz w:val="16"/>
                <w:szCs w:val="16"/>
                <w:lang w:eastAsia="ko-KR"/>
              </w:rPr>
            </w:pPr>
            <w:r w:rsidRPr="00AF4C83">
              <w:rPr>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1787DC41" w14:textId="77777777" w:rsidR="0063204A" w:rsidRPr="00AF4C83" w:rsidRDefault="0063204A" w:rsidP="0099559F">
            <w:pPr>
              <w:keepNext/>
              <w:keepLines/>
              <w:jc w:val="center"/>
              <w:rPr>
                <w:sz w:val="16"/>
                <w:szCs w:val="16"/>
                <w:lang w:eastAsia="ko-KR"/>
              </w:rPr>
            </w:pPr>
            <w:r w:rsidRPr="00AF4C83">
              <w:rPr>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52195C57" w14:textId="77777777" w:rsidR="0063204A" w:rsidRPr="00AF4C83" w:rsidRDefault="0063204A" w:rsidP="0099559F">
            <w:pPr>
              <w:keepNext/>
              <w:keepLines/>
              <w:jc w:val="center"/>
              <w:rPr>
                <w:sz w:val="16"/>
                <w:szCs w:val="16"/>
                <w:lang w:eastAsia="ko-KR"/>
              </w:rPr>
            </w:pPr>
            <w:r w:rsidRPr="00AF4C83">
              <w:rPr>
                <w:sz w:val="16"/>
                <w:szCs w:val="16"/>
                <w:lang w:val="fr-FR" w:eastAsia="ko-KR"/>
              </w:rPr>
              <w:t>1 + N</w:t>
            </w:r>
            <w:r w:rsidRPr="00AF4C83">
              <w:rPr>
                <w:sz w:val="16"/>
                <w:szCs w:val="16"/>
                <w:vertAlign w:val="subscript"/>
                <w:lang w:val="fr-FR" w:eastAsia="ko-KR"/>
              </w:rPr>
              <w:t>SSB</w:t>
            </w:r>
          </w:p>
        </w:tc>
      </w:tr>
      <w:tr w:rsidR="0063204A" w:rsidRPr="00AF4C83" w14:paraId="47D76A4F" w14:textId="77777777" w:rsidTr="0099559F">
        <w:trPr>
          <w:jc w:val="center"/>
        </w:trPr>
        <w:tc>
          <w:tcPr>
            <w:tcW w:w="1555" w:type="dxa"/>
            <w:tcBorders>
              <w:top w:val="single" w:sz="4" w:space="0" w:color="auto"/>
              <w:left w:val="single" w:sz="4" w:space="0" w:color="auto"/>
              <w:bottom w:val="single" w:sz="4" w:space="0" w:color="auto"/>
              <w:right w:val="single" w:sz="4" w:space="0" w:color="auto"/>
            </w:tcBorders>
            <w:hideMark/>
          </w:tcPr>
          <w:p w14:paraId="1DE17C07" w14:textId="77777777" w:rsidR="0063204A" w:rsidRPr="00AF4C83" w:rsidRDefault="0063204A" w:rsidP="0099559F">
            <w:pPr>
              <w:keepNext/>
              <w:keepLines/>
              <w:jc w:val="center"/>
              <w:rPr>
                <w:sz w:val="16"/>
                <w:szCs w:val="16"/>
                <w:lang w:eastAsia="ko-KR"/>
              </w:rPr>
            </w:pPr>
            <w:r w:rsidRPr="00AF4C83">
              <w:rPr>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6E5FE305" w14:textId="77777777" w:rsidR="0063204A" w:rsidRPr="00AF4C83" w:rsidRDefault="0063204A" w:rsidP="0099559F">
            <w:pPr>
              <w:keepNext/>
              <w:keepLines/>
              <w:jc w:val="center"/>
              <w:rPr>
                <w:sz w:val="16"/>
                <w:szCs w:val="16"/>
                <w:lang w:eastAsia="ko-KR"/>
              </w:rPr>
            </w:pPr>
            <w:r w:rsidRPr="00AF4C83">
              <w:rPr>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6F9525C8" w14:textId="77777777" w:rsidR="0063204A" w:rsidRPr="00AF4C83" w:rsidRDefault="0063204A" w:rsidP="0099559F">
            <w:pPr>
              <w:keepNext/>
              <w:keepLines/>
              <w:jc w:val="center"/>
              <w:rPr>
                <w:sz w:val="16"/>
                <w:szCs w:val="16"/>
                <w:lang w:eastAsia="ko-KR"/>
              </w:rPr>
            </w:pPr>
            <w:r w:rsidRPr="00AF4C83">
              <w:rPr>
                <w:sz w:val="16"/>
                <w:szCs w:val="16"/>
                <w:lang w:val="fr-FR" w:eastAsia="ko-KR"/>
              </w:rPr>
              <w:t>2 + N</w:t>
            </w:r>
            <w:r w:rsidRPr="00AF4C83">
              <w:rPr>
                <w:sz w:val="16"/>
                <w:szCs w:val="16"/>
                <w:vertAlign w:val="subscript"/>
                <w:lang w:val="fr-FR" w:eastAsia="ko-KR"/>
              </w:rPr>
              <w:t>SSB</w:t>
            </w:r>
          </w:p>
        </w:tc>
      </w:tr>
      <w:tr w:rsidR="0063204A" w:rsidRPr="00AF4C83" w14:paraId="675A9BB9" w14:textId="77777777" w:rsidTr="0099559F">
        <w:trPr>
          <w:jc w:val="center"/>
        </w:trPr>
        <w:tc>
          <w:tcPr>
            <w:tcW w:w="1555" w:type="dxa"/>
            <w:tcBorders>
              <w:top w:val="single" w:sz="4" w:space="0" w:color="auto"/>
              <w:left w:val="single" w:sz="4" w:space="0" w:color="auto"/>
              <w:bottom w:val="single" w:sz="4" w:space="0" w:color="auto"/>
              <w:right w:val="single" w:sz="4" w:space="0" w:color="auto"/>
            </w:tcBorders>
            <w:hideMark/>
          </w:tcPr>
          <w:p w14:paraId="2E162DE5" w14:textId="77777777" w:rsidR="0063204A" w:rsidRPr="00AF4C83" w:rsidRDefault="0063204A" w:rsidP="0099559F">
            <w:pPr>
              <w:keepNext/>
              <w:keepLines/>
              <w:jc w:val="center"/>
              <w:rPr>
                <w:sz w:val="16"/>
                <w:szCs w:val="16"/>
                <w:lang w:eastAsia="ko-KR"/>
              </w:rPr>
            </w:pPr>
            <w:r w:rsidRPr="00AF4C83">
              <w:rPr>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23EB71D3" w14:textId="77777777" w:rsidR="0063204A" w:rsidRPr="00AF4C83" w:rsidRDefault="0063204A" w:rsidP="0099559F">
            <w:pPr>
              <w:keepNext/>
              <w:keepLines/>
              <w:jc w:val="center"/>
              <w:rPr>
                <w:sz w:val="16"/>
                <w:szCs w:val="16"/>
                <w:lang w:eastAsia="ko-KR"/>
              </w:rPr>
            </w:pPr>
            <w:r w:rsidRPr="00AF4C83">
              <w:rPr>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1A7A7802" w14:textId="77777777" w:rsidR="0063204A" w:rsidRPr="00AF4C83" w:rsidRDefault="0063204A" w:rsidP="0099559F">
            <w:pPr>
              <w:keepNext/>
              <w:keepLines/>
              <w:jc w:val="center"/>
              <w:rPr>
                <w:sz w:val="16"/>
                <w:szCs w:val="16"/>
                <w:lang w:eastAsia="zh-CN"/>
              </w:rPr>
            </w:pPr>
            <w:r w:rsidRPr="00AF4C83">
              <w:rPr>
                <w:sz w:val="16"/>
                <w:szCs w:val="16"/>
                <w:lang w:val="fr-FR" w:eastAsia="ko-KR"/>
              </w:rPr>
              <w:t>4 + N</w:t>
            </w:r>
            <w:r w:rsidRPr="00AF4C83">
              <w:rPr>
                <w:sz w:val="16"/>
                <w:szCs w:val="16"/>
                <w:vertAlign w:val="subscript"/>
                <w:lang w:val="fr-FR" w:eastAsia="ko-KR"/>
              </w:rPr>
              <w:t>SSB</w:t>
            </w:r>
          </w:p>
        </w:tc>
      </w:tr>
      <w:tr w:rsidR="0063204A" w:rsidRPr="00AF4C83" w14:paraId="2C8F077F" w14:textId="77777777" w:rsidTr="0099559F">
        <w:trPr>
          <w:jc w:val="center"/>
        </w:trPr>
        <w:tc>
          <w:tcPr>
            <w:tcW w:w="1555" w:type="dxa"/>
            <w:tcBorders>
              <w:top w:val="single" w:sz="4" w:space="0" w:color="auto"/>
              <w:left w:val="single" w:sz="4" w:space="0" w:color="auto"/>
              <w:bottom w:val="single" w:sz="4" w:space="0" w:color="auto"/>
              <w:right w:val="single" w:sz="4" w:space="0" w:color="auto"/>
            </w:tcBorders>
          </w:tcPr>
          <w:p w14:paraId="1A14EE7D" w14:textId="77777777" w:rsidR="0063204A" w:rsidRPr="00AF4C83" w:rsidRDefault="0063204A" w:rsidP="0099559F">
            <w:pPr>
              <w:keepNext/>
              <w:keepLines/>
              <w:jc w:val="center"/>
              <w:rPr>
                <w:sz w:val="16"/>
                <w:szCs w:val="16"/>
                <w:lang w:eastAsia="ko-KR"/>
              </w:rPr>
            </w:pPr>
            <w:r w:rsidRPr="00AF4C83">
              <w:rPr>
                <w:sz w:val="16"/>
                <w:szCs w:val="16"/>
                <w:lang w:eastAsia="zh-CN"/>
              </w:rPr>
              <w:t>5</w:t>
            </w:r>
          </w:p>
        </w:tc>
        <w:tc>
          <w:tcPr>
            <w:tcW w:w="2114" w:type="dxa"/>
            <w:tcBorders>
              <w:top w:val="single" w:sz="4" w:space="0" w:color="auto"/>
              <w:left w:val="single" w:sz="4" w:space="0" w:color="auto"/>
              <w:bottom w:val="single" w:sz="4" w:space="0" w:color="auto"/>
              <w:right w:val="single" w:sz="4" w:space="0" w:color="auto"/>
            </w:tcBorders>
          </w:tcPr>
          <w:p w14:paraId="300DE290" w14:textId="77777777" w:rsidR="0063204A" w:rsidRPr="00AF4C83" w:rsidRDefault="0063204A" w:rsidP="0099559F">
            <w:pPr>
              <w:keepNext/>
              <w:keepLines/>
              <w:jc w:val="center"/>
              <w:rPr>
                <w:sz w:val="16"/>
                <w:szCs w:val="16"/>
                <w:lang w:eastAsia="ko-KR"/>
              </w:rPr>
            </w:pPr>
            <w:r w:rsidRPr="00AF4C83">
              <w:rPr>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1FB98E26" w14:textId="77777777" w:rsidR="0063204A" w:rsidRPr="00AF4C83" w:rsidRDefault="0063204A" w:rsidP="0099559F">
            <w:pPr>
              <w:keepNext/>
              <w:keepLines/>
              <w:jc w:val="center"/>
              <w:rPr>
                <w:sz w:val="16"/>
                <w:szCs w:val="16"/>
                <w:lang w:val="fr-FR" w:eastAsia="ko-KR"/>
              </w:rPr>
            </w:pPr>
            <w:r w:rsidRPr="00AF4C83">
              <w:rPr>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63204A" w:rsidRPr="00AF4C83" w14:paraId="0D928DB4" w14:textId="77777777" w:rsidTr="0099559F">
        <w:trPr>
          <w:jc w:val="center"/>
        </w:trPr>
        <w:tc>
          <w:tcPr>
            <w:tcW w:w="1555" w:type="dxa"/>
            <w:tcBorders>
              <w:top w:val="single" w:sz="4" w:space="0" w:color="auto"/>
              <w:left w:val="single" w:sz="4" w:space="0" w:color="auto"/>
              <w:bottom w:val="single" w:sz="4" w:space="0" w:color="auto"/>
              <w:right w:val="single" w:sz="4" w:space="0" w:color="auto"/>
            </w:tcBorders>
          </w:tcPr>
          <w:p w14:paraId="061F55C0" w14:textId="77777777" w:rsidR="0063204A" w:rsidRPr="00AF4C83" w:rsidRDefault="0063204A" w:rsidP="0099559F">
            <w:pPr>
              <w:keepNext/>
              <w:keepLines/>
              <w:jc w:val="center"/>
              <w:rPr>
                <w:sz w:val="16"/>
                <w:szCs w:val="16"/>
                <w:lang w:eastAsia="ko-KR"/>
              </w:rPr>
            </w:pPr>
            <w:r w:rsidRPr="00AF4C83">
              <w:rPr>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7B296C94" w14:textId="77777777" w:rsidR="0063204A" w:rsidRPr="00AF4C83" w:rsidRDefault="0063204A" w:rsidP="0099559F">
            <w:pPr>
              <w:keepNext/>
              <w:keepLines/>
              <w:jc w:val="center"/>
              <w:rPr>
                <w:sz w:val="16"/>
                <w:szCs w:val="16"/>
                <w:lang w:eastAsia="ko-KR"/>
              </w:rPr>
            </w:pPr>
            <w:r w:rsidRPr="00AF4C83">
              <w:rPr>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7F37750E" w14:textId="77777777" w:rsidR="0063204A" w:rsidRPr="00AF4C83" w:rsidRDefault="0063204A" w:rsidP="0099559F">
            <w:pPr>
              <w:keepNext/>
              <w:keepLines/>
              <w:jc w:val="center"/>
              <w:rPr>
                <w:sz w:val="16"/>
                <w:szCs w:val="16"/>
                <w:lang w:val="fr-FR" w:eastAsia="ko-KR"/>
              </w:rPr>
            </w:pPr>
            <w:r w:rsidRPr="00AF4C83">
              <w:rPr>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63204A" w:rsidRPr="00AF4C83" w14:paraId="6ADBB536" w14:textId="77777777" w:rsidTr="0099559F">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4A52F05B" w14:textId="77777777" w:rsidR="0063204A" w:rsidRPr="00AF4C83" w:rsidRDefault="0063204A" w:rsidP="0099559F">
            <w:pPr>
              <w:keepNext/>
              <w:keepLines/>
              <w:rPr>
                <w:sz w:val="16"/>
                <w:szCs w:val="16"/>
                <w:lang w:val="fr-FR" w:eastAsia="zh-CN"/>
              </w:rPr>
            </w:pPr>
            <w:r w:rsidRPr="00AF4C83">
              <w:rPr>
                <w:sz w:val="16"/>
                <w:szCs w:val="16"/>
                <w:lang w:val="fr-FR" w:eastAsia="zh-CN"/>
              </w:rPr>
              <w:t xml:space="preserve">NOTE: </w:t>
            </w:r>
            <w:r w:rsidRPr="00AF4C83">
              <w:rPr>
                <w:sz w:val="16"/>
                <w:szCs w:val="16"/>
                <w:lang w:val="fr-FR" w:eastAsia="ko-KR"/>
              </w:rPr>
              <w:t>N</w:t>
            </w:r>
            <w:r w:rsidRPr="00AF4C83">
              <w:rPr>
                <w:sz w:val="16"/>
                <w:szCs w:val="16"/>
                <w:vertAlign w:val="subscript"/>
                <w:lang w:val="fr-FR" w:eastAsia="ko-KR"/>
              </w:rPr>
              <w:t>SSB</w:t>
            </w:r>
            <w:r w:rsidRPr="00AF4C83">
              <w:rPr>
                <w:sz w:val="16"/>
                <w:szCs w:val="16"/>
                <w:lang w:val="fr-FR" w:eastAsia="zh-CN"/>
              </w:rPr>
              <w:t xml:space="preserve"> is the number of slots containing the configured SSB(s) for RLM/BFD, CBD or L1-RSRP/L1-SINR</w:t>
            </w:r>
          </w:p>
        </w:tc>
      </w:tr>
    </w:tbl>
    <w:p w14:paraId="09C3D6E0" w14:textId="77777777" w:rsidR="0063204A" w:rsidRPr="00C80032" w:rsidRDefault="0063204A" w:rsidP="0063204A">
      <w:pPr>
        <w:spacing w:before="120"/>
        <w:ind w:left="284"/>
        <w:rPr>
          <w:i/>
          <w:iCs/>
          <w:sz w:val="18"/>
          <w:szCs w:val="18"/>
          <w:u w:val="single"/>
          <w:lang w:val="en-US"/>
        </w:rPr>
      </w:pPr>
      <w:r w:rsidRPr="00C80032">
        <w:rPr>
          <w:b/>
          <w:bCs/>
          <w:i/>
          <w:iCs/>
          <w:sz w:val="18"/>
          <w:szCs w:val="18"/>
          <w:u w:val="single"/>
          <w:lang w:val="en-US"/>
        </w:rPr>
        <w:t>Interruption length in NR DC:</w:t>
      </w:r>
    </w:p>
    <w:p w14:paraId="39170566" w14:textId="77777777" w:rsidR="0063204A" w:rsidRPr="00AF4C83" w:rsidRDefault="0063204A" w:rsidP="0063204A">
      <w:pPr>
        <w:pStyle w:val="ListParagraph"/>
        <w:widowControl/>
        <w:numPr>
          <w:ilvl w:val="0"/>
          <w:numId w:val="70"/>
        </w:numPr>
        <w:overflowPunct w:val="0"/>
        <w:spacing w:before="120" w:line="240" w:lineRule="auto"/>
        <w:ind w:left="1003" w:firstLineChars="0" w:hanging="357"/>
        <w:textAlignment w:val="baseline"/>
        <w:rPr>
          <w:b/>
          <w:bCs/>
          <w:sz w:val="18"/>
          <w:szCs w:val="18"/>
          <w:u w:val="single"/>
        </w:rPr>
      </w:pPr>
      <w:r w:rsidRPr="00AF4C83">
        <w:rPr>
          <w:sz w:val="18"/>
          <w:szCs w:val="18"/>
          <w:lang w:eastAsia="zh-CN"/>
        </w:rPr>
        <w:t>For synchronous inter-band NR-DC, the interruption length is the same as in table 2.</w:t>
      </w:r>
    </w:p>
    <w:p w14:paraId="4336F278" w14:textId="77777777" w:rsidR="0063204A" w:rsidRPr="00AF4C83" w:rsidRDefault="0063204A" w:rsidP="0063204A">
      <w:pPr>
        <w:pStyle w:val="ListParagraph"/>
        <w:widowControl/>
        <w:numPr>
          <w:ilvl w:val="0"/>
          <w:numId w:val="70"/>
        </w:numPr>
        <w:overflowPunct w:val="0"/>
        <w:spacing w:line="240" w:lineRule="auto"/>
        <w:ind w:left="1003" w:firstLineChars="0" w:hanging="357"/>
        <w:textAlignment w:val="baseline"/>
        <w:rPr>
          <w:b/>
          <w:bCs/>
          <w:sz w:val="18"/>
          <w:szCs w:val="18"/>
          <w:u w:val="single"/>
        </w:rPr>
      </w:pPr>
      <w:r w:rsidRPr="00AF4C83">
        <w:rPr>
          <w:sz w:val="18"/>
          <w:szCs w:val="18"/>
          <w:lang w:eastAsia="zh-CN"/>
        </w:rPr>
        <w:t xml:space="preserve">For asynchronous inter-band NR-DC, the interruption length is shown in table </w:t>
      </w:r>
      <w:r>
        <w:rPr>
          <w:sz w:val="18"/>
          <w:szCs w:val="18"/>
          <w:lang w:eastAsia="zh-CN"/>
        </w:rPr>
        <w:t>3</w:t>
      </w:r>
      <w:r w:rsidRPr="00AF4C83">
        <w:rPr>
          <w:sz w:val="18"/>
          <w:szCs w:val="18"/>
          <w:lang w:eastAsia="zh-CN"/>
        </w:rPr>
        <w:t>.</w:t>
      </w:r>
    </w:p>
    <w:p w14:paraId="2E00CC52" w14:textId="77777777" w:rsidR="0063204A" w:rsidRPr="00AF4C83" w:rsidRDefault="0063204A" w:rsidP="0063204A">
      <w:pPr>
        <w:spacing w:before="240"/>
        <w:rPr>
          <w:b/>
          <w:bCs/>
          <w:sz w:val="18"/>
          <w:szCs w:val="18"/>
          <w:lang w:eastAsia="zh-CN"/>
        </w:rPr>
      </w:pPr>
      <w:r w:rsidRPr="00AF4C83">
        <w:rPr>
          <w:b/>
          <w:bCs/>
          <w:sz w:val="18"/>
          <w:szCs w:val="18"/>
          <w:lang w:eastAsia="zh-CN"/>
        </w:rPr>
        <w:t xml:space="preserve">Table </w:t>
      </w:r>
      <w:r>
        <w:rPr>
          <w:b/>
          <w:bCs/>
          <w:sz w:val="18"/>
          <w:szCs w:val="18"/>
          <w:lang w:eastAsia="zh-CN"/>
        </w:rPr>
        <w:t>3</w:t>
      </w:r>
      <w:r w:rsidRPr="00AF4C83">
        <w:rPr>
          <w:b/>
          <w:bCs/>
          <w:sz w:val="18"/>
          <w:szCs w:val="18"/>
          <w:lang w:eastAsia="zh-CN"/>
        </w:rPr>
        <w:t>: Interruption due to RLM and RLM on other active serving cell in asynchronous inter-band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4104"/>
        <w:gridCol w:w="1839"/>
      </w:tblGrid>
      <w:tr w:rsidR="0063204A" w:rsidRPr="00AF4C83" w14:paraId="7D69D4A7" w14:textId="77777777" w:rsidTr="0099559F">
        <w:trPr>
          <w:trHeight w:val="297"/>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6FAB40C0" w14:textId="77777777" w:rsidR="0063204A" w:rsidRPr="00AF4C83" w:rsidRDefault="0063204A" w:rsidP="0099559F">
            <w:pPr>
              <w:keepNext/>
              <w:keepLines/>
              <w:jc w:val="center"/>
              <w:rPr>
                <w:b/>
                <w:sz w:val="18"/>
                <w:szCs w:val="18"/>
                <w:lang w:eastAsia="ko-KR"/>
              </w:rPr>
            </w:pPr>
            <w:r w:rsidRPr="00AF4C83">
              <w:rPr>
                <w:b/>
                <w:noProof/>
                <w:sz w:val="18"/>
                <w:szCs w:val="18"/>
                <w:lang w:val="en-US" w:eastAsia="zh-CN"/>
              </w:rPr>
              <w:lastRenderedPageBreak/>
              <w:drawing>
                <wp:inline distT="0" distB="0" distL="0" distR="0" wp14:anchorId="1590561C" wp14:editId="5D44303C">
                  <wp:extent cx="142240" cy="160020"/>
                  <wp:effectExtent l="0" t="0" r="0" b="0"/>
                  <wp:docPr id="1490520343" name="图片 1490520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46" w:type="pct"/>
            <w:tcBorders>
              <w:top w:val="single" w:sz="4" w:space="0" w:color="auto"/>
              <w:left w:val="single" w:sz="4" w:space="0" w:color="auto"/>
              <w:bottom w:val="single" w:sz="4" w:space="0" w:color="auto"/>
              <w:right w:val="single" w:sz="4" w:space="0" w:color="auto"/>
            </w:tcBorders>
            <w:hideMark/>
          </w:tcPr>
          <w:p w14:paraId="17DFF339" w14:textId="77777777" w:rsidR="0063204A" w:rsidRPr="00AF4C83" w:rsidRDefault="0063204A" w:rsidP="0099559F">
            <w:pPr>
              <w:keepNext/>
              <w:keepLines/>
              <w:jc w:val="center"/>
              <w:rPr>
                <w:b/>
                <w:sz w:val="18"/>
                <w:szCs w:val="18"/>
                <w:lang w:eastAsia="ko-KR"/>
              </w:rPr>
            </w:pPr>
            <w:r w:rsidRPr="00AF4C83">
              <w:rPr>
                <w:b/>
                <w:sz w:val="18"/>
                <w:szCs w:val="18"/>
                <w:lang w:eastAsia="ko-KR"/>
              </w:rPr>
              <w:t>NR Slot length (ms) of victim cell</w:t>
            </w:r>
          </w:p>
        </w:tc>
        <w:tc>
          <w:tcPr>
            <w:tcW w:w="3087" w:type="pct"/>
            <w:gridSpan w:val="2"/>
            <w:tcBorders>
              <w:top w:val="single" w:sz="4" w:space="0" w:color="auto"/>
              <w:left w:val="single" w:sz="4" w:space="0" w:color="auto"/>
              <w:bottom w:val="single" w:sz="4" w:space="0" w:color="auto"/>
              <w:right w:val="single" w:sz="4" w:space="0" w:color="auto"/>
            </w:tcBorders>
            <w:hideMark/>
          </w:tcPr>
          <w:p w14:paraId="058293B9" w14:textId="77777777" w:rsidR="0063204A" w:rsidRPr="00AF4C83" w:rsidRDefault="0063204A" w:rsidP="0099559F">
            <w:pPr>
              <w:keepNext/>
              <w:keepLines/>
              <w:jc w:val="center"/>
              <w:rPr>
                <w:b/>
                <w:sz w:val="18"/>
                <w:szCs w:val="18"/>
                <w:lang w:eastAsia="ko-KR"/>
              </w:rPr>
            </w:pPr>
            <w:r w:rsidRPr="00AF4C83">
              <w:rPr>
                <w:b/>
                <w:sz w:val="18"/>
                <w:szCs w:val="18"/>
                <w:lang w:eastAsia="ko-KR"/>
              </w:rPr>
              <w:t>Interruption length X2 (slots)</w:t>
            </w:r>
          </w:p>
        </w:tc>
      </w:tr>
      <w:tr w:rsidR="0063204A" w:rsidRPr="00AF4C83" w14:paraId="30392801" w14:textId="77777777" w:rsidTr="0099559F">
        <w:trPr>
          <w:jc w:val="center"/>
        </w:trPr>
        <w:tc>
          <w:tcPr>
            <w:tcW w:w="368" w:type="pct"/>
            <w:tcBorders>
              <w:top w:val="single" w:sz="4" w:space="0" w:color="auto"/>
              <w:left w:val="single" w:sz="4" w:space="0" w:color="auto"/>
              <w:bottom w:val="single" w:sz="4" w:space="0" w:color="auto"/>
              <w:right w:val="single" w:sz="4" w:space="0" w:color="auto"/>
            </w:tcBorders>
            <w:hideMark/>
          </w:tcPr>
          <w:p w14:paraId="60101090" w14:textId="77777777" w:rsidR="0063204A" w:rsidRPr="00AF4C83" w:rsidRDefault="0063204A" w:rsidP="0099559F">
            <w:pPr>
              <w:keepNext/>
              <w:keepLines/>
              <w:jc w:val="center"/>
              <w:rPr>
                <w:sz w:val="18"/>
                <w:szCs w:val="18"/>
                <w:lang w:eastAsia="ko-KR"/>
              </w:rPr>
            </w:pPr>
            <w:r w:rsidRPr="00AF4C83">
              <w:rPr>
                <w:sz w:val="18"/>
                <w:szCs w:val="18"/>
                <w:lang w:eastAsia="ko-KR"/>
              </w:rPr>
              <w:t>0</w:t>
            </w:r>
          </w:p>
        </w:tc>
        <w:tc>
          <w:tcPr>
            <w:tcW w:w="1546" w:type="pct"/>
            <w:tcBorders>
              <w:top w:val="single" w:sz="4" w:space="0" w:color="auto"/>
              <w:left w:val="single" w:sz="4" w:space="0" w:color="auto"/>
              <w:bottom w:val="single" w:sz="4" w:space="0" w:color="auto"/>
              <w:right w:val="single" w:sz="4" w:space="0" w:color="auto"/>
            </w:tcBorders>
            <w:hideMark/>
          </w:tcPr>
          <w:p w14:paraId="635854EE" w14:textId="77777777" w:rsidR="0063204A" w:rsidRPr="00AF4C83" w:rsidRDefault="0063204A" w:rsidP="0099559F">
            <w:pPr>
              <w:keepNext/>
              <w:keepLines/>
              <w:jc w:val="center"/>
              <w:rPr>
                <w:sz w:val="18"/>
                <w:szCs w:val="18"/>
                <w:lang w:eastAsia="ko-KR"/>
              </w:rPr>
            </w:pPr>
            <w:r w:rsidRPr="00AF4C83">
              <w:rPr>
                <w:sz w:val="18"/>
                <w:szCs w:val="18"/>
                <w:lang w:eastAsia="ko-KR"/>
              </w:rPr>
              <w:t>1</w:t>
            </w:r>
          </w:p>
        </w:tc>
        <w:tc>
          <w:tcPr>
            <w:tcW w:w="2131" w:type="pct"/>
            <w:tcBorders>
              <w:top w:val="single" w:sz="4" w:space="0" w:color="auto"/>
              <w:left w:val="single" w:sz="4" w:space="0" w:color="auto"/>
              <w:bottom w:val="single" w:sz="4" w:space="0" w:color="auto"/>
              <w:right w:val="single" w:sz="4" w:space="0" w:color="auto"/>
            </w:tcBorders>
          </w:tcPr>
          <w:p w14:paraId="4EBF0886" w14:textId="77777777" w:rsidR="0063204A" w:rsidRPr="00AF4C83" w:rsidRDefault="0063204A" w:rsidP="0099559F">
            <w:pPr>
              <w:keepNext/>
              <w:keepLines/>
              <w:jc w:val="center"/>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11B6E342" w14:textId="77777777" w:rsidR="0063204A" w:rsidRPr="00AF4C83" w:rsidRDefault="0063204A" w:rsidP="0099559F">
            <w:pPr>
              <w:keepNext/>
              <w:keepLines/>
              <w:jc w:val="center"/>
              <w:rPr>
                <w:sz w:val="18"/>
                <w:szCs w:val="18"/>
                <w:lang w:eastAsia="ko-KR"/>
              </w:rPr>
            </w:pPr>
            <w:r w:rsidRPr="00AF4C83">
              <w:rPr>
                <w:sz w:val="18"/>
                <w:szCs w:val="18"/>
                <w:lang w:eastAsia="ko-KR"/>
              </w:rPr>
              <w:t xml:space="preserve">1 </w:t>
            </w:r>
          </w:p>
        </w:tc>
      </w:tr>
      <w:tr w:rsidR="0063204A" w:rsidRPr="00AF4C83" w14:paraId="1FDAA57E" w14:textId="77777777" w:rsidTr="0099559F">
        <w:trPr>
          <w:jc w:val="center"/>
        </w:trPr>
        <w:tc>
          <w:tcPr>
            <w:tcW w:w="368" w:type="pct"/>
            <w:tcBorders>
              <w:top w:val="single" w:sz="4" w:space="0" w:color="auto"/>
              <w:left w:val="single" w:sz="4" w:space="0" w:color="auto"/>
              <w:bottom w:val="single" w:sz="4" w:space="0" w:color="auto"/>
              <w:right w:val="single" w:sz="4" w:space="0" w:color="auto"/>
            </w:tcBorders>
            <w:hideMark/>
          </w:tcPr>
          <w:p w14:paraId="1BC07DB7" w14:textId="77777777" w:rsidR="0063204A" w:rsidRPr="00AF4C83" w:rsidRDefault="0063204A" w:rsidP="0099559F">
            <w:pPr>
              <w:keepNext/>
              <w:keepLines/>
              <w:jc w:val="center"/>
              <w:rPr>
                <w:sz w:val="18"/>
                <w:szCs w:val="18"/>
                <w:lang w:eastAsia="ko-KR"/>
              </w:rPr>
            </w:pPr>
            <w:r w:rsidRPr="00AF4C83">
              <w:rPr>
                <w:sz w:val="18"/>
                <w:szCs w:val="18"/>
                <w:lang w:eastAsia="ko-KR"/>
              </w:rPr>
              <w:t>1</w:t>
            </w:r>
          </w:p>
        </w:tc>
        <w:tc>
          <w:tcPr>
            <w:tcW w:w="1546" w:type="pct"/>
            <w:tcBorders>
              <w:top w:val="single" w:sz="4" w:space="0" w:color="auto"/>
              <w:left w:val="single" w:sz="4" w:space="0" w:color="auto"/>
              <w:bottom w:val="single" w:sz="4" w:space="0" w:color="auto"/>
              <w:right w:val="single" w:sz="4" w:space="0" w:color="auto"/>
            </w:tcBorders>
            <w:hideMark/>
          </w:tcPr>
          <w:p w14:paraId="42A396AB" w14:textId="77777777" w:rsidR="0063204A" w:rsidRPr="00AF4C83" w:rsidRDefault="0063204A" w:rsidP="0099559F">
            <w:pPr>
              <w:keepNext/>
              <w:keepLines/>
              <w:jc w:val="center"/>
              <w:rPr>
                <w:sz w:val="18"/>
                <w:szCs w:val="18"/>
                <w:lang w:eastAsia="ko-KR"/>
              </w:rPr>
            </w:pPr>
            <w:r w:rsidRPr="00AF4C83">
              <w:rPr>
                <w:sz w:val="18"/>
                <w:szCs w:val="18"/>
                <w:lang w:eastAsia="ko-KR"/>
              </w:rPr>
              <w:t>0.5</w:t>
            </w:r>
          </w:p>
        </w:tc>
        <w:tc>
          <w:tcPr>
            <w:tcW w:w="2131" w:type="pct"/>
            <w:tcBorders>
              <w:top w:val="single" w:sz="4" w:space="0" w:color="auto"/>
              <w:left w:val="single" w:sz="4" w:space="0" w:color="auto"/>
              <w:bottom w:val="single" w:sz="4" w:space="0" w:color="auto"/>
              <w:right w:val="single" w:sz="4" w:space="0" w:color="auto"/>
            </w:tcBorders>
          </w:tcPr>
          <w:p w14:paraId="18D7F903" w14:textId="77777777" w:rsidR="0063204A" w:rsidRPr="00AF4C83" w:rsidRDefault="0063204A" w:rsidP="0099559F">
            <w:pPr>
              <w:keepNext/>
              <w:keepLines/>
              <w:jc w:val="center"/>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3078A83B" w14:textId="77777777" w:rsidR="0063204A" w:rsidRPr="00AF4C83" w:rsidRDefault="0063204A" w:rsidP="0099559F">
            <w:pPr>
              <w:keepNext/>
              <w:keepLines/>
              <w:jc w:val="center"/>
              <w:rPr>
                <w:sz w:val="18"/>
                <w:szCs w:val="18"/>
                <w:lang w:eastAsia="ko-KR"/>
              </w:rPr>
            </w:pPr>
            <w:r w:rsidRPr="00AF4C83">
              <w:rPr>
                <w:sz w:val="18"/>
                <w:szCs w:val="18"/>
                <w:lang w:eastAsia="ko-KR"/>
              </w:rPr>
              <w:t xml:space="preserve">1 </w:t>
            </w:r>
          </w:p>
        </w:tc>
      </w:tr>
      <w:tr w:rsidR="0063204A" w:rsidRPr="00AF4C83" w14:paraId="0507E396" w14:textId="77777777" w:rsidTr="0099559F">
        <w:trPr>
          <w:jc w:val="center"/>
        </w:trPr>
        <w:tc>
          <w:tcPr>
            <w:tcW w:w="368" w:type="pct"/>
            <w:tcBorders>
              <w:top w:val="single" w:sz="4" w:space="0" w:color="auto"/>
              <w:left w:val="single" w:sz="4" w:space="0" w:color="auto"/>
              <w:bottom w:val="nil"/>
              <w:right w:val="single" w:sz="4" w:space="0" w:color="auto"/>
            </w:tcBorders>
            <w:hideMark/>
          </w:tcPr>
          <w:p w14:paraId="220BA63F" w14:textId="77777777" w:rsidR="0063204A" w:rsidRPr="00AF4C83" w:rsidRDefault="0063204A" w:rsidP="0099559F">
            <w:pPr>
              <w:keepNext/>
              <w:keepLines/>
              <w:jc w:val="center"/>
              <w:rPr>
                <w:sz w:val="18"/>
                <w:szCs w:val="18"/>
                <w:lang w:eastAsia="ko-KR"/>
              </w:rPr>
            </w:pPr>
            <w:r w:rsidRPr="00AF4C83">
              <w:rPr>
                <w:sz w:val="18"/>
                <w:szCs w:val="18"/>
                <w:lang w:eastAsia="ko-KR"/>
              </w:rPr>
              <w:t>2</w:t>
            </w:r>
          </w:p>
        </w:tc>
        <w:tc>
          <w:tcPr>
            <w:tcW w:w="1546" w:type="pct"/>
            <w:tcBorders>
              <w:top w:val="single" w:sz="4" w:space="0" w:color="auto"/>
              <w:left w:val="single" w:sz="4" w:space="0" w:color="auto"/>
              <w:bottom w:val="nil"/>
              <w:right w:val="single" w:sz="4" w:space="0" w:color="auto"/>
            </w:tcBorders>
            <w:hideMark/>
          </w:tcPr>
          <w:p w14:paraId="33F57FB3" w14:textId="77777777" w:rsidR="0063204A" w:rsidRPr="00AF4C83" w:rsidRDefault="0063204A" w:rsidP="0099559F">
            <w:pPr>
              <w:keepNext/>
              <w:keepLines/>
              <w:jc w:val="center"/>
              <w:rPr>
                <w:sz w:val="18"/>
                <w:szCs w:val="18"/>
                <w:lang w:eastAsia="ko-KR"/>
              </w:rPr>
            </w:pPr>
            <w:r w:rsidRPr="00AF4C83">
              <w:rPr>
                <w:sz w:val="18"/>
                <w:szCs w:val="18"/>
                <w:lang w:eastAsia="ko-KR"/>
              </w:rPr>
              <w:t>0.25</w:t>
            </w:r>
          </w:p>
        </w:tc>
        <w:tc>
          <w:tcPr>
            <w:tcW w:w="2131" w:type="pct"/>
            <w:tcBorders>
              <w:top w:val="single" w:sz="4" w:space="0" w:color="auto"/>
              <w:left w:val="single" w:sz="4" w:space="0" w:color="auto"/>
              <w:bottom w:val="single" w:sz="4" w:space="0" w:color="auto"/>
              <w:right w:val="single" w:sz="4" w:space="0" w:color="auto"/>
            </w:tcBorders>
            <w:hideMark/>
          </w:tcPr>
          <w:p w14:paraId="6C30D46F" w14:textId="77777777" w:rsidR="0063204A" w:rsidRPr="00AF4C83" w:rsidRDefault="0063204A" w:rsidP="0099559F">
            <w:pPr>
              <w:keepNext/>
              <w:keepLines/>
              <w:jc w:val="center"/>
              <w:rPr>
                <w:sz w:val="18"/>
                <w:szCs w:val="18"/>
                <w:lang w:eastAsia="zh-CN"/>
              </w:rPr>
            </w:pPr>
            <w:r w:rsidRPr="00AF4C83">
              <w:rPr>
                <w:sz w:val="18"/>
                <w:szCs w:val="18"/>
                <w:lang w:eastAsia="zh-CN"/>
              </w:rPr>
              <w:t>Both aggressor cell and victim cell are on FR2</w:t>
            </w:r>
          </w:p>
        </w:tc>
        <w:tc>
          <w:tcPr>
            <w:tcW w:w="956" w:type="pct"/>
            <w:tcBorders>
              <w:top w:val="single" w:sz="4" w:space="0" w:color="auto"/>
              <w:left w:val="single" w:sz="4" w:space="0" w:color="auto"/>
              <w:bottom w:val="single" w:sz="4" w:space="0" w:color="auto"/>
              <w:right w:val="single" w:sz="4" w:space="0" w:color="auto"/>
            </w:tcBorders>
            <w:hideMark/>
          </w:tcPr>
          <w:p w14:paraId="2852A16F" w14:textId="77777777" w:rsidR="0063204A" w:rsidRPr="00AF4C83" w:rsidRDefault="0063204A" w:rsidP="0099559F">
            <w:pPr>
              <w:keepNext/>
              <w:keepLines/>
              <w:jc w:val="center"/>
              <w:rPr>
                <w:sz w:val="18"/>
                <w:szCs w:val="18"/>
                <w:lang w:eastAsia="ko-KR"/>
              </w:rPr>
            </w:pPr>
            <w:r w:rsidRPr="00AF4C83">
              <w:rPr>
                <w:sz w:val="18"/>
                <w:szCs w:val="18"/>
                <w:lang w:eastAsia="ko-KR"/>
              </w:rPr>
              <w:t xml:space="preserve">3 </w:t>
            </w:r>
          </w:p>
        </w:tc>
      </w:tr>
      <w:tr w:rsidR="0063204A" w:rsidRPr="00AF4C83" w14:paraId="723933D4" w14:textId="77777777" w:rsidTr="0099559F">
        <w:trPr>
          <w:jc w:val="center"/>
        </w:trPr>
        <w:tc>
          <w:tcPr>
            <w:tcW w:w="368" w:type="pct"/>
            <w:tcBorders>
              <w:top w:val="nil"/>
              <w:left w:val="single" w:sz="4" w:space="0" w:color="auto"/>
              <w:bottom w:val="single" w:sz="4" w:space="0" w:color="auto"/>
              <w:right w:val="single" w:sz="4" w:space="0" w:color="auto"/>
            </w:tcBorders>
            <w:vAlign w:val="center"/>
            <w:hideMark/>
          </w:tcPr>
          <w:p w14:paraId="1AB2B72E" w14:textId="77777777" w:rsidR="0063204A" w:rsidRPr="00AF4C83" w:rsidRDefault="0063204A" w:rsidP="0099559F">
            <w:pPr>
              <w:keepNext/>
              <w:keepLines/>
              <w:jc w:val="center"/>
              <w:rPr>
                <w:sz w:val="18"/>
                <w:szCs w:val="18"/>
                <w:lang w:eastAsia="ko-KR"/>
              </w:rPr>
            </w:pPr>
          </w:p>
        </w:tc>
        <w:tc>
          <w:tcPr>
            <w:tcW w:w="1546" w:type="pct"/>
            <w:tcBorders>
              <w:top w:val="nil"/>
              <w:left w:val="single" w:sz="4" w:space="0" w:color="auto"/>
              <w:bottom w:val="single" w:sz="4" w:space="0" w:color="auto"/>
              <w:right w:val="single" w:sz="4" w:space="0" w:color="auto"/>
            </w:tcBorders>
            <w:vAlign w:val="center"/>
            <w:hideMark/>
          </w:tcPr>
          <w:p w14:paraId="552A1057" w14:textId="77777777" w:rsidR="0063204A" w:rsidRPr="00AF4C83" w:rsidRDefault="0063204A" w:rsidP="0099559F">
            <w:pPr>
              <w:keepNext/>
              <w:keepLines/>
              <w:jc w:val="center"/>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49C1AF06" w14:textId="77777777" w:rsidR="0063204A" w:rsidRPr="00AF4C83" w:rsidRDefault="0063204A" w:rsidP="0099559F">
            <w:pPr>
              <w:keepNext/>
              <w:keepLines/>
              <w:jc w:val="center"/>
              <w:rPr>
                <w:sz w:val="18"/>
                <w:szCs w:val="18"/>
                <w:lang w:eastAsia="zh-CN"/>
              </w:rPr>
            </w:pPr>
            <w:r w:rsidRPr="00AF4C83">
              <w:rPr>
                <w:sz w:val="18"/>
                <w:szCs w:val="18"/>
                <w:lang w:eastAsia="zh-CN"/>
              </w:rPr>
              <w:t>Either aggressor cell or victim cell is on FR1</w:t>
            </w:r>
          </w:p>
        </w:tc>
        <w:tc>
          <w:tcPr>
            <w:tcW w:w="956" w:type="pct"/>
            <w:tcBorders>
              <w:top w:val="single" w:sz="4" w:space="0" w:color="auto"/>
              <w:left w:val="single" w:sz="4" w:space="0" w:color="auto"/>
              <w:bottom w:val="single" w:sz="4" w:space="0" w:color="auto"/>
              <w:right w:val="single" w:sz="4" w:space="0" w:color="auto"/>
            </w:tcBorders>
            <w:hideMark/>
          </w:tcPr>
          <w:p w14:paraId="266455B8" w14:textId="77777777" w:rsidR="0063204A" w:rsidRPr="00AF4C83" w:rsidRDefault="0063204A" w:rsidP="0099559F">
            <w:pPr>
              <w:keepNext/>
              <w:keepLines/>
              <w:jc w:val="center"/>
              <w:rPr>
                <w:sz w:val="18"/>
                <w:szCs w:val="18"/>
                <w:lang w:eastAsia="ko-KR"/>
              </w:rPr>
            </w:pPr>
            <w:r w:rsidRPr="00AF4C83">
              <w:rPr>
                <w:sz w:val="18"/>
                <w:szCs w:val="18"/>
                <w:lang w:eastAsia="ko-KR"/>
              </w:rPr>
              <w:t>4</w:t>
            </w:r>
          </w:p>
        </w:tc>
      </w:tr>
      <w:tr w:rsidR="0063204A" w:rsidRPr="00AF4C83" w14:paraId="5EE3897F" w14:textId="77777777" w:rsidTr="0099559F">
        <w:trPr>
          <w:jc w:val="center"/>
        </w:trPr>
        <w:tc>
          <w:tcPr>
            <w:tcW w:w="368" w:type="pct"/>
            <w:tcBorders>
              <w:top w:val="single" w:sz="4" w:space="0" w:color="auto"/>
              <w:left w:val="single" w:sz="4" w:space="0" w:color="auto"/>
              <w:bottom w:val="nil"/>
              <w:right w:val="single" w:sz="4" w:space="0" w:color="auto"/>
            </w:tcBorders>
            <w:hideMark/>
          </w:tcPr>
          <w:p w14:paraId="178650DE" w14:textId="77777777" w:rsidR="0063204A" w:rsidRPr="00AF4C83" w:rsidRDefault="0063204A" w:rsidP="0099559F">
            <w:pPr>
              <w:keepNext/>
              <w:keepLines/>
              <w:jc w:val="center"/>
              <w:rPr>
                <w:sz w:val="18"/>
                <w:szCs w:val="18"/>
                <w:lang w:eastAsia="ko-KR"/>
              </w:rPr>
            </w:pPr>
            <w:r w:rsidRPr="00AF4C83">
              <w:rPr>
                <w:sz w:val="18"/>
                <w:szCs w:val="18"/>
                <w:lang w:eastAsia="ko-KR"/>
              </w:rPr>
              <w:t>3</w:t>
            </w:r>
          </w:p>
        </w:tc>
        <w:tc>
          <w:tcPr>
            <w:tcW w:w="1546" w:type="pct"/>
            <w:tcBorders>
              <w:top w:val="single" w:sz="4" w:space="0" w:color="auto"/>
              <w:left w:val="single" w:sz="4" w:space="0" w:color="auto"/>
              <w:bottom w:val="nil"/>
              <w:right w:val="single" w:sz="4" w:space="0" w:color="auto"/>
            </w:tcBorders>
            <w:hideMark/>
          </w:tcPr>
          <w:p w14:paraId="16D90A13" w14:textId="77777777" w:rsidR="0063204A" w:rsidRPr="00AF4C83" w:rsidRDefault="0063204A" w:rsidP="0099559F">
            <w:pPr>
              <w:keepNext/>
              <w:keepLines/>
              <w:jc w:val="center"/>
              <w:rPr>
                <w:sz w:val="18"/>
                <w:szCs w:val="18"/>
                <w:lang w:eastAsia="ko-KR"/>
              </w:rPr>
            </w:pPr>
            <w:r w:rsidRPr="00AF4C83">
              <w:rPr>
                <w:sz w:val="18"/>
                <w:szCs w:val="18"/>
                <w:lang w:eastAsia="ko-KR"/>
              </w:rPr>
              <w:t>0.125</w:t>
            </w:r>
          </w:p>
        </w:tc>
        <w:tc>
          <w:tcPr>
            <w:tcW w:w="2131" w:type="pct"/>
            <w:tcBorders>
              <w:top w:val="single" w:sz="4" w:space="0" w:color="auto"/>
              <w:left w:val="single" w:sz="4" w:space="0" w:color="auto"/>
              <w:bottom w:val="single" w:sz="4" w:space="0" w:color="auto"/>
              <w:right w:val="single" w:sz="4" w:space="0" w:color="auto"/>
            </w:tcBorders>
            <w:hideMark/>
          </w:tcPr>
          <w:p w14:paraId="1F6441F0" w14:textId="77777777" w:rsidR="0063204A" w:rsidRPr="00AF4C83" w:rsidRDefault="0063204A" w:rsidP="0099559F">
            <w:pPr>
              <w:keepNext/>
              <w:keepLines/>
              <w:jc w:val="center"/>
              <w:rPr>
                <w:sz w:val="18"/>
                <w:szCs w:val="18"/>
                <w:lang w:eastAsia="zh-CN"/>
              </w:rPr>
            </w:pPr>
            <w:r w:rsidRPr="00AF4C83">
              <w:rPr>
                <w:sz w:val="18"/>
                <w:szCs w:val="18"/>
                <w:lang w:eastAsia="zh-CN"/>
              </w:rPr>
              <w:t>Aggressor cell is on FR2</w:t>
            </w:r>
          </w:p>
        </w:tc>
        <w:tc>
          <w:tcPr>
            <w:tcW w:w="956" w:type="pct"/>
            <w:tcBorders>
              <w:top w:val="single" w:sz="4" w:space="0" w:color="auto"/>
              <w:left w:val="single" w:sz="4" w:space="0" w:color="auto"/>
              <w:bottom w:val="single" w:sz="4" w:space="0" w:color="auto"/>
              <w:right w:val="single" w:sz="4" w:space="0" w:color="auto"/>
            </w:tcBorders>
            <w:hideMark/>
          </w:tcPr>
          <w:p w14:paraId="64424F27" w14:textId="77777777" w:rsidR="0063204A" w:rsidRPr="00AF4C83" w:rsidRDefault="0063204A" w:rsidP="0099559F">
            <w:pPr>
              <w:keepNext/>
              <w:keepLines/>
              <w:jc w:val="center"/>
              <w:rPr>
                <w:sz w:val="18"/>
                <w:szCs w:val="18"/>
                <w:lang w:eastAsia="ko-KR"/>
              </w:rPr>
            </w:pPr>
            <w:r w:rsidRPr="00AF4C83">
              <w:rPr>
                <w:sz w:val="18"/>
                <w:szCs w:val="18"/>
                <w:lang w:eastAsia="ko-KR"/>
              </w:rPr>
              <w:t xml:space="preserve">5 </w:t>
            </w:r>
          </w:p>
        </w:tc>
      </w:tr>
      <w:tr w:rsidR="0063204A" w:rsidRPr="00AF4C83" w14:paraId="17F33772" w14:textId="77777777" w:rsidTr="0099559F">
        <w:trPr>
          <w:jc w:val="center"/>
        </w:trPr>
        <w:tc>
          <w:tcPr>
            <w:tcW w:w="368" w:type="pct"/>
            <w:tcBorders>
              <w:top w:val="nil"/>
              <w:left w:val="single" w:sz="4" w:space="0" w:color="auto"/>
              <w:bottom w:val="single" w:sz="4" w:space="0" w:color="auto"/>
              <w:right w:val="single" w:sz="4" w:space="0" w:color="auto"/>
            </w:tcBorders>
            <w:vAlign w:val="center"/>
            <w:hideMark/>
          </w:tcPr>
          <w:p w14:paraId="5A1EB06A" w14:textId="77777777" w:rsidR="0063204A" w:rsidRPr="00AF4C83" w:rsidRDefault="0063204A" w:rsidP="0099559F">
            <w:pPr>
              <w:keepNext/>
              <w:keepLines/>
              <w:jc w:val="center"/>
              <w:rPr>
                <w:sz w:val="18"/>
                <w:szCs w:val="18"/>
                <w:lang w:eastAsia="ko-KR"/>
              </w:rPr>
            </w:pPr>
          </w:p>
        </w:tc>
        <w:tc>
          <w:tcPr>
            <w:tcW w:w="1546" w:type="pct"/>
            <w:tcBorders>
              <w:top w:val="nil"/>
              <w:left w:val="single" w:sz="4" w:space="0" w:color="auto"/>
              <w:bottom w:val="nil"/>
              <w:right w:val="single" w:sz="4" w:space="0" w:color="auto"/>
            </w:tcBorders>
            <w:vAlign w:val="center"/>
            <w:hideMark/>
          </w:tcPr>
          <w:p w14:paraId="6662C632" w14:textId="77777777" w:rsidR="0063204A" w:rsidRPr="00AF4C83" w:rsidRDefault="0063204A" w:rsidP="0099559F">
            <w:pPr>
              <w:keepNext/>
              <w:keepLines/>
              <w:jc w:val="center"/>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765A5762" w14:textId="77777777" w:rsidR="0063204A" w:rsidRPr="00AF4C83" w:rsidRDefault="0063204A" w:rsidP="0099559F">
            <w:pPr>
              <w:keepNext/>
              <w:keepLines/>
              <w:jc w:val="center"/>
              <w:rPr>
                <w:sz w:val="18"/>
                <w:szCs w:val="18"/>
                <w:lang w:eastAsia="zh-CN"/>
              </w:rPr>
            </w:pPr>
            <w:r w:rsidRPr="00AF4C83">
              <w:rPr>
                <w:sz w:val="18"/>
                <w:szCs w:val="18"/>
                <w:lang w:eastAsia="zh-CN"/>
              </w:rPr>
              <w:t>Aggressor cell is on FR1</w:t>
            </w:r>
          </w:p>
        </w:tc>
        <w:tc>
          <w:tcPr>
            <w:tcW w:w="956" w:type="pct"/>
            <w:tcBorders>
              <w:top w:val="single" w:sz="4" w:space="0" w:color="auto"/>
              <w:left w:val="single" w:sz="4" w:space="0" w:color="auto"/>
              <w:bottom w:val="single" w:sz="4" w:space="0" w:color="auto"/>
              <w:right w:val="single" w:sz="4" w:space="0" w:color="auto"/>
            </w:tcBorders>
            <w:hideMark/>
          </w:tcPr>
          <w:p w14:paraId="02D74809" w14:textId="77777777" w:rsidR="0063204A" w:rsidRPr="00AF4C83" w:rsidRDefault="0063204A" w:rsidP="0099559F">
            <w:pPr>
              <w:keepNext/>
              <w:keepLines/>
              <w:jc w:val="center"/>
              <w:rPr>
                <w:sz w:val="18"/>
                <w:szCs w:val="18"/>
                <w:lang w:eastAsia="ko-KR"/>
              </w:rPr>
            </w:pPr>
            <w:r w:rsidRPr="00AF4C83">
              <w:rPr>
                <w:sz w:val="18"/>
                <w:szCs w:val="18"/>
                <w:lang w:eastAsia="ko-KR"/>
              </w:rPr>
              <w:t xml:space="preserve">6 </w:t>
            </w:r>
          </w:p>
        </w:tc>
      </w:tr>
      <w:tr w:rsidR="0063204A" w:rsidRPr="00AF4C83" w14:paraId="1FF7A4B6" w14:textId="77777777" w:rsidTr="0099559F">
        <w:trPr>
          <w:jc w:val="center"/>
        </w:trPr>
        <w:tc>
          <w:tcPr>
            <w:tcW w:w="368" w:type="pct"/>
            <w:tcBorders>
              <w:top w:val="single" w:sz="4" w:space="0" w:color="auto"/>
              <w:left w:val="single" w:sz="4" w:space="0" w:color="auto"/>
              <w:bottom w:val="single" w:sz="4" w:space="0" w:color="auto"/>
              <w:right w:val="single" w:sz="4" w:space="0" w:color="auto"/>
            </w:tcBorders>
            <w:vAlign w:val="center"/>
          </w:tcPr>
          <w:p w14:paraId="68A2D067" w14:textId="77777777" w:rsidR="0063204A" w:rsidRPr="00AF4C83" w:rsidRDefault="0063204A" w:rsidP="0099559F">
            <w:pPr>
              <w:keepNext/>
              <w:keepLines/>
              <w:jc w:val="center"/>
              <w:rPr>
                <w:sz w:val="18"/>
                <w:szCs w:val="18"/>
                <w:lang w:eastAsia="ko-KR"/>
              </w:rPr>
            </w:pPr>
            <w:r w:rsidRPr="00AF4C83">
              <w:rPr>
                <w:sz w:val="18"/>
                <w:szCs w:val="18"/>
                <w:lang w:eastAsia="zh-CN"/>
              </w:rPr>
              <w:t>5</w:t>
            </w:r>
          </w:p>
        </w:tc>
        <w:tc>
          <w:tcPr>
            <w:tcW w:w="1546" w:type="pct"/>
            <w:tcBorders>
              <w:left w:val="single" w:sz="4" w:space="0" w:color="auto"/>
              <w:bottom w:val="single" w:sz="4" w:space="0" w:color="auto"/>
              <w:right w:val="single" w:sz="4" w:space="0" w:color="auto"/>
            </w:tcBorders>
            <w:vAlign w:val="center"/>
          </w:tcPr>
          <w:p w14:paraId="4921F4E8" w14:textId="77777777" w:rsidR="0063204A" w:rsidRPr="00AF4C83" w:rsidRDefault="0063204A" w:rsidP="0099559F">
            <w:pPr>
              <w:keepNext/>
              <w:keepLines/>
              <w:jc w:val="center"/>
              <w:rPr>
                <w:sz w:val="18"/>
                <w:szCs w:val="18"/>
                <w:lang w:eastAsia="ko-KR"/>
              </w:rPr>
            </w:pPr>
            <w:r w:rsidRPr="00AF4C83">
              <w:rPr>
                <w:rFonts w:eastAsia="DengXian"/>
                <w:sz w:val="18"/>
                <w:szCs w:val="18"/>
                <w:lang w:eastAsia="zh-CN"/>
              </w:rPr>
              <w:t>0.03125</w:t>
            </w:r>
          </w:p>
        </w:tc>
        <w:tc>
          <w:tcPr>
            <w:tcW w:w="2131" w:type="pct"/>
            <w:tcBorders>
              <w:left w:val="single" w:sz="4" w:space="0" w:color="auto"/>
              <w:bottom w:val="single" w:sz="4" w:space="0" w:color="auto"/>
              <w:right w:val="single" w:sz="4" w:space="0" w:color="auto"/>
            </w:tcBorders>
          </w:tcPr>
          <w:p w14:paraId="36BD3AEE" w14:textId="77777777" w:rsidR="0063204A" w:rsidRPr="00AF4C83" w:rsidRDefault="0063204A" w:rsidP="0099559F">
            <w:pPr>
              <w:keepNext/>
              <w:keepLines/>
              <w:jc w:val="center"/>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148A7D5A" w14:textId="77777777" w:rsidR="0063204A" w:rsidRPr="00AF4C83" w:rsidRDefault="0063204A" w:rsidP="0099559F">
            <w:pPr>
              <w:keepNext/>
              <w:keepLines/>
              <w:jc w:val="center"/>
              <w:rPr>
                <w:sz w:val="18"/>
                <w:szCs w:val="18"/>
                <w:lang w:eastAsia="ko-KR"/>
              </w:rPr>
            </w:pPr>
            <w:r w:rsidRPr="00AF4C83">
              <w:rPr>
                <w:sz w:val="18"/>
                <w:szCs w:val="18"/>
                <w:lang w:eastAsia="zh-CN"/>
              </w:rPr>
              <w:t>18</w:t>
            </w:r>
          </w:p>
        </w:tc>
      </w:tr>
      <w:tr w:rsidR="0063204A" w:rsidRPr="00AF4C83" w14:paraId="0DC3BC3A" w14:textId="77777777" w:rsidTr="0099559F">
        <w:trPr>
          <w:jc w:val="center"/>
        </w:trPr>
        <w:tc>
          <w:tcPr>
            <w:tcW w:w="368" w:type="pct"/>
            <w:tcBorders>
              <w:top w:val="nil"/>
              <w:left w:val="single" w:sz="4" w:space="0" w:color="auto"/>
              <w:bottom w:val="single" w:sz="4" w:space="0" w:color="auto"/>
              <w:right w:val="single" w:sz="4" w:space="0" w:color="auto"/>
            </w:tcBorders>
            <w:vAlign w:val="center"/>
          </w:tcPr>
          <w:p w14:paraId="7A76AABD" w14:textId="77777777" w:rsidR="0063204A" w:rsidRPr="00AF4C83" w:rsidRDefault="0063204A" w:rsidP="0099559F">
            <w:pPr>
              <w:keepNext/>
              <w:keepLines/>
              <w:jc w:val="center"/>
              <w:rPr>
                <w:sz w:val="18"/>
                <w:szCs w:val="18"/>
                <w:lang w:eastAsia="ko-KR"/>
              </w:rPr>
            </w:pPr>
            <w:r w:rsidRPr="00AF4C83">
              <w:rPr>
                <w:sz w:val="18"/>
                <w:szCs w:val="18"/>
                <w:lang w:eastAsia="zh-CN"/>
              </w:rPr>
              <w:t>6</w:t>
            </w:r>
          </w:p>
        </w:tc>
        <w:tc>
          <w:tcPr>
            <w:tcW w:w="1546" w:type="pct"/>
            <w:tcBorders>
              <w:left w:val="single" w:sz="4" w:space="0" w:color="auto"/>
              <w:bottom w:val="single" w:sz="4" w:space="0" w:color="auto"/>
              <w:right w:val="single" w:sz="4" w:space="0" w:color="auto"/>
            </w:tcBorders>
            <w:vAlign w:val="center"/>
          </w:tcPr>
          <w:p w14:paraId="3580FF95" w14:textId="77777777" w:rsidR="0063204A" w:rsidRPr="00AF4C83" w:rsidRDefault="0063204A" w:rsidP="0099559F">
            <w:pPr>
              <w:keepNext/>
              <w:keepLines/>
              <w:jc w:val="center"/>
              <w:rPr>
                <w:sz w:val="18"/>
                <w:szCs w:val="18"/>
                <w:lang w:eastAsia="ko-KR"/>
              </w:rPr>
            </w:pPr>
            <w:r w:rsidRPr="00AF4C83">
              <w:rPr>
                <w:rFonts w:eastAsia="DengXian"/>
                <w:sz w:val="18"/>
                <w:szCs w:val="18"/>
                <w:lang w:eastAsia="zh-CN"/>
              </w:rPr>
              <w:t>0.015625</w:t>
            </w:r>
          </w:p>
        </w:tc>
        <w:tc>
          <w:tcPr>
            <w:tcW w:w="2131" w:type="pct"/>
            <w:tcBorders>
              <w:left w:val="single" w:sz="4" w:space="0" w:color="auto"/>
              <w:bottom w:val="single" w:sz="4" w:space="0" w:color="auto"/>
              <w:right w:val="single" w:sz="4" w:space="0" w:color="auto"/>
            </w:tcBorders>
          </w:tcPr>
          <w:p w14:paraId="30D9D8C3" w14:textId="77777777" w:rsidR="0063204A" w:rsidRPr="00AF4C83" w:rsidRDefault="0063204A" w:rsidP="0099559F">
            <w:pPr>
              <w:keepNext/>
              <w:keepLines/>
              <w:jc w:val="center"/>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305D7E51" w14:textId="77777777" w:rsidR="0063204A" w:rsidRPr="00AF4C83" w:rsidRDefault="0063204A" w:rsidP="0099559F">
            <w:pPr>
              <w:keepNext/>
              <w:keepLines/>
              <w:jc w:val="center"/>
              <w:rPr>
                <w:sz w:val="18"/>
                <w:szCs w:val="18"/>
                <w:lang w:eastAsia="ko-KR"/>
              </w:rPr>
            </w:pPr>
            <w:r w:rsidRPr="00AF4C83">
              <w:rPr>
                <w:sz w:val="18"/>
                <w:szCs w:val="18"/>
                <w:lang w:eastAsia="zh-CN"/>
              </w:rPr>
              <w:t>34</w:t>
            </w:r>
          </w:p>
        </w:tc>
      </w:tr>
    </w:tbl>
    <w:p w14:paraId="2918A589" w14:textId="77777777" w:rsidR="0063204A" w:rsidRPr="00C80032" w:rsidRDefault="0063204A" w:rsidP="0063204A">
      <w:pPr>
        <w:spacing w:before="240"/>
        <w:rPr>
          <w:b/>
          <w:bCs/>
          <w:i/>
          <w:iCs/>
          <w:sz w:val="18"/>
          <w:szCs w:val="18"/>
          <w:u w:val="single"/>
          <w:lang w:val="en-US"/>
        </w:rPr>
      </w:pPr>
      <w:r w:rsidRPr="00C80032">
        <w:rPr>
          <w:b/>
          <w:bCs/>
          <w:i/>
          <w:iCs/>
          <w:sz w:val="18"/>
          <w:szCs w:val="18"/>
          <w:u w:val="single"/>
          <w:lang w:val="en-US"/>
        </w:rPr>
        <w:t>Interruption length in EN-DC and NE-DC:</w:t>
      </w:r>
    </w:p>
    <w:p w14:paraId="31932F8B" w14:textId="77777777" w:rsidR="0063204A" w:rsidRPr="00AF4C83" w:rsidRDefault="0063204A" w:rsidP="0063204A">
      <w:pPr>
        <w:spacing w:before="120"/>
        <w:ind w:left="284"/>
        <w:rPr>
          <w:sz w:val="18"/>
          <w:szCs w:val="18"/>
          <w:lang w:eastAsia="zh-CN"/>
        </w:rPr>
      </w:pPr>
      <w:r w:rsidRPr="00AF4C83">
        <w:rPr>
          <w:sz w:val="18"/>
          <w:szCs w:val="18"/>
          <w:lang w:eastAsia="zh-CN"/>
        </w:rPr>
        <w:t>For inter-band EN-DC, the interruption on the active LTE serving cell shall not exceed:</w:t>
      </w:r>
    </w:p>
    <w:p w14:paraId="7693B8DD" w14:textId="77777777" w:rsidR="0063204A" w:rsidRPr="00AF4C83" w:rsidRDefault="0063204A" w:rsidP="0063204A">
      <w:pPr>
        <w:pStyle w:val="ListParagraph"/>
        <w:widowControl/>
        <w:numPr>
          <w:ilvl w:val="0"/>
          <w:numId w:val="69"/>
        </w:numPr>
        <w:autoSpaceDE/>
        <w:autoSpaceDN/>
        <w:adjustRightInd/>
        <w:spacing w:before="120" w:line="240" w:lineRule="auto"/>
        <w:ind w:left="641" w:firstLineChars="0" w:hanging="357"/>
        <w:rPr>
          <w:sz w:val="18"/>
          <w:szCs w:val="18"/>
          <w:lang w:eastAsia="zh-CN"/>
        </w:rPr>
      </w:pPr>
      <w:r w:rsidRPr="00AF4C83">
        <w:rPr>
          <w:sz w:val="18"/>
          <w:szCs w:val="18"/>
          <w:lang w:eastAsia="zh-CN"/>
        </w:rPr>
        <w:t xml:space="preserve">1 subframe for synchronous inter-band EN-DC or </w:t>
      </w:r>
    </w:p>
    <w:p w14:paraId="1C280088" w14:textId="77777777" w:rsidR="0063204A" w:rsidRPr="00AF4C83" w:rsidRDefault="0063204A" w:rsidP="0063204A">
      <w:pPr>
        <w:pStyle w:val="ListParagraph"/>
        <w:widowControl/>
        <w:numPr>
          <w:ilvl w:val="0"/>
          <w:numId w:val="69"/>
        </w:numPr>
        <w:autoSpaceDE/>
        <w:autoSpaceDN/>
        <w:adjustRightInd/>
        <w:spacing w:before="120" w:line="240" w:lineRule="auto"/>
        <w:ind w:left="641" w:firstLineChars="0" w:hanging="357"/>
        <w:rPr>
          <w:sz w:val="18"/>
          <w:szCs w:val="18"/>
          <w:lang w:eastAsia="zh-CN"/>
        </w:rPr>
      </w:pPr>
      <w:r w:rsidRPr="00AF4C83">
        <w:rPr>
          <w:sz w:val="18"/>
          <w:szCs w:val="18"/>
          <w:lang w:eastAsia="zh-CN"/>
        </w:rPr>
        <w:t>2 subframes for asynchronous inter-band EN-DC.</w:t>
      </w:r>
    </w:p>
    <w:p w14:paraId="45A919D4" w14:textId="77777777" w:rsidR="0063204A" w:rsidRPr="00AF4C83" w:rsidRDefault="0063204A" w:rsidP="0063204A">
      <w:pPr>
        <w:spacing w:before="120"/>
        <w:ind w:left="284"/>
        <w:rPr>
          <w:sz w:val="18"/>
          <w:szCs w:val="18"/>
          <w:lang w:eastAsia="zh-CN"/>
        </w:rPr>
      </w:pPr>
      <w:r w:rsidRPr="00AF4C83">
        <w:rPr>
          <w:sz w:val="18"/>
          <w:szCs w:val="18"/>
          <w:lang w:eastAsia="zh-CN"/>
        </w:rPr>
        <w:t>For synchronous intra-band EN-DC, the interruption shall not exceed:</w:t>
      </w:r>
    </w:p>
    <w:p w14:paraId="0350AB3E" w14:textId="77777777" w:rsidR="0063204A" w:rsidRPr="00AF4C83" w:rsidRDefault="0063204A" w:rsidP="0063204A">
      <w:pPr>
        <w:pStyle w:val="ListParagraph"/>
        <w:widowControl/>
        <w:numPr>
          <w:ilvl w:val="0"/>
          <w:numId w:val="69"/>
        </w:numPr>
        <w:autoSpaceDE/>
        <w:autoSpaceDN/>
        <w:adjustRightInd/>
        <w:spacing w:before="120" w:line="240" w:lineRule="auto"/>
        <w:ind w:left="641" w:firstLineChars="0" w:hanging="357"/>
        <w:rPr>
          <w:sz w:val="18"/>
          <w:szCs w:val="18"/>
          <w:lang w:eastAsia="zh-CN"/>
        </w:rPr>
      </w:pPr>
      <w:r w:rsidRPr="00AF4C83">
        <w:rPr>
          <w:sz w:val="18"/>
          <w:szCs w:val="18"/>
          <w:lang w:eastAsia="zh-CN"/>
        </w:rPr>
        <w:t>the duration of N</w:t>
      </w:r>
      <w:r w:rsidRPr="00AF4C83">
        <w:rPr>
          <w:sz w:val="18"/>
          <w:szCs w:val="18"/>
          <w:vertAlign w:val="subscript"/>
          <w:lang w:eastAsia="zh-CN"/>
        </w:rPr>
        <w:t>SSB</w:t>
      </w:r>
      <w:r w:rsidRPr="00AF4C83">
        <w:rPr>
          <w:sz w:val="18"/>
          <w:szCs w:val="18"/>
          <w:lang w:eastAsia="zh-CN"/>
        </w:rPr>
        <w:t xml:space="preserve"> + 2 subframes.</w:t>
      </w:r>
    </w:p>
    <w:p w14:paraId="48C6191A" w14:textId="77777777" w:rsidR="0063204A" w:rsidRPr="00AF4C83" w:rsidRDefault="0063204A" w:rsidP="0063204A">
      <w:pPr>
        <w:spacing w:before="120"/>
        <w:ind w:left="284"/>
        <w:rPr>
          <w:sz w:val="18"/>
          <w:szCs w:val="18"/>
          <w:lang w:eastAsia="zh-CN"/>
        </w:rPr>
      </w:pPr>
      <w:r w:rsidRPr="00AF4C83">
        <w:rPr>
          <w:sz w:val="18"/>
          <w:szCs w:val="18"/>
          <w:lang w:eastAsia="zh-CN"/>
        </w:rPr>
        <w:t>For inter-band NE-DC, the interruption on the active LTE serving cell shall not exceed:</w:t>
      </w:r>
    </w:p>
    <w:p w14:paraId="72BDE165" w14:textId="77777777" w:rsidR="0063204A" w:rsidRPr="00AF4C83" w:rsidRDefault="0063204A" w:rsidP="0063204A">
      <w:pPr>
        <w:pStyle w:val="ListParagraph"/>
        <w:widowControl/>
        <w:numPr>
          <w:ilvl w:val="0"/>
          <w:numId w:val="69"/>
        </w:numPr>
        <w:autoSpaceDE/>
        <w:autoSpaceDN/>
        <w:adjustRightInd/>
        <w:spacing w:before="120" w:line="240" w:lineRule="auto"/>
        <w:ind w:left="641" w:firstLineChars="0" w:hanging="357"/>
        <w:rPr>
          <w:sz w:val="18"/>
          <w:szCs w:val="18"/>
          <w:lang w:eastAsia="zh-CN"/>
        </w:rPr>
      </w:pPr>
      <w:r w:rsidRPr="00AF4C83">
        <w:rPr>
          <w:sz w:val="18"/>
          <w:szCs w:val="18"/>
          <w:lang w:eastAsia="zh-CN"/>
        </w:rPr>
        <w:t xml:space="preserve">1 subframe for synchronous inter-band NE-DC or </w:t>
      </w:r>
    </w:p>
    <w:p w14:paraId="797CE68F" w14:textId="77777777" w:rsidR="0063204A" w:rsidRPr="00AF4C83" w:rsidRDefault="0063204A" w:rsidP="0063204A">
      <w:pPr>
        <w:pStyle w:val="ListParagraph"/>
        <w:widowControl/>
        <w:numPr>
          <w:ilvl w:val="0"/>
          <w:numId w:val="69"/>
        </w:numPr>
        <w:autoSpaceDE/>
        <w:autoSpaceDN/>
        <w:adjustRightInd/>
        <w:spacing w:before="120" w:line="240" w:lineRule="auto"/>
        <w:ind w:left="641" w:firstLineChars="0" w:hanging="357"/>
        <w:rPr>
          <w:sz w:val="18"/>
          <w:szCs w:val="18"/>
          <w:lang w:eastAsia="zh-CN"/>
        </w:rPr>
      </w:pPr>
      <w:r w:rsidRPr="00AF4C83">
        <w:rPr>
          <w:sz w:val="18"/>
          <w:szCs w:val="18"/>
          <w:lang w:eastAsia="zh-CN"/>
        </w:rPr>
        <w:t>2 subframes for asynchronous inter-band NE-DC.</w:t>
      </w:r>
    </w:p>
    <w:p w14:paraId="47A5FA5A" w14:textId="77777777" w:rsidR="0063204A" w:rsidRPr="00AF4C83" w:rsidRDefault="0063204A" w:rsidP="0063204A">
      <w:pPr>
        <w:spacing w:before="120"/>
        <w:ind w:left="284"/>
        <w:rPr>
          <w:sz w:val="18"/>
          <w:szCs w:val="18"/>
          <w:lang w:eastAsia="zh-CN"/>
        </w:rPr>
      </w:pPr>
      <w:r w:rsidRPr="00AF4C83">
        <w:rPr>
          <w:sz w:val="18"/>
          <w:szCs w:val="18"/>
          <w:lang w:eastAsia="zh-CN"/>
        </w:rPr>
        <w:t>For synchronous intra-band NE-DC, the interruption shall not exceed:</w:t>
      </w:r>
    </w:p>
    <w:p w14:paraId="45823905" w14:textId="77777777" w:rsidR="0063204A" w:rsidRPr="00AF4C83" w:rsidRDefault="0063204A" w:rsidP="0063204A">
      <w:pPr>
        <w:pStyle w:val="ListParagraph"/>
        <w:widowControl/>
        <w:numPr>
          <w:ilvl w:val="0"/>
          <w:numId w:val="69"/>
        </w:numPr>
        <w:autoSpaceDE/>
        <w:autoSpaceDN/>
        <w:adjustRightInd/>
        <w:spacing w:before="120" w:line="240" w:lineRule="auto"/>
        <w:ind w:left="641" w:firstLineChars="0" w:hanging="357"/>
        <w:rPr>
          <w:sz w:val="18"/>
          <w:szCs w:val="18"/>
          <w:lang w:eastAsia="zh-CN"/>
        </w:rPr>
      </w:pPr>
      <w:r w:rsidRPr="00AF4C83">
        <w:rPr>
          <w:sz w:val="18"/>
          <w:szCs w:val="18"/>
          <w:lang w:eastAsia="zh-CN"/>
        </w:rPr>
        <w:t>the duration of N</w:t>
      </w:r>
      <w:r w:rsidRPr="00AF4C83">
        <w:rPr>
          <w:sz w:val="18"/>
          <w:szCs w:val="18"/>
          <w:vertAlign w:val="subscript"/>
          <w:lang w:eastAsia="zh-CN"/>
        </w:rPr>
        <w:t>SSB</w:t>
      </w:r>
      <w:r w:rsidRPr="00AF4C83">
        <w:rPr>
          <w:sz w:val="18"/>
          <w:szCs w:val="18"/>
          <w:lang w:eastAsia="zh-CN"/>
        </w:rPr>
        <w:t xml:space="preserve"> + 2 subframes.</w:t>
      </w:r>
    </w:p>
    <w:p w14:paraId="2FD244FE" w14:textId="77777777" w:rsidR="0063204A" w:rsidRDefault="0063204A" w:rsidP="0063204A">
      <w:pPr>
        <w:spacing w:before="120"/>
        <w:ind w:left="284"/>
        <w:rPr>
          <w:sz w:val="18"/>
          <w:szCs w:val="18"/>
          <w:lang w:val="fr-FR" w:eastAsia="zh-CN"/>
        </w:rPr>
      </w:pPr>
      <w:r w:rsidRPr="00AF4C83">
        <w:rPr>
          <w:sz w:val="18"/>
          <w:szCs w:val="18"/>
          <w:lang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sz w:val="18"/>
          <w:szCs w:val="18"/>
          <w:lang w:val="fr-FR" w:eastAsia="zh-CN"/>
        </w:rPr>
        <w:t xml:space="preserve"> is the number of slots containing the configured SSB(s) for RLM/BFD, CBD or L1-RSRP/L1-SINR.</w:t>
      </w:r>
    </w:p>
    <w:p w14:paraId="30AD8563" w14:textId="77777777" w:rsidR="0063204A" w:rsidRDefault="0063204A" w:rsidP="0063204A">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2</w:t>
      </w:r>
      <w:r w:rsidRPr="002C6D84">
        <w:rPr>
          <w:color w:val="000000" w:themeColor="text1"/>
          <w:szCs w:val="24"/>
          <w:lang w:eastAsia="zh-CN"/>
        </w:rPr>
        <w:t xml:space="preserve">: </w:t>
      </w:r>
    </w:p>
    <w:p w14:paraId="0BE2FAE3" w14:textId="77777777" w:rsidR="0063204A" w:rsidRPr="002C6D84" w:rsidRDefault="0063204A" w:rsidP="0063204A">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AE7817">
        <w:rPr>
          <w:color w:val="000000" w:themeColor="text1"/>
          <w:szCs w:val="24"/>
          <w:lang w:eastAsia="zh-CN"/>
        </w:rPr>
        <w:t xml:space="preserve">The maximum length of each interruption is based on RF tuning time of </w:t>
      </w:r>
      <w:r>
        <w:rPr>
          <w:color w:val="000000" w:themeColor="text1"/>
          <w:szCs w:val="24"/>
          <w:lang w:eastAsia="zh-CN"/>
        </w:rPr>
        <w:t>1</w:t>
      </w:r>
      <w:r w:rsidRPr="00AE7817">
        <w:rPr>
          <w:color w:val="000000" w:themeColor="text1"/>
          <w:szCs w:val="24"/>
          <w:lang w:eastAsia="zh-CN"/>
        </w:rPr>
        <w:t xml:space="preserve"> ms for FR1 and 0.</w:t>
      </w:r>
      <w:r>
        <w:rPr>
          <w:color w:val="000000" w:themeColor="text1"/>
          <w:szCs w:val="24"/>
          <w:lang w:eastAsia="zh-CN"/>
        </w:rPr>
        <w:t>7</w:t>
      </w:r>
      <w:r w:rsidRPr="00AE7817">
        <w:rPr>
          <w:color w:val="000000" w:themeColor="text1"/>
          <w:szCs w:val="24"/>
          <w:lang w:eastAsia="zh-CN"/>
        </w:rPr>
        <w:t>5 ms for FR2</w:t>
      </w:r>
      <w:r>
        <w:rPr>
          <w:color w:val="000000" w:themeColor="text1"/>
          <w:szCs w:val="24"/>
          <w:lang w:eastAsia="zh-CN"/>
        </w:rPr>
        <w:t>.</w:t>
      </w:r>
    </w:p>
    <w:p w14:paraId="62994B23" w14:textId="35E4F842" w:rsidR="0063085B" w:rsidRPr="00A55025" w:rsidRDefault="00A55025" w:rsidP="00257DCE">
      <w:pPr>
        <w:rPr>
          <w:iCs/>
          <w:color w:val="000000" w:themeColor="text1"/>
          <w:lang w:val="en-US" w:eastAsia="zh-CN"/>
        </w:rPr>
      </w:pPr>
      <w:r>
        <w:rPr>
          <w:iCs/>
          <w:color w:val="000000" w:themeColor="text1"/>
          <w:lang w:val="en-US" w:eastAsia="zh-CN"/>
        </w:rPr>
        <w:t>This issue depends on issue 5-2a. Once issue 5-2a is concluded, slot-based interruption requirements can be derived accordingly.</w:t>
      </w:r>
    </w:p>
    <w:p w14:paraId="2C1C72F7" w14:textId="77777777" w:rsidR="0063085B" w:rsidRDefault="0063085B" w:rsidP="00257DCE">
      <w:pPr>
        <w:rPr>
          <w:iCs/>
          <w:color w:val="000000" w:themeColor="text1"/>
          <w:lang w:eastAsia="zh-CN"/>
        </w:rPr>
      </w:pPr>
    </w:p>
    <w:p w14:paraId="305B9C37" w14:textId="77777777" w:rsidR="00710CE9" w:rsidRDefault="00710CE9" w:rsidP="00710CE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5-2c</w:t>
      </w:r>
      <w:r w:rsidRPr="002C6D84">
        <w:rPr>
          <w:b/>
          <w:color w:val="000000" w:themeColor="text1"/>
          <w:u w:val="single"/>
          <w:lang w:eastAsia="ko-KR"/>
        </w:rPr>
        <w:t xml:space="preserve">: </w:t>
      </w:r>
      <w:r>
        <w:rPr>
          <w:b/>
          <w:color w:val="000000" w:themeColor="text1"/>
          <w:u w:val="single"/>
          <w:lang w:eastAsia="ko-KR"/>
        </w:rPr>
        <w:t>Interruption ratio for option B-1-2</w:t>
      </w:r>
    </w:p>
    <w:p w14:paraId="4584B5F5" w14:textId="77777777" w:rsidR="00710CE9" w:rsidRPr="002C6D84" w:rsidRDefault="00710CE9" w:rsidP="00710CE9">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w:t>
      </w:r>
    </w:p>
    <w:p w14:paraId="0F4558E4" w14:textId="77777777" w:rsidR="00710CE9" w:rsidRPr="002C6D84" w:rsidRDefault="00710CE9" w:rsidP="00710CE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1: </w:t>
      </w:r>
    </w:p>
    <w:p w14:paraId="726FD0FB" w14:textId="77777777" w:rsidR="00710CE9" w:rsidRPr="00F6364B" w:rsidRDefault="00710CE9" w:rsidP="00710CE9">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F36DAE">
        <w:rPr>
          <w:color w:val="000000" w:themeColor="text1"/>
          <w:szCs w:val="24"/>
          <w:lang w:eastAsia="zh-CN"/>
        </w:rPr>
        <w:t xml:space="preserve">For option B-1-2, the interruption requirements can be defined based on HARQ ACK/NACK loss framework with a maximum missed ACK/NACK rate up to [0.5%]. </w:t>
      </w:r>
    </w:p>
    <w:p w14:paraId="46B12931" w14:textId="77777777" w:rsidR="00710CE9" w:rsidRPr="002C6D84" w:rsidRDefault="00710CE9" w:rsidP="00710CE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1a</w:t>
      </w:r>
      <w:r w:rsidRPr="002C6D84">
        <w:rPr>
          <w:color w:val="000000" w:themeColor="text1"/>
          <w:szCs w:val="24"/>
          <w:lang w:eastAsia="zh-CN"/>
        </w:rPr>
        <w:t>:</w:t>
      </w:r>
    </w:p>
    <w:p w14:paraId="158607F5" w14:textId="77777777" w:rsidR="00710CE9" w:rsidRPr="00967BC8" w:rsidRDefault="00710CE9" w:rsidP="00710CE9">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967BC8">
        <w:rPr>
          <w:color w:val="000000" w:themeColor="text1"/>
          <w:szCs w:val="24"/>
          <w:lang w:eastAsia="zh-CN"/>
        </w:rPr>
        <w:t xml:space="preserve">The interruption requirements can be defined based on HARQ ACK/NACK loss framework with a maximum missed ACK/NACK rate up to 0.5%. </w:t>
      </w:r>
    </w:p>
    <w:p w14:paraId="51EBFC99" w14:textId="77777777" w:rsidR="00710CE9" w:rsidRDefault="00710CE9" w:rsidP="00710CE9">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967BC8">
        <w:rPr>
          <w:color w:val="000000" w:themeColor="text1"/>
          <w:szCs w:val="24"/>
          <w:lang w:eastAsia="zh-CN"/>
        </w:rPr>
        <w:t>The maximum interruption probability on other active serving cells due to RLM/LRP measurements performed on the serving cell are defined:</w:t>
      </w:r>
    </w:p>
    <w:p w14:paraId="65465511" w14:textId="77777777" w:rsidR="00710CE9" w:rsidRPr="00F36DAE" w:rsidRDefault="00710CE9" w:rsidP="00710CE9">
      <w:pPr>
        <w:pStyle w:val="ListParagraph"/>
        <w:widowControl/>
        <w:numPr>
          <w:ilvl w:val="3"/>
          <w:numId w:val="26"/>
        </w:numPr>
        <w:overflowPunct w:val="0"/>
        <w:spacing w:after="180" w:line="240" w:lineRule="auto"/>
        <w:ind w:firstLineChars="0"/>
        <w:textAlignment w:val="baseline"/>
        <w:rPr>
          <w:color w:val="000000" w:themeColor="text1"/>
          <w:szCs w:val="24"/>
          <w:lang w:eastAsia="zh-CN"/>
        </w:rPr>
      </w:pPr>
      <w:r w:rsidRPr="00F36DAE">
        <w:rPr>
          <w:color w:val="000000" w:themeColor="text1"/>
          <w:szCs w:val="24"/>
          <w:lang w:eastAsia="zh-CN"/>
        </w:rPr>
        <w:lastRenderedPageBreak/>
        <w:t>The rate of ACK/NACK feedback loss on any other active serving cell resulting from RLM/BFD measurements on the serving cell shall not exceed 0.5 %.</w:t>
      </w:r>
    </w:p>
    <w:p w14:paraId="563A650F" w14:textId="77777777" w:rsidR="00710CE9" w:rsidRPr="00F36DAE" w:rsidRDefault="00710CE9" w:rsidP="00710CE9">
      <w:pPr>
        <w:pStyle w:val="ListParagraph"/>
        <w:widowControl/>
        <w:numPr>
          <w:ilvl w:val="3"/>
          <w:numId w:val="26"/>
        </w:numPr>
        <w:overflowPunct w:val="0"/>
        <w:spacing w:after="180" w:line="240" w:lineRule="auto"/>
        <w:ind w:firstLineChars="0"/>
        <w:textAlignment w:val="baseline"/>
        <w:rPr>
          <w:color w:val="000000" w:themeColor="text1"/>
          <w:szCs w:val="24"/>
          <w:lang w:eastAsia="zh-CN"/>
        </w:rPr>
      </w:pPr>
      <w:r w:rsidRPr="00F36DAE">
        <w:rPr>
          <w:color w:val="000000" w:themeColor="text1"/>
          <w:szCs w:val="24"/>
          <w:lang w:eastAsia="zh-CN"/>
        </w:rPr>
        <w:t>The rate of ACK/NACK feedback loss on any other active serving cell resulting from CBD measurements on the serving cell shall not exceed 0.5 %.</w:t>
      </w:r>
    </w:p>
    <w:p w14:paraId="1943E245" w14:textId="77777777" w:rsidR="00710CE9" w:rsidRPr="00F36DAE" w:rsidRDefault="00710CE9" w:rsidP="00710CE9">
      <w:pPr>
        <w:pStyle w:val="ListParagraph"/>
        <w:widowControl/>
        <w:numPr>
          <w:ilvl w:val="3"/>
          <w:numId w:val="26"/>
        </w:numPr>
        <w:overflowPunct w:val="0"/>
        <w:spacing w:after="180" w:line="240" w:lineRule="auto"/>
        <w:ind w:firstLineChars="0"/>
        <w:textAlignment w:val="baseline"/>
        <w:rPr>
          <w:color w:val="000000" w:themeColor="text1"/>
          <w:szCs w:val="24"/>
          <w:lang w:eastAsia="zh-CN"/>
        </w:rPr>
      </w:pPr>
      <w:r w:rsidRPr="00F36DAE">
        <w:rPr>
          <w:color w:val="000000" w:themeColor="text1"/>
          <w:szCs w:val="24"/>
          <w:lang w:eastAsia="zh-CN"/>
        </w:rPr>
        <w:t>The rate of ACK/NACK feedback loss on any other active serving cell resulting from L1-RSRP/L1-SINR measurements on the serving cell shall not exceed 0.5 %.</w:t>
      </w:r>
    </w:p>
    <w:p w14:paraId="5C4C212B" w14:textId="77777777" w:rsidR="00710CE9" w:rsidRPr="002C6D84" w:rsidRDefault="00710CE9" w:rsidP="00710CE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2</w:t>
      </w:r>
      <w:r w:rsidRPr="002C6D84">
        <w:rPr>
          <w:color w:val="000000" w:themeColor="text1"/>
          <w:szCs w:val="24"/>
          <w:lang w:eastAsia="zh-CN"/>
        </w:rPr>
        <w:t>:</w:t>
      </w:r>
    </w:p>
    <w:p w14:paraId="6FA15FFC" w14:textId="77777777" w:rsidR="00710CE9" w:rsidRPr="00404C00" w:rsidRDefault="00710CE9" w:rsidP="00710CE9">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404C00">
        <w:rPr>
          <w:color w:val="000000" w:themeColor="text1"/>
          <w:szCs w:val="24"/>
          <w:lang w:eastAsia="zh-CN"/>
        </w:rPr>
        <w:t>For UE supporting option B-1-2, the probability of missed ACK/NACK is 1% for ALL RLM/BFM/BM(L1-RSRP/L1-SINR) measurements based on SSB outside active BWP.</w:t>
      </w:r>
    </w:p>
    <w:p w14:paraId="1CEC3FEF" w14:textId="77777777" w:rsidR="00710CE9" w:rsidRPr="002C6D84" w:rsidRDefault="00710CE9" w:rsidP="00710CE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2a</w:t>
      </w:r>
      <w:r w:rsidRPr="002C6D84">
        <w:rPr>
          <w:color w:val="000000" w:themeColor="text1"/>
          <w:szCs w:val="24"/>
          <w:lang w:eastAsia="zh-CN"/>
        </w:rPr>
        <w:t>:</w:t>
      </w:r>
      <w:r w:rsidRPr="00D72A26">
        <w:rPr>
          <w:color w:val="000000" w:themeColor="text1"/>
          <w:szCs w:val="24"/>
          <w:lang w:eastAsia="zh-CN"/>
        </w:rPr>
        <w:t xml:space="preserve"> </w:t>
      </w:r>
    </w:p>
    <w:p w14:paraId="2E5D7131" w14:textId="77777777" w:rsidR="00710CE9" w:rsidRPr="00EF528F" w:rsidRDefault="00710CE9" w:rsidP="00710CE9">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EF528F">
        <w:rPr>
          <w:color w:val="000000" w:themeColor="text1"/>
          <w:szCs w:val="24"/>
          <w:lang w:eastAsia="zh-CN"/>
        </w:rPr>
        <w:t>The probability of missed ACK/NACK for a UE supporting Option B-1-2, due to interruptions caused by UE performing BM/RLM/BFD measurements based on SSB outside the active BWP, shall not exceed [1.0]%.</w:t>
      </w:r>
    </w:p>
    <w:p w14:paraId="51CC3593" w14:textId="77777777" w:rsidR="00710CE9" w:rsidRPr="002C6D84" w:rsidRDefault="00710CE9" w:rsidP="00710CE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3</w:t>
      </w:r>
      <w:r w:rsidRPr="002C6D84">
        <w:rPr>
          <w:color w:val="000000" w:themeColor="text1"/>
          <w:szCs w:val="24"/>
          <w:lang w:eastAsia="zh-CN"/>
        </w:rPr>
        <w:t>:</w:t>
      </w:r>
      <w:r w:rsidRPr="00D72A26">
        <w:rPr>
          <w:color w:val="000000" w:themeColor="text1"/>
          <w:szCs w:val="24"/>
          <w:lang w:eastAsia="zh-CN"/>
        </w:rPr>
        <w:t xml:space="preserve"> </w:t>
      </w:r>
    </w:p>
    <w:p w14:paraId="22301AE7" w14:textId="77777777" w:rsidR="00710CE9" w:rsidRDefault="00710CE9" w:rsidP="00710CE9">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473537">
        <w:rPr>
          <w:color w:val="000000" w:themeColor="text1"/>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2A84C2DF" w14:textId="77777777" w:rsidR="00710CE9" w:rsidRPr="002C6D84" w:rsidRDefault="00710CE9" w:rsidP="00710CE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2C6D84">
        <w:rPr>
          <w:color w:val="000000" w:themeColor="text1"/>
          <w:szCs w:val="24"/>
          <w:lang w:eastAsia="zh-CN"/>
        </w:rPr>
        <w:t xml:space="preserve">Option </w:t>
      </w:r>
      <w:r>
        <w:rPr>
          <w:color w:val="000000" w:themeColor="text1"/>
          <w:szCs w:val="24"/>
          <w:lang w:eastAsia="zh-CN"/>
        </w:rPr>
        <w:t>4</w:t>
      </w:r>
      <w:r w:rsidRPr="002C6D84">
        <w:rPr>
          <w:color w:val="000000" w:themeColor="text1"/>
          <w:szCs w:val="24"/>
          <w:lang w:eastAsia="zh-CN"/>
        </w:rPr>
        <w:t>:</w:t>
      </w:r>
      <w:r w:rsidRPr="00D72A26">
        <w:rPr>
          <w:color w:val="000000" w:themeColor="text1"/>
          <w:szCs w:val="24"/>
          <w:lang w:eastAsia="zh-CN"/>
        </w:rPr>
        <w:t xml:space="preserve"> </w:t>
      </w:r>
    </w:p>
    <w:p w14:paraId="130F0368" w14:textId="3F474D45" w:rsidR="0063085B" w:rsidRPr="00710CE9" w:rsidRDefault="00710CE9" w:rsidP="00257DCE">
      <w:pPr>
        <w:pStyle w:val="ListParagraph"/>
        <w:widowControl/>
        <w:numPr>
          <w:ilvl w:val="2"/>
          <w:numId w:val="26"/>
        </w:numPr>
        <w:overflowPunct w:val="0"/>
        <w:spacing w:after="180" w:line="240" w:lineRule="auto"/>
        <w:ind w:firstLineChars="0"/>
        <w:textAlignment w:val="baseline"/>
        <w:rPr>
          <w:color w:val="000000" w:themeColor="text1"/>
          <w:szCs w:val="24"/>
          <w:lang w:eastAsia="zh-CN"/>
        </w:rPr>
      </w:pPr>
      <w:r w:rsidRPr="006E5408">
        <w:rPr>
          <w:color w:val="000000" w:themeColor="text1"/>
          <w:szCs w:val="24"/>
          <w:lang w:eastAsia="zh-CN"/>
        </w:rPr>
        <w:t>RAN4 shall define interruption length for Option B-1-2 and RAN shall not define interruption ration for the same option.</w:t>
      </w:r>
    </w:p>
    <w:p w14:paraId="1F62BE24" w14:textId="77777777" w:rsidR="00710CE9" w:rsidRPr="008469AE" w:rsidRDefault="00710CE9" w:rsidP="00710CE9">
      <w:pPr>
        <w:rPr>
          <w:lang w:val="en-US" w:eastAsia="x-none"/>
        </w:rPr>
      </w:pPr>
      <w:r w:rsidRPr="008469AE">
        <w:rPr>
          <w:lang w:val="en-US" w:eastAsia="x-none"/>
        </w:rPr>
        <w:t>Regarding detailed interruption requirements, we see two alternatives:</w:t>
      </w:r>
    </w:p>
    <w:p w14:paraId="2A25302A" w14:textId="77777777" w:rsidR="00710CE9" w:rsidRPr="008469AE" w:rsidRDefault="00710CE9" w:rsidP="00710CE9">
      <w:pPr>
        <w:pStyle w:val="ListParagraph"/>
        <w:numPr>
          <w:ilvl w:val="0"/>
          <w:numId w:val="71"/>
        </w:numPr>
        <w:ind w:firstLineChars="0"/>
        <w:rPr>
          <w:sz w:val="20"/>
          <w:szCs w:val="20"/>
          <w:lang w:val="en-US"/>
        </w:rPr>
      </w:pPr>
      <w:r w:rsidRPr="008469AE">
        <w:rPr>
          <w:sz w:val="20"/>
          <w:szCs w:val="20"/>
          <w:lang w:val="en-US"/>
        </w:rPr>
        <w:t>Define explicit interruption length without mentioning interruption ratio.</w:t>
      </w:r>
    </w:p>
    <w:p w14:paraId="6FB580DD" w14:textId="77777777" w:rsidR="00710CE9" w:rsidRPr="008469AE" w:rsidRDefault="00710CE9" w:rsidP="00710CE9">
      <w:pPr>
        <w:pStyle w:val="ListParagraph"/>
        <w:numPr>
          <w:ilvl w:val="0"/>
          <w:numId w:val="71"/>
        </w:numPr>
        <w:ind w:firstLineChars="0"/>
        <w:rPr>
          <w:sz w:val="20"/>
          <w:szCs w:val="20"/>
          <w:lang w:val="en-US"/>
        </w:rPr>
      </w:pPr>
      <w:r w:rsidRPr="008469AE">
        <w:rPr>
          <w:sz w:val="20"/>
          <w:szCs w:val="20"/>
          <w:lang w:val="en-US"/>
        </w:rPr>
        <w:t xml:space="preserve">Define interruption ratio in a general way. </w:t>
      </w:r>
    </w:p>
    <w:p w14:paraId="211D94AD" w14:textId="77777777" w:rsidR="00710CE9" w:rsidRPr="008469AE" w:rsidRDefault="00710CE9" w:rsidP="00710CE9">
      <w:pPr>
        <w:rPr>
          <w:lang w:val="en-US" w:eastAsia="x-none"/>
        </w:rPr>
      </w:pPr>
      <w:r w:rsidRPr="008469AE">
        <w:rPr>
          <w:lang w:val="en-US" w:eastAsia="x-none"/>
        </w:rPr>
        <w:t xml:space="preserve">For alterative 1), typical example could be 0.5ms in FR1 and 0.25ms in FR2. Note that how frequently UE shall perform L1 operation is configurable from network point of view. Once the configuration of L1-RS, SMTC and measurement gap is provided, the L1 operation interval is determined, at least from RAN4 requirement point of view network shall know the interruption ratio. Therefore, it is feasible to only </w:t>
      </w:r>
      <w:r w:rsidRPr="008469AE">
        <w:rPr>
          <w:lang w:val="en-US"/>
        </w:rPr>
        <w:t>define explicit interruption length without mentioning interruption ratio.</w:t>
      </w:r>
    </w:p>
    <w:p w14:paraId="06DD6407" w14:textId="77777777" w:rsidR="00710CE9" w:rsidRPr="008469AE" w:rsidRDefault="00710CE9" w:rsidP="00710CE9">
      <w:pPr>
        <w:rPr>
          <w:lang w:val="en-US" w:eastAsia="x-none"/>
        </w:rPr>
      </w:pPr>
      <w:r w:rsidRPr="008469AE">
        <w:rPr>
          <w:lang w:val="en-US" w:eastAsia="x-none"/>
        </w:rPr>
        <w:t xml:space="preserve">Alternatively, RAN4 can also clearly specify interruption in the format of equation so that it can cover all the configurations. For instance, the ratio can be calculated by </w:t>
      </w:r>
      <w:r w:rsidRPr="008469AE">
        <w:rPr>
          <w:rFonts w:eastAsia="DengXian"/>
          <w:lang w:val="en-US" w:eastAsia="zh-CN"/>
        </w:rPr>
        <w:t xml:space="preserve">X%=interruption length * 2 / L1-RS periodicity, where X% is the interruption ratio, interruption length is </w:t>
      </w:r>
      <w:r w:rsidRPr="008469AE">
        <w:rPr>
          <w:lang w:val="en-US" w:eastAsia="x-none"/>
        </w:rPr>
        <w:t xml:space="preserve">0.5ms in FR1 and 0.25ms in FR2, and L1-RS periodicity is the periodicity of SSB configured for BM/RLM/BFD after taking scaling factor P into account. </w:t>
      </w:r>
    </w:p>
    <w:p w14:paraId="76531657" w14:textId="7D339148" w:rsidR="00710CE9" w:rsidRPr="008469AE" w:rsidRDefault="00710CE9" w:rsidP="00710CE9">
      <w:pPr>
        <w:pStyle w:val="Caption"/>
      </w:pPr>
      <w:bookmarkStart w:id="11" w:name="_Ref149319079"/>
      <w:r w:rsidRPr="008469AE">
        <w:t xml:space="preserve">Proposal </w:t>
      </w:r>
      <w:r w:rsidRPr="008469AE">
        <w:fldChar w:fldCharType="begin"/>
      </w:r>
      <w:r w:rsidRPr="008469AE">
        <w:instrText xml:space="preserve"> SEQ Proposal \* ARABIC </w:instrText>
      </w:r>
      <w:r w:rsidRPr="008469AE">
        <w:fldChar w:fldCharType="separate"/>
      </w:r>
      <w:r w:rsidR="007D770B">
        <w:rPr>
          <w:noProof/>
        </w:rPr>
        <w:t>7</w:t>
      </w:r>
      <w:r w:rsidRPr="008469AE">
        <w:fldChar w:fldCharType="end"/>
      </w:r>
      <w:r w:rsidRPr="008469AE">
        <w:t>: the following options can be considered to define interruption for option B-1-2:</w:t>
      </w:r>
      <w:bookmarkEnd w:id="11"/>
    </w:p>
    <w:p w14:paraId="6C8CF17A" w14:textId="77777777" w:rsidR="00710CE9" w:rsidRPr="008469AE" w:rsidRDefault="00710CE9" w:rsidP="00710CE9">
      <w:pPr>
        <w:pStyle w:val="ListParagraph"/>
        <w:numPr>
          <w:ilvl w:val="0"/>
          <w:numId w:val="72"/>
        </w:numPr>
        <w:ind w:firstLineChars="0"/>
        <w:rPr>
          <w:b/>
          <w:bCs/>
          <w:sz w:val="20"/>
          <w:szCs w:val="20"/>
          <w:lang w:val="en-US"/>
        </w:rPr>
      </w:pPr>
      <w:r w:rsidRPr="008469AE">
        <w:rPr>
          <w:b/>
          <w:bCs/>
          <w:sz w:val="20"/>
          <w:szCs w:val="20"/>
          <w:lang w:val="en-US"/>
        </w:rPr>
        <w:t>Option 1: define explicit interruption length without mentioning interruption ratio. (preferred)</w:t>
      </w:r>
    </w:p>
    <w:p w14:paraId="7618C87B" w14:textId="77777777" w:rsidR="00710CE9" w:rsidRPr="008469AE" w:rsidRDefault="00710CE9" w:rsidP="00710CE9">
      <w:pPr>
        <w:pStyle w:val="ListParagraph"/>
        <w:numPr>
          <w:ilvl w:val="0"/>
          <w:numId w:val="72"/>
        </w:numPr>
        <w:ind w:firstLineChars="0"/>
        <w:rPr>
          <w:b/>
          <w:bCs/>
          <w:sz w:val="20"/>
          <w:szCs w:val="20"/>
          <w:lang w:val="en-US"/>
        </w:rPr>
      </w:pPr>
      <w:r w:rsidRPr="008469AE">
        <w:rPr>
          <w:b/>
          <w:bCs/>
          <w:sz w:val="20"/>
          <w:szCs w:val="20"/>
          <w:lang w:val="en-US"/>
        </w:rPr>
        <w:t>Option 2: X%=interruption length * 2 / L1-RS periodicity, where X% is the interruption ratio, interruption length is 0.5ms in FR1 and 0.25ms in FR2, and L1-RS periodicity is the periodicity of SSB configured for BM/RLM/BFD after taking scaling factor P into account.</w:t>
      </w:r>
    </w:p>
    <w:p w14:paraId="76509324" w14:textId="77777777" w:rsidR="008871EA" w:rsidRPr="00E7100C" w:rsidRDefault="008871EA" w:rsidP="004036A3">
      <w:pPr>
        <w:rPr>
          <w:color w:val="000000" w:themeColor="text1"/>
          <w:lang w:eastAsia="x-none"/>
        </w:rPr>
      </w:pPr>
    </w:p>
    <w:p w14:paraId="06C92962" w14:textId="77777777" w:rsidR="00712CC1" w:rsidRPr="00E7100C" w:rsidRDefault="00712CC1" w:rsidP="00712CC1">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lastRenderedPageBreak/>
        <w:t>Conclusion</w:t>
      </w:r>
    </w:p>
    <w:p w14:paraId="573B7B1C" w14:textId="11A59FAA" w:rsidR="008871EA" w:rsidRDefault="008871EA" w:rsidP="008871EA">
      <w:pPr>
        <w:jc w:val="both"/>
        <w:rPr>
          <w:rFonts w:cs="v4.2.0"/>
          <w:color w:val="000000" w:themeColor="text1"/>
          <w:lang w:val="en-US" w:eastAsia="zh-CN"/>
        </w:rPr>
      </w:pPr>
      <w:r w:rsidRPr="00E7100C">
        <w:rPr>
          <w:rFonts w:cs="v4.2.0"/>
          <w:color w:val="000000" w:themeColor="text1"/>
          <w:lang w:val="en-US" w:eastAsia="zh-CN"/>
        </w:rPr>
        <w:t xml:space="preserve">In this contribution, we provide discussion on </w:t>
      </w:r>
      <w:r w:rsidRPr="00E7100C">
        <w:rPr>
          <w:color w:val="000000" w:themeColor="text1"/>
          <w:lang w:val="en-US" w:eastAsia="zh-CN"/>
        </w:rPr>
        <w:t>g</w:t>
      </w:r>
      <w:r w:rsidRPr="00E7100C">
        <w:rPr>
          <w:color w:val="000000" w:themeColor="text1"/>
          <w:lang w:val="en-CN"/>
        </w:rPr>
        <w:t>eneral apsect of BWP without restriction</w:t>
      </w:r>
      <w:r w:rsidRPr="00E7100C">
        <w:rPr>
          <w:rFonts w:cs="v4.2.0"/>
          <w:color w:val="000000" w:themeColor="text1"/>
          <w:lang w:val="en-US" w:eastAsia="zh-CN"/>
        </w:rPr>
        <w:t>. After discussion, the following conclusions are provided:</w:t>
      </w:r>
    </w:p>
    <w:p w14:paraId="1F407E6C" w14:textId="7DD7F4DE" w:rsidR="00B6520E" w:rsidRPr="00BC3AF7" w:rsidRDefault="009961A5" w:rsidP="007D770B">
      <w:pPr>
        <w:rPr>
          <w:b/>
          <w:bCs/>
          <w:lang w:val="en-US"/>
        </w:rPr>
      </w:pPr>
      <w:r w:rsidRPr="00BC3AF7">
        <w:rPr>
          <w:b/>
          <w:bCs/>
          <w:lang w:val="en-US"/>
        </w:rPr>
        <w:fldChar w:fldCharType="begin"/>
      </w:r>
      <w:r w:rsidRPr="00BC3AF7">
        <w:rPr>
          <w:b/>
          <w:bCs/>
          <w:lang w:val="en-US"/>
        </w:rPr>
        <w:instrText xml:space="preserve"> REF _Ref149319056 \h </w:instrText>
      </w:r>
      <w:r w:rsidR="00BC3AF7" w:rsidRPr="00BC3AF7">
        <w:rPr>
          <w:b/>
          <w:bCs/>
          <w:lang w:val="en-US"/>
        </w:rPr>
        <w:instrText xml:space="preserve"> \* MERGEFORMAT </w:instrText>
      </w:r>
      <w:r w:rsidRPr="00BC3AF7">
        <w:rPr>
          <w:b/>
          <w:bCs/>
          <w:lang w:val="en-US"/>
        </w:rPr>
      </w:r>
      <w:r w:rsidRPr="00BC3AF7">
        <w:rPr>
          <w:b/>
          <w:bCs/>
          <w:lang w:val="en-US"/>
        </w:rPr>
        <w:fldChar w:fldCharType="separate"/>
      </w:r>
      <w:r w:rsidRPr="00BC3AF7">
        <w:rPr>
          <w:b/>
          <w:bCs/>
          <w:color w:val="000000" w:themeColor="text1"/>
        </w:rPr>
        <w:t xml:space="preserve">Proposal </w:t>
      </w:r>
      <w:r w:rsidRPr="00BC3AF7">
        <w:rPr>
          <w:b/>
          <w:bCs/>
          <w:noProof/>
          <w:color w:val="000000" w:themeColor="text1"/>
        </w:rPr>
        <w:t>1</w:t>
      </w:r>
      <w:r w:rsidRPr="00BC3AF7">
        <w:rPr>
          <w:b/>
          <w:bCs/>
          <w:color w:val="000000" w:themeColor="text1"/>
        </w:rPr>
        <w:t>: For UE supporting both option B-1-1 and option A, UE shall perform L1 measurement according to network configuration, there is no need to define requirements/ UE behaviour.</w:t>
      </w:r>
      <w:r w:rsidRPr="00BC3AF7">
        <w:rPr>
          <w:b/>
          <w:bCs/>
          <w:lang w:val="en-US"/>
        </w:rPr>
        <w:fldChar w:fldCharType="end"/>
      </w:r>
    </w:p>
    <w:p w14:paraId="48084693" w14:textId="60D9DB70" w:rsidR="009961A5" w:rsidRPr="00BC3AF7" w:rsidRDefault="009961A5" w:rsidP="007D770B">
      <w:pPr>
        <w:rPr>
          <w:b/>
          <w:bCs/>
          <w:lang w:val="en-US"/>
        </w:rPr>
      </w:pPr>
      <w:r w:rsidRPr="00BC3AF7">
        <w:rPr>
          <w:b/>
          <w:bCs/>
          <w:lang w:val="en-US"/>
        </w:rPr>
        <w:fldChar w:fldCharType="begin"/>
      </w:r>
      <w:r w:rsidRPr="00BC3AF7">
        <w:rPr>
          <w:b/>
          <w:bCs/>
          <w:lang w:val="en-US"/>
        </w:rPr>
        <w:instrText xml:space="preserve"> REF _Ref149319060 \h </w:instrText>
      </w:r>
      <w:r w:rsidR="00BC3AF7" w:rsidRPr="00BC3AF7">
        <w:rPr>
          <w:b/>
          <w:bCs/>
          <w:lang w:val="en-US"/>
        </w:rPr>
        <w:instrText xml:space="preserve"> \* MERGEFORMAT </w:instrText>
      </w:r>
      <w:r w:rsidRPr="00BC3AF7">
        <w:rPr>
          <w:b/>
          <w:bCs/>
          <w:lang w:val="en-US"/>
        </w:rPr>
      </w:r>
      <w:r w:rsidRPr="00BC3AF7">
        <w:rPr>
          <w:b/>
          <w:bCs/>
          <w:lang w:val="en-US"/>
        </w:rPr>
        <w:fldChar w:fldCharType="separate"/>
      </w:r>
      <w:r w:rsidRPr="00BC3AF7">
        <w:rPr>
          <w:b/>
          <w:bCs/>
          <w:color w:val="000000" w:themeColor="text1"/>
        </w:rPr>
        <w:t xml:space="preserve">Proposal </w:t>
      </w:r>
      <w:r w:rsidRPr="00BC3AF7">
        <w:rPr>
          <w:b/>
          <w:bCs/>
          <w:noProof/>
          <w:color w:val="000000" w:themeColor="text1"/>
        </w:rPr>
        <w:t>2</w:t>
      </w:r>
      <w:r w:rsidRPr="00BC3AF7">
        <w:rPr>
          <w:b/>
          <w:bCs/>
          <w:color w:val="000000" w:themeColor="text1"/>
        </w:rPr>
        <w:t>: For UE supporting both option C and option A, UE shall perform L1 measurement according to network configuration, there is no need to define requirements/ UE behaviour.</w:t>
      </w:r>
      <w:r w:rsidRPr="00BC3AF7">
        <w:rPr>
          <w:b/>
          <w:bCs/>
          <w:lang w:val="en-US"/>
        </w:rPr>
        <w:fldChar w:fldCharType="end"/>
      </w:r>
    </w:p>
    <w:p w14:paraId="11FF3E8A" w14:textId="20C43C05" w:rsidR="009961A5" w:rsidRPr="00BC3AF7" w:rsidRDefault="009961A5" w:rsidP="007D770B">
      <w:pPr>
        <w:rPr>
          <w:b/>
          <w:bCs/>
          <w:lang w:val="en-US"/>
        </w:rPr>
      </w:pPr>
      <w:r w:rsidRPr="00BC3AF7">
        <w:rPr>
          <w:b/>
          <w:bCs/>
          <w:lang w:val="en-US"/>
        </w:rPr>
        <w:fldChar w:fldCharType="begin"/>
      </w:r>
      <w:r w:rsidRPr="00BC3AF7">
        <w:rPr>
          <w:b/>
          <w:bCs/>
          <w:lang w:val="en-US"/>
        </w:rPr>
        <w:instrText xml:space="preserve"> REF _Ref149319064 \h </w:instrText>
      </w:r>
      <w:r w:rsidR="00BC3AF7" w:rsidRPr="00BC3AF7">
        <w:rPr>
          <w:b/>
          <w:bCs/>
          <w:lang w:val="en-US"/>
        </w:rPr>
        <w:instrText xml:space="preserve"> \* MERGEFORMAT </w:instrText>
      </w:r>
      <w:r w:rsidRPr="00BC3AF7">
        <w:rPr>
          <w:b/>
          <w:bCs/>
          <w:lang w:val="en-US"/>
        </w:rPr>
      </w:r>
      <w:r w:rsidRPr="00BC3AF7">
        <w:rPr>
          <w:b/>
          <w:bCs/>
          <w:lang w:val="en-US"/>
        </w:rPr>
        <w:fldChar w:fldCharType="separate"/>
      </w:r>
      <w:r w:rsidRPr="00BC3AF7">
        <w:rPr>
          <w:b/>
          <w:bCs/>
        </w:rPr>
        <w:t xml:space="preserve">Proposal </w:t>
      </w:r>
      <w:r w:rsidRPr="00BC3AF7">
        <w:rPr>
          <w:b/>
          <w:bCs/>
          <w:noProof/>
        </w:rPr>
        <w:t>3</w:t>
      </w:r>
      <w:r w:rsidRPr="00BC3AF7">
        <w:rPr>
          <w:b/>
          <w:bCs/>
        </w:rPr>
        <w:t xml:space="preserve">: </w:t>
      </w:r>
      <w:r w:rsidRPr="00BC3AF7">
        <w:rPr>
          <w:rFonts w:eastAsia="SimSun"/>
          <w:b/>
          <w:bCs/>
          <w:color w:val="000000" w:themeColor="text1"/>
          <w:szCs w:val="24"/>
          <w:lang w:eastAsia="zh-CN"/>
        </w:rPr>
        <w:t>UE shall not indicate support of both option B-1-1 and option B-1-2 per BC.</w:t>
      </w:r>
      <w:r w:rsidRPr="00BC3AF7">
        <w:rPr>
          <w:b/>
          <w:bCs/>
          <w:lang w:val="en-US"/>
        </w:rPr>
        <w:fldChar w:fldCharType="end"/>
      </w:r>
    </w:p>
    <w:p w14:paraId="2371D7FB" w14:textId="233F479C" w:rsidR="009961A5" w:rsidRPr="00BC3AF7" w:rsidRDefault="009961A5" w:rsidP="009961A5">
      <w:pPr>
        <w:jc w:val="both"/>
        <w:rPr>
          <w:rFonts w:cs="v4.2.0"/>
          <w:b/>
          <w:bCs/>
          <w:color w:val="000000" w:themeColor="text1"/>
          <w:lang w:val="en-US" w:eastAsia="zh-CN"/>
        </w:rPr>
      </w:pPr>
      <w:r w:rsidRPr="00BC3AF7">
        <w:rPr>
          <w:rFonts w:cs="v4.2.0"/>
          <w:b/>
          <w:bCs/>
          <w:color w:val="000000" w:themeColor="text1"/>
          <w:lang w:val="en-US" w:eastAsia="zh-CN"/>
        </w:rPr>
        <w:fldChar w:fldCharType="begin"/>
      </w:r>
      <w:r w:rsidRPr="00BC3AF7">
        <w:rPr>
          <w:rFonts w:cs="v4.2.0"/>
          <w:b/>
          <w:bCs/>
          <w:color w:val="000000" w:themeColor="text1"/>
          <w:lang w:val="en-US" w:eastAsia="zh-CN"/>
        </w:rPr>
        <w:instrText xml:space="preserve"> REF _Ref146097600 \h </w:instrText>
      </w:r>
      <w:r w:rsidR="00BC3AF7" w:rsidRPr="00BC3AF7">
        <w:rPr>
          <w:rFonts w:cs="v4.2.0"/>
          <w:b/>
          <w:bCs/>
          <w:color w:val="000000" w:themeColor="text1"/>
          <w:lang w:val="en-US" w:eastAsia="zh-CN"/>
        </w:rPr>
        <w:instrText xml:space="preserve"> \* MERGEFORMAT </w:instrText>
      </w:r>
      <w:r w:rsidRPr="00BC3AF7">
        <w:rPr>
          <w:rFonts w:cs="v4.2.0"/>
          <w:b/>
          <w:bCs/>
          <w:color w:val="000000" w:themeColor="text1"/>
          <w:lang w:val="en-US" w:eastAsia="zh-CN"/>
        </w:rPr>
      </w:r>
      <w:r w:rsidRPr="00BC3AF7">
        <w:rPr>
          <w:rFonts w:cs="v4.2.0"/>
          <w:b/>
          <w:bCs/>
          <w:color w:val="000000" w:themeColor="text1"/>
          <w:lang w:val="en-US" w:eastAsia="zh-CN"/>
        </w:rPr>
        <w:fldChar w:fldCharType="separate"/>
      </w:r>
      <w:r w:rsidRPr="00BC3AF7">
        <w:rPr>
          <w:b/>
          <w:bCs/>
          <w:color w:val="000000" w:themeColor="text1"/>
        </w:rPr>
        <w:t xml:space="preserve">Observation </w:t>
      </w:r>
      <w:r w:rsidRPr="00BC3AF7">
        <w:rPr>
          <w:b/>
          <w:bCs/>
          <w:noProof/>
          <w:color w:val="000000" w:themeColor="text1"/>
        </w:rPr>
        <w:t>1</w:t>
      </w:r>
      <w:r w:rsidRPr="00BC3AF7">
        <w:rPr>
          <w:b/>
          <w:bCs/>
          <w:color w:val="000000" w:themeColor="text1"/>
        </w:rPr>
        <w:t xml:space="preserve">: for UE supporting both option B-1-1 and C, </w:t>
      </w:r>
      <w:r w:rsidRPr="00BC3AF7">
        <w:rPr>
          <w:b/>
          <w:bCs/>
          <w:iCs/>
          <w:color w:val="000000" w:themeColor="text1"/>
          <w:lang w:eastAsia="zh-CN"/>
        </w:rPr>
        <w:t xml:space="preserve">it is unclear which SSB UE shall measure when </w:t>
      </w:r>
      <w:r w:rsidRPr="00BC3AF7">
        <w:rPr>
          <w:b/>
          <w:bCs/>
          <w:color w:val="000000" w:themeColor="text1"/>
        </w:rPr>
        <w:t xml:space="preserve">active BWP does NOT contain neither CD-SSB nor NCD-SSB. </w:t>
      </w:r>
      <w:r w:rsidRPr="00BC3AF7">
        <w:rPr>
          <w:b/>
          <w:bCs/>
          <w:iCs/>
          <w:color w:val="000000" w:themeColor="text1"/>
          <w:lang w:eastAsia="zh-CN"/>
        </w:rPr>
        <w:t>Technically, UE shall be able to measure any of them as long as both CD-SSB and NCD-SSB are within CBW.</w:t>
      </w:r>
      <w:r w:rsidRPr="00BC3AF7">
        <w:rPr>
          <w:rFonts w:cs="v4.2.0"/>
          <w:b/>
          <w:bCs/>
          <w:color w:val="000000" w:themeColor="text1"/>
          <w:lang w:val="en-US" w:eastAsia="zh-CN"/>
        </w:rPr>
        <w:fldChar w:fldCharType="end"/>
      </w:r>
    </w:p>
    <w:p w14:paraId="2DC4CF55" w14:textId="4DAB0390" w:rsidR="009961A5" w:rsidRPr="00BC3AF7" w:rsidRDefault="009961A5" w:rsidP="007D770B">
      <w:pPr>
        <w:rPr>
          <w:b/>
          <w:bCs/>
          <w:lang w:val="en-US"/>
        </w:rPr>
      </w:pPr>
      <w:r w:rsidRPr="00BC3AF7">
        <w:rPr>
          <w:b/>
          <w:bCs/>
          <w:lang w:val="en-US"/>
        </w:rPr>
        <w:fldChar w:fldCharType="begin"/>
      </w:r>
      <w:r w:rsidRPr="00BC3AF7">
        <w:rPr>
          <w:b/>
          <w:bCs/>
          <w:lang w:val="en-US"/>
        </w:rPr>
        <w:instrText xml:space="preserve"> REF _Ref146097606 \h </w:instrText>
      </w:r>
      <w:r w:rsidR="00BC3AF7" w:rsidRPr="00BC3AF7">
        <w:rPr>
          <w:b/>
          <w:bCs/>
          <w:lang w:val="en-US"/>
        </w:rPr>
        <w:instrText xml:space="preserve"> \* MERGEFORMAT </w:instrText>
      </w:r>
      <w:r w:rsidRPr="00BC3AF7">
        <w:rPr>
          <w:b/>
          <w:bCs/>
          <w:lang w:val="en-US"/>
        </w:rPr>
      </w:r>
      <w:r w:rsidRPr="00BC3AF7">
        <w:rPr>
          <w:b/>
          <w:bCs/>
          <w:lang w:val="en-US"/>
        </w:rPr>
        <w:fldChar w:fldCharType="separate"/>
      </w:r>
      <w:r w:rsidRPr="00BC3AF7">
        <w:rPr>
          <w:b/>
          <w:bCs/>
          <w:color w:val="000000" w:themeColor="text1"/>
        </w:rPr>
        <w:t xml:space="preserve">Proposal </w:t>
      </w:r>
      <w:r w:rsidRPr="00BC3AF7">
        <w:rPr>
          <w:b/>
          <w:bCs/>
          <w:noProof/>
          <w:color w:val="000000" w:themeColor="text1"/>
        </w:rPr>
        <w:t>4</w:t>
      </w:r>
      <w:r w:rsidRPr="00BC3AF7">
        <w:rPr>
          <w:b/>
          <w:bCs/>
          <w:color w:val="000000" w:themeColor="text1"/>
        </w:rPr>
        <w:t>: for UE supporting both option B-1-1 and C, RAN4 shall discuss which SSB UE shall measure when active BWP does NOT contain neither CD-SSB nor NCD-SSB. Candidate solutions:</w:t>
      </w:r>
      <w:r w:rsidRPr="00BC3AF7">
        <w:rPr>
          <w:b/>
          <w:bCs/>
          <w:lang w:val="en-US"/>
        </w:rPr>
        <w:fldChar w:fldCharType="end"/>
      </w:r>
    </w:p>
    <w:p w14:paraId="7E9DD18A" w14:textId="77777777" w:rsidR="00BC3AF7" w:rsidRPr="00BC3AF7" w:rsidRDefault="00BC3AF7" w:rsidP="00BC3AF7">
      <w:pPr>
        <w:pStyle w:val="ListParagraph"/>
        <w:numPr>
          <w:ilvl w:val="0"/>
          <w:numId w:val="68"/>
        </w:numPr>
        <w:ind w:firstLineChars="0"/>
        <w:rPr>
          <w:b/>
          <w:bCs/>
          <w:color w:val="000000" w:themeColor="text1"/>
        </w:rPr>
      </w:pPr>
      <w:r w:rsidRPr="00BC3AF7">
        <w:rPr>
          <w:b/>
          <w:bCs/>
          <w:color w:val="000000" w:themeColor="text1"/>
          <w:lang w:val="en-US"/>
        </w:rPr>
        <w:t>Option 1: Leave it to network control.</w:t>
      </w:r>
    </w:p>
    <w:p w14:paraId="077CA95A" w14:textId="77777777" w:rsidR="00BC3AF7" w:rsidRPr="00BC3AF7" w:rsidRDefault="00BC3AF7" w:rsidP="00BC3AF7">
      <w:pPr>
        <w:pStyle w:val="ListParagraph"/>
        <w:numPr>
          <w:ilvl w:val="0"/>
          <w:numId w:val="68"/>
        </w:numPr>
        <w:ind w:firstLineChars="0"/>
        <w:rPr>
          <w:b/>
          <w:bCs/>
          <w:color w:val="000000" w:themeColor="text1"/>
        </w:rPr>
      </w:pPr>
      <w:r w:rsidRPr="00BC3AF7">
        <w:rPr>
          <w:b/>
          <w:bCs/>
          <w:color w:val="000000" w:themeColor="text1"/>
          <w:lang w:val="en-US"/>
        </w:rPr>
        <w:t xml:space="preserve">Option 2: UE always measures CD-SSB unless </w:t>
      </w:r>
      <w:r w:rsidRPr="00BC3AF7">
        <w:rPr>
          <w:b/>
          <w:bCs/>
          <w:iCs/>
          <w:color w:val="000000" w:themeColor="text1"/>
          <w:lang w:eastAsia="zh-CN"/>
        </w:rPr>
        <w:t>the active BWP contains NCD-SSB.</w:t>
      </w:r>
    </w:p>
    <w:p w14:paraId="1BCB4F1A" w14:textId="34B487A0" w:rsidR="002C0332" w:rsidRPr="00BC3AF7" w:rsidRDefault="009961A5" w:rsidP="00BC3AF7">
      <w:pPr>
        <w:rPr>
          <w:b/>
          <w:bCs/>
          <w:lang w:val="en-US"/>
        </w:rPr>
      </w:pPr>
      <w:r w:rsidRPr="00BC3AF7">
        <w:rPr>
          <w:b/>
          <w:bCs/>
          <w:lang w:val="en-US"/>
        </w:rPr>
        <w:fldChar w:fldCharType="begin"/>
      </w:r>
      <w:r w:rsidRPr="00BC3AF7">
        <w:rPr>
          <w:b/>
          <w:bCs/>
          <w:lang w:val="en-US"/>
        </w:rPr>
        <w:instrText xml:space="preserve"> REF _Ref146097617 \h </w:instrText>
      </w:r>
      <w:r w:rsidR="00BC3AF7" w:rsidRPr="00BC3AF7">
        <w:rPr>
          <w:b/>
          <w:bCs/>
          <w:lang w:val="en-US"/>
        </w:rPr>
        <w:instrText xml:space="preserve"> \* MERGEFORMAT </w:instrText>
      </w:r>
      <w:r w:rsidRPr="00BC3AF7">
        <w:rPr>
          <w:b/>
          <w:bCs/>
          <w:lang w:val="en-US"/>
        </w:rPr>
      </w:r>
      <w:r w:rsidRPr="00BC3AF7">
        <w:rPr>
          <w:b/>
          <w:bCs/>
          <w:lang w:val="en-US"/>
        </w:rPr>
        <w:fldChar w:fldCharType="separate"/>
      </w:r>
      <w:r w:rsidRPr="00BC3AF7">
        <w:rPr>
          <w:b/>
          <w:bCs/>
          <w:color w:val="000000" w:themeColor="text1"/>
        </w:rPr>
        <w:t xml:space="preserve">Proposal </w:t>
      </w:r>
      <w:r w:rsidRPr="00BC3AF7">
        <w:rPr>
          <w:b/>
          <w:bCs/>
          <w:noProof/>
          <w:color w:val="000000" w:themeColor="text1"/>
        </w:rPr>
        <w:t>5</w:t>
      </w:r>
      <w:r w:rsidRPr="00BC3AF7">
        <w:rPr>
          <w:b/>
          <w:bCs/>
          <w:color w:val="000000" w:themeColor="text1"/>
        </w:rPr>
        <w:t xml:space="preserve">: for </w:t>
      </w:r>
      <w:r w:rsidRPr="00BC3AF7">
        <w:rPr>
          <w:rFonts w:eastAsia="DengXian"/>
          <w:b/>
          <w:bCs/>
          <w:color w:val="000000" w:themeColor="text1"/>
          <w:lang w:val="en-US" w:eastAsia="zh-CN"/>
        </w:rPr>
        <w:t>handover requirements for the additional handover cases involving NCD-SSB in source and/or target cell, existing handover requirements for RedCap UE with 2Rx are used as baseline. Wording can be directly discussed in CR.</w:t>
      </w:r>
      <w:r w:rsidRPr="00BC3AF7">
        <w:rPr>
          <w:b/>
          <w:bCs/>
          <w:lang w:val="en-US"/>
        </w:rPr>
        <w:fldChar w:fldCharType="end"/>
      </w:r>
    </w:p>
    <w:p w14:paraId="412174A1" w14:textId="0CC3D693" w:rsidR="009961A5" w:rsidRPr="00BC3AF7" w:rsidRDefault="009961A5" w:rsidP="002C0332">
      <w:pPr>
        <w:jc w:val="both"/>
        <w:rPr>
          <w:rFonts w:cs="v4.2.0"/>
          <w:b/>
          <w:bCs/>
          <w:color w:val="000000" w:themeColor="text1"/>
          <w:lang w:val="en-US" w:eastAsia="zh-CN"/>
        </w:rPr>
      </w:pPr>
      <w:r w:rsidRPr="00BC3AF7">
        <w:rPr>
          <w:rFonts w:cs="v4.2.0"/>
          <w:b/>
          <w:bCs/>
          <w:color w:val="000000" w:themeColor="text1"/>
          <w:lang w:val="en-US" w:eastAsia="zh-CN"/>
        </w:rPr>
        <w:fldChar w:fldCharType="begin"/>
      </w:r>
      <w:r w:rsidRPr="00BC3AF7">
        <w:rPr>
          <w:rFonts w:cs="v4.2.0"/>
          <w:b/>
          <w:bCs/>
          <w:color w:val="000000" w:themeColor="text1"/>
          <w:lang w:val="en-US" w:eastAsia="zh-CN"/>
        </w:rPr>
        <w:instrText xml:space="preserve"> REF _Ref146097619 \h </w:instrText>
      </w:r>
      <w:r w:rsidR="00BC3AF7" w:rsidRPr="00BC3AF7">
        <w:rPr>
          <w:rFonts w:cs="v4.2.0"/>
          <w:b/>
          <w:bCs/>
          <w:color w:val="000000" w:themeColor="text1"/>
          <w:lang w:val="en-US" w:eastAsia="zh-CN"/>
        </w:rPr>
        <w:instrText xml:space="preserve"> \* MERGEFORMAT </w:instrText>
      </w:r>
      <w:r w:rsidRPr="00BC3AF7">
        <w:rPr>
          <w:rFonts w:cs="v4.2.0"/>
          <w:b/>
          <w:bCs/>
          <w:color w:val="000000" w:themeColor="text1"/>
          <w:lang w:val="en-US" w:eastAsia="zh-CN"/>
        </w:rPr>
      </w:r>
      <w:r w:rsidRPr="00BC3AF7">
        <w:rPr>
          <w:rFonts w:cs="v4.2.0"/>
          <w:b/>
          <w:bCs/>
          <w:color w:val="000000" w:themeColor="text1"/>
          <w:lang w:val="en-US" w:eastAsia="zh-CN"/>
        </w:rPr>
        <w:fldChar w:fldCharType="separate"/>
      </w:r>
      <w:r w:rsidRPr="00BC3AF7">
        <w:rPr>
          <w:b/>
          <w:bCs/>
        </w:rPr>
        <w:t xml:space="preserve">Proposal </w:t>
      </w:r>
      <w:r w:rsidRPr="00BC3AF7">
        <w:rPr>
          <w:b/>
          <w:bCs/>
          <w:noProof/>
        </w:rPr>
        <w:t>6</w:t>
      </w:r>
      <w:r w:rsidRPr="00BC3AF7">
        <w:rPr>
          <w:b/>
          <w:bCs/>
        </w:rPr>
        <w:t xml:space="preserve">: Interruption length for option B-1-2: </w:t>
      </w:r>
      <w:r w:rsidRPr="00BC3AF7">
        <w:rPr>
          <w:rFonts w:eastAsia="SimSun"/>
          <w:b/>
          <w:bCs/>
          <w:color w:val="000000" w:themeColor="text1"/>
          <w:szCs w:val="24"/>
          <w:lang w:eastAsia="zh-CN"/>
        </w:rPr>
        <w:t>Interruption length is max (slot length of the cell, 0.5ms) for FR1 and max(slot length of the cell, 0.25ms) for FR2.</w:t>
      </w:r>
      <w:r w:rsidRPr="00BC3AF7">
        <w:rPr>
          <w:rFonts w:cs="v4.2.0"/>
          <w:b/>
          <w:bCs/>
          <w:color w:val="000000" w:themeColor="text1"/>
          <w:lang w:val="en-US" w:eastAsia="zh-CN"/>
        </w:rPr>
        <w:fldChar w:fldCharType="end"/>
      </w:r>
    </w:p>
    <w:p w14:paraId="73A5468E" w14:textId="500B89E3" w:rsidR="009961A5" w:rsidRPr="00BC3AF7" w:rsidRDefault="009961A5" w:rsidP="002C0332">
      <w:pPr>
        <w:jc w:val="both"/>
        <w:rPr>
          <w:rFonts w:cs="v4.2.0"/>
          <w:b/>
          <w:bCs/>
          <w:color w:val="000000" w:themeColor="text1"/>
          <w:lang w:val="en-US" w:eastAsia="zh-CN"/>
        </w:rPr>
      </w:pPr>
      <w:r w:rsidRPr="00BC3AF7">
        <w:rPr>
          <w:rFonts w:cs="v4.2.0"/>
          <w:b/>
          <w:bCs/>
          <w:color w:val="000000" w:themeColor="text1"/>
          <w:lang w:val="en-US" w:eastAsia="zh-CN"/>
        </w:rPr>
        <w:fldChar w:fldCharType="begin"/>
      </w:r>
      <w:r w:rsidRPr="00BC3AF7">
        <w:rPr>
          <w:rFonts w:cs="v4.2.0"/>
          <w:b/>
          <w:bCs/>
          <w:color w:val="000000" w:themeColor="text1"/>
          <w:lang w:val="en-US" w:eastAsia="zh-CN"/>
        </w:rPr>
        <w:instrText xml:space="preserve"> REF _Ref149319079 \h </w:instrText>
      </w:r>
      <w:r w:rsidR="00BC3AF7" w:rsidRPr="00BC3AF7">
        <w:rPr>
          <w:rFonts w:cs="v4.2.0"/>
          <w:b/>
          <w:bCs/>
          <w:color w:val="000000" w:themeColor="text1"/>
          <w:lang w:val="en-US" w:eastAsia="zh-CN"/>
        </w:rPr>
        <w:instrText xml:space="preserve"> \* MERGEFORMAT </w:instrText>
      </w:r>
      <w:r w:rsidRPr="00BC3AF7">
        <w:rPr>
          <w:rFonts w:cs="v4.2.0"/>
          <w:b/>
          <w:bCs/>
          <w:color w:val="000000" w:themeColor="text1"/>
          <w:lang w:val="en-US" w:eastAsia="zh-CN"/>
        </w:rPr>
      </w:r>
      <w:r w:rsidRPr="00BC3AF7">
        <w:rPr>
          <w:rFonts w:cs="v4.2.0"/>
          <w:b/>
          <w:bCs/>
          <w:color w:val="000000" w:themeColor="text1"/>
          <w:lang w:val="en-US" w:eastAsia="zh-CN"/>
        </w:rPr>
        <w:fldChar w:fldCharType="separate"/>
      </w:r>
      <w:r w:rsidRPr="00BC3AF7">
        <w:rPr>
          <w:b/>
          <w:bCs/>
        </w:rPr>
        <w:t xml:space="preserve">Proposal </w:t>
      </w:r>
      <w:r w:rsidRPr="00BC3AF7">
        <w:rPr>
          <w:b/>
          <w:bCs/>
          <w:noProof/>
        </w:rPr>
        <w:t>7</w:t>
      </w:r>
      <w:r w:rsidRPr="00BC3AF7">
        <w:rPr>
          <w:b/>
          <w:bCs/>
        </w:rPr>
        <w:t>: the following options can be considered to define interruption for option B-1-2:</w:t>
      </w:r>
      <w:r w:rsidRPr="00BC3AF7">
        <w:rPr>
          <w:rFonts w:cs="v4.2.0"/>
          <w:b/>
          <w:bCs/>
          <w:color w:val="000000" w:themeColor="text1"/>
          <w:lang w:val="en-US" w:eastAsia="zh-CN"/>
        </w:rPr>
        <w:fldChar w:fldCharType="end"/>
      </w:r>
    </w:p>
    <w:p w14:paraId="59D6F657" w14:textId="77777777" w:rsidR="00BC3AF7" w:rsidRPr="008469AE" w:rsidRDefault="00BC3AF7" w:rsidP="00BC3AF7">
      <w:pPr>
        <w:pStyle w:val="ListParagraph"/>
        <w:numPr>
          <w:ilvl w:val="0"/>
          <w:numId w:val="72"/>
        </w:numPr>
        <w:ind w:firstLineChars="0"/>
        <w:rPr>
          <w:b/>
          <w:bCs/>
          <w:sz w:val="20"/>
          <w:szCs w:val="20"/>
          <w:lang w:val="en-US"/>
        </w:rPr>
      </w:pPr>
      <w:r w:rsidRPr="008469AE">
        <w:rPr>
          <w:b/>
          <w:bCs/>
          <w:sz w:val="20"/>
          <w:szCs w:val="20"/>
          <w:lang w:val="en-US"/>
        </w:rPr>
        <w:t>Option 1: define explicit interruption length without mentioning interruption ratio. (preferred)</w:t>
      </w:r>
    </w:p>
    <w:p w14:paraId="26B54664" w14:textId="77777777" w:rsidR="00BC3AF7" w:rsidRPr="008469AE" w:rsidRDefault="00BC3AF7" w:rsidP="00BC3AF7">
      <w:pPr>
        <w:pStyle w:val="ListParagraph"/>
        <w:numPr>
          <w:ilvl w:val="0"/>
          <w:numId w:val="72"/>
        </w:numPr>
        <w:ind w:firstLineChars="0"/>
        <w:rPr>
          <w:b/>
          <w:bCs/>
          <w:sz w:val="20"/>
          <w:szCs w:val="20"/>
          <w:lang w:val="en-US"/>
        </w:rPr>
      </w:pPr>
      <w:r w:rsidRPr="008469AE">
        <w:rPr>
          <w:b/>
          <w:bCs/>
          <w:sz w:val="20"/>
          <w:szCs w:val="20"/>
          <w:lang w:val="en-US"/>
        </w:rPr>
        <w:t>Option 2: X%=interruption length * 2 / L1-RS periodicity, where X% is the interruption ratio, interruption length is 0.5ms in FR1 and 0.25ms in FR2, and L1-RS periodicity is the periodicity of SSB configured for BM/RLM/BFD after taking scaling factor P into account.</w:t>
      </w:r>
    </w:p>
    <w:p w14:paraId="587FE8D8" w14:textId="77777777" w:rsidR="00DC2712" w:rsidRPr="00E7100C" w:rsidRDefault="00DC2712" w:rsidP="000D3027">
      <w:pPr>
        <w:jc w:val="both"/>
        <w:rPr>
          <w:rFonts w:cs="v4.2.0"/>
          <w:b/>
          <w:bCs/>
          <w:color w:val="000000" w:themeColor="text1"/>
          <w:lang w:val="en-US" w:eastAsia="zh-CN"/>
        </w:rPr>
      </w:pPr>
    </w:p>
    <w:p w14:paraId="72E53931" w14:textId="0001ADEE" w:rsidR="00712CC1" w:rsidRPr="00E7100C" w:rsidRDefault="00712CC1" w:rsidP="00C708AB">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References</w:t>
      </w:r>
    </w:p>
    <w:p w14:paraId="34B874C0" w14:textId="1C126516" w:rsidR="002E36B3" w:rsidRPr="00CA6D31" w:rsidRDefault="002E36B3" w:rsidP="00D5395F">
      <w:pPr>
        <w:pStyle w:val="Reference"/>
        <w:keepLines/>
        <w:numPr>
          <w:ilvl w:val="0"/>
          <w:numId w:val="12"/>
        </w:numPr>
        <w:rPr>
          <w:bCs/>
          <w:color w:val="000000" w:themeColor="text1"/>
          <w:lang w:val="en-CN"/>
        </w:rPr>
      </w:pPr>
      <w:r w:rsidRPr="00CA6D31">
        <w:rPr>
          <w:bCs/>
          <w:color w:val="000000" w:themeColor="text1"/>
        </w:rPr>
        <w:t>R4-2317337, WF on support for bandwidth part operation without restriction, vivo</w:t>
      </w:r>
    </w:p>
    <w:p w14:paraId="51483279" w14:textId="1BD0CF96" w:rsidR="00D5395F" w:rsidRPr="00E7100C" w:rsidRDefault="00EA1E3D" w:rsidP="00D5395F">
      <w:pPr>
        <w:pStyle w:val="Reference"/>
        <w:keepLines/>
        <w:numPr>
          <w:ilvl w:val="0"/>
          <w:numId w:val="12"/>
        </w:numPr>
        <w:rPr>
          <w:color w:val="000000" w:themeColor="text1"/>
          <w:lang w:val="en-CN"/>
        </w:rPr>
      </w:pPr>
      <w:r w:rsidRPr="00E7100C">
        <w:rPr>
          <w:color w:val="000000" w:themeColor="text1"/>
          <w:lang w:val="de-DE"/>
        </w:rPr>
        <w:t>R4</w:t>
      </w:r>
      <w:r w:rsidR="00A83BD6" w:rsidRPr="00E7100C">
        <w:rPr>
          <w:color w:val="000000" w:themeColor="text1"/>
        </w:rPr>
        <w:t>-2314339, WF on support for bandwidth part operation without restriction, vivo</w:t>
      </w:r>
    </w:p>
    <w:p w14:paraId="57499ED9" w14:textId="26FACA5F" w:rsidR="00737DBF" w:rsidRPr="00E7100C" w:rsidRDefault="00980165" w:rsidP="00336148">
      <w:pPr>
        <w:pStyle w:val="Reference"/>
        <w:keepLines/>
        <w:numPr>
          <w:ilvl w:val="0"/>
          <w:numId w:val="12"/>
        </w:numPr>
        <w:rPr>
          <w:color w:val="000000" w:themeColor="text1"/>
          <w:lang w:val="en-CN"/>
        </w:rPr>
      </w:pPr>
      <w:r w:rsidRPr="00E7100C">
        <w:rPr>
          <w:color w:val="000000" w:themeColor="text1"/>
        </w:rPr>
        <w:t xml:space="preserve">RP-232677, </w:t>
      </w:r>
      <w:bookmarkStart w:id="12" w:name="_Hlk144369732"/>
      <w:r w:rsidRPr="00E7100C">
        <w:rPr>
          <w:color w:val="000000" w:themeColor="text1"/>
        </w:rPr>
        <w:t>Further revised WID: Complete the specification support for BandWidth Part operation without restriction in NR</w:t>
      </w:r>
      <w:bookmarkEnd w:id="12"/>
      <w:r w:rsidRPr="00E7100C">
        <w:rPr>
          <w:color w:val="000000" w:themeColor="text1"/>
        </w:rPr>
        <w:t xml:space="preserve">, </w:t>
      </w:r>
      <w:r w:rsidRPr="00E7100C">
        <w:rPr>
          <w:color w:val="000000" w:themeColor="text1"/>
          <w:lang w:val="en-US"/>
        </w:rPr>
        <w:t>Vodafone, vivo</w:t>
      </w:r>
    </w:p>
    <w:sectPr w:rsidR="00737DBF" w:rsidRPr="00E7100C"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F5FA" w14:textId="77777777" w:rsidR="00044167" w:rsidRDefault="00044167">
      <w:pPr>
        <w:spacing w:after="0"/>
      </w:pPr>
      <w:r>
        <w:separator/>
      </w:r>
    </w:p>
  </w:endnote>
  <w:endnote w:type="continuationSeparator" w:id="0">
    <w:p w14:paraId="5F970530" w14:textId="77777777" w:rsidR="00044167" w:rsidRDefault="00044167">
      <w:pPr>
        <w:spacing w:after="0"/>
      </w:pPr>
      <w:r>
        <w:continuationSeparator/>
      </w:r>
    </w:p>
  </w:endnote>
  <w:endnote w:type="continuationNotice" w:id="1">
    <w:p w14:paraId="36617222" w14:textId="77777777" w:rsidR="00044167" w:rsidRDefault="00044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1F031" w14:textId="77777777" w:rsidR="00044167" w:rsidRDefault="00044167">
      <w:pPr>
        <w:spacing w:after="0"/>
      </w:pPr>
      <w:r>
        <w:separator/>
      </w:r>
    </w:p>
  </w:footnote>
  <w:footnote w:type="continuationSeparator" w:id="0">
    <w:p w14:paraId="02B4492A" w14:textId="77777777" w:rsidR="00044167" w:rsidRDefault="00044167">
      <w:pPr>
        <w:spacing w:after="0"/>
      </w:pPr>
      <w:r>
        <w:continuationSeparator/>
      </w:r>
    </w:p>
  </w:footnote>
  <w:footnote w:type="continuationNotice" w:id="1">
    <w:p w14:paraId="74100B24" w14:textId="77777777" w:rsidR="00044167" w:rsidRDefault="00044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6461"/>
    <w:multiLevelType w:val="hybridMultilevel"/>
    <w:tmpl w:val="FDAE99FA"/>
    <w:lvl w:ilvl="0" w:tplc="B1A8F68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7"/>
  </w:num>
  <w:num w:numId="5" w16cid:durableId="6488272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8"/>
  </w:num>
  <w:num w:numId="8" w16cid:durableId="1925916492">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8"/>
  </w:num>
  <w:num w:numId="12" w16cid:durableId="1175027039">
    <w:abstractNumId w:val="38"/>
  </w:num>
  <w:num w:numId="13" w16cid:durableId="665591870">
    <w:abstractNumId w:val="1"/>
  </w:num>
  <w:num w:numId="14" w16cid:durableId="1820999206">
    <w:abstractNumId w:val="44"/>
  </w:num>
  <w:num w:numId="15" w16cid:durableId="27068971">
    <w:abstractNumId w:val="21"/>
  </w:num>
  <w:num w:numId="16" w16cid:durableId="1673684540">
    <w:abstractNumId w:val="36"/>
  </w:num>
  <w:num w:numId="17" w16cid:durableId="689647860">
    <w:abstractNumId w:val="4"/>
  </w:num>
  <w:num w:numId="18" w16cid:durableId="836766221">
    <w:abstractNumId w:val="15"/>
  </w:num>
  <w:num w:numId="19" w16cid:durableId="2067408291">
    <w:abstractNumId w:val="52"/>
  </w:num>
  <w:num w:numId="20" w16cid:durableId="648173420">
    <w:abstractNumId w:val="40"/>
  </w:num>
  <w:num w:numId="21" w16cid:durableId="864829629">
    <w:abstractNumId w:val="46"/>
  </w:num>
  <w:num w:numId="22" w16cid:durableId="2002073984">
    <w:abstractNumId w:val="49"/>
  </w:num>
  <w:num w:numId="23" w16cid:durableId="1372269391">
    <w:abstractNumId w:val="2"/>
  </w:num>
  <w:num w:numId="24" w16cid:durableId="86540056">
    <w:abstractNumId w:val="39"/>
  </w:num>
  <w:num w:numId="25" w16cid:durableId="1848398925">
    <w:abstractNumId w:val="0"/>
  </w:num>
  <w:num w:numId="26" w16cid:durableId="268200992">
    <w:abstractNumId w:val="51"/>
  </w:num>
  <w:num w:numId="27" w16cid:durableId="1199899444">
    <w:abstractNumId w:val="6"/>
  </w:num>
  <w:num w:numId="28" w16cid:durableId="2124037151">
    <w:abstractNumId w:val="41"/>
  </w:num>
  <w:num w:numId="29" w16cid:durableId="1176505110">
    <w:abstractNumId w:val="53"/>
  </w:num>
  <w:num w:numId="30" w16cid:durableId="1879048688">
    <w:abstractNumId w:val="37"/>
  </w:num>
  <w:num w:numId="31" w16cid:durableId="1398741903">
    <w:abstractNumId w:val="13"/>
  </w:num>
  <w:num w:numId="32" w16cid:durableId="1789276309">
    <w:abstractNumId w:val="32"/>
  </w:num>
  <w:num w:numId="33" w16cid:durableId="193614665">
    <w:abstractNumId w:val="63"/>
  </w:num>
  <w:num w:numId="34" w16cid:durableId="23554501">
    <w:abstractNumId w:val="28"/>
  </w:num>
  <w:num w:numId="35" w16cid:durableId="57362482">
    <w:abstractNumId w:val="50"/>
  </w:num>
  <w:num w:numId="36" w16cid:durableId="747653175">
    <w:abstractNumId w:val="30"/>
  </w:num>
  <w:num w:numId="37" w16cid:durableId="1645423610">
    <w:abstractNumId w:val="64"/>
  </w:num>
  <w:num w:numId="38" w16cid:durableId="228196596">
    <w:abstractNumId w:val="9"/>
  </w:num>
  <w:num w:numId="39" w16cid:durableId="1155074632">
    <w:abstractNumId w:val="25"/>
  </w:num>
  <w:num w:numId="40" w16cid:durableId="76371087">
    <w:abstractNumId w:val="29"/>
  </w:num>
  <w:num w:numId="41" w16cid:durableId="883561841">
    <w:abstractNumId w:val="3"/>
  </w:num>
  <w:num w:numId="42" w16cid:durableId="1150681096">
    <w:abstractNumId w:val="57"/>
  </w:num>
  <w:num w:numId="43" w16cid:durableId="2099281399">
    <w:abstractNumId w:val="42"/>
  </w:num>
  <w:num w:numId="44" w16cid:durableId="98457571">
    <w:abstractNumId w:val="61"/>
  </w:num>
  <w:num w:numId="45" w16cid:durableId="1426607444">
    <w:abstractNumId w:val="59"/>
  </w:num>
  <w:num w:numId="46" w16cid:durableId="1847361239">
    <w:abstractNumId w:val="62"/>
  </w:num>
  <w:num w:numId="47" w16cid:durableId="1813063487">
    <w:abstractNumId w:val="12"/>
  </w:num>
  <w:num w:numId="48" w16cid:durableId="678047203">
    <w:abstractNumId w:val="23"/>
  </w:num>
  <w:num w:numId="49" w16cid:durableId="1638143581">
    <w:abstractNumId w:val="65"/>
  </w:num>
  <w:num w:numId="50" w16cid:durableId="2068676076">
    <w:abstractNumId w:val="35"/>
  </w:num>
  <w:num w:numId="51" w16cid:durableId="967973878">
    <w:abstractNumId w:val="16"/>
  </w:num>
  <w:num w:numId="52" w16cid:durableId="2092922003">
    <w:abstractNumId w:val="24"/>
  </w:num>
  <w:num w:numId="53" w16cid:durableId="978614604">
    <w:abstractNumId w:val="54"/>
  </w:num>
  <w:num w:numId="54" w16cid:durableId="336226724">
    <w:abstractNumId w:val="14"/>
  </w:num>
  <w:num w:numId="55" w16cid:durableId="2036074844">
    <w:abstractNumId w:val="31"/>
  </w:num>
  <w:num w:numId="56" w16cid:durableId="1360466987">
    <w:abstractNumId w:val="7"/>
  </w:num>
  <w:num w:numId="57" w16cid:durableId="1690446138">
    <w:abstractNumId w:val="55"/>
  </w:num>
  <w:num w:numId="58" w16cid:durableId="1569728080">
    <w:abstractNumId w:val="19"/>
  </w:num>
  <w:num w:numId="59" w16cid:durableId="25183376">
    <w:abstractNumId w:val="8"/>
  </w:num>
  <w:num w:numId="60" w16cid:durableId="224877665">
    <w:abstractNumId w:val="47"/>
  </w:num>
  <w:num w:numId="61" w16cid:durableId="827677162">
    <w:abstractNumId w:val="33"/>
  </w:num>
  <w:num w:numId="62" w16cid:durableId="907836456">
    <w:abstractNumId w:val="18"/>
  </w:num>
  <w:num w:numId="63" w16cid:durableId="1547110098">
    <w:abstractNumId w:val="66"/>
  </w:num>
  <w:num w:numId="64" w16cid:durableId="880897481">
    <w:abstractNumId w:val="34"/>
  </w:num>
  <w:num w:numId="65" w16cid:durableId="1947350063">
    <w:abstractNumId w:val="45"/>
  </w:num>
  <w:num w:numId="66" w16cid:durableId="496263364">
    <w:abstractNumId w:val="60"/>
  </w:num>
  <w:num w:numId="67" w16cid:durableId="1814634904">
    <w:abstractNumId w:val="34"/>
  </w:num>
  <w:num w:numId="68" w16cid:durableId="1923755319">
    <w:abstractNumId w:val="17"/>
  </w:num>
  <w:num w:numId="69" w16cid:durableId="1687363695">
    <w:abstractNumId w:val="43"/>
  </w:num>
  <w:num w:numId="70" w16cid:durableId="2015692509">
    <w:abstractNumId w:val="20"/>
  </w:num>
  <w:num w:numId="71" w16cid:durableId="1971978966">
    <w:abstractNumId w:val="22"/>
  </w:num>
  <w:num w:numId="72" w16cid:durableId="205073091">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37B"/>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183"/>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167"/>
    <w:rsid w:val="00044B4C"/>
    <w:rsid w:val="00044D9A"/>
    <w:rsid w:val="000459BE"/>
    <w:rsid w:val="00045C28"/>
    <w:rsid w:val="00045E08"/>
    <w:rsid w:val="00046F38"/>
    <w:rsid w:val="00047ADD"/>
    <w:rsid w:val="00047D3A"/>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D39"/>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AFD"/>
    <w:rsid w:val="000C5BE0"/>
    <w:rsid w:val="000C7506"/>
    <w:rsid w:val="000D050B"/>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5A6"/>
    <w:rsid w:val="000F37FA"/>
    <w:rsid w:val="000F41DE"/>
    <w:rsid w:val="000F4522"/>
    <w:rsid w:val="000F4BEA"/>
    <w:rsid w:val="000F546E"/>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2AF"/>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E1A"/>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C4"/>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841"/>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6FEC"/>
    <w:rsid w:val="002171BB"/>
    <w:rsid w:val="002173D9"/>
    <w:rsid w:val="0022131E"/>
    <w:rsid w:val="00221ED4"/>
    <w:rsid w:val="00222631"/>
    <w:rsid w:val="002228D1"/>
    <w:rsid w:val="002230EB"/>
    <w:rsid w:val="002235E7"/>
    <w:rsid w:val="00223976"/>
    <w:rsid w:val="00223E14"/>
    <w:rsid w:val="00223E22"/>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57DCE"/>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64C"/>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656"/>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332"/>
    <w:rsid w:val="002C0629"/>
    <w:rsid w:val="002C07A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2A61"/>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6B3"/>
    <w:rsid w:val="002E3A8A"/>
    <w:rsid w:val="002E3CAE"/>
    <w:rsid w:val="002E420A"/>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8A1"/>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061"/>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1DBC"/>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03E"/>
    <w:rsid w:val="00396F74"/>
    <w:rsid w:val="00397052"/>
    <w:rsid w:val="003971FC"/>
    <w:rsid w:val="0039790A"/>
    <w:rsid w:val="003A04E3"/>
    <w:rsid w:val="003A086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1DEB"/>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70A"/>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700"/>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40F2"/>
    <w:rsid w:val="00434366"/>
    <w:rsid w:val="0043558F"/>
    <w:rsid w:val="0043632F"/>
    <w:rsid w:val="0043648C"/>
    <w:rsid w:val="0043690D"/>
    <w:rsid w:val="00437054"/>
    <w:rsid w:val="00437403"/>
    <w:rsid w:val="004405DB"/>
    <w:rsid w:val="00440AC3"/>
    <w:rsid w:val="00440D73"/>
    <w:rsid w:val="00440D7A"/>
    <w:rsid w:val="00440EA2"/>
    <w:rsid w:val="00441909"/>
    <w:rsid w:val="00441A22"/>
    <w:rsid w:val="00441AC0"/>
    <w:rsid w:val="00442549"/>
    <w:rsid w:val="00442B58"/>
    <w:rsid w:val="0044460A"/>
    <w:rsid w:val="00444BF6"/>
    <w:rsid w:val="00444F50"/>
    <w:rsid w:val="004453BD"/>
    <w:rsid w:val="00446921"/>
    <w:rsid w:val="00450147"/>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1DDB"/>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0D78"/>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218"/>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2F41"/>
    <w:rsid w:val="005631E1"/>
    <w:rsid w:val="0056322F"/>
    <w:rsid w:val="005636A6"/>
    <w:rsid w:val="005639DB"/>
    <w:rsid w:val="00564D09"/>
    <w:rsid w:val="005651FD"/>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8B"/>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0C22"/>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23DA"/>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713"/>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94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4D1"/>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85B"/>
    <w:rsid w:val="00630E6B"/>
    <w:rsid w:val="00631363"/>
    <w:rsid w:val="00631513"/>
    <w:rsid w:val="006319E2"/>
    <w:rsid w:val="00631A99"/>
    <w:rsid w:val="00631FED"/>
    <w:rsid w:val="00632015"/>
    <w:rsid w:val="0063204A"/>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2BAE"/>
    <w:rsid w:val="00643274"/>
    <w:rsid w:val="00643B46"/>
    <w:rsid w:val="00643C9F"/>
    <w:rsid w:val="00644EC4"/>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5AE"/>
    <w:rsid w:val="006546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76C"/>
    <w:rsid w:val="006A6E83"/>
    <w:rsid w:val="006A7E35"/>
    <w:rsid w:val="006A7F66"/>
    <w:rsid w:val="006A7F70"/>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4CA"/>
    <w:rsid w:val="006C37D5"/>
    <w:rsid w:val="006C38FB"/>
    <w:rsid w:val="006C39BE"/>
    <w:rsid w:val="006C3A42"/>
    <w:rsid w:val="006C3AE8"/>
    <w:rsid w:val="006C3D51"/>
    <w:rsid w:val="006C3EF4"/>
    <w:rsid w:val="006C3F66"/>
    <w:rsid w:val="006C416B"/>
    <w:rsid w:val="006C4D50"/>
    <w:rsid w:val="006C4F31"/>
    <w:rsid w:val="006C51F9"/>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81E"/>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5C2"/>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CE9"/>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3F5"/>
    <w:rsid w:val="00736C6F"/>
    <w:rsid w:val="00736D1C"/>
    <w:rsid w:val="007370EE"/>
    <w:rsid w:val="00737DBF"/>
    <w:rsid w:val="007402F1"/>
    <w:rsid w:val="00740980"/>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6DBD"/>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1BCF"/>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C23"/>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C6DBF"/>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70B"/>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5FE9"/>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D50"/>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69AE"/>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1EA"/>
    <w:rsid w:val="00887FA8"/>
    <w:rsid w:val="00890086"/>
    <w:rsid w:val="008901E4"/>
    <w:rsid w:val="0089051C"/>
    <w:rsid w:val="00891526"/>
    <w:rsid w:val="0089186C"/>
    <w:rsid w:val="00892D23"/>
    <w:rsid w:val="008935AB"/>
    <w:rsid w:val="00894122"/>
    <w:rsid w:val="00894205"/>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B27"/>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6EFE"/>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1B0"/>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57A"/>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7E2"/>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A52"/>
    <w:rsid w:val="00916EF6"/>
    <w:rsid w:val="00917A23"/>
    <w:rsid w:val="0092053D"/>
    <w:rsid w:val="009207C4"/>
    <w:rsid w:val="00921225"/>
    <w:rsid w:val="009213D1"/>
    <w:rsid w:val="00921458"/>
    <w:rsid w:val="00921974"/>
    <w:rsid w:val="00921C43"/>
    <w:rsid w:val="0092232E"/>
    <w:rsid w:val="0092251F"/>
    <w:rsid w:val="009226AC"/>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4F4B"/>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F66"/>
    <w:rsid w:val="00973033"/>
    <w:rsid w:val="009737DD"/>
    <w:rsid w:val="0097380E"/>
    <w:rsid w:val="009740BE"/>
    <w:rsid w:val="00974436"/>
    <w:rsid w:val="00974C83"/>
    <w:rsid w:val="00974D45"/>
    <w:rsid w:val="00975937"/>
    <w:rsid w:val="009768AE"/>
    <w:rsid w:val="00976B6A"/>
    <w:rsid w:val="00976EC1"/>
    <w:rsid w:val="00976F59"/>
    <w:rsid w:val="009771E3"/>
    <w:rsid w:val="00980165"/>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332"/>
    <w:rsid w:val="00991D3F"/>
    <w:rsid w:val="00992189"/>
    <w:rsid w:val="0099263F"/>
    <w:rsid w:val="00993A7E"/>
    <w:rsid w:val="00994721"/>
    <w:rsid w:val="00995042"/>
    <w:rsid w:val="00995174"/>
    <w:rsid w:val="0099609D"/>
    <w:rsid w:val="009961A5"/>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54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743"/>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40D"/>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B9"/>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07"/>
    <w:rsid w:val="00A42577"/>
    <w:rsid w:val="00A42F08"/>
    <w:rsid w:val="00A430F0"/>
    <w:rsid w:val="00A43378"/>
    <w:rsid w:val="00A43C36"/>
    <w:rsid w:val="00A43CBF"/>
    <w:rsid w:val="00A447D8"/>
    <w:rsid w:val="00A4481A"/>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025"/>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6AB"/>
    <w:rsid w:val="00A83B82"/>
    <w:rsid w:val="00A83BD6"/>
    <w:rsid w:val="00A843C0"/>
    <w:rsid w:val="00A8447F"/>
    <w:rsid w:val="00A8472A"/>
    <w:rsid w:val="00A84758"/>
    <w:rsid w:val="00A84868"/>
    <w:rsid w:val="00A84F17"/>
    <w:rsid w:val="00A852A7"/>
    <w:rsid w:val="00A85C59"/>
    <w:rsid w:val="00A85D24"/>
    <w:rsid w:val="00A85FBC"/>
    <w:rsid w:val="00A86053"/>
    <w:rsid w:val="00A876FA"/>
    <w:rsid w:val="00A87836"/>
    <w:rsid w:val="00A87896"/>
    <w:rsid w:val="00A9005D"/>
    <w:rsid w:val="00A900D8"/>
    <w:rsid w:val="00A904CF"/>
    <w:rsid w:val="00A90B07"/>
    <w:rsid w:val="00A91016"/>
    <w:rsid w:val="00A91465"/>
    <w:rsid w:val="00A91DEC"/>
    <w:rsid w:val="00A92028"/>
    <w:rsid w:val="00A9202D"/>
    <w:rsid w:val="00A9208F"/>
    <w:rsid w:val="00A92D6B"/>
    <w:rsid w:val="00A936EC"/>
    <w:rsid w:val="00A93ACC"/>
    <w:rsid w:val="00A93B1B"/>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88"/>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CE4"/>
    <w:rsid w:val="00AE6E3E"/>
    <w:rsid w:val="00AE75B5"/>
    <w:rsid w:val="00AE77B1"/>
    <w:rsid w:val="00AE77EA"/>
    <w:rsid w:val="00AE7FB5"/>
    <w:rsid w:val="00AF03A3"/>
    <w:rsid w:val="00AF046C"/>
    <w:rsid w:val="00AF100C"/>
    <w:rsid w:val="00AF1273"/>
    <w:rsid w:val="00AF15CC"/>
    <w:rsid w:val="00AF1D8A"/>
    <w:rsid w:val="00AF2027"/>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91E"/>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0EC"/>
    <w:rsid w:val="00B237CE"/>
    <w:rsid w:val="00B23C0C"/>
    <w:rsid w:val="00B25074"/>
    <w:rsid w:val="00B250F6"/>
    <w:rsid w:val="00B2556B"/>
    <w:rsid w:val="00B256CC"/>
    <w:rsid w:val="00B259B0"/>
    <w:rsid w:val="00B26D04"/>
    <w:rsid w:val="00B27401"/>
    <w:rsid w:val="00B27940"/>
    <w:rsid w:val="00B27DFD"/>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20E"/>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1D"/>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1A1"/>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46D"/>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AF7"/>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25A5"/>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4A5"/>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D98"/>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5C8"/>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19E5"/>
    <w:rsid w:val="00CA2170"/>
    <w:rsid w:val="00CA2460"/>
    <w:rsid w:val="00CA2C52"/>
    <w:rsid w:val="00CA2F06"/>
    <w:rsid w:val="00CA399F"/>
    <w:rsid w:val="00CA4855"/>
    <w:rsid w:val="00CA4AF7"/>
    <w:rsid w:val="00CA526D"/>
    <w:rsid w:val="00CA5A32"/>
    <w:rsid w:val="00CA5D8F"/>
    <w:rsid w:val="00CA6530"/>
    <w:rsid w:val="00CA6AFC"/>
    <w:rsid w:val="00CA6D31"/>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19CD"/>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3D0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0BE"/>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258"/>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395F"/>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D5E"/>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9D"/>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7809"/>
    <w:rsid w:val="00E47CCB"/>
    <w:rsid w:val="00E50359"/>
    <w:rsid w:val="00E50622"/>
    <w:rsid w:val="00E507EE"/>
    <w:rsid w:val="00E50869"/>
    <w:rsid w:val="00E50AAA"/>
    <w:rsid w:val="00E5136E"/>
    <w:rsid w:val="00E51D5D"/>
    <w:rsid w:val="00E5263F"/>
    <w:rsid w:val="00E52644"/>
    <w:rsid w:val="00E53132"/>
    <w:rsid w:val="00E53891"/>
    <w:rsid w:val="00E54002"/>
    <w:rsid w:val="00E541C9"/>
    <w:rsid w:val="00E54DEC"/>
    <w:rsid w:val="00E55416"/>
    <w:rsid w:val="00E5542F"/>
    <w:rsid w:val="00E55E14"/>
    <w:rsid w:val="00E562BB"/>
    <w:rsid w:val="00E56823"/>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00C"/>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7CF"/>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2F4"/>
    <w:rsid w:val="00EE1C88"/>
    <w:rsid w:val="00EE2777"/>
    <w:rsid w:val="00EE2874"/>
    <w:rsid w:val="00EE2914"/>
    <w:rsid w:val="00EE353A"/>
    <w:rsid w:val="00EE3E5B"/>
    <w:rsid w:val="00EE45DC"/>
    <w:rsid w:val="00EE4D81"/>
    <w:rsid w:val="00EE567A"/>
    <w:rsid w:val="00EE5E14"/>
    <w:rsid w:val="00EE68DE"/>
    <w:rsid w:val="00EE6A2A"/>
    <w:rsid w:val="00EE6FB0"/>
    <w:rsid w:val="00EE704A"/>
    <w:rsid w:val="00EE7C11"/>
    <w:rsid w:val="00EE7DA5"/>
    <w:rsid w:val="00EF054A"/>
    <w:rsid w:val="00EF082F"/>
    <w:rsid w:val="00EF08FC"/>
    <w:rsid w:val="00EF1A54"/>
    <w:rsid w:val="00EF2313"/>
    <w:rsid w:val="00EF23AA"/>
    <w:rsid w:val="00EF2BCD"/>
    <w:rsid w:val="00EF31E8"/>
    <w:rsid w:val="00EF38B8"/>
    <w:rsid w:val="00EF4652"/>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805"/>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424"/>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955"/>
    <w:rsid w:val="00F66DA3"/>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6FDA"/>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0E00"/>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753806">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9636924">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85955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533</TotalTime>
  <Pages>8</Pages>
  <Words>2534</Words>
  <Characters>14445</Characters>
  <Application>Microsoft Office Word</Application>
  <DocSecurity>0</DocSecurity>
  <Lines>120</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641</cp:revision>
  <cp:lastPrinted>2016-08-05T18:54:00Z</cp:lastPrinted>
  <dcterms:created xsi:type="dcterms:W3CDTF">2023-03-28T04:42:00Z</dcterms:created>
  <dcterms:modified xsi:type="dcterms:W3CDTF">2023-11-03T06:06:00Z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