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8C2" w:rsidRPr="007608C2" w:rsidRDefault="007608C2" w:rsidP="007608C2">
      <w:pPr>
        <w:pStyle w:val="afa"/>
        <w:spacing w:before="120" w:afterLines="50" w:after="120"/>
        <w:ind w:left="2270" w:hangingChars="942" w:hanging="2270"/>
        <w:rPr>
          <w:rStyle w:val="af7"/>
          <w:rFonts w:ascii="Arial" w:hAnsi="Arial" w:cs="Arial"/>
          <w:b/>
          <w:szCs w:val="22"/>
        </w:rPr>
      </w:pPr>
      <w:r w:rsidRPr="007608C2">
        <w:rPr>
          <w:rStyle w:val="af7"/>
          <w:rFonts w:ascii="Arial" w:hAnsi="Arial" w:cs="Arial"/>
          <w:b/>
          <w:szCs w:val="22"/>
        </w:rPr>
        <w:t>3GPP TSG-RAN WG4 Meeting # 109</w:t>
      </w:r>
      <w:r w:rsidRPr="007608C2">
        <w:rPr>
          <w:rStyle w:val="af7"/>
          <w:rFonts w:ascii="Arial" w:hAnsi="Arial" w:cs="Arial"/>
          <w:b/>
          <w:szCs w:val="22"/>
        </w:rPr>
        <w:tab/>
      </w:r>
      <w:r w:rsidRPr="007608C2">
        <w:rPr>
          <w:rStyle w:val="af7"/>
          <w:rFonts w:ascii="Arial" w:hAnsi="Arial" w:cs="Arial"/>
          <w:b/>
          <w:szCs w:val="22"/>
        </w:rPr>
        <w:tab/>
      </w:r>
      <w:r w:rsidRPr="007608C2">
        <w:rPr>
          <w:rStyle w:val="af7"/>
          <w:rFonts w:ascii="Arial" w:hAnsi="Arial" w:cs="Arial"/>
          <w:b/>
          <w:szCs w:val="22"/>
        </w:rPr>
        <w:tab/>
      </w:r>
      <w:r w:rsidRPr="007608C2">
        <w:rPr>
          <w:rStyle w:val="af7"/>
          <w:rFonts w:ascii="Arial" w:hAnsi="Arial" w:cs="Arial"/>
          <w:b/>
          <w:szCs w:val="22"/>
        </w:rPr>
        <w:tab/>
        <w:t xml:space="preserve">                               </w:t>
      </w:r>
      <w:r w:rsidR="009752EC">
        <w:rPr>
          <w:rStyle w:val="af7"/>
          <w:rFonts w:ascii="Arial" w:eastAsiaTheme="minorEastAsia" w:hAnsi="Arial" w:cs="Arial" w:hint="eastAsia"/>
          <w:b/>
          <w:szCs w:val="22"/>
        </w:rPr>
        <w:t xml:space="preserve"> </w:t>
      </w:r>
      <w:bookmarkStart w:id="0" w:name="_GoBack"/>
      <w:r w:rsidR="009752EC" w:rsidRPr="009752EC">
        <w:rPr>
          <w:rStyle w:val="af7"/>
          <w:rFonts w:ascii="Arial" w:hAnsi="Arial" w:cs="Arial"/>
          <w:b/>
          <w:szCs w:val="22"/>
        </w:rPr>
        <w:t>R4-2318339</w:t>
      </w:r>
      <w:bookmarkEnd w:id="0"/>
    </w:p>
    <w:p w:rsidR="00AF2CE7" w:rsidRDefault="007608C2" w:rsidP="007608C2">
      <w:pPr>
        <w:pStyle w:val="afa"/>
        <w:spacing w:before="120" w:afterLines="50" w:after="120"/>
        <w:ind w:left="2270" w:hangingChars="942" w:hanging="2270"/>
        <w:rPr>
          <w:rStyle w:val="af7"/>
          <w:rFonts w:ascii="Arial" w:eastAsiaTheme="minorEastAsia" w:hAnsi="Arial" w:cs="Arial"/>
          <w:b/>
          <w:szCs w:val="22"/>
        </w:rPr>
      </w:pPr>
      <w:r w:rsidRPr="007608C2">
        <w:rPr>
          <w:rStyle w:val="af7"/>
          <w:rFonts w:ascii="Arial" w:hAnsi="Arial" w:cs="Arial"/>
          <w:b/>
          <w:szCs w:val="22"/>
        </w:rPr>
        <w:t>Chicago, US, November 13 – 17, 2023</w:t>
      </w:r>
    </w:p>
    <w:p w:rsidR="007608C2" w:rsidRPr="007608C2" w:rsidRDefault="007608C2" w:rsidP="007608C2">
      <w:pPr>
        <w:pStyle w:val="afa"/>
        <w:spacing w:before="120" w:afterLines="50" w:after="120"/>
        <w:ind w:left="2270" w:hangingChars="942" w:hanging="2270"/>
        <w:rPr>
          <w:rStyle w:val="af7"/>
          <w:rFonts w:ascii="Arial" w:eastAsiaTheme="minorEastAsia" w:hAnsi="Arial" w:cs="Arial"/>
          <w:b/>
          <w:szCs w:val="22"/>
        </w:rPr>
      </w:pP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1A70BA" w:rsidRPr="001A70BA">
        <w:rPr>
          <w:rStyle w:val="af7"/>
          <w:rFonts w:ascii="Arial" w:hAnsi="Arial" w:cs="Arial"/>
          <w:b/>
          <w:lang w:eastAsia="en-US"/>
        </w:rPr>
        <w:t xml:space="preserve">Discussion on RRM </w:t>
      </w:r>
      <w:r w:rsidR="00B56941">
        <w:rPr>
          <w:rStyle w:val="af7"/>
          <w:rFonts w:ascii="Arial" w:eastAsiaTheme="minorEastAsia" w:hAnsi="Arial" w:cs="Arial" w:hint="eastAsia"/>
          <w:b/>
        </w:rPr>
        <w:t>requirements</w:t>
      </w:r>
      <w:r w:rsidR="001A70BA" w:rsidRPr="001A70BA">
        <w:rPr>
          <w:rStyle w:val="af7"/>
          <w:rFonts w:ascii="Arial" w:hAnsi="Arial" w:cs="Arial"/>
          <w:b/>
          <w:lang w:eastAsia="en-US"/>
        </w:rPr>
        <w:t xml:space="preserve"> of </w:t>
      </w:r>
      <w:r w:rsidR="00CE54A7" w:rsidRPr="00CE54A7">
        <w:rPr>
          <w:rStyle w:val="af7"/>
          <w:rFonts w:ascii="Arial" w:hAnsi="Arial" w:cs="Arial"/>
          <w:b/>
          <w:lang w:eastAsia="en-US"/>
        </w:rPr>
        <w:t>Carrier Phase Positioning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  <w:t>CATT</w:t>
      </w:r>
    </w:p>
    <w:p w:rsidR="00553860" w:rsidRPr="00DC1AD7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4843D5">
        <w:rPr>
          <w:rStyle w:val="af7"/>
          <w:rFonts w:ascii="Arial" w:eastAsiaTheme="minorEastAsia" w:hAnsi="Arial" w:cs="Arial" w:hint="eastAsia"/>
          <w:b/>
        </w:rPr>
        <w:t>8</w:t>
      </w:r>
      <w:r w:rsidR="00E671D8" w:rsidRPr="007536E4">
        <w:rPr>
          <w:rStyle w:val="af7"/>
          <w:rFonts w:ascii="Arial" w:eastAsiaTheme="minorEastAsia" w:hAnsi="Arial" w:cs="Arial"/>
          <w:b/>
        </w:rPr>
        <w:t>.22.2.</w:t>
      </w:r>
      <w:r w:rsidR="00830D0D">
        <w:rPr>
          <w:rStyle w:val="af7"/>
          <w:rFonts w:ascii="Arial" w:eastAsiaTheme="minorEastAsia" w:hAnsi="Arial" w:cs="Arial" w:hint="eastAsia"/>
          <w:b/>
        </w:rPr>
        <w:t>6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8C2D7B">
        <w:rPr>
          <w:rFonts w:ascii="Arial" w:hAnsi="Arial" w:cs="Arial" w:hint="eastAsia"/>
        </w:rPr>
        <w:t>Discussion</w:t>
      </w:r>
    </w:p>
    <w:p w:rsidR="00C52F00" w:rsidRDefault="00155B73" w:rsidP="00155B73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627951" w:rsidRDefault="00627951" w:rsidP="0052476F">
      <w:pPr>
        <w:spacing w:before="120" w:after="0"/>
        <w:jc w:val="both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last meeting, RAN4 has discussed </w:t>
      </w:r>
      <w:r w:rsidR="0004218B">
        <w:rPr>
          <w:rFonts w:hint="eastAsia"/>
          <w:lang w:val="en-US" w:eastAsia="zh-CN"/>
        </w:rPr>
        <w:t>RRM requirements</w:t>
      </w:r>
      <w:r w:rsidR="008D71B7">
        <w:rPr>
          <w:rFonts w:hint="eastAsia"/>
          <w:lang w:val="en-US" w:eastAsia="zh-CN"/>
        </w:rPr>
        <w:t xml:space="preserve"> </w:t>
      </w:r>
      <w:r w:rsidR="001A1636">
        <w:rPr>
          <w:rFonts w:hint="eastAsia"/>
          <w:lang w:val="en-US" w:eastAsia="zh-CN"/>
        </w:rPr>
        <w:t>of</w:t>
      </w:r>
      <w:r w:rsidR="008D71B7">
        <w:rPr>
          <w:rFonts w:hint="eastAsia"/>
          <w:lang w:val="en-US" w:eastAsia="zh-CN"/>
        </w:rPr>
        <w:t xml:space="preserve"> </w:t>
      </w:r>
      <w:r w:rsidR="002C32FA">
        <w:rPr>
          <w:rFonts w:hint="eastAsia"/>
          <w:lang w:val="en-US" w:eastAsia="zh-CN"/>
        </w:rPr>
        <w:t xml:space="preserve">carrier phase positioning </w:t>
      </w:r>
      <w:r w:rsidR="001A1636">
        <w:rPr>
          <w:rFonts w:hint="eastAsia"/>
          <w:lang w:val="en-US" w:eastAsia="zh-CN"/>
        </w:rPr>
        <w:t>with conclusions captured in [</w:t>
      </w:r>
      <w:r w:rsidR="003816C2">
        <w:rPr>
          <w:rFonts w:hint="eastAsia"/>
          <w:lang w:val="en-US" w:eastAsia="zh-CN"/>
        </w:rPr>
        <w:t>1</w:t>
      </w:r>
      <w:r w:rsidR="001A1636">
        <w:rPr>
          <w:rFonts w:hint="eastAsia"/>
          <w:lang w:val="en-US" w:eastAsia="zh-CN"/>
        </w:rPr>
        <w:t>]</w:t>
      </w:r>
      <w:r w:rsidR="00FA778C">
        <w:rPr>
          <w:rFonts w:hint="eastAsia"/>
          <w:lang w:val="en-US" w:eastAsia="zh-CN"/>
        </w:rPr>
        <w:t xml:space="preserve">. </w:t>
      </w:r>
      <w:r w:rsidR="00EA3994">
        <w:rPr>
          <w:rFonts w:hint="eastAsia"/>
          <w:lang w:val="en-US" w:eastAsia="zh-CN"/>
        </w:rPr>
        <w:t>RAN1#11</w:t>
      </w:r>
      <w:r w:rsidR="006A3214">
        <w:rPr>
          <w:rFonts w:hint="eastAsia"/>
          <w:lang w:val="en-US" w:eastAsia="zh-CN"/>
        </w:rPr>
        <w:t>4</w:t>
      </w:r>
      <w:r w:rsidR="007E6B8A">
        <w:rPr>
          <w:rFonts w:hint="eastAsia"/>
          <w:lang w:val="en-US" w:eastAsia="zh-CN"/>
        </w:rPr>
        <w:t>bis</w:t>
      </w:r>
      <w:r w:rsidR="00EA3994">
        <w:rPr>
          <w:rFonts w:hint="eastAsia"/>
          <w:lang w:val="en-US" w:eastAsia="zh-CN"/>
        </w:rPr>
        <w:t xml:space="preserve"> meeting has also</w:t>
      </w:r>
      <w:r w:rsidR="0099092A">
        <w:rPr>
          <w:rFonts w:hint="eastAsia"/>
          <w:lang w:val="en-US" w:eastAsia="zh-CN"/>
        </w:rPr>
        <w:t xml:space="preserve"> further</w:t>
      </w:r>
      <w:r w:rsidR="00EA3994">
        <w:rPr>
          <w:rFonts w:hint="eastAsia"/>
          <w:lang w:val="en-US" w:eastAsia="zh-CN"/>
        </w:rPr>
        <w:t xml:space="preserve"> discussed the work item and the agreements </w:t>
      </w:r>
      <w:r w:rsidR="00DD2D31">
        <w:rPr>
          <w:rFonts w:hint="eastAsia"/>
          <w:lang w:val="en-US" w:eastAsia="zh-CN"/>
        </w:rPr>
        <w:t>were</w:t>
      </w:r>
      <w:r w:rsidR="00EA3994">
        <w:rPr>
          <w:rFonts w:hint="eastAsia"/>
          <w:lang w:val="en-US" w:eastAsia="zh-CN"/>
        </w:rPr>
        <w:t xml:space="preserve"> captured in [</w:t>
      </w:r>
      <w:r w:rsidR="003816C2">
        <w:rPr>
          <w:rFonts w:hint="eastAsia"/>
          <w:lang w:val="en-US" w:eastAsia="zh-CN"/>
        </w:rPr>
        <w:t>2</w:t>
      </w:r>
      <w:r w:rsidR="00EA3994">
        <w:rPr>
          <w:rFonts w:hint="eastAsia"/>
          <w:lang w:val="en-US" w:eastAsia="zh-CN"/>
        </w:rPr>
        <w:t xml:space="preserve">]. </w:t>
      </w:r>
      <w:r w:rsidR="002677BC">
        <w:rPr>
          <w:lang w:val="en-US" w:eastAsia="zh-CN"/>
        </w:rPr>
        <w:t>I</w:t>
      </w:r>
      <w:r w:rsidR="002677BC">
        <w:rPr>
          <w:rFonts w:hint="eastAsia"/>
          <w:lang w:val="en-US" w:eastAsia="zh-CN"/>
        </w:rPr>
        <w:t xml:space="preserve">n this paper, we further discuss the potential RRM requirements </w:t>
      </w:r>
      <w:r w:rsidR="00EA3994">
        <w:rPr>
          <w:rFonts w:hint="eastAsia"/>
          <w:lang w:val="en-US" w:eastAsia="zh-CN"/>
        </w:rPr>
        <w:t xml:space="preserve">for carrier phase positioning </w:t>
      </w:r>
      <w:r w:rsidR="002677BC">
        <w:rPr>
          <w:rFonts w:hint="eastAsia"/>
          <w:lang w:val="en-US" w:eastAsia="zh-CN"/>
        </w:rPr>
        <w:t xml:space="preserve">based on RAN1 </w:t>
      </w:r>
      <w:r w:rsidR="00EA3994">
        <w:rPr>
          <w:rFonts w:hint="eastAsia"/>
          <w:lang w:val="en-US" w:eastAsia="zh-CN"/>
        </w:rPr>
        <w:t>progress</w:t>
      </w:r>
      <w:r w:rsidR="00832414">
        <w:rPr>
          <w:rFonts w:hint="eastAsia"/>
          <w:lang w:val="en-US" w:eastAsia="zh-CN"/>
        </w:rPr>
        <w:t xml:space="preserve"> and give our proposals</w:t>
      </w:r>
      <w:r w:rsidR="00EA3994">
        <w:rPr>
          <w:rFonts w:hint="eastAsia"/>
          <w:lang w:val="en-US" w:eastAsia="zh-CN"/>
        </w:rPr>
        <w:t xml:space="preserve">. </w:t>
      </w:r>
    </w:p>
    <w:p w:rsidR="00C93BB0" w:rsidRDefault="00155B73" w:rsidP="00F1512D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5B273D" w:rsidRDefault="005B273D" w:rsidP="005B273D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</w:t>
      </w:r>
      <w:r w:rsidR="00BE2FD2">
        <w:rPr>
          <w:rFonts w:hint="eastAsia"/>
          <w:lang w:val="en-US" w:eastAsia="zh-CN"/>
        </w:rPr>
        <w:t>previous meeting, RAN4 has</w:t>
      </w:r>
      <w:r w:rsidR="006E37AF">
        <w:rPr>
          <w:rFonts w:hint="eastAsia"/>
          <w:lang w:val="en-US" w:eastAsia="zh-CN"/>
        </w:rPr>
        <w:t xml:space="preserve"> agreed that </w:t>
      </w:r>
      <w:r w:rsidR="006E37AF" w:rsidRPr="006E37AF">
        <w:rPr>
          <w:lang w:val="en-US" w:eastAsia="zh-CN"/>
        </w:rPr>
        <w:t>RSCP/RSCPD is reported together with other positioning measurement(s) and the same measurement period requirement (i.e., Rx-Tx time difference/</w:t>
      </w:r>
      <w:r w:rsidR="00E832B4">
        <w:rPr>
          <w:lang w:val="en-US" w:eastAsia="zh-CN"/>
        </w:rPr>
        <w:t>RSTD measurements) should apply</w:t>
      </w:r>
      <w:r w:rsidR="00D14065">
        <w:rPr>
          <w:rFonts w:hint="eastAsia"/>
          <w:lang w:val="en-US" w:eastAsia="zh-CN"/>
        </w:rPr>
        <w:t xml:space="preserve">. </w:t>
      </w:r>
      <w:r w:rsidR="00E832B4">
        <w:rPr>
          <w:lang w:val="en-US" w:eastAsia="zh-CN"/>
        </w:rPr>
        <w:t>T</w:t>
      </w:r>
      <w:r w:rsidR="00E832B4">
        <w:rPr>
          <w:rFonts w:hint="eastAsia"/>
          <w:lang w:val="en-US" w:eastAsia="zh-CN"/>
        </w:rPr>
        <w:t xml:space="preserve">he remaining part is whether to apply the existing </w:t>
      </w:r>
      <w:r w:rsidR="00076505">
        <w:rPr>
          <w:rFonts w:hint="eastAsia"/>
          <w:lang w:val="en-US" w:eastAsia="zh-CN"/>
        </w:rPr>
        <w:t xml:space="preserve">RSTD/UE Rx-Tx time difference measurement requirements. </w:t>
      </w:r>
      <w:r w:rsidR="00022F72">
        <w:rPr>
          <w:lang w:val="en-US" w:eastAsia="zh-CN"/>
        </w:rPr>
        <w:t>I</w:t>
      </w:r>
      <w:r w:rsidR="00022F72">
        <w:rPr>
          <w:rFonts w:hint="eastAsia"/>
          <w:lang w:val="en-US" w:eastAsia="zh-CN"/>
        </w:rPr>
        <w:t xml:space="preserve">n last meeting, the discussion was continued, and </w:t>
      </w:r>
      <w:r w:rsidR="00D85ABE">
        <w:rPr>
          <w:rFonts w:hint="eastAsia"/>
          <w:lang w:val="en-US" w:eastAsia="zh-CN"/>
        </w:rPr>
        <w:t xml:space="preserve">the following agreements were reached.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022F72" w:rsidTr="00022F72">
        <w:tc>
          <w:tcPr>
            <w:tcW w:w="9857" w:type="dxa"/>
          </w:tcPr>
          <w:p w:rsidR="00022F72" w:rsidRPr="00310E29" w:rsidRDefault="00022F72" w:rsidP="00022F72">
            <w:pPr>
              <w:pStyle w:val="4"/>
              <w:ind w:left="864" w:hanging="864"/>
              <w:outlineLvl w:val="3"/>
              <w:rPr>
                <w:lang w:val="en-US"/>
              </w:rPr>
            </w:pPr>
            <w:r w:rsidRPr="00310E29">
              <w:rPr>
                <w:lang w:val="en-US" w:eastAsia="ko-KR"/>
              </w:rPr>
              <w:t xml:space="preserve">Issue </w:t>
            </w:r>
            <w:r w:rsidRPr="00310E29">
              <w:rPr>
                <w:lang w:val="en-US"/>
              </w:rPr>
              <w:t>2</w:t>
            </w:r>
            <w:r w:rsidRPr="00310E29">
              <w:rPr>
                <w:lang w:val="en-US" w:eastAsia="ko-KR"/>
              </w:rPr>
              <w:t>-</w:t>
            </w:r>
            <w:r w:rsidRPr="00310E29">
              <w:rPr>
                <w:lang w:val="en-US"/>
              </w:rPr>
              <w:t>1-1</w:t>
            </w:r>
            <w:r w:rsidRPr="00310E29">
              <w:rPr>
                <w:lang w:val="en-US" w:eastAsia="ko-KR"/>
              </w:rPr>
              <w:t xml:space="preserve">: </w:t>
            </w:r>
            <w:r w:rsidRPr="00310E29">
              <w:rPr>
                <w:lang w:val="en-US"/>
              </w:rPr>
              <w:t xml:space="preserve">PRS measurement period requirements for DL RSCP/DL RSCPD: </w:t>
            </w:r>
          </w:p>
          <w:p w:rsidR="00022F72" w:rsidRPr="00310E29" w:rsidRDefault="00022F72" w:rsidP="00022F72">
            <w:pPr>
              <w:spacing w:after="120"/>
              <w:rPr>
                <w:i/>
                <w:szCs w:val="24"/>
                <w:lang w:eastAsia="zh-CN"/>
              </w:rPr>
            </w:pPr>
            <w:r w:rsidRPr="00310E29">
              <w:rPr>
                <w:i/>
                <w:szCs w:val="24"/>
                <w:lang w:eastAsia="zh-CN"/>
              </w:rPr>
              <w:t>Agreements:</w:t>
            </w:r>
          </w:p>
          <w:p w:rsidR="00022F72" w:rsidRPr="00310E29" w:rsidRDefault="00022F72" w:rsidP="00022F72">
            <w:pPr>
              <w:pStyle w:val="af8"/>
              <w:widowControl/>
              <w:numPr>
                <w:ilvl w:val="0"/>
                <w:numId w:val="16"/>
              </w:numPr>
              <w:autoSpaceDN w:val="0"/>
              <w:spacing w:before="0" w:after="120" w:line="240" w:lineRule="auto"/>
              <w:ind w:firstLineChars="0"/>
              <w:jc w:val="left"/>
            </w:pPr>
            <w:r w:rsidRPr="00310E29">
              <w:t>When LMF requests the UE to perform measurements on indicated DL PRS resource set(s) occurring within indicated time window(s) for a PFL, and UE supports FG 41-2-3, the T</w:t>
            </w:r>
            <w:r w:rsidRPr="00310E29">
              <w:rPr>
                <w:vertAlign w:val="subscript"/>
              </w:rPr>
              <w:t>window</w:t>
            </w:r>
            <w:r w:rsidRPr="00310E29">
              <w:t xml:space="preserve"> needs to be considered in the measurement period: </w:t>
            </w:r>
          </w:p>
          <w:p w:rsidR="00022F72" w:rsidRPr="00310E29" w:rsidRDefault="00022F72" w:rsidP="00022F72">
            <w:pPr>
              <w:pStyle w:val="af8"/>
              <w:widowControl/>
              <w:numPr>
                <w:ilvl w:val="1"/>
                <w:numId w:val="16"/>
              </w:numPr>
              <w:autoSpaceDN w:val="0"/>
              <w:spacing w:before="0" w:after="120" w:line="240" w:lineRule="auto"/>
              <w:ind w:firstLineChars="0"/>
              <w:jc w:val="left"/>
            </w:pPr>
            <w:r w:rsidRPr="00310E29">
              <w:t xml:space="preserve">For periodic time window, </w:t>
            </w:r>
          </w:p>
          <w:p w:rsidR="00022F72" w:rsidRPr="00310E29" w:rsidRDefault="00022F72" w:rsidP="00022F72">
            <w:pPr>
              <w:pStyle w:val="af8"/>
              <w:widowControl/>
              <w:numPr>
                <w:ilvl w:val="2"/>
                <w:numId w:val="16"/>
              </w:numPr>
              <w:autoSpaceDN w:val="0"/>
              <w:spacing w:before="0" w:after="120" w:line="240" w:lineRule="auto"/>
              <w:ind w:firstLineChars="0"/>
              <w:jc w:val="left"/>
            </w:pPr>
            <w:r w:rsidRPr="00310E29">
              <w:t xml:space="preserve">Option A: adopt the following updates to the existing measurement period requirements for the PFL: </w:t>
            </w:r>
          </w:p>
          <w:p w:rsidR="00022F72" w:rsidRPr="00310E29" w:rsidRDefault="00022F72" w:rsidP="00022F72">
            <w:pPr>
              <w:pStyle w:val="af8"/>
              <w:widowControl/>
              <w:numPr>
                <w:ilvl w:val="3"/>
                <w:numId w:val="16"/>
              </w:numPr>
              <w:autoSpaceDN w:val="0"/>
              <w:spacing w:before="0" w:after="120" w:line="240" w:lineRule="auto"/>
              <w:ind w:firstLineChars="0"/>
              <w:jc w:val="left"/>
            </w:pPr>
            <w:r w:rsidRPr="00310E29">
              <w:t>T</w:t>
            </w:r>
            <w:r w:rsidRPr="00310E29">
              <w:rPr>
                <w:vertAlign w:val="subscript"/>
              </w:rPr>
              <w:t>available</w:t>
            </w:r>
            <w:r w:rsidRPr="00310E29">
              <w:t xml:space="preserve"> is defined as LCM(T</w:t>
            </w:r>
            <w:r w:rsidRPr="00310E29">
              <w:rPr>
                <w:vertAlign w:val="subscript"/>
              </w:rPr>
              <w:t>prs</w:t>
            </w:r>
            <w:r w:rsidRPr="00310E29">
              <w:t>, MGRP, T</w:t>
            </w:r>
            <w:r w:rsidRPr="00310E29">
              <w:rPr>
                <w:vertAlign w:val="subscript"/>
              </w:rPr>
              <w:t>window</w:t>
            </w:r>
            <w:r w:rsidRPr="00310E29">
              <w:t>), where T</w:t>
            </w:r>
            <w:r w:rsidRPr="00310E29">
              <w:rPr>
                <w:vertAlign w:val="subscript"/>
              </w:rPr>
              <w:t>window</w:t>
            </w:r>
            <w:r w:rsidRPr="00310E29">
              <w:t xml:space="preserve"> is the maximum periodicity of the indicated time window(s)</w:t>
            </w:r>
          </w:p>
          <w:p w:rsidR="00022F72" w:rsidRPr="00310E29" w:rsidRDefault="00022F72" w:rsidP="00022F72">
            <w:pPr>
              <w:pStyle w:val="af8"/>
              <w:widowControl/>
              <w:numPr>
                <w:ilvl w:val="3"/>
                <w:numId w:val="16"/>
              </w:numPr>
              <w:autoSpaceDN w:val="0"/>
              <w:spacing w:before="0" w:after="120" w:line="240" w:lineRule="auto"/>
              <w:ind w:firstLineChars="0"/>
              <w:jc w:val="left"/>
            </w:pPr>
            <w:r w:rsidRPr="00310E29">
              <w:t>When calculating L</w:t>
            </w:r>
            <w:r w:rsidRPr="00310E29">
              <w:rPr>
                <w:vertAlign w:val="subscript"/>
              </w:rPr>
              <w:t>prs</w:t>
            </w:r>
            <w:r w:rsidRPr="00310E29">
              <w:t xml:space="preserve"> and T</w:t>
            </w:r>
            <w:r w:rsidRPr="00310E29">
              <w:rPr>
                <w:vertAlign w:val="subscript"/>
              </w:rPr>
              <w:t>prs</w:t>
            </w:r>
            <w:r w:rsidRPr="00310E29">
              <w:t xml:space="preserve">, only the PRS resources in the indicated resources sets and overlapped with both the MG and the indicated time window(s) are considered. </w:t>
            </w:r>
          </w:p>
          <w:p w:rsidR="00022F72" w:rsidRPr="00310E29" w:rsidRDefault="00022F72" w:rsidP="00022F72">
            <w:pPr>
              <w:pStyle w:val="af8"/>
              <w:widowControl/>
              <w:numPr>
                <w:ilvl w:val="2"/>
                <w:numId w:val="16"/>
              </w:numPr>
              <w:autoSpaceDN w:val="0"/>
              <w:spacing w:before="0" w:after="120" w:line="240" w:lineRule="auto"/>
              <w:ind w:firstLineChars="0"/>
              <w:jc w:val="left"/>
            </w:pPr>
            <w:r w:rsidRPr="00310E29">
              <w:t>Option B: reuse the existing requirement under the condition that the configuration of MGRP and T</w:t>
            </w:r>
            <w:r w:rsidRPr="00310E29">
              <w:rPr>
                <w:vertAlign w:val="subscript"/>
              </w:rPr>
              <w:t>window</w:t>
            </w:r>
            <w:r w:rsidRPr="00310E29">
              <w:t xml:space="preserve"> is aligned.</w:t>
            </w:r>
            <w:r w:rsidRPr="00310E29">
              <w:rPr>
                <w:rFonts w:hint="eastAsia"/>
              </w:rPr>
              <w:t xml:space="preserve"> </w:t>
            </w:r>
          </w:p>
          <w:p w:rsidR="00022F72" w:rsidRPr="00310E29" w:rsidRDefault="00022F72" w:rsidP="00022F72">
            <w:pPr>
              <w:pStyle w:val="af8"/>
              <w:widowControl/>
              <w:numPr>
                <w:ilvl w:val="1"/>
                <w:numId w:val="16"/>
              </w:numPr>
              <w:autoSpaceDN w:val="0"/>
              <w:spacing w:before="0" w:after="120" w:line="240" w:lineRule="auto"/>
              <w:ind w:firstLineChars="0"/>
              <w:jc w:val="left"/>
            </w:pPr>
            <w:r w:rsidRPr="00310E29">
              <w:t>For one-shot time window case, the measureme</w:t>
            </w:r>
            <w:r w:rsidRPr="00310E29">
              <w:rPr>
                <w:rFonts w:hint="eastAsia"/>
              </w:rPr>
              <w:t>n</w:t>
            </w:r>
            <w:r w:rsidRPr="00310E29">
              <w:t xml:space="preserve">t is within the indicated time window. </w:t>
            </w:r>
          </w:p>
          <w:p w:rsidR="00022F72" w:rsidRPr="00022F72" w:rsidRDefault="00022F72" w:rsidP="005B273D">
            <w:pPr>
              <w:pStyle w:val="af8"/>
              <w:widowControl/>
              <w:numPr>
                <w:ilvl w:val="0"/>
                <w:numId w:val="16"/>
              </w:numPr>
              <w:autoSpaceDN w:val="0"/>
              <w:spacing w:before="0" w:after="120" w:line="240" w:lineRule="auto"/>
              <w:ind w:firstLineChars="0"/>
              <w:jc w:val="left"/>
            </w:pPr>
            <w:r w:rsidRPr="00310E29">
              <w:t xml:space="preserve">Otherwise, further check whether the legacy measurement period requirements apply. </w:t>
            </w:r>
          </w:p>
        </w:tc>
      </w:tr>
    </w:tbl>
    <w:p w:rsidR="00022F72" w:rsidRDefault="00D85ABE" w:rsidP="00D85ABE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on the agreements above, </w:t>
      </w:r>
      <w:r w:rsidR="00DA662F">
        <w:rPr>
          <w:rFonts w:hint="eastAsia"/>
          <w:lang w:val="en-US" w:eastAsia="zh-CN"/>
        </w:rPr>
        <w:t>there are two approaches to consider the indicated time window when UE is requested to perform measurement within the window.</w:t>
      </w:r>
      <w:r w:rsidR="00E248AD">
        <w:rPr>
          <w:rFonts w:hint="eastAsia"/>
          <w:lang w:val="en-US" w:eastAsia="zh-CN"/>
        </w:rPr>
        <w:t xml:space="preserve"> </w:t>
      </w:r>
    </w:p>
    <w:p w:rsidR="00E248AD" w:rsidRPr="00027698" w:rsidRDefault="00E248AD" w:rsidP="00027698">
      <w:pPr>
        <w:pStyle w:val="af8"/>
        <w:numPr>
          <w:ilvl w:val="0"/>
          <w:numId w:val="21"/>
        </w:numPr>
        <w:spacing w:before="0" w:line="240" w:lineRule="auto"/>
        <w:ind w:firstLineChars="0"/>
        <w:rPr>
          <w:lang w:val="en-US"/>
        </w:rPr>
      </w:pPr>
      <w:r w:rsidRPr="00027698">
        <w:rPr>
          <w:lang w:val="en-US"/>
        </w:rPr>
        <w:t>A</w:t>
      </w:r>
      <w:r w:rsidRPr="00027698">
        <w:rPr>
          <w:rFonts w:hint="eastAsia"/>
          <w:lang w:val="en-US"/>
        </w:rPr>
        <w:t>pproach #1: Include the window periodicity into the calculation of T</w:t>
      </w:r>
      <w:r w:rsidRPr="00027698">
        <w:rPr>
          <w:rFonts w:hint="eastAsia"/>
          <w:vertAlign w:val="subscript"/>
          <w:lang w:val="en-US"/>
        </w:rPr>
        <w:t>available</w:t>
      </w:r>
      <w:r w:rsidRPr="00027698">
        <w:rPr>
          <w:rFonts w:hint="eastAsia"/>
          <w:lang w:val="en-US"/>
        </w:rPr>
        <w:t>. (option A)</w:t>
      </w:r>
    </w:p>
    <w:p w:rsidR="00E248AD" w:rsidRPr="00027698" w:rsidRDefault="00E248AD" w:rsidP="00027698">
      <w:pPr>
        <w:pStyle w:val="af8"/>
        <w:numPr>
          <w:ilvl w:val="0"/>
          <w:numId w:val="21"/>
        </w:numPr>
        <w:spacing w:before="0" w:line="240" w:lineRule="auto"/>
        <w:ind w:firstLineChars="0"/>
        <w:rPr>
          <w:lang w:val="en-US"/>
        </w:rPr>
      </w:pPr>
      <w:r w:rsidRPr="00027698">
        <w:rPr>
          <w:lang w:val="en-US"/>
        </w:rPr>
        <w:t>A</w:t>
      </w:r>
      <w:r w:rsidRPr="00027698">
        <w:rPr>
          <w:rFonts w:hint="eastAsia"/>
          <w:lang w:val="en-US"/>
        </w:rPr>
        <w:t>pproach #2: Do not include the window periodicity but to consider it as the condition of requirements applicability. (option B)</w:t>
      </w:r>
    </w:p>
    <w:p w:rsidR="00E248AD" w:rsidRDefault="00A745BD" w:rsidP="00D85ABE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lastRenderedPageBreak/>
        <w:t>I</w:t>
      </w:r>
      <w:r>
        <w:rPr>
          <w:rFonts w:hint="eastAsia"/>
          <w:lang w:val="en-US" w:eastAsia="zh-CN"/>
        </w:rPr>
        <w:t xml:space="preserve">n essence, we think the two approaches are similar and we can accept any one of them. </w:t>
      </w:r>
      <w:r>
        <w:rPr>
          <w:lang w:val="en-US" w:eastAsia="zh-CN"/>
        </w:rPr>
        <w:t>From</w:t>
      </w:r>
      <w:r>
        <w:rPr>
          <w:rFonts w:hint="eastAsia"/>
          <w:lang w:val="en-US" w:eastAsia="zh-CN"/>
        </w:rPr>
        <w:t xml:space="preserve"> NW perspective, to not limit the configuration, we slightly prefer option A. </w:t>
      </w:r>
      <w:r w:rsidR="004B2BA8">
        <w:rPr>
          <w:rFonts w:hint="eastAsia"/>
          <w:lang w:val="en-US" w:eastAsia="zh-CN"/>
        </w:rPr>
        <w:t xml:space="preserve">But actually in option A, since the clarification on </w:t>
      </w:r>
      <w:bookmarkStart w:id="2" w:name="OLE_LINK16"/>
      <w:bookmarkStart w:id="3" w:name="OLE_LINK17"/>
      <w:r w:rsidR="004B2BA8">
        <w:rPr>
          <w:rFonts w:hint="eastAsia"/>
          <w:lang w:val="en-US" w:eastAsia="zh-CN"/>
        </w:rPr>
        <w:t>T</w:t>
      </w:r>
      <w:r w:rsidR="004B2BA8" w:rsidRPr="004B2BA8">
        <w:rPr>
          <w:rFonts w:hint="eastAsia"/>
          <w:vertAlign w:val="subscript"/>
          <w:lang w:val="en-US" w:eastAsia="zh-CN"/>
        </w:rPr>
        <w:t>PRS</w:t>
      </w:r>
      <w:r w:rsidR="004B2BA8">
        <w:rPr>
          <w:rFonts w:hint="eastAsia"/>
          <w:lang w:val="en-US" w:eastAsia="zh-CN"/>
        </w:rPr>
        <w:t xml:space="preserve"> and L</w:t>
      </w:r>
      <w:r w:rsidR="004B2BA8" w:rsidRPr="004B2BA8">
        <w:rPr>
          <w:rFonts w:hint="eastAsia"/>
          <w:vertAlign w:val="subscript"/>
          <w:lang w:val="en-US" w:eastAsia="zh-CN"/>
        </w:rPr>
        <w:t>PRS</w:t>
      </w:r>
      <w:bookmarkEnd w:id="2"/>
      <w:bookmarkEnd w:id="3"/>
      <w:r w:rsidR="004B2BA8">
        <w:rPr>
          <w:rFonts w:hint="eastAsia"/>
          <w:lang w:val="en-US" w:eastAsia="zh-CN"/>
        </w:rPr>
        <w:t xml:space="preserve"> are added, it makes no difference whether to include the T</w:t>
      </w:r>
      <w:r w:rsidR="004B2BA8" w:rsidRPr="004B2BA8">
        <w:rPr>
          <w:rFonts w:hint="eastAsia"/>
          <w:vertAlign w:val="subscript"/>
          <w:lang w:val="en-US" w:eastAsia="zh-CN"/>
        </w:rPr>
        <w:t>window</w:t>
      </w:r>
      <w:r w:rsidR="004B2BA8">
        <w:rPr>
          <w:rFonts w:hint="eastAsia"/>
          <w:lang w:val="en-US" w:eastAsia="zh-CN"/>
        </w:rPr>
        <w:t xml:space="preserve"> into the formula. </w:t>
      </w:r>
    </w:p>
    <w:p w:rsidR="00A837EF" w:rsidRDefault="00A837EF" w:rsidP="00D85ABE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>hen UE is not requested to perform the measurement within indicated time window, we understand the legacy measurement period requirements (</w:t>
      </w:r>
      <w:r w:rsidR="006C247C">
        <w:rPr>
          <w:rFonts w:hint="eastAsia"/>
          <w:lang w:val="en-US" w:eastAsia="zh-CN"/>
        </w:rPr>
        <w:t xml:space="preserve">i.e., </w:t>
      </w:r>
      <w:r>
        <w:rPr>
          <w:rFonts w:hint="eastAsia"/>
          <w:lang w:val="en-US" w:eastAsia="zh-CN"/>
        </w:rPr>
        <w:t xml:space="preserve">RSTD and UE Rx-Tx time difference) can be applied. </w:t>
      </w:r>
    </w:p>
    <w:p w:rsidR="00054C66" w:rsidRDefault="00054C66" w:rsidP="00D85ABE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o make the requirements simpler and aligned for different cases, we think the legacy requirements can be reused but add clarification for the case when indicated time window is configured. </w:t>
      </w:r>
    </w:p>
    <w:p w:rsidR="006B66C2" w:rsidRDefault="004B2BA8" w:rsidP="004B2BA8">
      <w:pPr>
        <w:spacing w:beforeLines="50" w:before="120"/>
        <w:rPr>
          <w:b/>
          <w:lang w:eastAsia="zh-CN"/>
        </w:rPr>
      </w:pPr>
      <w:r w:rsidRPr="00777680">
        <w:rPr>
          <w:b/>
          <w:lang w:eastAsia="zh-CN"/>
        </w:rPr>
        <w:t>P</w:t>
      </w:r>
      <w:r w:rsidRPr="00777680">
        <w:rPr>
          <w:rFonts w:hint="eastAsia"/>
          <w:b/>
          <w:lang w:eastAsia="zh-CN"/>
        </w:rPr>
        <w:t>r</w:t>
      </w:r>
      <w:r w:rsidRPr="006B66C2">
        <w:rPr>
          <w:rFonts w:hint="eastAsia"/>
          <w:b/>
          <w:lang w:eastAsia="zh-CN"/>
        </w:rPr>
        <w:t>oposal 1:</w:t>
      </w:r>
      <w:r w:rsidR="006B66C2" w:rsidRPr="006B66C2">
        <w:rPr>
          <w:b/>
        </w:rPr>
        <w:t xml:space="preserve"> </w:t>
      </w:r>
      <w:r w:rsidR="006B66C2" w:rsidRPr="006B66C2">
        <w:rPr>
          <w:rFonts w:hint="eastAsia"/>
          <w:b/>
          <w:lang w:eastAsia="zh-CN"/>
        </w:rPr>
        <w:t xml:space="preserve">For </w:t>
      </w:r>
      <w:r w:rsidR="006B66C2" w:rsidRPr="006B66C2">
        <w:rPr>
          <w:b/>
          <w:lang w:eastAsia="zh-CN"/>
        </w:rPr>
        <w:t>RSCP/RSCPD reported together with other positioning measurement</w:t>
      </w:r>
      <w:r w:rsidR="006B66C2">
        <w:rPr>
          <w:rFonts w:hint="eastAsia"/>
          <w:b/>
          <w:lang w:eastAsia="zh-CN"/>
        </w:rPr>
        <w:t xml:space="preserve">, the legacy measurement requirements (i.e., RSTD and UE Rx-Tx time different) apply. </w:t>
      </w:r>
    </w:p>
    <w:p w:rsidR="004E4662" w:rsidRPr="00764D74" w:rsidRDefault="004B2BA8" w:rsidP="00040786">
      <w:pPr>
        <w:pStyle w:val="af8"/>
        <w:numPr>
          <w:ilvl w:val="0"/>
          <w:numId w:val="21"/>
        </w:numPr>
        <w:spacing w:before="0" w:line="240" w:lineRule="auto"/>
        <w:ind w:firstLineChars="0"/>
        <w:rPr>
          <w:b/>
          <w:lang w:val="en-US"/>
        </w:rPr>
      </w:pPr>
      <w:r w:rsidRPr="00AC7F1B">
        <w:rPr>
          <w:b/>
          <w:lang w:val="en-US"/>
        </w:rPr>
        <w:t>When LMF requests the UE to perform measurements on indicated DL PRS resource set(s) occurring within indicated time window(s) for a</w:t>
      </w:r>
      <w:r w:rsidR="00100EAF">
        <w:rPr>
          <w:b/>
          <w:lang w:val="en-US"/>
        </w:rPr>
        <w:t xml:space="preserve"> PFL</w:t>
      </w:r>
      <w:r w:rsidR="006853CF">
        <w:rPr>
          <w:rFonts w:hint="eastAsia"/>
          <w:b/>
          <w:lang w:val="en-US"/>
        </w:rPr>
        <w:t>, t</w:t>
      </w:r>
      <w:r w:rsidR="00AC7F1B" w:rsidRPr="00AC7F1B">
        <w:rPr>
          <w:rFonts w:hint="eastAsia"/>
          <w:b/>
          <w:lang w:val="en-US"/>
        </w:rPr>
        <w:t>he calculation of</w:t>
      </w:r>
      <w:r w:rsidR="00AC7F1B" w:rsidRPr="00AC7F1B">
        <w:rPr>
          <w:b/>
          <w:lang w:val="en-US"/>
        </w:rPr>
        <w:t xml:space="preserve"> </w:t>
      </w:r>
      <w:r w:rsidR="00AC7F1B" w:rsidRPr="00AC7F1B">
        <w:rPr>
          <w:rFonts w:hint="eastAsia"/>
          <w:b/>
          <w:lang w:val="en-US"/>
        </w:rPr>
        <w:t>T</w:t>
      </w:r>
      <w:r w:rsidR="00AC7F1B" w:rsidRPr="00AC7F1B">
        <w:rPr>
          <w:rFonts w:hint="eastAsia"/>
          <w:b/>
          <w:vertAlign w:val="subscript"/>
          <w:lang w:val="en-US"/>
        </w:rPr>
        <w:t>PRS</w:t>
      </w:r>
      <w:r w:rsidR="00AC7F1B" w:rsidRPr="00AC7F1B">
        <w:rPr>
          <w:rFonts w:hint="eastAsia"/>
          <w:b/>
          <w:lang w:val="en-US"/>
        </w:rPr>
        <w:t xml:space="preserve"> and L</w:t>
      </w:r>
      <w:r w:rsidR="00AC7F1B" w:rsidRPr="00AC7F1B">
        <w:rPr>
          <w:rFonts w:hint="eastAsia"/>
          <w:b/>
          <w:vertAlign w:val="subscript"/>
          <w:lang w:val="en-US"/>
        </w:rPr>
        <w:t>PRS</w:t>
      </w:r>
      <w:r w:rsidR="00AC7F1B" w:rsidRPr="00AC7F1B">
        <w:rPr>
          <w:rFonts w:hint="eastAsia"/>
          <w:b/>
          <w:lang w:val="en-US"/>
        </w:rPr>
        <w:t xml:space="preserve"> </w:t>
      </w:r>
      <w:r w:rsidR="00AC7F1B" w:rsidRPr="00AC7F1B">
        <w:rPr>
          <w:b/>
          <w:lang w:val="en-US"/>
        </w:rPr>
        <w:t>only consider</w:t>
      </w:r>
      <w:r w:rsidR="00AC7F1B" w:rsidRPr="00AC7F1B">
        <w:rPr>
          <w:rFonts w:hint="eastAsia"/>
          <w:b/>
          <w:lang w:val="en-US"/>
        </w:rPr>
        <w:t xml:space="preserve"> </w:t>
      </w:r>
      <w:r w:rsidR="00AC7F1B" w:rsidRPr="00AC7F1B">
        <w:rPr>
          <w:b/>
          <w:lang w:val="en-US"/>
        </w:rPr>
        <w:t>the PRS resources in the indicated resources sets and overlapped with both the MG and the indicated time window(s)</w:t>
      </w:r>
      <w:r w:rsidR="00AC7F1B" w:rsidRPr="00AC7F1B">
        <w:rPr>
          <w:rFonts w:hint="eastAsia"/>
          <w:b/>
          <w:lang w:val="en-US"/>
        </w:rPr>
        <w:t xml:space="preserve">. </w:t>
      </w:r>
    </w:p>
    <w:p w:rsidR="009C06FF" w:rsidRDefault="009C06FF" w:rsidP="008A27D7">
      <w:pPr>
        <w:spacing w:beforeLines="50" w:before="12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RAN1#114bis meeting, it was agreed that the indicated time windows are applicable for </w:t>
      </w:r>
      <w:r w:rsidRPr="009C06FF">
        <w:rPr>
          <w:lang w:eastAsia="zh-CN"/>
        </w:rPr>
        <w:t>UE in RRC_CONNECTED, RRC_INACTIVE, and RRC_IDLE states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o the principle in proposal 1 is applied for the measurement requirements in </w:t>
      </w:r>
      <w:r>
        <w:rPr>
          <w:lang w:eastAsia="zh-CN"/>
        </w:rPr>
        <w:t>RRC_CONNECTED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RRC_INACTIVE</w:t>
      </w:r>
      <w:r>
        <w:rPr>
          <w:rFonts w:hint="eastAsia"/>
          <w:lang w:eastAsia="zh-CN"/>
        </w:rPr>
        <w:t xml:space="preserve"> states.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9C06FF" w:rsidTr="009C06FF">
        <w:tc>
          <w:tcPr>
            <w:tcW w:w="9857" w:type="dxa"/>
          </w:tcPr>
          <w:p w:rsidR="009C06FF" w:rsidRDefault="009C06FF" w:rsidP="009C06FF">
            <w:pPr>
              <w:rPr>
                <w:lang w:eastAsia="x-none"/>
              </w:rPr>
            </w:pPr>
            <w:r w:rsidRPr="006945BE">
              <w:rPr>
                <w:highlight w:val="green"/>
                <w:lang w:eastAsia="x-none"/>
              </w:rPr>
              <w:t>Agreement</w:t>
            </w:r>
          </w:p>
          <w:p w:rsidR="009C06FF" w:rsidRDefault="009C06FF" w:rsidP="009C06FF">
            <w:pPr>
              <w:rPr>
                <w:lang w:eastAsia="x-none"/>
              </w:rPr>
            </w:pPr>
            <w:r>
              <w:rPr>
                <w:lang w:eastAsia="x-none"/>
              </w:rPr>
              <w:t>T</w:t>
            </w:r>
            <w:r w:rsidRPr="007C4168">
              <w:rPr>
                <w:lang w:eastAsia="x-none"/>
              </w:rPr>
              <w:t>he timing windows, which were agreed to be introduced for simultaneous PRS measurements in Rel-18, are a</w:t>
            </w:r>
            <w:r w:rsidRPr="0073622E">
              <w:rPr>
                <w:color w:val="FF0000"/>
                <w:lang w:eastAsia="x-none"/>
              </w:rPr>
              <w:t>pplicable for UE in RRC_CONNECTED, RRC_INACTIVE, and RRC_IDLE states</w:t>
            </w:r>
            <w:r>
              <w:rPr>
                <w:lang w:eastAsia="x-none"/>
              </w:rPr>
              <w:t>.</w:t>
            </w:r>
          </w:p>
          <w:p w:rsidR="009C06FF" w:rsidRDefault="009C06FF" w:rsidP="009C06FF">
            <w:pPr>
              <w:rPr>
                <w:lang w:eastAsia="zh-CN"/>
              </w:rPr>
            </w:pPr>
            <w:r>
              <w:rPr>
                <w:rFonts w:hint="eastAsia"/>
                <w:lang w:eastAsia="x-none"/>
              </w:rPr>
              <w:t>N</w:t>
            </w:r>
            <w:r>
              <w:rPr>
                <w:lang w:eastAsia="x-none"/>
              </w:rPr>
              <w:t>ote: no RAN1 specification impact.</w:t>
            </w:r>
          </w:p>
          <w:p w:rsidR="009C06FF" w:rsidRDefault="009C06FF" w:rsidP="009C06FF">
            <w:pPr>
              <w:rPr>
                <w:lang w:eastAsia="x-none"/>
              </w:rPr>
            </w:pPr>
            <w:r w:rsidRPr="006945BE">
              <w:rPr>
                <w:highlight w:val="green"/>
                <w:lang w:eastAsia="x-none"/>
              </w:rPr>
              <w:t>Agreement</w:t>
            </w:r>
          </w:p>
          <w:p w:rsidR="009C06FF" w:rsidRDefault="009C06FF" w:rsidP="009C06FF">
            <w:pPr>
              <w:rPr>
                <w:lang w:eastAsia="x-none"/>
              </w:rPr>
            </w:pPr>
            <w:r>
              <w:rPr>
                <w:lang w:eastAsia="x-none"/>
              </w:rPr>
              <w:t>T</w:t>
            </w:r>
            <w:r w:rsidRPr="007C4168">
              <w:rPr>
                <w:lang w:eastAsia="x-none"/>
              </w:rPr>
              <w:t xml:space="preserve">he timing windows, which were agreed to be introduced for simultaneous SRS </w:t>
            </w:r>
            <w:r>
              <w:rPr>
                <w:lang w:eastAsia="x-none"/>
              </w:rPr>
              <w:t xml:space="preserve">for positioning </w:t>
            </w:r>
            <w:r w:rsidRPr="007C4168">
              <w:rPr>
                <w:lang w:eastAsia="x-none"/>
              </w:rPr>
              <w:t xml:space="preserve">transmission in Rel-18, are </w:t>
            </w:r>
            <w:r w:rsidRPr="0073622E">
              <w:rPr>
                <w:color w:val="FF0000"/>
                <w:lang w:eastAsia="x-none"/>
              </w:rPr>
              <w:t xml:space="preserve">applicable for UE in </w:t>
            </w:r>
            <w:r w:rsidRPr="00B93C16">
              <w:rPr>
                <w:color w:val="FF0000"/>
                <w:lang w:eastAsia="x-none"/>
              </w:rPr>
              <w:t>RRC_CONNECTED and RRC_INACTIVE states</w:t>
            </w:r>
            <w:r>
              <w:rPr>
                <w:lang w:eastAsia="x-none"/>
              </w:rPr>
              <w:t>.</w:t>
            </w:r>
          </w:p>
          <w:p w:rsidR="009C06FF" w:rsidRPr="009C06FF" w:rsidRDefault="009C06FF" w:rsidP="009C06FF">
            <w:pPr>
              <w:rPr>
                <w:lang w:eastAsia="zh-CN"/>
              </w:rPr>
            </w:pPr>
            <w:r>
              <w:rPr>
                <w:rFonts w:hint="eastAsia"/>
                <w:lang w:eastAsia="x-none"/>
              </w:rPr>
              <w:t>N</w:t>
            </w:r>
            <w:r>
              <w:rPr>
                <w:lang w:eastAsia="x-none"/>
              </w:rPr>
              <w:t>ote: no RAN1 specification impact.</w:t>
            </w:r>
          </w:p>
        </w:tc>
      </w:tr>
    </w:tbl>
    <w:p w:rsidR="009C06FF" w:rsidRDefault="009C06FF" w:rsidP="008A27D7">
      <w:pPr>
        <w:spacing w:beforeLines="50" w:before="120"/>
        <w:rPr>
          <w:lang w:eastAsia="zh-CN"/>
        </w:rPr>
      </w:pPr>
    </w:p>
    <w:p w:rsidR="004773E1" w:rsidRDefault="008A27D7" w:rsidP="008A27D7">
      <w:pPr>
        <w:spacing w:beforeLines="50" w:before="12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last meeting, it was agreed not to consider NLOS fading channel for the simulation and RRM requirements of DL RSCPD.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accuracy requirements for DL RSCPD will be defined based on the simulation results in AWGN and Two-Tap channel</w:t>
      </w:r>
      <w:r w:rsidR="00664D9F">
        <w:rPr>
          <w:rFonts w:hint="eastAsia"/>
          <w:lang w:eastAsia="zh-CN"/>
        </w:rPr>
        <w:t xml:space="preserve">. </w:t>
      </w:r>
      <w:r w:rsidR="00664D9F">
        <w:rPr>
          <w:lang w:eastAsia="zh-CN"/>
        </w:rPr>
        <w:t>B</w:t>
      </w:r>
      <w:r w:rsidR="00664D9F">
        <w:rPr>
          <w:rFonts w:hint="eastAsia"/>
          <w:lang w:eastAsia="zh-CN"/>
        </w:rPr>
        <w:t xml:space="preserve">ut Two-Tap channel was not defined for RSTD and UE Rx-Tx time difference measurements. </w:t>
      </w:r>
      <w:r w:rsidR="00664D9F">
        <w:rPr>
          <w:lang w:eastAsia="zh-CN"/>
        </w:rPr>
        <w:t>S</w:t>
      </w:r>
      <w:r w:rsidR="00664D9F">
        <w:rPr>
          <w:rFonts w:hint="eastAsia"/>
          <w:lang w:eastAsia="zh-CN"/>
        </w:rPr>
        <w:t xml:space="preserve">ince DL RSCPD measurement is reported together with </w:t>
      </w:r>
      <w:r w:rsidR="00581FD8">
        <w:rPr>
          <w:rFonts w:hint="eastAsia"/>
          <w:lang w:eastAsia="zh-CN"/>
        </w:rPr>
        <w:t>RSTD</w:t>
      </w:r>
      <w:r w:rsidR="00664D9F">
        <w:rPr>
          <w:rFonts w:hint="eastAsia"/>
          <w:lang w:eastAsia="zh-CN"/>
        </w:rPr>
        <w:t xml:space="preserve"> measurement, the channel model for both measurements should be the same. </w:t>
      </w:r>
      <w:r w:rsidR="00304F26">
        <w:rPr>
          <w:lang w:eastAsia="zh-CN"/>
        </w:rPr>
        <w:t>I</w:t>
      </w:r>
      <w:r w:rsidR="00304F26">
        <w:rPr>
          <w:rFonts w:hint="eastAsia"/>
          <w:lang w:eastAsia="zh-CN"/>
        </w:rPr>
        <w:t xml:space="preserve">t is suggested to define the DL RSCPD measurement accuracy requirements </w:t>
      </w:r>
      <w:r w:rsidR="004773E1">
        <w:rPr>
          <w:rFonts w:hint="eastAsia"/>
          <w:lang w:eastAsia="zh-CN"/>
        </w:rPr>
        <w:t>at least for AWGN channel</w:t>
      </w:r>
      <w:r w:rsidR="00753807">
        <w:rPr>
          <w:rFonts w:hint="eastAsia"/>
          <w:lang w:eastAsia="zh-CN"/>
        </w:rPr>
        <w:t>.</w:t>
      </w:r>
      <w:r w:rsidR="004773E1">
        <w:rPr>
          <w:rFonts w:hint="eastAsia"/>
          <w:lang w:eastAsia="zh-CN"/>
        </w:rPr>
        <w:t xml:space="preserve"> </w:t>
      </w:r>
    </w:p>
    <w:p w:rsidR="008A27D7" w:rsidRDefault="004773E1" w:rsidP="008A27D7">
      <w:pPr>
        <w:spacing w:beforeLines="50" w:before="120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Two-Tap channel, </w:t>
      </w:r>
      <w:r w:rsidR="00F93FE7">
        <w:rPr>
          <w:rFonts w:hint="eastAsia"/>
          <w:lang w:eastAsia="zh-CN"/>
        </w:rPr>
        <w:t>we think it should be also OK to define the accuracy requirements</w:t>
      </w:r>
      <w:r w:rsidR="00624C79">
        <w:rPr>
          <w:rFonts w:hint="eastAsia"/>
          <w:lang w:eastAsia="zh-CN"/>
        </w:rPr>
        <w:t>.</w:t>
      </w:r>
      <w:r w:rsidR="00F93FE7">
        <w:rPr>
          <w:rFonts w:hint="eastAsia"/>
          <w:lang w:eastAsia="zh-CN"/>
        </w:rPr>
        <w:t xml:space="preserve">  </w:t>
      </w:r>
      <w:r w:rsidR="00A70842">
        <w:rPr>
          <w:lang w:eastAsia="zh-CN"/>
        </w:rPr>
        <w:t>B</w:t>
      </w:r>
      <w:r w:rsidR="00A70842">
        <w:rPr>
          <w:rFonts w:hint="eastAsia"/>
          <w:lang w:eastAsia="zh-CN"/>
        </w:rPr>
        <w:t xml:space="preserve">ut we do not need to </w:t>
      </w:r>
      <w:r w:rsidR="00AB01B2">
        <w:rPr>
          <w:rFonts w:hint="eastAsia"/>
          <w:lang w:eastAsia="zh-CN"/>
        </w:rPr>
        <w:t xml:space="preserve">further </w:t>
      </w:r>
      <w:r w:rsidR="00A70842">
        <w:rPr>
          <w:rFonts w:hint="eastAsia"/>
          <w:lang w:eastAsia="zh-CN"/>
        </w:rPr>
        <w:t xml:space="preserve">simulate the </w:t>
      </w:r>
      <w:r w:rsidR="00B23648">
        <w:rPr>
          <w:rFonts w:hint="eastAsia"/>
          <w:lang w:eastAsia="zh-CN"/>
        </w:rPr>
        <w:t>RSTD measurement</w:t>
      </w:r>
      <w:r w:rsidR="00A70842">
        <w:rPr>
          <w:rFonts w:hint="eastAsia"/>
          <w:lang w:eastAsia="zh-CN"/>
        </w:rPr>
        <w:t xml:space="preserve"> for such channel but </w:t>
      </w:r>
      <w:r w:rsidR="00F93FE7">
        <w:rPr>
          <w:rFonts w:hint="eastAsia"/>
          <w:lang w:eastAsia="zh-CN"/>
        </w:rPr>
        <w:t xml:space="preserve">to clarify that the legacy </w:t>
      </w:r>
      <w:r w:rsidR="000278E5">
        <w:rPr>
          <w:rFonts w:hint="eastAsia"/>
          <w:lang w:eastAsia="zh-CN"/>
        </w:rPr>
        <w:t>RSTD</w:t>
      </w:r>
      <w:r w:rsidR="00F93FE7">
        <w:rPr>
          <w:rFonts w:hint="eastAsia"/>
          <w:lang w:eastAsia="zh-CN"/>
        </w:rPr>
        <w:t xml:space="preserve"> measurement accuracy requirements </w:t>
      </w:r>
      <w:r w:rsidR="00BC3F1C">
        <w:rPr>
          <w:rFonts w:hint="eastAsia"/>
          <w:lang w:eastAsia="zh-CN"/>
        </w:rPr>
        <w:t>for</w:t>
      </w:r>
      <w:r w:rsidR="00F93FE7">
        <w:rPr>
          <w:rFonts w:hint="eastAsia"/>
          <w:lang w:eastAsia="zh-CN"/>
        </w:rPr>
        <w:t xml:space="preserve"> fading channel</w:t>
      </w:r>
      <w:r w:rsidR="00A70842">
        <w:rPr>
          <w:rFonts w:hint="eastAsia"/>
          <w:lang w:eastAsia="zh-CN"/>
        </w:rPr>
        <w:t xml:space="preserve"> are reused</w:t>
      </w:r>
      <w:r w:rsidR="00F93FE7">
        <w:rPr>
          <w:rFonts w:hint="eastAsia"/>
          <w:lang w:eastAsia="zh-CN"/>
        </w:rPr>
        <w:t xml:space="preserve">. </w:t>
      </w:r>
    </w:p>
    <w:p w:rsidR="007957B0" w:rsidRDefault="007957B0" w:rsidP="00040786">
      <w:pPr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 w:rsidR="00A71FC4">
        <w:rPr>
          <w:rFonts w:hint="eastAsia"/>
          <w:b/>
          <w:lang w:eastAsia="zh-CN"/>
        </w:rPr>
        <w:t>2</w:t>
      </w:r>
      <w:r w:rsidRPr="00962107">
        <w:rPr>
          <w:rFonts w:hint="eastAsia"/>
          <w:b/>
          <w:lang w:eastAsia="zh-CN"/>
        </w:rPr>
        <w:t xml:space="preserve">: </w:t>
      </w:r>
      <w:r w:rsidR="003930DD">
        <w:rPr>
          <w:rFonts w:hint="eastAsia"/>
          <w:b/>
          <w:lang w:eastAsia="zh-CN"/>
        </w:rPr>
        <w:t>D</w:t>
      </w:r>
      <w:r w:rsidR="003930DD" w:rsidRPr="003930DD">
        <w:rPr>
          <w:b/>
          <w:lang w:eastAsia="zh-CN"/>
        </w:rPr>
        <w:t xml:space="preserve">efine accuracy requirements for DL RSCPD </w:t>
      </w:r>
      <w:r w:rsidR="001A1080">
        <w:rPr>
          <w:b/>
          <w:lang w:eastAsia="zh-CN"/>
        </w:rPr>
        <w:t>measurement</w:t>
      </w:r>
      <w:r w:rsidR="001A1080">
        <w:rPr>
          <w:rFonts w:hint="eastAsia"/>
          <w:b/>
          <w:lang w:eastAsia="zh-CN"/>
        </w:rPr>
        <w:t xml:space="preserve"> </w:t>
      </w:r>
      <w:r w:rsidR="00CF3DFC">
        <w:rPr>
          <w:rFonts w:hint="eastAsia"/>
          <w:b/>
          <w:lang w:eastAsia="zh-CN"/>
        </w:rPr>
        <w:t xml:space="preserve">at least </w:t>
      </w:r>
      <w:r w:rsidR="006A4C07">
        <w:rPr>
          <w:rFonts w:hint="eastAsia"/>
          <w:b/>
          <w:lang w:eastAsia="zh-CN"/>
        </w:rPr>
        <w:t xml:space="preserve">for </w:t>
      </w:r>
      <w:r w:rsidR="00CF3DFC">
        <w:rPr>
          <w:rFonts w:hint="eastAsia"/>
          <w:b/>
          <w:lang w:eastAsia="zh-CN"/>
        </w:rPr>
        <w:t>AWGN channel</w:t>
      </w:r>
      <w:r w:rsidRPr="00962107">
        <w:rPr>
          <w:rFonts w:hint="eastAsia"/>
          <w:b/>
          <w:lang w:eastAsia="zh-CN"/>
        </w:rPr>
        <w:t xml:space="preserve">. </w:t>
      </w:r>
    </w:p>
    <w:p w:rsidR="002B126E" w:rsidRDefault="002B126E" w:rsidP="002B126E">
      <w:pPr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 w:rsidR="002D7219">
        <w:rPr>
          <w:rFonts w:hint="eastAsia"/>
          <w:b/>
          <w:lang w:eastAsia="zh-CN"/>
        </w:rPr>
        <w:t>3</w:t>
      </w:r>
      <w:r w:rsidRPr="0096210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D</w:t>
      </w:r>
      <w:r w:rsidRPr="003930DD">
        <w:rPr>
          <w:b/>
          <w:lang w:eastAsia="zh-CN"/>
        </w:rPr>
        <w:t xml:space="preserve">efine accuracy requirements for DL RSCPD </w:t>
      </w:r>
      <w:r>
        <w:rPr>
          <w:b/>
          <w:lang w:eastAsia="zh-CN"/>
        </w:rPr>
        <w:t>measurement</w:t>
      </w:r>
      <w:r>
        <w:rPr>
          <w:rFonts w:hint="eastAsia"/>
          <w:b/>
          <w:lang w:eastAsia="zh-CN"/>
        </w:rPr>
        <w:t xml:space="preserve"> for </w:t>
      </w:r>
      <w:r w:rsidR="00060CA1">
        <w:rPr>
          <w:rFonts w:hint="eastAsia"/>
          <w:b/>
          <w:lang w:eastAsia="zh-CN"/>
        </w:rPr>
        <w:t>Two-Tap</w:t>
      </w:r>
      <w:r>
        <w:rPr>
          <w:rFonts w:hint="eastAsia"/>
          <w:b/>
          <w:lang w:eastAsia="zh-CN"/>
        </w:rPr>
        <w:t xml:space="preserve"> channel</w:t>
      </w:r>
      <w:r w:rsidR="00060CA1">
        <w:rPr>
          <w:rFonts w:hint="eastAsia"/>
          <w:b/>
          <w:lang w:eastAsia="zh-CN"/>
        </w:rPr>
        <w:t xml:space="preserve"> based on the simulation results</w:t>
      </w:r>
      <w:r w:rsidRPr="00962107">
        <w:rPr>
          <w:rFonts w:hint="eastAsia"/>
          <w:b/>
          <w:lang w:eastAsia="zh-CN"/>
        </w:rPr>
        <w:t xml:space="preserve">. </w:t>
      </w:r>
      <w:r w:rsidR="00757DBC">
        <w:rPr>
          <w:rFonts w:hint="eastAsia"/>
          <w:b/>
          <w:lang w:eastAsia="zh-CN"/>
        </w:rPr>
        <w:t xml:space="preserve">For </w:t>
      </w:r>
      <w:r w:rsidR="00F32DDA">
        <w:rPr>
          <w:rFonts w:hint="eastAsia"/>
          <w:b/>
          <w:lang w:eastAsia="zh-CN"/>
        </w:rPr>
        <w:t>RSTD</w:t>
      </w:r>
      <w:r w:rsidR="00021DC0">
        <w:rPr>
          <w:rFonts w:hint="eastAsia"/>
          <w:b/>
          <w:lang w:eastAsia="zh-CN"/>
        </w:rPr>
        <w:t xml:space="preserve"> measurement</w:t>
      </w:r>
      <w:r w:rsidR="00DF2191">
        <w:rPr>
          <w:rFonts w:hint="eastAsia"/>
          <w:b/>
          <w:lang w:eastAsia="zh-CN"/>
        </w:rPr>
        <w:t xml:space="preserve"> </w:t>
      </w:r>
      <w:r w:rsidR="00757DBC">
        <w:rPr>
          <w:rFonts w:hint="eastAsia"/>
          <w:b/>
          <w:lang w:eastAsia="zh-CN"/>
        </w:rPr>
        <w:t xml:space="preserve">which is reported together, </w:t>
      </w:r>
      <w:r w:rsidR="00DF2191">
        <w:rPr>
          <w:rFonts w:hint="eastAsia"/>
          <w:b/>
          <w:lang w:eastAsia="zh-CN"/>
        </w:rPr>
        <w:t xml:space="preserve">the </w:t>
      </w:r>
      <w:r w:rsidR="00757DBC">
        <w:rPr>
          <w:rFonts w:hint="eastAsia"/>
          <w:b/>
          <w:lang w:eastAsia="zh-CN"/>
        </w:rPr>
        <w:t xml:space="preserve">existing </w:t>
      </w:r>
      <w:r w:rsidR="00DF2191">
        <w:rPr>
          <w:rFonts w:hint="eastAsia"/>
          <w:b/>
          <w:lang w:eastAsia="zh-CN"/>
        </w:rPr>
        <w:t>accuracy requirements for fading channel</w:t>
      </w:r>
      <w:r w:rsidR="00D90856">
        <w:rPr>
          <w:rFonts w:hint="eastAsia"/>
          <w:b/>
          <w:lang w:eastAsia="zh-CN"/>
        </w:rPr>
        <w:t xml:space="preserve"> are reused</w:t>
      </w:r>
      <w:r w:rsidR="00DF2191">
        <w:rPr>
          <w:rFonts w:hint="eastAsia"/>
          <w:b/>
          <w:lang w:eastAsia="zh-CN"/>
        </w:rPr>
        <w:t xml:space="preserve">. </w:t>
      </w:r>
    </w:p>
    <w:p w:rsidR="00FD5E10" w:rsidRDefault="00FD5E10" w:rsidP="002B126E">
      <w:pPr>
        <w:rPr>
          <w:lang w:eastAsia="zh-CN"/>
        </w:rPr>
      </w:pPr>
      <w:r w:rsidRPr="007C4B18">
        <w:rPr>
          <w:lang w:eastAsia="zh-CN"/>
        </w:rPr>
        <w:t>F</w:t>
      </w:r>
      <w:r w:rsidRPr="007C4B18">
        <w:rPr>
          <w:rFonts w:hint="eastAsia"/>
          <w:lang w:eastAsia="zh-CN"/>
        </w:rPr>
        <w:t xml:space="preserve">or DL RSCP measurement, considering in the real implementation, </w:t>
      </w:r>
      <w:r w:rsidR="007C4B18" w:rsidRPr="007C4B18">
        <w:rPr>
          <w:rFonts w:hint="eastAsia"/>
          <w:lang w:eastAsia="zh-CN"/>
        </w:rPr>
        <w:t xml:space="preserve">the initial phase is random and we </w:t>
      </w:r>
      <w:r w:rsidR="007C4B18" w:rsidRPr="007C4B18">
        <w:rPr>
          <w:lang w:eastAsia="zh-CN"/>
        </w:rPr>
        <w:t>can</w:t>
      </w:r>
      <w:r w:rsidR="007C4B18" w:rsidRPr="007C4B18">
        <w:rPr>
          <w:rFonts w:hint="eastAsia"/>
          <w:lang w:eastAsia="zh-CN"/>
        </w:rPr>
        <w:t xml:space="preserve">not find the ideal measurement for absolute RSCP, it is OK to not define absolute accuracy requirements for DL RSCP. </w:t>
      </w:r>
      <w:r w:rsidR="007C4B18" w:rsidRPr="007C4B18">
        <w:rPr>
          <w:lang w:eastAsia="zh-CN"/>
        </w:rPr>
        <w:t>A</w:t>
      </w:r>
      <w:r w:rsidR="007C4B18" w:rsidRPr="007C4B18">
        <w:rPr>
          <w:rFonts w:hint="eastAsia"/>
          <w:lang w:eastAsia="zh-CN"/>
        </w:rPr>
        <w:t xml:space="preserve">nd usually, the difference of DL RSCP is used in the carrier phase positioning, it is suggested to define the relative accuracy requirements for DL RSCP. </w:t>
      </w:r>
      <w:r w:rsidR="006C36FC">
        <w:rPr>
          <w:lang w:eastAsia="zh-CN"/>
        </w:rPr>
        <w:t>T</w:t>
      </w:r>
      <w:r w:rsidR="006C36FC">
        <w:rPr>
          <w:rFonts w:hint="eastAsia"/>
          <w:lang w:eastAsia="zh-CN"/>
        </w:rPr>
        <w:t>he simulation for relative DL RSCP is the same as DL RSCPD, so we don</w:t>
      </w:r>
      <w:r w:rsidR="006C36FC">
        <w:rPr>
          <w:lang w:eastAsia="zh-CN"/>
        </w:rPr>
        <w:t>’</w:t>
      </w:r>
      <w:r w:rsidR="006C36FC">
        <w:rPr>
          <w:rFonts w:hint="eastAsia"/>
          <w:lang w:eastAsia="zh-CN"/>
        </w:rPr>
        <w:t xml:space="preserve">t need to have additional simulation but can reuse the simulation results of DL RSCPD. </w:t>
      </w:r>
    </w:p>
    <w:p w:rsidR="005D7145" w:rsidRPr="005D7145" w:rsidRDefault="005D7145" w:rsidP="002B126E">
      <w:pPr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4</w:t>
      </w:r>
      <w:r w:rsidRPr="0096210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Do not d</w:t>
      </w:r>
      <w:r w:rsidRPr="003930DD">
        <w:rPr>
          <w:b/>
          <w:lang w:eastAsia="zh-CN"/>
        </w:rPr>
        <w:t xml:space="preserve">efine </w:t>
      </w:r>
      <w:r>
        <w:rPr>
          <w:rFonts w:hint="eastAsia"/>
          <w:b/>
          <w:lang w:eastAsia="zh-CN"/>
        </w:rPr>
        <w:t xml:space="preserve">absolute </w:t>
      </w:r>
      <w:r w:rsidRPr="003930DD">
        <w:rPr>
          <w:b/>
          <w:lang w:eastAsia="zh-CN"/>
        </w:rPr>
        <w:t xml:space="preserve">accuracy requirements for DL RSCP </w:t>
      </w:r>
      <w:r>
        <w:rPr>
          <w:b/>
          <w:lang w:eastAsia="zh-CN"/>
        </w:rPr>
        <w:t>measurement</w:t>
      </w:r>
      <w:r w:rsidRPr="00962107">
        <w:rPr>
          <w:rFonts w:hint="eastAsia"/>
          <w:b/>
          <w:lang w:eastAsia="zh-CN"/>
        </w:rPr>
        <w:t xml:space="preserve">. </w:t>
      </w:r>
    </w:p>
    <w:p w:rsidR="00862669" w:rsidRPr="00813064" w:rsidRDefault="00862669" w:rsidP="002B126E">
      <w:pPr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 w:rsidR="000D50F3">
        <w:rPr>
          <w:rFonts w:hint="eastAsia"/>
          <w:b/>
          <w:lang w:eastAsia="zh-CN"/>
        </w:rPr>
        <w:t>5</w:t>
      </w:r>
      <w:r w:rsidRPr="0096210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D</w:t>
      </w:r>
      <w:r w:rsidRPr="003930DD">
        <w:rPr>
          <w:b/>
          <w:lang w:eastAsia="zh-CN"/>
        </w:rPr>
        <w:t xml:space="preserve">efine </w:t>
      </w:r>
      <w:r>
        <w:rPr>
          <w:rFonts w:hint="eastAsia"/>
          <w:b/>
          <w:lang w:eastAsia="zh-CN"/>
        </w:rPr>
        <w:t xml:space="preserve">relative </w:t>
      </w:r>
      <w:r w:rsidRPr="003930DD">
        <w:rPr>
          <w:b/>
          <w:lang w:eastAsia="zh-CN"/>
        </w:rPr>
        <w:t xml:space="preserve">accuracy requirements for DL RSCP </w:t>
      </w:r>
      <w:r>
        <w:rPr>
          <w:b/>
          <w:lang w:eastAsia="zh-CN"/>
        </w:rPr>
        <w:t>measurement</w:t>
      </w:r>
      <w:r>
        <w:rPr>
          <w:rFonts w:hint="eastAsia"/>
          <w:b/>
          <w:lang w:eastAsia="zh-CN"/>
        </w:rPr>
        <w:t xml:space="preserve"> </w:t>
      </w:r>
      <w:r w:rsidR="00541108">
        <w:rPr>
          <w:rFonts w:hint="eastAsia"/>
          <w:b/>
          <w:lang w:eastAsia="zh-CN"/>
        </w:rPr>
        <w:t>by reusing the simulation results of DL RSCPD measurement</w:t>
      </w:r>
      <w:r w:rsidRPr="00962107">
        <w:rPr>
          <w:rFonts w:hint="eastAsia"/>
          <w:b/>
          <w:lang w:eastAsia="zh-CN"/>
        </w:rPr>
        <w:t xml:space="preserve">. </w:t>
      </w:r>
    </w:p>
    <w:p w:rsidR="002B126E" w:rsidRDefault="00383B00" w:rsidP="00040786">
      <w:pPr>
        <w:rPr>
          <w:lang w:eastAsia="zh-CN"/>
        </w:rPr>
      </w:pPr>
      <w:r w:rsidRPr="00DD5190">
        <w:rPr>
          <w:lang w:eastAsia="zh-CN"/>
        </w:rPr>
        <w:lastRenderedPageBreak/>
        <w:t>In</w:t>
      </w:r>
      <w:r w:rsidRPr="00DD5190">
        <w:rPr>
          <w:rFonts w:hint="eastAsia"/>
          <w:lang w:eastAsia="zh-CN"/>
        </w:rPr>
        <w:t xml:space="preserve"> last meeting</w:t>
      </w:r>
      <w:r w:rsidR="00087DC4">
        <w:rPr>
          <w:rFonts w:hint="eastAsia"/>
          <w:lang w:eastAsia="zh-CN"/>
        </w:rPr>
        <w:t xml:space="preserve">, it was also agreed that the Rel-17 RSTD side condition can be reused to DL RSCPD measurement and Rel-17 UE Rx-Tx time difference side condition can be reused to DL RSCP measurement. </w:t>
      </w:r>
      <w:r w:rsidR="00CE47DF">
        <w:rPr>
          <w:lang w:eastAsia="zh-CN"/>
        </w:rPr>
        <w:t>W</w:t>
      </w:r>
      <w:r w:rsidR="00CE47DF">
        <w:rPr>
          <w:rFonts w:hint="eastAsia"/>
          <w:lang w:eastAsia="zh-CN"/>
        </w:rPr>
        <w:t xml:space="preserve">e understand the side condition for both 4 samples and 1 sample can be used, i.e., define 1 sample CPP measurement accuracy requirements for both side condition and when CPP measurement is reported together </w:t>
      </w:r>
      <w:r w:rsidR="009E2629">
        <w:rPr>
          <w:rFonts w:hint="eastAsia"/>
          <w:lang w:eastAsia="zh-CN"/>
        </w:rPr>
        <w:t xml:space="preserve">with legacy measurement, the applied side condition is based on the legacy measurement. </w:t>
      </w:r>
    </w:p>
    <w:p w:rsidR="006F078D" w:rsidRDefault="006F078D" w:rsidP="00040786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o define the relative accuracy requirements of DL RSCP measurement, the simulation assumption of DL RSCPD need to be updated to include more side conditions. </w:t>
      </w:r>
      <w:r w:rsidR="00010166">
        <w:rPr>
          <w:lang w:eastAsia="zh-CN"/>
        </w:rPr>
        <w:t>T</w:t>
      </w:r>
      <w:r w:rsidR="00010166">
        <w:rPr>
          <w:rFonts w:hint="eastAsia"/>
          <w:lang w:eastAsia="zh-CN"/>
        </w:rPr>
        <w:t xml:space="preserve">he updated assumption is provided in [6]. </w:t>
      </w:r>
    </w:p>
    <w:p w:rsidR="005057FE" w:rsidRPr="00962107" w:rsidRDefault="005057FE" w:rsidP="005057FE">
      <w:pPr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 w:rsidR="000D50F3">
        <w:rPr>
          <w:rFonts w:hint="eastAsia"/>
          <w:b/>
          <w:lang w:eastAsia="zh-CN"/>
        </w:rPr>
        <w:t>6</w:t>
      </w:r>
      <w:r w:rsidRPr="00962107">
        <w:rPr>
          <w:rFonts w:hint="eastAsia"/>
          <w:b/>
          <w:lang w:eastAsia="zh-CN"/>
        </w:rPr>
        <w:t xml:space="preserve">: </w:t>
      </w:r>
      <w:r w:rsidR="00543946">
        <w:rPr>
          <w:rFonts w:hint="eastAsia"/>
          <w:b/>
          <w:lang w:eastAsia="zh-CN"/>
        </w:rPr>
        <w:t>Define</w:t>
      </w:r>
      <w:r>
        <w:rPr>
          <w:rFonts w:hint="eastAsia"/>
          <w:b/>
          <w:lang w:eastAsia="zh-CN"/>
        </w:rPr>
        <w:t xml:space="preserve"> DL </w:t>
      </w:r>
      <w:r w:rsidRPr="00962107">
        <w:rPr>
          <w:rFonts w:hint="eastAsia"/>
          <w:b/>
          <w:lang w:eastAsia="zh-CN"/>
        </w:rPr>
        <w:t xml:space="preserve">RSCPD measurement </w:t>
      </w:r>
      <w:r w:rsidR="006629D9">
        <w:rPr>
          <w:rFonts w:hint="eastAsia"/>
          <w:b/>
          <w:lang w:eastAsia="zh-CN"/>
        </w:rPr>
        <w:t xml:space="preserve">accuracy </w:t>
      </w:r>
      <w:r w:rsidRPr="00962107">
        <w:rPr>
          <w:rFonts w:hint="eastAsia"/>
          <w:b/>
          <w:lang w:eastAsia="zh-CN"/>
        </w:rPr>
        <w:t>requirements</w:t>
      </w:r>
      <w:r w:rsidR="00A72EF5">
        <w:rPr>
          <w:rFonts w:hint="eastAsia"/>
          <w:b/>
          <w:lang w:eastAsia="zh-CN"/>
        </w:rPr>
        <w:t xml:space="preserve"> for side condition [-6, -13]dB and [-3, -6]dB respectively, i.e., the side condition of RSTD measurement for 4 samples and 1 samples respectively</w:t>
      </w:r>
      <w:r w:rsidRPr="00962107">
        <w:rPr>
          <w:rFonts w:hint="eastAsia"/>
          <w:b/>
          <w:lang w:eastAsia="zh-CN"/>
        </w:rPr>
        <w:t xml:space="preserve">. </w:t>
      </w:r>
    </w:p>
    <w:p w:rsidR="009E2629" w:rsidRPr="00A13694" w:rsidRDefault="00F04A43" w:rsidP="00040786">
      <w:pPr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 w:rsidR="000D50F3">
        <w:rPr>
          <w:rFonts w:hint="eastAsia"/>
          <w:b/>
          <w:lang w:eastAsia="zh-CN"/>
        </w:rPr>
        <w:t>7</w:t>
      </w:r>
      <w:r w:rsidRPr="0096210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Define relative DL </w:t>
      </w:r>
      <w:r w:rsidRPr="00962107">
        <w:rPr>
          <w:rFonts w:hint="eastAsia"/>
          <w:b/>
          <w:lang w:eastAsia="zh-CN"/>
        </w:rPr>
        <w:t xml:space="preserve">RSCP measurement </w:t>
      </w:r>
      <w:r w:rsidR="003E023D">
        <w:rPr>
          <w:rFonts w:hint="eastAsia"/>
          <w:b/>
          <w:lang w:eastAsia="zh-CN"/>
        </w:rPr>
        <w:t xml:space="preserve">accuracy </w:t>
      </w:r>
      <w:r w:rsidRPr="00962107">
        <w:rPr>
          <w:rFonts w:hint="eastAsia"/>
          <w:b/>
          <w:lang w:eastAsia="zh-CN"/>
        </w:rPr>
        <w:t>requirements</w:t>
      </w:r>
      <w:r>
        <w:rPr>
          <w:rFonts w:hint="eastAsia"/>
          <w:b/>
          <w:lang w:eastAsia="zh-CN"/>
        </w:rPr>
        <w:t xml:space="preserve"> for side condition [-</w:t>
      </w:r>
      <w:r w:rsidR="001237A7">
        <w:rPr>
          <w:rFonts w:hint="eastAsia"/>
          <w:b/>
          <w:lang w:eastAsia="zh-CN"/>
        </w:rPr>
        <w:t>3</w:t>
      </w:r>
      <w:r>
        <w:rPr>
          <w:rFonts w:hint="eastAsia"/>
          <w:b/>
          <w:lang w:eastAsia="zh-CN"/>
        </w:rPr>
        <w:t>, -13]dB and [</w:t>
      </w:r>
      <w:r w:rsidR="00B654E3">
        <w:rPr>
          <w:rFonts w:hint="eastAsia"/>
          <w:b/>
          <w:lang w:eastAsia="zh-CN"/>
        </w:rPr>
        <w:t>0</w:t>
      </w:r>
      <w:r>
        <w:rPr>
          <w:rFonts w:hint="eastAsia"/>
          <w:b/>
          <w:lang w:eastAsia="zh-CN"/>
        </w:rPr>
        <w:t xml:space="preserve">, -6]dB respectively, i.e., the side condition of </w:t>
      </w:r>
      <w:r w:rsidR="00875F72">
        <w:rPr>
          <w:rFonts w:hint="eastAsia"/>
          <w:b/>
          <w:lang w:eastAsia="zh-CN"/>
        </w:rPr>
        <w:t>UE Rx-Tx time difference</w:t>
      </w:r>
      <w:r>
        <w:rPr>
          <w:rFonts w:hint="eastAsia"/>
          <w:b/>
          <w:lang w:eastAsia="zh-CN"/>
        </w:rPr>
        <w:t xml:space="preserve"> measurement for 4 samples and 1 samples respectively</w:t>
      </w:r>
      <w:r w:rsidRPr="00962107">
        <w:rPr>
          <w:rFonts w:hint="eastAsia"/>
          <w:b/>
          <w:lang w:eastAsia="zh-CN"/>
        </w:rPr>
        <w:t xml:space="preserve">. </w:t>
      </w:r>
    </w:p>
    <w:p w:rsidR="00071AA0" w:rsidRPr="00C91039" w:rsidRDefault="00C91039" w:rsidP="00040786">
      <w:pPr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8</w:t>
      </w:r>
      <w:r w:rsidRPr="0096210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Update the simulation assumption of DL RSCPD measurement to </w:t>
      </w:r>
      <w:r w:rsidR="00C84E4F">
        <w:rPr>
          <w:rFonts w:hint="eastAsia"/>
          <w:b/>
          <w:lang w:eastAsia="zh-CN"/>
        </w:rPr>
        <w:t>accommodate the simulation for</w:t>
      </w:r>
      <w:r>
        <w:rPr>
          <w:rFonts w:hint="eastAsia"/>
          <w:b/>
          <w:lang w:eastAsia="zh-CN"/>
        </w:rPr>
        <w:t xml:space="preserve"> relative accuracy </w:t>
      </w:r>
      <w:r w:rsidR="00C84E4F">
        <w:rPr>
          <w:rFonts w:hint="eastAsia"/>
          <w:b/>
          <w:lang w:eastAsia="zh-CN"/>
        </w:rPr>
        <w:t xml:space="preserve">of </w:t>
      </w:r>
      <w:r>
        <w:rPr>
          <w:rFonts w:hint="eastAsia"/>
          <w:b/>
          <w:lang w:eastAsia="zh-CN"/>
        </w:rPr>
        <w:t>DL RSCP measurement</w:t>
      </w:r>
      <w:r w:rsidRPr="00962107">
        <w:rPr>
          <w:rFonts w:hint="eastAsia"/>
          <w:b/>
          <w:lang w:eastAsia="zh-CN"/>
        </w:rPr>
        <w:t xml:space="preserve">. </w:t>
      </w: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A66CA0" w:rsidRDefault="007F34BD" w:rsidP="004E7A5A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>In this paper,</w:t>
      </w:r>
      <w:r w:rsidR="007A3093">
        <w:rPr>
          <w:rFonts w:hint="eastAsia"/>
          <w:lang w:val="en-US" w:eastAsia="zh-CN"/>
        </w:rPr>
        <w:t xml:space="preserve"> </w:t>
      </w:r>
      <w:r w:rsidR="00015F33">
        <w:rPr>
          <w:rFonts w:hint="eastAsia"/>
          <w:lang w:eastAsia="zh-CN"/>
        </w:rPr>
        <w:t xml:space="preserve">we </w:t>
      </w:r>
      <w:r w:rsidR="00F56CE1">
        <w:rPr>
          <w:rFonts w:hint="eastAsia"/>
          <w:lang w:eastAsia="zh-CN"/>
        </w:rPr>
        <w:t xml:space="preserve">discuss the RRM aspects on </w:t>
      </w:r>
      <w:r w:rsidR="00A0203A">
        <w:rPr>
          <w:rFonts w:hint="eastAsia"/>
          <w:lang w:eastAsia="zh-CN"/>
        </w:rPr>
        <w:t>carrier phase</w:t>
      </w:r>
      <w:r w:rsidR="00C56E77" w:rsidRPr="00C56E77">
        <w:rPr>
          <w:lang w:eastAsia="zh-CN"/>
        </w:rPr>
        <w:t xml:space="preserve"> positioning</w:t>
      </w:r>
      <w:r w:rsidR="00D97EC6">
        <w:rPr>
          <w:rFonts w:hint="eastAsia"/>
          <w:lang w:val="en-US" w:eastAsia="zh-CN"/>
        </w:rPr>
        <w:t xml:space="preserve"> and</w:t>
      </w:r>
      <w:r w:rsidR="00D72E46">
        <w:rPr>
          <w:rFonts w:hint="eastAsia"/>
          <w:lang w:val="en-US" w:eastAsia="zh-CN"/>
        </w:rPr>
        <w:t xml:space="preserve"> the following</w:t>
      </w:r>
      <w:r w:rsidR="00D97EC6">
        <w:rPr>
          <w:rFonts w:hint="eastAsia"/>
          <w:lang w:val="en-US" w:eastAsia="zh-CN"/>
        </w:rPr>
        <w:t xml:space="preserve"> </w:t>
      </w:r>
      <w:r w:rsidR="00AD4048" w:rsidRPr="00D55E8E">
        <w:rPr>
          <w:rFonts w:hint="eastAsia"/>
          <w:lang w:val="en-US" w:eastAsia="zh-CN"/>
        </w:rPr>
        <w:t>proposals are given</w:t>
      </w:r>
      <w:r w:rsidR="00F12513">
        <w:rPr>
          <w:rFonts w:hint="eastAsia"/>
          <w:lang w:val="en-US" w:eastAsia="zh-CN"/>
        </w:rPr>
        <w:t xml:space="preserve">: </w:t>
      </w:r>
    </w:p>
    <w:p w:rsidR="004F263F" w:rsidRDefault="004F263F" w:rsidP="004F263F">
      <w:pPr>
        <w:spacing w:beforeLines="50" w:before="120"/>
        <w:rPr>
          <w:b/>
          <w:lang w:eastAsia="zh-CN"/>
        </w:rPr>
      </w:pPr>
      <w:r w:rsidRPr="00777680">
        <w:rPr>
          <w:b/>
          <w:lang w:eastAsia="zh-CN"/>
        </w:rPr>
        <w:t>P</w:t>
      </w:r>
      <w:r w:rsidRPr="00777680">
        <w:rPr>
          <w:rFonts w:hint="eastAsia"/>
          <w:b/>
          <w:lang w:eastAsia="zh-CN"/>
        </w:rPr>
        <w:t>r</w:t>
      </w:r>
      <w:r w:rsidRPr="006B66C2">
        <w:rPr>
          <w:rFonts w:hint="eastAsia"/>
          <w:b/>
          <w:lang w:eastAsia="zh-CN"/>
        </w:rPr>
        <w:t>oposal 1:</w:t>
      </w:r>
      <w:r w:rsidRPr="006B66C2">
        <w:rPr>
          <w:b/>
        </w:rPr>
        <w:t xml:space="preserve"> </w:t>
      </w:r>
      <w:r w:rsidRPr="006B66C2">
        <w:rPr>
          <w:rFonts w:hint="eastAsia"/>
          <w:b/>
          <w:lang w:eastAsia="zh-CN"/>
        </w:rPr>
        <w:t xml:space="preserve">For </w:t>
      </w:r>
      <w:r w:rsidRPr="006B66C2">
        <w:rPr>
          <w:b/>
          <w:lang w:eastAsia="zh-CN"/>
        </w:rPr>
        <w:t>RSCP/RSCPD reported together with other positioning measurement</w:t>
      </w:r>
      <w:r>
        <w:rPr>
          <w:rFonts w:hint="eastAsia"/>
          <w:b/>
          <w:lang w:eastAsia="zh-CN"/>
        </w:rPr>
        <w:t xml:space="preserve">, the legacy measurement requirements (i.e., RSTD and UE Rx-Tx time different) apply. </w:t>
      </w:r>
    </w:p>
    <w:p w:rsidR="00E6547C" w:rsidRPr="004F263F" w:rsidRDefault="004F263F" w:rsidP="004E7A5A">
      <w:pPr>
        <w:pStyle w:val="af8"/>
        <w:numPr>
          <w:ilvl w:val="0"/>
          <w:numId w:val="21"/>
        </w:numPr>
        <w:spacing w:before="0" w:line="240" w:lineRule="auto"/>
        <w:ind w:firstLineChars="0"/>
        <w:rPr>
          <w:b/>
          <w:lang w:val="en-US"/>
        </w:rPr>
      </w:pPr>
      <w:r w:rsidRPr="00AC7F1B">
        <w:rPr>
          <w:b/>
          <w:lang w:val="en-US"/>
        </w:rPr>
        <w:t>When LMF requests the UE to perform measurements on indicated DL PRS resource set(s) occurring within indicated time window(s) for a</w:t>
      </w:r>
      <w:r>
        <w:rPr>
          <w:b/>
          <w:lang w:val="en-US"/>
        </w:rPr>
        <w:t xml:space="preserve"> PFL</w:t>
      </w:r>
      <w:r>
        <w:rPr>
          <w:rFonts w:hint="eastAsia"/>
          <w:b/>
          <w:lang w:val="en-US"/>
        </w:rPr>
        <w:t>, t</w:t>
      </w:r>
      <w:r w:rsidRPr="00AC7F1B">
        <w:rPr>
          <w:rFonts w:hint="eastAsia"/>
          <w:b/>
          <w:lang w:val="en-US"/>
        </w:rPr>
        <w:t>he calculation of</w:t>
      </w:r>
      <w:r w:rsidRPr="00AC7F1B">
        <w:rPr>
          <w:b/>
          <w:lang w:val="en-US"/>
        </w:rPr>
        <w:t xml:space="preserve"> </w:t>
      </w:r>
      <w:r w:rsidRPr="00AC7F1B">
        <w:rPr>
          <w:rFonts w:hint="eastAsia"/>
          <w:b/>
          <w:lang w:val="en-US"/>
        </w:rPr>
        <w:t>T</w:t>
      </w:r>
      <w:r w:rsidRPr="00AC7F1B">
        <w:rPr>
          <w:rFonts w:hint="eastAsia"/>
          <w:b/>
          <w:vertAlign w:val="subscript"/>
          <w:lang w:val="en-US"/>
        </w:rPr>
        <w:t>PRS</w:t>
      </w:r>
      <w:r w:rsidRPr="00AC7F1B">
        <w:rPr>
          <w:rFonts w:hint="eastAsia"/>
          <w:b/>
          <w:lang w:val="en-US"/>
        </w:rPr>
        <w:t xml:space="preserve"> and L</w:t>
      </w:r>
      <w:r w:rsidRPr="00AC7F1B">
        <w:rPr>
          <w:rFonts w:hint="eastAsia"/>
          <w:b/>
          <w:vertAlign w:val="subscript"/>
          <w:lang w:val="en-US"/>
        </w:rPr>
        <w:t>PRS</w:t>
      </w:r>
      <w:r w:rsidRPr="00AC7F1B">
        <w:rPr>
          <w:rFonts w:hint="eastAsia"/>
          <w:b/>
          <w:lang w:val="en-US"/>
        </w:rPr>
        <w:t xml:space="preserve"> </w:t>
      </w:r>
      <w:r w:rsidRPr="00AC7F1B">
        <w:rPr>
          <w:b/>
          <w:lang w:val="en-US"/>
        </w:rPr>
        <w:t>only consider</w:t>
      </w:r>
      <w:r w:rsidRPr="00AC7F1B">
        <w:rPr>
          <w:rFonts w:hint="eastAsia"/>
          <w:b/>
          <w:lang w:val="en-US"/>
        </w:rPr>
        <w:t xml:space="preserve"> </w:t>
      </w:r>
      <w:r w:rsidRPr="00AC7F1B">
        <w:rPr>
          <w:b/>
          <w:lang w:val="en-US"/>
        </w:rPr>
        <w:t>the PRS resources in the indicated resources sets and overlapped with both the MG and the indicated time window(s)</w:t>
      </w:r>
      <w:r w:rsidRPr="00AC7F1B">
        <w:rPr>
          <w:rFonts w:hint="eastAsia"/>
          <w:b/>
          <w:lang w:val="en-US"/>
        </w:rPr>
        <w:t xml:space="preserve">. </w:t>
      </w:r>
    </w:p>
    <w:p w:rsidR="004F263F" w:rsidRDefault="004F263F" w:rsidP="004F263F">
      <w:pPr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2</w:t>
      </w:r>
      <w:r w:rsidRPr="0096210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D</w:t>
      </w:r>
      <w:r w:rsidRPr="003930DD">
        <w:rPr>
          <w:b/>
          <w:lang w:eastAsia="zh-CN"/>
        </w:rPr>
        <w:t xml:space="preserve">efine accuracy requirements for DL RSCPD </w:t>
      </w:r>
      <w:r>
        <w:rPr>
          <w:b/>
          <w:lang w:eastAsia="zh-CN"/>
        </w:rPr>
        <w:t>measurement</w:t>
      </w:r>
      <w:r>
        <w:rPr>
          <w:rFonts w:hint="eastAsia"/>
          <w:b/>
          <w:lang w:eastAsia="zh-CN"/>
        </w:rPr>
        <w:t xml:space="preserve"> at least for AWGN channel</w:t>
      </w:r>
      <w:r w:rsidRPr="00962107">
        <w:rPr>
          <w:rFonts w:hint="eastAsia"/>
          <w:b/>
          <w:lang w:eastAsia="zh-CN"/>
        </w:rPr>
        <w:t xml:space="preserve">. </w:t>
      </w:r>
    </w:p>
    <w:p w:rsidR="004F263F" w:rsidRDefault="004F263F" w:rsidP="004F263F">
      <w:pPr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3</w:t>
      </w:r>
      <w:r w:rsidRPr="0096210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D</w:t>
      </w:r>
      <w:r w:rsidRPr="003930DD">
        <w:rPr>
          <w:b/>
          <w:lang w:eastAsia="zh-CN"/>
        </w:rPr>
        <w:t xml:space="preserve">efine accuracy requirements for DL RSCPD </w:t>
      </w:r>
      <w:r>
        <w:rPr>
          <w:b/>
          <w:lang w:eastAsia="zh-CN"/>
        </w:rPr>
        <w:t>measurement</w:t>
      </w:r>
      <w:r>
        <w:rPr>
          <w:rFonts w:hint="eastAsia"/>
          <w:b/>
          <w:lang w:eastAsia="zh-CN"/>
        </w:rPr>
        <w:t xml:space="preserve"> for Two-Tap channel based on the simulation results</w:t>
      </w:r>
      <w:r w:rsidRPr="00962107">
        <w:rPr>
          <w:rFonts w:hint="eastAsia"/>
          <w:b/>
          <w:lang w:eastAsia="zh-CN"/>
        </w:rPr>
        <w:t xml:space="preserve">. </w:t>
      </w:r>
      <w:r>
        <w:rPr>
          <w:rFonts w:hint="eastAsia"/>
          <w:b/>
          <w:lang w:eastAsia="zh-CN"/>
        </w:rPr>
        <w:t xml:space="preserve">For RSTD measurement which is reported together, the existing accuracy requirements for fading channel are reused. </w:t>
      </w:r>
    </w:p>
    <w:p w:rsidR="004F263F" w:rsidRPr="005D7145" w:rsidRDefault="004F263F" w:rsidP="004F263F">
      <w:pPr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4</w:t>
      </w:r>
      <w:r w:rsidRPr="0096210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Do not d</w:t>
      </w:r>
      <w:r w:rsidRPr="003930DD">
        <w:rPr>
          <w:b/>
          <w:lang w:eastAsia="zh-CN"/>
        </w:rPr>
        <w:t xml:space="preserve">efine </w:t>
      </w:r>
      <w:r>
        <w:rPr>
          <w:rFonts w:hint="eastAsia"/>
          <w:b/>
          <w:lang w:eastAsia="zh-CN"/>
        </w:rPr>
        <w:t xml:space="preserve">absolute </w:t>
      </w:r>
      <w:r w:rsidRPr="003930DD">
        <w:rPr>
          <w:b/>
          <w:lang w:eastAsia="zh-CN"/>
        </w:rPr>
        <w:t xml:space="preserve">accuracy requirements for DL RSCP </w:t>
      </w:r>
      <w:r>
        <w:rPr>
          <w:b/>
          <w:lang w:eastAsia="zh-CN"/>
        </w:rPr>
        <w:t>measurement</w:t>
      </w:r>
      <w:r w:rsidRPr="00962107">
        <w:rPr>
          <w:rFonts w:hint="eastAsia"/>
          <w:b/>
          <w:lang w:eastAsia="zh-CN"/>
        </w:rPr>
        <w:t xml:space="preserve">. </w:t>
      </w:r>
    </w:p>
    <w:p w:rsidR="004F263F" w:rsidRPr="00813064" w:rsidRDefault="004F263F" w:rsidP="004F263F">
      <w:pPr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5</w:t>
      </w:r>
      <w:r w:rsidRPr="0096210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D</w:t>
      </w:r>
      <w:r w:rsidRPr="003930DD">
        <w:rPr>
          <w:b/>
          <w:lang w:eastAsia="zh-CN"/>
        </w:rPr>
        <w:t xml:space="preserve">efine </w:t>
      </w:r>
      <w:r>
        <w:rPr>
          <w:rFonts w:hint="eastAsia"/>
          <w:b/>
          <w:lang w:eastAsia="zh-CN"/>
        </w:rPr>
        <w:t xml:space="preserve">relative </w:t>
      </w:r>
      <w:r w:rsidRPr="003930DD">
        <w:rPr>
          <w:b/>
          <w:lang w:eastAsia="zh-CN"/>
        </w:rPr>
        <w:t xml:space="preserve">accuracy requirements for DL RSCP </w:t>
      </w:r>
      <w:r>
        <w:rPr>
          <w:b/>
          <w:lang w:eastAsia="zh-CN"/>
        </w:rPr>
        <w:t>measurement</w:t>
      </w:r>
      <w:r>
        <w:rPr>
          <w:rFonts w:hint="eastAsia"/>
          <w:b/>
          <w:lang w:eastAsia="zh-CN"/>
        </w:rPr>
        <w:t xml:space="preserve"> by reusing the simulation results of DL RSCPD measurement</w:t>
      </w:r>
      <w:r w:rsidRPr="00962107">
        <w:rPr>
          <w:rFonts w:hint="eastAsia"/>
          <w:b/>
          <w:lang w:eastAsia="zh-CN"/>
        </w:rPr>
        <w:t xml:space="preserve">. </w:t>
      </w:r>
    </w:p>
    <w:p w:rsidR="004F263F" w:rsidRPr="00962107" w:rsidRDefault="004F263F" w:rsidP="004F263F">
      <w:pPr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6</w:t>
      </w:r>
      <w:r w:rsidRPr="0096210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Define DL </w:t>
      </w:r>
      <w:r w:rsidRPr="00962107">
        <w:rPr>
          <w:rFonts w:hint="eastAsia"/>
          <w:b/>
          <w:lang w:eastAsia="zh-CN"/>
        </w:rPr>
        <w:t xml:space="preserve">RSCPD measurement </w:t>
      </w:r>
      <w:r>
        <w:rPr>
          <w:rFonts w:hint="eastAsia"/>
          <w:b/>
          <w:lang w:eastAsia="zh-CN"/>
        </w:rPr>
        <w:t xml:space="preserve">accuracy </w:t>
      </w:r>
      <w:r w:rsidRPr="00962107">
        <w:rPr>
          <w:rFonts w:hint="eastAsia"/>
          <w:b/>
          <w:lang w:eastAsia="zh-CN"/>
        </w:rPr>
        <w:t>requirements</w:t>
      </w:r>
      <w:r>
        <w:rPr>
          <w:rFonts w:hint="eastAsia"/>
          <w:b/>
          <w:lang w:eastAsia="zh-CN"/>
        </w:rPr>
        <w:t xml:space="preserve"> for side condition [-6, -13]dB and [-3, -6]dB respectively, i.e., the side condition of RSTD measurement for 4 samples and 1 samples respectively</w:t>
      </w:r>
      <w:r w:rsidRPr="00962107">
        <w:rPr>
          <w:rFonts w:hint="eastAsia"/>
          <w:b/>
          <w:lang w:eastAsia="zh-CN"/>
        </w:rPr>
        <w:t xml:space="preserve">. </w:t>
      </w:r>
    </w:p>
    <w:p w:rsidR="004F263F" w:rsidRPr="00A13694" w:rsidRDefault="004F263F" w:rsidP="004F263F">
      <w:pPr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7</w:t>
      </w:r>
      <w:r w:rsidRPr="0096210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Define relative DL </w:t>
      </w:r>
      <w:r w:rsidRPr="00962107">
        <w:rPr>
          <w:rFonts w:hint="eastAsia"/>
          <w:b/>
          <w:lang w:eastAsia="zh-CN"/>
        </w:rPr>
        <w:t xml:space="preserve">RSCP measurement </w:t>
      </w:r>
      <w:r>
        <w:rPr>
          <w:rFonts w:hint="eastAsia"/>
          <w:b/>
          <w:lang w:eastAsia="zh-CN"/>
        </w:rPr>
        <w:t xml:space="preserve">accuracy </w:t>
      </w:r>
      <w:r w:rsidRPr="00962107">
        <w:rPr>
          <w:rFonts w:hint="eastAsia"/>
          <w:b/>
          <w:lang w:eastAsia="zh-CN"/>
        </w:rPr>
        <w:t>requirements</w:t>
      </w:r>
      <w:r>
        <w:rPr>
          <w:rFonts w:hint="eastAsia"/>
          <w:b/>
          <w:lang w:eastAsia="zh-CN"/>
        </w:rPr>
        <w:t xml:space="preserve"> for side condition [-3, -13]dB and [0, -6]dB respectively, i.e., the side condition of UE Rx-Tx time difference measurement for 4 samples and 1 samples respectively</w:t>
      </w:r>
      <w:r w:rsidRPr="00962107">
        <w:rPr>
          <w:rFonts w:hint="eastAsia"/>
          <w:b/>
          <w:lang w:eastAsia="zh-CN"/>
        </w:rPr>
        <w:t xml:space="preserve">. </w:t>
      </w:r>
    </w:p>
    <w:p w:rsidR="004F263F" w:rsidRPr="00AE62EE" w:rsidRDefault="00AE62EE" w:rsidP="00AE62EE">
      <w:pPr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8</w:t>
      </w:r>
      <w:r w:rsidRPr="0096210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Update the simulation assumption of DL RSCPD measurement to accommodate the simulation for relative accuracy of DL RSCP measurement</w:t>
      </w:r>
      <w:r w:rsidRPr="00962107">
        <w:rPr>
          <w:rFonts w:hint="eastAsia"/>
          <w:b/>
          <w:lang w:eastAsia="zh-CN"/>
        </w:rPr>
        <w:t xml:space="preserve">. </w:t>
      </w: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885AEB" w:rsidRPr="007A1F50" w:rsidRDefault="00885AEB" w:rsidP="00885AEB">
      <w:pPr>
        <w:pStyle w:val="af8"/>
        <w:numPr>
          <w:ilvl w:val="0"/>
          <w:numId w:val="3"/>
        </w:numPr>
        <w:ind w:firstLineChars="0"/>
        <w:rPr>
          <w:lang w:val="en-US"/>
        </w:rPr>
      </w:pPr>
      <w:bookmarkStart w:id="4" w:name="OLE_LINK1"/>
      <w:bookmarkStart w:id="5" w:name="OLE_LINK2"/>
      <w:r w:rsidRPr="00EB476C">
        <w:rPr>
          <w:lang w:val="en-US"/>
        </w:rPr>
        <w:t>R4-2317380</w:t>
      </w:r>
      <w:r>
        <w:rPr>
          <w:rFonts w:hint="eastAsia"/>
          <w:lang w:val="en-US"/>
        </w:rPr>
        <w:t xml:space="preserve"> </w:t>
      </w:r>
      <w:bookmarkEnd w:id="4"/>
      <w:bookmarkEnd w:id="5"/>
      <w:r w:rsidRPr="007315DF">
        <w:rPr>
          <w:lang w:val="en-US"/>
        </w:rPr>
        <w:t>WF on R18 NR positioning – SL positioning and Carrier Phase Positioning</w:t>
      </w:r>
      <w:r>
        <w:rPr>
          <w:rFonts w:hint="eastAsia"/>
          <w:lang w:val="en-US"/>
        </w:rPr>
        <w:t xml:space="preserve">, CATT, </w:t>
      </w:r>
      <w:r>
        <w:rPr>
          <w:rFonts w:hint="eastAsia"/>
        </w:rPr>
        <w:t>RAN4#108bis</w:t>
      </w:r>
    </w:p>
    <w:p w:rsidR="00885AEB" w:rsidRDefault="00885AEB" w:rsidP="00885AEB">
      <w:pPr>
        <w:pStyle w:val="af8"/>
        <w:numPr>
          <w:ilvl w:val="0"/>
          <w:numId w:val="3"/>
        </w:numPr>
        <w:ind w:firstLineChars="0"/>
        <w:rPr>
          <w:lang w:val="en-US"/>
        </w:rPr>
      </w:pPr>
      <w:r w:rsidRPr="00A97326">
        <w:rPr>
          <w:lang w:val="en-US"/>
        </w:rPr>
        <w:t>R1-2310542 Chair's notes RAN1#114bis 8.3 R18 NR POS v06</w:t>
      </w:r>
    </w:p>
    <w:p w:rsidR="00885AEB" w:rsidRDefault="00885AEB" w:rsidP="00885AEB">
      <w:pPr>
        <w:pStyle w:val="af8"/>
        <w:numPr>
          <w:ilvl w:val="0"/>
          <w:numId w:val="3"/>
        </w:numPr>
        <w:ind w:firstLineChars="0"/>
        <w:rPr>
          <w:lang w:val="en-US"/>
        </w:rPr>
      </w:pPr>
      <w:r w:rsidRPr="00CE5E22">
        <w:rPr>
          <w:lang w:val="en-US"/>
        </w:rPr>
        <w:t>R1-2310637</w:t>
      </w:r>
      <w:r>
        <w:rPr>
          <w:rFonts w:hint="eastAsia"/>
          <w:lang w:val="en-US"/>
        </w:rPr>
        <w:t xml:space="preserve"> </w:t>
      </w:r>
      <w:r w:rsidRPr="00CE5E22">
        <w:rPr>
          <w:lang w:val="en-US"/>
        </w:rPr>
        <w:t>LS on Rel-18 RAN1 UE features list for NR after RAN1#114bis</w:t>
      </w:r>
    </w:p>
    <w:p w:rsidR="00074978" w:rsidRPr="00074978" w:rsidRDefault="00074978" w:rsidP="00074978">
      <w:pPr>
        <w:pStyle w:val="af8"/>
        <w:numPr>
          <w:ilvl w:val="0"/>
          <w:numId w:val="3"/>
        </w:numPr>
        <w:ind w:firstLineChars="0"/>
        <w:rPr>
          <w:lang w:val="en-US"/>
        </w:rPr>
      </w:pPr>
      <w:r w:rsidRPr="00CB7DBD">
        <w:t>R4-2314362</w:t>
      </w:r>
      <w:r>
        <w:rPr>
          <w:rFonts w:hint="eastAsia"/>
        </w:rPr>
        <w:t xml:space="preserve"> </w:t>
      </w:r>
      <w:r w:rsidRPr="00CB7DBD">
        <w:t>Discussion on RRM requirements of carrier phase positioning</w:t>
      </w:r>
      <w:r>
        <w:rPr>
          <w:rFonts w:hint="eastAsia"/>
        </w:rPr>
        <w:t xml:space="preserve">, </w:t>
      </w:r>
      <w:r>
        <w:rPr>
          <w:rFonts w:hint="eastAsia"/>
          <w:lang w:val="en-US"/>
        </w:rPr>
        <w:t xml:space="preserve">CATT, </w:t>
      </w:r>
      <w:r>
        <w:rPr>
          <w:rFonts w:hint="eastAsia"/>
        </w:rPr>
        <w:t>RAN4#108</w:t>
      </w:r>
    </w:p>
    <w:p w:rsidR="009518B7" w:rsidRPr="00EB5D20" w:rsidRDefault="00885AEB" w:rsidP="003E6047">
      <w:pPr>
        <w:pStyle w:val="af8"/>
        <w:numPr>
          <w:ilvl w:val="0"/>
          <w:numId w:val="3"/>
        </w:numPr>
        <w:ind w:firstLineChars="0"/>
        <w:rPr>
          <w:lang w:val="en-US"/>
        </w:rPr>
      </w:pPr>
      <w:r w:rsidRPr="00871671">
        <w:lastRenderedPageBreak/>
        <w:t>R4-2315133</w:t>
      </w:r>
      <w:r w:rsidR="00CB7DBD">
        <w:rPr>
          <w:rFonts w:hint="eastAsia"/>
        </w:rPr>
        <w:t xml:space="preserve"> </w:t>
      </w:r>
      <w:r w:rsidR="00CB7DBD" w:rsidRPr="00CB7DBD">
        <w:t>Discussion on RRM requirements of carrier phase positioning</w:t>
      </w:r>
      <w:bookmarkStart w:id="6" w:name="OLE_LINK18"/>
      <w:bookmarkStart w:id="7" w:name="OLE_LINK19"/>
      <w:r w:rsidR="00410F0A">
        <w:rPr>
          <w:rFonts w:hint="eastAsia"/>
        </w:rPr>
        <w:t xml:space="preserve">, </w:t>
      </w:r>
      <w:r w:rsidR="00410F0A">
        <w:rPr>
          <w:rFonts w:hint="eastAsia"/>
          <w:lang w:val="en-US"/>
        </w:rPr>
        <w:t xml:space="preserve">CATT, </w:t>
      </w:r>
      <w:r w:rsidR="00410F0A">
        <w:rPr>
          <w:rFonts w:hint="eastAsia"/>
        </w:rPr>
        <w:t>RAN4#108</w:t>
      </w:r>
      <w:r>
        <w:rPr>
          <w:rFonts w:hint="eastAsia"/>
        </w:rPr>
        <w:t>bis</w:t>
      </w:r>
      <w:bookmarkEnd w:id="6"/>
      <w:bookmarkEnd w:id="7"/>
    </w:p>
    <w:p w:rsidR="00EB5D20" w:rsidRPr="003E6047" w:rsidRDefault="00087ADF" w:rsidP="00087ADF">
      <w:pPr>
        <w:pStyle w:val="af8"/>
        <w:numPr>
          <w:ilvl w:val="0"/>
          <w:numId w:val="3"/>
        </w:numPr>
        <w:ind w:firstLineChars="0"/>
        <w:rPr>
          <w:lang w:val="en-US"/>
        </w:rPr>
      </w:pPr>
      <w:r w:rsidRPr="00087ADF">
        <w:rPr>
          <w:lang w:val="en-US"/>
        </w:rPr>
        <w:t>R4-2319262</w:t>
      </w:r>
      <w:r w:rsidR="00DE0891" w:rsidRPr="00DE0891">
        <w:rPr>
          <w:lang w:val="en-US"/>
        </w:rPr>
        <w:t xml:space="preserve"> </w:t>
      </w:r>
      <w:r w:rsidR="006C0B51">
        <w:rPr>
          <w:rFonts w:hint="eastAsia"/>
          <w:lang w:val="en-US"/>
        </w:rPr>
        <w:t>Updated s</w:t>
      </w:r>
      <w:r w:rsidR="00DE0891" w:rsidRPr="00DE0891">
        <w:rPr>
          <w:lang w:val="en-US"/>
        </w:rPr>
        <w:t>imulation assumptions for CPP measurement</w:t>
      </w:r>
      <w:r w:rsidR="00DE0891">
        <w:rPr>
          <w:rFonts w:hint="eastAsia"/>
        </w:rPr>
        <w:t xml:space="preserve">, </w:t>
      </w:r>
      <w:r w:rsidR="00DE0891">
        <w:rPr>
          <w:rFonts w:hint="eastAsia"/>
          <w:lang w:val="en-US"/>
        </w:rPr>
        <w:t xml:space="preserve">CATT, </w:t>
      </w:r>
      <w:r w:rsidR="00DE0891">
        <w:rPr>
          <w:rFonts w:hint="eastAsia"/>
        </w:rPr>
        <w:t>RAN4#109</w:t>
      </w:r>
    </w:p>
    <w:sectPr w:rsidR="00EB5D20" w:rsidRPr="003E6047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0F9" w:rsidRDefault="001360F9">
      <w:r>
        <w:separator/>
      </w:r>
    </w:p>
  </w:endnote>
  <w:endnote w:type="continuationSeparator" w:id="0">
    <w:p w:rsidR="001360F9" w:rsidRDefault="00136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325" w:rsidRDefault="000E6325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0F9" w:rsidRDefault="001360F9">
      <w:r>
        <w:separator/>
      </w:r>
    </w:p>
  </w:footnote>
  <w:footnote w:type="continuationSeparator" w:id="0">
    <w:p w:rsidR="001360F9" w:rsidRDefault="001360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CA347A"/>
    <w:multiLevelType w:val="hybridMultilevel"/>
    <w:tmpl w:val="BF105FD2"/>
    <w:lvl w:ilvl="0" w:tplc="8D9ADA5C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353312C6"/>
    <w:multiLevelType w:val="hybridMultilevel"/>
    <w:tmpl w:val="F9DAC57E"/>
    <w:lvl w:ilvl="0" w:tplc="8D9ADA5C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41423D17"/>
    <w:multiLevelType w:val="multilevel"/>
    <w:tmpl w:val="41423D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46723D"/>
    <w:multiLevelType w:val="hybridMultilevel"/>
    <w:tmpl w:val="9F307A56"/>
    <w:lvl w:ilvl="0" w:tplc="8D9ADA5C">
      <w:start w:val="1"/>
      <w:numFmt w:val="bullet"/>
      <w:lvlText w:val="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0">
    <w:nsid w:val="4B7A4479"/>
    <w:multiLevelType w:val="hybridMultilevel"/>
    <w:tmpl w:val="45040C6A"/>
    <w:lvl w:ilvl="0" w:tplc="8D9ADA5C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3">
    <w:nsid w:val="5D850E11"/>
    <w:multiLevelType w:val="multilevel"/>
    <w:tmpl w:val="5D850E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AB6856"/>
    <w:multiLevelType w:val="multilevel"/>
    <w:tmpl w:val="72AB68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C94FD1"/>
    <w:multiLevelType w:val="hybridMultilevel"/>
    <w:tmpl w:val="A97A4884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6D5336"/>
    <w:multiLevelType w:val="hybridMultilevel"/>
    <w:tmpl w:val="F408788E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8B35040"/>
    <w:multiLevelType w:val="hybridMultilevel"/>
    <w:tmpl w:val="F8B86B2E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D9ADA5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B490469"/>
    <w:multiLevelType w:val="multilevel"/>
    <w:tmpl w:val="7B4904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2"/>
  </w:num>
  <w:num w:numId="5">
    <w:abstractNumId w:val="0"/>
  </w:num>
  <w:num w:numId="6">
    <w:abstractNumId w:val="13"/>
  </w:num>
  <w:num w:numId="7">
    <w:abstractNumId w:val="2"/>
  </w:num>
  <w:num w:numId="8">
    <w:abstractNumId w:val="3"/>
  </w:num>
  <w:num w:numId="9">
    <w:abstractNumId w:val="16"/>
  </w:num>
  <w:num w:numId="10">
    <w:abstractNumId w:val="14"/>
  </w:num>
  <w:num w:numId="11">
    <w:abstractNumId w:val="20"/>
  </w:num>
  <w:num w:numId="12">
    <w:abstractNumId w:val="8"/>
  </w:num>
  <w:num w:numId="13">
    <w:abstractNumId w:val="6"/>
  </w:num>
  <w:num w:numId="14">
    <w:abstractNumId w:val="19"/>
  </w:num>
  <w:num w:numId="15">
    <w:abstractNumId w:val="13"/>
  </w:num>
  <w:num w:numId="16">
    <w:abstractNumId w:val="11"/>
  </w:num>
  <w:num w:numId="17">
    <w:abstractNumId w:val="9"/>
  </w:num>
  <w:num w:numId="18">
    <w:abstractNumId w:val="15"/>
  </w:num>
  <w:num w:numId="19">
    <w:abstractNumId w:val="18"/>
  </w:num>
  <w:num w:numId="20">
    <w:abstractNumId w:val="5"/>
  </w:num>
  <w:num w:numId="21">
    <w:abstractNumId w:val="4"/>
  </w:num>
  <w:num w:numId="2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85"/>
    <w:rsid w:val="00001739"/>
    <w:rsid w:val="00001845"/>
    <w:rsid w:val="00001BD8"/>
    <w:rsid w:val="00001C79"/>
    <w:rsid w:val="000026B3"/>
    <w:rsid w:val="0000284C"/>
    <w:rsid w:val="00003660"/>
    <w:rsid w:val="00003867"/>
    <w:rsid w:val="00004187"/>
    <w:rsid w:val="00004D73"/>
    <w:rsid w:val="000051AF"/>
    <w:rsid w:val="00005AD7"/>
    <w:rsid w:val="000067D1"/>
    <w:rsid w:val="000067E8"/>
    <w:rsid w:val="00006E2E"/>
    <w:rsid w:val="00006EA3"/>
    <w:rsid w:val="000074F5"/>
    <w:rsid w:val="00007C8E"/>
    <w:rsid w:val="00007EC2"/>
    <w:rsid w:val="00010166"/>
    <w:rsid w:val="00010291"/>
    <w:rsid w:val="00010B3F"/>
    <w:rsid w:val="00011699"/>
    <w:rsid w:val="00011CB8"/>
    <w:rsid w:val="00011D5E"/>
    <w:rsid w:val="000124CB"/>
    <w:rsid w:val="00013CA3"/>
    <w:rsid w:val="00013F79"/>
    <w:rsid w:val="0001490C"/>
    <w:rsid w:val="00014AC9"/>
    <w:rsid w:val="000152F1"/>
    <w:rsid w:val="0001564F"/>
    <w:rsid w:val="00015E1E"/>
    <w:rsid w:val="00015F33"/>
    <w:rsid w:val="00016509"/>
    <w:rsid w:val="000166D3"/>
    <w:rsid w:val="00016879"/>
    <w:rsid w:val="00016C28"/>
    <w:rsid w:val="00017C2F"/>
    <w:rsid w:val="00020294"/>
    <w:rsid w:val="00020DA7"/>
    <w:rsid w:val="000218EB"/>
    <w:rsid w:val="00021C9B"/>
    <w:rsid w:val="00021DC0"/>
    <w:rsid w:val="00022562"/>
    <w:rsid w:val="00022F72"/>
    <w:rsid w:val="00023BE6"/>
    <w:rsid w:val="00023FF9"/>
    <w:rsid w:val="000240C3"/>
    <w:rsid w:val="000244C4"/>
    <w:rsid w:val="00024D35"/>
    <w:rsid w:val="0002583D"/>
    <w:rsid w:val="00027698"/>
    <w:rsid w:val="000276E1"/>
    <w:rsid w:val="000278E5"/>
    <w:rsid w:val="00027DD1"/>
    <w:rsid w:val="00030A5F"/>
    <w:rsid w:val="00031366"/>
    <w:rsid w:val="000314B9"/>
    <w:rsid w:val="00031509"/>
    <w:rsid w:val="00031A0C"/>
    <w:rsid w:val="00031B37"/>
    <w:rsid w:val="000321CD"/>
    <w:rsid w:val="00032632"/>
    <w:rsid w:val="00032CBC"/>
    <w:rsid w:val="000339E0"/>
    <w:rsid w:val="00033B63"/>
    <w:rsid w:val="00034B44"/>
    <w:rsid w:val="0003598C"/>
    <w:rsid w:val="00035AD0"/>
    <w:rsid w:val="00035F0A"/>
    <w:rsid w:val="00035FDE"/>
    <w:rsid w:val="00036439"/>
    <w:rsid w:val="0003657D"/>
    <w:rsid w:val="0003673C"/>
    <w:rsid w:val="000367F9"/>
    <w:rsid w:val="00036A75"/>
    <w:rsid w:val="000375FF"/>
    <w:rsid w:val="00037FAF"/>
    <w:rsid w:val="000403AB"/>
    <w:rsid w:val="00040786"/>
    <w:rsid w:val="00040E82"/>
    <w:rsid w:val="00041366"/>
    <w:rsid w:val="0004165F"/>
    <w:rsid w:val="00041BC4"/>
    <w:rsid w:val="0004218B"/>
    <w:rsid w:val="00042596"/>
    <w:rsid w:val="00043EB5"/>
    <w:rsid w:val="000440FD"/>
    <w:rsid w:val="00044171"/>
    <w:rsid w:val="00044699"/>
    <w:rsid w:val="000454EB"/>
    <w:rsid w:val="000458E8"/>
    <w:rsid w:val="00045905"/>
    <w:rsid w:val="00045B0C"/>
    <w:rsid w:val="00046259"/>
    <w:rsid w:val="00046633"/>
    <w:rsid w:val="00046A4E"/>
    <w:rsid w:val="00046B14"/>
    <w:rsid w:val="00047610"/>
    <w:rsid w:val="00050077"/>
    <w:rsid w:val="0005030D"/>
    <w:rsid w:val="0005062A"/>
    <w:rsid w:val="00050E22"/>
    <w:rsid w:val="00050F7D"/>
    <w:rsid w:val="00051BD5"/>
    <w:rsid w:val="000526D3"/>
    <w:rsid w:val="000532B0"/>
    <w:rsid w:val="0005370F"/>
    <w:rsid w:val="00053D6F"/>
    <w:rsid w:val="00053DFF"/>
    <w:rsid w:val="00053E4B"/>
    <w:rsid w:val="00053F4F"/>
    <w:rsid w:val="00054263"/>
    <w:rsid w:val="000544F5"/>
    <w:rsid w:val="00054A7F"/>
    <w:rsid w:val="00054C66"/>
    <w:rsid w:val="00054C90"/>
    <w:rsid w:val="00055355"/>
    <w:rsid w:val="000553F6"/>
    <w:rsid w:val="0005640B"/>
    <w:rsid w:val="0005652E"/>
    <w:rsid w:val="00056E24"/>
    <w:rsid w:val="000579B4"/>
    <w:rsid w:val="00060586"/>
    <w:rsid w:val="00060C14"/>
    <w:rsid w:val="00060CA1"/>
    <w:rsid w:val="00060D43"/>
    <w:rsid w:val="00061348"/>
    <w:rsid w:val="00061385"/>
    <w:rsid w:val="00061573"/>
    <w:rsid w:val="0006185D"/>
    <w:rsid w:val="00061E69"/>
    <w:rsid w:val="00062479"/>
    <w:rsid w:val="000639CC"/>
    <w:rsid w:val="00064334"/>
    <w:rsid w:val="000644F9"/>
    <w:rsid w:val="00064858"/>
    <w:rsid w:val="00065C1E"/>
    <w:rsid w:val="0006637E"/>
    <w:rsid w:val="00066D83"/>
    <w:rsid w:val="000707A2"/>
    <w:rsid w:val="00070A68"/>
    <w:rsid w:val="00070DF9"/>
    <w:rsid w:val="00070EA7"/>
    <w:rsid w:val="000714FE"/>
    <w:rsid w:val="00071991"/>
    <w:rsid w:val="00071AA0"/>
    <w:rsid w:val="00071C1C"/>
    <w:rsid w:val="00071F3B"/>
    <w:rsid w:val="0007255C"/>
    <w:rsid w:val="00073837"/>
    <w:rsid w:val="000743D7"/>
    <w:rsid w:val="00074971"/>
    <w:rsid w:val="00074978"/>
    <w:rsid w:val="00074BC2"/>
    <w:rsid w:val="00074C3E"/>
    <w:rsid w:val="00074EA7"/>
    <w:rsid w:val="0007549E"/>
    <w:rsid w:val="00075A8A"/>
    <w:rsid w:val="0007600C"/>
    <w:rsid w:val="00076505"/>
    <w:rsid w:val="000766CA"/>
    <w:rsid w:val="000774E3"/>
    <w:rsid w:val="000776F4"/>
    <w:rsid w:val="000802D0"/>
    <w:rsid w:val="000807B8"/>
    <w:rsid w:val="00080813"/>
    <w:rsid w:val="0008089C"/>
    <w:rsid w:val="00081A16"/>
    <w:rsid w:val="00081BAA"/>
    <w:rsid w:val="000830A2"/>
    <w:rsid w:val="000831DF"/>
    <w:rsid w:val="00083FFB"/>
    <w:rsid w:val="000847D2"/>
    <w:rsid w:val="00084913"/>
    <w:rsid w:val="00084AD3"/>
    <w:rsid w:val="00085202"/>
    <w:rsid w:val="00085370"/>
    <w:rsid w:val="0008537B"/>
    <w:rsid w:val="00085856"/>
    <w:rsid w:val="000863AE"/>
    <w:rsid w:val="00086E35"/>
    <w:rsid w:val="000874A0"/>
    <w:rsid w:val="00087ADF"/>
    <w:rsid w:val="00087DC4"/>
    <w:rsid w:val="000913A9"/>
    <w:rsid w:val="00092517"/>
    <w:rsid w:val="00092558"/>
    <w:rsid w:val="0009258C"/>
    <w:rsid w:val="00092EFE"/>
    <w:rsid w:val="00093272"/>
    <w:rsid w:val="00093392"/>
    <w:rsid w:val="000935AE"/>
    <w:rsid w:val="00093833"/>
    <w:rsid w:val="00093DF8"/>
    <w:rsid w:val="000943AD"/>
    <w:rsid w:val="00095151"/>
    <w:rsid w:val="00095EBA"/>
    <w:rsid w:val="00095FAB"/>
    <w:rsid w:val="000962DC"/>
    <w:rsid w:val="00096AEC"/>
    <w:rsid w:val="0009736B"/>
    <w:rsid w:val="00097812"/>
    <w:rsid w:val="000979DA"/>
    <w:rsid w:val="000A05CE"/>
    <w:rsid w:val="000A0AD4"/>
    <w:rsid w:val="000A1411"/>
    <w:rsid w:val="000A1B8B"/>
    <w:rsid w:val="000A2318"/>
    <w:rsid w:val="000A2788"/>
    <w:rsid w:val="000A2F0F"/>
    <w:rsid w:val="000A3096"/>
    <w:rsid w:val="000A3639"/>
    <w:rsid w:val="000A3CA4"/>
    <w:rsid w:val="000A3E66"/>
    <w:rsid w:val="000A46A2"/>
    <w:rsid w:val="000A48CE"/>
    <w:rsid w:val="000A5A4A"/>
    <w:rsid w:val="000A5B85"/>
    <w:rsid w:val="000A6143"/>
    <w:rsid w:val="000A61ED"/>
    <w:rsid w:val="000A6F7D"/>
    <w:rsid w:val="000A7396"/>
    <w:rsid w:val="000A769F"/>
    <w:rsid w:val="000A76BF"/>
    <w:rsid w:val="000A7BEF"/>
    <w:rsid w:val="000A7CED"/>
    <w:rsid w:val="000B0417"/>
    <w:rsid w:val="000B0C01"/>
    <w:rsid w:val="000B0D62"/>
    <w:rsid w:val="000B26BD"/>
    <w:rsid w:val="000B2F7A"/>
    <w:rsid w:val="000B3288"/>
    <w:rsid w:val="000B4183"/>
    <w:rsid w:val="000B444F"/>
    <w:rsid w:val="000B5238"/>
    <w:rsid w:val="000B541F"/>
    <w:rsid w:val="000B553D"/>
    <w:rsid w:val="000B5F1C"/>
    <w:rsid w:val="000B6761"/>
    <w:rsid w:val="000B6E8A"/>
    <w:rsid w:val="000B78F0"/>
    <w:rsid w:val="000C04A1"/>
    <w:rsid w:val="000C0CB6"/>
    <w:rsid w:val="000C1358"/>
    <w:rsid w:val="000C1957"/>
    <w:rsid w:val="000C20AB"/>
    <w:rsid w:val="000C240E"/>
    <w:rsid w:val="000C2E8C"/>
    <w:rsid w:val="000C32DC"/>
    <w:rsid w:val="000C3782"/>
    <w:rsid w:val="000C39DB"/>
    <w:rsid w:val="000C3A45"/>
    <w:rsid w:val="000C3A92"/>
    <w:rsid w:val="000C42A5"/>
    <w:rsid w:val="000C49FE"/>
    <w:rsid w:val="000C54D4"/>
    <w:rsid w:val="000C58C4"/>
    <w:rsid w:val="000C5FDE"/>
    <w:rsid w:val="000C71A0"/>
    <w:rsid w:val="000C7B3F"/>
    <w:rsid w:val="000C7D54"/>
    <w:rsid w:val="000C7E45"/>
    <w:rsid w:val="000D04A1"/>
    <w:rsid w:val="000D04D9"/>
    <w:rsid w:val="000D0BA9"/>
    <w:rsid w:val="000D0C71"/>
    <w:rsid w:val="000D13D1"/>
    <w:rsid w:val="000D32D0"/>
    <w:rsid w:val="000D373C"/>
    <w:rsid w:val="000D3D6E"/>
    <w:rsid w:val="000D50F3"/>
    <w:rsid w:val="000D5987"/>
    <w:rsid w:val="000D5A76"/>
    <w:rsid w:val="000D5CBC"/>
    <w:rsid w:val="000D6A9F"/>
    <w:rsid w:val="000E03E5"/>
    <w:rsid w:val="000E108E"/>
    <w:rsid w:val="000E1572"/>
    <w:rsid w:val="000E2726"/>
    <w:rsid w:val="000E3E41"/>
    <w:rsid w:val="000E48C6"/>
    <w:rsid w:val="000E4CEF"/>
    <w:rsid w:val="000E5A50"/>
    <w:rsid w:val="000E6325"/>
    <w:rsid w:val="000E63B4"/>
    <w:rsid w:val="000E7F39"/>
    <w:rsid w:val="000F0D2C"/>
    <w:rsid w:val="000F0DC1"/>
    <w:rsid w:val="000F0F34"/>
    <w:rsid w:val="000F1133"/>
    <w:rsid w:val="000F152F"/>
    <w:rsid w:val="000F16B5"/>
    <w:rsid w:val="000F27A3"/>
    <w:rsid w:val="000F2819"/>
    <w:rsid w:val="000F2D74"/>
    <w:rsid w:val="000F30CA"/>
    <w:rsid w:val="000F3956"/>
    <w:rsid w:val="000F3FDC"/>
    <w:rsid w:val="000F41FA"/>
    <w:rsid w:val="000F4B44"/>
    <w:rsid w:val="000F4E6C"/>
    <w:rsid w:val="000F4FB2"/>
    <w:rsid w:val="000F5559"/>
    <w:rsid w:val="000F5D40"/>
    <w:rsid w:val="000F6088"/>
    <w:rsid w:val="000F6527"/>
    <w:rsid w:val="000F6952"/>
    <w:rsid w:val="000F6B1A"/>
    <w:rsid w:val="000F7D38"/>
    <w:rsid w:val="0010032A"/>
    <w:rsid w:val="00100EAF"/>
    <w:rsid w:val="001025B6"/>
    <w:rsid w:val="00102656"/>
    <w:rsid w:val="0010312C"/>
    <w:rsid w:val="0010383F"/>
    <w:rsid w:val="00104DEA"/>
    <w:rsid w:val="001052FA"/>
    <w:rsid w:val="00105481"/>
    <w:rsid w:val="0010564B"/>
    <w:rsid w:val="00105803"/>
    <w:rsid w:val="00105D90"/>
    <w:rsid w:val="00105E6D"/>
    <w:rsid w:val="00106112"/>
    <w:rsid w:val="00106586"/>
    <w:rsid w:val="00107596"/>
    <w:rsid w:val="0010791F"/>
    <w:rsid w:val="00107E28"/>
    <w:rsid w:val="00110491"/>
    <w:rsid w:val="0011135B"/>
    <w:rsid w:val="00111869"/>
    <w:rsid w:val="00111966"/>
    <w:rsid w:val="00111CD3"/>
    <w:rsid w:val="00111E15"/>
    <w:rsid w:val="001131A5"/>
    <w:rsid w:val="00113202"/>
    <w:rsid w:val="00113CAA"/>
    <w:rsid w:val="00113F53"/>
    <w:rsid w:val="001144D4"/>
    <w:rsid w:val="0011496F"/>
    <w:rsid w:val="00114EAB"/>
    <w:rsid w:val="001155DA"/>
    <w:rsid w:val="001158FB"/>
    <w:rsid w:val="00115C80"/>
    <w:rsid w:val="00116D6A"/>
    <w:rsid w:val="00116F1F"/>
    <w:rsid w:val="00117FA7"/>
    <w:rsid w:val="00120291"/>
    <w:rsid w:val="0012110B"/>
    <w:rsid w:val="00121DF3"/>
    <w:rsid w:val="001229E3"/>
    <w:rsid w:val="00123245"/>
    <w:rsid w:val="001237A7"/>
    <w:rsid w:val="00123E01"/>
    <w:rsid w:val="00124276"/>
    <w:rsid w:val="00124DFA"/>
    <w:rsid w:val="00124E11"/>
    <w:rsid w:val="00124FCE"/>
    <w:rsid w:val="001251CA"/>
    <w:rsid w:val="001253EC"/>
    <w:rsid w:val="00125451"/>
    <w:rsid w:val="001254B1"/>
    <w:rsid w:val="0012572D"/>
    <w:rsid w:val="00125825"/>
    <w:rsid w:val="00125A80"/>
    <w:rsid w:val="00126221"/>
    <w:rsid w:val="00127995"/>
    <w:rsid w:val="00127A26"/>
    <w:rsid w:val="00130B1C"/>
    <w:rsid w:val="00131335"/>
    <w:rsid w:val="00131CCE"/>
    <w:rsid w:val="00132233"/>
    <w:rsid w:val="0013267C"/>
    <w:rsid w:val="001329BD"/>
    <w:rsid w:val="00132C34"/>
    <w:rsid w:val="00132DD6"/>
    <w:rsid w:val="00132E95"/>
    <w:rsid w:val="001346AD"/>
    <w:rsid w:val="00134EE4"/>
    <w:rsid w:val="00135844"/>
    <w:rsid w:val="00135ADE"/>
    <w:rsid w:val="00135E18"/>
    <w:rsid w:val="00135F81"/>
    <w:rsid w:val="00136013"/>
    <w:rsid w:val="001360F9"/>
    <w:rsid w:val="00136160"/>
    <w:rsid w:val="00136B22"/>
    <w:rsid w:val="00136B40"/>
    <w:rsid w:val="001375BC"/>
    <w:rsid w:val="00137750"/>
    <w:rsid w:val="001400AE"/>
    <w:rsid w:val="001405BD"/>
    <w:rsid w:val="001405F7"/>
    <w:rsid w:val="00140794"/>
    <w:rsid w:val="00140E4A"/>
    <w:rsid w:val="00141553"/>
    <w:rsid w:val="00142058"/>
    <w:rsid w:val="00142084"/>
    <w:rsid w:val="001428E6"/>
    <w:rsid w:val="00142A57"/>
    <w:rsid w:val="001430B8"/>
    <w:rsid w:val="001435D1"/>
    <w:rsid w:val="001445CC"/>
    <w:rsid w:val="001446B5"/>
    <w:rsid w:val="00144720"/>
    <w:rsid w:val="00144A4E"/>
    <w:rsid w:val="00145047"/>
    <w:rsid w:val="0014616A"/>
    <w:rsid w:val="00146498"/>
    <w:rsid w:val="00146B20"/>
    <w:rsid w:val="00147009"/>
    <w:rsid w:val="001470F1"/>
    <w:rsid w:val="00147767"/>
    <w:rsid w:val="001505E0"/>
    <w:rsid w:val="00150780"/>
    <w:rsid w:val="00150CFC"/>
    <w:rsid w:val="00150D6C"/>
    <w:rsid w:val="0015119C"/>
    <w:rsid w:val="00151368"/>
    <w:rsid w:val="0015164D"/>
    <w:rsid w:val="001527B8"/>
    <w:rsid w:val="001530E5"/>
    <w:rsid w:val="00153453"/>
    <w:rsid w:val="00153610"/>
    <w:rsid w:val="00153721"/>
    <w:rsid w:val="001541C8"/>
    <w:rsid w:val="00154216"/>
    <w:rsid w:val="00154E54"/>
    <w:rsid w:val="001554E5"/>
    <w:rsid w:val="0015557E"/>
    <w:rsid w:val="00155B73"/>
    <w:rsid w:val="00155C15"/>
    <w:rsid w:val="00155D9E"/>
    <w:rsid w:val="0015605C"/>
    <w:rsid w:val="00156118"/>
    <w:rsid w:val="001562AE"/>
    <w:rsid w:val="0015631F"/>
    <w:rsid w:val="0015642F"/>
    <w:rsid w:val="00156AD6"/>
    <w:rsid w:val="00156E66"/>
    <w:rsid w:val="00156F1D"/>
    <w:rsid w:val="00157316"/>
    <w:rsid w:val="00160FF6"/>
    <w:rsid w:val="001610F1"/>
    <w:rsid w:val="001622F9"/>
    <w:rsid w:val="001625A0"/>
    <w:rsid w:val="00162C05"/>
    <w:rsid w:val="00162C25"/>
    <w:rsid w:val="00162C5A"/>
    <w:rsid w:val="00163741"/>
    <w:rsid w:val="00163F8B"/>
    <w:rsid w:val="001640BE"/>
    <w:rsid w:val="0016492E"/>
    <w:rsid w:val="00164D20"/>
    <w:rsid w:val="00165123"/>
    <w:rsid w:val="00165190"/>
    <w:rsid w:val="00165194"/>
    <w:rsid w:val="0016561D"/>
    <w:rsid w:val="001672DC"/>
    <w:rsid w:val="001672E6"/>
    <w:rsid w:val="00167616"/>
    <w:rsid w:val="0017013D"/>
    <w:rsid w:val="0017022E"/>
    <w:rsid w:val="00170738"/>
    <w:rsid w:val="001709C4"/>
    <w:rsid w:val="00170AFB"/>
    <w:rsid w:val="0017117D"/>
    <w:rsid w:val="001712C8"/>
    <w:rsid w:val="00171D9A"/>
    <w:rsid w:val="00172A99"/>
    <w:rsid w:val="001731F5"/>
    <w:rsid w:val="001732F9"/>
    <w:rsid w:val="001735C2"/>
    <w:rsid w:val="0017396D"/>
    <w:rsid w:val="00173A50"/>
    <w:rsid w:val="00173BCC"/>
    <w:rsid w:val="001750CD"/>
    <w:rsid w:val="001750E1"/>
    <w:rsid w:val="00175612"/>
    <w:rsid w:val="00176369"/>
    <w:rsid w:val="001769D3"/>
    <w:rsid w:val="00176C08"/>
    <w:rsid w:val="00177A61"/>
    <w:rsid w:val="00177D51"/>
    <w:rsid w:val="00177EB3"/>
    <w:rsid w:val="00180398"/>
    <w:rsid w:val="00181002"/>
    <w:rsid w:val="00181AF3"/>
    <w:rsid w:val="00181BEC"/>
    <w:rsid w:val="00182B75"/>
    <w:rsid w:val="00182D37"/>
    <w:rsid w:val="0018305E"/>
    <w:rsid w:val="0018340D"/>
    <w:rsid w:val="00183782"/>
    <w:rsid w:val="00183922"/>
    <w:rsid w:val="001844EB"/>
    <w:rsid w:val="00184D32"/>
    <w:rsid w:val="00185128"/>
    <w:rsid w:val="0018550B"/>
    <w:rsid w:val="00185C8E"/>
    <w:rsid w:val="00185DC1"/>
    <w:rsid w:val="00185FB4"/>
    <w:rsid w:val="0018602D"/>
    <w:rsid w:val="001861F9"/>
    <w:rsid w:val="00186232"/>
    <w:rsid w:val="00186427"/>
    <w:rsid w:val="001867DE"/>
    <w:rsid w:val="00186B03"/>
    <w:rsid w:val="00186F05"/>
    <w:rsid w:val="0018703C"/>
    <w:rsid w:val="0018752C"/>
    <w:rsid w:val="0018791D"/>
    <w:rsid w:val="00187F13"/>
    <w:rsid w:val="001911CC"/>
    <w:rsid w:val="0019167A"/>
    <w:rsid w:val="00191E33"/>
    <w:rsid w:val="00191E4A"/>
    <w:rsid w:val="0019316B"/>
    <w:rsid w:val="00193321"/>
    <w:rsid w:val="0019368D"/>
    <w:rsid w:val="00193CF7"/>
    <w:rsid w:val="001942D1"/>
    <w:rsid w:val="001943E5"/>
    <w:rsid w:val="00194716"/>
    <w:rsid w:val="00195AB4"/>
    <w:rsid w:val="00195DE6"/>
    <w:rsid w:val="00195E8A"/>
    <w:rsid w:val="00196945"/>
    <w:rsid w:val="00197276"/>
    <w:rsid w:val="0019736E"/>
    <w:rsid w:val="0019782C"/>
    <w:rsid w:val="00197880"/>
    <w:rsid w:val="001979CD"/>
    <w:rsid w:val="001A1080"/>
    <w:rsid w:val="001A1379"/>
    <w:rsid w:val="001A1636"/>
    <w:rsid w:val="001A182F"/>
    <w:rsid w:val="001A1AD5"/>
    <w:rsid w:val="001A23C1"/>
    <w:rsid w:val="001A2BCB"/>
    <w:rsid w:val="001A3425"/>
    <w:rsid w:val="001A39EC"/>
    <w:rsid w:val="001A3E41"/>
    <w:rsid w:val="001A4563"/>
    <w:rsid w:val="001A46B0"/>
    <w:rsid w:val="001A490C"/>
    <w:rsid w:val="001A5294"/>
    <w:rsid w:val="001A5B7C"/>
    <w:rsid w:val="001A5F31"/>
    <w:rsid w:val="001A65A5"/>
    <w:rsid w:val="001A6AF5"/>
    <w:rsid w:val="001A6AF6"/>
    <w:rsid w:val="001A6C50"/>
    <w:rsid w:val="001A70BA"/>
    <w:rsid w:val="001A7125"/>
    <w:rsid w:val="001A76CD"/>
    <w:rsid w:val="001A7996"/>
    <w:rsid w:val="001B0918"/>
    <w:rsid w:val="001B0991"/>
    <w:rsid w:val="001B1EAD"/>
    <w:rsid w:val="001B2AD7"/>
    <w:rsid w:val="001B311C"/>
    <w:rsid w:val="001B32B4"/>
    <w:rsid w:val="001B3D43"/>
    <w:rsid w:val="001B4079"/>
    <w:rsid w:val="001B44A4"/>
    <w:rsid w:val="001B538C"/>
    <w:rsid w:val="001B54ED"/>
    <w:rsid w:val="001B5651"/>
    <w:rsid w:val="001B5BC9"/>
    <w:rsid w:val="001B6B7B"/>
    <w:rsid w:val="001B70B3"/>
    <w:rsid w:val="001B73FD"/>
    <w:rsid w:val="001C078E"/>
    <w:rsid w:val="001C1C99"/>
    <w:rsid w:val="001C1CD9"/>
    <w:rsid w:val="001C1CF5"/>
    <w:rsid w:val="001C2386"/>
    <w:rsid w:val="001C29B4"/>
    <w:rsid w:val="001C29E5"/>
    <w:rsid w:val="001C41B8"/>
    <w:rsid w:val="001C4306"/>
    <w:rsid w:val="001C4E6C"/>
    <w:rsid w:val="001C4F1D"/>
    <w:rsid w:val="001C53A3"/>
    <w:rsid w:val="001C548B"/>
    <w:rsid w:val="001C6CF9"/>
    <w:rsid w:val="001C7720"/>
    <w:rsid w:val="001C79B8"/>
    <w:rsid w:val="001D018C"/>
    <w:rsid w:val="001D0EF4"/>
    <w:rsid w:val="001D0FF3"/>
    <w:rsid w:val="001D1339"/>
    <w:rsid w:val="001D1716"/>
    <w:rsid w:val="001D1C87"/>
    <w:rsid w:val="001D23A9"/>
    <w:rsid w:val="001D30E4"/>
    <w:rsid w:val="001D3334"/>
    <w:rsid w:val="001D36A3"/>
    <w:rsid w:val="001D4C0B"/>
    <w:rsid w:val="001D662F"/>
    <w:rsid w:val="001D6C10"/>
    <w:rsid w:val="001D745C"/>
    <w:rsid w:val="001D7ABA"/>
    <w:rsid w:val="001D7CAC"/>
    <w:rsid w:val="001E07BF"/>
    <w:rsid w:val="001E0882"/>
    <w:rsid w:val="001E09C7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630"/>
    <w:rsid w:val="001E4951"/>
    <w:rsid w:val="001E4FE6"/>
    <w:rsid w:val="001E5991"/>
    <w:rsid w:val="001E63CD"/>
    <w:rsid w:val="001E779F"/>
    <w:rsid w:val="001F0A1C"/>
    <w:rsid w:val="001F0ED6"/>
    <w:rsid w:val="001F0F48"/>
    <w:rsid w:val="001F0FE7"/>
    <w:rsid w:val="001F1685"/>
    <w:rsid w:val="001F18CC"/>
    <w:rsid w:val="001F21FA"/>
    <w:rsid w:val="001F2671"/>
    <w:rsid w:val="001F26FB"/>
    <w:rsid w:val="001F2994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EC6"/>
    <w:rsid w:val="001F4F40"/>
    <w:rsid w:val="001F5023"/>
    <w:rsid w:val="001F5413"/>
    <w:rsid w:val="001F556A"/>
    <w:rsid w:val="001F5DA4"/>
    <w:rsid w:val="001F7F8A"/>
    <w:rsid w:val="0020091B"/>
    <w:rsid w:val="00201609"/>
    <w:rsid w:val="002019FB"/>
    <w:rsid w:val="00201D75"/>
    <w:rsid w:val="0020215E"/>
    <w:rsid w:val="002027C2"/>
    <w:rsid w:val="002027CF"/>
    <w:rsid w:val="00202D7A"/>
    <w:rsid w:val="00203331"/>
    <w:rsid w:val="002035AF"/>
    <w:rsid w:val="002037C5"/>
    <w:rsid w:val="002045A3"/>
    <w:rsid w:val="00204CAA"/>
    <w:rsid w:val="00204E98"/>
    <w:rsid w:val="00205637"/>
    <w:rsid w:val="0020568E"/>
    <w:rsid w:val="00205D57"/>
    <w:rsid w:val="00205D76"/>
    <w:rsid w:val="00206645"/>
    <w:rsid w:val="00206AC4"/>
    <w:rsid w:val="00206BC6"/>
    <w:rsid w:val="00206D6D"/>
    <w:rsid w:val="00206E5B"/>
    <w:rsid w:val="0020778B"/>
    <w:rsid w:val="00207E1E"/>
    <w:rsid w:val="002102C3"/>
    <w:rsid w:val="002105AC"/>
    <w:rsid w:val="002106F1"/>
    <w:rsid w:val="00210C25"/>
    <w:rsid w:val="00211010"/>
    <w:rsid w:val="00212151"/>
    <w:rsid w:val="0021231D"/>
    <w:rsid w:val="002126EF"/>
    <w:rsid w:val="00213DEB"/>
    <w:rsid w:val="0021433C"/>
    <w:rsid w:val="00214B73"/>
    <w:rsid w:val="00214D85"/>
    <w:rsid w:val="00214DB0"/>
    <w:rsid w:val="0021500C"/>
    <w:rsid w:val="0021593B"/>
    <w:rsid w:val="00215A5B"/>
    <w:rsid w:val="00216301"/>
    <w:rsid w:val="0021652D"/>
    <w:rsid w:val="00216C00"/>
    <w:rsid w:val="002179BE"/>
    <w:rsid w:val="00217DD0"/>
    <w:rsid w:val="00217E09"/>
    <w:rsid w:val="0022058A"/>
    <w:rsid w:val="00220D85"/>
    <w:rsid w:val="0022119B"/>
    <w:rsid w:val="00222822"/>
    <w:rsid w:val="00222A51"/>
    <w:rsid w:val="00222B46"/>
    <w:rsid w:val="00223772"/>
    <w:rsid w:val="00223B10"/>
    <w:rsid w:val="00223B49"/>
    <w:rsid w:val="002242AE"/>
    <w:rsid w:val="0022449B"/>
    <w:rsid w:val="00224644"/>
    <w:rsid w:val="00224B74"/>
    <w:rsid w:val="0022568E"/>
    <w:rsid w:val="00226024"/>
    <w:rsid w:val="0022671F"/>
    <w:rsid w:val="0022685F"/>
    <w:rsid w:val="00227F32"/>
    <w:rsid w:val="0023077B"/>
    <w:rsid w:val="002314F1"/>
    <w:rsid w:val="00231504"/>
    <w:rsid w:val="00231FC9"/>
    <w:rsid w:val="00231FD5"/>
    <w:rsid w:val="00232C53"/>
    <w:rsid w:val="00232D8E"/>
    <w:rsid w:val="00233B47"/>
    <w:rsid w:val="00233BCF"/>
    <w:rsid w:val="00234913"/>
    <w:rsid w:val="0023581A"/>
    <w:rsid w:val="00235B03"/>
    <w:rsid w:val="00235C82"/>
    <w:rsid w:val="00235F93"/>
    <w:rsid w:val="00236723"/>
    <w:rsid w:val="00236AAE"/>
    <w:rsid w:val="00237469"/>
    <w:rsid w:val="0024033A"/>
    <w:rsid w:val="002411F5"/>
    <w:rsid w:val="00241DE5"/>
    <w:rsid w:val="00241E85"/>
    <w:rsid w:val="00242397"/>
    <w:rsid w:val="00242827"/>
    <w:rsid w:val="0024398D"/>
    <w:rsid w:val="00243B1F"/>
    <w:rsid w:val="00244D32"/>
    <w:rsid w:val="002459C7"/>
    <w:rsid w:val="00245CA5"/>
    <w:rsid w:val="002461F9"/>
    <w:rsid w:val="0024659B"/>
    <w:rsid w:val="00246CAC"/>
    <w:rsid w:val="00246FA8"/>
    <w:rsid w:val="0025013A"/>
    <w:rsid w:val="00250304"/>
    <w:rsid w:val="002504CF"/>
    <w:rsid w:val="00250535"/>
    <w:rsid w:val="00250F9D"/>
    <w:rsid w:val="00251528"/>
    <w:rsid w:val="002519CF"/>
    <w:rsid w:val="002519FD"/>
    <w:rsid w:val="00252013"/>
    <w:rsid w:val="0025215B"/>
    <w:rsid w:val="00252178"/>
    <w:rsid w:val="00252907"/>
    <w:rsid w:val="00252A96"/>
    <w:rsid w:val="00252FC2"/>
    <w:rsid w:val="002545B3"/>
    <w:rsid w:val="002553BB"/>
    <w:rsid w:val="00255AFA"/>
    <w:rsid w:val="00256E04"/>
    <w:rsid w:val="002605CD"/>
    <w:rsid w:val="00260A69"/>
    <w:rsid w:val="00260A7F"/>
    <w:rsid w:val="00260EB6"/>
    <w:rsid w:val="00260EE8"/>
    <w:rsid w:val="00261048"/>
    <w:rsid w:val="00261B61"/>
    <w:rsid w:val="00261EE5"/>
    <w:rsid w:val="00262CC3"/>
    <w:rsid w:val="00263354"/>
    <w:rsid w:val="00263C6E"/>
    <w:rsid w:val="00264AD2"/>
    <w:rsid w:val="002663E2"/>
    <w:rsid w:val="0026763E"/>
    <w:rsid w:val="002676B2"/>
    <w:rsid w:val="002676F3"/>
    <w:rsid w:val="002677BC"/>
    <w:rsid w:val="00270039"/>
    <w:rsid w:val="00270239"/>
    <w:rsid w:val="0027031C"/>
    <w:rsid w:val="002707A7"/>
    <w:rsid w:val="0027095F"/>
    <w:rsid w:val="00270E41"/>
    <w:rsid w:val="00271ACF"/>
    <w:rsid w:val="00272256"/>
    <w:rsid w:val="0027241D"/>
    <w:rsid w:val="00272454"/>
    <w:rsid w:val="002725A9"/>
    <w:rsid w:val="00272A40"/>
    <w:rsid w:val="00273078"/>
    <w:rsid w:val="00273150"/>
    <w:rsid w:val="00273C91"/>
    <w:rsid w:val="00274BCA"/>
    <w:rsid w:val="00274EB3"/>
    <w:rsid w:val="00275127"/>
    <w:rsid w:val="0027524D"/>
    <w:rsid w:val="00275561"/>
    <w:rsid w:val="00276237"/>
    <w:rsid w:val="00277A00"/>
    <w:rsid w:val="00280039"/>
    <w:rsid w:val="002803CF"/>
    <w:rsid w:val="00280A4C"/>
    <w:rsid w:val="002816D9"/>
    <w:rsid w:val="002818CA"/>
    <w:rsid w:val="00281F6B"/>
    <w:rsid w:val="00282832"/>
    <w:rsid w:val="00282F53"/>
    <w:rsid w:val="0028305E"/>
    <w:rsid w:val="00283976"/>
    <w:rsid w:val="00283B13"/>
    <w:rsid w:val="00284156"/>
    <w:rsid w:val="00286B08"/>
    <w:rsid w:val="00286C6D"/>
    <w:rsid w:val="00286E24"/>
    <w:rsid w:val="00286FA7"/>
    <w:rsid w:val="00287050"/>
    <w:rsid w:val="002878A9"/>
    <w:rsid w:val="00287B02"/>
    <w:rsid w:val="00287C8F"/>
    <w:rsid w:val="00290163"/>
    <w:rsid w:val="002903A1"/>
    <w:rsid w:val="002906F9"/>
    <w:rsid w:val="0029073F"/>
    <w:rsid w:val="00290E8E"/>
    <w:rsid w:val="00291233"/>
    <w:rsid w:val="002913F0"/>
    <w:rsid w:val="0029175B"/>
    <w:rsid w:val="00291B8A"/>
    <w:rsid w:val="0029229C"/>
    <w:rsid w:val="00292C51"/>
    <w:rsid w:val="00292E7D"/>
    <w:rsid w:val="0029335A"/>
    <w:rsid w:val="002937E8"/>
    <w:rsid w:val="0029385D"/>
    <w:rsid w:val="0029390E"/>
    <w:rsid w:val="00293978"/>
    <w:rsid w:val="00293FFA"/>
    <w:rsid w:val="002946D9"/>
    <w:rsid w:val="002947A6"/>
    <w:rsid w:val="002948FB"/>
    <w:rsid w:val="00294DBA"/>
    <w:rsid w:val="00295B70"/>
    <w:rsid w:val="00295F36"/>
    <w:rsid w:val="002962B0"/>
    <w:rsid w:val="00296BD3"/>
    <w:rsid w:val="00296E87"/>
    <w:rsid w:val="00297212"/>
    <w:rsid w:val="00297EB5"/>
    <w:rsid w:val="002A02F3"/>
    <w:rsid w:val="002A03CF"/>
    <w:rsid w:val="002A0A0B"/>
    <w:rsid w:val="002A0B5D"/>
    <w:rsid w:val="002A0C4F"/>
    <w:rsid w:val="002A0EF8"/>
    <w:rsid w:val="002A0F5E"/>
    <w:rsid w:val="002A112A"/>
    <w:rsid w:val="002A18DF"/>
    <w:rsid w:val="002A2095"/>
    <w:rsid w:val="002A3BA6"/>
    <w:rsid w:val="002A49F9"/>
    <w:rsid w:val="002A5A9F"/>
    <w:rsid w:val="002A5C4D"/>
    <w:rsid w:val="002A6558"/>
    <w:rsid w:val="002A69E9"/>
    <w:rsid w:val="002A7462"/>
    <w:rsid w:val="002A75E3"/>
    <w:rsid w:val="002A7795"/>
    <w:rsid w:val="002B0120"/>
    <w:rsid w:val="002B0840"/>
    <w:rsid w:val="002B126E"/>
    <w:rsid w:val="002B1419"/>
    <w:rsid w:val="002B15D8"/>
    <w:rsid w:val="002B2597"/>
    <w:rsid w:val="002B2A01"/>
    <w:rsid w:val="002B2CFD"/>
    <w:rsid w:val="002B3DB9"/>
    <w:rsid w:val="002B40EC"/>
    <w:rsid w:val="002B450C"/>
    <w:rsid w:val="002B63E7"/>
    <w:rsid w:val="002B6EA3"/>
    <w:rsid w:val="002B7132"/>
    <w:rsid w:val="002B73BF"/>
    <w:rsid w:val="002B762F"/>
    <w:rsid w:val="002B79BF"/>
    <w:rsid w:val="002B7C3D"/>
    <w:rsid w:val="002B7CC6"/>
    <w:rsid w:val="002B7DD2"/>
    <w:rsid w:val="002C01F8"/>
    <w:rsid w:val="002C0B50"/>
    <w:rsid w:val="002C10DD"/>
    <w:rsid w:val="002C1F6F"/>
    <w:rsid w:val="002C2001"/>
    <w:rsid w:val="002C32FA"/>
    <w:rsid w:val="002C365C"/>
    <w:rsid w:val="002C3679"/>
    <w:rsid w:val="002C4E85"/>
    <w:rsid w:val="002C4EAF"/>
    <w:rsid w:val="002C5749"/>
    <w:rsid w:val="002C5843"/>
    <w:rsid w:val="002C5B33"/>
    <w:rsid w:val="002C66E8"/>
    <w:rsid w:val="002C6AE2"/>
    <w:rsid w:val="002C6B88"/>
    <w:rsid w:val="002C7364"/>
    <w:rsid w:val="002C7581"/>
    <w:rsid w:val="002C7995"/>
    <w:rsid w:val="002C7B54"/>
    <w:rsid w:val="002D0710"/>
    <w:rsid w:val="002D0E81"/>
    <w:rsid w:val="002D0F30"/>
    <w:rsid w:val="002D1C8F"/>
    <w:rsid w:val="002D1EF9"/>
    <w:rsid w:val="002D247E"/>
    <w:rsid w:val="002D4952"/>
    <w:rsid w:val="002D542F"/>
    <w:rsid w:val="002D602A"/>
    <w:rsid w:val="002D6417"/>
    <w:rsid w:val="002D6D22"/>
    <w:rsid w:val="002D6EE6"/>
    <w:rsid w:val="002D7219"/>
    <w:rsid w:val="002D7B8C"/>
    <w:rsid w:val="002E0460"/>
    <w:rsid w:val="002E103C"/>
    <w:rsid w:val="002E19B1"/>
    <w:rsid w:val="002E1FE4"/>
    <w:rsid w:val="002E24AD"/>
    <w:rsid w:val="002E27E3"/>
    <w:rsid w:val="002E2823"/>
    <w:rsid w:val="002E2B6A"/>
    <w:rsid w:val="002E2C76"/>
    <w:rsid w:val="002E2FC8"/>
    <w:rsid w:val="002E2FED"/>
    <w:rsid w:val="002E348D"/>
    <w:rsid w:val="002E39E5"/>
    <w:rsid w:val="002E3D14"/>
    <w:rsid w:val="002E3D70"/>
    <w:rsid w:val="002E45A5"/>
    <w:rsid w:val="002E490D"/>
    <w:rsid w:val="002E4AF9"/>
    <w:rsid w:val="002E53BC"/>
    <w:rsid w:val="002E615D"/>
    <w:rsid w:val="002E6291"/>
    <w:rsid w:val="002E6800"/>
    <w:rsid w:val="002E687A"/>
    <w:rsid w:val="002E69DE"/>
    <w:rsid w:val="002E781E"/>
    <w:rsid w:val="002E7D2A"/>
    <w:rsid w:val="002F0153"/>
    <w:rsid w:val="002F04EB"/>
    <w:rsid w:val="002F0C1E"/>
    <w:rsid w:val="002F11AD"/>
    <w:rsid w:val="002F1849"/>
    <w:rsid w:val="002F2C4B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6CD2"/>
    <w:rsid w:val="002F745B"/>
    <w:rsid w:val="002F7659"/>
    <w:rsid w:val="002F7A6D"/>
    <w:rsid w:val="002F7C4D"/>
    <w:rsid w:val="00300B51"/>
    <w:rsid w:val="00300DF6"/>
    <w:rsid w:val="0030188F"/>
    <w:rsid w:val="00302C22"/>
    <w:rsid w:val="00303416"/>
    <w:rsid w:val="00304554"/>
    <w:rsid w:val="00304F26"/>
    <w:rsid w:val="00305987"/>
    <w:rsid w:val="003061E0"/>
    <w:rsid w:val="00306A65"/>
    <w:rsid w:val="00306EEE"/>
    <w:rsid w:val="003072BA"/>
    <w:rsid w:val="00307975"/>
    <w:rsid w:val="00307EE8"/>
    <w:rsid w:val="00310D86"/>
    <w:rsid w:val="00311F1E"/>
    <w:rsid w:val="00312331"/>
    <w:rsid w:val="0031254B"/>
    <w:rsid w:val="0031254C"/>
    <w:rsid w:val="00313749"/>
    <w:rsid w:val="00313C11"/>
    <w:rsid w:val="00313E96"/>
    <w:rsid w:val="003148AE"/>
    <w:rsid w:val="003149DA"/>
    <w:rsid w:val="003151B8"/>
    <w:rsid w:val="00315215"/>
    <w:rsid w:val="003154DE"/>
    <w:rsid w:val="00315D94"/>
    <w:rsid w:val="003164E5"/>
    <w:rsid w:val="003164F4"/>
    <w:rsid w:val="003172DD"/>
    <w:rsid w:val="00317C8A"/>
    <w:rsid w:val="0032043B"/>
    <w:rsid w:val="003208A0"/>
    <w:rsid w:val="003209F7"/>
    <w:rsid w:val="00320B3D"/>
    <w:rsid w:val="0032201D"/>
    <w:rsid w:val="00322096"/>
    <w:rsid w:val="0032242D"/>
    <w:rsid w:val="003225BB"/>
    <w:rsid w:val="00322749"/>
    <w:rsid w:val="00323D06"/>
    <w:rsid w:val="00324932"/>
    <w:rsid w:val="0032558E"/>
    <w:rsid w:val="003258AC"/>
    <w:rsid w:val="0032631F"/>
    <w:rsid w:val="00326512"/>
    <w:rsid w:val="003267D7"/>
    <w:rsid w:val="00326BC7"/>
    <w:rsid w:val="00326E4A"/>
    <w:rsid w:val="003270A5"/>
    <w:rsid w:val="0032738F"/>
    <w:rsid w:val="00327E23"/>
    <w:rsid w:val="0033012E"/>
    <w:rsid w:val="00330B03"/>
    <w:rsid w:val="00331A67"/>
    <w:rsid w:val="00331BC6"/>
    <w:rsid w:val="00331EA8"/>
    <w:rsid w:val="003322D3"/>
    <w:rsid w:val="00332777"/>
    <w:rsid w:val="00332C3C"/>
    <w:rsid w:val="00333137"/>
    <w:rsid w:val="003331E1"/>
    <w:rsid w:val="00333496"/>
    <w:rsid w:val="00333B15"/>
    <w:rsid w:val="00333FED"/>
    <w:rsid w:val="003357A8"/>
    <w:rsid w:val="003358C0"/>
    <w:rsid w:val="00335B03"/>
    <w:rsid w:val="00336253"/>
    <w:rsid w:val="003366F8"/>
    <w:rsid w:val="00336FF0"/>
    <w:rsid w:val="003370DD"/>
    <w:rsid w:val="003374A8"/>
    <w:rsid w:val="00337A03"/>
    <w:rsid w:val="003402DC"/>
    <w:rsid w:val="003412BB"/>
    <w:rsid w:val="003419C1"/>
    <w:rsid w:val="00341DE3"/>
    <w:rsid w:val="003424A4"/>
    <w:rsid w:val="003430AA"/>
    <w:rsid w:val="00343BDC"/>
    <w:rsid w:val="00344345"/>
    <w:rsid w:val="00344DB9"/>
    <w:rsid w:val="00345CDB"/>
    <w:rsid w:val="00345EA2"/>
    <w:rsid w:val="00345F28"/>
    <w:rsid w:val="003466D2"/>
    <w:rsid w:val="0034698B"/>
    <w:rsid w:val="00346B9D"/>
    <w:rsid w:val="00346CB3"/>
    <w:rsid w:val="00350E23"/>
    <w:rsid w:val="003522DC"/>
    <w:rsid w:val="00352376"/>
    <w:rsid w:val="0035240F"/>
    <w:rsid w:val="0035246F"/>
    <w:rsid w:val="00352B43"/>
    <w:rsid w:val="00352BEE"/>
    <w:rsid w:val="00353266"/>
    <w:rsid w:val="00353678"/>
    <w:rsid w:val="00353AAD"/>
    <w:rsid w:val="003544D1"/>
    <w:rsid w:val="003557AD"/>
    <w:rsid w:val="003558CE"/>
    <w:rsid w:val="00355B4F"/>
    <w:rsid w:val="00356352"/>
    <w:rsid w:val="003566A3"/>
    <w:rsid w:val="0035726D"/>
    <w:rsid w:val="00357552"/>
    <w:rsid w:val="00357731"/>
    <w:rsid w:val="003577A7"/>
    <w:rsid w:val="003601B7"/>
    <w:rsid w:val="00360A7C"/>
    <w:rsid w:val="00360DDA"/>
    <w:rsid w:val="0036176D"/>
    <w:rsid w:val="0036183D"/>
    <w:rsid w:val="00361A13"/>
    <w:rsid w:val="00362C97"/>
    <w:rsid w:val="0036309A"/>
    <w:rsid w:val="0036365D"/>
    <w:rsid w:val="00363986"/>
    <w:rsid w:val="00363D2A"/>
    <w:rsid w:val="00363EB3"/>
    <w:rsid w:val="003642CD"/>
    <w:rsid w:val="0036465D"/>
    <w:rsid w:val="003655F6"/>
    <w:rsid w:val="00365770"/>
    <w:rsid w:val="00367538"/>
    <w:rsid w:val="0037008A"/>
    <w:rsid w:val="003726CF"/>
    <w:rsid w:val="00372B69"/>
    <w:rsid w:val="00373024"/>
    <w:rsid w:val="003739CB"/>
    <w:rsid w:val="00373AD1"/>
    <w:rsid w:val="00373FBD"/>
    <w:rsid w:val="00374502"/>
    <w:rsid w:val="00375043"/>
    <w:rsid w:val="00375243"/>
    <w:rsid w:val="0037545D"/>
    <w:rsid w:val="00375D44"/>
    <w:rsid w:val="00375D81"/>
    <w:rsid w:val="00375F52"/>
    <w:rsid w:val="00376492"/>
    <w:rsid w:val="00376A18"/>
    <w:rsid w:val="00376C18"/>
    <w:rsid w:val="00377B5C"/>
    <w:rsid w:val="00380148"/>
    <w:rsid w:val="003806E2"/>
    <w:rsid w:val="00381115"/>
    <w:rsid w:val="0038167E"/>
    <w:rsid w:val="003816C2"/>
    <w:rsid w:val="00381FDE"/>
    <w:rsid w:val="003821F4"/>
    <w:rsid w:val="00382712"/>
    <w:rsid w:val="00382CC3"/>
    <w:rsid w:val="003832B0"/>
    <w:rsid w:val="00383560"/>
    <w:rsid w:val="00383623"/>
    <w:rsid w:val="00383B00"/>
    <w:rsid w:val="00383B45"/>
    <w:rsid w:val="00383D57"/>
    <w:rsid w:val="003846E2"/>
    <w:rsid w:val="00384C68"/>
    <w:rsid w:val="00384F09"/>
    <w:rsid w:val="0038507A"/>
    <w:rsid w:val="0038510E"/>
    <w:rsid w:val="00385362"/>
    <w:rsid w:val="00385F7D"/>
    <w:rsid w:val="0038609C"/>
    <w:rsid w:val="003862B6"/>
    <w:rsid w:val="003867BF"/>
    <w:rsid w:val="00386824"/>
    <w:rsid w:val="00386CB7"/>
    <w:rsid w:val="0038735F"/>
    <w:rsid w:val="0038763B"/>
    <w:rsid w:val="003877E3"/>
    <w:rsid w:val="0038783F"/>
    <w:rsid w:val="00387A5D"/>
    <w:rsid w:val="0039048D"/>
    <w:rsid w:val="0039112A"/>
    <w:rsid w:val="00391BC2"/>
    <w:rsid w:val="00392224"/>
    <w:rsid w:val="003922D1"/>
    <w:rsid w:val="00392BF4"/>
    <w:rsid w:val="00392FEE"/>
    <w:rsid w:val="003930DD"/>
    <w:rsid w:val="003937AD"/>
    <w:rsid w:val="00393815"/>
    <w:rsid w:val="003941A8"/>
    <w:rsid w:val="00394400"/>
    <w:rsid w:val="0039485C"/>
    <w:rsid w:val="00394E65"/>
    <w:rsid w:val="0039501D"/>
    <w:rsid w:val="00395141"/>
    <w:rsid w:val="003951F5"/>
    <w:rsid w:val="003966BE"/>
    <w:rsid w:val="00396C26"/>
    <w:rsid w:val="00397361"/>
    <w:rsid w:val="003973A0"/>
    <w:rsid w:val="0039751C"/>
    <w:rsid w:val="00397D3C"/>
    <w:rsid w:val="003A0618"/>
    <w:rsid w:val="003A06CF"/>
    <w:rsid w:val="003A172E"/>
    <w:rsid w:val="003A24A3"/>
    <w:rsid w:val="003A28D5"/>
    <w:rsid w:val="003A2AD4"/>
    <w:rsid w:val="003A38B9"/>
    <w:rsid w:val="003A40BE"/>
    <w:rsid w:val="003A45A2"/>
    <w:rsid w:val="003A4643"/>
    <w:rsid w:val="003A4ABC"/>
    <w:rsid w:val="003A4BE7"/>
    <w:rsid w:val="003A5337"/>
    <w:rsid w:val="003A53B9"/>
    <w:rsid w:val="003A6595"/>
    <w:rsid w:val="003A662B"/>
    <w:rsid w:val="003A689C"/>
    <w:rsid w:val="003A6F40"/>
    <w:rsid w:val="003A72BA"/>
    <w:rsid w:val="003A7AA0"/>
    <w:rsid w:val="003A7B6D"/>
    <w:rsid w:val="003B0323"/>
    <w:rsid w:val="003B0731"/>
    <w:rsid w:val="003B0A43"/>
    <w:rsid w:val="003B1257"/>
    <w:rsid w:val="003B1780"/>
    <w:rsid w:val="003B1907"/>
    <w:rsid w:val="003B197A"/>
    <w:rsid w:val="003B19BB"/>
    <w:rsid w:val="003B221F"/>
    <w:rsid w:val="003B3219"/>
    <w:rsid w:val="003B3AA5"/>
    <w:rsid w:val="003B4065"/>
    <w:rsid w:val="003B4523"/>
    <w:rsid w:val="003B46BD"/>
    <w:rsid w:val="003B4798"/>
    <w:rsid w:val="003B49ED"/>
    <w:rsid w:val="003B4B3B"/>
    <w:rsid w:val="003B4D86"/>
    <w:rsid w:val="003B4FA0"/>
    <w:rsid w:val="003B5FCA"/>
    <w:rsid w:val="003B6457"/>
    <w:rsid w:val="003B69BC"/>
    <w:rsid w:val="003B6BFC"/>
    <w:rsid w:val="003B6F69"/>
    <w:rsid w:val="003B7622"/>
    <w:rsid w:val="003B7A50"/>
    <w:rsid w:val="003B7BC6"/>
    <w:rsid w:val="003C1633"/>
    <w:rsid w:val="003C1ACD"/>
    <w:rsid w:val="003C21D0"/>
    <w:rsid w:val="003C22EB"/>
    <w:rsid w:val="003C243C"/>
    <w:rsid w:val="003C28EC"/>
    <w:rsid w:val="003C2F60"/>
    <w:rsid w:val="003C3BA9"/>
    <w:rsid w:val="003C6050"/>
    <w:rsid w:val="003C6377"/>
    <w:rsid w:val="003C6435"/>
    <w:rsid w:val="003C66C2"/>
    <w:rsid w:val="003C67FF"/>
    <w:rsid w:val="003C6813"/>
    <w:rsid w:val="003C6834"/>
    <w:rsid w:val="003C6EBC"/>
    <w:rsid w:val="003C783B"/>
    <w:rsid w:val="003C78C9"/>
    <w:rsid w:val="003C7AD7"/>
    <w:rsid w:val="003D093C"/>
    <w:rsid w:val="003D0E88"/>
    <w:rsid w:val="003D1144"/>
    <w:rsid w:val="003D1CCC"/>
    <w:rsid w:val="003D1FDA"/>
    <w:rsid w:val="003D2344"/>
    <w:rsid w:val="003D2714"/>
    <w:rsid w:val="003D277D"/>
    <w:rsid w:val="003D2A41"/>
    <w:rsid w:val="003D3107"/>
    <w:rsid w:val="003D3A57"/>
    <w:rsid w:val="003D3AAA"/>
    <w:rsid w:val="003D4395"/>
    <w:rsid w:val="003D4720"/>
    <w:rsid w:val="003D4831"/>
    <w:rsid w:val="003D5632"/>
    <w:rsid w:val="003D59B7"/>
    <w:rsid w:val="003D59BD"/>
    <w:rsid w:val="003D609D"/>
    <w:rsid w:val="003D68FF"/>
    <w:rsid w:val="003D722A"/>
    <w:rsid w:val="003E023D"/>
    <w:rsid w:val="003E099B"/>
    <w:rsid w:val="003E0C94"/>
    <w:rsid w:val="003E0D73"/>
    <w:rsid w:val="003E1054"/>
    <w:rsid w:val="003E13FE"/>
    <w:rsid w:val="003E1681"/>
    <w:rsid w:val="003E1E21"/>
    <w:rsid w:val="003E2C93"/>
    <w:rsid w:val="003E3586"/>
    <w:rsid w:val="003E402E"/>
    <w:rsid w:val="003E453E"/>
    <w:rsid w:val="003E463E"/>
    <w:rsid w:val="003E5A80"/>
    <w:rsid w:val="003E6047"/>
    <w:rsid w:val="003E6298"/>
    <w:rsid w:val="003E62FD"/>
    <w:rsid w:val="003E67E4"/>
    <w:rsid w:val="003E6FF6"/>
    <w:rsid w:val="003E757E"/>
    <w:rsid w:val="003F03AE"/>
    <w:rsid w:val="003F0527"/>
    <w:rsid w:val="003F09D6"/>
    <w:rsid w:val="003F1608"/>
    <w:rsid w:val="003F1ED0"/>
    <w:rsid w:val="003F219A"/>
    <w:rsid w:val="003F23CD"/>
    <w:rsid w:val="003F3558"/>
    <w:rsid w:val="003F53C0"/>
    <w:rsid w:val="003F5836"/>
    <w:rsid w:val="003F5AB2"/>
    <w:rsid w:val="003F691B"/>
    <w:rsid w:val="003F7465"/>
    <w:rsid w:val="003F7697"/>
    <w:rsid w:val="003F795B"/>
    <w:rsid w:val="00400279"/>
    <w:rsid w:val="004004CB"/>
    <w:rsid w:val="004011F6"/>
    <w:rsid w:val="00401656"/>
    <w:rsid w:val="00401E82"/>
    <w:rsid w:val="0040228D"/>
    <w:rsid w:val="00402754"/>
    <w:rsid w:val="004027B9"/>
    <w:rsid w:val="004028E8"/>
    <w:rsid w:val="00402E23"/>
    <w:rsid w:val="00402F6D"/>
    <w:rsid w:val="004036AA"/>
    <w:rsid w:val="004037C5"/>
    <w:rsid w:val="00403A21"/>
    <w:rsid w:val="004054B4"/>
    <w:rsid w:val="00405875"/>
    <w:rsid w:val="0040716B"/>
    <w:rsid w:val="0041050B"/>
    <w:rsid w:val="00410AFD"/>
    <w:rsid w:val="00410F0A"/>
    <w:rsid w:val="00410F78"/>
    <w:rsid w:val="004110CE"/>
    <w:rsid w:val="00411499"/>
    <w:rsid w:val="00411F6E"/>
    <w:rsid w:val="00412B13"/>
    <w:rsid w:val="00413D8A"/>
    <w:rsid w:val="00413FC7"/>
    <w:rsid w:val="004150F7"/>
    <w:rsid w:val="00415647"/>
    <w:rsid w:val="0041605C"/>
    <w:rsid w:val="0041762A"/>
    <w:rsid w:val="004204B8"/>
    <w:rsid w:val="00420555"/>
    <w:rsid w:val="004206C9"/>
    <w:rsid w:val="00420D67"/>
    <w:rsid w:val="00421734"/>
    <w:rsid w:val="00421A39"/>
    <w:rsid w:val="00421A57"/>
    <w:rsid w:val="00421E27"/>
    <w:rsid w:val="004224E2"/>
    <w:rsid w:val="004228A4"/>
    <w:rsid w:val="00422DF5"/>
    <w:rsid w:val="00423422"/>
    <w:rsid w:val="0042364D"/>
    <w:rsid w:val="00423E56"/>
    <w:rsid w:val="00424131"/>
    <w:rsid w:val="004241AD"/>
    <w:rsid w:val="004243D1"/>
    <w:rsid w:val="0042457A"/>
    <w:rsid w:val="004249AB"/>
    <w:rsid w:val="0042610B"/>
    <w:rsid w:val="0042611A"/>
    <w:rsid w:val="00426DB7"/>
    <w:rsid w:val="00430013"/>
    <w:rsid w:val="00431158"/>
    <w:rsid w:val="004322C5"/>
    <w:rsid w:val="00432EDC"/>
    <w:rsid w:val="00433396"/>
    <w:rsid w:val="00433B9C"/>
    <w:rsid w:val="00434A6E"/>
    <w:rsid w:val="004351D9"/>
    <w:rsid w:val="00435322"/>
    <w:rsid w:val="00435D7B"/>
    <w:rsid w:val="00435FC8"/>
    <w:rsid w:val="004364B1"/>
    <w:rsid w:val="004365E4"/>
    <w:rsid w:val="00440025"/>
    <w:rsid w:val="004406AB"/>
    <w:rsid w:val="00440B01"/>
    <w:rsid w:val="00440C8D"/>
    <w:rsid w:val="004420F5"/>
    <w:rsid w:val="00442165"/>
    <w:rsid w:val="004429BA"/>
    <w:rsid w:val="0044387C"/>
    <w:rsid w:val="004438C3"/>
    <w:rsid w:val="00443C32"/>
    <w:rsid w:val="0044402A"/>
    <w:rsid w:val="00444217"/>
    <w:rsid w:val="00444532"/>
    <w:rsid w:val="00444658"/>
    <w:rsid w:val="00444760"/>
    <w:rsid w:val="00444A27"/>
    <w:rsid w:val="0044541C"/>
    <w:rsid w:val="00446356"/>
    <w:rsid w:val="004464F0"/>
    <w:rsid w:val="004466A3"/>
    <w:rsid w:val="00446720"/>
    <w:rsid w:val="00446FCD"/>
    <w:rsid w:val="004471BA"/>
    <w:rsid w:val="004474C0"/>
    <w:rsid w:val="0044760C"/>
    <w:rsid w:val="004478DF"/>
    <w:rsid w:val="0045061C"/>
    <w:rsid w:val="004516BC"/>
    <w:rsid w:val="004525E3"/>
    <w:rsid w:val="004528E4"/>
    <w:rsid w:val="004538BF"/>
    <w:rsid w:val="00453AA5"/>
    <w:rsid w:val="004544AB"/>
    <w:rsid w:val="00454779"/>
    <w:rsid w:val="00454CBD"/>
    <w:rsid w:val="00455234"/>
    <w:rsid w:val="00455DFC"/>
    <w:rsid w:val="00455E77"/>
    <w:rsid w:val="00456AE8"/>
    <w:rsid w:val="004572B5"/>
    <w:rsid w:val="00460010"/>
    <w:rsid w:val="00460570"/>
    <w:rsid w:val="004606EF"/>
    <w:rsid w:val="004620AB"/>
    <w:rsid w:val="004628B4"/>
    <w:rsid w:val="00462BDD"/>
    <w:rsid w:val="00462D48"/>
    <w:rsid w:val="004633AE"/>
    <w:rsid w:val="00463529"/>
    <w:rsid w:val="00464B9A"/>
    <w:rsid w:val="00464DFD"/>
    <w:rsid w:val="004660AD"/>
    <w:rsid w:val="0046636A"/>
    <w:rsid w:val="00466813"/>
    <w:rsid w:val="00466FA7"/>
    <w:rsid w:val="0046756D"/>
    <w:rsid w:val="004677E9"/>
    <w:rsid w:val="00467BD0"/>
    <w:rsid w:val="0047023C"/>
    <w:rsid w:val="0047110D"/>
    <w:rsid w:val="004716CF"/>
    <w:rsid w:val="00471900"/>
    <w:rsid w:val="00471EAE"/>
    <w:rsid w:val="0047295B"/>
    <w:rsid w:val="004729B4"/>
    <w:rsid w:val="00473060"/>
    <w:rsid w:val="00473552"/>
    <w:rsid w:val="00473DB7"/>
    <w:rsid w:val="00474192"/>
    <w:rsid w:val="00474C78"/>
    <w:rsid w:val="00475743"/>
    <w:rsid w:val="0047581E"/>
    <w:rsid w:val="00475870"/>
    <w:rsid w:val="00475A02"/>
    <w:rsid w:val="00475CAB"/>
    <w:rsid w:val="00475F0A"/>
    <w:rsid w:val="00477102"/>
    <w:rsid w:val="004773E1"/>
    <w:rsid w:val="00477FFA"/>
    <w:rsid w:val="00480DBD"/>
    <w:rsid w:val="00480EC4"/>
    <w:rsid w:val="004811C5"/>
    <w:rsid w:val="00481448"/>
    <w:rsid w:val="004814A2"/>
    <w:rsid w:val="00481CEB"/>
    <w:rsid w:val="004827B0"/>
    <w:rsid w:val="0048282B"/>
    <w:rsid w:val="00482B70"/>
    <w:rsid w:val="0048374E"/>
    <w:rsid w:val="00483916"/>
    <w:rsid w:val="00483EEA"/>
    <w:rsid w:val="00484187"/>
    <w:rsid w:val="004843D5"/>
    <w:rsid w:val="004844AF"/>
    <w:rsid w:val="004847BD"/>
    <w:rsid w:val="00484B2B"/>
    <w:rsid w:val="00484DD7"/>
    <w:rsid w:val="00485244"/>
    <w:rsid w:val="004854F0"/>
    <w:rsid w:val="00485C48"/>
    <w:rsid w:val="004867B4"/>
    <w:rsid w:val="00486DA0"/>
    <w:rsid w:val="00487A8C"/>
    <w:rsid w:val="00487B27"/>
    <w:rsid w:val="00487E15"/>
    <w:rsid w:val="004901C8"/>
    <w:rsid w:val="004901F4"/>
    <w:rsid w:val="0049056B"/>
    <w:rsid w:val="00490DCD"/>
    <w:rsid w:val="00491164"/>
    <w:rsid w:val="00491EA6"/>
    <w:rsid w:val="00492A02"/>
    <w:rsid w:val="00493431"/>
    <w:rsid w:val="00494E94"/>
    <w:rsid w:val="0049553B"/>
    <w:rsid w:val="004958B9"/>
    <w:rsid w:val="00495E8E"/>
    <w:rsid w:val="00496186"/>
    <w:rsid w:val="0049645A"/>
    <w:rsid w:val="004972F0"/>
    <w:rsid w:val="004976EA"/>
    <w:rsid w:val="004978E6"/>
    <w:rsid w:val="00497C86"/>
    <w:rsid w:val="00497CFF"/>
    <w:rsid w:val="00497FAE"/>
    <w:rsid w:val="004A0E6C"/>
    <w:rsid w:val="004A1866"/>
    <w:rsid w:val="004A212A"/>
    <w:rsid w:val="004A233A"/>
    <w:rsid w:val="004A30B4"/>
    <w:rsid w:val="004A3B7A"/>
    <w:rsid w:val="004A4374"/>
    <w:rsid w:val="004A4661"/>
    <w:rsid w:val="004A4784"/>
    <w:rsid w:val="004A4A60"/>
    <w:rsid w:val="004A4E0B"/>
    <w:rsid w:val="004A4EE2"/>
    <w:rsid w:val="004A4F39"/>
    <w:rsid w:val="004A4F4F"/>
    <w:rsid w:val="004A4FF5"/>
    <w:rsid w:val="004A5084"/>
    <w:rsid w:val="004A5D43"/>
    <w:rsid w:val="004A5F09"/>
    <w:rsid w:val="004A613F"/>
    <w:rsid w:val="004A6CF1"/>
    <w:rsid w:val="004A6DE8"/>
    <w:rsid w:val="004A78BD"/>
    <w:rsid w:val="004A79C3"/>
    <w:rsid w:val="004B0724"/>
    <w:rsid w:val="004B1348"/>
    <w:rsid w:val="004B1955"/>
    <w:rsid w:val="004B1A42"/>
    <w:rsid w:val="004B1DE5"/>
    <w:rsid w:val="004B2BA8"/>
    <w:rsid w:val="004B2F0D"/>
    <w:rsid w:val="004B415E"/>
    <w:rsid w:val="004B423D"/>
    <w:rsid w:val="004B5943"/>
    <w:rsid w:val="004B59EB"/>
    <w:rsid w:val="004B5B90"/>
    <w:rsid w:val="004B632F"/>
    <w:rsid w:val="004B722E"/>
    <w:rsid w:val="004B78D7"/>
    <w:rsid w:val="004B7D85"/>
    <w:rsid w:val="004B7FF8"/>
    <w:rsid w:val="004C04B8"/>
    <w:rsid w:val="004C0B83"/>
    <w:rsid w:val="004C0D40"/>
    <w:rsid w:val="004C0F54"/>
    <w:rsid w:val="004C2187"/>
    <w:rsid w:val="004C236F"/>
    <w:rsid w:val="004C2456"/>
    <w:rsid w:val="004C3E05"/>
    <w:rsid w:val="004C4617"/>
    <w:rsid w:val="004C5AB3"/>
    <w:rsid w:val="004C5F3C"/>
    <w:rsid w:val="004C613B"/>
    <w:rsid w:val="004C6849"/>
    <w:rsid w:val="004C742E"/>
    <w:rsid w:val="004D0584"/>
    <w:rsid w:val="004D1023"/>
    <w:rsid w:val="004D124A"/>
    <w:rsid w:val="004D1A4B"/>
    <w:rsid w:val="004D2674"/>
    <w:rsid w:val="004D2934"/>
    <w:rsid w:val="004D29F7"/>
    <w:rsid w:val="004D2C9B"/>
    <w:rsid w:val="004D4BFC"/>
    <w:rsid w:val="004D5E5B"/>
    <w:rsid w:val="004D6306"/>
    <w:rsid w:val="004D769C"/>
    <w:rsid w:val="004E08CB"/>
    <w:rsid w:val="004E0B03"/>
    <w:rsid w:val="004E122C"/>
    <w:rsid w:val="004E1288"/>
    <w:rsid w:val="004E1D58"/>
    <w:rsid w:val="004E1FA8"/>
    <w:rsid w:val="004E1FDD"/>
    <w:rsid w:val="004E3016"/>
    <w:rsid w:val="004E3158"/>
    <w:rsid w:val="004E318A"/>
    <w:rsid w:val="004E335C"/>
    <w:rsid w:val="004E35B4"/>
    <w:rsid w:val="004E3E4B"/>
    <w:rsid w:val="004E4488"/>
    <w:rsid w:val="004E4662"/>
    <w:rsid w:val="004E4753"/>
    <w:rsid w:val="004E4965"/>
    <w:rsid w:val="004E4BAE"/>
    <w:rsid w:val="004E4C9A"/>
    <w:rsid w:val="004E58D9"/>
    <w:rsid w:val="004E63FC"/>
    <w:rsid w:val="004E657E"/>
    <w:rsid w:val="004E6DFB"/>
    <w:rsid w:val="004E7020"/>
    <w:rsid w:val="004E7076"/>
    <w:rsid w:val="004E7A5A"/>
    <w:rsid w:val="004F0039"/>
    <w:rsid w:val="004F03D0"/>
    <w:rsid w:val="004F0C32"/>
    <w:rsid w:val="004F1B03"/>
    <w:rsid w:val="004F208E"/>
    <w:rsid w:val="004F2327"/>
    <w:rsid w:val="004F25DC"/>
    <w:rsid w:val="004F263F"/>
    <w:rsid w:val="004F3235"/>
    <w:rsid w:val="004F36B7"/>
    <w:rsid w:val="004F3903"/>
    <w:rsid w:val="004F3BCE"/>
    <w:rsid w:val="004F4139"/>
    <w:rsid w:val="004F45F5"/>
    <w:rsid w:val="004F47DD"/>
    <w:rsid w:val="004F5F3A"/>
    <w:rsid w:val="004F6068"/>
    <w:rsid w:val="004F664B"/>
    <w:rsid w:val="004F66CA"/>
    <w:rsid w:val="004F6AA6"/>
    <w:rsid w:val="004F7616"/>
    <w:rsid w:val="005012BE"/>
    <w:rsid w:val="00501404"/>
    <w:rsid w:val="0050144D"/>
    <w:rsid w:val="005016EA"/>
    <w:rsid w:val="00502617"/>
    <w:rsid w:val="00502D28"/>
    <w:rsid w:val="00502E85"/>
    <w:rsid w:val="0050325F"/>
    <w:rsid w:val="00503B97"/>
    <w:rsid w:val="00503EF1"/>
    <w:rsid w:val="00504DE7"/>
    <w:rsid w:val="005057FE"/>
    <w:rsid w:val="00505A2B"/>
    <w:rsid w:val="00505E15"/>
    <w:rsid w:val="00506B23"/>
    <w:rsid w:val="00507001"/>
    <w:rsid w:val="005071AF"/>
    <w:rsid w:val="005075E9"/>
    <w:rsid w:val="0050769A"/>
    <w:rsid w:val="00507758"/>
    <w:rsid w:val="00507761"/>
    <w:rsid w:val="005077C9"/>
    <w:rsid w:val="00507922"/>
    <w:rsid w:val="00507D9C"/>
    <w:rsid w:val="00510049"/>
    <w:rsid w:val="00510713"/>
    <w:rsid w:val="00510B41"/>
    <w:rsid w:val="00510E13"/>
    <w:rsid w:val="00510F49"/>
    <w:rsid w:val="00511432"/>
    <w:rsid w:val="00511CD5"/>
    <w:rsid w:val="00511F51"/>
    <w:rsid w:val="00512849"/>
    <w:rsid w:val="00512B9D"/>
    <w:rsid w:val="00512D9A"/>
    <w:rsid w:val="00512ECC"/>
    <w:rsid w:val="005137C7"/>
    <w:rsid w:val="00514223"/>
    <w:rsid w:val="00514CD1"/>
    <w:rsid w:val="0051541F"/>
    <w:rsid w:val="00515AA6"/>
    <w:rsid w:val="00515C72"/>
    <w:rsid w:val="00515EDD"/>
    <w:rsid w:val="00516173"/>
    <w:rsid w:val="00516AAB"/>
    <w:rsid w:val="00516E7C"/>
    <w:rsid w:val="005172C0"/>
    <w:rsid w:val="005173E0"/>
    <w:rsid w:val="0051792B"/>
    <w:rsid w:val="00517D3F"/>
    <w:rsid w:val="005200DA"/>
    <w:rsid w:val="005202E0"/>
    <w:rsid w:val="005207E3"/>
    <w:rsid w:val="00520E6F"/>
    <w:rsid w:val="0052107B"/>
    <w:rsid w:val="00522429"/>
    <w:rsid w:val="00522447"/>
    <w:rsid w:val="0052349C"/>
    <w:rsid w:val="00523CD4"/>
    <w:rsid w:val="00523CF7"/>
    <w:rsid w:val="00524648"/>
    <w:rsid w:val="0052476F"/>
    <w:rsid w:val="005247BF"/>
    <w:rsid w:val="00525050"/>
    <w:rsid w:val="005252E5"/>
    <w:rsid w:val="0052593A"/>
    <w:rsid w:val="00525A39"/>
    <w:rsid w:val="00526268"/>
    <w:rsid w:val="005263D7"/>
    <w:rsid w:val="00526429"/>
    <w:rsid w:val="005267A0"/>
    <w:rsid w:val="00527711"/>
    <w:rsid w:val="0053085A"/>
    <w:rsid w:val="0053117A"/>
    <w:rsid w:val="0053160C"/>
    <w:rsid w:val="0053164F"/>
    <w:rsid w:val="0053177C"/>
    <w:rsid w:val="00532779"/>
    <w:rsid w:val="005327D0"/>
    <w:rsid w:val="00532985"/>
    <w:rsid w:val="00532F40"/>
    <w:rsid w:val="00533172"/>
    <w:rsid w:val="005336FC"/>
    <w:rsid w:val="00533BC0"/>
    <w:rsid w:val="00534B20"/>
    <w:rsid w:val="005350A7"/>
    <w:rsid w:val="00535818"/>
    <w:rsid w:val="00535FBD"/>
    <w:rsid w:val="00536129"/>
    <w:rsid w:val="00537954"/>
    <w:rsid w:val="00537BF1"/>
    <w:rsid w:val="00540522"/>
    <w:rsid w:val="00541108"/>
    <w:rsid w:val="005411F9"/>
    <w:rsid w:val="0054221C"/>
    <w:rsid w:val="005426C2"/>
    <w:rsid w:val="005434D3"/>
    <w:rsid w:val="00543946"/>
    <w:rsid w:val="00543E3B"/>
    <w:rsid w:val="00544219"/>
    <w:rsid w:val="005443DC"/>
    <w:rsid w:val="005445D9"/>
    <w:rsid w:val="00544C5C"/>
    <w:rsid w:val="005456F2"/>
    <w:rsid w:val="005457A1"/>
    <w:rsid w:val="00545DF4"/>
    <w:rsid w:val="00546A32"/>
    <w:rsid w:val="00546B33"/>
    <w:rsid w:val="00547585"/>
    <w:rsid w:val="0054770B"/>
    <w:rsid w:val="00550336"/>
    <w:rsid w:val="00550568"/>
    <w:rsid w:val="00550854"/>
    <w:rsid w:val="0055112C"/>
    <w:rsid w:val="0055139B"/>
    <w:rsid w:val="0055187E"/>
    <w:rsid w:val="0055198A"/>
    <w:rsid w:val="00551BC5"/>
    <w:rsid w:val="00553860"/>
    <w:rsid w:val="00553B6A"/>
    <w:rsid w:val="00554C6A"/>
    <w:rsid w:val="00555802"/>
    <w:rsid w:val="00555C71"/>
    <w:rsid w:val="0055604D"/>
    <w:rsid w:val="0055611A"/>
    <w:rsid w:val="00556AB0"/>
    <w:rsid w:val="00557132"/>
    <w:rsid w:val="0055713D"/>
    <w:rsid w:val="00561104"/>
    <w:rsid w:val="00561920"/>
    <w:rsid w:val="005625F2"/>
    <w:rsid w:val="00562C52"/>
    <w:rsid w:val="00563D2C"/>
    <w:rsid w:val="00563E41"/>
    <w:rsid w:val="0056405B"/>
    <w:rsid w:val="00564108"/>
    <w:rsid w:val="00564896"/>
    <w:rsid w:val="00564958"/>
    <w:rsid w:val="00564BD1"/>
    <w:rsid w:val="00564FC9"/>
    <w:rsid w:val="0056505F"/>
    <w:rsid w:val="005657D9"/>
    <w:rsid w:val="00565B46"/>
    <w:rsid w:val="00565B7E"/>
    <w:rsid w:val="00565F1B"/>
    <w:rsid w:val="00565F6E"/>
    <w:rsid w:val="00566C3C"/>
    <w:rsid w:val="005676B3"/>
    <w:rsid w:val="0056788F"/>
    <w:rsid w:val="00570F3A"/>
    <w:rsid w:val="0057127F"/>
    <w:rsid w:val="00571497"/>
    <w:rsid w:val="0057267C"/>
    <w:rsid w:val="005727DE"/>
    <w:rsid w:val="00572F39"/>
    <w:rsid w:val="00572FE5"/>
    <w:rsid w:val="0057470C"/>
    <w:rsid w:val="0057482E"/>
    <w:rsid w:val="00575179"/>
    <w:rsid w:val="0057552A"/>
    <w:rsid w:val="00575775"/>
    <w:rsid w:val="00575D93"/>
    <w:rsid w:val="00577A65"/>
    <w:rsid w:val="00577F9C"/>
    <w:rsid w:val="00580389"/>
    <w:rsid w:val="0058071B"/>
    <w:rsid w:val="00580E5A"/>
    <w:rsid w:val="005815BE"/>
    <w:rsid w:val="005816FB"/>
    <w:rsid w:val="0058194A"/>
    <w:rsid w:val="00581C14"/>
    <w:rsid w:val="00581FD8"/>
    <w:rsid w:val="005822D1"/>
    <w:rsid w:val="0058315B"/>
    <w:rsid w:val="005839A5"/>
    <w:rsid w:val="00583F50"/>
    <w:rsid w:val="00584A29"/>
    <w:rsid w:val="00584D80"/>
    <w:rsid w:val="00585650"/>
    <w:rsid w:val="00585A51"/>
    <w:rsid w:val="0058628D"/>
    <w:rsid w:val="00587951"/>
    <w:rsid w:val="00587B74"/>
    <w:rsid w:val="00587D4C"/>
    <w:rsid w:val="00591D32"/>
    <w:rsid w:val="005929DF"/>
    <w:rsid w:val="0059349A"/>
    <w:rsid w:val="00594062"/>
    <w:rsid w:val="0059406A"/>
    <w:rsid w:val="00594081"/>
    <w:rsid w:val="005940D7"/>
    <w:rsid w:val="00594100"/>
    <w:rsid w:val="00594670"/>
    <w:rsid w:val="00594AB5"/>
    <w:rsid w:val="00594E3B"/>
    <w:rsid w:val="00595707"/>
    <w:rsid w:val="005959DF"/>
    <w:rsid w:val="00595CC9"/>
    <w:rsid w:val="00595E7E"/>
    <w:rsid w:val="00595F91"/>
    <w:rsid w:val="00596157"/>
    <w:rsid w:val="005966D6"/>
    <w:rsid w:val="00596A03"/>
    <w:rsid w:val="00596FE7"/>
    <w:rsid w:val="00597E71"/>
    <w:rsid w:val="005A01D5"/>
    <w:rsid w:val="005A04A5"/>
    <w:rsid w:val="005A142A"/>
    <w:rsid w:val="005A1468"/>
    <w:rsid w:val="005A1BD5"/>
    <w:rsid w:val="005A2A40"/>
    <w:rsid w:val="005A2D48"/>
    <w:rsid w:val="005A2D4D"/>
    <w:rsid w:val="005A34A7"/>
    <w:rsid w:val="005A3886"/>
    <w:rsid w:val="005A469D"/>
    <w:rsid w:val="005A4C9C"/>
    <w:rsid w:val="005A5590"/>
    <w:rsid w:val="005A5EA3"/>
    <w:rsid w:val="005A6085"/>
    <w:rsid w:val="005A636A"/>
    <w:rsid w:val="005A63BF"/>
    <w:rsid w:val="005A658B"/>
    <w:rsid w:val="005A6C21"/>
    <w:rsid w:val="005A7AF3"/>
    <w:rsid w:val="005A7BDF"/>
    <w:rsid w:val="005B0444"/>
    <w:rsid w:val="005B0498"/>
    <w:rsid w:val="005B09E2"/>
    <w:rsid w:val="005B0A44"/>
    <w:rsid w:val="005B0AF9"/>
    <w:rsid w:val="005B10C2"/>
    <w:rsid w:val="005B10EB"/>
    <w:rsid w:val="005B1B60"/>
    <w:rsid w:val="005B2022"/>
    <w:rsid w:val="005B2150"/>
    <w:rsid w:val="005B273D"/>
    <w:rsid w:val="005B4A93"/>
    <w:rsid w:val="005B512C"/>
    <w:rsid w:val="005B52C1"/>
    <w:rsid w:val="005B54EF"/>
    <w:rsid w:val="005B586F"/>
    <w:rsid w:val="005B5C27"/>
    <w:rsid w:val="005B6034"/>
    <w:rsid w:val="005B62D5"/>
    <w:rsid w:val="005B665A"/>
    <w:rsid w:val="005C09B0"/>
    <w:rsid w:val="005C0ADC"/>
    <w:rsid w:val="005C1E95"/>
    <w:rsid w:val="005C1F1D"/>
    <w:rsid w:val="005C255D"/>
    <w:rsid w:val="005C255F"/>
    <w:rsid w:val="005C264C"/>
    <w:rsid w:val="005C28B9"/>
    <w:rsid w:val="005C2C1F"/>
    <w:rsid w:val="005C2C6C"/>
    <w:rsid w:val="005C33D9"/>
    <w:rsid w:val="005C39C6"/>
    <w:rsid w:val="005C3E24"/>
    <w:rsid w:val="005C41AD"/>
    <w:rsid w:val="005C4C9A"/>
    <w:rsid w:val="005C54BA"/>
    <w:rsid w:val="005C60C7"/>
    <w:rsid w:val="005C6835"/>
    <w:rsid w:val="005C6F60"/>
    <w:rsid w:val="005D076F"/>
    <w:rsid w:val="005D0E65"/>
    <w:rsid w:val="005D25FB"/>
    <w:rsid w:val="005D2B32"/>
    <w:rsid w:val="005D2E79"/>
    <w:rsid w:val="005D38EE"/>
    <w:rsid w:val="005D3D2D"/>
    <w:rsid w:val="005D41BB"/>
    <w:rsid w:val="005D4845"/>
    <w:rsid w:val="005D4F10"/>
    <w:rsid w:val="005D4FF3"/>
    <w:rsid w:val="005D5B4F"/>
    <w:rsid w:val="005D600E"/>
    <w:rsid w:val="005D6677"/>
    <w:rsid w:val="005D6936"/>
    <w:rsid w:val="005D6AC3"/>
    <w:rsid w:val="005D7145"/>
    <w:rsid w:val="005D7958"/>
    <w:rsid w:val="005E0151"/>
    <w:rsid w:val="005E0D94"/>
    <w:rsid w:val="005E0DCD"/>
    <w:rsid w:val="005E110D"/>
    <w:rsid w:val="005E117E"/>
    <w:rsid w:val="005E196C"/>
    <w:rsid w:val="005E1DE3"/>
    <w:rsid w:val="005E2002"/>
    <w:rsid w:val="005E21A4"/>
    <w:rsid w:val="005E2534"/>
    <w:rsid w:val="005E2B31"/>
    <w:rsid w:val="005E3281"/>
    <w:rsid w:val="005E3530"/>
    <w:rsid w:val="005E429D"/>
    <w:rsid w:val="005E43FD"/>
    <w:rsid w:val="005E4801"/>
    <w:rsid w:val="005E4ACD"/>
    <w:rsid w:val="005E5243"/>
    <w:rsid w:val="005E5986"/>
    <w:rsid w:val="005E624B"/>
    <w:rsid w:val="005E6271"/>
    <w:rsid w:val="005E6AC1"/>
    <w:rsid w:val="005F00CF"/>
    <w:rsid w:val="005F0FD1"/>
    <w:rsid w:val="005F13D9"/>
    <w:rsid w:val="005F15F2"/>
    <w:rsid w:val="005F168B"/>
    <w:rsid w:val="005F175B"/>
    <w:rsid w:val="005F1FD7"/>
    <w:rsid w:val="005F25B3"/>
    <w:rsid w:val="005F27C1"/>
    <w:rsid w:val="005F303F"/>
    <w:rsid w:val="005F312E"/>
    <w:rsid w:val="005F356B"/>
    <w:rsid w:val="005F3821"/>
    <w:rsid w:val="005F3BD8"/>
    <w:rsid w:val="005F4295"/>
    <w:rsid w:val="005F4723"/>
    <w:rsid w:val="005F4808"/>
    <w:rsid w:val="005F4FBE"/>
    <w:rsid w:val="005F51C9"/>
    <w:rsid w:val="005F5405"/>
    <w:rsid w:val="005F5AEB"/>
    <w:rsid w:val="005F63FD"/>
    <w:rsid w:val="005F6605"/>
    <w:rsid w:val="005F6618"/>
    <w:rsid w:val="005F6978"/>
    <w:rsid w:val="005F70AA"/>
    <w:rsid w:val="005F72E1"/>
    <w:rsid w:val="005F75E1"/>
    <w:rsid w:val="00600199"/>
    <w:rsid w:val="0060088A"/>
    <w:rsid w:val="00600991"/>
    <w:rsid w:val="00600C11"/>
    <w:rsid w:val="00601D38"/>
    <w:rsid w:val="006023C0"/>
    <w:rsid w:val="00604C71"/>
    <w:rsid w:val="00605050"/>
    <w:rsid w:val="006051DC"/>
    <w:rsid w:val="00606E5C"/>
    <w:rsid w:val="00607179"/>
    <w:rsid w:val="00607203"/>
    <w:rsid w:val="00610144"/>
    <w:rsid w:val="0061024E"/>
    <w:rsid w:val="0061103E"/>
    <w:rsid w:val="0061150C"/>
    <w:rsid w:val="00611D12"/>
    <w:rsid w:val="00612102"/>
    <w:rsid w:val="0061280B"/>
    <w:rsid w:val="006130BB"/>
    <w:rsid w:val="0061324C"/>
    <w:rsid w:val="00613610"/>
    <w:rsid w:val="006138A1"/>
    <w:rsid w:val="006139E3"/>
    <w:rsid w:val="00613B0F"/>
    <w:rsid w:val="006144B2"/>
    <w:rsid w:val="0061484E"/>
    <w:rsid w:val="00615690"/>
    <w:rsid w:val="00615773"/>
    <w:rsid w:val="006159B6"/>
    <w:rsid w:val="00615AE3"/>
    <w:rsid w:val="00615DC7"/>
    <w:rsid w:val="00616029"/>
    <w:rsid w:val="00616220"/>
    <w:rsid w:val="0061641F"/>
    <w:rsid w:val="00617F2E"/>
    <w:rsid w:val="00617FF4"/>
    <w:rsid w:val="00620AB3"/>
    <w:rsid w:val="0062176F"/>
    <w:rsid w:val="0062217F"/>
    <w:rsid w:val="006223F3"/>
    <w:rsid w:val="006224A3"/>
    <w:rsid w:val="006227D8"/>
    <w:rsid w:val="00622D45"/>
    <w:rsid w:val="00623461"/>
    <w:rsid w:val="00623582"/>
    <w:rsid w:val="00623710"/>
    <w:rsid w:val="00623EBA"/>
    <w:rsid w:val="006241B6"/>
    <w:rsid w:val="00624635"/>
    <w:rsid w:val="006249C0"/>
    <w:rsid w:val="00624C79"/>
    <w:rsid w:val="00624E27"/>
    <w:rsid w:val="006257E2"/>
    <w:rsid w:val="00625B0F"/>
    <w:rsid w:val="00627868"/>
    <w:rsid w:val="00627951"/>
    <w:rsid w:val="00627D9E"/>
    <w:rsid w:val="0063038D"/>
    <w:rsid w:val="00630904"/>
    <w:rsid w:val="00630A9F"/>
    <w:rsid w:val="00631196"/>
    <w:rsid w:val="00631C8C"/>
    <w:rsid w:val="00631F60"/>
    <w:rsid w:val="006330D9"/>
    <w:rsid w:val="00633173"/>
    <w:rsid w:val="00633C43"/>
    <w:rsid w:val="00634791"/>
    <w:rsid w:val="00634D3E"/>
    <w:rsid w:val="00635A45"/>
    <w:rsid w:val="00635FB0"/>
    <w:rsid w:val="00636419"/>
    <w:rsid w:val="00636FFD"/>
    <w:rsid w:val="00637E54"/>
    <w:rsid w:val="00637FDE"/>
    <w:rsid w:val="006402AB"/>
    <w:rsid w:val="006405BE"/>
    <w:rsid w:val="006409F1"/>
    <w:rsid w:val="00640F0E"/>
    <w:rsid w:val="00641144"/>
    <w:rsid w:val="0064174A"/>
    <w:rsid w:val="00641BBF"/>
    <w:rsid w:val="006422F5"/>
    <w:rsid w:val="00643087"/>
    <w:rsid w:val="006430E6"/>
    <w:rsid w:val="00643259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6A02"/>
    <w:rsid w:val="0064716F"/>
    <w:rsid w:val="00647BD1"/>
    <w:rsid w:val="00650246"/>
    <w:rsid w:val="006512DB"/>
    <w:rsid w:val="006521E3"/>
    <w:rsid w:val="006527EF"/>
    <w:rsid w:val="006528A1"/>
    <w:rsid w:val="00653379"/>
    <w:rsid w:val="00653652"/>
    <w:rsid w:val="006541C5"/>
    <w:rsid w:val="0065469F"/>
    <w:rsid w:val="0065485C"/>
    <w:rsid w:val="00654898"/>
    <w:rsid w:val="00654BFF"/>
    <w:rsid w:val="00654F2F"/>
    <w:rsid w:val="00654F56"/>
    <w:rsid w:val="006551DA"/>
    <w:rsid w:val="00655955"/>
    <w:rsid w:val="00655E8C"/>
    <w:rsid w:val="00655FD9"/>
    <w:rsid w:val="00656045"/>
    <w:rsid w:val="00656F3F"/>
    <w:rsid w:val="00657290"/>
    <w:rsid w:val="00657299"/>
    <w:rsid w:val="00657595"/>
    <w:rsid w:val="00657BF1"/>
    <w:rsid w:val="00660849"/>
    <w:rsid w:val="0066098D"/>
    <w:rsid w:val="00660CF0"/>
    <w:rsid w:val="00660D32"/>
    <w:rsid w:val="00660F50"/>
    <w:rsid w:val="00661076"/>
    <w:rsid w:val="00661479"/>
    <w:rsid w:val="00661EBD"/>
    <w:rsid w:val="00661FDA"/>
    <w:rsid w:val="006620CA"/>
    <w:rsid w:val="006629D9"/>
    <w:rsid w:val="00664219"/>
    <w:rsid w:val="0066470B"/>
    <w:rsid w:val="00664D9F"/>
    <w:rsid w:val="00664EE0"/>
    <w:rsid w:val="00665222"/>
    <w:rsid w:val="006652C7"/>
    <w:rsid w:val="0066580D"/>
    <w:rsid w:val="0066609E"/>
    <w:rsid w:val="006668AC"/>
    <w:rsid w:val="00667279"/>
    <w:rsid w:val="006677F5"/>
    <w:rsid w:val="0067031E"/>
    <w:rsid w:val="00670956"/>
    <w:rsid w:val="00670DBA"/>
    <w:rsid w:val="00671052"/>
    <w:rsid w:val="006719B5"/>
    <w:rsid w:val="00671A99"/>
    <w:rsid w:val="00671C92"/>
    <w:rsid w:val="00671D2C"/>
    <w:rsid w:val="00671D6A"/>
    <w:rsid w:val="00671D7E"/>
    <w:rsid w:val="00672536"/>
    <w:rsid w:val="00672FA4"/>
    <w:rsid w:val="00673525"/>
    <w:rsid w:val="0067355A"/>
    <w:rsid w:val="00673926"/>
    <w:rsid w:val="00673A79"/>
    <w:rsid w:val="006742F3"/>
    <w:rsid w:val="006749B3"/>
    <w:rsid w:val="00674FB2"/>
    <w:rsid w:val="0067505A"/>
    <w:rsid w:val="006756AC"/>
    <w:rsid w:val="006756F5"/>
    <w:rsid w:val="00675EF3"/>
    <w:rsid w:val="00676016"/>
    <w:rsid w:val="00676A88"/>
    <w:rsid w:val="00680588"/>
    <w:rsid w:val="006805A3"/>
    <w:rsid w:val="00680E8B"/>
    <w:rsid w:val="00681C69"/>
    <w:rsid w:val="00681FBB"/>
    <w:rsid w:val="00682326"/>
    <w:rsid w:val="0068248F"/>
    <w:rsid w:val="0068299B"/>
    <w:rsid w:val="006829A0"/>
    <w:rsid w:val="00682B35"/>
    <w:rsid w:val="00683917"/>
    <w:rsid w:val="00684531"/>
    <w:rsid w:val="00684A72"/>
    <w:rsid w:val="006853CF"/>
    <w:rsid w:val="0068558A"/>
    <w:rsid w:val="0068597B"/>
    <w:rsid w:val="00685EF4"/>
    <w:rsid w:val="00685F3F"/>
    <w:rsid w:val="006869B0"/>
    <w:rsid w:val="00687077"/>
    <w:rsid w:val="0068747A"/>
    <w:rsid w:val="00687C90"/>
    <w:rsid w:val="00690DF9"/>
    <w:rsid w:val="0069123D"/>
    <w:rsid w:val="006913E6"/>
    <w:rsid w:val="00693016"/>
    <w:rsid w:val="00693062"/>
    <w:rsid w:val="00693260"/>
    <w:rsid w:val="0069389F"/>
    <w:rsid w:val="00693FF3"/>
    <w:rsid w:val="0069407A"/>
    <w:rsid w:val="0069443D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97A21"/>
    <w:rsid w:val="00697F5C"/>
    <w:rsid w:val="006A045D"/>
    <w:rsid w:val="006A0854"/>
    <w:rsid w:val="006A215A"/>
    <w:rsid w:val="006A24BA"/>
    <w:rsid w:val="006A2C25"/>
    <w:rsid w:val="006A3214"/>
    <w:rsid w:val="006A33A5"/>
    <w:rsid w:val="006A3424"/>
    <w:rsid w:val="006A3838"/>
    <w:rsid w:val="006A388C"/>
    <w:rsid w:val="006A3E36"/>
    <w:rsid w:val="006A4392"/>
    <w:rsid w:val="006A4496"/>
    <w:rsid w:val="006A4C07"/>
    <w:rsid w:val="006A4D46"/>
    <w:rsid w:val="006A58A8"/>
    <w:rsid w:val="006A5902"/>
    <w:rsid w:val="006A6477"/>
    <w:rsid w:val="006A6572"/>
    <w:rsid w:val="006A6795"/>
    <w:rsid w:val="006A6B85"/>
    <w:rsid w:val="006A74BE"/>
    <w:rsid w:val="006A7C19"/>
    <w:rsid w:val="006B035C"/>
    <w:rsid w:val="006B04D8"/>
    <w:rsid w:val="006B0A47"/>
    <w:rsid w:val="006B1824"/>
    <w:rsid w:val="006B1BF5"/>
    <w:rsid w:val="006B1D02"/>
    <w:rsid w:val="006B1D44"/>
    <w:rsid w:val="006B23C2"/>
    <w:rsid w:val="006B375A"/>
    <w:rsid w:val="006B3DD3"/>
    <w:rsid w:val="006B43A5"/>
    <w:rsid w:val="006B476E"/>
    <w:rsid w:val="006B49AC"/>
    <w:rsid w:val="006B5DE6"/>
    <w:rsid w:val="006B66C2"/>
    <w:rsid w:val="006B67FE"/>
    <w:rsid w:val="006B7517"/>
    <w:rsid w:val="006C0B51"/>
    <w:rsid w:val="006C1393"/>
    <w:rsid w:val="006C1461"/>
    <w:rsid w:val="006C1A20"/>
    <w:rsid w:val="006C221B"/>
    <w:rsid w:val="006C247C"/>
    <w:rsid w:val="006C2E6C"/>
    <w:rsid w:val="006C36FC"/>
    <w:rsid w:val="006C390D"/>
    <w:rsid w:val="006C3973"/>
    <w:rsid w:val="006C3AAE"/>
    <w:rsid w:val="006C452B"/>
    <w:rsid w:val="006C4915"/>
    <w:rsid w:val="006C6007"/>
    <w:rsid w:val="006C7300"/>
    <w:rsid w:val="006C7AAF"/>
    <w:rsid w:val="006C7EB7"/>
    <w:rsid w:val="006D01A0"/>
    <w:rsid w:val="006D1405"/>
    <w:rsid w:val="006D2065"/>
    <w:rsid w:val="006D2094"/>
    <w:rsid w:val="006D2C2A"/>
    <w:rsid w:val="006D2EED"/>
    <w:rsid w:val="006D30E3"/>
    <w:rsid w:val="006D3937"/>
    <w:rsid w:val="006D3C41"/>
    <w:rsid w:val="006D42C4"/>
    <w:rsid w:val="006D4388"/>
    <w:rsid w:val="006D464B"/>
    <w:rsid w:val="006D4BDA"/>
    <w:rsid w:val="006D5312"/>
    <w:rsid w:val="006D53CA"/>
    <w:rsid w:val="006D544F"/>
    <w:rsid w:val="006D5E57"/>
    <w:rsid w:val="006D68A3"/>
    <w:rsid w:val="006D6CDF"/>
    <w:rsid w:val="006E0425"/>
    <w:rsid w:val="006E05C2"/>
    <w:rsid w:val="006E093B"/>
    <w:rsid w:val="006E0D6D"/>
    <w:rsid w:val="006E0FC5"/>
    <w:rsid w:val="006E1102"/>
    <w:rsid w:val="006E1314"/>
    <w:rsid w:val="006E17BB"/>
    <w:rsid w:val="006E37AF"/>
    <w:rsid w:val="006E38AF"/>
    <w:rsid w:val="006E3E0D"/>
    <w:rsid w:val="006E3E8E"/>
    <w:rsid w:val="006E40A5"/>
    <w:rsid w:val="006E410A"/>
    <w:rsid w:val="006E41DB"/>
    <w:rsid w:val="006E53F3"/>
    <w:rsid w:val="006E56B2"/>
    <w:rsid w:val="006E5EFD"/>
    <w:rsid w:val="006E646C"/>
    <w:rsid w:val="006E674D"/>
    <w:rsid w:val="006E686D"/>
    <w:rsid w:val="006E6D73"/>
    <w:rsid w:val="006E71A2"/>
    <w:rsid w:val="006E747B"/>
    <w:rsid w:val="006E7C22"/>
    <w:rsid w:val="006E7DF8"/>
    <w:rsid w:val="006F0017"/>
    <w:rsid w:val="006F078D"/>
    <w:rsid w:val="006F07BB"/>
    <w:rsid w:val="006F0B5D"/>
    <w:rsid w:val="006F0DE7"/>
    <w:rsid w:val="006F134C"/>
    <w:rsid w:val="006F164C"/>
    <w:rsid w:val="006F2BFF"/>
    <w:rsid w:val="006F2D4B"/>
    <w:rsid w:val="006F2FEC"/>
    <w:rsid w:val="006F301B"/>
    <w:rsid w:val="006F3169"/>
    <w:rsid w:val="006F33C0"/>
    <w:rsid w:val="006F3414"/>
    <w:rsid w:val="006F3DDD"/>
    <w:rsid w:val="006F4379"/>
    <w:rsid w:val="006F4467"/>
    <w:rsid w:val="006F525C"/>
    <w:rsid w:val="006F6318"/>
    <w:rsid w:val="006F7580"/>
    <w:rsid w:val="006F7632"/>
    <w:rsid w:val="006F7704"/>
    <w:rsid w:val="006F77CE"/>
    <w:rsid w:val="006F7AB9"/>
    <w:rsid w:val="006F7B8C"/>
    <w:rsid w:val="006F7CF7"/>
    <w:rsid w:val="00700AD7"/>
    <w:rsid w:val="00700CF1"/>
    <w:rsid w:val="00700FD8"/>
    <w:rsid w:val="0070222F"/>
    <w:rsid w:val="0070253D"/>
    <w:rsid w:val="00703198"/>
    <w:rsid w:val="007032FF"/>
    <w:rsid w:val="00704365"/>
    <w:rsid w:val="00704925"/>
    <w:rsid w:val="00704CDF"/>
    <w:rsid w:val="00704CEA"/>
    <w:rsid w:val="00705352"/>
    <w:rsid w:val="007053C2"/>
    <w:rsid w:val="007054BC"/>
    <w:rsid w:val="00705BB1"/>
    <w:rsid w:val="00705C9D"/>
    <w:rsid w:val="007062F1"/>
    <w:rsid w:val="00706919"/>
    <w:rsid w:val="007078F7"/>
    <w:rsid w:val="00707EF6"/>
    <w:rsid w:val="0071014E"/>
    <w:rsid w:val="007103FD"/>
    <w:rsid w:val="00710C69"/>
    <w:rsid w:val="00710F58"/>
    <w:rsid w:val="00711B71"/>
    <w:rsid w:val="00711F30"/>
    <w:rsid w:val="00711FAB"/>
    <w:rsid w:val="00712D23"/>
    <w:rsid w:val="00712D54"/>
    <w:rsid w:val="007138D7"/>
    <w:rsid w:val="00714AA2"/>
    <w:rsid w:val="00715396"/>
    <w:rsid w:val="00715836"/>
    <w:rsid w:val="00715E08"/>
    <w:rsid w:val="007160A0"/>
    <w:rsid w:val="00717B65"/>
    <w:rsid w:val="00720ADF"/>
    <w:rsid w:val="0072104F"/>
    <w:rsid w:val="007211D7"/>
    <w:rsid w:val="00721427"/>
    <w:rsid w:val="00721F6E"/>
    <w:rsid w:val="007220BF"/>
    <w:rsid w:val="007223A8"/>
    <w:rsid w:val="007226B0"/>
    <w:rsid w:val="00722ADE"/>
    <w:rsid w:val="00722E1F"/>
    <w:rsid w:val="00723842"/>
    <w:rsid w:val="00724F98"/>
    <w:rsid w:val="007255FA"/>
    <w:rsid w:val="0072561A"/>
    <w:rsid w:val="0072674B"/>
    <w:rsid w:val="007267A3"/>
    <w:rsid w:val="00726E9F"/>
    <w:rsid w:val="00726F29"/>
    <w:rsid w:val="007270B1"/>
    <w:rsid w:val="00727535"/>
    <w:rsid w:val="0072769E"/>
    <w:rsid w:val="00727D80"/>
    <w:rsid w:val="0073035C"/>
    <w:rsid w:val="00730723"/>
    <w:rsid w:val="00730842"/>
    <w:rsid w:val="00730D91"/>
    <w:rsid w:val="00731D45"/>
    <w:rsid w:val="00731D54"/>
    <w:rsid w:val="00731D91"/>
    <w:rsid w:val="0073215F"/>
    <w:rsid w:val="00732370"/>
    <w:rsid w:val="00732797"/>
    <w:rsid w:val="00732802"/>
    <w:rsid w:val="00732E0C"/>
    <w:rsid w:val="00732E5A"/>
    <w:rsid w:val="00732E7C"/>
    <w:rsid w:val="00732EAC"/>
    <w:rsid w:val="007331FF"/>
    <w:rsid w:val="00733335"/>
    <w:rsid w:val="007337BA"/>
    <w:rsid w:val="007338CF"/>
    <w:rsid w:val="007340E8"/>
    <w:rsid w:val="00734950"/>
    <w:rsid w:val="00735319"/>
    <w:rsid w:val="007353A8"/>
    <w:rsid w:val="00735556"/>
    <w:rsid w:val="007359AE"/>
    <w:rsid w:val="00735FAA"/>
    <w:rsid w:val="00736351"/>
    <w:rsid w:val="0073661C"/>
    <w:rsid w:val="00736880"/>
    <w:rsid w:val="007373AF"/>
    <w:rsid w:val="007373C5"/>
    <w:rsid w:val="007378E4"/>
    <w:rsid w:val="00740032"/>
    <w:rsid w:val="0074035F"/>
    <w:rsid w:val="007408F1"/>
    <w:rsid w:val="00740B14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787"/>
    <w:rsid w:val="00744AEA"/>
    <w:rsid w:val="007457DF"/>
    <w:rsid w:val="00745E29"/>
    <w:rsid w:val="0074670E"/>
    <w:rsid w:val="00746851"/>
    <w:rsid w:val="007469C5"/>
    <w:rsid w:val="00746A77"/>
    <w:rsid w:val="00746E2A"/>
    <w:rsid w:val="00747427"/>
    <w:rsid w:val="00747C33"/>
    <w:rsid w:val="00750AAB"/>
    <w:rsid w:val="00751222"/>
    <w:rsid w:val="0075139E"/>
    <w:rsid w:val="00751789"/>
    <w:rsid w:val="00752DDC"/>
    <w:rsid w:val="00753807"/>
    <w:rsid w:val="007544E1"/>
    <w:rsid w:val="007545B4"/>
    <w:rsid w:val="007549F1"/>
    <w:rsid w:val="00754D42"/>
    <w:rsid w:val="00754D81"/>
    <w:rsid w:val="00754ED3"/>
    <w:rsid w:val="00756416"/>
    <w:rsid w:val="00756904"/>
    <w:rsid w:val="00756C1E"/>
    <w:rsid w:val="00756C45"/>
    <w:rsid w:val="0075736F"/>
    <w:rsid w:val="00757DBC"/>
    <w:rsid w:val="00760189"/>
    <w:rsid w:val="007607EB"/>
    <w:rsid w:val="007608C2"/>
    <w:rsid w:val="00760A58"/>
    <w:rsid w:val="00761BC8"/>
    <w:rsid w:val="00761CE3"/>
    <w:rsid w:val="00761F50"/>
    <w:rsid w:val="00761F78"/>
    <w:rsid w:val="00762B1A"/>
    <w:rsid w:val="00763F16"/>
    <w:rsid w:val="007648F7"/>
    <w:rsid w:val="00764D74"/>
    <w:rsid w:val="0076560C"/>
    <w:rsid w:val="00765901"/>
    <w:rsid w:val="00765CBF"/>
    <w:rsid w:val="00765DDB"/>
    <w:rsid w:val="00766847"/>
    <w:rsid w:val="0076749C"/>
    <w:rsid w:val="00767704"/>
    <w:rsid w:val="0076782E"/>
    <w:rsid w:val="00770307"/>
    <w:rsid w:val="007704D0"/>
    <w:rsid w:val="00770F5E"/>
    <w:rsid w:val="00771AE2"/>
    <w:rsid w:val="007722F9"/>
    <w:rsid w:val="00772320"/>
    <w:rsid w:val="00772410"/>
    <w:rsid w:val="0077269A"/>
    <w:rsid w:val="0077279A"/>
    <w:rsid w:val="0077410D"/>
    <w:rsid w:val="00774E63"/>
    <w:rsid w:val="007760B1"/>
    <w:rsid w:val="007762E7"/>
    <w:rsid w:val="0077742B"/>
    <w:rsid w:val="0077744D"/>
    <w:rsid w:val="00777680"/>
    <w:rsid w:val="00777967"/>
    <w:rsid w:val="00777B44"/>
    <w:rsid w:val="007805CC"/>
    <w:rsid w:val="00780BD2"/>
    <w:rsid w:val="00781587"/>
    <w:rsid w:val="007819A5"/>
    <w:rsid w:val="00781D6C"/>
    <w:rsid w:val="00781EAC"/>
    <w:rsid w:val="0078244A"/>
    <w:rsid w:val="00782790"/>
    <w:rsid w:val="007833A6"/>
    <w:rsid w:val="00783771"/>
    <w:rsid w:val="00783ABF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6C3"/>
    <w:rsid w:val="00787EA7"/>
    <w:rsid w:val="007903E4"/>
    <w:rsid w:val="00790770"/>
    <w:rsid w:val="007917CA"/>
    <w:rsid w:val="007919F3"/>
    <w:rsid w:val="007924C0"/>
    <w:rsid w:val="00793A2E"/>
    <w:rsid w:val="0079425E"/>
    <w:rsid w:val="00794D0B"/>
    <w:rsid w:val="00795746"/>
    <w:rsid w:val="007957B0"/>
    <w:rsid w:val="00795840"/>
    <w:rsid w:val="00796600"/>
    <w:rsid w:val="00796B56"/>
    <w:rsid w:val="00796CDA"/>
    <w:rsid w:val="00796FAA"/>
    <w:rsid w:val="0079701C"/>
    <w:rsid w:val="00797C22"/>
    <w:rsid w:val="00797EF9"/>
    <w:rsid w:val="007A0030"/>
    <w:rsid w:val="007A011C"/>
    <w:rsid w:val="007A02EE"/>
    <w:rsid w:val="007A080E"/>
    <w:rsid w:val="007A0D69"/>
    <w:rsid w:val="007A1949"/>
    <w:rsid w:val="007A1F50"/>
    <w:rsid w:val="007A2109"/>
    <w:rsid w:val="007A284D"/>
    <w:rsid w:val="007A3093"/>
    <w:rsid w:val="007A3321"/>
    <w:rsid w:val="007A3C26"/>
    <w:rsid w:val="007A438B"/>
    <w:rsid w:val="007A4502"/>
    <w:rsid w:val="007A64CC"/>
    <w:rsid w:val="007A65DB"/>
    <w:rsid w:val="007A7198"/>
    <w:rsid w:val="007A7CB1"/>
    <w:rsid w:val="007B0FC8"/>
    <w:rsid w:val="007B10D9"/>
    <w:rsid w:val="007B1ACD"/>
    <w:rsid w:val="007B1AFC"/>
    <w:rsid w:val="007B251F"/>
    <w:rsid w:val="007B29C3"/>
    <w:rsid w:val="007B2B03"/>
    <w:rsid w:val="007B2C14"/>
    <w:rsid w:val="007B35F4"/>
    <w:rsid w:val="007B3C6D"/>
    <w:rsid w:val="007B418D"/>
    <w:rsid w:val="007B48E0"/>
    <w:rsid w:val="007B4B4B"/>
    <w:rsid w:val="007B51BE"/>
    <w:rsid w:val="007B529D"/>
    <w:rsid w:val="007B5697"/>
    <w:rsid w:val="007B5DB8"/>
    <w:rsid w:val="007B664E"/>
    <w:rsid w:val="007B6CDC"/>
    <w:rsid w:val="007B78E9"/>
    <w:rsid w:val="007B7F19"/>
    <w:rsid w:val="007C0346"/>
    <w:rsid w:val="007C0442"/>
    <w:rsid w:val="007C08F5"/>
    <w:rsid w:val="007C09CF"/>
    <w:rsid w:val="007C10AB"/>
    <w:rsid w:val="007C1575"/>
    <w:rsid w:val="007C16B7"/>
    <w:rsid w:val="007C1B87"/>
    <w:rsid w:val="007C1C0C"/>
    <w:rsid w:val="007C2984"/>
    <w:rsid w:val="007C2FAC"/>
    <w:rsid w:val="007C3C24"/>
    <w:rsid w:val="007C4B18"/>
    <w:rsid w:val="007C4E8F"/>
    <w:rsid w:val="007C5937"/>
    <w:rsid w:val="007C5B7D"/>
    <w:rsid w:val="007C62A6"/>
    <w:rsid w:val="007C67CA"/>
    <w:rsid w:val="007D02B3"/>
    <w:rsid w:val="007D0858"/>
    <w:rsid w:val="007D18B1"/>
    <w:rsid w:val="007D2310"/>
    <w:rsid w:val="007D2832"/>
    <w:rsid w:val="007D2969"/>
    <w:rsid w:val="007D2A8E"/>
    <w:rsid w:val="007D345A"/>
    <w:rsid w:val="007D3732"/>
    <w:rsid w:val="007D3FDC"/>
    <w:rsid w:val="007D4648"/>
    <w:rsid w:val="007D4910"/>
    <w:rsid w:val="007D4B56"/>
    <w:rsid w:val="007D4BB4"/>
    <w:rsid w:val="007D4E20"/>
    <w:rsid w:val="007D4F8E"/>
    <w:rsid w:val="007D5524"/>
    <w:rsid w:val="007D5E70"/>
    <w:rsid w:val="007D5F01"/>
    <w:rsid w:val="007D63F0"/>
    <w:rsid w:val="007D64B0"/>
    <w:rsid w:val="007D6CBF"/>
    <w:rsid w:val="007D6CF6"/>
    <w:rsid w:val="007D760A"/>
    <w:rsid w:val="007D78E3"/>
    <w:rsid w:val="007D7CE6"/>
    <w:rsid w:val="007E06C0"/>
    <w:rsid w:val="007E0877"/>
    <w:rsid w:val="007E0CA6"/>
    <w:rsid w:val="007E0E77"/>
    <w:rsid w:val="007E12E9"/>
    <w:rsid w:val="007E269E"/>
    <w:rsid w:val="007E3378"/>
    <w:rsid w:val="007E37ED"/>
    <w:rsid w:val="007E59A3"/>
    <w:rsid w:val="007E59B4"/>
    <w:rsid w:val="007E612D"/>
    <w:rsid w:val="007E63C7"/>
    <w:rsid w:val="007E67AF"/>
    <w:rsid w:val="007E6B8A"/>
    <w:rsid w:val="007E6BAA"/>
    <w:rsid w:val="007F03F4"/>
    <w:rsid w:val="007F0621"/>
    <w:rsid w:val="007F0807"/>
    <w:rsid w:val="007F0906"/>
    <w:rsid w:val="007F0A9B"/>
    <w:rsid w:val="007F0AA3"/>
    <w:rsid w:val="007F1AED"/>
    <w:rsid w:val="007F207E"/>
    <w:rsid w:val="007F32C7"/>
    <w:rsid w:val="007F33A4"/>
    <w:rsid w:val="007F34BD"/>
    <w:rsid w:val="007F3554"/>
    <w:rsid w:val="007F3A34"/>
    <w:rsid w:val="007F3CDD"/>
    <w:rsid w:val="007F4A9D"/>
    <w:rsid w:val="007F5487"/>
    <w:rsid w:val="007F5CCB"/>
    <w:rsid w:val="007F6A64"/>
    <w:rsid w:val="007F70B7"/>
    <w:rsid w:val="007F7907"/>
    <w:rsid w:val="007F7937"/>
    <w:rsid w:val="007F7CEA"/>
    <w:rsid w:val="00800825"/>
    <w:rsid w:val="008011C1"/>
    <w:rsid w:val="00801D2D"/>
    <w:rsid w:val="0080223D"/>
    <w:rsid w:val="00802811"/>
    <w:rsid w:val="0080284C"/>
    <w:rsid w:val="00802C76"/>
    <w:rsid w:val="00802D55"/>
    <w:rsid w:val="0080314B"/>
    <w:rsid w:val="008034ED"/>
    <w:rsid w:val="008037DC"/>
    <w:rsid w:val="00803D4C"/>
    <w:rsid w:val="008047D3"/>
    <w:rsid w:val="00805D8B"/>
    <w:rsid w:val="00806934"/>
    <w:rsid w:val="00807143"/>
    <w:rsid w:val="008074C7"/>
    <w:rsid w:val="008074EB"/>
    <w:rsid w:val="00810201"/>
    <w:rsid w:val="008105E9"/>
    <w:rsid w:val="00810A69"/>
    <w:rsid w:val="008112E5"/>
    <w:rsid w:val="0081166E"/>
    <w:rsid w:val="00811790"/>
    <w:rsid w:val="0081220B"/>
    <w:rsid w:val="00812B5B"/>
    <w:rsid w:val="00812D7E"/>
    <w:rsid w:val="00813064"/>
    <w:rsid w:val="008147FE"/>
    <w:rsid w:val="0081485D"/>
    <w:rsid w:val="00814C11"/>
    <w:rsid w:val="00815209"/>
    <w:rsid w:val="008158CC"/>
    <w:rsid w:val="00816324"/>
    <w:rsid w:val="008166A7"/>
    <w:rsid w:val="00816F37"/>
    <w:rsid w:val="00817101"/>
    <w:rsid w:val="00817405"/>
    <w:rsid w:val="00817426"/>
    <w:rsid w:val="00820098"/>
    <w:rsid w:val="008201B0"/>
    <w:rsid w:val="00820A48"/>
    <w:rsid w:val="00820E2A"/>
    <w:rsid w:val="00821399"/>
    <w:rsid w:val="00821B00"/>
    <w:rsid w:val="00821FDE"/>
    <w:rsid w:val="00822068"/>
    <w:rsid w:val="008224E3"/>
    <w:rsid w:val="00822771"/>
    <w:rsid w:val="008227B8"/>
    <w:rsid w:val="008232E4"/>
    <w:rsid w:val="00823D9E"/>
    <w:rsid w:val="00823FE5"/>
    <w:rsid w:val="00824F5B"/>
    <w:rsid w:val="0082548B"/>
    <w:rsid w:val="008256A7"/>
    <w:rsid w:val="008259E5"/>
    <w:rsid w:val="00825EC2"/>
    <w:rsid w:val="0082799B"/>
    <w:rsid w:val="008300D9"/>
    <w:rsid w:val="008302E6"/>
    <w:rsid w:val="00830D0D"/>
    <w:rsid w:val="00830D1E"/>
    <w:rsid w:val="00831039"/>
    <w:rsid w:val="008315C3"/>
    <w:rsid w:val="0083162C"/>
    <w:rsid w:val="0083240C"/>
    <w:rsid w:val="00832414"/>
    <w:rsid w:val="0083264B"/>
    <w:rsid w:val="008326CD"/>
    <w:rsid w:val="0083280B"/>
    <w:rsid w:val="0083311E"/>
    <w:rsid w:val="00834662"/>
    <w:rsid w:val="00834671"/>
    <w:rsid w:val="00834CBF"/>
    <w:rsid w:val="008354B4"/>
    <w:rsid w:val="008355B2"/>
    <w:rsid w:val="0083599C"/>
    <w:rsid w:val="00835B57"/>
    <w:rsid w:val="00835D96"/>
    <w:rsid w:val="00835F14"/>
    <w:rsid w:val="00836124"/>
    <w:rsid w:val="00836ED3"/>
    <w:rsid w:val="00836EEC"/>
    <w:rsid w:val="00836FB3"/>
    <w:rsid w:val="00837516"/>
    <w:rsid w:val="00837C49"/>
    <w:rsid w:val="008409B9"/>
    <w:rsid w:val="00840F3F"/>
    <w:rsid w:val="00842ED3"/>
    <w:rsid w:val="008431EC"/>
    <w:rsid w:val="00843469"/>
    <w:rsid w:val="0084359E"/>
    <w:rsid w:val="00843706"/>
    <w:rsid w:val="008446E9"/>
    <w:rsid w:val="008449B3"/>
    <w:rsid w:val="00844C95"/>
    <w:rsid w:val="00844CC1"/>
    <w:rsid w:val="008459E2"/>
    <w:rsid w:val="00845C52"/>
    <w:rsid w:val="00845FDF"/>
    <w:rsid w:val="00846178"/>
    <w:rsid w:val="008462A1"/>
    <w:rsid w:val="00846D12"/>
    <w:rsid w:val="00847600"/>
    <w:rsid w:val="00847C48"/>
    <w:rsid w:val="00847E87"/>
    <w:rsid w:val="0085090D"/>
    <w:rsid w:val="008510CD"/>
    <w:rsid w:val="0085130E"/>
    <w:rsid w:val="00851982"/>
    <w:rsid w:val="00852B39"/>
    <w:rsid w:val="008536F5"/>
    <w:rsid w:val="00854AB0"/>
    <w:rsid w:val="00855F84"/>
    <w:rsid w:val="0085646B"/>
    <w:rsid w:val="00856FFE"/>
    <w:rsid w:val="00857252"/>
    <w:rsid w:val="00857301"/>
    <w:rsid w:val="0085748A"/>
    <w:rsid w:val="00857969"/>
    <w:rsid w:val="00857CF7"/>
    <w:rsid w:val="008600C8"/>
    <w:rsid w:val="00860115"/>
    <w:rsid w:val="00860732"/>
    <w:rsid w:val="00860C5C"/>
    <w:rsid w:val="00860F2B"/>
    <w:rsid w:val="0086239E"/>
    <w:rsid w:val="00862482"/>
    <w:rsid w:val="00862669"/>
    <w:rsid w:val="00862C4E"/>
    <w:rsid w:val="00863C32"/>
    <w:rsid w:val="00863CBB"/>
    <w:rsid w:val="008647B2"/>
    <w:rsid w:val="00864C50"/>
    <w:rsid w:val="008652CD"/>
    <w:rsid w:val="008653CE"/>
    <w:rsid w:val="00866A51"/>
    <w:rsid w:val="00866B16"/>
    <w:rsid w:val="00866C30"/>
    <w:rsid w:val="00866C45"/>
    <w:rsid w:val="00866D76"/>
    <w:rsid w:val="0086700E"/>
    <w:rsid w:val="00867F4C"/>
    <w:rsid w:val="008703B2"/>
    <w:rsid w:val="008710FE"/>
    <w:rsid w:val="00871DC8"/>
    <w:rsid w:val="008720D8"/>
    <w:rsid w:val="0087243C"/>
    <w:rsid w:val="008729CD"/>
    <w:rsid w:val="008730BA"/>
    <w:rsid w:val="008731C6"/>
    <w:rsid w:val="00873290"/>
    <w:rsid w:val="00873696"/>
    <w:rsid w:val="0087389A"/>
    <w:rsid w:val="008743FA"/>
    <w:rsid w:val="0087449D"/>
    <w:rsid w:val="00874979"/>
    <w:rsid w:val="00874A47"/>
    <w:rsid w:val="008753A5"/>
    <w:rsid w:val="0087595A"/>
    <w:rsid w:val="00875EAF"/>
    <w:rsid w:val="00875F72"/>
    <w:rsid w:val="0087672B"/>
    <w:rsid w:val="00876ECB"/>
    <w:rsid w:val="0087750E"/>
    <w:rsid w:val="00877934"/>
    <w:rsid w:val="00877AAB"/>
    <w:rsid w:val="008800AF"/>
    <w:rsid w:val="008809A6"/>
    <w:rsid w:val="008813B9"/>
    <w:rsid w:val="008818B3"/>
    <w:rsid w:val="00881E43"/>
    <w:rsid w:val="008831CA"/>
    <w:rsid w:val="008833CE"/>
    <w:rsid w:val="00883516"/>
    <w:rsid w:val="00883E42"/>
    <w:rsid w:val="008840D9"/>
    <w:rsid w:val="0088431F"/>
    <w:rsid w:val="00884514"/>
    <w:rsid w:val="00885104"/>
    <w:rsid w:val="008854A6"/>
    <w:rsid w:val="00885718"/>
    <w:rsid w:val="00885AEB"/>
    <w:rsid w:val="00885CD0"/>
    <w:rsid w:val="00886014"/>
    <w:rsid w:val="008862AC"/>
    <w:rsid w:val="00886784"/>
    <w:rsid w:val="00886886"/>
    <w:rsid w:val="00886AB0"/>
    <w:rsid w:val="00886AEF"/>
    <w:rsid w:val="008878B4"/>
    <w:rsid w:val="008901AC"/>
    <w:rsid w:val="008901BD"/>
    <w:rsid w:val="00890E95"/>
    <w:rsid w:val="00891123"/>
    <w:rsid w:val="008911BE"/>
    <w:rsid w:val="00891873"/>
    <w:rsid w:val="0089221F"/>
    <w:rsid w:val="00892CDA"/>
    <w:rsid w:val="008931EC"/>
    <w:rsid w:val="00893876"/>
    <w:rsid w:val="00893CD8"/>
    <w:rsid w:val="00893F7A"/>
    <w:rsid w:val="00894E7A"/>
    <w:rsid w:val="00894F15"/>
    <w:rsid w:val="0089504E"/>
    <w:rsid w:val="00895C17"/>
    <w:rsid w:val="00895DBF"/>
    <w:rsid w:val="0089655C"/>
    <w:rsid w:val="00896733"/>
    <w:rsid w:val="008972F4"/>
    <w:rsid w:val="008A00BA"/>
    <w:rsid w:val="008A080C"/>
    <w:rsid w:val="008A11AC"/>
    <w:rsid w:val="008A12B4"/>
    <w:rsid w:val="008A1348"/>
    <w:rsid w:val="008A1675"/>
    <w:rsid w:val="008A245D"/>
    <w:rsid w:val="008A2607"/>
    <w:rsid w:val="008A2609"/>
    <w:rsid w:val="008A27D7"/>
    <w:rsid w:val="008A385F"/>
    <w:rsid w:val="008A3912"/>
    <w:rsid w:val="008A3B27"/>
    <w:rsid w:val="008A3FD5"/>
    <w:rsid w:val="008A4786"/>
    <w:rsid w:val="008A4E99"/>
    <w:rsid w:val="008A56A7"/>
    <w:rsid w:val="008A577B"/>
    <w:rsid w:val="008A5E1B"/>
    <w:rsid w:val="008A5F25"/>
    <w:rsid w:val="008A62AD"/>
    <w:rsid w:val="008A6348"/>
    <w:rsid w:val="008A662D"/>
    <w:rsid w:val="008A6E5D"/>
    <w:rsid w:val="008A75E9"/>
    <w:rsid w:val="008A7764"/>
    <w:rsid w:val="008A7FBC"/>
    <w:rsid w:val="008B020E"/>
    <w:rsid w:val="008B09B6"/>
    <w:rsid w:val="008B1523"/>
    <w:rsid w:val="008B2554"/>
    <w:rsid w:val="008B2688"/>
    <w:rsid w:val="008B2B43"/>
    <w:rsid w:val="008B3D6A"/>
    <w:rsid w:val="008B3E2A"/>
    <w:rsid w:val="008B468B"/>
    <w:rsid w:val="008B4781"/>
    <w:rsid w:val="008B4A5D"/>
    <w:rsid w:val="008B4ABA"/>
    <w:rsid w:val="008B4CF7"/>
    <w:rsid w:val="008B5420"/>
    <w:rsid w:val="008B560B"/>
    <w:rsid w:val="008B5C93"/>
    <w:rsid w:val="008B6703"/>
    <w:rsid w:val="008B7181"/>
    <w:rsid w:val="008B76E5"/>
    <w:rsid w:val="008B7C3E"/>
    <w:rsid w:val="008C05AC"/>
    <w:rsid w:val="008C0F03"/>
    <w:rsid w:val="008C0F7E"/>
    <w:rsid w:val="008C14D1"/>
    <w:rsid w:val="008C18C3"/>
    <w:rsid w:val="008C1DD2"/>
    <w:rsid w:val="008C1E6A"/>
    <w:rsid w:val="008C2323"/>
    <w:rsid w:val="008C23E8"/>
    <w:rsid w:val="008C28FF"/>
    <w:rsid w:val="008C2D66"/>
    <w:rsid w:val="008C2D7B"/>
    <w:rsid w:val="008C3F49"/>
    <w:rsid w:val="008C4D69"/>
    <w:rsid w:val="008C539D"/>
    <w:rsid w:val="008C5966"/>
    <w:rsid w:val="008C5D29"/>
    <w:rsid w:val="008C63F7"/>
    <w:rsid w:val="008C6609"/>
    <w:rsid w:val="008C699D"/>
    <w:rsid w:val="008C6B2B"/>
    <w:rsid w:val="008C6DBB"/>
    <w:rsid w:val="008C6ECF"/>
    <w:rsid w:val="008C7373"/>
    <w:rsid w:val="008C73DB"/>
    <w:rsid w:val="008C7438"/>
    <w:rsid w:val="008C7460"/>
    <w:rsid w:val="008C7AAF"/>
    <w:rsid w:val="008C7FEC"/>
    <w:rsid w:val="008D01E2"/>
    <w:rsid w:val="008D022A"/>
    <w:rsid w:val="008D0487"/>
    <w:rsid w:val="008D109A"/>
    <w:rsid w:val="008D11F8"/>
    <w:rsid w:val="008D1793"/>
    <w:rsid w:val="008D288D"/>
    <w:rsid w:val="008D29B1"/>
    <w:rsid w:val="008D2BE3"/>
    <w:rsid w:val="008D3A2C"/>
    <w:rsid w:val="008D4298"/>
    <w:rsid w:val="008D4306"/>
    <w:rsid w:val="008D4445"/>
    <w:rsid w:val="008D486A"/>
    <w:rsid w:val="008D5347"/>
    <w:rsid w:val="008D5B60"/>
    <w:rsid w:val="008D5C69"/>
    <w:rsid w:val="008D5EA5"/>
    <w:rsid w:val="008D62BA"/>
    <w:rsid w:val="008D66C8"/>
    <w:rsid w:val="008D71B7"/>
    <w:rsid w:val="008D72C5"/>
    <w:rsid w:val="008D7BFF"/>
    <w:rsid w:val="008E05F0"/>
    <w:rsid w:val="008E09F9"/>
    <w:rsid w:val="008E0C41"/>
    <w:rsid w:val="008E0D84"/>
    <w:rsid w:val="008E1006"/>
    <w:rsid w:val="008E170C"/>
    <w:rsid w:val="008E2274"/>
    <w:rsid w:val="008E2EEF"/>
    <w:rsid w:val="008E39DE"/>
    <w:rsid w:val="008E4401"/>
    <w:rsid w:val="008E6655"/>
    <w:rsid w:val="008E6DF6"/>
    <w:rsid w:val="008E7431"/>
    <w:rsid w:val="008E78FC"/>
    <w:rsid w:val="008F02A5"/>
    <w:rsid w:val="008F0455"/>
    <w:rsid w:val="008F0BD1"/>
    <w:rsid w:val="008F1122"/>
    <w:rsid w:val="008F1545"/>
    <w:rsid w:val="008F1CCA"/>
    <w:rsid w:val="008F1EF0"/>
    <w:rsid w:val="008F2000"/>
    <w:rsid w:val="008F2141"/>
    <w:rsid w:val="008F21EC"/>
    <w:rsid w:val="008F2302"/>
    <w:rsid w:val="008F2ADC"/>
    <w:rsid w:val="008F2DAF"/>
    <w:rsid w:val="008F3072"/>
    <w:rsid w:val="008F3611"/>
    <w:rsid w:val="008F3A6D"/>
    <w:rsid w:val="008F3B09"/>
    <w:rsid w:val="008F3BF8"/>
    <w:rsid w:val="008F3D3E"/>
    <w:rsid w:val="008F3F44"/>
    <w:rsid w:val="008F536C"/>
    <w:rsid w:val="008F55EC"/>
    <w:rsid w:val="008F64CA"/>
    <w:rsid w:val="008F6781"/>
    <w:rsid w:val="008F68B1"/>
    <w:rsid w:val="008F6FD8"/>
    <w:rsid w:val="008F7182"/>
    <w:rsid w:val="008F7A2D"/>
    <w:rsid w:val="008F7C7B"/>
    <w:rsid w:val="008F7ED4"/>
    <w:rsid w:val="00900191"/>
    <w:rsid w:val="0090035C"/>
    <w:rsid w:val="00900B03"/>
    <w:rsid w:val="00900C15"/>
    <w:rsid w:val="009017C1"/>
    <w:rsid w:val="00901DE6"/>
    <w:rsid w:val="0090216C"/>
    <w:rsid w:val="00902D68"/>
    <w:rsid w:val="00903634"/>
    <w:rsid w:val="00903DC0"/>
    <w:rsid w:val="00903FFF"/>
    <w:rsid w:val="0090461A"/>
    <w:rsid w:val="00904855"/>
    <w:rsid w:val="0090487F"/>
    <w:rsid w:val="00904B14"/>
    <w:rsid w:val="00905611"/>
    <w:rsid w:val="0090648E"/>
    <w:rsid w:val="0090650F"/>
    <w:rsid w:val="00906D0F"/>
    <w:rsid w:val="00906DE6"/>
    <w:rsid w:val="00907268"/>
    <w:rsid w:val="00907366"/>
    <w:rsid w:val="009074FD"/>
    <w:rsid w:val="00907692"/>
    <w:rsid w:val="00907D15"/>
    <w:rsid w:val="009116E1"/>
    <w:rsid w:val="00911899"/>
    <w:rsid w:val="009119C9"/>
    <w:rsid w:val="00911A08"/>
    <w:rsid w:val="00911DB0"/>
    <w:rsid w:val="00912D10"/>
    <w:rsid w:val="00913A18"/>
    <w:rsid w:val="00913A6D"/>
    <w:rsid w:val="0091437B"/>
    <w:rsid w:val="0091467D"/>
    <w:rsid w:val="00914CBC"/>
    <w:rsid w:val="00915DB1"/>
    <w:rsid w:val="00916589"/>
    <w:rsid w:val="0091681A"/>
    <w:rsid w:val="00916993"/>
    <w:rsid w:val="00916BE1"/>
    <w:rsid w:val="00916E25"/>
    <w:rsid w:val="00917771"/>
    <w:rsid w:val="00920B51"/>
    <w:rsid w:val="00920CF1"/>
    <w:rsid w:val="00921316"/>
    <w:rsid w:val="009217CA"/>
    <w:rsid w:val="00921AC3"/>
    <w:rsid w:val="00921B23"/>
    <w:rsid w:val="009225DB"/>
    <w:rsid w:val="00922F09"/>
    <w:rsid w:val="00923064"/>
    <w:rsid w:val="009236C1"/>
    <w:rsid w:val="00923A99"/>
    <w:rsid w:val="00923C6D"/>
    <w:rsid w:val="00923CA5"/>
    <w:rsid w:val="009245F6"/>
    <w:rsid w:val="00924BB7"/>
    <w:rsid w:val="00924BFB"/>
    <w:rsid w:val="00924C6C"/>
    <w:rsid w:val="00925BD3"/>
    <w:rsid w:val="00926061"/>
    <w:rsid w:val="00926481"/>
    <w:rsid w:val="009267AF"/>
    <w:rsid w:val="00926CF4"/>
    <w:rsid w:val="00927778"/>
    <w:rsid w:val="00927DAA"/>
    <w:rsid w:val="009308C0"/>
    <w:rsid w:val="009311BD"/>
    <w:rsid w:val="00931304"/>
    <w:rsid w:val="009314D2"/>
    <w:rsid w:val="00931BBD"/>
    <w:rsid w:val="00932106"/>
    <w:rsid w:val="00932274"/>
    <w:rsid w:val="00932C2F"/>
    <w:rsid w:val="009332D5"/>
    <w:rsid w:val="00933310"/>
    <w:rsid w:val="00933870"/>
    <w:rsid w:val="00933BB8"/>
    <w:rsid w:val="00934154"/>
    <w:rsid w:val="00935BA1"/>
    <w:rsid w:val="00935EA0"/>
    <w:rsid w:val="00936389"/>
    <w:rsid w:val="009363D6"/>
    <w:rsid w:val="00937BBC"/>
    <w:rsid w:val="00937C4F"/>
    <w:rsid w:val="00937DA2"/>
    <w:rsid w:val="00937F1F"/>
    <w:rsid w:val="0094053B"/>
    <w:rsid w:val="00940559"/>
    <w:rsid w:val="0094061B"/>
    <w:rsid w:val="009411DA"/>
    <w:rsid w:val="00941613"/>
    <w:rsid w:val="009416DA"/>
    <w:rsid w:val="00941BD4"/>
    <w:rsid w:val="00941CA5"/>
    <w:rsid w:val="00941CD4"/>
    <w:rsid w:val="009421EF"/>
    <w:rsid w:val="00942C48"/>
    <w:rsid w:val="00942E71"/>
    <w:rsid w:val="00943170"/>
    <w:rsid w:val="009438AC"/>
    <w:rsid w:val="00943FAB"/>
    <w:rsid w:val="009440C6"/>
    <w:rsid w:val="00944D40"/>
    <w:rsid w:val="0094525F"/>
    <w:rsid w:val="00945569"/>
    <w:rsid w:val="009457DE"/>
    <w:rsid w:val="0094592E"/>
    <w:rsid w:val="00946301"/>
    <w:rsid w:val="009465BF"/>
    <w:rsid w:val="009468E0"/>
    <w:rsid w:val="00946BB7"/>
    <w:rsid w:val="00947FD9"/>
    <w:rsid w:val="009503FB"/>
    <w:rsid w:val="009506FB"/>
    <w:rsid w:val="009507D5"/>
    <w:rsid w:val="00951190"/>
    <w:rsid w:val="00951590"/>
    <w:rsid w:val="009518B7"/>
    <w:rsid w:val="00953795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605A3"/>
    <w:rsid w:val="009612C8"/>
    <w:rsid w:val="0096176A"/>
    <w:rsid w:val="00961997"/>
    <w:rsid w:val="00961999"/>
    <w:rsid w:val="00962107"/>
    <w:rsid w:val="00962854"/>
    <w:rsid w:val="0096322C"/>
    <w:rsid w:val="009639F3"/>
    <w:rsid w:val="00963A4E"/>
    <w:rsid w:val="00963B1A"/>
    <w:rsid w:val="009645BD"/>
    <w:rsid w:val="00965482"/>
    <w:rsid w:val="009655E9"/>
    <w:rsid w:val="0096698D"/>
    <w:rsid w:val="00967696"/>
    <w:rsid w:val="009677A0"/>
    <w:rsid w:val="009706AC"/>
    <w:rsid w:val="00971588"/>
    <w:rsid w:val="00972A59"/>
    <w:rsid w:val="00973146"/>
    <w:rsid w:val="009737D9"/>
    <w:rsid w:val="00973D1D"/>
    <w:rsid w:val="009752EC"/>
    <w:rsid w:val="00975DE1"/>
    <w:rsid w:val="0097611D"/>
    <w:rsid w:val="009767DF"/>
    <w:rsid w:val="0097727C"/>
    <w:rsid w:val="00980432"/>
    <w:rsid w:val="0098085F"/>
    <w:rsid w:val="009823EB"/>
    <w:rsid w:val="00982453"/>
    <w:rsid w:val="009826EC"/>
    <w:rsid w:val="00982701"/>
    <w:rsid w:val="009828CB"/>
    <w:rsid w:val="00982C1F"/>
    <w:rsid w:val="00982C78"/>
    <w:rsid w:val="009832CB"/>
    <w:rsid w:val="00983564"/>
    <w:rsid w:val="00983671"/>
    <w:rsid w:val="009837B7"/>
    <w:rsid w:val="00984202"/>
    <w:rsid w:val="00984280"/>
    <w:rsid w:val="00984B49"/>
    <w:rsid w:val="00985386"/>
    <w:rsid w:val="0098553A"/>
    <w:rsid w:val="009858FE"/>
    <w:rsid w:val="009864F8"/>
    <w:rsid w:val="00986972"/>
    <w:rsid w:val="00986E36"/>
    <w:rsid w:val="00987685"/>
    <w:rsid w:val="00987A66"/>
    <w:rsid w:val="00990336"/>
    <w:rsid w:val="009907F7"/>
    <w:rsid w:val="0099092A"/>
    <w:rsid w:val="00990AD8"/>
    <w:rsid w:val="00990C9F"/>
    <w:rsid w:val="00990CA2"/>
    <w:rsid w:val="00991555"/>
    <w:rsid w:val="00992078"/>
    <w:rsid w:val="009926AC"/>
    <w:rsid w:val="009926EB"/>
    <w:rsid w:val="009928C8"/>
    <w:rsid w:val="009929DC"/>
    <w:rsid w:val="00993404"/>
    <w:rsid w:val="00993586"/>
    <w:rsid w:val="009946A8"/>
    <w:rsid w:val="00995313"/>
    <w:rsid w:val="00995650"/>
    <w:rsid w:val="00995B69"/>
    <w:rsid w:val="00995F09"/>
    <w:rsid w:val="009966AA"/>
    <w:rsid w:val="00996D05"/>
    <w:rsid w:val="00996D34"/>
    <w:rsid w:val="00997174"/>
    <w:rsid w:val="009976E2"/>
    <w:rsid w:val="009A0459"/>
    <w:rsid w:val="009A12A4"/>
    <w:rsid w:val="009A1A0A"/>
    <w:rsid w:val="009A1A13"/>
    <w:rsid w:val="009A390B"/>
    <w:rsid w:val="009A39A4"/>
    <w:rsid w:val="009A3DFE"/>
    <w:rsid w:val="009A4134"/>
    <w:rsid w:val="009A53C1"/>
    <w:rsid w:val="009A54E7"/>
    <w:rsid w:val="009A54FF"/>
    <w:rsid w:val="009A5849"/>
    <w:rsid w:val="009A5E8D"/>
    <w:rsid w:val="009A6867"/>
    <w:rsid w:val="009A6C57"/>
    <w:rsid w:val="009A7B00"/>
    <w:rsid w:val="009A7B21"/>
    <w:rsid w:val="009B0415"/>
    <w:rsid w:val="009B1382"/>
    <w:rsid w:val="009B17AE"/>
    <w:rsid w:val="009B2F89"/>
    <w:rsid w:val="009B32A8"/>
    <w:rsid w:val="009B357B"/>
    <w:rsid w:val="009B36E5"/>
    <w:rsid w:val="009B4633"/>
    <w:rsid w:val="009B4E41"/>
    <w:rsid w:val="009B7112"/>
    <w:rsid w:val="009B729C"/>
    <w:rsid w:val="009B7676"/>
    <w:rsid w:val="009B789D"/>
    <w:rsid w:val="009B7F97"/>
    <w:rsid w:val="009C0444"/>
    <w:rsid w:val="009C06FF"/>
    <w:rsid w:val="009C079E"/>
    <w:rsid w:val="009C0B74"/>
    <w:rsid w:val="009C0FD8"/>
    <w:rsid w:val="009C16B6"/>
    <w:rsid w:val="009C177A"/>
    <w:rsid w:val="009C1FBF"/>
    <w:rsid w:val="009C2484"/>
    <w:rsid w:val="009C253C"/>
    <w:rsid w:val="009C2E0C"/>
    <w:rsid w:val="009C302E"/>
    <w:rsid w:val="009C312B"/>
    <w:rsid w:val="009C4438"/>
    <w:rsid w:val="009C5C7D"/>
    <w:rsid w:val="009C5DE9"/>
    <w:rsid w:val="009C617E"/>
    <w:rsid w:val="009C699E"/>
    <w:rsid w:val="009C69B4"/>
    <w:rsid w:val="009C6F13"/>
    <w:rsid w:val="009C743D"/>
    <w:rsid w:val="009C7927"/>
    <w:rsid w:val="009D0385"/>
    <w:rsid w:val="009D197B"/>
    <w:rsid w:val="009D2F5E"/>
    <w:rsid w:val="009D3012"/>
    <w:rsid w:val="009D3936"/>
    <w:rsid w:val="009D3AEA"/>
    <w:rsid w:val="009D41B3"/>
    <w:rsid w:val="009D4671"/>
    <w:rsid w:val="009D4816"/>
    <w:rsid w:val="009D492E"/>
    <w:rsid w:val="009D61F5"/>
    <w:rsid w:val="009D6E5F"/>
    <w:rsid w:val="009D7E2E"/>
    <w:rsid w:val="009E0C3A"/>
    <w:rsid w:val="009E0D94"/>
    <w:rsid w:val="009E10DB"/>
    <w:rsid w:val="009E2201"/>
    <w:rsid w:val="009E2227"/>
    <w:rsid w:val="009E22F6"/>
    <w:rsid w:val="009E2629"/>
    <w:rsid w:val="009E289D"/>
    <w:rsid w:val="009E3BE1"/>
    <w:rsid w:val="009E3D97"/>
    <w:rsid w:val="009E41EC"/>
    <w:rsid w:val="009E43BF"/>
    <w:rsid w:val="009E5069"/>
    <w:rsid w:val="009E50CF"/>
    <w:rsid w:val="009E52F7"/>
    <w:rsid w:val="009E558A"/>
    <w:rsid w:val="009E5D2B"/>
    <w:rsid w:val="009E5DC3"/>
    <w:rsid w:val="009E600E"/>
    <w:rsid w:val="009E661D"/>
    <w:rsid w:val="009F0A26"/>
    <w:rsid w:val="009F13D0"/>
    <w:rsid w:val="009F2519"/>
    <w:rsid w:val="009F2632"/>
    <w:rsid w:val="009F29ED"/>
    <w:rsid w:val="009F2F50"/>
    <w:rsid w:val="009F3296"/>
    <w:rsid w:val="009F32D9"/>
    <w:rsid w:val="009F3BD1"/>
    <w:rsid w:val="009F497D"/>
    <w:rsid w:val="009F657F"/>
    <w:rsid w:val="009F6712"/>
    <w:rsid w:val="009F6A10"/>
    <w:rsid w:val="00A008BE"/>
    <w:rsid w:val="00A01D6C"/>
    <w:rsid w:val="00A0203A"/>
    <w:rsid w:val="00A02124"/>
    <w:rsid w:val="00A03436"/>
    <w:rsid w:val="00A0348B"/>
    <w:rsid w:val="00A035A7"/>
    <w:rsid w:val="00A03BE0"/>
    <w:rsid w:val="00A03ECA"/>
    <w:rsid w:val="00A04670"/>
    <w:rsid w:val="00A04F0B"/>
    <w:rsid w:val="00A052B0"/>
    <w:rsid w:val="00A056E1"/>
    <w:rsid w:val="00A05A8E"/>
    <w:rsid w:val="00A062D0"/>
    <w:rsid w:val="00A067F5"/>
    <w:rsid w:val="00A069A7"/>
    <w:rsid w:val="00A06FC2"/>
    <w:rsid w:val="00A07949"/>
    <w:rsid w:val="00A111EA"/>
    <w:rsid w:val="00A119B7"/>
    <w:rsid w:val="00A12682"/>
    <w:rsid w:val="00A12B00"/>
    <w:rsid w:val="00A12BCF"/>
    <w:rsid w:val="00A12F51"/>
    <w:rsid w:val="00A1352E"/>
    <w:rsid w:val="00A13694"/>
    <w:rsid w:val="00A13A1B"/>
    <w:rsid w:val="00A13B24"/>
    <w:rsid w:val="00A13B77"/>
    <w:rsid w:val="00A1462D"/>
    <w:rsid w:val="00A14713"/>
    <w:rsid w:val="00A15F7C"/>
    <w:rsid w:val="00A16410"/>
    <w:rsid w:val="00A16563"/>
    <w:rsid w:val="00A168CB"/>
    <w:rsid w:val="00A17AF9"/>
    <w:rsid w:val="00A200DC"/>
    <w:rsid w:val="00A20161"/>
    <w:rsid w:val="00A20AF4"/>
    <w:rsid w:val="00A21A85"/>
    <w:rsid w:val="00A21BE7"/>
    <w:rsid w:val="00A21E64"/>
    <w:rsid w:val="00A22355"/>
    <w:rsid w:val="00A223C9"/>
    <w:rsid w:val="00A2277C"/>
    <w:rsid w:val="00A2279F"/>
    <w:rsid w:val="00A22D01"/>
    <w:rsid w:val="00A238AD"/>
    <w:rsid w:val="00A2428B"/>
    <w:rsid w:val="00A24503"/>
    <w:rsid w:val="00A24A19"/>
    <w:rsid w:val="00A25661"/>
    <w:rsid w:val="00A256A0"/>
    <w:rsid w:val="00A26123"/>
    <w:rsid w:val="00A261C9"/>
    <w:rsid w:val="00A26368"/>
    <w:rsid w:val="00A30211"/>
    <w:rsid w:val="00A31DFE"/>
    <w:rsid w:val="00A33221"/>
    <w:rsid w:val="00A34103"/>
    <w:rsid w:val="00A349F6"/>
    <w:rsid w:val="00A34D91"/>
    <w:rsid w:val="00A3593D"/>
    <w:rsid w:val="00A35B35"/>
    <w:rsid w:val="00A362A7"/>
    <w:rsid w:val="00A36338"/>
    <w:rsid w:val="00A36A64"/>
    <w:rsid w:val="00A37651"/>
    <w:rsid w:val="00A37AA6"/>
    <w:rsid w:val="00A40A01"/>
    <w:rsid w:val="00A40A4B"/>
    <w:rsid w:val="00A40D21"/>
    <w:rsid w:val="00A40F5B"/>
    <w:rsid w:val="00A40F5D"/>
    <w:rsid w:val="00A4190A"/>
    <w:rsid w:val="00A41A72"/>
    <w:rsid w:val="00A41CB6"/>
    <w:rsid w:val="00A41EEE"/>
    <w:rsid w:val="00A42DD5"/>
    <w:rsid w:val="00A438C1"/>
    <w:rsid w:val="00A43C1F"/>
    <w:rsid w:val="00A43FE1"/>
    <w:rsid w:val="00A441EC"/>
    <w:rsid w:val="00A44209"/>
    <w:rsid w:val="00A4455D"/>
    <w:rsid w:val="00A44983"/>
    <w:rsid w:val="00A44E41"/>
    <w:rsid w:val="00A451E4"/>
    <w:rsid w:val="00A45594"/>
    <w:rsid w:val="00A46E4C"/>
    <w:rsid w:val="00A473B3"/>
    <w:rsid w:val="00A47581"/>
    <w:rsid w:val="00A47B28"/>
    <w:rsid w:val="00A500BF"/>
    <w:rsid w:val="00A502F5"/>
    <w:rsid w:val="00A510D1"/>
    <w:rsid w:val="00A51177"/>
    <w:rsid w:val="00A518A1"/>
    <w:rsid w:val="00A52215"/>
    <w:rsid w:val="00A52560"/>
    <w:rsid w:val="00A52648"/>
    <w:rsid w:val="00A52B11"/>
    <w:rsid w:val="00A5368D"/>
    <w:rsid w:val="00A53794"/>
    <w:rsid w:val="00A538BF"/>
    <w:rsid w:val="00A5415D"/>
    <w:rsid w:val="00A55597"/>
    <w:rsid w:val="00A560B3"/>
    <w:rsid w:val="00A571F4"/>
    <w:rsid w:val="00A5739F"/>
    <w:rsid w:val="00A57824"/>
    <w:rsid w:val="00A57C2B"/>
    <w:rsid w:val="00A57C4F"/>
    <w:rsid w:val="00A57E16"/>
    <w:rsid w:val="00A60824"/>
    <w:rsid w:val="00A60D96"/>
    <w:rsid w:val="00A60FA4"/>
    <w:rsid w:val="00A61294"/>
    <w:rsid w:val="00A613E3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4724"/>
    <w:rsid w:val="00A65158"/>
    <w:rsid w:val="00A662CF"/>
    <w:rsid w:val="00A66BB9"/>
    <w:rsid w:val="00A66CA0"/>
    <w:rsid w:val="00A6737F"/>
    <w:rsid w:val="00A70001"/>
    <w:rsid w:val="00A7013E"/>
    <w:rsid w:val="00A70842"/>
    <w:rsid w:val="00A7087E"/>
    <w:rsid w:val="00A70EEE"/>
    <w:rsid w:val="00A711A6"/>
    <w:rsid w:val="00A71273"/>
    <w:rsid w:val="00A719C5"/>
    <w:rsid w:val="00A71B05"/>
    <w:rsid w:val="00A71B55"/>
    <w:rsid w:val="00A71C76"/>
    <w:rsid w:val="00A71FC4"/>
    <w:rsid w:val="00A7249D"/>
    <w:rsid w:val="00A726BF"/>
    <w:rsid w:val="00A72790"/>
    <w:rsid w:val="00A72EF5"/>
    <w:rsid w:val="00A73772"/>
    <w:rsid w:val="00A738BD"/>
    <w:rsid w:val="00A73993"/>
    <w:rsid w:val="00A73DCA"/>
    <w:rsid w:val="00A73F3F"/>
    <w:rsid w:val="00A745BD"/>
    <w:rsid w:val="00A748A7"/>
    <w:rsid w:val="00A75253"/>
    <w:rsid w:val="00A75498"/>
    <w:rsid w:val="00A759C3"/>
    <w:rsid w:val="00A75A64"/>
    <w:rsid w:val="00A75B57"/>
    <w:rsid w:val="00A7625C"/>
    <w:rsid w:val="00A777EA"/>
    <w:rsid w:val="00A7782B"/>
    <w:rsid w:val="00A778FD"/>
    <w:rsid w:val="00A77BCF"/>
    <w:rsid w:val="00A77F60"/>
    <w:rsid w:val="00A80709"/>
    <w:rsid w:val="00A80DC0"/>
    <w:rsid w:val="00A80FCA"/>
    <w:rsid w:val="00A81CA0"/>
    <w:rsid w:val="00A8274D"/>
    <w:rsid w:val="00A82BB4"/>
    <w:rsid w:val="00A82E08"/>
    <w:rsid w:val="00A833DE"/>
    <w:rsid w:val="00A837EF"/>
    <w:rsid w:val="00A83DF1"/>
    <w:rsid w:val="00A83F46"/>
    <w:rsid w:val="00A847C1"/>
    <w:rsid w:val="00A85078"/>
    <w:rsid w:val="00A86486"/>
    <w:rsid w:val="00A875D1"/>
    <w:rsid w:val="00A87D6F"/>
    <w:rsid w:val="00A91551"/>
    <w:rsid w:val="00A916B3"/>
    <w:rsid w:val="00A92707"/>
    <w:rsid w:val="00A927D7"/>
    <w:rsid w:val="00A931B2"/>
    <w:rsid w:val="00A93C34"/>
    <w:rsid w:val="00A93FFF"/>
    <w:rsid w:val="00A94292"/>
    <w:rsid w:val="00A9530F"/>
    <w:rsid w:val="00A95A0B"/>
    <w:rsid w:val="00A95A26"/>
    <w:rsid w:val="00A96416"/>
    <w:rsid w:val="00A9689E"/>
    <w:rsid w:val="00A975D1"/>
    <w:rsid w:val="00A9797F"/>
    <w:rsid w:val="00AA0452"/>
    <w:rsid w:val="00AA0560"/>
    <w:rsid w:val="00AA0927"/>
    <w:rsid w:val="00AA17EB"/>
    <w:rsid w:val="00AA1966"/>
    <w:rsid w:val="00AA2022"/>
    <w:rsid w:val="00AA2314"/>
    <w:rsid w:val="00AA39EC"/>
    <w:rsid w:val="00AA4247"/>
    <w:rsid w:val="00AA512D"/>
    <w:rsid w:val="00AA5ADD"/>
    <w:rsid w:val="00AA5DF9"/>
    <w:rsid w:val="00AA61AF"/>
    <w:rsid w:val="00AA649D"/>
    <w:rsid w:val="00AA668A"/>
    <w:rsid w:val="00AA6738"/>
    <w:rsid w:val="00AA68C4"/>
    <w:rsid w:val="00AA6E00"/>
    <w:rsid w:val="00AA715F"/>
    <w:rsid w:val="00AB01B2"/>
    <w:rsid w:val="00AB0D98"/>
    <w:rsid w:val="00AB194E"/>
    <w:rsid w:val="00AB30A5"/>
    <w:rsid w:val="00AB358B"/>
    <w:rsid w:val="00AB37B8"/>
    <w:rsid w:val="00AB4082"/>
    <w:rsid w:val="00AB5B90"/>
    <w:rsid w:val="00AB5D6A"/>
    <w:rsid w:val="00AB611A"/>
    <w:rsid w:val="00AB63F1"/>
    <w:rsid w:val="00AB78EB"/>
    <w:rsid w:val="00AC0B48"/>
    <w:rsid w:val="00AC0C67"/>
    <w:rsid w:val="00AC2449"/>
    <w:rsid w:val="00AC3008"/>
    <w:rsid w:val="00AC33E7"/>
    <w:rsid w:val="00AC3FD6"/>
    <w:rsid w:val="00AC400B"/>
    <w:rsid w:val="00AC4648"/>
    <w:rsid w:val="00AC646A"/>
    <w:rsid w:val="00AC7DE5"/>
    <w:rsid w:val="00AC7F1B"/>
    <w:rsid w:val="00AD0335"/>
    <w:rsid w:val="00AD1050"/>
    <w:rsid w:val="00AD13E1"/>
    <w:rsid w:val="00AD221B"/>
    <w:rsid w:val="00AD2449"/>
    <w:rsid w:val="00AD2C53"/>
    <w:rsid w:val="00AD2E8B"/>
    <w:rsid w:val="00AD2FBA"/>
    <w:rsid w:val="00AD3862"/>
    <w:rsid w:val="00AD391B"/>
    <w:rsid w:val="00AD4020"/>
    <w:rsid w:val="00AD4048"/>
    <w:rsid w:val="00AD414B"/>
    <w:rsid w:val="00AD43F4"/>
    <w:rsid w:val="00AD4775"/>
    <w:rsid w:val="00AD48D2"/>
    <w:rsid w:val="00AD4A0B"/>
    <w:rsid w:val="00AD4B89"/>
    <w:rsid w:val="00AD4C51"/>
    <w:rsid w:val="00AD4DAB"/>
    <w:rsid w:val="00AD59D5"/>
    <w:rsid w:val="00AD5E7E"/>
    <w:rsid w:val="00AD6128"/>
    <w:rsid w:val="00AD7554"/>
    <w:rsid w:val="00AD7804"/>
    <w:rsid w:val="00AD7EDA"/>
    <w:rsid w:val="00AE0527"/>
    <w:rsid w:val="00AE23B1"/>
    <w:rsid w:val="00AE23D0"/>
    <w:rsid w:val="00AE260B"/>
    <w:rsid w:val="00AE2CEA"/>
    <w:rsid w:val="00AE3296"/>
    <w:rsid w:val="00AE3359"/>
    <w:rsid w:val="00AE553E"/>
    <w:rsid w:val="00AE5811"/>
    <w:rsid w:val="00AE606E"/>
    <w:rsid w:val="00AE62EE"/>
    <w:rsid w:val="00AE63E0"/>
    <w:rsid w:val="00AE63EA"/>
    <w:rsid w:val="00AE69C9"/>
    <w:rsid w:val="00AE7073"/>
    <w:rsid w:val="00AE7527"/>
    <w:rsid w:val="00AE759E"/>
    <w:rsid w:val="00AE75A5"/>
    <w:rsid w:val="00AF022D"/>
    <w:rsid w:val="00AF061D"/>
    <w:rsid w:val="00AF1149"/>
    <w:rsid w:val="00AF14FA"/>
    <w:rsid w:val="00AF2CE7"/>
    <w:rsid w:val="00AF340F"/>
    <w:rsid w:val="00AF38ED"/>
    <w:rsid w:val="00AF38FE"/>
    <w:rsid w:val="00AF447A"/>
    <w:rsid w:val="00AF4771"/>
    <w:rsid w:val="00AF4950"/>
    <w:rsid w:val="00AF4E9F"/>
    <w:rsid w:val="00AF504C"/>
    <w:rsid w:val="00AF5523"/>
    <w:rsid w:val="00AF5A00"/>
    <w:rsid w:val="00AF5E2B"/>
    <w:rsid w:val="00AF5FFF"/>
    <w:rsid w:val="00AF69B0"/>
    <w:rsid w:val="00AF6D1A"/>
    <w:rsid w:val="00AF70DE"/>
    <w:rsid w:val="00AF7CD7"/>
    <w:rsid w:val="00B004D5"/>
    <w:rsid w:val="00B00E6F"/>
    <w:rsid w:val="00B029B8"/>
    <w:rsid w:val="00B02DB6"/>
    <w:rsid w:val="00B02E4E"/>
    <w:rsid w:val="00B02EE3"/>
    <w:rsid w:val="00B039CD"/>
    <w:rsid w:val="00B03C49"/>
    <w:rsid w:val="00B03E91"/>
    <w:rsid w:val="00B0475F"/>
    <w:rsid w:val="00B04976"/>
    <w:rsid w:val="00B04B72"/>
    <w:rsid w:val="00B04FFE"/>
    <w:rsid w:val="00B054D7"/>
    <w:rsid w:val="00B05609"/>
    <w:rsid w:val="00B0672B"/>
    <w:rsid w:val="00B06965"/>
    <w:rsid w:val="00B06B12"/>
    <w:rsid w:val="00B06B75"/>
    <w:rsid w:val="00B07A88"/>
    <w:rsid w:val="00B10312"/>
    <w:rsid w:val="00B1084F"/>
    <w:rsid w:val="00B1115F"/>
    <w:rsid w:val="00B1194A"/>
    <w:rsid w:val="00B11B6C"/>
    <w:rsid w:val="00B11CD1"/>
    <w:rsid w:val="00B122EA"/>
    <w:rsid w:val="00B123FE"/>
    <w:rsid w:val="00B12542"/>
    <w:rsid w:val="00B136AD"/>
    <w:rsid w:val="00B136FB"/>
    <w:rsid w:val="00B1411B"/>
    <w:rsid w:val="00B1412A"/>
    <w:rsid w:val="00B152C9"/>
    <w:rsid w:val="00B15DA3"/>
    <w:rsid w:val="00B169ED"/>
    <w:rsid w:val="00B17B5A"/>
    <w:rsid w:val="00B2123A"/>
    <w:rsid w:val="00B214D1"/>
    <w:rsid w:val="00B21DB1"/>
    <w:rsid w:val="00B222D2"/>
    <w:rsid w:val="00B22926"/>
    <w:rsid w:val="00B23648"/>
    <w:rsid w:val="00B238A4"/>
    <w:rsid w:val="00B23D6D"/>
    <w:rsid w:val="00B24226"/>
    <w:rsid w:val="00B24F20"/>
    <w:rsid w:val="00B25579"/>
    <w:rsid w:val="00B2566F"/>
    <w:rsid w:val="00B25B7A"/>
    <w:rsid w:val="00B25D06"/>
    <w:rsid w:val="00B26AD2"/>
    <w:rsid w:val="00B26D39"/>
    <w:rsid w:val="00B27278"/>
    <w:rsid w:val="00B274D6"/>
    <w:rsid w:val="00B2767D"/>
    <w:rsid w:val="00B30525"/>
    <w:rsid w:val="00B30727"/>
    <w:rsid w:val="00B30974"/>
    <w:rsid w:val="00B30C01"/>
    <w:rsid w:val="00B31CC3"/>
    <w:rsid w:val="00B32ABC"/>
    <w:rsid w:val="00B32ABD"/>
    <w:rsid w:val="00B33731"/>
    <w:rsid w:val="00B337CA"/>
    <w:rsid w:val="00B33CB0"/>
    <w:rsid w:val="00B34622"/>
    <w:rsid w:val="00B34AF1"/>
    <w:rsid w:val="00B34D9D"/>
    <w:rsid w:val="00B367C1"/>
    <w:rsid w:val="00B367CC"/>
    <w:rsid w:val="00B36965"/>
    <w:rsid w:val="00B369AC"/>
    <w:rsid w:val="00B369BD"/>
    <w:rsid w:val="00B36B1C"/>
    <w:rsid w:val="00B36F8E"/>
    <w:rsid w:val="00B377BE"/>
    <w:rsid w:val="00B37A9A"/>
    <w:rsid w:val="00B37C7E"/>
    <w:rsid w:val="00B37CF9"/>
    <w:rsid w:val="00B400C6"/>
    <w:rsid w:val="00B40D43"/>
    <w:rsid w:val="00B411EA"/>
    <w:rsid w:val="00B4122A"/>
    <w:rsid w:val="00B41418"/>
    <w:rsid w:val="00B415F7"/>
    <w:rsid w:val="00B41E87"/>
    <w:rsid w:val="00B427C2"/>
    <w:rsid w:val="00B42AFA"/>
    <w:rsid w:val="00B42B27"/>
    <w:rsid w:val="00B42BFD"/>
    <w:rsid w:val="00B434CB"/>
    <w:rsid w:val="00B441D7"/>
    <w:rsid w:val="00B44BAB"/>
    <w:rsid w:val="00B44BC6"/>
    <w:rsid w:val="00B4561A"/>
    <w:rsid w:val="00B45D68"/>
    <w:rsid w:val="00B45D8B"/>
    <w:rsid w:val="00B46182"/>
    <w:rsid w:val="00B4623A"/>
    <w:rsid w:val="00B46246"/>
    <w:rsid w:val="00B462F3"/>
    <w:rsid w:val="00B46599"/>
    <w:rsid w:val="00B47084"/>
    <w:rsid w:val="00B47828"/>
    <w:rsid w:val="00B5056A"/>
    <w:rsid w:val="00B50DCC"/>
    <w:rsid w:val="00B51521"/>
    <w:rsid w:val="00B52141"/>
    <w:rsid w:val="00B521C3"/>
    <w:rsid w:val="00B52A1F"/>
    <w:rsid w:val="00B54387"/>
    <w:rsid w:val="00B55110"/>
    <w:rsid w:val="00B55DE4"/>
    <w:rsid w:val="00B55E98"/>
    <w:rsid w:val="00B56304"/>
    <w:rsid w:val="00B5664A"/>
    <w:rsid w:val="00B566D1"/>
    <w:rsid w:val="00B5678D"/>
    <w:rsid w:val="00B56941"/>
    <w:rsid w:val="00B56F6B"/>
    <w:rsid w:val="00B57666"/>
    <w:rsid w:val="00B57CE2"/>
    <w:rsid w:val="00B57D20"/>
    <w:rsid w:val="00B60391"/>
    <w:rsid w:val="00B61D72"/>
    <w:rsid w:val="00B61E7D"/>
    <w:rsid w:val="00B62D28"/>
    <w:rsid w:val="00B62D9B"/>
    <w:rsid w:val="00B637C8"/>
    <w:rsid w:val="00B6389C"/>
    <w:rsid w:val="00B64034"/>
    <w:rsid w:val="00B6445E"/>
    <w:rsid w:val="00B646BB"/>
    <w:rsid w:val="00B64CF3"/>
    <w:rsid w:val="00B64D4F"/>
    <w:rsid w:val="00B654E3"/>
    <w:rsid w:val="00B65608"/>
    <w:rsid w:val="00B65C15"/>
    <w:rsid w:val="00B65F42"/>
    <w:rsid w:val="00B663CE"/>
    <w:rsid w:val="00B66D6D"/>
    <w:rsid w:val="00B7045A"/>
    <w:rsid w:val="00B706F6"/>
    <w:rsid w:val="00B70EC2"/>
    <w:rsid w:val="00B71BE4"/>
    <w:rsid w:val="00B71C6C"/>
    <w:rsid w:val="00B7211B"/>
    <w:rsid w:val="00B7217F"/>
    <w:rsid w:val="00B72249"/>
    <w:rsid w:val="00B72885"/>
    <w:rsid w:val="00B728AD"/>
    <w:rsid w:val="00B73DEE"/>
    <w:rsid w:val="00B73F1F"/>
    <w:rsid w:val="00B75030"/>
    <w:rsid w:val="00B7549E"/>
    <w:rsid w:val="00B754F4"/>
    <w:rsid w:val="00B75C40"/>
    <w:rsid w:val="00B75E16"/>
    <w:rsid w:val="00B76AC7"/>
    <w:rsid w:val="00B76D3A"/>
    <w:rsid w:val="00B8006E"/>
    <w:rsid w:val="00B802AA"/>
    <w:rsid w:val="00B80C47"/>
    <w:rsid w:val="00B824FE"/>
    <w:rsid w:val="00B83200"/>
    <w:rsid w:val="00B8326D"/>
    <w:rsid w:val="00B83834"/>
    <w:rsid w:val="00B83D52"/>
    <w:rsid w:val="00B8446A"/>
    <w:rsid w:val="00B8495B"/>
    <w:rsid w:val="00B84AD7"/>
    <w:rsid w:val="00B85178"/>
    <w:rsid w:val="00B858D6"/>
    <w:rsid w:val="00B863AD"/>
    <w:rsid w:val="00B86C3A"/>
    <w:rsid w:val="00B86F1D"/>
    <w:rsid w:val="00B87217"/>
    <w:rsid w:val="00B87647"/>
    <w:rsid w:val="00B877D4"/>
    <w:rsid w:val="00B87813"/>
    <w:rsid w:val="00B90875"/>
    <w:rsid w:val="00B909DB"/>
    <w:rsid w:val="00B90E45"/>
    <w:rsid w:val="00B91E5B"/>
    <w:rsid w:val="00B9225B"/>
    <w:rsid w:val="00B9412F"/>
    <w:rsid w:val="00B9477A"/>
    <w:rsid w:val="00B94B5E"/>
    <w:rsid w:val="00B950A7"/>
    <w:rsid w:val="00B951E2"/>
    <w:rsid w:val="00B951F3"/>
    <w:rsid w:val="00B954F0"/>
    <w:rsid w:val="00B96185"/>
    <w:rsid w:val="00B96C28"/>
    <w:rsid w:val="00B979CA"/>
    <w:rsid w:val="00BA02FA"/>
    <w:rsid w:val="00BA03B2"/>
    <w:rsid w:val="00BA0441"/>
    <w:rsid w:val="00BA0743"/>
    <w:rsid w:val="00BA14C7"/>
    <w:rsid w:val="00BA289C"/>
    <w:rsid w:val="00BA33C3"/>
    <w:rsid w:val="00BA397C"/>
    <w:rsid w:val="00BA46FC"/>
    <w:rsid w:val="00BA568C"/>
    <w:rsid w:val="00BA70F3"/>
    <w:rsid w:val="00BA7506"/>
    <w:rsid w:val="00BB03A2"/>
    <w:rsid w:val="00BB0700"/>
    <w:rsid w:val="00BB08BB"/>
    <w:rsid w:val="00BB0B5A"/>
    <w:rsid w:val="00BB12C8"/>
    <w:rsid w:val="00BB19BE"/>
    <w:rsid w:val="00BB26C1"/>
    <w:rsid w:val="00BB29B8"/>
    <w:rsid w:val="00BB2AEE"/>
    <w:rsid w:val="00BB2D18"/>
    <w:rsid w:val="00BB31CC"/>
    <w:rsid w:val="00BB371B"/>
    <w:rsid w:val="00BB3E3B"/>
    <w:rsid w:val="00BB3EB7"/>
    <w:rsid w:val="00BB4754"/>
    <w:rsid w:val="00BB4D83"/>
    <w:rsid w:val="00BB4EE2"/>
    <w:rsid w:val="00BB5068"/>
    <w:rsid w:val="00BB519E"/>
    <w:rsid w:val="00BB583B"/>
    <w:rsid w:val="00BB5A54"/>
    <w:rsid w:val="00BB5A6E"/>
    <w:rsid w:val="00BB6027"/>
    <w:rsid w:val="00BB6877"/>
    <w:rsid w:val="00BB6F5F"/>
    <w:rsid w:val="00BB71BD"/>
    <w:rsid w:val="00BB7267"/>
    <w:rsid w:val="00BB7724"/>
    <w:rsid w:val="00BB788F"/>
    <w:rsid w:val="00BB7927"/>
    <w:rsid w:val="00BB7D15"/>
    <w:rsid w:val="00BC1458"/>
    <w:rsid w:val="00BC156B"/>
    <w:rsid w:val="00BC1605"/>
    <w:rsid w:val="00BC180C"/>
    <w:rsid w:val="00BC2170"/>
    <w:rsid w:val="00BC2FE0"/>
    <w:rsid w:val="00BC3F1C"/>
    <w:rsid w:val="00BC40B2"/>
    <w:rsid w:val="00BC40ED"/>
    <w:rsid w:val="00BC45ED"/>
    <w:rsid w:val="00BC4B14"/>
    <w:rsid w:val="00BC50A3"/>
    <w:rsid w:val="00BC5922"/>
    <w:rsid w:val="00BC5B96"/>
    <w:rsid w:val="00BC5BAA"/>
    <w:rsid w:val="00BC5F2B"/>
    <w:rsid w:val="00BC612E"/>
    <w:rsid w:val="00BC6845"/>
    <w:rsid w:val="00BD08DA"/>
    <w:rsid w:val="00BD0AD1"/>
    <w:rsid w:val="00BD17E1"/>
    <w:rsid w:val="00BD18F5"/>
    <w:rsid w:val="00BD2AD0"/>
    <w:rsid w:val="00BD2BAD"/>
    <w:rsid w:val="00BD343A"/>
    <w:rsid w:val="00BD39C1"/>
    <w:rsid w:val="00BD4561"/>
    <w:rsid w:val="00BD502D"/>
    <w:rsid w:val="00BD5274"/>
    <w:rsid w:val="00BD539C"/>
    <w:rsid w:val="00BD5633"/>
    <w:rsid w:val="00BD5B18"/>
    <w:rsid w:val="00BD66DB"/>
    <w:rsid w:val="00BD7590"/>
    <w:rsid w:val="00BD7C82"/>
    <w:rsid w:val="00BE1394"/>
    <w:rsid w:val="00BE1B82"/>
    <w:rsid w:val="00BE2FD2"/>
    <w:rsid w:val="00BE33B6"/>
    <w:rsid w:val="00BE3448"/>
    <w:rsid w:val="00BE5A80"/>
    <w:rsid w:val="00BE624A"/>
    <w:rsid w:val="00BE632C"/>
    <w:rsid w:val="00BE729D"/>
    <w:rsid w:val="00BE7B34"/>
    <w:rsid w:val="00BF0619"/>
    <w:rsid w:val="00BF076A"/>
    <w:rsid w:val="00BF098A"/>
    <w:rsid w:val="00BF098C"/>
    <w:rsid w:val="00BF1781"/>
    <w:rsid w:val="00BF1E4C"/>
    <w:rsid w:val="00BF23F1"/>
    <w:rsid w:val="00BF2528"/>
    <w:rsid w:val="00BF2C95"/>
    <w:rsid w:val="00BF3E81"/>
    <w:rsid w:val="00BF42B9"/>
    <w:rsid w:val="00BF45F8"/>
    <w:rsid w:val="00BF489A"/>
    <w:rsid w:val="00BF4B23"/>
    <w:rsid w:val="00BF4EA0"/>
    <w:rsid w:val="00BF542F"/>
    <w:rsid w:val="00BF5840"/>
    <w:rsid w:val="00BF5F2A"/>
    <w:rsid w:val="00BF642A"/>
    <w:rsid w:val="00BF7699"/>
    <w:rsid w:val="00BF78ED"/>
    <w:rsid w:val="00C00E8E"/>
    <w:rsid w:val="00C01503"/>
    <w:rsid w:val="00C015B1"/>
    <w:rsid w:val="00C01619"/>
    <w:rsid w:val="00C01B5F"/>
    <w:rsid w:val="00C01B66"/>
    <w:rsid w:val="00C021EA"/>
    <w:rsid w:val="00C02D6A"/>
    <w:rsid w:val="00C02ECF"/>
    <w:rsid w:val="00C03676"/>
    <w:rsid w:val="00C03958"/>
    <w:rsid w:val="00C03CD5"/>
    <w:rsid w:val="00C04293"/>
    <w:rsid w:val="00C04803"/>
    <w:rsid w:val="00C04D0A"/>
    <w:rsid w:val="00C04D39"/>
    <w:rsid w:val="00C04FF6"/>
    <w:rsid w:val="00C0529D"/>
    <w:rsid w:val="00C05856"/>
    <w:rsid w:val="00C05A26"/>
    <w:rsid w:val="00C05B7B"/>
    <w:rsid w:val="00C0629A"/>
    <w:rsid w:val="00C065E9"/>
    <w:rsid w:val="00C06E5E"/>
    <w:rsid w:val="00C07434"/>
    <w:rsid w:val="00C101FA"/>
    <w:rsid w:val="00C103B0"/>
    <w:rsid w:val="00C10BD2"/>
    <w:rsid w:val="00C10E58"/>
    <w:rsid w:val="00C11220"/>
    <w:rsid w:val="00C1150B"/>
    <w:rsid w:val="00C1188F"/>
    <w:rsid w:val="00C1218C"/>
    <w:rsid w:val="00C12C60"/>
    <w:rsid w:val="00C12C70"/>
    <w:rsid w:val="00C12CA0"/>
    <w:rsid w:val="00C13109"/>
    <w:rsid w:val="00C137CA"/>
    <w:rsid w:val="00C13C7E"/>
    <w:rsid w:val="00C13CA8"/>
    <w:rsid w:val="00C1479B"/>
    <w:rsid w:val="00C15347"/>
    <w:rsid w:val="00C15A52"/>
    <w:rsid w:val="00C15A63"/>
    <w:rsid w:val="00C15C22"/>
    <w:rsid w:val="00C15D8A"/>
    <w:rsid w:val="00C164A8"/>
    <w:rsid w:val="00C1686C"/>
    <w:rsid w:val="00C17329"/>
    <w:rsid w:val="00C17F8C"/>
    <w:rsid w:val="00C20384"/>
    <w:rsid w:val="00C20F46"/>
    <w:rsid w:val="00C2173D"/>
    <w:rsid w:val="00C21D9D"/>
    <w:rsid w:val="00C21DE9"/>
    <w:rsid w:val="00C22753"/>
    <w:rsid w:val="00C237FD"/>
    <w:rsid w:val="00C239AB"/>
    <w:rsid w:val="00C23BC0"/>
    <w:rsid w:val="00C24109"/>
    <w:rsid w:val="00C2421A"/>
    <w:rsid w:val="00C251C9"/>
    <w:rsid w:val="00C26420"/>
    <w:rsid w:val="00C26800"/>
    <w:rsid w:val="00C26E68"/>
    <w:rsid w:val="00C275D5"/>
    <w:rsid w:val="00C27F2B"/>
    <w:rsid w:val="00C30597"/>
    <w:rsid w:val="00C3087E"/>
    <w:rsid w:val="00C30B84"/>
    <w:rsid w:val="00C32DA0"/>
    <w:rsid w:val="00C32E7C"/>
    <w:rsid w:val="00C32F32"/>
    <w:rsid w:val="00C3323B"/>
    <w:rsid w:val="00C33496"/>
    <w:rsid w:val="00C33DDA"/>
    <w:rsid w:val="00C34177"/>
    <w:rsid w:val="00C3483B"/>
    <w:rsid w:val="00C35002"/>
    <w:rsid w:val="00C35078"/>
    <w:rsid w:val="00C359C2"/>
    <w:rsid w:val="00C35EBD"/>
    <w:rsid w:val="00C364B1"/>
    <w:rsid w:val="00C36551"/>
    <w:rsid w:val="00C36BFB"/>
    <w:rsid w:val="00C36F4C"/>
    <w:rsid w:val="00C36FDC"/>
    <w:rsid w:val="00C376D0"/>
    <w:rsid w:val="00C40C20"/>
    <w:rsid w:val="00C40D20"/>
    <w:rsid w:val="00C40E69"/>
    <w:rsid w:val="00C41A1B"/>
    <w:rsid w:val="00C41A6E"/>
    <w:rsid w:val="00C425CC"/>
    <w:rsid w:val="00C428D9"/>
    <w:rsid w:val="00C42CF6"/>
    <w:rsid w:val="00C43249"/>
    <w:rsid w:val="00C4332D"/>
    <w:rsid w:val="00C436D5"/>
    <w:rsid w:val="00C446B0"/>
    <w:rsid w:val="00C44FE0"/>
    <w:rsid w:val="00C45290"/>
    <w:rsid w:val="00C45390"/>
    <w:rsid w:val="00C46118"/>
    <w:rsid w:val="00C46585"/>
    <w:rsid w:val="00C465B1"/>
    <w:rsid w:val="00C469FA"/>
    <w:rsid w:val="00C46B49"/>
    <w:rsid w:val="00C46B9C"/>
    <w:rsid w:val="00C46E72"/>
    <w:rsid w:val="00C47597"/>
    <w:rsid w:val="00C47630"/>
    <w:rsid w:val="00C47C13"/>
    <w:rsid w:val="00C50A0A"/>
    <w:rsid w:val="00C52A28"/>
    <w:rsid w:val="00C52F00"/>
    <w:rsid w:val="00C531B5"/>
    <w:rsid w:val="00C53B9D"/>
    <w:rsid w:val="00C548FE"/>
    <w:rsid w:val="00C54921"/>
    <w:rsid w:val="00C54A90"/>
    <w:rsid w:val="00C54F66"/>
    <w:rsid w:val="00C55D3B"/>
    <w:rsid w:val="00C56062"/>
    <w:rsid w:val="00C5620F"/>
    <w:rsid w:val="00C563C0"/>
    <w:rsid w:val="00C56E77"/>
    <w:rsid w:val="00C576F0"/>
    <w:rsid w:val="00C609FB"/>
    <w:rsid w:val="00C60B1D"/>
    <w:rsid w:val="00C61019"/>
    <w:rsid w:val="00C61464"/>
    <w:rsid w:val="00C617B9"/>
    <w:rsid w:val="00C6248A"/>
    <w:rsid w:val="00C625BE"/>
    <w:rsid w:val="00C6334D"/>
    <w:rsid w:val="00C6353B"/>
    <w:rsid w:val="00C6411E"/>
    <w:rsid w:val="00C65005"/>
    <w:rsid w:val="00C6521C"/>
    <w:rsid w:val="00C653D3"/>
    <w:rsid w:val="00C6557D"/>
    <w:rsid w:val="00C66368"/>
    <w:rsid w:val="00C67805"/>
    <w:rsid w:val="00C67828"/>
    <w:rsid w:val="00C67DA7"/>
    <w:rsid w:val="00C67DFE"/>
    <w:rsid w:val="00C70258"/>
    <w:rsid w:val="00C709CA"/>
    <w:rsid w:val="00C719E2"/>
    <w:rsid w:val="00C71B48"/>
    <w:rsid w:val="00C72920"/>
    <w:rsid w:val="00C739BC"/>
    <w:rsid w:val="00C73E36"/>
    <w:rsid w:val="00C7413F"/>
    <w:rsid w:val="00C74930"/>
    <w:rsid w:val="00C74A38"/>
    <w:rsid w:val="00C75573"/>
    <w:rsid w:val="00C75B30"/>
    <w:rsid w:val="00C766C8"/>
    <w:rsid w:val="00C76896"/>
    <w:rsid w:val="00C77BD0"/>
    <w:rsid w:val="00C77ED1"/>
    <w:rsid w:val="00C80935"/>
    <w:rsid w:val="00C80B5A"/>
    <w:rsid w:val="00C81597"/>
    <w:rsid w:val="00C81932"/>
    <w:rsid w:val="00C81B2A"/>
    <w:rsid w:val="00C82652"/>
    <w:rsid w:val="00C82AE5"/>
    <w:rsid w:val="00C83730"/>
    <w:rsid w:val="00C83834"/>
    <w:rsid w:val="00C83F67"/>
    <w:rsid w:val="00C84499"/>
    <w:rsid w:val="00C84E4F"/>
    <w:rsid w:val="00C851AE"/>
    <w:rsid w:val="00C85886"/>
    <w:rsid w:val="00C861C2"/>
    <w:rsid w:val="00C863D6"/>
    <w:rsid w:val="00C87556"/>
    <w:rsid w:val="00C87573"/>
    <w:rsid w:val="00C8767C"/>
    <w:rsid w:val="00C8786B"/>
    <w:rsid w:val="00C87A9A"/>
    <w:rsid w:val="00C906CF"/>
    <w:rsid w:val="00C90C4D"/>
    <w:rsid w:val="00C91039"/>
    <w:rsid w:val="00C910CA"/>
    <w:rsid w:val="00C91709"/>
    <w:rsid w:val="00C91918"/>
    <w:rsid w:val="00C91A38"/>
    <w:rsid w:val="00C91B8B"/>
    <w:rsid w:val="00C9252A"/>
    <w:rsid w:val="00C925BE"/>
    <w:rsid w:val="00C92AD2"/>
    <w:rsid w:val="00C932E8"/>
    <w:rsid w:val="00C933E1"/>
    <w:rsid w:val="00C93B8E"/>
    <w:rsid w:val="00C93BB0"/>
    <w:rsid w:val="00C946AB"/>
    <w:rsid w:val="00C94E68"/>
    <w:rsid w:val="00C94F1E"/>
    <w:rsid w:val="00C94F38"/>
    <w:rsid w:val="00C95256"/>
    <w:rsid w:val="00C952A2"/>
    <w:rsid w:val="00C95630"/>
    <w:rsid w:val="00C958A0"/>
    <w:rsid w:val="00C95B66"/>
    <w:rsid w:val="00C95D0A"/>
    <w:rsid w:val="00C96573"/>
    <w:rsid w:val="00C96E27"/>
    <w:rsid w:val="00C96F7A"/>
    <w:rsid w:val="00C97131"/>
    <w:rsid w:val="00C97B3C"/>
    <w:rsid w:val="00C97FC3"/>
    <w:rsid w:val="00CA056B"/>
    <w:rsid w:val="00CA15DD"/>
    <w:rsid w:val="00CA18AA"/>
    <w:rsid w:val="00CA1B19"/>
    <w:rsid w:val="00CA3294"/>
    <w:rsid w:val="00CA4163"/>
    <w:rsid w:val="00CA4999"/>
    <w:rsid w:val="00CA4E6B"/>
    <w:rsid w:val="00CA4FAA"/>
    <w:rsid w:val="00CA623A"/>
    <w:rsid w:val="00CA6D7E"/>
    <w:rsid w:val="00CA76FD"/>
    <w:rsid w:val="00CB058A"/>
    <w:rsid w:val="00CB0B43"/>
    <w:rsid w:val="00CB0D93"/>
    <w:rsid w:val="00CB0EFA"/>
    <w:rsid w:val="00CB1B96"/>
    <w:rsid w:val="00CB1DFE"/>
    <w:rsid w:val="00CB2435"/>
    <w:rsid w:val="00CB3253"/>
    <w:rsid w:val="00CB368E"/>
    <w:rsid w:val="00CB391A"/>
    <w:rsid w:val="00CB3B23"/>
    <w:rsid w:val="00CB50BF"/>
    <w:rsid w:val="00CB5651"/>
    <w:rsid w:val="00CB56B1"/>
    <w:rsid w:val="00CB56B7"/>
    <w:rsid w:val="00CB582E"/>
    <w:rsid w:val="00CB5C01"/>
    <w:rsid w:val="00CB6002"/>
    <w:rsid w:val="00CB6C2C"/>
    <w:rsid w:val="00CB754B"/>
    <w:rsid w:val="00CB7C69"/>
    <w:rsid w:val="00CB7DBD"/>
    <w:rsid w:val="00CC0671"/>
    <w:rsid w:val="00CC098C"/>
    <w:rsid w:val="00CC1389"/>
    <w:rsid w:val="00CC1BBC"/>
    <w:rsid w:val="00CC1D76"/>
    <w:rsid w:val="00CC1E99"/>
    <w:rsid w:val="00CC26BA"/>
    <w:rsid w:val="00CC2780"/>
    <w:rsid w:val="00CC27E0"/>
    <w:rsid w:val="00CC3037"/>
    <w:rsid w:val="00CC3502"/>
    <w:rsid w:val="00CC3793"/>
    <w:rsid w:val="00CC385B"/>
    <w:rsid w:val="00CC493B"/>
    <w:rsid w:val="00CC5444"/>
    <w:rsid w:val="00CC5A36"/>
    <w:rsid w:val="00CC5BBE"/>
    <w:rsid w:val="00CC5C8E"/>
    <w:rsid w:val="00CC664E"/>
    <w:rsid w:val="00CC693F"/>
    <w:rsid w:val="00CC6FA5"/>
    <w:rsid w:val="00CC799D"/>
    <w:rsid w:val="00CD00E2"/>
    <w:rsid w:val="00CD01A7"/>
    <w:rsid w:val="00CD196B"/>
    <w:rsid w:val="00CD23AD"/>
    <w:rsid w:val="00CD29F6"/>
    <w:rsid w:val="00CD32B6"/>
    <w:rsid w:val="00CD3461"/>
    <w:rsid w:val="00CD392C"/>
    <w:rsid w:val="00CD3B14"/>
    <w:rsid w:val="00CD47E9"/>
    <w:rsid w:val="00CD48E5"/>
    <w:rsid w:val="00CD4AF8"/>
    <w:rsid w:val="00CD57F7"/>
    <w:rsid w:val="00CD5E47"/>
    <w:rsid w:val="00CD5F51"/>
    <w:rsid w:val="00CD62D7"/>
    <w:rsid w:val="00CD68F5"/>
    <w:rsid w:val="00CD6A4A"/>
    <w:rsid w:val="00CD6B97"/>
    <w:rsid w:val="00CD6E3F"/>
    <w:rsid w:val="00CD7011"/>
    <w:rsid w:val="00CE0579"/>
    <w:rsid w:val="00CE0CBD"/>
    <w:rsid w:val="00CE0ED7"/>
    <w:rsid w:val="00CE1184"/>
    <w:rsid w:val="00CE1699"/>
    <w:rsid w:val="00CE18F4"/>
    <w:rsid w:val="00CE195D"/>
    <w:rsid w:val="00CE1A90"/>
    <w:rsid w:val="00CE1ED3"/>
    <w:rsid w:val="00CE22B2"/>
    <w:rsid w:val="00CE2684"/>
    <w:rsid w:val="00CE2C6C"/>
    <w:rsid w:val="00CE2D5D"/>
    <w:rsid w:val="00CE45C1"/>
    <w:rsid w:val="00CE47DF"/>
    <w:rsid w:val="00CE4968"/>
    <w:rsid w:val="00CE50B1"/>
    <w:rsid w:val="00CE5214"/>
    <w:rsid w:val="00CE5494"/>
    <w:rsid w:val="00CE54A7"/>
    <w:rsid w:val="00CE694C"/>
    <w:rsid w:val="00CE6E63"/>
    <w:rsid w:val="00CE71E0"/>
    <w:rsid w:val="00CE799C"/>
    <w:rsid w:val="00CE7F21"/>
    <w:rsid w:val="00CF0B36"/>
    <w:rsid w:val="00CF0CEA"/>
    <w:rsid w:val="00CF1340"/>
    <w:rsid w:val="00CF16D7"/>
    <w:rsid w:val="00CF239C"/>
    <w:rsid w:val="00CF28BF"/>
    <w:rsid w:val="00CF2DD4"/>
    <w:rsid w:val="00CF2EA4"/>
    <w:rsid w:val="00CF3409"/>
    <w:rsid w:val="00CF3DFC"/>
    <w:rsid w:val="00CF4DF3"/>
    <w:rsid w:val="00CF4F1C"/>
    <w:rsid w:val="00CF56DB"/>
    <w:rsid w:val="00CF5868"/>
    <w:rsid w:val="00CF5CB6"/>
    <w:rsid w:val="00CF5F8F"/>
    <w:rsid w:val="00CF65FC"/>
    <w:rsid w:val="00CF67FF"/>
    <w:rsid w:val="00D004AD"/>
    <w:rsid w:val="00D01658"/>
    <w:rsid w:val="00D01DED"/>
    <w:rsid w:val="00D02101"/>
    <w:rsid w:val="00D0265F"/>
    <w:rsid w:val="00D02A7C"/>
    <w:rsid w:val="00D02DE3"/>
    <w:rsid w:val="00D03A54"/>
    <w:rsid w:val="00D03CB0"/>
    <w:rsid w:val="00D04422"/>
    <w:rsid w:val="00D05202"/>
    <w:rsid w:val="00D056DE"/>
    <w:rsid w:val="00D059BE"/>
    <w:rsid w:val="00D05E4D"/>
    <w:rsid w:val="00D06706"/>
    <w:rsid w:val="00D06BD2"/>
    <w:rsid w:val="00D06C95"/>
    <w:rsid w:val="00D0712D"/>
    <w:rsid w:val="00D07EB1"/>
    <w:rsid w:val="00D10B2A"/>
    <w:rsid w:val="00D1145D"/>
    <w:rsid w:val="00D11870"/>
    <w:rsid w:val="00D125DA"/>
    <w:rsid w:val="00D126AB"/>
    <w:rsid w:val="00D137A8"/>
    <w:rsid w:val="00D14065"/>
    <w:rsid w:val="00D14BB8"/>
    <w:rsid w:val="00D14D29"/>
    <w:rsid w:val="00D14E11"/>
    <w:rsid w:val="00D14EC5"/>
    <w:rsid w:val="00D15BE8"/>
    <w:rsid w:val="00D15F55"/>
    <w:rsid w:val="00D16274"/>
    <w:rsid w:val="00D1629D"/>
    <w:rsid w:val="00D1631F"/>
    <w:rsid w:val="00D1712A"/>
    <w:rsid w:val="00D1716D"/>
    <w:rsid w:val="00D17FDF"/>
    <w:rsid w:val="00D17FED"/>
    <w:rsid w:val="00D2093D"/>
    <w:rsid w:val="00D20D86"/>
    <w:rsid w:val="00D2105E"/>
    <w:rsid w:val="00D223E7"/>
    <w:rsid w:val="00D22465"/>
    <w:rsid w:val="00D226AE"/>
    <w:rsid w:val="00D23B8C"/>
    <w:rsid w:val="00D247A7"/>
    <w:rsid w:val="00D24D8A"/>
    <w:rsid w:val="00D2554D"/>
    <w:rsid w:val="00D25830"/>
    <w:rsid w:val="00D263AF"/>
    <w:rsid w:val="00D26A11"/>
    <w:rsid w:val="00D27801"/>
    <w:rsid w:val="00D27C0A"/>
    <w:rsid w:val="00D27CE7"/>
    <w:rsid w:val="00D30351"/>
    <w:rsid w:val="00D303F9"/>
    <w:rsid w:val="00D306D1"/>
    <w:rsid w:val="00D3074E"/>
    <w:rsid w:val="00D3419F"/>
    <w:rsid w:val="00D3488F"/>
    <w:rsid w:val="00D34C32"/>
    <w:rsid w:val="00D3546A"/>
    <w:rsid w:val="00D3667D"/>
    <w:rsid w:val="00D370E9"/>
    <w:rsid w:val="00D377DC"/>
    <w:rsid w:val="00D4012C"/>
    <w:rsid w:val="00D40896"/>
    <w:rsid w:val="00D40A1C"/>
    <w:rsid w:val="00D4158F"/>
    <w:rsid w:val="00D419BE"/>
    <w:rsid w:val="00D4219A"/>
    <w:rsid w:val="00D4240B"/>
    <w:rsid w:val="00D42F7B"/>
    <w:rsid w:val="00D42F9D"/>
    <w:rsid w:val="00D43520"/>
    <w:rsid w:val="00D4396A"/>
    <w:rsid w:val="00D442AB"/>
    <w:rsid w:val="00D44719"/>
    <w:rsid w:val="00D4506E"/>
    <w:rsid w:val="00D45470"/>
    <w:rsid w:val="00D459AD"/>
    <w:rsid w:val="00D46792"/>
    <w:rsid w:val="00D46B15"/>
    <w:rsid w:val="00D476D9"/>
    <w:rsid w:val="00D47873"/>
    <w:rsid w:val="00D47C43"/>
    <w:rsid w:val="00D50C30"/>
    <w:rsid w:val="00D51083"/>
    <w:rsid w:val="00D510E6"/>
    <w:rsid w:val="00D51B7B"/>
    <w:rsid w:val="00D530BC"/>
    <w:rsid w:val="00D53562"/>
    <w:rsid w:val="00D5446A"/>
    <w:rsid w:val="00D545A8"/>
    <w:rsid w:val="00D54816"/>
    <w:rsid w:val="00D54E9F"/>
    <w:rsid w:val="00D54F9B"/>
    <w:rsid w:val="00D558AD"/>
    <w:rsid w:val="00D559C4"/>
    <w:rsid w:val="00D55A51"/>
    <w:rsid w:val="00D55DF0"/>
    <w:rsid w:val="00D55E8E"/>
    <w:rsid w:val="00D56B31"/>
    <w:rsid w:val="00D56DC9"/>
    <w:rsid w:val="00D570EE"/>
    <w:rsid w:val="00D573B1"/>
    <w:rsid w:val="00D603A9"/>
    <w:rsid w:val="00D60715"/>
    <w:rsid w:val="00D60E23"/>
    <w:rsid w:val="00D611A8"/>
    <w:rsid w:val="00D613F4"/>
    <w:rsid w:val="00D62245"/>
    <w:rsid w:val="00D624E7"/>
    <w:rsid w:val="00D63436"/>
    <w:rsid w:val="00D6377C"/>
    <w:rsid w:val="00D63D7D"/>
    <w:rsid w:val="00D64FA0"/>
    <w:rsid w:val="00D65B6C"/>
    <w:rsid w:val="00D6699C"/>
    <w:rsid w:val="00D67533"/>
    <w:rsid w:val="00D67B00"/>
    <w:rsid w:val="00D70423"/>
    <w:rsid w:val="00D70460"/>
    <w:rsid w:val="00D704BC"/>
    <w:rsid w:val="00D707A7"/>
    <w:rsid w:val="00D71390"/>
    <w:rsid w:val="00D71CAF"/>
    <w:rsid w:val="00D72072"/>
    <w:rsid w:val="00D7253B"/>
    <w:rsid w:val="00D72565"/>
    <w:rsid w:val="00D7284E"/>
    <w:rsid w:val="00D72E46"/>
    <w:rsid w:val="00D733A4"/>
    <w:rsid w:val="00D738B1"/>
    <w:rsid w:val="00D73BB3"/>
    <w:rsid w:val="00D73F29"/>
    <w:rsid w:val="00D73FCB"/>
    <w:rsid w:val="00D73FFF"/>
    <w:rsid w:val="00D74835"/>
    <w:rsid w:val="00D74B64"/>
    <w:rsid w:val="00D74F96"/>
    <w:rsid w:val="00D752B7"/>
    <w:rsid w:val="00D75996"/>
    <w:rsid w:val="00D75A0C"/>
    <w:rsid w:val="00D75E06"/>
    <w:rsid w:val="00D76B1A"/>
    <w:rsid w:val="00D76B1F"/>
    <w:rsid w:val="00D76F14"/>
    <w:rsid w:val="00D77584"/>
    <w:rsid w:val="00D7781D"/>
    <w:rsid w:val="00D7794F"/>
    <w:rsid w:val="00D77E27"/>
    <w:rsid w:val="00D80357"/>
    <w:rsid w:val="00D8070B"/>
    <w:rsid w:val="00D80878"/>
    <w:rsid w:val="00D80AC9"/>
    <w:rsid w:val="00D813D7"/>
    <w:rsid w:val="00D82BB9"/>
    <w:rsid w:val="00D82D18"/>
    <w:rsid w:val="00D8321C"/>
    <w:rsid w:val="00D8335F"/>
    <w:rsid w:val="00D835DF"/>
    <w:rsid w:val="00D83DA8"/>
    <w:rsid w:val="00D84A7E"/>
    <w:rsid w:val="00D85322"/>
    <w:rsid w:val="00D85ABE"/>
    <w:rsid w:val="00D85C05"/>
    <w:rsid w:val="00D8640C"/>
    <w:rsid w:val="00D864C1"/>
    <w:rsid w:val="00D86C00"/>
    <w:rsid w:val="00D8703A"/>
    <w:rsid w:val="00D8719D"/>
    <w:rsid w:val="00D87F5E"/>
    <w:rsid w:val="00D90856"/>
    <w:rsid w:val="00D9095F"/>
    <w:rsid w:val="00D91100"/>
    <w:rsid w:val="00D91785"/>
    <w:rsid w:val="00D91944"/>
    <w:rsid w:val="00D92530"/>
    <w:rsid w:val="00D927F7"/>
    <w:rsid w:val="00D93824"/>
    <w:rsid w:val="00D93C9B"/>
    <w:rsid w:val="00D943C8"/>
    <w:rsid w:val="00D94B1D"/>
    <w:rsid w:val="00D94FA0"/>
    <w:rsid w:val="00D9512E"/>
    <w:rsid w:val="00D95383"/>
    <w:rsid w:val="00D959BF"/>
    <w:rsid w:val="00D95A3C"/>
    <w:rsid w:val="00D9607B"/>
    <w:rsid w:val="00D968EA"/>
    <w:rsid w:val="00D96AB8"/>
    <w:rsid w:val="00D96B00"/>
    <w:rsid w:val="00D96D13"/>
    <w:rsid w:val="00D979DD"/>
    <w:rsid w:val="00D97EC6"/>
    <w:rsid w:val="00DA0112"/>
    <w:rsid w:val="00DA1088"/>
    <w:rsid w:val="00DA15EA"/>
    <w:rsid w:val="00DA27A7"/>
    <w:rsid w:val="00DA2C4F"/>
    <w:rsid w:val="00DA4899"/>
    <w:rsid w:val="00DA49F9"/>
    <w:rsid w:val="00DA4D3E"/>
    <w:rsid w:val="00DA5915"/>
    <w:rsid w:val="00DA5E3B"/>
    <w:rsid w:val="00DA65F2"/>
    <w:rsid w:val="00DA662F"/>
    <w:rsid w:val="00DA6F0A"/>
    <w:rsid w:val="00DA70D4"/>
    <w:rsid w:val="00DA769A"/>
    <w:rsid w:val="00DA7E40"/>
    <w:rsid w:val="00DB0A67"/>
    <w:rsid w:val="00DB0B26"/>
    <w:rsid w:val="00DB0E8C"/>
    <w:rsid w:val="00DB1744"/>
    <w:rsid w:val="00DB21EF"/>
    <w:rsid w:val="00DB35A5"/>
    <w:rsid w:val="00DB3655"/>
    <w:rsid w:val="00DB430F"/>
    <w:rsid w:val="00DB48B9"/>
    <w:rsid w:val="00DB4DD9"/>
    <w:rsid w:val="00DB4F86"/>
    <w:rsid w:val="00DB5174"/>
    <w:rsid w:val="00DB54B9"/>
    <w:rsid w:val="00DB6A45"/>
    <w:rsid w:val="00DB6E78"/>
    <w:rsid w:val="00DB6F06"/>
    <w:rsid w:val="00DC0E20"/>
    <w:rsid w:val="00DC0E27"/>
    <w:rsid w:val="00DC1104"/>
    <w:rsid w:val="00DC1AD7"/>
    <w:rsid w:val="00DC21F1"/>
    <w:rsid w:val="00DC2259"/>
    <w:rsid w:val="00DC2269"/>
    <w:rsid w:val="00DC2ADF"/>
    <w:rsid w:val="00DC2BEC"/>
    <w:rsid w:val="00DC2C6B"/>
    <w:rsid w:val="00DC3B02"/>
    <w:rsid w:val="00DC4412"/>
    <w:rsid w:val="00DC4F23"/>
    <w:rsid w:val="00DC5697"/>
    <w:rsid w:val="00DC5B0C"/>
    <w:rsid w:val="00DC696A"/>
    <w:rsid w:val="00DC7515"/>
    <w:rsid w:val="00DC7882"/>
    <w:rsid w:val="00DC78CF"/>
    <w:rsid w:val="00DC7EF9"/>
    <w:rsid w:val="00DD02D5"/>
    <w:rsid w:val="00DD0413"/>
    <w:rsid w:val="00DD0B8F"/>
    <w:rsid w:val="00DD0C01"/>
    <w:rsid w:val="00DD1F0F"/>
    <w:rsid w:val="00DD1FFE"/>
    <w:rsid w:val="00DD20D9"/>
    <w:rsid w:val="00DD23E8"/>
    <w:rsid w:val="00DD2D18"/>
    <w:rsid w:val="00DD2D31"/>
    <w:rsid w:val="00DD3458"/>
    <w:rsid w:val="00DD3976"/>
    <w:rsid w:val="00DD399D"/>
    <w:rsid w:val="00DD4537"/>
    <w:rsid w:val="00DD4A27"/>
    <w:rsid w:val="00DD4B31"/>
    <w:rsid w:val="00DD5190"/>
    <w:rsid w:val="00DD51E2"/>
    <w:rsid w:val="00DD54F3"/>
    <w:rsid w:val="00DD570E"/>
    <w:rsid w:val="00DD5C7B"/>
    <w:rsid w:val="00DD5F31"/>
    <w:rsid w:val="00DD6521"/>
    <w:rsid w:val="00DD6663"/>
    <w:rsid w:val="00DD692E"/>
    <w:rsid w:val="00DD6CFF"/>
    <w:rsid w:val="00DD7322"/>
    <w:rsid w:val="00DD7CF0"/>
    <w:rsid w:val="00DE05F2"/>
    <w:rsid w:val="00DE06A3"/>
    <w:rsid w:val="00DE0891"/>
    <w:rsid w:val="00DE1169"/>
    <w:rsid w:val="00DE1223"/>
    <w:rsid w:val="00DE1966"/>
    <w:rsid w:val="00DE2354"/>
    <w:rsid w:val="00DE2A85"/>
    <w:rsid w:val="00DE2E10"/>
    <w:rsid w:val="00DE2FD8"/>
    <w:rsid w:val="00DE34C6"/>
    <w:rsid w:val="00DE38A4"/>
    <w:rsid w:val="00DE3B79"/>
    <w:rsid w:val="00DE41CB"/>
    <w:rsid w:val="00DE4684"/>
    <w:rsid w:val="00DE5185"/>
    <w:rsid w:val="00DE5435"/>
    <w:rsid w:val="00DE61B9"/>
    <w:rsid w:val="00DE68A1"/>
    <w:rsid w:val="00DE6C12"/>
    <w:rsid w:val="00DE6C78"/>
    <w:rsid w:val="00DE727E"/>
    <w:rsid w:val="00DE7A72"/>
    <w:rsid w:val="00DE7B69"/>
    <w:rsid w:val="00DF0439"/>
    <w:rsid w:val="00DF07C4"/>
    <w:rsid w:val="00DF0FEC"/>
    <w:rsid w:val="00DF10CC"/>
    <w:rsid w:val="00DF1667"/>
    <w:rsid w:val="00DF1F76"/>
    <w:rsid w:val="00DF2191"/>
    <w:rsid w:val="00DF2407"/>
    <w:rsid w:val="00DF24A5"/>
    <w:rsid w:val="00DF446F"/>
    <w:rsid w:val="00DF4623"/>
    <w:rsid w:val="00DF46D8"/>
    <w:rsid w:val="00DF4E48"/>
    <w:rsid w:val="00DF4ED9"/>
    <w:rsid w:val="00DF5733"/>
    <w:rsid w:val="00DF634C"/>
    <w:rsid w:val="00DF6363"/>
    <w:rsid w:val="00DF6398"/>
    <w:rsid w:val="00DF68A2"/>
    <w:rsid w:val="00DF71B1"/>
    <w:rsid w:val="00DF725C"/>
    <w:rsid w:val="00DF728C"/>
    <w:rsid w:val="00DF7399"/>
    <w:rsid w:val="00DF7778"/>
    <w:rsid w:val="00DF7827"/>
    <w:rsid w:val="00DF7DA1"/>
    <w:rsid w:val="00E0084E"/>
    <w:rsid w:val="00E00C6E"/>
    <w:rsid w:val="00E0100C"/>
    <w:rsid w:val="00E0133C"/>
    <w:rsid w:val="00E013EA"/>
    <w:rsid w:val="00E0167D"/>
    <w:rsid w:val="00E01DCD"/>
    <w:rsid w:val="00E02047"/>
    <w:rsid w:val="00E02107"/>
    <w:rsid w:val="00E022E7"/>
    <w:rsid w:val="00E02B59"/>
    <w:rsid w:val="00E03553"/>
    <w:rsid w:val="00E03B48"/>
    <w:rsid w:val="00E03EFE"/>
    <w:rsid w:val="00E03F25"/>
    <w:rsid w:val="00E04643"/>
    <w:rsid w:val="00E04F7D"/>
    <w:rsid w:val="00E05300"/>
    <w:rsid w:val="00E055C1"/>
    <w:rsid w:val="00E05E04"/>
    <w:rsid w:val="00E05E6B"/>
    <w:rsid w:val="00E05F3A"/>
    <w:rsid w:val="00E0646F"/>
    <w:rsid w:val="00E069D5"/>
    <w:rsid w:val="00E07822"/>
    <w:rsid w:val="00E07BF5"/>
    <w:rsid w:val="00E103B5"/>
    <w:rsid w:val="00E1053D"/>
    <w:rsid w:val="00E10FBD"/>
    <w:rsid w:val="00E11583"/>
    <w:rsid w:val="00E11782"/>
    <w:rsid w:val="00E119A6"/>
    <w:rsid w:val="00E11EBA"/>
    <w:rsid w:val="00E122D5"/>
    <w:rsid w:val="00E12B07"/>
    <w:rsid w:val="00E13088"/>
    <w:rsid w:val="00E1325D"/>
    <w:rsid w:val="00E13F37"/>
    <w:rsid w:val="00E14A07"/>
    <w:rsid w:val="00E1586A"/>
    <w:rsid w:val="00E158CD"/>
    <w:rsid w:val="00E15D9B"/>
    <w:rsid w:val="00E15FA4"/>
    <w:rsid w:val="00E16C2D"/>
    <w:rsid w:val="00E16CDA"/>
    <w:rsid w:val="00E16ECD"/>
    <w:rsid w:val="00E176C2"/>
    <w:rsid w:val="00E1778E"/>
    <w:rsid w:val="00E200AB"/>
    <w:rsid w:val="00E206A3"/>
    <w:rsid w:val="00E20931"/>
    <w:rsid w:val="00E20A54"/>
    <w:rsid w:val="00E2130E"/>
    <w:rsid w:val="00E21492"/>
    <w:rsid w:val="00E217E4"/>
    <w:rsid w:val="00E21885"/>
    <w:rsid w:val="00E22902"/>
    <w:rsid w:val="00E22BB2"/>
    <w:rsid w:val="00E2337A"/>
    <w:rsid w:val="00E23D90"/>
    <w:rsid w:val="00E24062"/>
    <w:rsid w:val="00E24393"/>
    <w:rsid w:val="00E248AD"/>
    <w:rsid w:val="00E25DF1"/>
    <w:rsid w:val="00E27338"/>
    <w:rsid w:val="00E2791D"/>
    <w:rsid w:val="00E27E03"/>
    <w:rsid w:val="00E3048C"/>
    <w:rsid w:val="00E304A3"/>
    <w:rsid w:val="00E308A2"/>
    <w:rsid w:val="00E30D59"/>
    <w:rsid w:val="00E30E0F"/>
    <w:rsid w:val="00E30E86"/>
    <w:rsid w:val="00E312F5"/>
    <w:rsid w:val="00E31371"/>
    <w:rsid w:val="00E31584"/>
    <w:rsid w:val="00E31E83"/>
    <w:rsid w:val="00E320DC"/>
    <w:rsid w:val="00E32384"/>
    <w:rsid w:val="00E32596"/>
    <w:rsid w:val="00E32956"/>
    <w:rsid w:val="00E32981"/>
    <w:rsid w:val="00E32A11"/>
    <w:rsid w:val="00E3347B"/>
    <w:rsid w:val="00E337E9"/>
    <w:rsid w:val="00E34413"/>
    <w:rsid w:val="00E35497"/>
    <w:rsid w:val="00E35B43"/>
    <w:rsid w:val="00E35E1E"/>
    <w:rsid w:val="00E35F3C"/>
    <w:rsid w:val="00E36329"/>
    <w:rsid w:val="00E3633A"/>
    <w:rsid w:val="00E3686C"/>
    <w:rsid w:val="00E37B2D"/>
    <w:rsid w:val="00E37CA6"/>
    <w:rsid w:val="00E43ADE"/>
    <w:rsid w:val="00E44066"/>
    <w:rsid w:val="00E44076"/>
    <w:rsid w:val="00E44C43"/>
    <w:rsid w:val="00E46009"/>
    <w:rsid w:val="00E461F4"/>
    <w:rsid w:val="00E46F27"/>
    <w:rsid w:val="00E4776A"/>
    <w:rsid w:val="00E47C79"/>
    <w:rsid w:val="00E5021C"/>
    <w:rsid w:val="00E503ED"/>
    <w:rsid w:val="00E50604"/>
    <w:rsid w:val="00E5092A"/>
    <w:rsid w:val="00E50ACE"/>
    <w:rsid w:val="00E50BD2"/>
    <w:rsid w:val="00E50EF5"/>
    <w:rsid w:val="00E51CEE"/>
    <w:rsid w:val="00E52EC7"/>
    <w:rsid w:val="00E530CD"/>
    <w:rsid w:val="00E53109"/>
    <w:rsid w:val="00E53591"/>
    <w:rsid w:val="00E536D2"/>
    <w:rsid w:val="00E53D30"/>
    <w:rsid w:val="00E53EED"/>
    <w:rsid w:val="00E53F1B"/>
    <w:rsid w:val="00E5451C"/>
    <w:rsid w:val="00E547CD"/>
    <w:rsid w:val="00E548EB"/>
    <w:rsid w:val="00E54A0E"/>
    <w:rsid w:val="00E54BA1"/>
    <w:rsid w:val="00E54F18"/>
    <w:rsid w:val="00E55ADB"/>
    <w:rsid w:val="00E55F80"/>
    <w:rsid w:val="00E5606B"/>
    <w:rsid w:val="00E561D0"/>
    <w:rsid w:val="00E561D1"/>
    <w:rsid w:val="00E565CF"/>
    <w:rsid w:val="00E5740F"/>
    <w:rsid w:val="00E579CF"/>
    <w:rsid w:val="00E57C87"/>
    <w:rsid w:val="00E604B3"/>
    <w:rsid w:val="00E60593"/>
    <w:rsid w:val="00E60B4E"/>
    <w:rsid w:val="00E60D06"/>
    <w:rsid w:val="00E61A3D"/>
    <w:rsid w:val="00E61AE1"/>
    <w:rsid w:val="00E61E85"/>
    <w:rsid w:val="00E624A3"/>
    <w:rsid w:val="00E6269D"/>
    <w:rsid w:val="00E6366E"/>
    <w:rsid w:val="00E64808"/>
    <w:rsid w:val="00E64863"/>
    <w:rsid w:val="00E64BDF"/>
    <w:rsid w:val="00E64CCE"/>
    <w:rsid w:val="00E64F79"/>
    <w:rsid w:val="00E6547C"/>
    <w:rsid w:val="00E65D70"/>
    <w:rsid w:val="00E66902"/>
    <w:rsid w:val="00E66D1E"/>
    <w:rsid w:val="00E671D8"/>
    <w:rsid w:val="00E700E2"/>
    <w:rsid w:val="00E70641"/>
    <w:rsid w:val="00E707E0"/>
    <w:rsid w:val="00E71184"/>
    <w:rsid w:val="00E712A0"/>
    <w:rsid w:val="00E71D49"/>
    <w:rsid w:val="00E73690"/>
    <w:rsid w:val="00E73CF9"/>
    <w:rsid w:val="00E74AC1"/>
    <w:rsid w:val="00E7505D"/>
    <w:rsid w:val="00E75E0A"/>
    <w:rsid w:val="00E76398"/>
    <w:rsid w:val="00E76AAF"/>
    <w:rsid w:val="00E7700E"/>
    <w:rsid w:val="00E77BC9"/>
    <w:rsid w:val="00E80115"/>
    <w:rsid w:val="00E80369"/>
    <w:rsid w:val="00E80C18"/>
    <w:rsid w:val="00E80D8A"/>
    <w:rsid w:val="00E81523"/>
    <w:rsid w:val="00E826CC"/>
    <w:rsid w:val="00E82E50"/>
    <w:rsid w:val="00E832B4"/>
    <w:rsid w:val="00E84094"/>
    <w:rsid w:val="00E841C6"/>
    <w:rsid w:val="00E84499"/>
    <w:rsid w:val="00E8467A"/>
    <w:rsid w:val="00E848B2"/>
    <w:rsid w:val="00E84DFB"/>
    <w:rsid w:val="00E8524C"/>
    <w:rsid w:val="00E8530C"/>
    <w:rsid w:val="00E8533F"/>
    <w:rsid w:val="00E8597A"/>
    <w:rsid w:val="00E85B12"/>
    <w:rsid w:val="00E8718D"/>
    <w:rsid w:val="00E87525"/>
    <w:rsid w:val="00E87695"/>
    <w:rsid w:val="00E87B93"/>
    <w:rsid w:val="00E87BF4"/>
    <w:rsid w:val="00E901A9"/>
    <w:rsid w:val="00E90A20"/>
    <w:rsid w:val="00E90A39"/>
    <w:rsid w:val="00E90AF4"/>
    <w:rsid w:val="00E91021"/>
    <w:rsid w:val="00E91A3B"/>
    <w:rsid w:val="00E91FF0"/>
    <w:rsid w:val="00E922EC"/>
    <w:rsid w:val="00E9238E"/>
    <w:rsid w:val="00E9261B"/>
    <w:rsid w:val="00E93800"/>
    <w:rsid w:val="00E94381"/>
    <w:rsid w:val="00E9461D"/>
    <w:rsid w:val="00E94FA9"/>
    <w:rsid w:val="00E95FBC"/>
    <w:rsid w:val="00E95FC0"/>
    <w:rsid w:val="00E96105"/>
    <w:rsid w:val="00E9642B"/>
    <w:rsid w:val="00E96470"/>
    <w:rsid w:val="00E965DA"/>
    <w:rsid w:val="00E96DB1"/>
    <w:rsid w:val="00E96EF2"/>
    <w:rsid w:val="00E97BCA"/>
    <w:rsid w:val="00EA057D"/>
    <w:rsid w:val="00EA0BAA"/>
    <w:rsid w:val="00EA0D8B"/>
    <w:rsid w:val="00EA0F9A"/>
    <w:rsid w:val="00EA111C"/>
    <w:rsid w:val="00EA2DF3"/>
    <w:rsid w:val="00EA3994"/>
    <w:rsid w:val="00EA3D5D"/>
    <w:rsid w:val="00EA3DC2"/>
    <w:rsid w:val="00EA4422"/>
    <w:rsid w:val="00EA4438"/>
    <w:rsid w:val="00EA47BB"/>
    <w:rsid w:val="00EA53BB"/>
    <w:rsid w:val="00EA5986"/>
    <w:rsid w:val="00EA5B37"/>
    <w:rsid w:val="00EA66A0"/>
    <w:rsid w:val="00EA7070"/>
    <w:rsid w:val="00EA70E0"/>
    <w:rsid w:val="00EA767C"/>
    <w:rsid w:val="00EB0067"/>
    <w:rsid w:val="00EB0669"/>
    <w:rsid w:val="00EB0B78"/>
    <w:rsid w:val="00EB0FE6"/>
    <w:rsid w:val="00EB13BF"/>
    <w:rsid w:val="00EB1483"/>
    <w:rsid w:val="00EB1B7D"/>
    <w:rsid w:val="00EB1DE2"/>
    <w:rsid w:val="00EB2985"/>
    <w:rsid w:val="00EB2C15"/>
    <w:rsid w:val="00EB3328"/>
    <w:rsid w:val="00EB35A1"/>
    <w:rsid w:val="00EB3692"/>
    <w:rsid w:val="00EB36C6"/>
    <w:rsid w:val="00EB37F2"/>
    <w:rsid w:val="00EB5247"/>
    <w:rsid w:val="00EB538F"/>
    <w:rsid w:val="00EB53A5"/>
    <w:rsid w:val="00EB5D20"/>
    <w:rsid w:val="00EB65FF"/>
    <w:rsid w:val="00EB673C"/>
    <w:rsid w:val="00EB6A94"/>
    <w:rsid w:val="00EB6C08"/>
    <w:rsid w:val="00EC022A"/>
    <w:rsid w:val="00EC08AC"/>
    <w:rsid w:val="00EC0B63"/>
    <w:rsid w:val="00EC0BAC"/>
    <w:rsid w:val="00EC0D2B"/>
    <w:rsid w:val="00EC112D"/>
    <w:rsid w:val="00EC180F"/>
    <w:rsid w:val="00EC1CF9"/>
    <w:rsid w:val="00EC2204"/>
    <w:rsid w:val="00EC239B"/>
    <w:rsid w:val="00EC26E8"/>
    <w:rsid w:val="00EC3DEA"/>
    <w:rsid w:val="00EC40E7"/>
    <w:rsid w:val="00EC4197"/>
    <w:rsid w:val="00EC46A5"/>
    <w:rsid w:val="00EC46F8"/>
    <w:rsid w:val="00EC6041"/>
    <w:rsid w:val="00EC60AC"/>
    <w:rsid w:val="00EC649D"/>
    <w:rsid w:val="00EC69E2"/>
    <w:rsid w:val="00EC6DBB"/>
    <w:rsid w:val="00EC7056"/>
    <w:rsid w:val="00EC78E2"/>
    <w:rsid w:val="00EC7B97"/>
    <w:rsid w:val="00EC7BF8"/>
    <w:rsid w:val="00EC7C3D"/>
    <w:rsid w:val="00ED0112"/>
    <w:rsid w:val="00ED125A"/>
    <w:rsid w:val="00ED12C9"/>
    <w:rsid w:val="00ED1FA1"/>
    <w:rsid w:val="00ED2024"/>
    <w:rsid w:val="00ED2190"/>
    <w:rsid w:val="00ED21E5"/>
    <w:rsid w:val="00ED2967"/>
    <w:rsid w:val="00ED2A28"/>
    <w:rsid w:val="00ED31ED"/>
    <w:rsid w:val="00ED389D"/>
    <w:rsid w:val="00ED3A84"/>
    <w:rsid w:val="00ED4C87"/>
    <w:rsid w:val="00ED7163"/>
    <w:rsid w:val="00ED72CE"/>
    <w:rsid w:val="00ED7F91"/>
    <w:rsid w:val="00EE04A5"/>
    <w:rsid w:val="00EE04E0"/>
    <w:rsid w:val="00EE0B28"/>
    <w:rsid w:val="00EE0D38"/>
    <w:rsid w:val="00EE13C7"/>
    <w:rsid w:val="00EE2490"/>
    <w:rsid w:val="00EE2ACC"/>
    <w:rsid w:val="00EE2FC5"/>
    <w:rsid w:val="00EE3137"/>
    <w:rsid w:val="00EE3188"/>
    <w:rsid w:val="00EE41F7"/>
    <w:rsid w:val="00EE43D4"/>
    <w:rsid w:val="00EE46C0"/>
    <w:rsid w:val="00EE4A21"/>
    <w:rsid w:val="00EE4F5F"/>
    <w:rsid w:val="00EE5138"/>
    <w:rsid w:val="00EE535A"/>
    <w:rsid w:val="00EE53D1"/>
    <w:rsid w:val="00EE60A9"/>
    <w:rsid w:val="00EE62C7"/>
    <w:rsid w:val="00EE6315"/>
    <w:rsid w:val="00EE6AD6"/>
    <w:rsid w:val="00EE6BF1"/>
    <w:rsid w:val="00EE6F8C"/>
    <w:rsid w:val="00EE78A6"/>
    <w:rsid w:val="00EE78D8"/>
    <w:rsid w:val="00EE7F47"/>
    <w:rsid w:val="00EF0018"/>
    <w:rsid w:val="00EF010C"/>
    <w:rsid w:val="00EF0D3D"/>
    <w:rsid w:val="00EF0E60"/>
    <w:rsid w:val="00EF12E7"/>
    <w:rsid w:val="00EF18B0"/>
    <w:rsid w:val="00EF195E"/>
    <w:rsid w:val="00EF2630"/>
    <w:rsid w:val="00EF2ECD"/>
    <w:rsid w:val="00EF2EEA"/>
    <w:rsid w:val="00EF2FAD"/>
    <w:rsid w:val="00EF359C"/>
    <w:rsid w:val="00EF370F"/>
    <w:rsid w:val="00EF3746"/>
    <w:rsid w:val="00EF42EF"/>
    <w:rsid w:val="00EF46F0"/>
    <w:rsid w:val="00EF4B55"/>
    <w:rsid w:val="00EF4E9A"/>
    <w:rsid w:val="00EF55DE"/>
    <w:rsid w:val="00EF594E"/>
    <w:rsid w:val="00EF61F9"/>
    <w:rsid w:val="00EF6746"/>
    <w:rsid w:val="00EF6E1D"/>
    <w:rsid w:val="00F00D8C"/>
    <w:rsid w:val="00F011AE"/>
    <w:rsid w:val="00F01384"/>
    <w:rsid w:val="00F01768"/>
    <w:rsid w:val="00F01951"/>
    <w:rsid w:val="00F01B06"/>
    <w:rsid w:val="00F01B40"/>
    <w:rsid w:val="00F01E63"/>
    <w:rsid w:val="00F02534"/>
    <w:rsid w:val="00F0298E"/>
    <w:rsid w:val="00F02E19"/>
    <w:rsid w:val="00F03275"/>
    <w:rsid w:val="00F03B6D"/>
    <w:rsid w:val="00F04502"/>
    <w:rsid w:val="00F0466D"/>
    <w:rsid w:val="00F04900"/>
    <w:rsid w:val="00F04A43"/>
    <w:rsid w:val="00F04DE3"/>
    <w:rsid w:val="00F04E58"/>
    <w:rsid w:val="00F05284"/>
    <w:rsid w:val="00F05A12"/>
    <w:rsid w:val="00F0622D"/>
    <w:rsid w:val="00F075E2"/>
    <w:rsid w:val="00F07930"/>
    <w:rsid w:val="00F07AF5"/>
    <w:rsid w:val="00F1014D"/>
    <w:rsid w:val="00F103C4"/>
    <w:rsid w:val="00F10851"/>
    <w:rsid w:val="00F10971"/>
    <w:rsid w:val="00F109BD"/>
    <w:rsid w:val="00F10DDF"/>
    <w:rsid w:val="00F113C4"/>
    <w:rsid w:val="00F115ED"/>
    <w:rsid w:val="00F11912"/>
    <w:rsid w:val="00F11B0E"/>
    <w:rsid w:val="00F11B52"/>
    <w:rsid w:val="00F11F24"/>
    <w:rsid w:val="00F11F7D"/>
    <w:rsid w:val="00F12513"/>
    <w:rsid w:val="00F1279E"/>
    <w:rsid w:val="00F129B5"/>
    <w:rsid w:val="00F12B03"/>
    <w:rsid w:val="00F13AAE"/>
    <w:rsid w:val="00F14387"/>
    <w:rsid w:val="00F146D7"/>
    <w:rsid w:val="00F14E6F"/>
    <w:rsid w:val="00F1512D"/>
    <w:rsid w:val="00F169BE"/>
    <w:rsid w:val="00F16FE8"/>
    <w:rsid w:val="00F17201"/>
    <w:rsid w:val="00F17542"/>
    <w:rsid w:val="00F2036A"/>
    <w:rsid w:val="00F205DB"/>
    <w:rsid w:val="00F207F9"/>
    <w:rsid w:val="00F20BFC"/>
    <w:rsid w:val="00F21168"/>
    <w:rsid w:val="00F2147A"/>
    <w:rsid w:val="00F21652"/>
    <w:rsid w:val="00F216DA"/>
    <w:rsid w:val="00F21706"/>
    <w:rsid w:val="00F21A0C"/>
    <w:rsid w:val="00F21B0F"/>
    <w:rsid w:val="00F22465"/>
    <w:rsid w:val="00F22ABF"/>
    <w:rsid w:val="00F22DE2"/>
    <w:rsid w:val="00F23487"/>
    <w:rsid w:val="00F23F1E"/>
    <w:rsid w:val="00F2451F"/>
    <w:rsid w:val="00F24690"/>
    <w:rsid w:val="00F24E48"/>
    <w:rsid w:val="00F24E71"/>
    <w:rsid w:val="00F256AF"/>
    <w:rsid w:val="00F2578E"/>
    <w:rsid w:val="00F257B5"/>
    <w:rsid w:val="00F25D75"/>
    <w:rsid w:val="00F25F87"/>
    <w:rsid w:val="00F263C6"/>
    <w:rsid w:val="00F26A0B"/>
    <w:rsid w:val="00F26D7E"/>
    <w:rsid w:val="00F26D85"/>
    <w:rsid w:val="00F27239"/>
    <w:rsid w:val="00F275E8"/>
    <w:rsid w:val="00F279DA"/>
    <w:rsid w:val="00F27D66"/>
    <w:rsid w:val="00F3047E"/>
    <w:rsid w:val="00F304D7"/>
    <w:rsid w:val="00F30596"/>
    <w:rsid w:val="00F306A2"/>
    <w:rsid w:val="00F3073E"/>
    <w:rsid w:val="00F308EE"/>
    <w:rsid w:val="00F30E24"/>
    <w:rsid w:val="00F31C49"/>
    <w:rsid w:val="00F31CFA"/>
    <w:rsid w:val="00F320D8"/>
    <w:rsid w:val="00F32B5B"/>
    <w:rsid w:val="00F32DDA"/>
    <w:rsid w:val="00F32F0F"/>
    <w:rsid w:val="00F32F97"/>
    <w:rsid w:val="00F33813"/>
    <w:rsid w:val="00F33DBF"/>
    <w:rsid w:val="00F34049"/>
    <w:rsid w:val="00F343BE"/>
    <w:rsid w:val="00F34825"/>
    <w:rsid w:val="00F36C19"/>
    <w:rsid w:val="00F36C9C"/>
    <w:rsid w:val="00F374F6"/>
    <w:rsid w:val="00F3755E"/>
    <w:rsid w:val="00F37DEB"/>
    <w:rsid w:val="00F37ECE"/>
    <w:rsid w:val="00F410B8"/>
    <w:rsid w:val="00F413D9"/>
    <w:rsid w:val="00F419F9"/>
    <w:rsid w:val="00F41BD7"/>
    <w:rsid w:val="00F41F4C"/>
    <w:rsid w:val="00F432E7"/>
    <w:rsid w:val="00F435CE"/>
    <w:rsid w:val="00F43F6C"/>
    <w:rsid w:val="00F4440A"/>
    <w:rsid w:val="00F449E5"/>
    <w:rsid w:val="00F44C88"/>
    <w:rsid w:val="00F44CAE"/>
    <w:rsid w:val="00F44F3A"/>
    <w:rsid w:val="00F4512B"/>
    <w:rsid w:val="00F456E8"/>
    <w:rsid w:val="00F459BB"/>
    <w:rsid w:val="00F45D2D"/>
    <w:rsid w:val="00F45E2F"/>
    <w:rsid w:val="00F468C7"/>
    <w:rsid w:val="00F46E65"/>
    <w:rsid w:val="00F46EB4"/>
    <w:rsid w:val="00F4752F"/>
    <w:rsid w:val="00F47B7F"/>
    <w:rsid w:val="00F47BEE"/>
    <w:rsid w:val="00F501DF"/>
    <w:rsid w:val="00F5051E"/>
    <w:rsid w:val="00F51989"/>
    <w:rsid w:val="00F52041"/>
    <w:rsid w:val="00F52374"/>
    <w:rsid w:val="00F52B09"/>
    <w:rsid w:val="00F52D7A"/>
    <w:rsid w:val="00F53E74"/>
    <w:rsid w:val="00F55963"/>
    <w:rsid w:val="00F5648E"/>
    <w:rsid w:val="00F56BBF"/>
    <w:rsid w:val="00F56CE1"/>
    <w:rsid w:val="00F56E3C"/>
    <w:rsid w:val="00F57EE8"/>
    <w:rsid w:val="00F6097E"/>
    <w:rsid w:val="00F609A5"/>
    <w:rsid w:val="00F60D67"/>
    <w:rsid w:val="00F61955"/>
    <w:rsid w:val="00F61B39"/>
    <w:rsid w:val="00F62056"/>
    <w:rsid w:val="00F62318"/>
    <w:rsid w:val="00F629DA"/>
    <w:rsid w:val="00F63ACD"/>
    <w:rsid w:val="00F63C5C"/>
    <w:rsid w:val="00F63C75"/>
    <w:rsid w:val="00F63F1C"/>
    <w:rsid w:val="00F640CD"/>
    <w:rsid w:val="00F642AB"/>
    <w:rsid w:val="00F6440C"/>
    <w:rsid w:val="00F6488B"/>
    <w:rsid w:val="00F649BF"/>
    <w:rsid w:val="00F64D80"/>
    <w:rsid w:val="00F6575C"/>
    <w:rsid w:val="00F65C87"/>
    <w:rsid w:val="00F662A8"/>
    <w:rsid w:val="00F6699F"/>
    <w:rsid w:val="00F66A0F"/>
    <w:rsid w:val="00F70566"/>
    <w:rsid w:val="00F706FB"/>
    <w:rsid w:val="00F70E28"/>
    <w:rsid w:val="00F71206"/>
    <w:rsid w:val="00F71515"/>
    <w:rsid w:val="00F71603"/>
    <w:rsid w:val="00F719A8"/>
    <w:rsid w:val="00F71BFC"/>
    <w:rsid w:val="00F723D2"/>
    <w:rsid w:val="00F72D21"/>
    <w:rsid w:val="00F7337D"/>
    <w:rsid w:val="00F7408D"/>
    <w:rsid w:val="00F74A36"/>
    <w:rsid w:val="00F74EFA"/>
    <w:rsid w:val="00F7564F"/>
    <w:rsid w:val="00F757BF"/>
    <w:rsid w:val="00F75AB5"/>
    <w:rsid w:val="00F75B6C"/>
    <w:rsid w:val="00F760D2"/>
    <w:rsid w:val="00F76CF0"/>
    <w:rsid w:val="00F76E15"/>
    <w:rsid w:val="00F80FB6"/>
    <w:rsid w:val="00F821DB"/>
    <w:rsid w:val="00F82ACB"/>
    <w:rsid w:val="00F841F7"/>
    <w:rsid w:val="00F84BCA"/>
    <w:rsid w:val="00F84EDD"/>
    <w:rsid w:val="00F85027"/>
    <w:rsid w:val="00F851B4"/>
    <w:rsid w:val="00F8572D"/>
    <w:rsid w:val="00F85EAA"/>
    <w:rsid w:val="00F87A36"/>
    <w:rsid w:val="00F87BB7"/>
    <w:rsid w:val="00F87E17"/>
    <w:rsid w:val="00F900B0"/>
    <w:rsid w:val="00F90320"/>
    <w:rsid w:val="00F90896"/>
    <w:rsid w:val="00F90B2C"/>
    <w:rsid w:val="00F90D29"/>
    <w:rsid w:val="00F9149D"/>
    <w:rsid w:val="00F917C3"/>
    <w:rsid w:val="00F91B8B"/>
    <w:rsid w:val="00F925FF"/>
    <w:rsid w:val="00F92753"/>
    <w:rsid w:val="00F9298A"/>
    <w:rsid w:val="00F93490"/>
    <w:rsid w:val="00F93FE7"/>
    <w:rsid w:val="00F940CF"/>
    <w:rsid w:val="00F941FA"/>
    <w:rsid w:val="00F9455C"/>
    <w:rsid w:val="00F94DF5"/>
    <w:rsid w:val="00F95EF7"/>
    <w:rsid w:val="00F9668F"/>
    <w:rsid w:val="00F974D3"/>
    <w:rsid w:val="00F97946"/>
    <w:rsid w:val="00F97C08"/>
    <w:rsid w:val="00FA0599"/>
    <w:rsid w:val="00FA1024"/>
    <w:rsid w:val="00FA1AAA"/>
    <w:rsid w:val="00FA2439"/>
    <w:rsid w:val="00FA38FC"/>
    <w:rsid w:val="00FA4041"/>
    <w:rsid w:val="00FA4A65"/>
    <w:rsid w:val="00FA4E42"/>
    <w:rsid w:val="00FA5BD8"/>
    <w:rsid w:val="00FA6587"/>
    <w:rsid w:val="00FA7496"/>
    <w:rsid w:val="00FA75BB"/>
    <w:rsid w:val="00FA778C"/>
    <w:rsid w:val="00FA7B3E"/>
    <w:rsid w:val="00FA7BE9"/>
    <w:rsid w:val="00FA7C61"/>
    <w:rsid w:val="00FA7E0B"/>
    <w:rsid w:val="00FB01C5"/>
    <w:rsid w:val="00FB130E"/>
    <w:rsid w:val="00FB131B"/>
    <w:rsid w:val="00FB1A96"/>
    <w:rsid w:val="00FB2132"/>
    <w:rsid w:val="00FB2150"/>
    <w:rsid w:val="00FB269B"/>
    <w:rsid w:val="00FB28BD"/>
    <w:rsid w:val="00FB32A6"/>
    <w:rsid w:val="00FB3510"/>
    <w:rsid w:val="00FB397A"/>
    <w:rsid w:val="00FB3BAD"/>
    <w:rsid w:val="00FB3C55"/>
    <w:rsid w:val="00FB3FC7"/>
    <w:rsid w:val="00FB4C6F"/>
    <w:rsid w:val="00FB55CD"/>
    <w:rsid w:val="00FB5700"/>
    <w:rsid w:val="00FB5EDC"/>
    <w:rsid w:val="00FB6EB6"/>
    <w:rsid w:val="00FB7358"/>
    <w:rsid w:val="00FB7728"/>
    <w:rsid w:val="00FB7A35"/>
    <w:rsid w:val="00FC0368"/>
    <w:rsid w:val="00FC080C"/>
    <w:rsid w:val="00FC0F58"/>
    <w:rsid w:val="00FC1045"/>
    <w:rsid w:val="00FC14A4"/>
    <w:rsid w:val="00FC1F39"/>
    <w:rsid w:val="00FC20F5"/>
    <w:rsid w:val="00FC285C"/>
    <w:rsid w:val="00FC2EF6"/>
    <w:rsid w:val="00FC371B"/>
    <w:rsid w:val="00FC44CA"/>
    <w:rsid w:val="00FC45A4"/>
    <w:rsid w:val="00FC466F"/>
    <w:rsid w:val="00FC53EB"/>
    <w:rsid w:val="00FC588C"/>
    <w:rsid w:val="00FC59D4"/>
    <w:rsid w:val="00FC5A3B"/>
    <w:rsid w:val="00FC5B50"/>
    <w:rsid w:val="00FC5F81"/>
    <w:rsid w:val="00FC7124"/>
    <w:rsid w:val="00FC73A3"/>
    <w:rsid w:val="00FD030E"/>
    <w:rsid w:val="00FD05E2"/>
    <w:rsid w:val="00FD0CA5"/>
    <w:rsid w:val="00FD0DD6"/>
    <w:rsid w:val="00FD13B4"/>
    <w:rsid w:val="00FD1929"/>
    <w:rsid w:val="00FD1F84"/>
    <w:rsid w:val="00FD20B1"/>
    <w:rsid w:val="00FD21B9"/>
    <w:rsid w:val="00FD21EC"/>
    <w:rsid w:val="00FD299B"/>
    <w:rsid w:val="00FD2B33"/>
    <w:rsid w:val="00FD34FC"/>
    <w:rsid w:val="00FD39DD"/>
    <w:rsid w:val="00FD3BD5"/>
    <w:rsid w:val="00FD4193"/>
    <w:rsid w:val="00FD482D"/>
    <w:rsid w:val="00FD4F2F"/>
    <w:rsid w:val="00FD54ED"/>
    <w:rsid w:val="00FD5946"/>
    <w:rsid w:val="00FD5E10"/>
    <w:rsid w:val="00FD66DA"/>
    <w:rsid w:val="00FD68EE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31CF"/>
    <w:rsid w:val="00FE3764"/>
    <w:rsid w:val="00FE3A0D"/>
    <w:rsid w:val="00FE44BB"/>
    <w:rsid w:val="00FE44EB"/>
    <w:rsid w:val="00FE4A7B"/>
    <w:rsid w:val="00FE4D1D"/>
    <w:rsid w:val="00FE5991"/>
    <w:rsid w:val="00FE727F"/>
    <w:rsid w:val="00FE7EEF"/>
    <w:rsid w:val="00FF0936"/>
    <w:rsid w:val="00FF10A7"/>
    <w:rsid w:val="00FF1EA4"/>
    <w:rsid w:val="00FF206F"/>
    <w:rsid w:val="00FF24E6"/>
    <w:rsid w:val="00FF28B0"/>
    <w:rsid w:val="00FF2B48"/>
    <w:rsid w:val="00FF2F93"/>
    <w:rsid w:val="00FF2FAB"/>
    <w:rsid w:val="00FF2FB4"/>
    <w:rsid w:val="00FF3206"/>
    <w:rsid w:val="00FF3DFC"/>
    <w:rsid w:val="00FF4176"/>
    <w:rsid w:val="00FF4846"/>
    <w:rsid w:val="00FF488F"/>
    <w:rsid w:val="00FF4F98"/>
    <w:rsid w:val="00FF5128"/>
    <w:rsid w:val="00FF5200"/>
    <w:rsid w:val="00FF5207"/>
    <w:rsid w:val="00FF5A7B"/>
    <w:rsid w:val="00FF63F9"/>
    <w:rsid w:val="00FF64E6"/>
    <w:rsid w:val="00FF6879"/>
    <w:rsid w:val="00FF69A6"/>
    <w:rsid w:val="00FF6B87"/>
    <w:rsid w:val="00FF7681"/>
    <w:rsid w:val="00FF7785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qFormat="1"/>
    <w:lsdException w:name="caption" w:qFormat="1"/>
    <w:lsdException w:name="annotation reference" w:qFormat="1"/>
    <w:lsdException w:name="Title" w:uiPriority="10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uiPriority w:val="99"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uiPriority w:val="39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,P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character" w:customStyle="1" w:styleId="7Char">
    <w:name w:val="标题 7 Char"/>
    <w:basedOn w:val="a1"/>
    <w:link w:val="7"/>
    <w:rsid w:val="00D3488F"/>
    <w:rPr>
      <w:rFonts w:ascii="Arial" w:hAnsi="Arial"/>
      <w:lang w:val="en-GB" w:eastAsia="en-US"/>
    </w:rPr>
  </w:style>
  <w:style w:type="paragraph" w:styleId="afc">
    <w:name w:val="Title"/>
    <w:basedOn w:val="a0"/>
    <w:link w:val="Char3"/>
    <w:uiPriority w:val="10"/>
    <w:qFormat/>
    <w:rsid w:val="00D3488F"/>
    <w:pPr>
      <w:widowControl w:val="0"/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  <w:lang w:eastAsia="zh-CN"/>
    </w:rPr>
  </w:style>
  <w:style w:type="character" w:customStyle="1" w:styleId="Char3">
    <w:name w:val="标题 Char"/>
    <w:basedOn w:val="a1"/>
    <w:link w:val="afc"/>
    <w:uiPriority w:val="10"/>
    <w:qFormat/>
    <w:rsid w:val="00D3488F"/>
    <w:rPr>
      <w:rFonts w:ascii="Arial" w:hAnsi="Arial"/>
      <w:b/>
      <w:bCs/>
      <w:kern w:val="2"/>
      <w:sz w:val="32"/>
      <w:szCs w:val="32"/>
      <w:lang w:val="en-GB"/>
    </w:rPr>
  </w:style>
  <w:style w:type="character" w:customStyle="1" w:styleId="Char1">
    <w:name w:val="批注文字 Char"/>
    <w:link w:val="af2"/>
    <w:uiPriority w:val="99"/>
    <w:qFormat/>
    <w:rsid w:val="00022F72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qFormat="1"/>
    <w:lsdException w:name="caption" w:qFormat="1"/>
    <w:lsdException w:name="annotation reference" w:qFormat="1"/>
    <w:lsdException w:name="Title" w:uiPriority="10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uiPriority w:val="99"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uiPriority w:val="39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,P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character" w:customStyle="1" w:styleId="7Char">
    <w:name w:val="标题 7 Char"/>
    <w:basedOn w:val="a1"/>
    <w:link w:val="7"/>
    <w:rsid w:val="00D3488F"/>
    <w:rPr>
      <w:rFonts w:ascii="Arial" w:hAnsi="Arial"/>
      <w:lang w:val="en-GB" w:eastAsia="en-US"/>
    </w:rPr>
  </w:style>
  <w:style w:type="paragraph" w:styleId="afc">
    <w:name w:val="Title"/>
    <w:basedOn w:val="a0"/>
    <w:link w:val="Char3"/>
    <w:uiPriority w:val="10"/>
    <w:qFormat/>
    <w:rsid w:val="00D3488F"/>
    <w:pPr>
      <w:widowControl w:val="0"/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  <w:lang w:eastAsia="zh-CN"/>
    </w:rPr>
  </w:style>
  <w:style w:type="character" w:customStyle="1" w:styleId="Char3">
    <w:name w:val="标题 Char"/>
    <w:basedOn w:val="a1"/>
    <w:link w:val="afc"/>
    <w:uiPriority w:val="10"/>
    <w:qFormat/>
    <w:rsid w:val="00D3488F"/>
    <w:rPr>
      <w:rFonts w:ascii="Arial" w:hAnsi="Arial"/>
      <w:b/>
      <w:bCs/>
      <w:kern w:val="2"/>
      <w:sz w:val="32"/>
      <w:szCs w:val="32"/>
      <w:lang w:val="en-GB"/>
    </w:rPr>
  </w:style>
  <w:style w:type="character" w:customStyle="1" w:styleId="Char1">
    <w:name w:val="批注文字 Char"/>
    <w:link w:val="af2"/>
    <w:uiPriority w:val="99"/>
    <w:qFormat/>
    <w:rsid w:val="00022F7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4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8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5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1455</Words>
  <Characters>8299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9735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2</cp:revision>
  <cp:lastPrinted>2009-01-30T04:53:00Z</cp:lastPrinted>
  <dcterms:created xsi:type="dcterms:W3CDTF">2023-11-03T20:33:00Z</dcterms:created>
  <dcterms:modified xsi:type="dcterms:W3CDTF">2023-11-03T20:33:00Z</dcterms:modified>
</cp:coreProperties>
</file>