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BCC" w:rsidRPr="00A27396" w:rsidRDefault="00D11BCC" w:rsidP="00D11BCC">
      <w:pPr>
        <w:pStyle w:val="afa"/>
        <w:spacing w:before="120" w:afterLines="50" w:after="120"/>
        <w:ind w:left="2270" w:hangingChars="942" w:hanging="2270"/>
        <w:rPr>
          <w:rStyle w:val="af7"/>
          <w:rFonts w:ascii="Arial" w:hAnsi="Arial" w:cs="Arial"/>
          <w:b/>
          <w:szCs w:val="22"/>
        </w:rPr>
      </w:pPr>
      <w:r w:rsidRPr="00A27396">
        <w:rPr>
          <w:rStyle w:val="af7"/>
          <w:rFonts w:ascii="Arial" w:hAnsi="Arial" w:cs="Arial"/>
          <w:b/>
          <w:szCs w:val="22"/>
        </w:rPr>
        <w:t>3GPP TSG-RAN WG4 Meeting # 109</w:t>
      </w:r>
      <w:r w:rsidRPr="00A27396">
        <w:rPr>
          <w:rStyle w:val="af7"/>
          <w:rFonts w:ascii="Arial" w:hAnsi="Arial" w:cs="Arial"/>
          <w:b/>
          <w:szCs w:val="22"/>
        </w:rPr>
        <w:tab/>
      </w:r>
      <w:r w:rsidRPr="00A27396">
        <w:rPr>
          <w:rStyle w:val="af7"/>
          <w:rFonts w:ascii="Arial" w:hAnsi="Arial" w:cs="Arial"/>
          <w:b/>
          <w:szCs w:val="22"/>
        </w:rPr>
        <w:tab/>
      </w:r>
      <w:r w:rsidRPr="00A27396">
        <w:rPr>
          <w:rStyle w:val="af7"/>
          <w:rFonts w:ascii="Arial" w:hAnsi="Arial" w:cs="Arial"/>
          <w:b/>
          <w:szCs w:val="22"/>
        </w:rPr>
        <w:tab/>
      </w:r>
      <w:r w:rsidRPr="00A27396">
        <w:rPr>
          <w:rStyle w:val="af7"/>
          <w:rFonts w:ascii="Arial" w:hAnsi="Arial" w:cs="Arial"/>
          <w:b/>
          <w:szCs w:val="22"/>
        </w:rPr>
        <w:tab/>
      </w:r>
      <w:r>
        <w:rPr>
          <w:rStyle w:val="af7"/>
          <w:rFonts w:ascii="Arial" w:eastAsiaTheme="minorEastAsia" w:hAnsi="Arial" w:cs="Arial" w:hint="eastAsia"/>
          <w:b/>
          <w:szCs w:val="22"/>
        </w:rPr>
        <w:t xml:space="preserve">                                    </w:t>
      </w:r>
      <w:r w:rsidRPr="00A27396">
        <w:rPr>
          <w:rStyle w:val="af7"/>
          <w:rFonts w:ascii="Arial" w:hAnsi="Arial" w:cs="Arial"/>
          <w:b/>
          <w:szCs w:val="22"/>
        </w:rPr>
        <w:t xml:space="preserve"> </w:t>
      </w:r>
      <w:bookmarkStart w:id="0" w:name="_GoBack"/>
      <w:r w:rsidR="004A4296" w:rsidRPr="004A4296">
        <w:rPr>
          <w:rStyle w:val="af7"/>
          <w:rFonts w:ascii="Arial" w:hAnsi="Arial" w:cs="Arial"/>
          <w:b/>
          <w:szCs w:val="22"/>
        </w:rPr>
        <w:t>R4-2318338</w:t>
      </w:r>
      <w:bookmarkEnd w:id="0"/>
    </w:p>
    <w:p w:rsidR="00D11BCC" w:rsidRDefault="00D11BCC" w:rsidP="00D11BCC">
      <w:pPr>
        <w:pStyle w:val="afa"/>
        <w:spacing w:before="120" w:afterLines="50" w:after="120"/>
        <w:ind w:left="2270" w:hangingChars="942" w:hanging="2270"/>
        <w:rPr>
          <w:rStyle w:val="af7"/>
          <w:rFonts w:ascii="Arial" w:eastAsiaTheme="minorEastAsia" w:hAnsi="Arial" w:cs="Arial"/>
          <w:b/>
          <w:szCs w:val="22"/>
        </w:rPr>
      </w:pPr>
      <w:r w:rsidRPr="00A27396">
        <w:rPr>
          <w:rStyle w:val="af7"/>
          <w:rFonts w:ascii="Arial" w:hAnsi="Arial" w:cs="Arial"/>
          <w:b/>
          <w:szCs w:val="22"/>
        </w:rPr>
        <w:t>Chicago, US, November 13 – 17, 2023</w:t>
      </w:r>
    </w:p>
    <w:p w:rsidR="00D108DA" w:rsidRPr="00D11BCC" w:rsidRDefault="00D108DA" w:rsidP="00D108DA">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D76DD1">
        <w:rPr>
          <w:rStyle w:val="af7"/>
          <w:rFonts w:ascii="Arial" w:eastAsiaTheme="minorEastAsia" w:hAnsi="Arial" w:cs="Arial" w:hint="eastAsia"/>
          <w:b/>
        </w:rPr>
        <w:t>LPHAP</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FD4A55">
        <w:rPr>
          <w:rStyle w:val="af7"/>
          <w:rFonts w:ascii="Arial" w:eastAsiaTheme="minorEastAsia" w:hAnsi="Arial" w:cs="Arial" w:hint="eastAsia"/>
          <w:b/>
        </w:rPr>
        <w:t>8</w:t>
      </w:r>
      <w:r w:rsidR="001A70BA" w:rsidRPr="001A70BA">
        <w:rPr>
          <w:rStyle w:val="af7"/>
          <w:rFonts w:ascii="Arial" w:eastAsiaTheme="minorEastAsia" w:hAnsi="Arial" w:cs="Arial"/>
          <w:b/>
        </w:rPr>
        <w:t>.2</w:t>
      </w:r>
      <w:r w:rsidR="00904503">
        <w:rPr>
          <w:rStyle w:val="af7"/>
          <w:rFonts w:ascii="Arial" w:eastAsiaTheme="minorEastAsia" w:hAnsi="Arial" w:cs="Arial" w:hint="eastAsia"/>
          <w:b/>
        </w:rPr>
        <w:t>2</w:t>
      </w:r>
      <w:r w:rsidR="001A70BA" w:rsidRPr="001A70BA">
        <w:rPr>
          <w:rStyle w:val="af7"/>
          <w:rFonts w:ascii="Arial" w:eastAsiaTheme="minorEastAsia" w:hAnsi="Arial" w:cs="Arial"/>
          <w:b/>
        </w:rPr>
        <w:t>.</w:t>
      </w:r>
      <w:r w:rsidR="00C30B99">
        <w:rPr>
          <w:rStyle w:val="af7"/>
          <w:rFonts w:ascii="Arial" w:eastAsiaTheme="minorEastAsia" w:hAnsi="Arial" w:cs="Arial" w:hint="eastAsia"/>
          <w:b/>
        </w:rPr>
        <w:t>2</w:t>
      </w:r>
      <w:r w:rsidR="00830D0D">
        <w:rPr>
          <w:rStyle w:val="af7"/>
          <w:rFonts w:ascii="Arial" w:eastAsiaTheme="minorEastAsia" w:hAnsi="Arial" w:cs="Arial" w:hint="eastAsia"/>
          <w:b/>
        </w:rPr>
        <w:t>.</w:t>
      </w:r>
      <w:r w:rsidR="00DF03A3">
        <w:rPr>
          <w:rStyle w:val="af7"/>
          <w:rFonts w:ascii="Arial" w:eastAsiaTheme="minorEastAsia" w:hAnsi="Arial" w:cs="Arial" w:hint="eastAsia"/>
          <w:b/>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104B4E">
        <w:rPr>
          <w:rFonts w:hint="eastAsia"/>
          <w:lang w:val="en-US" w:eastAsia="zh-CN"/>
        </w:rPr>
        <w:t xml:space="preserve">the </w:t>
      </w:r>
      <w:r w:rsidR="00D94FA0">
        <w:rPr>
          <w:rFonts w:hint="eastAsia"/>
          <w:lang w:val="en-US" w:eastAsia="zh-CN"/>
        </w:rPr>
        <w:t>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w:t>
      </w:r>
      <w:r w:rsidR="003E2C9B">
        <w:rPr>
          <w:rFonts w:hint="eastAsia"/>
          <w:lang w:val="en-US" w:eastAsia="zh-CN"/>
        </w:rPr>
        <w:t>LPHAP</w:t>
      </w:r>
      <w:r w:rsidR="001A1636">
        <w:rPr>
          <w:rFonts w:hint="eastAsia"/>
          <w:lang w:val="en-US" w:eastAsia="zh-CN"/>
        </w:rPr>
        <w:t xml:space="preserve"> with conclusions captured in [</w:t>
      </w:r>
      <w:r w:rsidR="003E2C9B">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w:t>
      </w:r>
      <w:r w:rsidR="00C03493">
        <w:rPr>
          <w:rFonts w:hint="eastAsia"/>
          <w:lang w:val="en-US" w:eastAsia="zh-CN"/>
        </w:rPr>
        <w:t>4bis</w:t>
      </w:r>
      <w:r w:rsidR="00EA3994">
        <w:rPr>
          <w:rFonts w:hint="eastAsia"/>
          <w:lang w:val="en-US" w:eastAsia="zh-CN"/>
        </w:rPr>
        <w:t xml:space="preserve">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EF2A99">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251BA7">
        <w:rPr>
          <w:rFonts w:hint="eastAsia"/>
          <w:lang w:val="en-US" w:eastAsia="zh-CN"/>
        </w:rPr>
        <w:t>LPHAP</w:t>
      </w:r>
      <w:r w:rsidR="00EA3994">
        <w:rPr>
          <w:rFonts w:hint="eastAsia"/>
          <w:lang w:val="en-US" w:eastAsia="zh-CN"/>
        </w:rPr>
        <w:t xml:space="preserve"> </w:t>
      </w:r>
      <w:r w:rsidR="002677BC">
        <w:rPr>
          <w:rFonts w:hint="eastAsia"/>
          <w:lang w:val="en-US" w:eastAsia="zh-CN"/>
        </w:rPr>
        <w:t xml:space="preserve">based on RAN1 </w:t>
      </w:r>
      <w:r w:rsidR="00EA3994">
        <w:rPr>
          <w:rFonts w:hint="eastAsia"/>
          <w:lang w:val="en-US" w:eastAsia="zh-CN"/>
        </w:rPr>
        <w:t xml:space="preserve">progress.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BD735E" w:rsidRDefault="00BD735E" w:rsidP="008A5C7E">
      <w:pPr>
        <w:rPr>
          <w:lang w:val="en-US" w:eastAsia="zh-CN"/>
        </w:rPr>
      </w:pPr>
      <w:r>
        <w:rPr>
          <w:lang w:val="en-US" w:eastAsia="zh-CN"/>
        </w:rPr>
        <w:t>I</w:t>
      </w:r>
      <w:r>
        <w:rPr>
          <w:rFonts w:hint="eastAsia"/>
          <w:lang w:val="en-US" w:eastAsia="zh-CN"/>
        </w:rPr>
        <w:t xml:space="preserve">n last meeting, the measurement requirements with </w:t>
      </w:r>
      <w:proofErr w:type="spellStart"/>
      <w:r>
        <w:rPr>
          <w:rFonts w:hint="eastAsia"/>
          <w:lang w:val="en-US" w:eastAsia="zh-CN"/>
        </w:rPr>
        <w:t>eDRX</w:t>
      </w:r>
      <w:proofErr w:type="spellEnd"/>
      <w:r>
        <w:rPr>
          <w:rFonts w:hint="eastAsia"/>
          <w:lang w:val="en-US" w:eastAsia="zh-CN"/>
        </w:rPr>
        <w:t xml:space="preserve"> in RRC_INACTIVE were agreed. </w:t>
      </w:r>
    </w:p>
    <w:tbl>
      <w:tblPr>
        <w:tblStyle w:val="af3"/>
        <w:tblW w:w="0" w:type="auto"/>
        <w:tblLook w:val="04A0" w:firstRow="1" w:lastRow="0" w:firstColumn="1" w:lastColumn="0" w:noHBand="0" w:noVBand="1"/>
      </w:tblPr>
      <w:tblGrid>
        <w:gridCol w:w="9857"/>
      </w:tblGrid>
      <w:tr w:rsidR="00BD735E" w:rsidTr="00BD735E">
        <w:tc>
          <w:tcPr>
            <w:tcW w:w="9857" w:type="dxa"/>
          </w:tcPr>
          <w:p w:rsidR="00BD735E" w:rsidRPr="0048597F" w:rsidRDefault="00BD735E" w:rsidP="00BD735E">
            <w:pPr>
              <w:rPr>
                <w:b/>
                <w:lang w:val="en-US"/>
              </w:rPr>
            </w:pPr>
            <w:r w:rsidRPr="0048597F">
              <w:rPr>
                <w:b/>
                <w:lang w:val="en-US"/>
              </w:rPr>
              <w:t xml:space="preserve">Issue 1-1-1: </w:t>
            </w:r>
            <w:r w:rsidRPr="0048597F">
              <w:rPr>
                <w:b/>
              </w:rPr>
              <w:t>T</w:t>
            </w:r>
            <w:r w:rsidRPr="0048597F">
              <w:rPr>
                <w:b/>
                <w:vertAlign w:val="subscript"/>
              </w:rPr>
              <w:t>DRX</w:t>
            </w:r>
            <w:r w:rsidRPr="0048597F">
              <w:rPr>
                <w:b/>
              </w:rPr>
              <w:t xml:space="preserve"> in PRS requirements with RAN </w:t>
            </w:r>
            <w:proofErr w:type="spellStart"/>
            <w:r w:rsidRPr="0048597F">
              <w:rPr>
                <w:b/>
              </w:rPr>
              <w:t>eDRX</w:t>
            </w:r>
            <w:proofErr w:type="spellEnd"/>
            <w:r w:rsidRPr="0048597F">
              <w:rPr>
                <w:b/>
              </w:rPr>
              <w:t xml:space="preserve"> &lt;= 10.24s</w:t>
            </w:r>
          </w:p>
          <w:p w:rsidR="00BD735E" w:rsidRPr="0048597F" w:rsidRDefault="00BD735E" w:rsidP="00BD735E">
            <w:pPr>
              <w:pStyle w:val="af8"/>
              <w:widowControl/>
              <w:numPr>
                <w:ilvl w:val="0"/>
                <w:numId w:val="9"/>
              </w:numPr>
              <w:spacing w:before="0" w:after="120" w:line="240" w:lineRule="auto"/>
              <w:ind w:left="720" w:firstLineChars="0"/>
              <w:jc w:val="left"/>
              <w:rPr>
                <w:color w:val="0070C0"/>
                <w:sz w:val="20"/>
                <w:szCs w:val="20"/>
              </w:rPr>
            </w:pPr>
            <w:r w:rsidRPr="0048597F">
              <w:rPr>
                <w:color w:val="0070C0"/>
                <w:sz w:val="20"/>
                <w:szCs w:val="20"/>
              </w:rPr>
              <w:t>Agreement (from online session)</w:t>
            </w:r>
          </w:p>
          <w:p w:rsidR="00BD735E" w:rsidRPr="0048597F" w:rsidRDefault="00BD735E" w:rsidP="00BD735E">
            <w:pPr>
              <w:pStyle w:val="af8"/>
              <w:widowControl/>
              <w:numPr>
                <w:ilvl w:val="1"/>
                <w:numId w:val="9"/>
              </w:numPr>
              <w:overflowPunct w:val="0"/>
              <w:autoSpaceDE w:val="0"/>
              <w:autoSpaceDN w:val="0"/>
              <w:adjustRightInd w:val="0"/>
              <w:spacing w:before="0" w:after="180" w:line="240" w:lineRule="auto"/>
              <w:ind w:firstLineChars="0"/>
              <w:jc w:val="left"/>
              <w:textAlignment w:val="baseline"/>
              <w:rPr>
                <w:sz w:val="20"/>
                <w:szCs w:val="20"/>
              </w:rPr>
            </w:pPr>
            <w:r w:rsidRPr="0048597F">
              <w:rPr>
                <w:sz w:val="20"/>
                <w:szCs w:val="20"/>
              </w:rPr>
              <w:t xml:space="preserve">When CN </w:t>
            </w:r>
            <w:proofErr w:type="spellStart"/>
            <w:r w:rsidRPr="0048597F">
              <w:rPr>
                <w:sz w:val="20"/>
                <w:szCs w:val="20"/>
              </w:rPr>
              <w:t>eDRX</w:t>
            </w:r>
            <w:proofErr w:type="spellEnd"/>
            <w:r w:rsidRPr="0048597F">
              <w:rPr>
                <w:sz w:val="20"/>
                <w:szCs w:val="20"/>
              </w:rPr>
              <w:t xml:space="preserve"> &lt;= 10.24 s, T</w:t>
            </w:r>
            <w:r w:rsidRPr="0048597F">
              <w:rPr>
                <w:sz w:val="20"/>
                <w:szCs w:val="20"/>
                <w:vertAlign w:val="subscript"/>
              </w:rPr>
              <w:t>DRX</w:t>
            </w:r>
            <w:r w:rsidRPr="0048597F">
              <w:rPr>
                <w:sz w:val="20"/>
                <w:szCs w:val="20"/>
              </w:rPr>
              <w:t xml:space="preserve"> is defined as T in Rel-17 TS 38.304.</w:t>
            </w:r>
          </w:p>
          <w:p w:rsidR="00BD735E" w:rsidRPr="0048597F" w:rsidRDefault="00BD735E" w:rsidP="00BD735E">
            <w:pPr>
              <w:pStyle w:val="af8"/>
              <w:widowControl/>
              <w:numPr>
                <w:ilvl w:val="1"/>
                <w:numId w:val="9"/>
              </w:numPr>
              <w:overflowPunct w:val="0"/>
              <w:autoSpaceDE w:val="0"/>
              <w:autoSpaceDN w:val="0"/>
              <w:adjustRightInd w:val="0"/>
              <w:spacing w:before="0" w:after="180" w:line="240" w:lineRule="auto"/>
              <w:ind w:firstLineChars="0"/>
              <w:jc w:val="left"/>
              <w:textAlignment w:val="baseline"/>
              <w:rPr>
                <w:sz w:val="20"/>
                <w:szCs w:val="20"/>
              </w:rPr>
            </w:pPr>
            <w:r w:rsidRPr="0048597F">
              <w:rPr>
                <w:sz w:val="20"/>
                <w:szCs w:val="20"/>
              </w:rPr>
              <w:t xml:space="preserve">When CN </w:t>
            </w:r>
            <w:proofErr w:type="spellStart"/>
            <w:r w:rsidRPr="0048597F">
              <w:rPr>
                <w:sz w:val="20"/>
                <w:szCs w:val="20"/>
              </w:rPr>
              <w:t>eDRX</w:t>
            </w:r>
            <w:proofErr w:type="spellEnd"/>
            <w:r w:rsidRPr="0048597F">
              <w:rPr>
                <w:sz w:val="20"/>
                <w:szCs w:val="20"/>
              </w:rPr>
              <w:t xml:space="preserve"> &gt; 10.24 s, T</w:t>
            </w:r>
            <w:r w:rsidRPr="0048597F">
              <w:rPr>
                <w:sz w:val="20"/>
                <w:szCs w:val="20"/>
                <w:vertAlign w:val="subscript"/>
              </w:rPr>
              <w:t>DRX</w:t>
            </w:r>
            <w:r w:rsidRPr="0048597F">
              <w:rPr>
                <w:sz w:val="20"/>
                <w:szCs w:val="20"/>
              </w:rPr>
              <w:t xml:space="preserve"> is set to the maximum of the T inside and outside of the CN PTW, where T inside and outside of the CN PTW are defined in Rel-17 TS 38.304.</w:t>
            </w:r>
          </w:p>
          <w:p w:rsidR="00BD735E" w:rsidRPr="0048597F" w:rsidRDefault="00BD735E" w:rsidP="00BD735E">
            <w:pPr>
              <w:rPr>
                <w:b/>
                <w:lang w:val="en-US"/>
              </w:rPr>
            </w:pPr>
            <w:r w:rsidRPr="0048597F">
              <w:rPr>
                <w:b/>
                <w:lang w:val="en-US"/>
              </w:rPr>
              <w:t xml:space="preserve">Issue 1-1-2: </w:t>
            </w:r>
            <w:proofErr w:type="spellStart"/>
            <w:r w:rsidRPr="0048597F">
              <w:rPr>
                <w:b/>
              </w:rPr>
              <w:t>T</w:t>
            </w:r>
            <w:r w:rsidRPr="0048597F">
              <w:rPr>
                <w:b/>
                <w:vertAlign w:val="subscript"/>
              </w:rPr>
              <w:t>availabe</w:t>
            </w:r>
            <w:proofErr w:type="spellEnd"/>
            <w:r w:rsidRPr="0048597F">
              <w:rPr>
                <w:b/>
              </w:rPr>
              <w:t xml:space="preserve"> in PRS requirements with RAN </w:t>
            </w:r>
            <w:proofErr w:type="spellStart"/>
            <w:r w:rsidRPr="0048597F">
              <w:rPr>
                <w:b/>
              </w:rPr>
              <w:t>eDRX</w:t>
            </w:r>
            <w:proofErr w:type="spellEnd"/>
            <w:r w:rsidRPr="0048597F">
              <w:rPr>
                <w:b/>
              </w:rPr>
              <w:t xml:space="preserve"> &gt; 10.24s</w:t>
            </w:r>
          </w:p>
          <w:p w:rsidR="00BD735E" w:rsidRPr="0048597F" w:rsidRDefault="00BD735E" w:rsidP="00BD735E">
            <w:pPr>
              <w:pStyle w:val="af8"/>
              <w:widowControl/>
              <w:numPr>
                <w:ilvl w:val="0"/>
                <w:numId w:val="9"/>
              </w:numPr>
              <w:spacing w:before="0" w:after="120" w:line="240" w:lineRule="auto"/>
              <w:ind w:left="720" w:firstLineChars="0"/>
              <w:jc w:val="left"/>
              <w:rPr>
                <w:color w:val="0070C0"/>
                <w:sz w:val="20"/>
                <w:szCs w:val="20"/>
              </w:rPr>
            </w:pPr>
            <w:r w:rsidRPr="0048597F">
              <w:rPr>
                <w:color w:val="0070C0"/>
                <w:sz w:val="20"/>
                <w:szCs w:val="20"/>
              </w:rPr>
              <w:t>Background</w:t>
            </w:r>
          </w:p>
          <w:p w:rsidR="00BD735E" w:rsidRPr="0048597F" w:rsidRDefault="00BD735E" w:rsidP="00BD735E">
            <w:pPr>
              <w:pStyle w:val="af8"/>
              <w:widowControl/>
              <w:numPr>
                <w:ilvl w:val="1"/>
                <w:numId w:val="9"/>
              </w:numPr>
              <w:overflowPunct w:val="0"/>
              <w:autoSpaceDE w:val="0"/>
              <w:autoSpaceDN w:val="0"/>
              <w:adjustRightInd w:val="0"/>
              <w:spacing w:before="0" w:after="180" w:line="240" w:lineRule="auto"/>
              <w:ind w:firstLineChars="0"/>
              <w:jc w:val="left"/>
              <w:textAlignment w:val="baseline"/>
              <w:rPr>
                <w:sz w:val="20"/>
                <w:szCs w:val="20"/>
              </w:rPr>
            </w:pPr>
            <w:r w:rsidRPr="0048597F">
              <w:rPr>
                <w:sz w:val="20"/>
                <w:szCs w:val="20"/>
              </w:rPr>
              <w:t xml:space="preserve">Based on agreement for Issue 1-1-4 in WF R4-2314462, there are two cases for PRS measurement with RAN </w:t>
            </w:r>
            <w:proofErr w:type="spellStart"/>
            <w:r w:rsidRPr="0048597F">
              <w:rPr>
                <w:sz w:val="20"/>
                <w:szCs w:val="20"/>
              </w:rPr>
              <w:t>eDRX</w:t>
            </w:r>
            <w:proofErr w:type="spellEnd"/>
            <w:r w:rsidRPr="0048597F">
              <w:rPr>
                <w:sz w:val="20"/>
                <w:szCs w:val="20"/>
              </w:rPr>
              <w:t xml:space="preserve"> &gt; 10.24s</w:t>
            </w:r>
          </w:p>
          <w:p w:rsidR="00BD735E" w:rsidRPr="0048597F" w:rsidRDefault="00BD735E" w:rsidP="00BD735E">
            <w:pPr>
              <w:numPr>
                <w:ilvl w:val="2"/>
                <w:numId w:val="9"/>
              </w:numPr>
            </w:pPr>
            <w:r w:rsidRPr="0048597F">
              <w:rPr>
                <w:rFonts w:hint="eastAsia"/>
              </w:rPr>
              <w:t>C</w:t>
            </w:r>
            <w:r w:rsidRPr="0048597F">
              <w:t xml:space="preserve">ase 1: </w:t>
            </w:r>
            <w:proofErr w:type="spellStart"/>
            <w:r w:rsidRPr="0048597F">
              <w:t>eDRX</w:t>
            </w:r>
            <w:proofErr w:type="spellEnd"/>
            <w:r w:rsidRPr="0048597F">
              <w:t xml:space="preserve"> cycle is smaller or equal to configured PRS measurement reporting periodicity. In this case, UE starts positioning measurement within PTW.</w:t>
            </w:r>
          </w:p>
          <w:p w:rsidR="00BD735E" w:rsidRPr="0048597F" w:rsidRDefault="00BD735E" w:rsidP="00BD735E">
            <w:pPr>
              <w:numPr>
                <w:ilvl w:val="2"/>
                <w:numId w:val="9"/>
              </w:numPr>
            </w:pPr>
            <w:r w:rsidRPr="0048597F">
              <w:rPr>
                <w:rFonts w:hint="eastAsia"/>
              </w:rPr>
              <w:t>C</w:t>
            </w:r>
            <w:r w:rsidRPr="0048597F">
              <w:t xml:space="preserve">ase 2: </w:t>
            </w:r>
            <w:proofErr w:type="spellStart"/>
            <w:r w:rsidRPr="0048597F">
              <w:t>eDRX</w:t>
            </w:r>
            <w:proofErr w:type="spellEnd"/>
            <w:r w:rsidRPr="0048597F">
              <w:t xml:space="preserve"> cycle is longer than configured PRS measurement reporting periodicity. In this case, positioning measurement start is not limited to PTW.</w:t>
            </w:r>
          </w:p>
          <w:p w:rsidR="00BD735E" w:rsidRPr="0048597F" w:rsidRDefault="00BD735E" w:rsidP="00BD735E">
            <w:pPr>
              <w:pStyle w:val="af8"/>
              <w:widowControl/>
              <w:numPr>
                <w:ilvl w:val="0"/>
                <w:numId w:val="9"/>
              </w:numPr>
              <w:spacing w:before="0" w:after="120" w:line="240" w:lineRule="auto"/>
              <w:ind w:left="720" w:firstLineChars="0"/>
              <w:jc w:val="left"/>
              <w:rPr>
                <w:color w:val="0070C0"/>
                <w:sz w:val="20"/>
                <w:szCs w:val="20"/>
              </w:rPr>
            </w:pPr>
            <w:r w:rsidRPr="0048597F">
              <w:rPr>
                <w:color w:val="0070C0"/>
                <w:sz w:val="20"/>
                <w:szCs w:val="20"/>
              </w:rPr>
              <w:t>Agreement (from online session)</w:t>
            </w:r>
          </w:p>
          <w:p w:rsidR="00BD735E" w:rsidRPr="0048597F" w:rsidRDefault="00BD735E" w:rsidP="00BD735E">
            <w:pPr>
              <w:pStyle w:val="af8"/>
              <w:widowControl/>
              <w:numPr>
                <w:ilvl w:val="1"/>
                <w:numId w:val="9"/>
              </w:numPr>
              <w:overflowPunct w:val="0"/>
              <w:autoSpaceDE w:val="0"/>
              <w:autoSpaceDN w:val="0"/>
              <w:adjustRightInd w:val="0"/>
              <w:spacing w:before="0" w:after="180" w:line="240" w:lineRule="auto"/>
              <w:ind w:firstLineChars="0"/>
              <w:jc w:val="left"/>
              <w:textAlignment w:val="baseline"/>
              <w:rPr>
                <w:sz w:val="20"/>
                <w:szCs w:val="20"/>
              </w:rPr>
            </w:pPr>
            <w:r w:rsidRPr="0048597F">
              <w:rPr>
                <w:sz w:val="20"/>
                <w:szCs w:val="20"/>
              </w:rPr>
              <w:t xml:space="preserve">Case 1 &amp; 2: </w:t>
            </w:r>
            <w:proofErr w:type="spellStart"/>
            <w:r w:rsidRPr="0048597F">
              <w:rPr>
                <w:sz w:val="20"/>
                <w:szCs w:val="20"/>
              </w:rPr>
              <w:t>T</w:t>
            </w:r>
            <w:r w:rsidRPr="0048597F">
              <w:rPr>
                <w:sz w:val="20"/>
                <w:szCs w:val="20"/>
                <w:vertAlign w:val="subscript"/>
              </w:rPr>
              <w:t>available</w:t>
            </w:r>
            <w:proofErr w:type="spellEnd"/>
            <w:r w:rsidRPr="0048597F">
              <w:rPr>
                <w:sz w:val="20"/>
                <w:szCs w:val="20"/>
              </w:rPr>
              <w:t xml:space="preserve"> = LCM (</w:t>
            </w:r>
            <w:proofErr w:type="spellStart"/>
            <w:r w:rsidRPr="0048597F">
              <w:rPr>
                <w:sz w:val="20"/>
                <w:szCs w:val="20"/>
              </w:rPr>
              <w:t>T</w:t>
            </w:r>
            <w:r w:rsidRPr="0048597F">
              <w:rPr>
                <w:sz w:val="20"/>
                <w:szCs w:val="20"/>
                <w:vertAlign w:val="subscript"/>
              </w:rPr>
              <w:t>PRS,i</w:t>
            </w:r>
            <w:proofErr w:type="spellEnd"/>
            <w:r w:rsidRPr="0048597F">
              <w:rPr>
                <w:sz w:val="20"/>
                <w:szCs w:val="20"/>
              </w:rPr>
              <w:t>, T</w:t>
            </w:r>
            <w:r w:rsidRPr="0048597F">
              <w:rPr>
                <w:sz w:val="20"/>
                <w:szCs w:val="20"/>
                <w:vertAlign w:val="subscript"/>
              </w:rPr>
              <w:t>DRX</w:t>
            </w:r>
            <w:r w:rsidRPr="0048597F">
              <w:rPr>
                <w:sz w:val="20"/>
                <w:szCs w:val="20"/>
              </w:rPr>
              <w:t>), where T</w:t>
            </w:r>
            <w:r w:rsidRPr="0048597F">
              <w:rPr>
                <w:sz w:val="20"/>
                <w:szCs w:val="20"/>
                <w:vertAlign w:val="subscript"/>
              </w:rPr>
              <w:t>DRX</w:t>
            </w:r>
            <w:r w:rsidRPr="0048597F">
              <w:rPr>
                <w:sz w:val="20"/>
                <w:szCs w:val="20"/>
              </w:rPr>
              <w:t xml:space="preserve"> is the maximum of the DRX cycles within the CN PTW and the RAN PTW, according to RAN2 definitions of UE DRX cycle in Rel-18 </w:t>
            </w:r>
            <w:proofErr w:type="spellStart"/>
            <w:r w:rsidRPr="0048597F">
              <w:rPr>
                <w:sz w:val="20"/>
                <w:szCs w:val="20"/>
              </w:rPr>
              <w:t>eRedCap</w:t>
            </w:r>
            <w:proofErr w:type="spellEnd"/>
            <w:r w:rsidRPr="0048597F">
              <w:rPr>
                <w:sz w:val="20"/>
                <w:szCs w:val="20"/>
              </w:rPr>
              <w:t>.</w:t>
            </w:r>
          </w:p>
          <w:p w:rsidR="00BD735E" w:rsidRPr="00BD735E" w:rsidRDefault="00BD735E" w:rsidP="008A5C7E">
            <w:pPr>
              <w:pStyle w:val="af8"/>
              <w:widowControl/>
              <w:numPr>
                <w:ilvl w:val="1"/>
                <w:numId w:val="9"/>
              </w:numPr>
              <w:overflowPunct w:val="0"/>
              <w:autoSpaceDE w:val="0"/>
              <w:autoSpaceDN w:val="0"/>
              <w:adjustRightInd w:val="0"/>
              <w:spacing w:before="0" w:after="180" w:line="240" w:lineRule="auto"/>
              <w:ind w:firstLineChars="0"/>
              <w:jc w:val="left"/>
              <w:textAlignment w:val="baseline"/>
            </w:pPr>
            <w:r w:rsidRPr="0048597F">
              <w:rPr>
                <w:sz w:val="20"/>
                <w:szCs w:val="20"/>
              </w:rPr>
              <w:t>Further discuss the wording when drafting the CR.</w:t>
            </w:r>
          </w:p>
        </w:tc>
      </w:tr>
    </w:tbl>
    <w:p w:rsidR="0048597F" w:rsidRDefault="00BD735E" w:rsidP="00BD735E">
      <w:pPr>
        <w:spacing w:beforeLines="100" w:before="240"/>
        <w:rPr>
          <w:lang w:val="en-US" w:eastAsia="zh-CN"/>
        </w:rPr>
      </w:pPr>
      <w:r w:rsidRPr="00BD735E">
        <w:t>When</w:t>
      </w:r>
      <w:r w:rsidRPr="00BD735E">
        <w:rPr>
          <w:rFonts w:hint="eastAsia"/>
          <w:lang w:eastAsia="zh-CN"/>
        </w:rPr>
        <w:t xml:space="preserve"> </w:t>
      </w:r>
      <w:r w:rsidRPr="00BD735E">
        <w:t xml:space="preserve">RAN </w:t>
      </w:r>
      <w:proofErr w:type="spellStart"/>
      <w:r w:rsidRPr="00BD735E">
        <w:t>eDRX</w:t>
      </w:r>
      <w:proofErr w:type="spellEnd"/>
      <w:r w:rsidRPr="00BD735E">
        <w:t xml:space="preserve"> &gt; 10.24s</w:t>
      </w:r>
      <w:r>
        <w:rPr>
          <w:rFonts w:hint="eastAsia"/>
          <w:lang w:eastAsia="zh-CN"/>
        </w:rPr>
        <w:t>,</w:t>
      </w:r>
      <w:r w:rsidRPr="00BD735E">
        <w:rPr>
          <w:lang w:val="en-US" w:eastAsia="zh-CN"/>
        </w:rPr>
        <w:t xml:space="preserve"> </w:t>
      </w:r>
      <w:r>
        <w:rPr>
          <w:rFonts w:hint="eastAsia"/>
          <w:lang w:val="en-US" w:eastAsia="zh-CN"/>
        </w:rPr>
        <w:t>t</w:t>
      </w:r>
      <w:r w:rsidRPr="00BD735E">
        <w:rPr>
          <w:rFonts w:hint="eastAsia"/>
          <w:lang w:val="en-US" w:eastAsia="zh-CN"/>
        </w:rPr>
        <w:t xml:space="preserve">he </w:t>
      </w:r>
      <w:proofErr w:type="spellStart"/>
      <w:r w:rsidRPr="00BD735E">
        <w:rPr>
          <w:rFonts w:hint="eastAsia"/>
          <w:lang w:val="en-US" w:eastAsia="zh-CN"/>
        </w:rPr>
        <w:t>T</w:t>
      </w:r>
      <w:r w:rsidRPr="00BD735E">
        <w:rPr>
          <w:rFonts w:hint="eastAsia"/>
          <w:vertAlign w:val="subscript"/>
          <w:lang w:val="en-US" w:eastAsia="zh-CN"/>
        </w:rPr>
        <w:t>available</w:t>
      </w:r>
      <w:proofErr w:type="spellEnd"/>
      <w:r w:rsidRPr="00BD735E">
        <w:rPr>
          <w:rFonts w:hint="eastAsia"/>
          <w:lang w:val="en-US" w:eastAsia="zh-CN"/>
        </w:rPr>
        <w:t xml:space="preserve"> in both case</w:t>
      </w:r>
      <w:r>
        <w:rPr>
          <w:rFonts w:hint="eastAsia"/>
          <w:lang w:val="en-US" w:eastAsia="zh-CN"/>
        </w:rPr>
        <w:t xml:space="preserve"> 1 and case 2 were agreed, but there are still some clarifications are needed</w:t>
      </w:r>
      <w:r w:rsidR="0048597F">
        <w:rPr>
          <w:rFonts w:hint="eastAsia"/>
          <w:lang w:val="en-US" w:eastAsia="zh-CN"/>
        </w:rPr>
        <w:t xml:space="preserve">, e.g., the following open issue: </w:t>
      </w:r>
    </w:p>
    <w:tbl>
      <w:tblPr>
        <w:tblStyle w:val="af3"/>
        <w:tblW w:w="0" w:type="auto"/>
        <w:tblLook w:val="04A0" w:firstRow="1" w:lastRow="0" w:firstColumn="1" w:lastColumn="0" w:noHBand="0" w:noVBand="1"/>
      </w:tblPr>
      <w:tblGrid>
        <w:gridCol w:w="9857"/>
      </w:tblGrid>
      <w:tr w:rsidR="0048597F" w:rsidTr="0048597F">
        <w:tc>
          <w:tcPr>
            <w:tcW w:w="9857" w:type="dxa"/>
          </w:tcPr>
          <w:p w:rsidR="0048597F" w:rsidRPr="0048597F" w:rsidRDefault="0048597F" w:rsidP="0048597F">
            <w:pPr>
              <w:rPr>
                <w:b/>
                <w:lang w:val="en-US"/>
              </w:rPr>
            </w:pPr>
            <w:r w:rsidRPr="0048597F">
              <w:rPr>
                <w:b/>
                <w:lang w:val="en-US"/>
              </w:rPr>
              <w:t xml:space="preserve">Issue 1-1-3: </w:t>
            </w:r>
            <w:r w:rsidRPr="0048597F">
              <w:rPr>
                <w:b/>
              </w:rPr>
              <w:t xml:space="preserve">Start of PRS measurement with RAN </w:t>
            </w:r>
            <w:proofErr w:type="spellStart"/>
            <w:r w:rsidRPr="0048597F">
              <w:rPr>
                <w:b/>
              </w:rPr>
              <w:t>eDRX</w:t>
            </w:r>
            <w:proofErr w:type="spellEnd"/>
            <w:r w:rsidRPr="0048597F">
              <w:rPr>
                <w:b/>
              </w:rPr>
              <w:t xml:space="preserve"> &gt; 10.24s</w:t>
            </w:r>
          </w:p>
          <w:p w:rsidR="0048597F" w:rsidRPr="0048597F" w:rsidRDefault="0048597F" w:rsidP="0048597F">
            <w:pPr>
              <w:pStyle w:val="af8"/>
              <w:widowControl/>
              <w:numPr>
                <w:ilvl w:val="0"/>
                <w:numId w:val="9"/>
              </w:numPr>
              <w:spacing w:before="0" w:after="120" w:line="240" w:lineRule="auto"/>
              <w:ind w:left="720" w:firstLineChars="0"/>
              <w:jc w:val="left"/>
              <w:rPr>
                <w:color w:val="0070C0"/>
                <w:sz w:val="20"/>
                <w:szCs w:val="20"/>
              </w:rPr>
            </w:pPr>
            <w:proofErr w:type="spellStart"/>
            <w:r w:rsidRPr="0048597F">
              <w:rPr>
                <w:rFonts w:hint="eastAsia"/>
                <w:color w:val="0070C0"/>
                <w:sz w:val="20"/>
                <w:szCs w:val="20"/>
              </w:rPr>
              <w:t>Wayforward</w:t>
            </w:r>
            <w:proofErr w:type="spellEnd"/>
          </w:p>
          <w:p w:rsidR="0048597F" w:rsidRPr="0048597F" w:rsidRDefault="0048597F" w:rsidP="0048597F">
            <w:pPr>
              <w:numPr>
                <w:ilvl w:val="1"/>
                <w:numId w:val="9"/>
              </w:numPr>
            </w:pPr>
            <w:r w:rsidRPr="0048597F">
              <w:t xml:space="preserve">Option 1: </w:t>
            </w:r>
          </w:p>
          <w:p w:rsidR="0048597F" w:rsidRPr="0048597F" w:rsidRDefault="0048597F" w:rsidP="0048597F">
            <w:pPr>
              <w:numPr>
                <w:ilvl w:val="2"/>
                <w:numId w:val="9"/>
              </w:numPr>
            </w:pPr>
            <w:r w:rsidRPr="0048597F">
              <w:lastRenderedPageBreak/>
              <w:t xml:space="preserve">In Case 1, </w:t>
            </w:r>
            <w:r w:rsidRPr="0048597F">
              <w:rPr>
                <w:rFonts w:hint="eastAsia"/>
              </w:rPr>
              <w:t xml:space="preserve">PRS configuration should be aligned with the </w:t>
            </w:r>
            <w:proofErr w:type="spellStart"/>
            <w:r w:rsidRPr="0048597F">
              <w:rPr>
                <w:rFonts w:hint="eastAsia"/>
              </w:rPr>
              <w:t>eDRX</w:t>
            </w:r>
            <w:proofErr w:type="spellEnd"/>
            <w:r w:rsidRPr="0048597F">
              <w:rPr>
                <w:rFonts w:hint="eastAsia"/>
              </w:rPr>
              <w:t xml:space="preserve"> cycle so that the UE can perform PRS measurement within PTW</w:t>
            </w:r>
          </w:p>
          <w:p w:rsidR="0048597F" w:rsidRPr="0048597F" w:rsidRDefault="0048597F" w:rsidP="0048597F">
            <w:pPr>
              <w:numPr>
                <w:ilvl w:val="1"/>
                <w:numId w:val="9"/>
              </w:numPr>
            </w:pPr>
            <w:r w:rsidRPr="0048597F">
              <w:t xml:space="preserve">Option 2: </w:t>
            </w:r>
          </w:p>
          <w:p w:rsidR="0048597F" w:rsidRPr="0048597F" w:rsidRDefault="0048597F" w:rsidP="0048597F">
            <w:pPr>
              <w:numPr>
                <w:ilvl w:val="2"/>
                <w:numId w:val="9"/>
              </w:numPr>
            </w:pPr>
            <w:r w:rsidRPr="0048597F">
              <w:t xml:space="preserve">In Case 1, the PRS measurement reporting periodicity is the configured </w:t>
            </w:r>
            <w:proofErr w:type="spellStart"/>
            <w:r w:rsidRPr="0048597F">
              <w:rPr>
                <w:i/>
              </w:rPr>
              <w:t>reportingInterval</w:t>
            </w:r>
            <w:proofErr w:type="spellEnd"/>
            <w:r w:rsidRPr="0048597F">
              <w:t>. If not configured, start of PRS measurement is not limited to PTW</w:t>
            </w:r>
          </w:p>
          <w:p w:rsidR="0048597F" w:rsidRPr="0048597F" w:rsidRDefault="0048597F" w:rsidP="0048597F">
            <w:pPr>
              <w:numPr>
                <w:ilvl w:val="2"/>
                <w:numId w:val="9"/>
              </w:numPr>
            </w:pPr>
            <w:r w:rsidRPr="0048597F">
              <w:t>In Case 1, if there is no PRS resource in PTW, start of PRS measurement is not limited to PTW</w:t>
            </w:r>
          </w:p>
        </w:tc>
      </w:tr>
    </w:tbl>
    <w:p w:rsidR="00BD735E" w:rsidRDefault="0048597F" w:rsidP="00BD735E">
      <w:pPr>
        <w:spacing w:beforeLines="100" w:before="240"/>
        <w:rPr>
          <w:lang w:val="en-US" w:eastAsia="zh-CN"/>
        </w:rPr>
      </w:pPr>
      <w:r>
        <w:rPr>
          <w:lang w:val="en-US" w:eastAsia="zh-CN"/>
        </w:rPr>
        <w:lastRenderedPageBreak/>
        <w:t>T</w:t>
      </w:r>
      <w:r>
        <w:rPr>
          <w:rFonts w:hint="eastAsia"/>
          <w:lang w:val="en-US" w:eastAsia="zh-CN"/>
        </w:rPr>
        <w:t xml:space="preserve">he first issue is the case when PRS measurement reporting periodicity is not configured. </w:t>
      </w:r>
      <w:r>
        <w:rPr>
          <w:lang w:val="en-US" w:eastAsia="zh-CN"/>
        </w:rPr>
        <w:t>T</w:t>
      </w:r>
      <w:r>
        <w:rPr>
          <w:rFonts w:hint="eastAsia"/>
          <w:lang w:val="en-US" w:eastAsia="zh-CN"/>
        </w:rPr>
        <w:t>his case doesn</w:t>
      </w:r>
      <w:r>
        <w:rPr>
          <w:lang w:val="en-US" w:eastAsia="zh-CN"/>
        </w:rPr>
        <w:t>’</w:t>
      </w:r>
      <w:r>
        <w:rPr>
          <w:rFonts w:hint="eastAsia"/>
          <w:lang w:val="en-US" w:eastAsia="zh-CN"/>
        </w:rPr>
        <w:t>t belong to any one of the cases</w:t>
      </w:r>
      <w:r w:rsidR="00BE41FD">
        <w:rPr>
          <w:rFonts w:hint="eastAsia"/>
          <w:lang w:val="en-US" w:eastAsia="zh-CN"/>
        </w:rPr>
        <w:t xml:space="preserve"> and the measurement is one shot reporting</w:t>
      </w:r>
      <w:r>
        <w:rPr>
          <w:rFonts w:hint="eastAsia"/>
          <w:lang w:val="en-US" w:eastAsia="zh-CN"/>
        </w:rPr>
        <w:t xml:space="preserve">. </w:t>
      </w:r>
      <w:r w:rsidR="0080400A">
        <w:rPr>
          <w:lang w:val="en-US" w:eastAsia="zh-CN"/>
        </w:rPr>
        <w:t>W</w:t>
      </w:r>
      <w:r w:rsidR="0080400A">
        <w:rPr>
          <w:rFonts w:hint="eastAsia"/>
          <w:lang w:val="en-US" w:eastAsia="zh-CN"/>
        </w:rPr>
        <w:t xml:space="preserve">e understand in this case, the PRS measurement </w:t>
      </w:r>
      <w:r w:rsidR="00EF4DA5">
        <w:rPr>
          <w:rFonts w:hint="eastAsia"/>
          <w:lang w:val="en-US" w:eastAsia="zh-CN"/>
        </w:rPr>
        <w:t>should not</w:t>
      </w:r>
      <w:r w:rsidR="0080400A">
        <w:rPr>
          <w:rFonts w:hint="eastAsia"/>
          <w:lang w:val="en-US" w:eastAsia="zh-CN"/>
        </w:rPr>
        <w:t xml:space="preserve"> be limited within the PTW</w:t>
      </w:r>
      <w:r w:rsidR="00EF4DA5">
        <w:rPr>
          <w:rFonts w:hint="eastAsia"/>
          <w:lang w:val="en-US" w:eastAsia="zh-CN"/>
        </w:rPr>
        <w:t xml:space="preserve">. </w:t>
      </w:r>
    </w:p>
    <w:p w:rsidR="009E70C3" w:rsidRDefault="009E70C3" w:rsidP="00BD735E">
      <w:pPr>
        <w:spacing w:beforeLines="100" w:before="240"/>
        <w:rPr>
          <w:lang w:val="en-US" w:eastAsia="zh-CN"/>
        </w:rPr>
      </w:pPr>
      <w:r>
        <w:rPr>
          <w:lang w:val="en-US" w:eastAsia="zh-CN"/>
        </w:rPr>
        <w:t>T</w:t>
      </w:r>
      <w:r>
        <w:rPr>
          <w:rFonts w:hint="eastAsia"/>
          <w:lang w:val="en-US" w:eastAsia="zh-CN"/>
        </w:rPr>
        <w:t xml:space="preserve">he second issue </w:t>
      </w:r>
      <w:r>
        <w:rPr>
          <w:lang w:val="en-US" w:eastAsia="zh-CN"/>
        </w:rPr>
        <w:t>is</w:t>
      </w:r>
      <w:r>
        <w:rPr>
          <w:rFonts w:hint="eastAsia"/>
          <w:lang w:val="en-US" w:eastAsia="zh-CN"/>
        </w:rPr>
        <w:t xml:space="preserve"> the alignment between </w:t>
      </w:r>
      <w:proofErr w:type="spellStart"/>
      <w:r>
        <w:rPr>
          <w:rFonts w:hint="eastAsia"/>
          <w:lang w:val="en-US" w:eastAsia="zh-CN"/>
        </w:rPr>
        <w:t>eDRX</w:t>
      </w:r>
      <w:proofErr w:type="spellEnd"/>
      <w:r>
        <w:rPr>
          <w:rFonts w:hint="eastAsia"/>
          <w:lang w:val="en-US" w:eastAsia="zh-CN"/>
        </w:rPr>
        <w:t xml:space="preserve"> and PTW for case 1. </w:t>
      </w:r>
      <w:r>
        <w:rPr>
          <w:lang w:val="en-US" w:eastAsia="zh-CN"/>
        </w:rPr>
        <w:t>S</w:t>
      </w:r>
      <w:r>
        <w:rPr>
          <w:rFonts w:hint="eastAsia"/>
          <w:lang w:val="en-US" w:eastAsia="zh-CN"/>
        </w:rPr>
        <w:t xml:space="preserve">ome companies suggest adding the condition in the spec that the PRS configuration should be aligned with </w:t>
      </w:r>
      <w:proofErr w:type="spellStart"/>
      <w:r>
        <w:rPr>
          <w:rFonts w:hint="eastAsia"/>
          <w:lang w:val="en-US" w:eastAsia="zh-CN"/>
        </w:rPr>
        <w:t>eDRX</w:t>
      </w:r>
      <w:proofErr w:type="spellEnd"/>
      <w:r>
        <w:rPr>
          <w:rFonts w:hint="eastAsia"/>
          <w:lang w:val="en-US" w:eastAsia="zh-CN"/>
        </w:rPr>
        <w:t xml:space="preserve"> cycle. </w:t>
      </w:r>
      <w:r w:rsidR="008013A8">
        <w:rPr>
          <w:lang w:val="en-US" w:eastAsia="zh-CN"/>
        </w:rPr>
        <w:t>B</w:t>
      </w:r>
      <w:r w:rsidR="008013A8">
        <w:rPr>
          <w:rFonts w:hint="eastAsia"/>
          <w:lang w:val="en-US" w:eastAsia="zh-CN"/>
        </w:rPr>
        <w:t>ut we think the issue is discussed in RAN2 and we don</w:t>
      </w:r>
      <w:r w:rsidR="008013A8">
        <w:rPr>
          <w:lang w:val="en-US" w:eastAsia="zh-CN"/>
        </w:rPr>
        <w:t>’</w:t>
      </w:r>
      <w:r w:rsidR="008013A8">
        <w:rPr>
          <w:rFonts w:hint="eastAsia"/>
          <w:lang w:val="en-US" w:eastAsia="zh-CN"/>
        </w:rPr>
        <w:t xml:space="preserve">t need to repeat the discussion. </w:t>
      </w:r>
      <w:r w:rsidR="008013A8">
        <w:rPr>
          <w:lang w:val="en-US" w:eastAsia="zh-CN"/>
        </w:rPr>
        <w:t>A</w:t>
      </w:r>
      <w:r w:rsidR="008013A8">
        <w:rPr>
          <w:rFonts w:hint="eastAsia"/>
          <w:lang w:val="en-US" w:eastAsia="zh-CN"/>
        </w:rPr>
        <w:t>nd on the other hands, usually we don</w:t>
      </w:r>
      <w:r w:rsidR="008013A8">
        <w:rPr>
          <w:lang w:val="en-US" w:eastAsia="zh-CN"/>
        </w:rPr>
        <w:t>’</w:t>
      </w:r>
      <w:r w:rsidR="008013A8">
        <w:rPr>
          <w:rFonts w:hint="eastAsia"/>
          <w:lang w:val="en-US" w:eastAsia="zh-CN"/>
        </w:rPr>
        <w:t xml:space="preserve">t restrict </w:t>
      </w:r>
      <w:r w:rsidR="008013A8">
        <w:rPr>
          <w:lang w:val="en-US" w:eastAsia="zh-CN"/>
        </w:rPr>
        <w:t>the</w:t>
      </w:r>
      <w:r w:rsidR="008013A8">
        <w:rPr>
          <w:rFonts w:hint="eastAsia"/>
          <w:lang w:val="en-US" w:eastAsia="zh-CN"/>
        </w:rPr>
        <w:t xml:space="preserve"> NW configuration in the specification</w:t>
      </w:r>
      <w:r w:rsidR="00D52FDB">
        <w:rPr>
          <w:rFonts w:hint="eastAsia"/>
          <w:lang w:val="en-US" w:eastAsia="zh-CN"/>
        </w:rPr>
        <w:t xml:space="preserve">. </w:t>
      </w:r>
      <w:r w:rsidR="00587385">
        <w:rPr>
          <w:lang w:val="en-US" w:eastAsia="zh-CN"/>
        </w:rPr>
        <w:t>T</w:t>
      </w:r>
      <w:r w:rsidR="00587385">
        <w:rPr>
          <w:rFonts w:hint="eastAsia"/>
          <w:lang w:val="en-US" w:eastAsia="zh-CN"/>
        </w:rPr>
        <w:t xml:space="preserve">he issue is not specific to the LPHAP, and even in legacy measurement requirements, the PRS configuration and DRX cycle have the same issue. </w:t>
      </w:r>
      <w:r w:rsidR="00587385">
        <w:rPr>
          <w:lang w:val="en-US" w:eastAsia="zh-CN"/>
        </w:rPr>
        <w:t>B</w:t>
      </w:r>
      <w:r w:rsidR="00587385">
        <w:rPr>
          <w:rFonts w:hint="eastAsia"/>
          <w:lang w:val="en-US" w:eastAsia="zh-CN"/>
        </w:rPr>
        <w:t>ut we didn</w:t>
      </w:r>
      <w:r w:rsidR="00587385">
        <w:rPr>
          <w:lang w:val="en-US" w:eastAsia="zh-CN"/>
        </w:rPr>
        <w:t>’</w:t>
      </w:r>
      <w:r w:rsidR="00587385">
        <w:rPr>
          <w:rFonts w:hint="eastAsia"/>
          <w:lang w:val="en-US" w:eastAsia="zh-CN"/>
        </w:rPr>
        <w:t xml:space="preserve">t add the condition related to the alignment into the specification. </w:t>
      </w:r>
    </w:p>
    <w:p w:rsidR="00084C9B" w:rsidRDefault="00084C9B" w:rsidP="00084C9B">
      <w:pPr>
        <w:spacing w:beforeLines="50" w:before="120"/>
        <w:rPr>
          <w:b/>
          <w:lang w:val="en-US" w:eastAsia="zh-CN"/>
        </w:rPr>
      </w:pPr>
      <w:r w:rsidRPr="00822EB0">
        <w:rPr>
          <w:b/>
          <w:lang w:val="en-US" w:eastAsia="zh-CN"/>
        </w:rPr>
        <w:t>P</w:t>
      </w:r>
      <w:r w:rsidRPr="00822EB0">
        <w:rPr>
          <w:rFonts w:hint="eastAsia"/>
          <w:b/>
          <w:lang w:val="en-US" w:eastAsia="zh-CN"/>
        </w:rPr>
        <w:t xml:space="preserve">roposal 1: </w:t>
      </w:r>
      <w:r>
        <w:rPr>
          <w:rFonts w:hint="eastAsia"/>
          <w:b/>
          <w:lang w:eastAsia="zh-CN"/>
        </w:rPr>
        <w:t>W</w:t>
      </w:r>
      <w:r w:rsidRPr="00084C9B">
        <w:rPr>
          <w:b/>
        </w:rPr>
        <w:t xml:space="preserve">hen PRS measurement reporting periodicity is not configured, the PRS measurement </w:t>
      </w:r>
      <w:r>
        <w:rPr>
          <w:rFonts w:hint="eastAsia"/>
          <w:b/>
          <w:lang w:eastAsia="zh-CN"/>
        </w:rPr>
        <w:t>start is not</w:t>
      </w:r>
      <w:r w:rsidRPr="00084C9B">
        <w:rPr>
          <w:b/>
        </w:rPr>
        <w:t xml:space="preserve"> limited </w:t>
      </w:r>
      <w:r w:rsidR="00525345">
        <w:rPr>
          <w:rFonts w:hint="eastAsia"/>
          <w:b/>
          <w:lang w:eastAsia="zh-CN"/>
        </w:rPr>
        <w:t>to</w:t>
      </w:r>
      <w:r w:rsidRPr="00084C9B">
        <w:rPr>
          <w:b/>
        </w:rPr>
        <w:t xml:space="preserve"> the PTW</w:t>
      </w:r>
      <w:r w:rsidRPr="00822EB0">
        <w:rPr>
          <w:rFonts w:hint="eastAsia"/>
          <w:b/>
          <w:lang w:val="en-US" w:eastAsia="zh-CN"/>
        </w:rPr>
        <w:t xml:space="preserve">. </w:t>
      </w:r>
    </w:p>
    <w:p w:rsidR="00084C9B" w:rsidRPr="00B274AD" w:rsidRDefault="00B274AD" w:rsidP="00BD735E">
      <w:pPr>
        <w:spacing w:beforeLines="100" w:before="240"/>
        <w:rPr>
          <w:b/>
          <w:lang w:val="en-US" w:eastAsia="zh-CN"/>
        </w:rPr>
      </w:pPr>
      <w:r w:rsidRPr="00B274AD">
        <w:rPr>
          <w:b/>
          <w:lang w:val="en-US" w:eastAsia="zh-CN"/>
        </w:rPr>
        <w:t>P</w:t>
      </w:r>
      <w:r w:rsidRPr="00B274AD">
        <w:rPr>
          <w:rFonts w:hint="eastAsia"/>
          <w:b/>
          <w:lang w:val="en-US" w:eastAsia="zh-CN"/>
        </w:rPr>
        <w:t xml:space="preserve">roposal 2: </w:t>
      </w:r>
      <w:r w:rsidRPr="00B274AD">
        <w:rPr>
          <w:b/>
          <w:lang w:val="en-US" w:eastAsia="zh-CN"/>
        </w:rPr>
        <w:t>RAN4 not to define applicability condition for PRS measurement requirements related to alignment between (e</w:t>
      </w:r>
      <w:proofErr w:type="gramStart"/>
      <w:r w:rsidRPr="00B274AD">
        <w:rPr>
          <w:b/>
          <w:lang w:val="en-US" w:eastAsia="zh-CN"/>
        </w:rPr>
        <w:t>)DRX</w:t>
      </w:r>
      <w:proofErr w:type="gramEnd"/>
      <w:r w:rsidRPr="00B274AD">
        <w:rPr>
          <w:b/>
          <w:lang w:val="en-US" w:eastAsia="zh-CN"/>
        </w:rPr>
        <w:t xml:space="preserve"> and PRS configuration.</w:t>
      </w:r>
      <w:r>
        <w:rPr>
          <w:rFonts w:hint="eastAsia"/>
          <w:b/>
          <w:lang w:val="en-US" w:eastAsia="zh-CN"/>
        </w:rPr>
        <w:t xml:space="preserve"> </w:t>
      </w:r>
    </w:p>
    <w:p w:rsidR="003565E1" w:rsidRDefault="00633530" w:rsidP="00A515E5">
      <w:pPr>
        <w:rPr>
          <w:lang w:val="en-US" w:eastAsia="zh-CN"/>
        </w:rPr>
      </w:pPr>
      <w:r>
        <w:rPr>
          <w:lang w:val="en-US" w:eastAsia="zh-CN"/>
        </w:rPr>
        <w:t>F</w:t>
      </w:r>
      <w:r>
        <w:rPr>
          <w:rFonts w:hint="eastAsia"/>
          <w:lang w:val="en-US" w:eastAsia="zh-CN"/>
        </w:rPr>
        <w:t xml:space="preserve">or the additional RRM requirements for positioning specific needs, </w:t>
      </w:r>
      <w:r w:rsidR="004E42C0">
        <w:rPr>
          <w:rFonts w:hint="eastAsia"/>
          <w:lang w:val="en-US" w:eastAsia="zh-CN"/>
        </w:rPr>
        <w:t xml:space="preserve">to guarantee the PRS measurement and SRS transmission, </w:t>
      </w:r>
      <w:r w:rsidR="003565E1">
        <w:rPr>
          <w:rFonts w:hint="eastAsia"/>
          <w:lang w:val="en-US" w:eastAsia="zh-CN"/>
        </w:rPr>
        <w:t xml:space="preserve">there was the following agreement in last meeting: </w:t>
      </w:r>
    </w:p>
    <w:tbl>
      <w:tblPr>
        <w:tblStyle w:val="af3"/>
        <w:tblW w:w="0" w:type="auto"/>
        <w:tblLook w:val="04A0" w:firstRow="1" w:lastRow="0" w:firstColumn="1" w:lastColumn="0" w:noHBand="0" w:noVBand="1"/>
      </w:tblPr>
      <w:tblGrid>
        <w:gridCol w:w="9857"/>
      </w:tblGrid>
      <w:tr w:rsidR="003565E1" w:rsidTr="003565E1">
        <w:tc>
          <w:tcPr>
            <w:tcW w:w="9857" w:type="dxa"/>
          </w:tcPr>
          <w:p w:rsidR="00985C98" w:rsidRPr="0058686E" w:rsidRDefault="00985C98" w:rsidP="00985C98">
            <w:pPr>
              <w:rPr>
                <w:b/>
                <w:lang w:val="en-US"/>
              </w:rPr>
            </w:pPr>
            <w:r w:rsidRPr="0058686E">
              <w:rPr>
                <w:b/>
                <w:lang w:val="en-US"/>
              </w:rPr>
              <w:t xml:space="preserve">Issue 1-1-4: </w:t>
            </w:r>
            <w:r w:rsidRPr="007B0DC3">
              <w:rPr>
                <w:b/>
              </w:rPr>
              <w:t>RRM measurement requirements</w:t>
            </w:r>
          </w:p>
          <w:p w:rsidR="00985C98" w:rsidRDefault="00985C98" w:rsidP="00985C98">
            <w:pPr>
              <w:pStyle w:val="af8"/>
              <w:widowControl/>
              <w:numPr>
                <w:ilvl w:val="0"/>
                <w:numId w:val="9"/>
              </w:numPr>
              <w:spacing w:before="0" w:after="120" w:line="240" w:lineRule="auto"/>
              <w:ind w:left="720" w:firstLineChars="0"/>
              <w:jc w:val="left"/>
              <w:rPr>
                <w:color w:val="0070C0"/>
              </w:rPr>
            </w:pPr>
            <w:r>
              <w:rPr>
                <w:color w:val="0070C0"/>
              </w:rPr>
              <w:t>Background</w:t>
            </w:r>
          </w:p>
          <w:p w:rsidR="00985C98" w:rsidRPr="003A7158" w:rsidRDefault="00985C98" w:rsidP="00985C98">
            <w:pPr>
              <w:numPr>
                <w:ilvl w:val="1"/>
                <w:numId w:val="9"/>
              </w:numPr>
            </w:pPr>
            <w:r w:rsidRPr="003A7158">
              <w:t>Based on agreement for Issue 1-1-5 in WF R4-2314462, there are two cases for RRM measurement</w:t>
            </w:r>
          </w:p>
          <w:p w:rsidR="00985C98" w:rsidRPr="003A7158" w:rsidRDefault="00985C98" w:rsidP="00985C98">
            <w:pPr>
              <w:numPr>
                <w:ilvl w:val="2"/>
                <w:numId w:val="9"/>
              </w:numPr>
            </w:pPr>
            <w:r w:rsidRPr="003A7158">
              <w:rPr>
                <w:rFonts w:hint="eastAsia"/>
              </w:rPr>
              <w:t>C</w:t>
            </w:r>
            <w:r w:rsidRPr="003A7158">
              <w:t xml:space="preserve">ase 1: </w:t>
            </w:r>
            <w:proofErr w:type="spellStart"/>
            <w:r w:rsidRPr="003A7158">
              <w:t>eDRX</w:t>
            </w:r>
            <w:proofErr w:type="spellEnd"/>
            <w:r w:rsidRPr="003A7158">
              <w:t xml:space="preserve"> cycle is smaller or equal to configured PRS measurement reporting periodicity (if PRS measurement is configured) and configured SRS transmission periodicity (if SRS transmission for positioning is configured). In this case, RRM measurements for positioning needs are performed within PTW</w:t>
            </w:r>
          </w:p>
          <w:p w:rsidR="00985C98" w:rsidRPr="003A7158" w:rsidRDefault="00985C98" w:rsidP="00985C98">
            <w:pPr>
              <w:numPr>
                <w:ilvl w:val="2"/>
                <w:numId w:val="9"/>
              </w:numPr>
            </w:pPr>
            <w:r w:rsidRPr="003A7158">
              <w:rPr>
                <w:rFonts w:hint="eastAsia"/>
              </w:rPr>
              <w:t>C</w:t>
            </w:r>
            <w:r w:rsidRPr="003A7158">
              <w:t xml:space="preserve">ase 2: </w:t>
            </w:r>
            <w:proofErr w:type="spellStart"/>
            <w:r w:rsidRPr="003A7158">
              <w:t>eDRX</w:t>
            </w:r>
            <w:proofErr w:type="spellEnd"/>
            <w:r w:rsidRPr="003A7158">
              <w:t xml:space="preserve"> cycle is larger than configured PRS measurement reporting periodicity (if PRS measurement is configured) or configured SRS transmission periodicity (if SRS transmission for positioning is configured). In this case, RRM measurements for positioning needs are not limited to PTW</w:t>
            </w:r>
          </w:p>
          <w:p w:rsidR="00985C98" w:rsidRPr="007B0DC3" w:rsidRDefault="00985C98" w:rsidP="00985C98">
            <w:pPr>
              <w:pStyle w:val="af8"/>
              <w:widowControl/>
              <w:numPr>
                <w:ilvl w:val="0"/>
                <w:numId w:val="9"/>
              </w:numPr>
              <w:spacing w:before="0" w:after="120" w:line="240" w:lineRule="auto"/>
              <w:ind w:left="720" w:firstLineChars="0"/>
              <w:jc w:val="left"/>
              <w:rPr>
                <w:color w:val="0070C0"/>
              </w:rPr>
            </w:pPr>
            <w:r w:rsidRPr="0058686E">
              <w:rPr>
                <w:color w:val="0070C0"/>
              </w:rPr>
              <w:t>Agreement (from online session)</w:t>
            </w:r>
          </w:p>
          <w:p w:rsidR="00985C98" w:rsidRPr="007B0DC3" w:rsidRDefault="00985C98" w:rsidP="00985C98">
            <w:pPr>
              <w:numPr>
                <w:ilvl w:val="1"/>
                <w:numId w:val="9"/>
              </w:numPr>
            </w:pPr>
            <w:r w:rsidRPr="007B0DC3">
              <w:t xml:space="preserve">For Case 1, re-use the existing INACTIVE requirements for RAN </w:t>
            </w:r>
            <w:proofErr w:type="spellStart"/>
            <w:r w:rsidRPr="007B0DC3">
              <w:t>eDRX</w:t>
            </w:r>
            <w:proofErr w:type="spellEnd"/>
            <w:r w:rsidRPr="007B0DC3">
              <w:t xml:space="preserve"> &lt;= 10.24s and the requirements newly defined in </w:t>
            </w:r>
            <w:proofErr w:type="spellStart"/>
            <w:r w:rsidRPr="007B0DC3">
              <w:t>eRedCap</w:t>
            </w:r>
            <w:proofErr w:type="spellEnd"/>
            <w:r w:rsidRPr="007B0DC3">
              <w:t xml:space="preserve"> WI for RAN </w:t>
            </w:r>
            <w:proofErr w:type="spellStart"/>
            <w:r w:rsidRPr="007B0DC3">
              <w:t>eDRX</w:t>
            </w:r>
            <w:proofErr w:type="spellEnd"/>
            <w:r w:rsidRPr="007B0DC3">
              <w:t xml:space="preserve"> &gt; 10.24s.</w:t>
            </w:r>
          </w:p>
          <w:p w:rsidR="00985C98" w:rsidRPr="007B0DC3" w:rsidRDefault="00985C98" w:rsidP="00985C98">
            <w:pPr>
              <w:numPr>
                <w:ilvl w:val="1"/>
                <w:numId w:val="9"/>
              </w:numPr>
            </w:pPr>
            <w:r w:rsidRPr="007B0DC3">
              <w:t>For Case 2: introduce additional RRM requirements based on one of the three options:</w:t>
            </w:r>
          </w:p>
          <w:p w:rsidR="00985C98" w:rsidRPr="007B0DC3" w:rsidRDefault="00985C98" w:rsidP="00985C98">
            <w:pPr>
              <w:numPr>
                <w:ilvl w:val="2"/>
                <w:numId w:val="9"/>
              </w:numPr>
            </w:pPr>
            <w:r w:rsidRPr="007B0DC3">
              <w:rPr>
                <w:rFonts w:hint="eastAsia"/>
              </w:rPr>
              <w:t>O</w:t>
            </w:r>
            <w:r w:rsidRPr="007B0DC3">
              <w:t xml:space="preserve">ption 1: </w:t>
            </w:r>
            <w:proofErr w:type="spellStart"/>
            <w:r w:rsidRPr="007B0DC3">
              <w:t>T</w:t>
            </w:r>
            <w:r w:rsidRPr="007B0DC3">
              <w:rPr>
                <w:vertAlign w:val="subscript"/>
              </w:rPr>
              <w:t>pos</w:t>
            </w:r>
            <w:proofErr w:type="spellEnd"/>
          </w:p>
          <w:p w:rsidR="00985C98" w:rsidRPr="007B0DC3" w:rsidRDefault="00985C98" w:rsidP="00985C98">
            <w:pPr>
              <w:numPr>
                <w:ilvl w:val="2"/>
                <w:numId w:val="9"/>
              </w:numPr>
            </w:pPr>
            <w:r w:rsidRPr="007B0DC3">
              <w:rPr>
                <w:rFonts w:hint="eastAsia"/>
              </w:rPr>
              <w:t>O</w:t>
            </w:r>
            <w:r w:rsidRPr="007B0DC3">
              <w:t>ption 2: T</w:t>
            </w:r>
            <w:r w:rsidRPr="007B0DC3">
              <w:rPr>
                <w:vertAlign w:val="subscript"/>
              </w:rPr>
              <w:t>DRX</w:t>
            </w:r>
          </w:p>
          <w:p w:rsidR="00985C98" w:rsidRPr="007B0DC3" w:rsidRDefault="00985C98" w:rsidP="00985C98">
            <w:pPr>
              <w:numPr>
                <w:ilvl w:val="2"/>
                <w:numId w:val="9"/>
              </w:numPr>
            </w:pPr>
            <w:r w:rsidRPr="007B0DC3">
              <w:rPr>
                <w:rFonts w:hint="eastAsia"/>
              </w:rPr>
              <w:t>O</w:t>
            </w:r>
            <w:r w:rsidRPr="007B0DC3">
              <w:t xml:space="preserve">ption 3: </w:t>
            </w:r>
            <w:proofErr w:type="spellStart"/>
            <w:r w:rsidRPr="007B0DC3">
              <w:t>T</w:t>
            </w:r>
            <w:r w:rsidRPr="007B0DC3">
              <w:rPr>
                <w:vertAlign w:val="subscript"/>
              </w:rPr>
              <w:t>pos</w:t>
            </w:r>
            <w:proofErr w:type="spellEnd"/>
            <w:r w:rsidRPr="007B0DC3">
              <w:t xml:space="preserve"> &amp;</w:t>
            </w:r>
            <w:r>
              <w:t xml:space="preserve"> </w:t>
            </w:r>
            <w:r w:rsidRPr="007B0DC3">
              <w:t>T</w:t>
            </w:r>
            <w:r w:rsidRPr="007B0DC3">
              <w:rPr>
                <w:vertAlign w:val="subscript"/>
              </w:rPr>
              <w:t>DRX</w:t>
            </w:r>
          </w:p>
          <w:p w:rsidR="00985C98" w:rsidRPr="007B0DC3" w:rsidRDefault="00985C98" w:rsidP="00985C98">
            <w:pPr>
              <w:numPr>
                <w:ilvl w:val="1"/>
                <w:numId w:val="9"/>
              </w:numPr>
            </w:pPr>
            <w:r w:rsidRPr="007B0DC3">
              <w:t xml:space="preserve">Definition of </w:t>
            </w:r>
            <w:proofErr w:type="spellStart"/>
            <w:r w:rsidRPr="007B0DC3">
              <w:t>T</w:t>
            </w:r>
            <w:r w:rsidRPr="007B0DC3">
              <w:rPr>
                <w:vertAlign w:val="subscript"/>
              </w:rPr>
              <w:t>pos</w:t>
            </w:r>
            <w:proofErr w:type="spellEnd"/>
          </w:p>
          <w:p w:rsidR="00985C98" w:rsidRPr="007B0DC3" w:rsidRDefault="00985C98" w:rsidP="00985C98">
            <w:pPr>
              <w:numPr>
                <w:ilvl w:val="2"/>
                <w:numId w:val="9"/>
              </w:numPr>
            </w:pPr>
            <w:r w:rsidRPr="007B0DC3">
              <w:t>DL only: PRS measurement reporting periodicity</w:t>
            </w:r>
          </w:p>
          <w:p w:rsidR="00985C98" w:rsidRPr="007B0DC3" w:rsidRDefault="00985C98" w:rsidP="00985C98">
            <w:pPr>
              <w:numPr>
                <w:ilvl w:val="2"/>
                <w:numId w:val="9"/>
              </w:numPr>
            </w:pPr>
            <w:r w:rsidRPr="007B0DC3">
              <w:lastRenderedPageBreak/>
              <w:t>UL only: SRS transmission periodicity</w:t>
            </w:r>
          </w:p>
          <w:p w:rsidR="003565E1" w:rsidRPr="00985C98" w:rsidRDefault="00985C98" w:rsidP="00985C98">
            <w:pPr>
              <w:numPr>
                <w:ilvl w:val="2"/>
                <w:numId w:val="9"/>
              </w:numPr>
            </w:pPr>
            <w:r w:rsidRPr="007B0DC3">
              <w:t>DL &amp; UL: the minimum of PRS measurement reporting periodicity and SRS transmission periodicity</w:t>
            </w:r>
          </w:p>
        </w:tc>
      </w:tr>
    </w:tbl>
    <w:p w:rsidR="003565E1" w:rsidRDefault="007D33C6" w:rsidP="00FE60E0">
      <w:pPr>
        <w:spacing w:beforeLines="50" w:before="120"/>
        <w:rPr>
          <w:lang w:eastAsia="zh-CN"/>
        </w:rPr>
      </w:pPr>
      <w:r>
        <w:rPr>
          <w:lang w:val="en-US" w:eastAsia="zh-CN"/>
        </w:rPr>
        <w:lastRenderedPageBreak/>
        <w:t>F</w:t>
      </w:r>
      <w:r>
        <w:rPr>
          <w:rFonts w:hint="eastAsia"/>
          <w:lang w:val="en-US" w:eastAsia="zh-CN"/>
        </w:rPr>
        <w:t>or case 2, i.e., w</w:t>
      </w:r>
      <w:r w:rsidR="001F510D" w:rsidRPr="00EC2D9C">
        <w:rPr>
          <w:lang w:val="en-US" w:eastAsia="zh-CN"/>
        </w:rPr>
        <w:t xml:space="preserve">hen </w:t>
      </w:r>
      <w:proofErr w:type="spellStart"/>
      <w:r w:rsidR="001F510D" w:rsidRPr="00EC2D9C">
        <w:rPr>
          <w:lang w:val="en-US" w:eastAsia="zh-CN"/>
        </w:rPr>
        <w:t>eDRX</w:t>
      </w:r>
      <w:proofErr w:type="spellEnd"/>
      <w:r w:rsidR="001F510D" w:rsidRPr="00EC2D9C">
        <w:rPr>
          <w:lang w:val="en-US" w:eastAsia="zh-CN"/>
        </w:rPr>
        <w:t xml:space="preserve"> cycle is </w:t>
      </w:r>
      <w:r w:rsidR="00E11B3E">
        <w:rPr>
          <w:rFonts w:hint="eastAsia"/>
          <w:lang w:val="en-US" w:eastAsia="zh-CN"/>
        </w:rPr>
        <w:t>larger than</w:t>
      </w:r>
      <w:r w:rsidR="001F510D" w:rsidRPr="00EC2D9C">
        <w:rPr>
          <w:lang w:val="en-US" w:eastAsia="zh-CN"/>
        </w:rPr>
        <w:t xml:space="preserve"> configured PRS measurement reporting periodicity (if PRS measurement is configured) </w:t>
      </w:r>
      <w:r w:rsidR="00E11B3E">
        <w:rPr>
          <w:rFonts w:hint="eastAsia"/>
          <w:lang w:val="en-US" w:eastAsia="zh-CN"/>
        </w:rPr>
        <w:t xml:space="preserve">or </w:t>
      </w:r>
      <w:r w:rsidR="001F510D" w:rsidRPr="00EC2D9C">
        <w:rPr>
          <w:lang w:val="en-US" w:eastAsia="zh-CN"/>
        </w:rPr>
        <w:t>configured SRS transmission periodicity (if SRS transmission for positioning is configured),</w:t>
      </w:r>
      <w:r w:rsidR="001F510D">
        <w:rPr>
          <w:rFonts w:hint="eastAsia"/>
          <w:lang w:val="en-US" w:eastAsia="zh-CN"/>
        </w:rPr>
        <w:t xml:space="preserve"> </w:t>
      </w:r>
      <w:r w:rsidR="00FB23ED" w:rsidRPr="00FB23ED">
        <w:rPr>
          <w:lang w:eastAsia="ja-JP"/>
        </w:rPr>
        <w:t>R</w:t>
      </w:r>
      <w:r w:rsidR="00FB23ED">
        <w:rPr>
          <w:lang w:eastAsia="ja-JP"/>
        </w:rPr>
        <w:t>R</w:t>
      </w:r>
      <w:r w:rsidR="00FB23ED" w:rsidRPr="00FB23ED">
        <w:rPr>
          <w:lang w:eastAsia="ja-JP"/>
        </w:rPr>
        <w:t>M measurements for positioning needs are not limited to PTW</w:t>
      </w:r>
      <w:r w:rsidR="00FB23ED">
        <w:rPr>
          <w:rFonts w:hint="eastAsia"/>
          <w:lang w:eastAsia="zh-CN"/>
        </w:rPr>
        <w:t xml:space="preserve">. </w:t>
      </w:r>
      <w:r w:rsidR="00FB23ED">
        <w:rPr>
          <w:lang w:eastAsia="zh-CN"/>
        </w:rPr>
        <w:t>I</w:t>
      </w:r>
      <w:r w:rsidR="00FB23ED">
        <w:rPr>
          <w:rFonts w:hint="eastAsia"/>
          <w:lang w:eastAsia="zh-CN"/>
        </w:rPr>
        <w:t xml:space="preserve">n such case, the </w:t>
      </w:r>
      <w:r w:rsidR="00C928D3">
        <w:rPr>
          <w:rFonts w:hint="eastAsia"/>
          <w:lang w:eastAsia="zh-CN"/>
        </w:rPr>
        <w:t xml:space="preserve">additional </w:t>
      </w:r>
      <w:r w:rsidR="00FB23ED">
        <w:rPr>
          <w:rFonts w:hint="eastAsia"/>
          <w:lang w:eastAsia="zh-CN"/>
        </w:rPr>
        <w:t>RRM requi</w:t>
      </w:r>
      <w:r w:rsidR="003273D5">
        <w:rPr>
          <w:rFonts w:hint="eastAsia"/>
          <w:lang w:eastAsia="zh-CN"/>
        </w:rPr>
        <w:t>rements can be defined</w:t>
      </w:r>
      <w:r w:rsidR="00FB23ED">
        <w:rPr>
          <w:rFonts w:hint="eastAsia"/>
          <w:lang w:eastAsia="zh-CN"/>
        </w:rPr>
        <w:t xml:space="preserve">. </w:t>
      </w:r>
      <w:r w:rsidR="003273D5">
        <w:rPr>
          <w:lang w:eastAsia="zh-CN"/>
        </w:rPr>
        <w:t>T</w:t>
      </w:r>
      <w:r w:rsidR="003273D5">
        <w:rPr>
          <w:rFonts w:hint="eastAsia"/>
          <w:lang w:eastAsia="zh-CN"/>
        </w:rPr>
        <w:t xml:space="preserve">he remaining is the measurement periodicity in such case. </w:t>
      </w:r>
      <w:r w:rsidR="003273D5">
        <w:rPr>
          <w:lang w:eastAsia="zh-CN"/>
        </w:rPr>
        <w:t>S</w:t>
      </w:r>
      <w:r w:rsidR="003273D5">
        <w:rPr>
          <w:rFonts w:hint="eastAsia"/>
          <w:lang w:eastAsia="zh-CN"/>
        </w:rPr>
        <w:t xml:space="preserve">ince PRS measurement requirements has been agreed to be defined based on </w:t>
      </w:r>
      <w:r w:rsidR="003273D5" w:rsidRPr="0048597F">
        <w:t>LCM (</w:t>
      </w:r>
      <w:proofErr w:type="spellStart"/>
      <w:r w:rsidR="003273D5" w:rsidRPr="0048597F">
        <w:t>T</w:t>
      </w:r>
      <w:r w:rsidR="003273D5" w:rsidRPr="0048597F">
        <w:rPr>
          <w:vertAlign w:val="subscript"/>
        </w:rPr>
        <w:t>PRS,i</w:t>
      </w:r>
      <w:proofErr w:type="spellEnd"/>
      <w:r w:rsidR="003273D5" w:rsidRPr="0048597F">
        <w:t>, T</w:t>
      </w:r>
      <w:r w:rsidR="003273D5" w:rsidRPr="0048597F">
        <w:rPr>
          <w:vertAlign w:val="subscript"/>
        </w:rPr>
        <w:t>DRX</w:t>
      </w:r>
      <w:r w:rsidR="003273D5" w:rsidRPr="0048597F">
        <w:t>)</w:t>
      </w:r>
      <w:r w:rsidR="00B26AFF">
        <w:rPr>
          <w:rFonts w:hint="eastAsia"/>
          <w:lang w:eastAsia="zh-CN"/>
        </w:rPr>
        <w:t xml:space="preserve">, </w:t>
      </w:r>
      <w:r w:rsidR="0088273C">
        <w:rPr>
          <w:rFonts w:hint="eastAsia"/>
          <w:lang w:eastAsia="zh-CN"/>
        </w:rPr>
        <w:t xml:space="preserve">it would be OK to also perform the </w:t>
      </w:r>
      <w:r w:rsidR="004E1B1B">
        <w:rPr>
          <w:rFonts w:hint="eastAsia"/>
          <w:lang w:eastAsia="zh-CN"/>
        </w:rPr>
        <w:t xml:space="preserve">RRM </w:t>
      </w:r>
      <w:r w:rsidR="0088273C">
        <w:rPr>
          <w:rFonts w:hint="eastAsia"/>
          <w:lang w:eastAsia="zh-CN"/>
        </w:rPr>
        <w:t>measurement based on T</w:t>
      </w:r>
      <w:r w:rsidR="0088273C" w:rsidRPr="0088273C">
        <w:rPr>
          <w:rFonts w:hint="eastAsia"/>
          <w:vertAlign w:val="subscript"/>
          <w:lang w:eastAsia="zh-CN"/>
        </w:rPr>
        <w:t>DRX</w:t>
      </w:r>
      <w:r w:rsidR="004E1B1B">
        <w:rPr>
          <w:rFonts w:hint="eastAsia"/>
          <w:lang w:eastAsia="zh-CN"/>
        </w:rPr>
        <w:t xml:space="preserve"> for DL-only and DL&amp;UL measurement</w:t>
      </w:r>
      <w:r w:rsidR="0088273C">
        <w:rPr>
          <w:rFonts w:hint="eastAsia"/>
          <w:lang w:eastAsia="zh-CN"/>
        </w:rPr>
        <w:t xml:space="preserve">. </w:t>
      </w:r>
      <w:r w:rsidR="00E878D2">
        <w:rPr>
          <w:lang w:eastAsia="zh-CN"/>
        </w:rPr>
        <w:t>F</w:t>
      </w:r>
      <w:r w:rsidR="00E878D2">
        <w:rPr>
          <w:rFonts w:hint="eastAsia"/>
          <w:lang w:eastAsia="zh-CN"/>
        </w:rPr>
        <w:t>or uplink only</w:t>
      </w:r>
      <w:r w:rsidR="00CD5E1E">
        <w:rPr>
          <w:rFonts w:hint="eastAsia"/>
          <w:lang w:eastAsia="zh-CN"/>
        </w:rPr>
        <w:t xml:space="preserve">, </w:t>
      </w:r>
      <w:r w:rsidR="000D1627">
        <w:rPr>
          <w:rFonts w:hint="eastAsia"/>
          <w:lang w:eastAsia="zh-CN"/>
        </w:rPr>
        <w:t xml:space="preserve">since </w:t>
      </w:r>
      <w:r w:rsidR="001D5C1E">
        <w:rPr>
          <w:rFonts w:hint="eastAsia"/>
          <w:lang w:eastAsia="zh-CN"/>
        </w:rPr>
        <w:t xml:space="preserve">the RRM measurement is to guarantee </w:t>
      </w:r>
      <w:r w:rsidR="001D5C1E">
        <w:rPr>
          <w:lang w:eastAsia="zh-CN"/>
        </w:rPr>
        <w:t>the</w:t>
      </w:r>
      <w:r w:rsidR="001D5C1E">
        <w:rPr>
          <w:rFonts w:hint="eastAsia"/>
          <w:lang w:eastAsia="zh-CN"/>
        </w:rPr>
        <w:t xml:space="preserve"> </w:t>
      </w:r>
      <w:r w:rsidR="001E559E">
        <w:rPr>
          <w:rFonts w:hint="eastAsia"/>
          <w:lang w:eastAsia="zh-CN"/>
        </w:rPr>
        <w:t xml:space="preserve">transmit </w:t>
      </w:r>
      <w:r w:rsidR="001D5C1E">
        <w:rPr>
          <w:rFonts w:hint="eastAsia"/>
          <w:lang w:eastAsia="zh-CN"/>
        </w:rPr>
        <w:t>timing, i</w:t>
      </w:r>
      <w:r w:rsidR="00FB23ED">
        <w:rPr>
          <w:rFonts w:hint="eastAsia"/>
          <w:lang w:eastAsia="zh-CN"/>
        </w:rPr>
        <w:t xml:space="preserve">t is suggested to </w:t>
      </w:r>
      <w:r w:rsidR="00B343FE">
        <w:rPr>
          <w:rFonts w:hint="eastAsia"/>
          <w:lang w:eastAsia="zh-CN"/>
        </w:rPr>
        <w:t xml:space="preserve">define the requirements based on </w:t>
      </w:r>
      <w:proofErr w:type="spellStart"/>
      <w:r w:rsidR="00B343FE">
        <w:rPr>
          <w:rFonts w:hint="eastAsia"/>
          <w:lang w:eastAsia="zh-CN"/>
        </w:rPr>
        <w:t>T</w:t>
      </w:r>
      <w:r w:rsidR="00B343FE" w:rsidRPr="00B343FE">
        <w:rPr>
          <w:rFonts w:hint="eastAsia"/>
          <w:vertAlign w:val="subscript"/>
          <w:lang w:eastAsia="zh-CN"/>
        </w:rPr>
        <w:t>pos</w:t>
      </w:r>
      <w:proofErr w:type="spellEnd"/>
      <w:r w:rsidR="00B343FE">
        <w:rPr>
          <w:rFonts w:hint="eastAsia"/>
          <w:lang w:eastAsia="zh-CN"/>
        </w:rPr>
        <w:t xml:space="preserve"> to reflect the positioning needs</w:t>
      </w:r>
      <w:r w:rsidR="00FB23ED">
        <w:rPr>
          <w:rFonts w:hint="eastAsia"/>
          <w:lang w:eastAsia="zh-CN"/>
        </w:rPr>
        <w:t xml:space="preserve">. </w:t>
      </w:r>
    </w:p>
    <w:p w:rsidR="00C832F9" w:rsidRDefault="00C832F9" w:rsidP="00FE60E0">
      <w:pPr>
        <w:spacing w:beforeLines="50" w:before="120"/>
        <w:rPr>
          <w:lang w:val="en-US" w:eastAsia="zh-CN"/>
        </w:rPr>
      </w:pPr>
      <w:r>
        <w:rPr>
          <w:lang w:eastAsia="zh-CN"/>
        </w:rPr>
        <w:t>S</w:t>
      </w:r>
      <w:r>
        <w:rPr>
          <w:rFonts w:hint="eastAsia"/>
          <w:lang w:eastAsia="zh-CN"/>
        </w:rPr>
        <w:t>imilarly to PRS measurement, the case when</w:t>
      </w:r>
      <w:r w:rsidR="009C0AEB">
        <w:rPr>
          <w:rFonts w:hint="eastAsia"/>
          <w:lang w:eastAsia="zh-CN"/>
        </w:rPr>
        <w:t xml:space="preserve"> PRS measurement reporting periodicity is not configured should be also clarified. </w:t>
      </w:r>
      <w:r w:rsidR="009C0AEB">
        <w:rPr>
          <w:lang w:eastAsia="zh-CN"/>
        </w:rPr>
        <w:t>I</w:t>
      </w:r>
      <w:r w:rsidR="009C0AEB">
        <w:rPr>
          <w:rFonts w:hint="eastAsia"/>
          <w:lang w:eastAsia="zh-CN"/>
        </w:rPr>
        <w:t>n such case, the RRM measurement is not limited to the PTW, and the requirements can be based on T</w:t>
      </w:r>
      <w:r w:rsidR="009C0AEB" w:rsidRPr="009C0AEB">
        <w:rPr>
          <w:rFonts w:hint="eastAsia"/>
          <w:vertAlign w:val="subscript"/>
          <w:lang w:eastAsia="zh-CN"/>
        </w:rPr>
        <w:t>DRX</w:t>
      </w:r>
      <w:r w:rsidR="009C0AEB">
        <w:rPr>
          <w:rFonts w:hint="eastAsia"/>
          <w:lang w:eastAsia="zh-CN"/>
        </w:rPr>
        <w:t xml:space="preserve">. </w:t>
      </w:r>
    </w:p>
    <w:p w:rsidR="00C90A9A" w:rsidRDefault="00C16EE2" w:rsidP="00C16EE2">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3</w:t>
      </w:r>
      <w:r w:rsidRPr="005B5397">
        <w:rPr>
          <w:rFonts w:hint="eastAsia"/>
          <w:b/>
          <w:lang w:val="en-US" w:eastAsia="zh-CN"/>
        </w:rPr>
        <w:t xml:space="preserve">: </w:t>
      </w:r>
      <w:r w:rsidR="00C90A9A">
        <w:rPr>
          <w:rFonts w:hint="eastAsia"/>
          <w:b/>
          <w:lang w:val="en-US" w:eastAsia="zh-CN"/>
        </w:rPr>
        <w:t xml:space="preserve">For the RRM requirements in case 2: </w:t>
      </w:r>
    </w:p>
    <w:p w:rsidR="00C90A9A" w:rsidRPr="004C02F9" w:rsidRDefault="00C90A9A" w:rsidP="004C02F9">
      <w:pPr>
        <w:pStyle w:val="af8"/>
        <w:numPr>
          <w:ilvl w:val="0"/>
          <w:numId w:val="11"/>
        </w:numPr>
        <w:spacing w:before="0" w:line="240" w:lineRule="auto"/>
        <w:ind w:left="1554" w:firstLineChars="0"/>
        <w:rPr>
          <w:b/>
          <w:lang w:val="en-US"/>
        </w:rPr>
      </w:pPr>
      <w:r w:rsidRPr="004C02F9">
        <w:rPr>
          <w:b/>
          <w:lang w:val="en-US"/>
        </w:rPr>
        <w:t>F</w:t>
      </w:r>
      <w:r w:rsidRPr="004C02F9">
        <w:rPr>
          <w:rFonts w:hint="eastAsia"/>
          <w:b/>
          <w:lang w:val="en-US"/>
        </w:rPr>
        <w:t>or DL-only and DL&amp;UL measurement, introduce the RRM requirements based on T</w:t>
      </w:r>
      <w:r w:rsidRPr="004C02F9">
        <w:rPr>
          <w:rFonts w:hint="eastAsia"/>
          <w:b/>
          <w:vertAlign w:val="subscript"/>
          <w:lang w:val="en-US"/>
        </w:rPr>
        <w:t>DRX</w:t>
      </w:r>
      <w:r w:rsidRPr="004C02F9">
        <w:rPr>
          <w:rFonts w:hint="eastAsia"/>
          <w:b/>
          <w:lang w:val="en-US"/>
        </w:rPr>
        <w:t xml:space="preserve">. </w:t>
      </w:r>
    </w:p>
    <w:p w:rsidR="00C90A9A" w:rsidRPr="004C02F9" w:rsidRDefault="00C90A9A" w:rsidP="004C02F9">
      <w:pPr>
        <w:pStyle w:val="af8"/>
        <w:numPr>
          <w:ilvl w:val="0"/>
          <w:numId w:val="11"/>
        </w:numPr>
        <w:spacing w:before="0" w:line="240" w:lineRule="auto"/>
        <w:ind w:left="1554" w:firstLineChars="0"/>
        <w:rPr>
          <w:b/>
          <w:lang w:val="en-US"/>
        </w:rPr>
      </w:pPr>
      <w:r w:rsidRPr="004C02F9">
        <w:rPr>
          <w:b/>
          <w:lang w:val="en-US"/>
        </w:rPr>
        <w:t>F</w:t>
      </w:r>
      <w:r w:rsidRPr="004C02F9">
        <w:rPr>
          <w:rFonts w:hint="eastAsia"/>
          <w:b/>
          <w:lang w:val="en-US"/>
        </w:rPr>
        <w:t xml:space="preserve">or UL-only measurement, introduce the RRM requirements based on </w:t>
      </w:r>
      <w:proofErr w:type="spellStart"/>
      <w:r w:rsidRPr="004C02F9">
        <w:rPr>
          <w:rFonts w:hint="eastAsia"/>
          <w:b/>
          <w:lang w:val="en-US"/>
        </w:rPr>
        <w:t>T</w:t>
      </w:r>
      <w:r w:rsidRPr="004C02F9">
        <w:rPr>
          <w:rFonts w:hint="eastAsia"/>
          <w:b/>
          <w:vertAlign w:val="subscript"/>
          <w:lang w:val="en-US"/>
        </w:rPr>
        <w:t>pos</w:t>
      </w:r>
      <w:proofErr w:type="spellEnd"/>
      <w:r w:rsidRPr="004C02F9">
        <w:rPr>
          <w:rFonts w:hint="eastAsia"/>
          <w:b/>
          <w:lang w:val="en-US"/>
        </w:rPr>
        <w:t xml:space="preserve">. </w:t>
      </w:r>
    </w:p>
    <w:p w:rsidR="001656D7" w:rsidRPr="001656D7" w:rsidRDefault="001656D7" w:rsidP="004C02F9">
      <w:pPr>
        <w:spacing w:beforeLines="50" w:before="120"/>
        <w:rPr>
          <w:b/>
          <w:lang w:val="en-US" w:eastAsia="zh-CN"/>
        </w:rPr>
      </w:pPr>
      <w:r w:rsidRPr="00625484">
        <w:rPr>
          <w:b/>
          <w:lang w:val="en-US" w:eastAsia="zh-CN"/>
        </w:rPr>
        <w:t>P</w:t>
      </w:r>
      <w:r w:rsidRPr="00625484">
        <w:rPr>
          <w:rFonts w:hint="eastAsia"/>
          <w:b/>
          <w:lang w:val="en-US" w:eastAsia="zh-CN"/>
        </w:rPr>
        <w:t xml:space="preserve">roposal </w:t>
      </w:r>
      <w:r>
        <w:rPr>
          <w:rFonts w:hint="eastAsia"/>
          <w:b/>
          <w:lang w:val="en-US" w:eastAsia="zh-CN"/>
        </w:rPr>
        <w:t>4</w:t>
      </w:r>
      <w:r w:rsidRPr="00625484">
        <w:rPr>
          <w:rFonts w:hint="eastAsia"/>
          <w:b/>
          <w:lang w:val="en-US" w:eastAsia="zh-CN"/>
        </w:rPr>
        <w:t xml:space="preserve">: </w:t>
      </w:r>
      <w:r w:rsidRPr="00625484">
        <w:rPr>
          <w:rFonts w:hint="eastAsia"/>
          <w:b/>
          <w:lang w:eastAsia="zh-CN"/>
        </w:rPr>
        <w:t>W</w:t>
      </w:r>
      <w:r w:rsidRPr="00625484">
        <w:rPr>
          <w:b/>
        </w:rPr>
        <w:t xml:space="preserve">hen PRS measurement reporting periodicity is not configured, the </w:t>
      </w:r>
      <w:r>
        <w:rPr>
          <w:rFonts w:hint="eastAsia"/>
          <w:b/>
          <w:lang w:eastAsia="zh-CN"/>
        </w:rPr>
        <w:t>RRM</w:t>
      </w:r>
      <w:r w:rsidRPr="00625484">
        <w:rPr>
          <w:b/>
        </w:rPr>
        <w:t xml:space="preserve"> measurement </w:t>
      </w:r>
      <w:r w:rsidRPr="00625484">
        <w:rPr>
          <w:rFonts w:hint="eastAsia"/>
          <w:b/>
          <w:lang w:eastAsia="zh-CN"/>
        </w:rPr>
        <w:t>start is not</w:t>
      </w:r>
      <w:r w:rsidRPr="00625484">
        <w:rPr>
          <w:b/>
        </w:rPr>
        <w:t xml:space="preserve"> limited </w:t>
      </w:r>
      <w:r w:rsidRPr="00625484">
        <w:rPr>
          <w:rFonts w:hint="eastAsia"/>
          <w:b/>
          <w:lang w:eastAsia="zh-CN"/>
        </w:rPr>
        <w:t>to</w:t>
      </w:r>
      <w:r w:rsidRPr="00625484">
        <w:rPr>
          <w:b/>
        </w:rPr>
        <w:t xml:space="preserve"> the PTW</w:t>
      </w:r>
      <w:r>
        <w:rPr>
          <w:rFonts w:hint="eastAsia"/>
          <w:b/>
          <w:lang w:val="en-US" w:eastAsia="zh-CN"/>
        </w:rPr>
        <w:t xml:space="preserve"> and the RRM measurement requirements are introduced based on T</w:t>
      </w:r>
      <w:r w:rsidRPr="005B6E96">
        <w:rPr>
          <w:rFonts w:hint="eastAsia"/>
          <w:b/>
          <w:vertAlign w:val="subscript"/>
          <w:lang w:val="en-US" w:eastAsia="zh-CN"/>
        </w:rPr>
        <w:t>DRX</w:t>
      </w:r>
      <w:r>
        <w:rPr>
          <w:rFonts w:hint="eastAsia"/>
          <w:b/>
          <w:lang w:val="en-US" w:eastAsia="zh-CN"/>
        </w:rPr>
        <w:t xml:space="preserve">. </w:t>
      </w:r>
    </w:p>
    <w:p w:rsidR="00D03C07" w:rsidRPr="00A1432A" w:rsidRDefault="00826FE0" w:rsidP="00057D3B">
      <w:pPr>
        <w:spacing w:beforeLines="50" w:before="120"/>
        <w:rPr>
          <w:lang w:val="en-US" w:eastAsia="zh-CN"/>
        </w:rPr>
      </w:pPr>
      <w:r w:rsidRPr="00A1432A">
        <w:rPr>
          <w:lang w:val="en-US" w:eastAsia="zh-CN"/>
        </w:rPr>
        <w:t>I</w:t>
      </w:r>
      <w:r w:rsidRPr="00A1432A">
        <w:rPr>
          <w:rFonts w:hint="eastAsia"/>
          <w:lang w:val="en-US" w:eastAsia="zh-CN"/>
        </w:rPr>
        <w:t xml:space="preserve">n last meeting, </w:t>
      </w:r>
      <w:r w:rsidR="00A53FA7">
        <w:rPr>
          <w:rFonts w:hint="eastAsia"/>
          <w:lang w:val="en-US" w:eastAsia="zh-CN"/>
        </w:rPr>
        <w:t xml:space="preserve">it was agreed to reuse one shot </w:t>
      </w:r>
      <w:r w:rsidR="006E5515">
        <w:rPr>
          <w:rFonts w:hint="eastAsia"/>
          <w:lang w:val="en-US" w:eastAsia="zh-CN"/>
        </w:rPr>
        <w:t xml:space="preserve">TA </w:t>
      </w:r>
      <w:r w:rsidR="00A53FA7">
        <w:rPr>
          <w:rFonts w:hint="eastAsia"/>
          <w:lang w:val="en-US" w:eastAsia="zh-CN"/>
        </w:rPr>
        <w:t xml:space="preserve">adjustment in HST </w:t>
      </w:r>
      <w:r w:rsidRPr="00A1432A">
        <w:rPr>
          <w:rFonts w:hint="eastAsia"/>
          <w:lang w:val="en-US" w:eastAsia="zh-CN"/>
        </w:rPr>
        <w:t>on d</w:t>
      </w:r>
      <w:r w:rsidRPr="00A1432A">
        <w:rPr>
          <w:lang w:val="en-US" w:eastAsia="zh-CN"/>
        </w:rPr>
        <w:t>etermination of UL timing to transmit SRS</w:t>
      </w:r>
      <w:r w:rsidRPr="00A1432A">
        <w:rPr>
          <w:rFonts w:hint="eastAsia"/>
          <w:lang w:val="en-US" w:eastAsia="zh-CN"/>
        </w:rPr>
        <w:t xml:space="preserve"> </w:t>
      </w:r>
      <w:r w:rsidR="007B1026" w:rsidRPr="00A1432A">
        <w:rPr>
          <w:rFonts w:hint="eastAsia"/>
          <w:lang w:val="en-US" w:eastAsia="zh-CN"/>
        </w:rPr>
        <w:t xml:space="preserve">in RRC_INACTIVE state within SRS </w:t>
      </w:r>
      <w:r w:rsidRPr="00A1432A">
        <w:rPr>
          <w:lang w:val="en-US" w:eastAsia="zh-CN"/>
        </w:rPr>
        <w:t>positioning validity area</w:t>
      </w:r>
      <w:r w:rsidR="00510A0C">
        <w:rPr>
          <w:rFonts w:hint="eastAsia"/>
          <w:lang w:val="en-US" w:eastAsia="zh-CN"/>
        </w:rPr>
        <w:t xml:space="preserve">. </w:t>
      </w:r>
      <w:r w:rsidR="00527250">
        <w:rPr>
          <w:lang w:val="en-US" w:eastAsia="zh-CN"/>
        </w:rPr>
        <w:t>A</w:t>
      </w:r>
      <w:r w:rsidR="00527250">
        <w:rPr>
          <w:rFonts w:hint="eastAsia"/>
          <w:lang w:val="en-US" w:eastAsia="zh-CN"/>
        </w:rPr>
        <w:t>fter one shot adjustment</w:t>
      </w:r>
      <w:r w:rsidR="00E40F47">
        <w:rPr>
          <w:rFonts w:hint="eastAsia"/>
          <w:lang w:val="en-US" w:eastAsia="zh-CN"/>
        </w:rPr>
        <w:t xml:space="preserve">, we understand the existing </w:t>
      </w:r>
      <w:proofErr w:type="spellStart"/>
      <w:r w:rsidR="00E40F47">
        <w:rPr>
          <w:rFonts w:hint="eastAsia"/>
          <w:lang w:val="en-US" w:eastAsia="zh-CN"/>
        </w:rPr>
        <w:t>T</w:t>
      </w:r>
      <w:r w:rsidR="00E40F47" w:rsidRPr="00E40F47">
        <w:rPr>
          <w:rFonts w:hint="eastAsia"/>
          <w:vertAlign w:val="subscript"/>
          <w:lang w:val="en-US" w:eastAsia="zh-CN"/>
        </w:rPr>
        <w:t>e</w:t>
      </w:r>
      <w:proofErr w:type="spellEnd"/>
      <w:r w:rsidR="00E40F47">
        <w:rPr>
          <w:rFonts w:hint="eastAsia"/>
          <w:lang w:val="en-US" w:eastAsia="zh-CN"/>
        </w:rPr>
        <w:t xml:space="preserve"> requirements would apply. </w:t>
      </w:r>
    </w:p>
    <w:p w:rsidR="001B253B" w:rsidRPr="00F35D8F" w:rsidRDefault="001B253B" w:rsidP="001B253B">
      <w:pPr>
        <w:spacing w:beforeLines="50" w:before="120"/>
        <w:rPr>
          <w:b/>
          <w:lang w:val="en-US" w:eastAsia="zh-CN"/>
        </w:rPr>
      </w:pPr>
      <w:r w:rsidRPr="00F35D8F">
        <w:rPr>
          <w:b/>
          <w:lang w:val="en-US" w:eastAsia="zh-CN"/>
        </w:rPr>
        <w:t>P</w:t>
      </w:r>
      <w:r w:rsidRPr="00F35D8F">
        <w:rPr>
          <w:rFonts w:hint="eastAsia"/>
          <w:b/>
          <w:lang w:val="en-US" w:eastAsia="zh-CN"/>
        </w:rPr>
        <w:t xml:space="preserve">roposal </w:t>
      </w:r>
      <w:r w:rsidR="00D7728B" w:rsidRPr="00F35D8F">
        <w:rPr>
          <w:rFonts w:hint="eastAsia"/>
          <w:b/>
          <w:lang w:val="en-US" w:eastAsia="zh-CN"/>
        </w:rPr>
        <w:t>5</w:t>
      </w:r>
      <w:r w:rsidRPr="00F35D8F">
        <w:rPr>
          <w:rFonts w:hint="eastAsia"/>
          <w:b/>
          <w:lang w:val="en-US" w:eastAsia="zh-CN"/>
        </w:rPr>
        <w:t xml:space="preserve">: </w:t>
      </w:r>
      <w:r w:rsidR="005F2109" w:rsidRPr="00F35D8F">
        <w:rPr>
          <w:rFonts w:hint="eastAsia"/>
          <w:b/>
          <w:lang w:val="en-US" w:eastAsia="zh-CN"/>
        </w:rPr>
        <w:t>After</w:t>
      </w:r>
      <w:r w:rsidR="00891B56" w:rsidRPr="00F35D8F">
        <w:rPr>
          <w:rFonts w:hint="eastAsia"/>
          <w:b/>
          <w:lang w:val="en-US" w:eastAsia="zh-CN"/>
        </w:rPr>
        <w:t xml:space="preserve"> one shot </w:t>
      </w:r>
      <w:r w:rsidR="005F2109" w:rsidRPr="00F35D8F">
        <w:rPr>
          <w:rFonts w:hint="eastAsia"/>
          <w:b/>
          <w:lang w:val="en-US" w:eastAsia="zh-CN"/>
        </w:rPr>
        <w:t xml:space="preserve">TA </w:t>
      </w:r>
      <w:r w:rsidR="00891B56" w:rsidRPr="00F35D8F">
        <w:rPr>
          <w:rFonts w:hint="eastAsia"/>
          <w:b/>
          <w:lang w:val="en-US" w:eastAsia="zh-CN"/>
        </w:rPr>
        <w:t>adjustment</w:t>
      </w:r>
      <w:r w:rsidR="005F2109" w:rsidRPr="00F35D8F">
        <w:rPr>
          <w:rFonts w:hint="eastAsia"/>
          <w:b/>
          <w:lang w:val="en-US" w:eastAsia="zh-CN"/>
        </w:rPr>
        <w:t xml:space="preserve"> when cell reselection occurs within SRS </w:t>
      </w:r>
      <w:r w:rsidR="005F2109" w:rsidRPr="00F35D8F">
        <w:rPr>
          <w:b/>
          <w:lang w:val="en-US" w:eastAsia="zh-CN"/>
        </w:rPr>
        <w:t>positioning validity area</w:t>
      </w:r>
      <w:r w:rsidR="00EC7929" w:rsidRPr="00F35D8F">
        <w:rPr>
          <w:rFonts w:hint="eastAsia"/>
          <w:b/>
          <w:lang w:val="en-US" w:eastAsia="zh-CN"/>
        </w:rPr>
        <w:t xml:space="preserve">, the existing </w:t>
      </w:r>
      <w:proofErr w:type="spellStart"/>
      <w:r w:rsidR="007E6EAC" w:rsidRPr="00F35D8F">
        <w:rPr>
          <w:rFonts w:hint="eastAsia"/>
          <w:b/>
          <w:lang w:val="en-US" w:eastAsia="zh-CN"/>
        </w:rPr>
        <w:t>Te</w:t>
      </w:r>
      <w:proofErr w:type="spellEnd"/>
      <w:r w:rsidR="007E6EAC" w:rsidRPr="00F35D8F">
        <w:rPr>
          <w:rFonts w:hint="eastAsia"/>
          <w:b/>
          <w:lang w:val="en-US" w:eastAsia="zh-CN"/>
        </w:rPr>
        <w:t xml:space="preserve"> </w:t>
      </w:r>
      <w:r w:rsidR="00115410" w:rsidRPr="00F35D8F">
        <w:rPr>
          <w:rFonts w:hint="eastAsia"/>
          <w:b/>
          <w:lang w:val="en-US" w:eastAsia="zh-CN"/>
        </w:rPr>
        <w:t>requirement applies</w:t>
      </w:r>
      <w:r w:rsidR="009D307B" w:rsidRPr="00F35D8F">
        <w:rPr>
          <w:rFonts w:hint="eastAsia"/>
          <w:b/>
          <w:lang w:val="en-US" w:eastAsia="zh-CN"/>
        </w:rPr>
        <w:t xml:space="preserve"> for UL transmission</w:t>
      </w:r>
      <w:r w:rsidRPr="00F35D8F">
        <w:rPr>
          <w:rFonts w:hint="eastAsia"/>
          <w:b/>
          <w:lang w:val="en-US" w:eastAsia="zh-CN"/>
        </w:rPr>
        <w:t xml:space="preserve">. </w:t>
      </w:r>
    </w:p>
    <w:p w:rsidR="000D4588" w:rsidRDefault="005546EE" w:rsidP="00057D3B">
      <w:pPr>
        <w:spacing w:beforeLines="50" w:before="120"/>
        <w:rPr>
          <w:lang w:val="en-US" w:eastAsia="zh-CN"/>
        </w:rPr>
      </w:pPr>
      <w:r w:rsidRPr="005546EE">
        <w:rPr>
          <w:lang w:val="en-US" w:eastAsia="zh-CN"/>
        </w:rPr>
        <w:t>F</w:t>
      </w:r>
      <w:r w:rsidRPr="005546EE">
        <w:rPr>
          <w:rFonts w:hint="eastAsia"/>
          <w:lang w:val="en-US" w:eastAsia="zh-CN"/>
        </w:rPr>
        <w:t xml:space="preserve">or the PRS measurement in RRC_IDLE, </w:t>
      </w:r>
      <w:r w:rsidR="000D4588">
        <w:rPr>
          <w:rFonts w:hint="eastAsia"/>
          <w:lang w:val="en-US" w:eastAsia="zh-CN"/>
        </w:rPr>
        <w:t xml:space="preserve">in previous meeting, it was agreed that the requirements in RRC_INACTIVE can be reused. </w:t>
      </w:r>
    </w:p>
    <w:tbl>
      <w:tblPr>
        <w:tblStyle w:val="af3"/>
        <w:tblW w:w="0" w:type="auto"/>
        <w:tblLook w:val="04A0" w:firstRow="1" w:lastRow="0" w:firstColumn="1" w:lastColumn="0" w:noHBand="0" w:noVBand="1"/>
      </w:tblPr>
      <w:tblGrid>
        <w:gridCol w:w="9857"/>
      </w:tblGrid>
      <w:tr w:rsidR="000D4588" w:rsidTr="000D4588">
        <w:tc>
          <w:tcPr>
            <w:tcW w:w="9857" w:type="dxa"/>
          </w:tcPr>
          <w:p w:rsidR="000D4588" w:rsidRPr="000D4588" w:rsidRDefault="000D4588" w:rsidP="000D4588">
            <w:pPr>
              <w:rPr>
                <w:b/>
                <w:lang w:val="en-US"/>
              </w:rPr>
            </w:pPr>
            <w:r w:rsidRPr="000D4588">
              <w:rPr>
                <w:b/>
                <w:lang w:val="en-US"/>
              </w:rPr>
              <w:t>Issue 1-3-1: New PRS measurement requirements</w:t>
            </w:r>
          </w:p>
          <w:p w:rsidR="000D4588" w:rsidRPr="000D4588" w:rsidRDefault="000D4588" w:rsidP="000D4588">
            <w:pPr>
              <w:pStyle w:val="af8"/>
              <w:widowControl/>
              <w:numPr>
                <w:ilvl w:val="0"/>
                <w:numId w:val="12"/>
              </w:numPr>
              <w:autoSpaceDN w:val="0"/>
              <w:spacing w:before="0" w:after="120" w:line="240" w:lineRule="auto"/>
              <w:ind w:left="720" w:firstLineChars="0"/>
              <w:jc w:val="left"/>
              <w:rPr>
                <w:color w:val="0070C0"/>
                <w:sz w:val="20"/>
                <w:szCs w:val="20"/>
              </w:rPr>
            </w:pPr>
            <w:r w:rsidRPr="000D4588">
              <w:rPr>
                <w:color w:val="0070C0"/>
                <w:sz w:val="20"/>
                <w:szCs w:val="20"/>
              </w:rPr>
              <w:t>Agreement (from GTW)</w:t>
            </w:r>
          </w:p>
          <w:p w:rsidR="000D4588" w:rsidRPr="000D4588" w:rsidRDefault="000D4588" w:rsidP="000D4588">
            <w:pPr>
              <w:pStyle w:val="af8"/>
              <w:widowControl/>
              <w:numPr>
                <w:ilvl w:val="1"/>
                <w:numId w:val="12"/>
              </w:numPr>
              <w:overflowPunct w:val="0"/>
              <w:autoSpaceDE w:val="0"/>
              <w:autoSpaceDN w:val="0"/>
              <w:adjustRightInd w:val="0"/>
              <w:spacing w:before="0" w:after="180" w:line="240" w:lineRule="auto"/>
              <w:ind w:firstLineChars="0"/>
              <w:jc w:val="left"/>
              <w:rPr>
                <w:sz w:val="20"/>
                <w:szCs w:val="20"/>
                <w:lang w:eastAsia="ja-JP"/>
              </w:rPr>
            </w:pPr>
            <w:r w:rsidRPr="000D4588">
              <w:rPr>
                <w:sz w:val="20"/>
                <w:szCs w:val="20"/>
                <w:lang w:eastAsia="ja-JP"/>
              </w:rPr>
              <w:t>Define requirements for normal (non-</w:t>
            </w:r>
            <w:proofErr w:type="spellStart"/>
            <w:r w:rsidRPr="000D4588">
              <w:rPr>
                <w:sz w:val="20"/>
                <w:szCs w:val="20"/>
                <w:lang w:eastAsia="ja-JP"/>
              </w:rPr>
              <w:t>RedCap</w:t>
            </w:r>
            <w:proofErr w:type="spellEnd"/>
            <w:r w:rsidRPr="000D4588">
              <w:rPr>
                <w:sz w:val="20"/>
                <w:szCs w:val="20"/>
                <w:lang w:eastAsia="ja-JP"/>
              </w:rPr>
              <w:t xml:space="preserve">) and </w:t>
            </w:r>
            <w:proofErr w:type="spellStart"/>
            <w:r w:rsidRPr="000D4588">
              <w:rPr>
                <w:sz w:val="20"/>
                <w:szCs w:val="20"/>
                <w:lang w:eastAsia="ja-JP"/>
              </w:rPr>
              <w:t>RedCap</w:t>
            </w:r>
            <w:proofErr w:type="spellEnd"/>
            <w:r w:rsidRPr="000D4588">
              <w:rPr>
                <w:sz w:val="20"/>
                <w:szCs w:val="20"/>
                <w:lang w:eastAsia="ja-JP"/>
              </w:rPr>
              <w:t xml:space="preserve"> type of devices</w:t>
            </w:r>
          </w:p>
          <w:p w:rsidR="000D4588" w:rsidRPr="000D4588" w:rsidRDefault="000D4588" w:rsidP="000D4588">
            <w:pPr>
              <w:pStyle w:val="af8"/>
              <w:widowControl/>
              <w:numPr>
                <w:ilvl w:val="1"/>
                <w:numId w:val="12"/>
              </w:numPr>
              <w:overflowPunct w:val="0"/>
              <w:autoSpaceDE w:val="0"/>
              <w:autoSpaceDN w:val="0"/>
              <w:adjustRightInd w:val="0"/>
              <w:spacing w:before="0" w:after="180" w:line="240" w:lineRule="auto"/>
              <w:ind w:firstLineChars="0"/>
              <w:jc w:val="left"/>
              <w:rPr>
                <w:lang w:eastAsia="ja-JP"/>
              </w:rPr>
            </w:pPr>
            <w:r w:rsidRPr="000D4588">
              <w:rPr>
                <w:sz w:val="20"/>
                <w:szCs w:val="20"/>
                <w:lang w:eastAsia="ja-JP"/>
              </w:rPr>
              <w:t xml:space="preserve">Requirements for PRS measurement in INACTIVE, both with and without </w:t>
            </w:r>
            <w:proofErr w:type="spellStart"/>
            <w:r w:rsidRPr="000D4588">
              <w:rPr>
                <w:sz w:val="20"/>
                <w:szCs w:val="20"/>
                <w:lang w:eastAsia="ja-JP"/>
              </w:rPr>
              <w:t>eDRX</w:t>
            </w:r>
            <w:proofErr w:type="spellEnd"/>
            <w:r w:rsidRPr="000D4588">
              <w:rPr>
                <w:sz w:val="20"/>
                <w:szCs w:val="20"/>
                <w:lang w:eastAsia="ja-JP"/>
              </w:rPr>
              <w:t>, are re-used for PRS measurement in IDLE.</w:t>
            </w:r>
          </w:p>
        </w:tc>
      </w:tr>
    </w:tbl>
    <w:p w:rsidR="00D03C07" w:rsidRPr="005546EE" w:rsidRDefault="008F5133" w:rsidP="00057D3B">
      <w:pPr>
        <w:spacing w:beforeLines="50" w:before="120"/>
        <w:rPr>
          <w:lang w:val="en-US" w:eastAsia="zh-CN"/>
        </w:rPr>
      </w:pPr>
      <w:r>
        <w:rPr>
          <w:rFonts w:hint="eastAsia"/>
          <w:lang w:val="en-US" w:eastAsia="zh-CN"/>
        </w:rPr>
        <w:t>W</w:t>
      </w:r>
      <w:r w:rsidR="00C75ED5">
        <w:rPr>
          <w:rFonts w:hint="eastAsia"/>
          <w:lang w:val="en-US" w:eastAsia="zh-CN"/>
        </w:rPr>
        <w:t xml:space="preserve">e understand </w:t>
      </w:r>
      <w:r w:rsidR="005546EE" w:rsidRPr="005546EE">
        <w:rPr>
          <w:rFonts w:hint="eastAsia"/>
          <w:lang w:val="en-US" w:eastAsia="zh-CN"/>
        </w:rPr>
        <w:t xml:space="preserve">the </w:t>
      </w:r>
      <w:r w:rsidR="000C5871">
        <w:rPr>
          <w:rFonts w:hint="eastAsia"/>
          <w:lang w:val="en-US" w:eastAsia="zh-CN"/>
        </w:rPr>
        <w:t xml:space="preserve">conclusions </w:t>
      </w:r>
      <w:r w:rsidR="005546EE" w:rsidRPr="005546EE">
        <w:rPr>
          <w:rFonts w:hint="eastAsia"/>
          <w:lang w:val="en-US" w:eastAsia="zh-CN"/>
        </w:rPr>
        <w:t>in RRC_INACTIVE state can be reused</w:t>
      </w:r>
      <w:r w:rsidR="00D03E7F">
        <w:rPr>
          <w:rFonts w:hint="eastAsia"/>
          <w:lang w:val="en-US" w:eastAsia="zh-CN"/>
        </w:rPr>
        <w:t xml:space="preserve"> for both </w:t>
      </w:r>
      <w:r w:rsidR="000E79F6">
        <w:rPr>
          <w:rFonts w:hint="eastAsia"/>
          <w:lang w:val="en-US" w:eastAsia="zh-CN"/>
        </w:rPr>
        <w:t>RAN</w:t>
      </w:r>
      <w:r w:rsidR="00D03E7F">
        <w:rPr>
          <w:rFonts w:hint="eastAsia"/>
          <w:lang w:val="en-US" w:eastAsia="zh-CN"/>
        </w:rPr>
        <w:t xml:space="preserve"> </w:t>
      </w:r>
      <w:proofErr w:type="spellStart"/>
      <w:r w:rsidR="00D03E7F">
        <w:rPr>
          <w:rFonts w:hint="eastAsia"/>
          <w:lang w:val="en-US" w:eastAsia="zh-CN"/>
        </w:rPr>
        <w:t>eDRX</w:t>
      </w:r>
      <w:proofErr w:type="spellEnd"/>
      <w:r w:rsidR="00D03E7F">
        <w:rPr>
          <w:rFonts w:hint="eastAsia"/>
          <w:lang w:val="en-US" w:eastAsia="zh-CN"/>
        </w:rPr>
        <w:t xml:space="preserve"> &lt;= 10.24s and </w:t>
      </w:r>
      <w:r w:rsidR="000E79F6">
        <w:rPr>
          <w:rFonts w:hint="eastAsia"/>
          <w:lang w:val="en-US" w:eastAsia="zh-CN"/>
        </w:rPr>
        <w:t>RAN</w:t>
      </w:r>
      <w:r w:rsidR="00D03E7F">
        <w:rPr>
          <w:rFonts w:hint="eastAsia"/>
          <w:lang w:val="en-US" w:eastAsia="zh-CN"/>
        </w:rPr>
        <w:t xml:space="preserve"> </w:t>
      </w:r>
      <w:proofErr w:type="spellStart"/>
      <w:r w:rsidR="00D03E7F">
        <w:rPr>
          <w:rFonts w:hint="eastAsia"/>
          <w:lang w:val="en-US" w:eastAsia="zh-CN"/>
        </w:rPr>
        <w:t>eDRX</w:t>
      </w:r>
      <w:proofErr w:type="spellEnd"/>
      <w:r w:rsidR="00D03E7F">
        <w:rPr>
          <w:rFonts w:hint="eastAsia"/>
          <w:lang w:val="en-US" w:eastAsia="zh-CN"/>
        </w:rPr>
        <w:t xml:space="preserve"> &gt; 10.24s</w:t>
      </w:r>
      <w:r w:rsidR="005546EE" w:rsidRPr="005546EE">
        <w:rPr>
          <w:rFonts w:hint="eastAsia"/>
          <w:lang w:val="en-US" w:eastAsia="zh-CN"/>
        </w:rPr>
        <w:t xml:space="preserve">. </w:t>
      </w:r>
    </w:p>
    <w:p w:rsidR="005546EE" w:rsidRPr="005546EE" w:rsidRDefault="005546EE" w:rsidP="00057D3B">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sidR="00A017D8">
        <w:rPr>
          <w:rFonts w:hint="eastAsia"/>
          <w:b/>
          <w:lang w:val="en-US" w:eastAsia="zh-CN"/>
        </w:rPr>
        <w:t>6</w:t>
      </w:r>
      <w:r w:rsidRPr="005B5397">
        <w:rPr>
          <w:rFonts w:hint="eastAsia"/>
          <w:b/>
          <w:lang w:val="en-US" w:eastAsia="zh-CN"/>
        </w:rPr>
        <w:t xml:space="preserve">: </w:t>
      </w:r>
      <w:r w:rsidR="00063A77" w:rsidRPr="00063A77">
        <w:rPr>
          <w:b/>
          <w:lang w:val="en-US" w:eastAsia="zh-CN"/>
        </w:rPr>
        <w:t>For the PRS measurement in RRC_IDLE, the requirements in RRC_INACTIVE state can be reused</w:t>
      </w:r>
      <w:r w:rsidRPr="00501852">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5125A4">
        <w:rPr>
          <w:rFonts w:hint="eastAsia"/>
          <w:lang w:eastAsia="zh-CN"/>
        </w:rPr>
        <w:t>LPHAP</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333680" w:rsidRDefault="00333680" w:rsidP="00333680">
      <w:pPr>
        <w:spacing w:beforeLines="50" w:before="120"/>
        <w:rPr>
          <w:b/>
          <w:lang w:val="en-US" w:eastAsia="zh-CN"/>
        </w:rPr>
      </w:pPr>
      <w:r w:rsidRPr="00822EB0">
        <w:rPr>
          <w:b/>
          <w:lang w:val="en-US" w:eastAsia="zh-CN"/>
        </w:rPr>
        <w:t>P</w:t>
      </w:r>
      <w:r w:rsidRPr="00822EB0">
        <w:rPr>
          <w:rFonts w:hint="eastAsia"/>
          <w:b/>
          <w:lang w:val="en-US" w:eastAsia="zh-CN"/>
        </w:rPr>
        <w:t xml:space="preserve">roposal 1: </w:t>
      </w:r>
      <w:r>
        <w:rPr>
          <w:rFonts w:hint="eastAsia"/>
          <w:b/>
          <w:lang w:eastAsia="zh-CN"/>
        </w:rPr>
        <w:t>W</w:t>
      </w:r>
      <w:r w:rsidRPr="00084C9B">
        <w:rPr>
          <w:b/>
        </w:rPr>
        <w:t xml:space="preserve">hen PRS measurement reporting periodicity is not configured, the PRS measurement </w:t>
      </w:r>
      <w:r>
        <w:rPr>
          <w:rFonts w:hint="eastAsia"/>
          <w:b/>
          <w:lang w:eastAsia="zh-CN"/>
        </w:rPr>
        <w:t>start is not</w:t>
      </w:r>
      <w:r w:rsidRPr="00084C9B">
        <w:rPr>
          <w:b/>
        </w:rPr>
        <w:t xml:space="preserve"> limited </w:t>
      </w:r>
      <w:r>
        <w:rPr>
          <w:rFonts w:hint="eastAsia"/>
          <w:b/>
          <w:lang w:eastAsia="zh-CN"/>
        </w:rPr>
        <w:t>to</w:t>
      </w:r>
      <w:r w:rsidRPr="00084C9B">
        <w:rPr>
          <w:b/>
        </w:rPr>
        <w:t xml:space="preserve"> the PTW</w:t>
      </w:r>
      <w:r w:rsidRPr="00822EB0">
        <w:rPr>
          <w:rFonts w:hint="eastAsia"/>
          <w:b/>
          <w:lang w:val="en-US" w:eastAsia="zh-CN"/>
        </w:rPr>
        <w:t xml:space="preserve">. </w:t>
      </w:r>
    </w:p>
    <w:p w:rsidR="00333680" w:rsidRPr="00B274AD" w:rsidRDefault="00333680" w:rsidP="00333680">
      <w:pPr>
        <w:spacing w:beforeLines="100" w:before="240"/>
        <w:rPr>
          <w:b/>
          <w:lang w:val="en-US" w:eastAsia="zh-CN"/>
        </w:rPr>
      </w:pPr>
      <w:r w:rsidRPr="00B274AD">
        <w:rPr>
          <w:b/>
          <w:lang w:val="en-US" w:eastAsia="zh-CN"/>
        </w:rPr>
        <w:t>P</w:t>
      </w:r>
      <w:r w:rsidRPr="00B274AD">
        <w:rPr>
          <w:rFonts w:hint="eastAsia"/>
          <w:b/>
          <w:lang w:val="en-US" w:eastAsia="zh-CN"/>
        </w:rPr>
        <w:t xml:space="preserve">roposal 2: </w:t>
      </w:r>
      <w:r w:rsidRPr="00B274AD">
        <w:rPr>
          <w:b/>
          <w:lang w:val="en-US" w:eastAsia="zh-CN"/>
        </w:rPr>
        <w:t>RAN4 not to define applicability condition for PRS measurement requirements related to alignment between (e</w:t>
      </w:r>
      <w:proofErr w:type="gramStart"/>
      <w:r w:rsidRPr="00B274AD">
        <w:rPr>
          <w:b/>
          <w:lang w:val="en-US" w:eastAsia="zh-CN"/>
        </w:rPr>
        <w:t>)DRX</w:t>
      </w:r>
      <w:proofErr w:type="gramEnd"/>
      <w:r w:rsidRPr="00B274AD">
        <w:rPr>
          <w:b/>
          <w:lang w:val="en-US" w:eastAsia="zh-CN"/>
        </w:rPr>
        <w:t xml:space="preserve"> and PRS configuration.</w:t>
      </w:r>
      <w:r>
        <w:rPr>
          <w:rFonts w:hint="eastAsia"/>
          <w:b/>
          <w:lang w:val="en-US" w:eastAsia="zh-CN"/>
        </w:rPr>
        <w:t xml:space="preserve"> </w:t>
      </w:r>
    </w:p>
    <w:p w:rsidR="00333680" w:rsidRDefault="00333680" w:rsidP="00333680">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3</w:t>
      </w:r>
      <w:r w:rsidRPr="005B5397">
        <w:rPr>
          <w:rFonts w:hint="eastAsia"/>
          <w:b/>
          <w:lang w:val="en-US" w:eastAsia="zh-CN"/>
        </w:rPr>
        <w:t xml:space="preserve">: </w:t>
      </w:r>
      <w:r>
        <w:rPr>
          <w:rFonts w:hint="eastAsia"/>
          <w:b/>
          <w:lang w:val="en-US" w:eastAsia="zh-CN"/>
        </w:rPr>
        <w:t xml:space="preserve">For the RRM requirements in case 2: </w:t>
      </w:r>
    </w:p>
    <w:p w:rsidR="00333680" w:rsidRPr="004C02F9" w:rsidRDefault="00333680" w:rsidP="00333680">
      <w:pPr>
        <w:pStyle w:val="af8"/>
        <w:numPr>
          <w:ilvl w:val="0"/>
          <w:numId w:val="11"/>
        </w:numPr>
        <w:spacing w:before="0" w:line="240" w:lineRule="auto"/>
        <w:ind w:left="1554" w:firstLineChars="0"/>
        <w:rPr>
          <w:b/>
          <w:lang w:val="en-US"/>
        </w:rPr>
      </w:pPr>
      <w:r w:rsidRPr="004C02F9">
        <w:rPr>
          <w:b/>
          <w:lang w:val="en-US"/>
        </w:rPr>
        <w:t>F</w:t>
      </w:r>
      <w:r w:rsidRPr="004C02F9">
        <w:rPr>
          <w:rFonts w:hint="eastAsia"/>
          <w:b/>
          <w:lang w:val="en-US"/>
        </w:rPr>
        <w:t>or DL-only and DL&amp;UL measurement, introduce the RRM requirements based on T</w:t>
      </w:r>
      <w:r w:rsidRPr="004C02F9">
        <w:rPr>
          <w:rFonts w:hint="eastAsia"/>
          <w:b/>
          <w:vertAlign w:val="subscript"/>
          <w:lang w:val="en-US"/>
        </w:rPr>
        <w:t>DRX</w:t>
      </w:r>
      <w:r w:rsidRPr="004C02F9">
        <w:rPr>
          <w:rFonts w:hint="eastAsia"/>
          <w:b/>
          <w:lang w:val="en-US"/>
        </w:rPr>
        <w:t xml:space="preserve">. </w:t>
      </w:r>
    </w:p>
    <w:p w:rsidR="00333680" w:rsidRPr="004C02F9" w:rsidRDefault="00333680" w:rsidP="00333680">
      <w:pPr>
        <w:pStyle w:val="af8"/>
        <w:numPr>
          <w:ilvl w:val="0"/>
          <w:numId w:val="11"/>
        </w:numPr>
        <w:spacing w:before="0" w:line="240" w:lineRule="auto"/>
        <w:ind w:left="1554" w:firstLineChars="0"/>
        <w:rPr>
          <w:b/>
          <w:lang w:val="en-US"/>
        </w:rPr>
      </w:pPr>
      <w:r w:rsidRPr="004C02F9">
        <w:rPr>
          <w:b/>
          <w:lang w:val="en-US"/>
        </w:rPr>
        <w:t>F</w:t>
      </w:r>
      <w:r w:rsidRPr="004C02F9">
        <w:rPr>
          <w:rFonts w:hint="eastAsia"/>
          <w:b/>
          <w:lang w:val="en-US"/>
        </w:rPr>
        <w:t xml:space="preserve">or UL-only measurement, introduce the RRM requirements based on </w:t>
      </w:r>
      <w:proofErr w:type="spellStart"/>
      <w:r w:rsidRPr="004C02F9">
        <w:rPr>
          <w:rFonts w:hint="eastAsia"/>
          <w:b/>
          <w:lang w:val="en-US"/>
        </w:rPr>
        <w:t>T</w:t>
      </w:r>
      <w:r w:rsidRPr="004C02F9">
        <w:rPr>
          <w:rFonts w:hint="eastAsia"/>
          <w:b/>
          <w:vertAlign w:val="subscript"/>
          <w:lang w:val="en-US"/>
        </w:rPr>
        <w:t>pos</w:t>
      </w:r>
      <w:proofErr w:type="spellEnd"/>
      <w:r w:rsidRPr="004C02F9">
        <w:rPr>
          <w:rFonts w:hint="eastAsia"/>
          <w:b/>
          <w:lang w:val="en-US"/>
        </w:rPr>
        <w:t xml:space="preserve">. </w:t>
      </w:r>
    </w:p>
    <w:p w:rsidR="00333680" w:rsidRPr="007D40B3" w:rsidRDefault="00333680" w:rsidP="00333680">
      <w:pPr>
        <w:spacing w:beforeLines="50" w:before="120"/>
        <w:rPr>
          <w:b/>
          <w:lang w:val="en-US" w:eastAsia="zh-CN"/>
        </w:rPr>
      </w:pPr>
      <w:bookmarkStart w:id="2" w:name="OLE_LINK26"/>
      <w:bookmarkStart w:id="3" w:name="OLE_LINK27"/>
      <w:r w:rsidRPr="00625484">
        <w:rPr>
          <w:b/>
          <w:lang w:val="en-US" w:eastAsia="zh-CN"/>
        </w:rPr>
        <w:lastRenderedPageBreak/>
        <w:t>P</w:t>
      </w:r>
      <w:r w:rsidRPr="00625484">
        <w:rPr>
          <w:rFonts w:hint="eastAsia"/>
          <w:b/>
          <w:lang w:val="en-US" w:eastAsia="zh-CN"/>
        </w:rPr>
        <w:t xml:space="preserve">roposal </w:t>
      </w:r>
      <w:r>
        <w:rPr>
          <w:rFonts w:hint="eastAsia"/>
          <w:b/>
          <w:lang w:val="en-US" w:eastAsia="zh-CN"/>
        </w:rPr>
        <w:t>4</w:t>
      </w:r>
      <w:r w:rsidRPr="00625484">
        <w:rPr>
          <w:rFonts w:hint="eastAsia"/>
          <w:b/>
          <w:lang w:val="en-US" w:eastAsia="zh-CN"/>
        </w:rPr>
        <w:t xml:space="preserve">: </w:t>
      </w:r>
      <w:r w:rsidRPr="00625484">
        <w:rPr>
          <w:rFonts w:hint="eastAsia"/>
          <w:b/>
          <w:lang w:eastAsia="zh-CN"/>
        </w:rPr>
        <w:t>W</w:t>
      </w:r>
      <w:r w:rsidRPr="00625484">
        <w:rPr>
          <w:b/>
        </w:rPr>
        <w:t xml:space="preserve">hen PRS measurement reporting periodicity is not configured, the </w:t>
      </w:r>
      <w:r>
        <w:rPr>
          <w:rFonts w:hint="eastAsia"/>
          <w:b/>
          <w:lang w:eastAsia="zh-CN"/>
        </w:rPr>
        <w:t>RRM</w:t>
      </w:r>
      <w:r w:rsidRPr="00625484">
        <w:rPr>
          <w:b/>
        </w:rPr>
        <w:t xml:space="preserve"> measurement </w:t>
      </w:r>
      <w:r w:rsidRPr="00625484">
        <w:rPr>
          <w:rFonts w:hint="eastAsia"/>
          <w:b/>
          <w:lang w:eastAsia="zh-CN"/>
        </w:rPr>
        <w:t>start is not</w:t>
      </w:r>
      <w:r w:rsidRPr="00625484">
        <w:rPr>
          <w:b/>
        </w:rPr>
        <w:t xml:space="preserve"> limited </w:t>
      </w:r>
      <w:r w:rsidRPr="00625484">
        <w:rPr>
          <w:rFonts w:hint="eastAsia"/>
          <w:b/>
          <w:lang w:eastAsia="zh-CN"/>
        </w:rPr>
        <w:t>to</w:t>
      </w:r>
      <w:r w:rsidRPr="00625484">
        <w:rPr>
          <w:b/>
        </w:rPr>
        <w:t xml:space="preserve"> the PTW</w:t>
      </w:r>
      <w:r>
        <w:rPr>
          <w:rFonts w:hint="eastAsia"/>
          <w:b/>
          <w:lang w:val="en-US" w:eastAsia="zh-CN"/>
        </w:rPr>
        <w:t xml:space="preserve"> and </w:t>
      </w:r>
      <w:r w:rsidR="0073109C">
        <w:rPr>
          <w:rFonts w:hint="eastAsia"/>
          <w:b/>
          <w:lang w:val="en-US" w:eastAsia="zh-CN"/>
        </w:rPr>
        <w:t>the</w:t>
      </w:r>
      <w:r>
        <w:rPr>
          <w:rFonts w:hint="eastAsia"/>
          <w:b/>
          <w:lang w:val="en-US" w:eastAsia="zh-CN"/>
        </w:rPr>
        <w:t xml:space="preserve"> RRM measurement requirements </w:t>
      </w:r>
      <w:r w:rsidR="0073109C">
        <w:rPr>
          <w:rFonts w:hint="eastAsia"/>
          <w:b/>
          <w:lang w:val="en-US" w:eastAsia="zh-CN"/>
        </w:rPr>
        <w:t xml:space="preserve">are introduced </w:t>
      </w:r>
      <w:r>
        <w:rPr>
          <w:rFonts w:hint="eastAsia"/>
          <w:b/>
          <w:lang w:val="en-US" w:eastAsia="zh-CN"/>
        </w:rPr>
        <w:t>based on T</w:t>
      </w:r>
      <w:r w:rsidRPr="005B6E96">
        <w:rPr>
          <w:rFonts w:hint="eastAsia"/>
          <w:b/>
          <w:vertAlign w:val="subscript"/>
          <w:lang w:val="en-US" w:eastAsia="zh-CN"/>
        </w:rPr>
        <w:t>DRX</w:t>
      </w:r>
      <w:r>
        <w:rPr>
          <w:rFonts w:hint="eastAsia"/>
          <w:b/>
          <w:lang w:val="en-US" w:eastAsia="zh-CN"/>
        </w:rPr>
        <w:t xml:space="preserve">. </w:t>
      </w:r>
    </w:p>
    <w:bookmarkEnd w:id="2"/>
    <w:bookmarkEnd w:id="3"/>
    <w:p w:rsidR="00333680" w:rsidRPr="00F35D8F" w:rsidRDefault="00333680" w:rsidP="00333680">
      <w:pPr>
        <w:spacing w:beforeLines="50" w:before="120"/>
        <w:rPr>
          <w:b/>
          <w:lang w:val="en-US" w:eastAsia="zh-CN"/>
        </w:rPr>
      </w:pPr>
      <w:r w:rsidRPr="00F35D8F">
        <w:rPr>
          <w:b/>
          <w:lang w:val="en-US" w:eastAsia="zh-CN"/>
        </w:rPr>
        <w:t>P</w:t>
      </w:r>
      <w:r w:rsidRPr="00F35D8F">
        <w:rPr>
          <w:rFonts w:hint="eastAsia"/>
          <w:b/>
          <w:lang w:val="en-US" w:eastAsia="zh-CN"/>
        </w:rPr>
        <w:t xml:space="preserve">roposal 5: After one shot TA adjustment when cell reselection occurs within SRS </w:t>
      </w:r>
      <w:r w:rsidRPr="00F35D8F">
        <w:rPr>
          <w:b/>
          <w:lang w:val="en-US" w:eastAsia="zh-CN"/>
        </w:rPr>
        <w:t>positioning validity area</w:t>
      </w:r>
      <w:r w:rsidRPr="00F35D8F">
        <w:rPr>
          <w:rFonts w:hint="eastAsia"/>
          <w:b/>
          <w:lang w:val="en-US" w:eastAsia="zh-CN"/>
        </w:rPr>
        <w:t xml:space="preserve">, the existing </w:t>
      </w:r>
      <w:proofErr w:type="spellStart"/>
      <w:r w:rsidRPr="00F35D8F">
        <w:rPr>
          <w:rFonts w:hint="eastAsia"/>
          <w:b/>
          <w:lang w:val="en-US" w:eastAsia="zh-CN"/>
        </w:rPr>
        <w:t>Te</w:t>
      </w:r>
      <w:proofErr w:type="spellEnd"/>
      <w:r w:rsidRPr="00F35D8F">
        <w:rPr>
          <w:rFonts w:hint="eastAsia"/>
          <w:b/>
          <w:lang w:val="en-US" w:eastAsia="zh-CN"/>
        </w:rPr>
        <w:t xml:space="preserve"> requirement applies for UL transmission. </w:t>
      </w:r>
    </w:p>
    <w:p w:rsidR="007465A8" w:rsidRPr="00333680" w:rsidRDefault="00333680" w:rsidP="00333680">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6</w:t>
      </w:r>
      <w:r w:rsidRPr="005B5397">
        <w:rPr>
          <w:rFonts w:hint="eastAsia"/>
          <w:b/>
          <w:lang w:val="en-US" w:eastAsia="zh-CN"/>
        </w:rPr>
        <w:t xml:space="preserve">: </w:t>
      </w:r>
      <w:r w:rsidRPr="00063A77">
        <w:rPr>
          <w:b/>
          <w:lang w:val="en-US" w:eastAsia="zh-CN"/>
        </w:rPr>
        <w:t>For the PRS measurement in RRC_IDLE, the requirements in RRC_INACTIVE state can be reused</w:t>
      </w:r>
      <w:r w:rsidRPr="00501852">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904503" w:rsidRPr="007A1F50" w:rsidRDefault="008638DE" w:rsidP="008638DE">
      <w:pPr>
        <w:pStyle w:val="af8"/>
        <w:numPr>
          <w:ilvl w:val="0"/>
          <w:numId w:val="3"/>
        </w:numPr>
        <w:ind w:firstLineChars="0"/>
        <w:rPr>
          <w:lang w:val="en-US"/>
        </w:rPr>
      </w:pPr>
      <w:r w:rsidRPr="008638DE">
        <w:rPr>
          <w:lang w:val="en-US"/>
        </w:rPr>
        <w:t>R4-2317378</w:t>
      </w:r>
      <w:r w:rsidR="00AB049D">
        <w:rPr>
          <w:rFonts w:hint="eastAsia"/>
          <w:lang w:val="en-US"/>
        </w:rPr>
        <w:t xml:space="preserve"> </w:t>
      </w:r>
      <w:r w:rsidR="00AB049D" w:rsidRPr="00AB049D">
        <w:rPr>
          <w:lang w:val="en-US"/>
        </w:rPr>
        <w:t>WF on R18 NR positioning – LPHAP</w:t>
      </w:r>
      <w:r w:rsidR="00904503">
        <w:rPr>
          <w:rFonts w:hint="eastAsia"/>
          <w:lang w:val="en-US"/>
        </w:rPr>
        <w:t xml:space="preserve">, </w:t>
      </w:r>
      <w:r w:rsidR="0068340E">
        <w:rPr>
          <w:rFonts w:hint="eastAsia"/>
          <w:lang w:val="en-US"/>
        </w:rPr>
        <w:t>Huawei</w:t>
      </w:r>
      <w:r w:rsidR="00904503">
        <w:rPr>
          <w:rFonts w:hint="eastAsia"/>
          <w:lang w:val="en-US"/>
        </w:rPr>
        <w:t xml:space="preserve">, </w:t>
      </w:r>
      <w:r w:rsidR="00904503">
        <w:rPr>
          <w:rFonts w:hint="eastAsia"/>
        </w:rPr>
        <w:t>RAN4#10</w:t>
      </w:r>
      <w:r w:rsidR="00AB049D">
        <w:rPr>
          <w:rFonts w:hint="eastAsia"/>
        </w:rPr>
        <w:t>8</w:t>
      </w:r>
      <w:r>
        <w:rPr>
          <w:rFonts w:hint="eastAsia"/>
        </w:rPr>
        <w:t>bis</w:t>
      </w:r>
    </w:p>
    <w:p w:rsidR="008638DE" w:rsidRDefault="008638DE" w:rsidP="008638DE">
      <w:pPr>
        <w:pStyle w:val="af8"/>
        <w:numPr>
          <w:ilvl w:val="0"/>
          <w:numId w:val="3"/>
        </w:numPr>
        <w:ind w:firstLineChars="0"/>
        <w:rPr>
          <w:lang w:val="en-US"/>
        </w:rPr>
      </w:pPr>
      <w:r w:rsidRPr="00A97326">
        <w:rPr>
          <w:lang w:val="en-US"/>
        </w:rPr>
        <w:t>R1-2310542 Chair's notes RAN1#114bis 8.3 R18 NR POS v06</w:t>
      </w:r>
    </w:p>
    <w:p w:rsidR="001137F3" w:rsidRPr="00991D93" w:rsidRDefault="008638DE" w:rsidP="001137F3">
      <w:pPr>
        <w:pStyle w:val="af8"/>
        <w:numPr>
          <w:ilvl w:val="0"/>
          <w:numId w:val="3"/>
        </w:numPr>
        <w:ind w:firstLineChars="0"/>
        <w:rPr>
          <w:lang w:val="en-US"/>
        </w:rPr>
      </w:pPr>
      <w:r w:rsidRPr="00CE5E22">
        <w:rPr>
          <w:lang w:val="en-US"/>
        </w:rPr>
        <w:t>R1-2310637</w:t>
      </w:r>
      <w:r>
        <w:rPr>
          <w:rFonts w:hint="eastAsia"/>
          <w:lang w:val="en-US"/>
        </w:rPr>
        <w:t xml:space="preserve"> </w:t>
      </w:r>
      <w:r w:rsidRPr="00CE5E22">
        <w:rPr>
          <w:lang w:val="en-US"/>
        </w:rPr>
        <w:t>LS on Rel-18 RAN1 UE features list for NR after RAN1#114bis</w:t>
      </w:r>
    </w:p>
    <w:sectPr w:rsidR="001137F3" w:rsidRPr="00991D9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950" w:rsidRDefault="00613950">
      <w:r>
        <w:separator/>
      </w:r>
    </w:p>
  </w:endnote>
  <w:endnote w:type="continuationSeparator" w:id="0">
    <w:p w:rsidR="00613950" w:rsidRDefault="0061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950" w:rsidRDefault="00613950">
      <w:r>
        <w:separator/>
      </w:r>
    </w:p>
  </w:footnote>
  <w:footnote w:type="continuationSeparator" w:id="0">
    <w:p w:rsidR="00613950" w:rsidRDefault="00613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nsid w:val="2AD14F50"/>
    <w:multiLevelType w:val="hybridMultilevel"/>
    <w:tmpl w:val="F2DA2A6C"/>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nsid w:val="5A424C21"/>
    <w:multiLevelType w:val="multilevel"/>
    <w:tmpl w:val="93D83464"/>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37E6F75"/>
    <w:multiLevelType w:val="hybridMultilevel"/>
    <w:tmpl w:val="32BCE6DA"/>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
  </w:num>
  <w:num w:numId="6">
    <w:abstractNumId w:val="10"/>
  </w:num>
  <w:num w:numId="7">
    <w:abstractNumId w:val="4"/>
  </w:num>
  <w:num w:numId="8">
    <w:abstractNumId w:val="7"/>
  </w:num>
  <w:num w:numId="9">
    <w:abstractNumId w:val="6"/>
  </w:num>
  <w:num w:numId="10">
    <w:abstractNumId w:val="2"/>
  </w:num>
  <w:num w:numId="11">
    <w:abstractNumId w:val="8"/>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5C42"/>
    <w:rsid w:val="000067D1"/>
    <w:rsid w:val="000067E8"/>
    <w:rsid w:val="00006E2E"/>
    <w:rsid w:val="00006EA3"/>
    <w:rsid w:val="00007C8E"/>
    <w:rsid w:val="00007EC2"/>
    <w:rsid w:val="00010291"/>
    <w:rsid w:val="000102A2"/>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C86"/>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57D3B"/>
    <w:rsid w:val="00060586"/>
    <w:rsid w:val="00060C14"/>
    <w:rsid w:val="00060D43"/>
    <w:rsid w:val="00061348"/>
    <w:rsid w:val="00061385"/>
    <w:rsid w:val="00061573"/>
    <w:rsid w:val="0006185D"/>
    <w:rsid w:val="00061ADE"/>
    <w:rsid w:val="00061E69"/>
    <w:rsid w:val="00062479"/>
    <w:rsid w:val="000639CC"/>
    <w:rsid w:val="00063A77"/>
    <w:rsid w:val="00064334"/>
    <w:rsid w:val="000644F9"/>
    <w:rsid w:val="00064858"/>
    <w:rsid w:val="00065C1E"/>
    <w:rsid w:val="0006637E"/>
    <w:rsid w:val="00066D83"/>
    <w:rsid w:val="000707A2"/>
    <w:rsid w:val="00070A68"/>
    <w:rsid w:val="00070DF9"/>
    <w:rsid w:val="00070EA7"/>
    <w:rsid w:val="00071991"/>
    <w:rsid w:val="00071C1C"/>
    <w:rsid w:val="00071F3B"/>
    <w:rsid w:val="0007255C"/>
    <w:rsid w:val="00073837"/>
    <w:rsid w:val="0007412B"/>
    <w:rsid w:val="000743D7"/>
    <w:rsid w:val="0007461B"/>
    <w:rsid w:val="00074971"/>
    <w:rsid w:val="00074BC2"/>
    <w:rsid w:val="00074C3E"/>
    <w:rsid w:val="00074EA7"/>
    <w:rsid w:val="0007549E"/>
    <w:rsid w:val="00075A8A"/>
    <w:rsid w:val="0007600C"/>
    <w:rsid w:val="000766CA"/>
    <w:rsid w:val="000774E3"/>
    <w:rsid w:val="000776F4"/>
    <w:rsid w:val="000802D0"/>
    <w:rsid w:val="00080414"/>
    <w:rsid w:val="000807B8"/>
    <w:rsid w:val="00080813"/>
    <w:rsid w:val="0008089C"/>
    <w:rsid w:val="00081A16"/>
    <w:rsid w:val="000830A2"/>
    <w:rsid w:val="000831DF"/>
    <w:rsid w:val="00083FFB"/>
    <w:rsid w:val="000847D2"/>
    <w:rsid w:val="00084913"/>
    <w:rsid w:val="00084AD3"/>
    <w:rsid w:val="00084C9B"/>
    <w:rsid w:val="00085202"/>
    <w:rsid w:val="0008537B"/>
    <w:rsid w:val="000863AE"/>
    <w:rsid w:val="00086E35"/>
    <w:rsid w:val="000874A0"/>
    <w:rsid w:val="000913A9"/>
    <w:rsid w:val="00092517"/>
    <w:rsid w:val="00092558"/>
    <w:rsid w:val="0009258C"/>
    <w:rsid w:val="00092EFE"/>
    <w:rsid w:val="00093272"/>
    <w:rsid w:val="00093392"/>
    <w:rsid w:val="000933D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1A2"/>
    <w:rsid w:val="000C1358"/>
    <w:rsid w:val="000C1957"/>
    <w:rsid w:val="000C20AB"/>
    <w:rsid w:val="000C240E"/>
    <w:rsid w:val="000C2E8C"/>
    <w:rsid w:val="000C3782"/>
    <w:rsid w:val="000C39DB"/>
    <w:rsid w:val="000C3A45"/>
    <w:rsid w:val="000C3A92"/>
    <w:rsid w:val="000C42A5"/>
    <w:rsid w:val="000C49FE"/>
    <w:rsid w:val="000C54D4"/>
    <w:rsid w:val="000C5871"/>
    <w:rsid w:val="000C58C4"/>
    <w:rsid w:val="000C5FDE"/>
    <w:rsid w:val="000C71A0"/>
    <w:rsid w:val="000C768B"/>
    <w:rsid w:val="000C7B3F"/>
    <w:rsid w:val="000C7D54"/>
    <w:rsid w:val="000C7E45"/>
    <w:rsid w:val="000D04A1"/>
    <w:rsid w:val="000D04D9"/>
    <w:rsid w:val="000D0BA9"/>
    <w:rsid w:val="000D0C71"/>
    <w:rsid w:val="000D0F02"/>
    <w:rsid w:val="000D13D1"/>
    <w:rsid w:val="000D1627"/>
    <w:rsid w:val="000D19F3"/>
    <w:rsid w:val="000D373C"/>
    <w:rsid w:val="000D3D6E"/>
    <w:rsid w:val="000D4588"/>
    <w:rsid w:val="000D5987"/>
    <w:rsid w:val="000D5A76"/>
    <w:rsid w:val="000D5CBC"/>
    <w:rsid w:val="000D6A9F"/>
    <w:rsid w:val="000D781E"/>
    <w:rsid w:val="000E03E5"/>
    <w:rsid w:val="000E0C84"/>
    <w:rsid w:val="000E108E"/>
    <w:rsid w:val="000E1572"/>
    <w:rsid w:val="000E197D"/>
    <w:rsid w:val="000E2726"/>
    <w:rsid w:val="000E3E41"/>
    <w:rsid w:val="000E422E"/>
    <w:rsid w:val="000E48C6"/>
    <w:rsid w:val="000E4CEF"/>
    <w:rsid w:val="000E5A50"/>
    <w:rsid w:val="000E63B4"/>
    <w:rsid w:val="000E79F6"/>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03DC"/>
    <w:rsid w:val="001025B6"/>
    <w:rsid w:val="0010312C"/>
    <w:rsid w:val="0010383F"/>
    <w:rsid w:val="00104B4E"/>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7F3"/>
    <w:rsid w:val="00113CAA"/>
    <w:rsid w:val="00113F53"/>
    <w:rsid w:val="001144D4"/>
    <w:rsid w:val="00114EAB"/>
    <w:rsid w:val="0011528C"/>
    <w:rsid w:val="00115410"/>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43E"/>
    <w:rsid w:val="00130B1C"/>
    <w:rsid w:val="00131335"/>
    <w:rsid w:val="00131CCE"/>
    <w:rsid w:val="00132233"/>
    <w:rsid w:val="00132485"/>
    <w:rsid w:val="0013267C"/>
    <w:rsid w:val="001329BD"/>
    <w:rsid w:val="00132C34"/>
    <w:rsid w:val="00132DD6"/>
    <w:rsid w:val="00132E95"/>
    <w:rsid w:val="001346AD"/>
    <w:rsid w:val="001348B6"/>
    <w:rsid w:val="00134EE4"/>
    <w:rsid w:val="00135844"/>
    <w:rsid w:val="00135ADE"/>
    <w:rsid w:val="00135F81"/>
    <w:rsid w:val="00136013"/>
    <w:rsid w:val="00136160"/>
    <w:rsid w:val="001366B2"/>
    <w:rsid w:val="00136B22"/>
    <w:rsid w:val="00136B40"/>
    <w:rsid w:val="001375BC"/>
    <w:rsid w:val="001400AE"/>
    <w:rsid w:val="001405BD"/>
    <w:rsid w:val="001405F7"/>
    <w:rsid w:val="00140794"/>
    <w:rsid w:val="00140E4A"/>
    <w:rsid w:val="00141553"/>
    <w:rsid w:val="00142058"/>
    <w:rsid w:val="001428E6"/>
    <w:rsid w:val="00142A57"/>
    <w:rsid w:val="00143024"/>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56D7"/>
    <w:rsid w:val="001672DC"/>
    <w:rsid w:val="001672E6"/>
    <w:rsid w:val="00167616"/>
    <w:rsid w:val="0016788E"/>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6DB"/>
    <w:rsid w:val="00177A61"/>
    <w:rsid w:val="00177D51"/>
    <w:rsid w:val="00180398"/>
    <w:rsid w:val="00181002"/>
    <w:rsid w:val="00181AF3"/>
    <w:rsid w:val="00181BEC"/>
    <w:rsid w:val="00182B75"/>
    <w:rsid w:val="00182D37"/>
    <w:rsid w:val="0018340D"/>
    <w:rsid w:val="00183782"/>
    <w:rsid w:val="00183922"/>
    <w:rsid w:val="001844EB"/>
    <w:rsid w:val="001846B2"/>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56B"/>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A7C79"/>
    <w:rsid w:val="001B0918"/>
    <w:rsid w:val="001B0991"/>
    <w:rsid w:val="001B0A2E"/>
    <w:rsid w:val="001B1EAD"/>
    <w:rsid w:val="001B253B"/>
    <w:rsid w:val="001B2AD7"/>
    <w:rsid w:val="001B32B4"/>
    <w:rsid w:val="001B3D43"/>
    <w:rsid w:val="001B4079"/>
    <w:rsid w:val="001B44A4"/>
    <w:rsid w:val="001B538C"/>
    <w:rsid w:val="001B54ED"/>
    <w:rsid w:val="001B5BC9"/>
    <w:rsid w:val="001B5C37"/>
    <w:rsid w:val="001B6B7B"/>
    <w:rsid w:val="001B70B3"/>
    <w:rsid w:val="001B73FD"/>
    <w:rsid w:val="001C1C99"/>
    <w:rsid w:val="001C1CF5"/>
    <w:rsid w:val="001C2386"/>
    <w:rsid w:val="001C29B4"/>
    <w:rsid w:val="001C29E5"/>
    <w:rsid w:val="001C41B8"/>
    <w:rsid w:val="001C4306"/>
    <w:rsid w:val="001C4F1D"/>
    <w:rsid w:val="001C53A3"/>
    <w:rsid w:val="001C548B"/>
    <w:rsid w:val="001C6CF9"/>
    <w:rsid w:val="001C7720"/>
    <w:rsid w:val="001C79B8"/>
    <w:rsid w:val="001D018C"/>
    <w:rsid w:val="001D0EF4"/>
    <w:rsid w:val="001D0FF3"/>
    <w:rsid w:val="001D1339"/>
    <w:rsid w:val="001D1716"/>
    <w:rsid w:val="001D1C87"/>
    <w:rsid w:val="001D23A9"/>
    <w:rsid w:val="001D2AF0"/>
    <w:rsid w:val="001D30E4"/>
    <w:rsid w:val="001D3334"/>
    <w:rsid w:val="001D36A3"/>
    <w:rsid w:val="001D5C1E"/>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291"/>
    <w:rsid w:val="001E3B0B"/>
    <w:rsid w:val="001E3C61"/>
    <w:rsid w:val="001E3EF2"/>
    <w:rsid w:val="001E4951"/>
    <w:rsid w:val="001E4FE6"/>
    <w:rsid w:val="001E559E"/>
    <w:rsid w:val="001E5991"/>
    <w:rsid w:val="001E63CD"/>
    <w:rsid w:val="001E779F"/>
    <w:rsid w:val="001F0A1C"/>
    <w:rsid w:val="001F0ED6"/>
    <w:rsid w:val="001F0F48"/>
    <w:rsid w:val="001F0FE7"/>
    <w:rsid w:val="001F125E"/>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10D"/>
    <w:rsid w:val="001F5413"/>
    <w:rsid w:val="001F556A"/>
    <w:rsid w:val="001F5DA4"/>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0C7B"/>
    <w:rsid w:val="0022119B"/>
    <w:rsid w:val="00222822"/>
    <w:rsid w:val="00222A51"/>
    <w:rsid w:val="00222B46"/>
    <w:rsid w:val="00223772"/>
    <w:rsid w:val="00223B10"/>
    <w:rsid w:val="00223B49"/>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981"/>
    <w:rsid w:val="00232C53"/>
    <w:rsid w:val="00232D8E"/>
    <w:rsid w:val="00233B47"/>
    <w:rsid w:val="00233BCF"/>
    <w:rsid w:val="002345DA"/>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2013"/>
    <w:rsid w:val="0025215B"/>
    <w:rsid w:val="00252178"/>
    <w:rsid w:val="00252907"/>
    <w:rsid w:val="00252A96"/>
    <w:rsid w:val="00252FC2"/>
    <w:rsid w:val="002545B3"/>
    <w:rsid w:val="00254A9A"/>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6A40"/>
    <w:rsid w:val="0026705E"/>
    <w:rsid w:val="0026763E"/>
    <w:rsid w:val="002676B2"/>
    <w:rsid w:val="002676F3"/>
    <w:rsid w:val="002677BC"/>
    <w:rsid w:val="00270039"/>
    <w:rsid w:val="00270239"/>
    <w:rsid w:val="0027031C"/>
    <w:rsid w:val="0027095F"/>
    <w:rsid w:val="00270E41"/>
    <w:rsid w:val="00271ACF"/>
    <w:rsid w:val="00272256"/>
    <w:rsid w:val="002723D5"/>
    <w:rsid w:val="0027241D"/>
    <w:rsid w:val="00272454"/>
    <w:rsid w:val="002725A9"/>
    <w:rsid w:val="00272A40"/>
    <w:rsid w:val="00273078"/>
    <w:rsid w:val="00273150"/>
    <w:rsid w:val="00273C91"/>
    <w:rsid w:val="00274BCA"/>
    <w:rsid w:val="00274EB3"/>
    <w:rsid w:val="00275127"/>
    <w:rsid w:val="0027524D"/>
    <w:rsid w:val="00275561"/>
    <w:rsid w:val="00276237"/>
    <w:rsid w:val="0027775D"/>
    <w:rsid w:val="00277A00"/>
    <w:rsid w:val="00277A20"/>
    <w:rsid w:val="00280039"/>
    <w:rsid w:val="002803CF"/>
    <w:rsid w:val="00280A4C"/>
    <w:rsid w:val="002816D9"/>
    <w:rsid w:val="002818CA"/>
    <w:rsid w:val="00281F6B"/>
    <w:rsid w:val="00282832"/>
    <w:rsid w:val="00282F53"/>
    <w:rsid w:val="0028305E"/>
    <w:rsid w:val="00283976"/>
    <w:rsid w:val="00283B13"/>
    <w:rsid w:val="00284156"/>
    <w:rsid w:val="002860CA"/>
    <w:rsid w:val="00286B08"/>
    <w:rsid w:val="00286C6D"/>
    <w:rsid w:val="00286E24"/>
    <w:rsid w:val="00286FA7"/>
    <w:rsid w:val="00287050"/>
    <w:rsid w:val="002878A9"/>
    <w:rsid w:val="00287B02"/>
    <w:rsid w:val="00287C8F"/>
    <w:rsid w:val="00287EE2"/>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F30"/>
    <w:rsid w:val="002D1A64"/>
    <w:rsid w:val="002D1C8F"/>
    <w:rsid w:val="002D1EF9"/>
    <w:rsid w:val="002D30A1"/>
    <w:rsid w:val="002D3501"/>
    <w:rsid w:val="002D4952"/>
    <w:rsid w:val="002D602A"/>
    <w:rsid w:val="002D6417"/>
    <w:rsid w:val="002D6D22"/>
    <w:rsid w:val="002D6EE6"/>
    <w:rsid w:val="002D7B8C"/>
    <w:rsid w:val="002E0460"/>
    <w:rsid w:val="002E0AB2"/>
    <w:rsid w:val="002E103C"/>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4BE9"/>
    <w:rsid w:val="002E53BC"/>
    <w:rsid w:val="002E615D"/>
    <w:rsid w:val="002E6291"/>
    <w:rsid w:val="002E6800"/>
    <w:rsid w:val="002E687A"/>
    <w:rsid w:val="002E69DE"/>
    <w:rsid w:val="002E781E"/>
    <w:rsid w:val="002E7D2A"/>
    <w:rsid w:val="002F0064"/>
    <w:rsid w:val="002F0153"/>
    <w:rsid w:val="002F04EB"/>
    <w:rsid w:val="002F09BC"/>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3DF"/>
    <w:rsid w:val="0032242D"/>
    <w:rsid w:val="00322749"/>
    <w:rsid w:val="00323D06"/>
    <w:rsid w:val="00324932"/>
    <w:rsid w:val="0032558E"/>
    <w:rsid w:val="003258AC"/>
    <w:rsid w:val="0032631F"/>
    <w:rsid w:val="00326512"/>
    <w:rsid w:val="00326BC7"/>
    <w:rsid w:val="00326E4A"/>
    <w:rsid w:val="003270A5"/>
    <w:rsid w:val="0032738F"/>
    <w:rsid w:val="003273D5"/>
    <w:rsid w:val="00327E23"/>
    <w:rsid w:val="0033012E"/>
    <w:rsid w:val="00330B03"/>
    <w:rsid w:val="00331749"/>
    <w:rsid w:val="00331A67"/>
    <w:rsid w:val="00331BC6"/>
    <w:rsid w:val="00331EA8"/>
    <w:rsid w:val="003322D3"/>
    <w:rsid w:val="00332C3C"/>
    <w:rsid w:val="00333137"/>
    <w:rsid w:val="003331E1"/>
    <w:rsid w:val="00333496"/>
    <w:rsid w:val="00333680"/>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4D5"/>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863"/>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5E1"/>
    <w:rsid w:val="003566A3"/>
    <w:rsid w:val="0035726D"/>
    <w:rsid w:val="00357552"/>
    <w:rsid w:val="00357731"/>
    <w:rsid w:val="003577A7"/>
    <w:rsid w:val="003601B7"/>
    <w:rsid w:val="00360A7C"/>
    <w:rsid w:val="00360DDA"/>
    <w:rsid w:val="0036176D"/>
    <w:rsid w:val="0036183D"/>
    <w:rsid w:val="00362894"/>
    <w:rsid w:val="00362C97"/>
    <w:rsid w:val="0036309A"/>
    <w:rsid w:val="0036365D"/>
    <w:rsid w:val="00363986"/>
    <w:rsid w:val="00363D2A"/>
    <w:rsid w:val="00363EB3"/>
    <w:rsid w:val="003642CD"/>
    <w:rsid w:val="0036465D"/>
    <w:rsid w:val="003655F6"/>
    <w:rsid w:val="00365770"/>
    <w:rsid w:val="00367538"/>
    <w:rsid w:val="0037008A"/>
    <w:rsid w:val="00372492"/>
    <w:rsid w:val="003726CF"/>
    <w:rsid w:val="00372B69"/>
    <w:rsid w:val="00373024"/>
    <w:rsid w:val="003739CB"/>
    <w:rsid w:val="00373AD1"/>
    <w:rsid w:val="00374502"/>
    <w:rsid w:val="00374F74"/>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5A6"/>
    <w:rsid w:val="00383623"/>
    <w:rsid w:val="00383AC8"/>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C9A"/>
    <w:rsid w:val="00394E65"/>
    <w:rsid w:val="0039501D"/>
    <w:rsid w:val="00395141"/>
    <w:rsid w:val="003951F5"/>
    <w:rsid w:val="003966BE"/>
    <w:rsid w:val="00396C26"/>
    <w:rsid w:val="0039731D"/>
    <w:rsid w:val="00397361"/>
    <w:rsid w:val="003973A0"/>
    <w:rsid w:val="0039751C"/>
    <w:rsid w:val="003A0618"/>
    <w:rsid w:val="003A06CF"/>
    <w:rsid w:val="003A172E"/>
    <w:rsid w:val="003A1B3D"/>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0868"/>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C93"/>
    <w:rsid w:val="003E2C9B"/>
    <w:rsid w:val="003E402E"/>
    <w:rsid w:val="003E453E"/>
    <w:rsid w:val="003E463E"/>
    <w:rsid w:val="003E5A80"/>
    <w:rsid w:val="003E6298"/>
    <w:rsid w:val="003E62FD"/>
    <w:rsid w:val="003E67E4"/>
    <w:rsid w:val="003E6FF6"/>
    <w:rsid w:val="003E757E"/>
    <w:rsid w:val="003F03AE"/>
    <w:rsid w:val="003F0527"/>
    <w:rsid w:val="003F09D6"/>
    <w:rsid w:val="003F126C"/>
    <w:rsid w:val="003F1608"/>
    <w:rsid w:val="003F219A"/>
    <w:rsid w:val="003F23CD"/>
    <w:rsid w:val="003F3558"/>
    <w:rsid w:val="003F53C0"/>
    <w:rsid w:val="003F5836"/>
    <w:rsid w:val="003F5AB2"/>
    <w:rsid w:val="003F67C1"/>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4EC0"/>
    <w:rsid w:val="004150F7"/>
    <w:rsid w:val="00415647"/>
    <w:rsid w:val="0041605C"/>
    <w:rsid w:val="0041762A"/>
    <w:rsid w:val="004204B8"/>
    <w:rsid w:val="00420555"/>
    <w:rsid w:val="004206C9"/>
    <w:rsid w:val="00420D67"/>
    <w:rsid w:val="00421734"/>
    <w:rsid w:val="00421A39"/>
    <w:rsid w:val="00421A57"/>
    <w:rsid w:val="00421D69"/>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DB7"/>
    <w:rsid w:val="0042715A"/>
    <w:rsid w:val="00431158"/>
    <w:rsid w:val="00431E57"/>
    <w:rsid w:val="004322C5"/>
    <w:rsid w:val="00432EDC"/>
    <w:rsid w:val="00433396"/>
    <w:rsid w:val="00433B9C"/>
    <w:rsid w:val="004343BD"/>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0B0C"/>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026"/>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AA3"/>
    <w:rsid w:val="00483EEA"/>
    <w:rsid w:val="004844AF"/>
    <w:rsid w:val="004847BD"/>
    <w:rsid w:val="00484DD7"/>
    <w:rsid w:val="00485244"/>
    <w:rsid w:val="004854F0"/>
    <w:rsid w:val="0048597F"/>
    <w:rsid w:val="00485C48"/>
    <w:rsid w:val="0048652F"/>
    <w:rsid w:val="004867B4"/>
    <w:rsid w:val="00486DA0"/>
    <w:rsid w:val="00487137"/>
    <w:rsid w:val="00487A8C"/>
    <w:rsid w:val="00487B27"/>
    <w:rsid w:val="00487E15"/>
    <w:rsid w:val="004901C8"/>
    <w:rsid w:val="004901F4"/>
    <w:rsid w:val="0049056B"/>
    <w:rsid w:val="00490DCD"/>
    <w:rsid w:val="00491164"/>
    <w:rsid w:val="00491BDF"/>
    <w:rsid w:val="00491EA6"/>
    <w:rsid w:val="004920AD"/>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296"/>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38F6"/>
    <w:rsid w:val="004B415E"/>
    <w:rsid w:val="004B423D"/>
    <w:rsid w:val="004B5943"/>
    <w:rsid w:val="004B59EB"/>
    <w:rsid w:val="004B5B90"/>
    <w:rsid w:val="004B632F"/>
    <w:rsid w:val="004B6F21"/>
    <w:rsid w:val="004B722E"/>
    <w:rsid w:val="004B78D7"/>
    <w:rsid w:val="004B7D85"/>
    <w:rsid w:val="004B7FF8"/>
    <w:rsid w:val="004C02F9"/>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D0584"/>
    <w:rsid w:val="004D1023"/>
    <w:rsid w:val="004D124A"/>
    <w:rsid w:val="004D2674"/>
    <w:rsid w:val="004D2934"/>
    <w:rsid w:val="004D29F7"/>
    <w:rsid w:val="004D2C9B"/>
    <w:rsid w:val="004D3F53"/>
    <w:rsid w:val="004D4BFC"/>
    <w:rsid w:val="004D6306"/>
    <w:rsid w:val="004D769C"/>
    <w:rsid w:val="004E08CB"/>
    <w:rsid w:val="004E0B03"/>
    <w:rsid w:val="004E122C"/>
    <w:rsid w:val="004E1288"/>
    <w:rsid w:val="004E1817"/>
    <w:rsid w:val="004E1B1B"/>
    <w:rsid w:val="004E1D58"/>
    <w:rsid w:val="004E1FDD"/>
    <w:rsid w:val="004E3016"/>
    <w:rsid w:val="004E3158"/>
    <w:rsid w:val="004E318A"/>
    <w:rsid w:val="004E335C"/>
    <w:rsid w:val="004E35B4"/>
    <w:rsid w:val="004E3E42"/>
    <w:rsid w:val="004E3E4B"/>
    <w:rsid w:val="004E42C0"/>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AA6"/>
    <w:rsid w:val="005012BE"/>
    <w:rsid w:val="00501404"/>
    <w:rsid w:val="0050144D"/>
    <w:rsid w:val="005016EA"/>
    <w:rsid w:val="00501852"/>
    <w:rsid w:val="00502617"/>
    <w:rsid w:val="00502D28"/>
    <w:rsid w:val="00502E85"/>
    <w:rsid w:val="0050325F"/>
    <w:rsid w:val="005037CB"/>
    <w:rsid w:val="00503B97"/>
    <w:rsid w:val="00503EF1"/>
    <w:rsid w:val="00505A2B"/>
    <w:rsid w:val="00505E15"/>
    <w:rsid w:val="00506B23"/>
    <w:rsid w:val="00507001"/>
    <w:rsid w:val="005075E9"/>
    <w:rsid w:val="0050769A"/>
    <w:rsid w:val="00507758"/>
    <w:rsid w:val="00507922"/>
    <w:rsid w:val="00507D9C"/>
    <w:rsid w:val="00510049"/>
    <w:rsid w:val="00510713"/>
    <w:rsid w:val="00510A0C"/>
    <w:rsid w:val="00510B41"/>
    <w:rsid w:val="00510E13"/>
    <w:rsid w:val="00510F49"/>
    <w:rsid w:val="00511432"/>
    <w:rsid w:val="00511CD5"/>
    <w:rsid w:val="00511F51"/>
    <w:rsid w:val="005125A4"/>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607"/>
    <w:rsid w:val="005207E3"/>
    <w:rsid w:val="00520B6B"/>
    <w:rsid w:val="00520E6F"/>
    <w:rsid w:val="0052107B"/>
    <w:rsid w:val="00522429"/>
    <w:rsid w:val="00522447"/>
    <w:rsid w:val="0052349C"/>
    <w:rsid w:val="00523CD4"/>
    <w:rsid w:val="00523CF7"/>
    <w:rsid w:val="00524648"/>
    <w:rsid w:val="0052476F"/>
    <w:rsid w:val="005247BF"/>
    <w:rsid w:val="00525050"/>
    <w:rsid w:val="005252E5"/>
    <w:rsid w:val="00525345"/>
    <w:rsid w:val="0052593A"/>
    <w:rsid w:val="005263D7"/>
    <w:rsid w:val="00527250"/>
    <w:rsid w:val="00527711"/>
    <w:rsid w:val="0053085A"/>
    <w:rsid w:val="00531282"/>
    <w:rsid w:val="0053160C"/>
    <w:rsid w:val="0053164F"/>
    <w:rsid w:val="0053177C"/>
    <w:rsid w:val="00532779"/>
    <w:rsid w:val="005327D0"/>
    <w:rsid w:val="00532985"/>
    <w:rsid w:val="00533172"/>
    <w:rsid w:val="005336FC"/>
    <w:rsid w:val="00533BC0"/>
    <w:rsid w:val="00534FA7"/>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479D"/>
    <w:rsid w:val="0054520D"/>
    <w:rsid w:val="005456F2"/>
    <w:rsid w:val="005457A1"/>
    <w:rsid w:val="00545DF4"/>
    <w:rsid w:val="005460E9"/>
    <w:rsid w:val="00546195"/>
    <w:rsid w:val="00546A32"/>
    <w:rsid w:val="00546B33"/>
    <w:rsid w:val="00547585"/>
    <w:rsid w:val="0054770B"/>
    <w:rsid w:val="0055007C"/>
    <w:rsid w:val="00550336"/>
    <w:rsid w:val="00550568"/>
    <w:rsid w:val="00550854"/>
    <w:rsid w:val="00550B32"/>
    <w:rsid w:val="0055112C"/>
    <w:rsid w:val="0055139B"/>
    <w:rsid w:val="0055187E"/>
    <w:rsid w:val="0055198A"/>
    <w:rsid w:val="00551BC5"/>
    <w:rsid w:val="0055261A"/>
    <w:rsid w:val="00553860"/>
    <w:rsid w:val="00553B6A"/>
    <w:rsid w:val="005546EE"/>
    <w:rsid w:val="00554C6A"/>
    <w:rsid w:val="00555802"/>
    <w:rsid w:val="00555C71"/>
    <w:rsid w:val="0055604D"/>
    <w:rsid w:val="0055611A"/>
    <w:rsid w:val="00556AB0"/>
    <w:rsid w:val="00557132"/>
    <w:rsid w:val="0055713D"/>
    <w:rsid w:val="0055766D"/>
    <w:rsid w:val="00561104"/>
    <w:rsid w:val="00561920"/>
    <w:rsid w:val="005625F2"/>
    <w:rsid w:val="00562B17"/>
    <w:rsid w:val="00562C52"/>
    <w:rsid w:val="00563D2C"/>
    <w:rsid w:val="00563E41"/>
    <w:rsid w:val="0056405B"/>
    <w:rsid w:val="00564108"/>
    <w:rsid w:val="00564720"/>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482E"/>
    <w:rsid w:val="00575179"/>
    <w:rsid w:val="0057552A"/>
    <w:rsid w:val="00575775"/>
    <w:rsid w:val="00575D93"/>
    <w:rsid w:val="0057672C"/>
    <w:rsid w:val="005772CB"/>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385"/>
    <w:rsid w:val="00587951"/>
    <w:rsid w:val="00587D4C"/>
    <w:rsid w:val="00591D32"/>
    <w:rsid w:val="005929DF"/>
    <w:rsid w:val="00592A5F"/>
    <w:rsid w:val="0059349A"/>
    <w:rsid w:val="005935CD"/>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27B"/>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82"/>
    <w:rsid w:val="005A7AF3"/>
    <w:rsid w:val="005A7BDF"/>
    <w:rsid w:val="005B0444"/>
    <w:rsid w:val="005B0498"/>
    <w:rsid w:val="005B09E2"/>
    <w:rsid w:val="005B0A44"/>
    <w:rsid w:val="005B0AF9"/>
    <w:rsid w:val="005B10C2"/>
    <w:rsid w:val="005B10EB"/>
    <w:rsid w:val="005B1B60"/>
    <w:rsid w:val="005B2022"/>
    <w:rsid w:val="005B2150"/>
    <w:rsid w:val="005B4A93"/>
    <w:rsid w:val="005B512C"/>
    <w:rsid w:val="005B52C1"/>
    <w:rsid w:val="005B5397"/>
    <w:rsid w:val="005B54EF"/>
    <w:rsid w:val="005B586F"/>
    <w:rsid w:val="005B5C27"/>
    <w:rsid w:val="005B6034"/>
    <w:rsid w:val="005B62D5"/>
    <w:rsid w:val="005B665A"/>
    <w:rsid w:val="005B6E96"/>
    <w:rsid w:val="005C09B0"/>
    <w:rsid w:val="005C0ADC"/>
    <w:rsid w:val="005C1E95"/>
    <w:rsid w:val="005C1F1D"/>
    <w:rsid w:val="005C255D"/>
    <w:rsid w:val="005C264C"/>
    <w:rsid w:val="005C28B9"/>
    <w:rsid w:val="005C2C1F"/>
    <w:rsid w:val="005C2C6C"/>
    <w:rsid w:val="005C33D9"/>
    <w:rsid w:val="005C39C6"/>
    <w:rsid w:val="005C3E24"/>
    <w:rsid w:val="005C3EAD"/>
    <w:rsid w:val="005C41AD"/>
    <w:rsid w:val="005C4C9A"/>
    <w:rsid w:val="005C54BA"/>
    <w:rsid w:val="005C60C7"/>
    <w:rsid w:val="005C6835"/>
    <w:rsid w:val="005C6F60"/>
    <w:rsid w:val="005D0E65"/>
    <w:rsid w:val="005D25FB"/>
    <w:rsid w:val="005D29E0"/>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946"/>
    <w:rsid w:val="005E2B31"/>
    <w:rsid w:val="005E2D42"/>
    <w:rsid w:val="005E3281"/>
    <w:rsid w:val="005E3530"/>
    <w:rsid w:val="005E429D"/>
    <w:rsid w:val="005E43FD"/>
    <w:rsid w:val="005E4801"/>
    <w:rsid w:val="005E4ACD"/>
    <w:rsid w:val="005E5243"/>
    <w:rsid w:val="005E5986"/>
    <w:rsid w:val="005E624B"/>
    <w:rsid w:val="005E6271"/>
    <w:rsid w:val="005E6AC1"/>
    <w:rsid w:val="005E75BD"/>
    <w:rsid w:val="005F00CF"/>
    <w:rsid w:val="005F0FD1"/>
    <w:rsid w:val="005F13D9"/>
    <w:rsid w:val="005F15F2"/>
    <w:rsid w:val="005F168B"/>
    <w:rsid w:val="005F175B"/>
    <w:rsid w:val="005F1FD7"/>
    <w:rsid w:val="005F2109"/>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50"/>
    <w:rsid w:val="006139E3"/>
    <w:rsid w:val="00613B0F"/>
    <w:rsid w:val="006141A1"/>
    <w:rsid w:val="006144B2"/>
    <w:rsid w:val="0061484E"/>
    <w:rsid w:val="00615690"/>
    <w:rsid w:val="00615773"/>
    <w:rsid w:val="006159B6"/>
    <w:rsid w:val="00615AE3"/>
    <w:rsid w:val="00615BC3"/>
    <w:rsid w:val="00615DC7"/>
    <w:rsid w:val="00616029"/>
    <w:rsid w:val="00616220"/>
    <w:rsid w:val="00617F2E"/>
    <w:rsid w:val="00617FF4"/>
    <w:rsid w:val="00620AB3"/>
    <w:rsid w:val="0062176F"/>
    <w:rsid w:val="00621A03"/>
    <w:rsid w:val="0062217F"/>
    <w:rsid w:val="006223F3"/>
    <w:rsid w:val="006227D8"/>
    <w:rsid w:val="00622D45"/>
    <w:rsid w:val="00623461"/>
    <w:rsid w:val="00623582"/>
    <w:rsid w:val="00623710"/>
    <w:rsid w:val="006240D4"/>
    <w:rsid w:val="00624172"/>
    <w:rsid w:val="006241B6"/>
    <w:rsid w:val="00624635"/>
    <w:rsid w:val="006249C0"/>
    <w:rsid w:val="00624E27"/>
    <w:rsid w:val="00625484"/>
    <w:rsid w:val="006257E2"/>
    <w:rsid w:val="00625B0F"/>
    <w:rsid w:val="00627868"/>
    <w:rsid w:val="00627951"/>
    <w:rsid w:val="00627D9E"/>
    <w:rsid w:val="00630904"/>
    <w:rsid w:val="00630A9F"/>
    <w:rsid w:val="00631196"/>
    <w:rsid w:val="00631C8C"/>
    <w:rsid w:val="00631F60"/>
    <w:rsid w:val="00632A96"/>
    <w:rsid w:val="006330D9"/>
    <w:rsid w:val="00633173"/>
    <w:rsid w:val="00633530"/>
    <w:rsid w:val="00633C43"/>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E3B"/>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59B"/>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77098"/>
    <w:rsid w:val="006805A3"/>
    <w:rsid w:val="00680E8B"/>
    <w:rsid w:val="00681985"/>
    <w:rsid w:val="00681C69"/>
    <w:rsid w:val="00681FBB"/>
    <w:rsid w:val="00682326"/>
    <w:rsid w:val="0068248F"/>
    <w:rsid w:val="0068299B"/>
    <w:rsid w:val="006829A0"/>
    <w:rsid w:val="00682B35"/>
    <w:rsid w:val="0068340E"/>
    <w:rsid w:val="00683917"/>
    <w:rsid w:val="00684323"/>
    <w:rsid w:val="00684531"/>
    <w:rsid w:val="00684A72"/>
    <w:rsid w:val="0068597B"/>
    <w:rsid w:val="00685EF4"/>
    <w:rsid w:val="00685F3F"/>
    <w:rsid w:val="006869B0"/>
    <w:rsid w:val="00687077"/>
    <w:rsid w:val="0068747A"/>
    <w:rsid w:val="00687C90"/>
    <w:rsid w:val="00690DF9"/>
    <w:rsid w:val="006913E6"/>
    <w:rsid w:val="00692C85"/>
    <w:rsid w:val="00693016"/>
    <w:rsid w:val="00693062"/>
    <w:rsid w:val="00693260"/>
    <w:rsid w:val="0069335F"/>
    <w:rsid w:val="0069389F"/>
    <w:rsid w:val="00693FF3"/>
    <w:rsid w:val="0069407A"/>
    <w:rsid w:val="0069443D"/>
    <w:rsid w:val="00694773"/>
    <w:rsid w:val="0069477A"/>
    <w:rsid w:val="00694C26"/>
    <w:rsid w:val="00694FF0"/>
    <w:rsid w:val="00695016"/>
    <w:rsid w:val="00695018"/>
    <w:rsid w:val="00696149"/>
    <w:rsid w:val="00696C11"/>
    <w:rsid w:val="0069707B"/>
    <w:rsid w:val="006973B0"/>
    <w:rsid w:val="00697A21"/>
    <w:rsid w:val="00697F5C"/>
    <w:rsid w:val="006A045D"/>
    <w:rsid w:val="006A0854"/>
    <w:rsid w:val="006A215A"/>
    <w:rsid w:val="006A21C7"/>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0FB0"/>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6990"/>
    <w:rsid w:val="006C7300"/>
    <w:rsid w:val="006C7AAF"/>
    <w:rsid w:val="006C7EB7"/>
    <w:rsid w:val="006D01A0"/>
    <w:rsid w:val="006D1405"/>
    <w:rsid w:val="006D2065"/>
    <w:rsid w:val="006D2094"/>
    <w:rsid w:val="006D2C2A"/>
    <w:rsid w:val="006D2EED"/>
    <w:rsid w:val="006D30E3"/>
    <w:rsid w:val="006D3570"/>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45B3"/>
    <w:rsid w:val="006E4DA8"/>
    <w:rsid w:val="006E53F3"/>
    <w:rsid w:val="006E5515"/>
    <w:rsid w:val="006E56B2"/>
    <w:rsid w:val="006E5EFD"/>
    <w:rsid w:val="006E674D"/>
    <w:rsid w:val="006E686D"/>
    <w:rsid w:val="006E6D73"/>
    <w:rsid w:val="006E71A2"/>
    <w:rsid w:val="006E747B"/>
    <w:rsid w:val="006E7804"/>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3F7A"/>
    <w:rsid w:val="00714AA2"/>
    <w:rsid w:val="00715396"/>
    <w:rsid w:val="00715836"/>
    <w:rsid w:val="00715E08"/>
    <w:rsid w:val="007160A0"/>
    <w:rsid w:val="007174DF"/>
    <w:rsid w:val="00717B65"/>
    <w:rsid w:val="00720ADF"/>
    <w:rsid w:val="0072104F"/>
    <w:rsid w:val="007211D7"/>
    <w:rsid w:val="00721427"/>
    <w:rsid w:val="00721AD9"/>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09C"/>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5A8"/>
    <w:rsid w:val="0074670E"/>
    <w:rsid w:val="00746851"/>
    <w:rsid w:val="00746A77"/>
    <w:rsid w:val="00746E2A"/>
    <w:rsid w:val="00747191"/>
    <w:rsid w:val="00747427"/>
    <w:rsid w:val="00747C33"/>
    <w:rsid w:val="00750AAB"/>
    <w:rsid w:val="0075139E"/>
    <w:rsid w:val="00751789"/>
    <w:rsid w:val="00752DDC"/>
    <w:rsid w:val="00752EC3"/>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6D82"/>
    <w:rsid w:val="007A7198"/>
    <w:rsid w:val="007A7CB1"/>
    <w:rsid w:val="007B0FC8"/>
    <w:rsid w:val="007B1026"/>
    <w:rsid w:val="007B10D9"/>
    <w:rsid w:val="007B1ACD"/>
    <w:rsid w:val="007B1AFC"/>
    <w:rsid w:val="007B251F"/>
    <w:rsid w:val="007B29A4"/>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2B9A"/>
    <w:rsid w:val="007D33C6"/>
    <w:rsid w:val="007D345A"/>
    <w:rsid w:val="007D3732"/>
    <w:rsid w:val="007D3FDC"/>
    <w:rsid w:val="007D40B3"/>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179A"/>
    <w:rsid w:val="007E269E"/>
    <w:rsid w:val="007E3378"/>
    <w:rsid w:val="007E59A3"/>
    <w:rsid w:val="007E612D"/>
    <w:rsid w:val="007E67AF"/>
    <w:rsid w:val="007E6BAA"/>
    <w:rsid w:val="007E6EAC"/>
    <w:rsid w:val="007E748A"/>
    <w:rsid w:val="007E7615"/>
    <w:rsid w:val="007F03F4"/>
    <w:rsid w:val="007F0621"/>
    <w:rsid w:val="007F0807"/>
    <w:rsid w:val="007F0906"/>
    <w:rsid w:val="007F0A9B"/>
    <w:rsid w:val="007F0AA3"/>
    <w:rsid w:val="007F207E"/>
    <w:rsid w:val="007F34BD"/>
    <w:rsid w:val="007F3554"/>
    <w:rsid w:val="007F3A34"/>
    <w:rsid w:val="007F3CF2"/>
    <w:rsid w:val="007F4A9D"/>
    <w:rsid w:val="007F5487"/>
    <w:rsid w:val="007F5CCB"/>
    <w:rsid w:val="007F6A64"/>
    <w:rsid w:val="007F70B7"/>
    <w:rsid w:val="007F7907"/>
    <w:rsid w:val="007F7937"/>
    <w:rsid w:val="007F7CEA"/>
    <w:rsid w:val="00800825"/>
    <w:rsid w:val="008011C1"/>
    <w:rsid w:val="008013A8"/>
    <w:rsid w:val="00801D2D"/>
    <w:rsid w:val="0080223D"/>
    <w:rsid w:val="00802811"/>
    <w:rsid w:val="0080284C"/>
    <w:rsid w:val="008029FF"/>
    <w:rsid w:val="00802C76"/>
    <w:rsid w:val="00802D55"/>
    <w:rsid w:val="0080314B"/>
    <w:rsid w:val="008034ED"/>
    <w:rsid w:val="008037DC"/>
    <w:rsid w:val="00803D4C"/>
    <w:rsid w:val="0080400A"/>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6FE0"/>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655"/>
    <w:rsid w:val="00837C49"/>
    <w:rsid w:val="008409B9"/>
    <w:rsid w:val="00840F3F"/>
    <w:rsid w:val="00842ED3"/>
    <w:rsid w:val="008431EC"/>
    <w:rsid w:val="00843469"/>
    <w:rsid w:val="0084359E"/>
    <w:rsid w:val="008446E9"/>
    <w:rsid w:val="008449B3"/>
    <w:rsid w:val="00844C95"/>
    <w:rsid w:val="00844CC1"/>
    <w:rsid w:val="008459E2"/>
    <w:rsid w:val="00845C52"/>
    <w:rsid w:val="00845FDF"/>
    <w:rsid w:val="00846178"/>
    <w:rsid w:val="00846371"/>
    <w:rsid w:val="00846D12"/>
    <w:rsid w:val="00847600"/>
    <w:rsid w:val="00847E87"/>
    <w:rsid w:val="0085090D"/>
    <w:rsid w:val="008510CD"/>
    <w:rsid w:val="0085130E"/>
    <w:rsid w:val="00851982"/>
    <w:rsid w:val="00852B39"/>
    <w:rsid w:val="008536F5"/>
    <w:rsid w:val="00853ACB"/>
    <w:rsid w:val="00854AB0"/>
    <w:rsid w:val="008553E0"/>
    <w:rsid w:val="00855F84"/>
    <w:rsid w:val="0085646B"/>
    <w:rsid w:val="00856FFE"/>
    <w:rsid w:val="00857252"/>
    <w:rsid w:val="0085748A"/>
    <w:rsid w:val="00857CF7"/>
    <w:rsid w:val="008600C8"/>
    <w:rsid w:val="00860115"/>
    <w:rsid w:val="00860732"/>
    <w:rsid w:val="00860F2B"/>
    <w:rsid w:val="008615A8"/>
    <w:rsid w:val="0086239E"/>
    <w:rsid w:val="00862482"/>
    <w:rsid w:val="00862C4E"/>
    <w:rsid w:val="008638DE"/>
    <w:rsid w:val="00863C32"/>
    <w:rsid w:val="00863CB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77EB3"/>
    <w:rsid w:val="008800AF"/>
    <w:rsid w:val="008809A6"/>
    <w:rsid w:val="008813B9"/>
    <w:rsid w:val="008818B3"/>
    <w:rsid w:val="0088273C"/>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1B56"/>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2CA6"/>
    <w:rsid w:val="008B3D6A"/>
    <w:rsid w:val="008B3E2A"/>
    <w:rsid w:val="008B468B"/>
    <w:rsid w:val="008B4781"/>
    <w:rsid w:val="008B4A5D"/>
    <w:rsid w:val="008B4ABA"/>
    <w:rsid w:val="008B4C21"/>
    <w:rsid w:val="008B4C42"/>
    <w:rsid w:val="008B4CF7"/>
    <w:rsid w:val="008B560B"/>
    <w:rsid w:val="008B5C93"/>
    <w:rsid w:val="008B6703"/>
    <w:rsid w:val="008B6F18"/>
    <w:rsid w:val="008B7181"/>
    <w:rsid w:val="008B7C3E"/>
    <w:rsid w:val="008C05AC"/>
    <w:rsid w:val="008C08EC"/>
    <w:rsid w:val="008C0F03"/>
    <w:rsid w:val="008C14D1"/>
    <w:rsid w:val="008C18C3"/>
    <w:rsid w:val="008C1DD2"/>
    <w:rsid w:val="008C1E6A"/>
    <w:rsid w:val="008C2323"/>
    <w:rsid w:val="008C23E8"/>
    <w:rsid w:val="008C28FF"/>
    <w:rsid w:val="008C2D66"/>
    <w:rsid w:val="008C2D7B"/>
    <w:rsid w:val="008C3F49"/>
    <w:rsid w:val="008C5537"/>
    <w:rsid w:val="008C5966"/>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133"/>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503"/>
    <w:rsid w:val="0090461A"/>
    <w:rsid w:val="00904855"/>
    <w:rsid w:val="0090487F"/>
    <w:rsid w:val="00904B14"/>
    <w:rsid w:val="00905C90"/>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316"/>
    <w:rsid w:val="009217CA"/>
    <w:rsid w:val="00921AC3"/>
    <w:rsid w:val="00921B23"/>
    <w:rsid w:val="009225DB"/>
    <w:rsid w:val="00922D7E"/>
    <w:rsid w:val="00922F09"/>
    <w:rsid w:val="00923064"/>
    <w:rsid w:val="009236C1"/>
    <w:rsid w:val="00923A99"/>
    <w:rsid w:val="00923CA5"/>
    <w:rsid w:val="009245F6"/>
    <w:rsid w:val="00924BB7"/>
    <w:rsid w:val="00924BFB"/>
    <w:rsid w:val="00924C6C"/>
    <w:rsid w:val="00925BD3"/>
    <w:rsid w:val="00926481"/>
    <w:rsid w:val="009267AF"/>
    <w:rsid w:val="009271DC"/>
    <w:rsid w:val="00927778"/>
    <w:rsid w:val="00927BAD"/>
    <w:rsid w:val="00927DAA"/>
    <w:rsid w:val="009308C0"/>
    <w:rsid w:val="009311BD"/>
    <w:rsid w:val="00931304"/>
    <w:rsid w:val="009314D2"/>
    <w:rsid w:val="00931BBD"/>
    <w:rsid w:val="00932106"/>
    <w:rsid w:val="00932274"/>
    <w:rsid w:val="00932C2F"/>
    <w:rsid w:val="009332D5"/>
    <w:rsid w:val="00933310"/>
    <w:rsid w:val="00933870"/>
    <w:rsid w:val="00933BB8"/>
    <w:rsid w:val="00934D66"/>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4C6"/>
    <w:rsid w:val="009655E9"/>
    <w:rsid w:val="0096698D"/>
    <w:rsid w:val="00967696"/>
    <w:rsid w:val="009677A0"/>
    <w:rsid w:val="009706AC"/>
    <w:rsid w:val="00971588"/>
    <w:rsid w:val="00971B1B"/>
    <w:rsid w:val="00972A59"/>
    <w:rsid w:val="00973146"/>
    <w:rsid w:val="009737D9"/>
    <w:rsid w:val="00975DE1"/>
    <w:rsid w:val="0097611D"/>
    <w:rsid w:val="009767DF"/>
    <w:rsid w:val="0097727C"/>
    <w:rsid w:val="00980432"/>
    <w:rsid w:val="0098085F"/>
    <w:rsid w:val="00980F9A"/>
    <w:rsid w:val="009823EB"/>
    <w:rsid w:val="00982453"/>
    <w:rsid w:val="0098250F"/>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5C98"/>
    <w:rsid w:val="009864F8"/>
    <w:rsid w:val="00986972"/>
    <w:rsid w:val="00986E36"/>
    <w:rsid w:val="00987476"/>
    <w:rsid w:val="00987685"/>
    <w:rsid w:val="00987A66"/>
    <w:rsid w:val="009907F7"/>
    <w:rsid w:val="00990AD8"/>
    <w:rsid w:val="00990C9F"/>
    <w:rsid w:val="00990CA2"/>
    <w:rsid w:val="00991555"/>
    <w:rsid w:val="00991D93"/>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5A9"/>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AEB"/>
    <w:rsid w:val="009C0B74"/>
    <w:rsid w:val="009C0FD8"/>
    <w:rsid w:val="009C16B6"/>
    <w:rsid w:val="009C177A"/>
    <w:rsid w:val="009C1FBF"/>
    <w:rsid w:val="009C2484"/>
    <w:rsid w:val="009C253C"/>
    <w:rsid w:val="009C2E0C"/>
    <w:rsid w:val="009C302E"/>
    <w:rsid w:val="009C312B"/>
    <w:rsid w:val="009C3508"/>
    <w:rsid w:val="009C4438"/>
    <w:rsid w:val="009C4D86"/>
    <w:rsid w:val="009C5C7D"/>
    <w:rsid w:val="009C5DE9"/>
    <w:rsid w:val="009C617E"/>
    <w:rsid w:val="009C699E"/>
    <w:rsid w:val="009C69B4"/>
    <w:rsid w:val="009C6F13"/>
    <w:rsid w:val="009C743D"/>
    <w:rsid w:val="009C7927"/>
    <w:rsid w:val="009D0385"/>
    <w:rsid w:val="009D197B"/>
    <w:rsid w:val="009D2F5E"/>
    <w:rsid w:val="009D3012"/>
    <w:rsid w:val="009D307B"/>
    <w:rsid w:val="009D3936"/>
    <w:rsid w:val="009D3AEA"/>
    <w:rsid w:val="009D41B3"/>
    <w:rsid w:val="009D4671"/>
    <w:rsid w:val="009D4816"/>
    <w:rsid w:val="009D492E"/>
    <w:rsid w:val="009D4D59"/>
    <w:rsid w:val="009D53DC"/>
    <w:rsid w:val="009D61F5"/>
    <w:rsid w:val="009D6E5F"/>
    <w:rsid w:val="009D7E2E"/>
    <w:rsid w:val="009E0C3A"/>
    <w:rsid w:val="009E0D94"/>
    <w:rsid w:val="009E10DB"/>
    <w:rsid w:val="009E2201"/>
    <w:rsid w:val="009E2227"/>
    <w:rsid w:val="009E22F6"/>
    <w:rsid w:val="009E289D"/>
    <w:rsid w:val="009E2FD9"/>
    <w:rsid w:val="009E3BE1"/>
    <w:rsid w:val="009E3D97"/>
    <w:rsid w:val="009E41EC"/>
    <w:rsid w:val="009E43BF"/>
    <w:rsid w:val="009E5069"/>
    <w:rsid w:val="009E50CF"/>
    <w:rsid w:val="009E52F7"/>
    <w:rsid w:val="009E558A"/>
    <w:rsid w:val="009E5D2B"/>
    <w:rsid w:val="009E5DC3"/>
    <w:rsid w:val="009E600E"/>
    <w:rsid w:val="009E661D"/>
    <w:rsid w:val="009E70C3"/>
    <w:rsid w:val="009F0A26"/>
    <w:rsid w:val="009F13D0"/>
    <w:rsid w:val="009F2632"/>
    <w:rsid w:val="009F29ED"/>
    <w:rsid w:val="009F2F50"/>
    <w:rsid w:val="009F3089"/>
    <w:rsid w:val="009F3296"/>
    <w:rsid w:val="009F32D9"/>
    <w:rsid w:val="009F4650"/>
    <w:rsid w:val="009F497D"/>
    <w:rsid w:val="009F657F"/>
    <w:rsid w:val="009F6712"/>
    <w:rsid w:val="009F6A10"/>
    <w:rsid w:val="009F6FA8"/>
    <w:rsid w:val="00A008BE"/>
    <w:rsid w:val="00A017D8"/>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32A"/>
    <w:rsid w:val="00A1462D"/>
    <w:rsid w:val="00A14713"/>
    <w:rsid w:val="00A15F7C"/>
    <w:rsid w:val="00A16410"/>
    <w:rsid w:val="00A16563"/>
    <w:rsid w:val="00A168CB"/>
    <w:rsid w:val="00A1713C"/>
    <w:rsid w:val="00A17AF9"/>
    <w:rsid w:val="00A200DC"/>
    <w:rsid w:val="00A20161"/>
    <w:rsid w:val="00A20AF4"/>
    <w:rsid w:val="00A21A85"/>
    <w:rsid w:val="00A21BE7"/>
    <w:rsid w:val="00A21E64"/>
    <w:rsid w:val="00A22355"/>
    <w:rsid w:val="00A223C9"/>
    <w:rsid w:val="00A2279F"/>
    <w:rsid w:val="00A22D01"/>
    <w:rsid w:val="00A23180"/>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5C3F"/>
    <w:rsid w:val="00A362A7"/>
    <w:rsid w:val="00A36338"/>
    <w:rsid w:val="00A365E3"/>
    <w:rsid w:val="00A36A64"/>
    <w:rsid w:val="00A37045"/>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5A77"/>
    <w:rsid w:val="00A46E4C"/>
    <w:rsid w:val="00A473B3"/>
    <w:rsid w:val="00A47581"/>
    <w:rsid w:val="00A47B28"/>
    <w:rsid w:val="00A500BF"/>
    <w:rsid w:val="00A502F5"/>
    <w:rsid w:val="00A510D1"/>
    <w:rsid w:val="00A51177"/>
    <w:rsid w:val="00A51233"/>
    <w:rsid w:val="00A515E5"/>
    <w:rsid w:val="00A518A1"/>
    <w:rsid w:val="00A52215"/>
    <w:rsid w:val="00A52560"/>
    <w:rsid w:val="00A52648"/>
    <w:rsid w:val="00A52B11"/>
    <w:rsid w:val="00A52CA8"/>
    <w:rsid w:val="00A5368D"/>
    <w:rsid w:val="00A53794"/>
    <w:rsid w:val="00A538BF"/>
    <w:rsid w:val="00A53FA7"/>
    <w:rsid w:val="00A5415D"/>
    <w:rsid w:val="00A55557"/>
    <w:rsid w:val="00A55597"/>
    <w:rsid w:val="00A560B3"/>
    <w:rsid w:val="00A571F4"/>
    <w:rsid w:val="00A572B0"/>
    <w:rsid w:val="00A5739F"/>
    <w:rsid w:val="00A57824"/>
    <w:rsid w:val="00A57C2B"/>
    <w:rsid w:val="00A57C4F"/>
    <w:rsid w:val="00A57E16"/>
    <w:rsid w:val="00A60824"/>
    <w:rsid w:val="00A60D96"/>
    <w:rsid w:val="00A60F32"/>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5E8"/>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7E1"/>
    <w:rsid w:val="00A759C3"/>
    <w:rsid w:val="00A75A64"/>
    <w:rsid w:val="00A75B57"/>
    <w:rsid w:val="00A7625C"/>
    <w:rsid w:val="00A7782B"/>
    <w:rsid w:val="00A778FD"/>
    <w:rsid w:val="00A77BCF"/>
    <w:rsid w:val="00A77F60"/>
    <w:rsid w:val="00A80709"/>
    <w:rsid w:val="00A80DC0"/>
    <w:rsid w:val="00A80FCA"/>
    <w:rsid w:val="00A81CA0"/>
    <w:rsid w:val="00A8274D"/>
    <w:rsid w:val="00A82AD7"/>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6E94"/>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35A"/>
    <w:rsid w:val="00AA649D"/>
    <w:rsid w:val="00AA668A"/>
    <w:rsid w:val="00AA6738"/>
    <w:rsid w:val="00AA68C4"/>
    <w:rsid w:val="00AA6E00"/>
    <w:rsid w:val="00AA715F"/>
    <w:rsid w:val="00AB049D"/>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0AC"/>
    <w:rsid w:val="00AD59D5"/>
    <w:rsid w:val="00AD5E7E"/>
    <w:rsid w:val="00AD6128"/>
    <w:rsid w:val="00AD7804"/>
    <w:rsid w:val="00AE0527"/>
    <w:rsid w:val="00AE23B1"/>
    <w:rsid w:val="00AE23D0"/>
    <w:rsid w:val="00AE260B"/>
    <w:rsid w:val="00AE2CEA"/>
    <w:rsid w:val="00AE3296"/>
    <w:rsid w:val="00AE3359"/>
    <w:rsid w:val="00AE40CA"/>
    <w:rsid w:val="00AE48C6"/>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6BA"/>
    <w:rsid w:val="00B1194A"/>
    <w:rsid w:val="00B11B6C"/>
    <w:rsid w:val="00B11CD1"/>
    <w:rsid w:val="00B122EA"/>
    <w:rsid w:val="00B123FE"/>
    <w:rsid w:val="00B136AD"/>
    <w:rsid w:val="00B136FB"/>
    <w:rsid w:val="00B1411B"/>
    <w:rsid w:val="00B1412A"/>
    <w:rsid w:val="00B152C9"/>
    <w:rsid w:val="00B169ED"/>
    <w:rsid w:val="00B17B5A"/>
    <w:rsid w:val="00B20AAF"/>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AFF"/>
    <w:rsid w:val="00B26D39"/>
    <w:rsid w:val="00B26FD7"/>
    <w:rsid w:val="00B27278"/>
    <w:rsid w:val="00B274AD"/>
    <w:rsid w:val="00B274D6"/>
    <w:rsid w:val="00B30525"/>
    <w:rsid w:val="00B30727"/>
    <w:rsid w:val="00B30974"/>
    <w:rsid w:val="00B30C01"/>
    <w:rsid w:val="00B30C86"/>
    <w:rsid w:val="00B31CC3"/>
    <w:rsid w:val="00B32ABC"/>
    <w:rsid w:val="00B32ABD"/>
    <w:rsid w:val="00B337CA"/>
    <w:rsid w:val="00B33CB0"/>
    <w:rsid w:val="00B343FE"/>
    <w:rsid w:val="00B34622"/>
    <w:rsid w:val="00B34AF1"/>
    <w:rsid w:val="00B367C1"/>
    <w:rsid w:val="00B367CC"/>
    <w:rsid w:val="00B36965"/>
    <w:rsid w:val="00B369AC"/>
    <w:rsid w:val="00B369BD"/>
    <w:rsid w:val="00B36B1C"/>
    <w:rsid w:val="00B36F8E"/>
    <w:rsid w:val="00B377BE"/>
    <w:rsid w:val="00B37A9A"/>
    <w:rsid w:val="00B37C7E"/>
    <w:rsid w:val="00B37CF9"/>
    <w:rsid w:val="00B40020"/>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969"/>
    <w:rsid w:val="00B55DE4"/>
    <w:rsid w:val="00B55E98"/>
    <w:rsid w:val="00B56304"/>
    <w:rsid w:val="00B5664A"/>
    <w:rsid w:val="00B5678D"/>
    <w:rsid w:val="00B56F6B"/>
    <w:rsid w:val="00B57666"/>
    <w:rsid w:val="00B57CE2"/>
    <w:rsid w:val="00B57D20"/>
    <w:rsid w:val="00B60391"/>
    <w:rsid w:val="00B61BE5"/>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76EA0"/>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430"/>
    <w:rsid w:val="00B979CA"/>
    <w:rsid w:val="00BA02FA"/>
    <w:rsid w:val="00BA0441"/>
    <w:rsid w:val="00BA0743"/>
    <w:rsid w:val="00BA14C7"/>
    <w:rsid w:val="00BA289C"/>
    <w:rsid w:val="00BA3178"/>
    <w:rsid w:val="00BA33C3"/>
    <w:rsid w:val="00BA397C"/>
    <w:rsid w:val="00BA46FC"/>
    <w:rsid w:val="00BA5016"/>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55D"/>
    <w:rsid w:val="00BB6877"/>
    <w:rsid w:val="00BB6F5F"/>
    <w:rsid w:val="00BB7267"/>
    <w:rsid w:val="00BB7724"/>
    <w:rsid w:val="00BB788F"/>
    <w:rsid w:val="00BB7927"/>
    <w:rsid w:val="00BB7D15"/>
    <w:rsid w:val="00BC093D"/>
    <w:rsid w:val="00BC1458"/>
    <w:rsid w:val="00BC156B"/>
    <w:rsid w:val="00BC1605"/>
    <w:rsid w:val="00BC180C"/>
    <w:rsid w:val="00BC1C01"/>
    <w:rsid w:val="00BC2170"/>
    <w:rsid w:val="00BC2F7E"/>
    <w:rsid w:val="00BC2FE0"/>
    <w:rsid w:val="00BC40B2"/>
    <w:rsid w:val="00BC40ED"/>
    <w:rsid w:val="00BC45ED"/>
    <w:rsid w:val="00BC4B14"/>
    <w:rsid w:val="00BC50A3"/>
    <w:rsid w:val="00BC5922"/>
    <w:rsid w:val="00BC5B96"/>
    <w:rsid w:val="00BC5BAA"/>
    <w:rsid w:val="00BC5F2B"/>
    <w:rsid w:val="00BC612E"/>
    <w:rsid w:val="00BC66F1"/>
    <w:rsid w:val="00BC6845"/>
    <w:rsid w:val="00BC6E6A"/>
    <w:rsid w:val="00BC7D1A"/>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35E"/>
    <w:rsid w:val="00BD7590"/>
    <w:rsid w:val="00BD7C82"/>
    <w:rsid w:val="00BE1394"/>
    <w:rsid w:val="00BE1B82"/>
    <w:rsid w:val="00BE226D"/>
    <w:rsid w:val="00BE33B6"/>
    <w:rsid w:val="00BE3448"/>
    <w:rsid w:val="00BE41FD"/>
    <w:rsid w:val="00BE5A80"/>
    <w:rsid w:val="00BE624A"/>
    <w:rsid w:val="00BE632C"/>
    <w:rsid w:val="00BE729D"/>
    <w:rsid w:val="00BE7B34"/>
    <w:rsid w:val="00BF0619"/>
    <w:rsid w:val="00BF076A"/>
    <w:rsid w:val="00BF08C8"/>
    <w:rsid w:val="00BF098A"/>
    <w:rsid w:val="00BF098C"/>
    <w:rsid w:val="00BF1781"/>
    <w:rsid w:val="00BF1E4C"/>
    <w:rsid w:val="00BF23F1"/>
    <w:rsid w:val="00BF2528"/>
    <w:rsid w:val="00BF2C95"/>
    <w:rsid w:val="00BF3E81"/>
    <w:rsid w:val="00BF423C"/>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493"/>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6EE2"/>
    <w:rsid w:val="00C17F8C"/>
    <w:rsid w:val="00C20384"/>
    <w:rsid w:val="00C20F46"/>
    <w:rsid w:val="00C2131F"/>
    <w:rsid w:val="00C2173D"/>
    <w:rsid w:val="00C21D9D"/>
    <w:rsid w:val="00C21DE9"/>
    <w:rsid w:val="00C22753"/>
    <w:rsid w:val="00C237FD"/>
    <w:rsid w:val="00C239AB"/>
    <w:rsid w:val="00C23BC0"/>
    <w:rsid w:val="00C24109"/>
    <w:rsid w:val="00C2421A"/>
    <w:rsid w:val="00C251C9"/>
    <w:rsid w:val="00C25871"/>
    <w:rsid w:val="00C26420"/>
    <w:rsid w:val="00C26800"/>
    <w:rsid w:val="00C26E68"/>
    <w:rsid w:val="00C275D5"/>
    <w:rsid w:val="00C27F2B"/>
    <w:rsid w:val="00C3087E"/>
    <w:rsid w:val="00C30B84"/>
    <w:rsid w:val="00C30B99"/>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37A02"/>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0E44"/>
    <w:rsid w:val="00C528D4"/>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5ED5"/>
    <w:rsid w:val="00C766C8"/>
    <w:rsid w:val="00C76896"/>
    <w:rsid w:val="00C77BD0"/>
    <w:rsid w:val="00C77ED1"/>
    <w:rsid w:val="00C80B5A"/>
    <w:rsid w:val="00C81597"/>
    <w:rsid w:val="00C81932"/>
    <w:rsid w:val="00C81B2A"/>
    <w:rsid w:val="00C82652"/>
    <w:rsid w:val="00C82AE5"/>
    <w:rsid w:val="00C832F9"/>
    <w:rsid w:val="00C83730"/>
    <w:rsid w:val="00C83834"/>
    <w:rsid w:val="00C83F67"/>
    <w:rsid w:val="00C84499"/>
    <w:rsid w:val="00C851AE"/>
    <w:rsid w:val="00C863D6"/>
    <w:rsid w:val="00C87556"/>
    <w:rsid w:val="00C87573"/>
    <w:rsid w:val="00C8767C"/>
    <w:rsid w:val="00C8786B"/>
    <w:rsid w:val="00C87A9A"/>
    <w:rsid w:val="00C906CF"/>
    <w:rsid w:val="00C90A9A"/>
    <w:rsid w:val="00C90C4D"/>
    <w:rsid w:val="00C910CA"/>
    <w:rsid w:val="00C9167C"/>
    <w:rsid w:val="00C91709"/>
    <w:rsid w:val="00C91918"/>
    <w:rsid w:val="00C91A38"/>
    <w:rsid w:val="00C91B8B"/>
    <w:rsid w:val="00C925BE"/>
    <w:rsid w:val="00C928D3"/>
    <w:rsid w:val="00C92AD2"/>
    <w:rsid w:val="00C932E8"/>
    <w:rsid w:val="00C933E1"/>
    <w:rsid w:val="00C93B8E"/>
    <w:rsid w:val="00C93BB0"/>
    <w:rsid w:val="00C94E68"/>
    <w:rsid w:val="00C94F1E"/>
    <w:rsid w:val="00C94F38"/>
    <w:rsid w:val="00C9509C"/>
    <w:rsid w:val="00C95256"/>
    <w:rsid w:val="00C952A2"/>
    <w:rsid w:val="00C95630"/>
    <w:rsid w:val="00C958A0"/>
    <w:rsid w:val="00C95B66"/>
    <w:rsid w:val="00C95D0A"/>
    <w:rsid w:val="00C96573"/>
    <w:rsid w:val="00C96E27"/>
    <w:rsid w:val="00C96F7A"/>
    <w:rsid w:val="00C97131"/>
    <w:rsid w:val="00C97697"/>
    <w:rsid w:val="00C97B3C"/>
    <w:rsid w:val="00C97DCC"/>
    <w:rsid w:val="00C97FC3"/>
    <w:rsid w:val="00CA056B"/>
    <w:rsid w:val="00CA15DD"/>
    <w:rsid w:val="00CA18AA"/>
    <w:rsid w:val="00CA1B19"/>
    <w:rsid w:val="00CA2B0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293C"/>
    <w:rsid w:val="00CD32B6"/>
    <w:rsid w:val="00CD3461"/>
    <w:rsid w:val="00CD35DA"/>
    <w:rsid w:val="00CD3B14"/>
    <w:rsid w:val="00CD47E9"/>
    <w:rsid w:val="00CD48E5"/>
    <w:rsid w:val="00CD4AF8"/>
    <w:rsid w:val="00CD5590"/>
    <w:rsid w:val="00CD57F7"/>
    <w:rsid w:val="00CD5E1E"/>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37A"/>
    <w:rsid w:val="00CE45C1"/>
    <w:rsid w:val="00CE4968"/>
    <w:rsid w:val="00CE50B1"/>
    <w:rsid w:val="00CE5214"/>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07"/>
    <w:rsid w:val="00D03CB0"/>
    <w:rsid w:val="00D03E7F"/>
    <w:rsid w:val="00D05202"/>
    <w:rsid w:val="00D056DE"/>
    <w:rsid w:val="00D059BE"/>
    <w:rsid w:val="00D05E4D"/>
    <w:rsid w:val="00D06706"/>
    <w:rsid w:val="00D06BD2"/>
    <w:rsid w:val="00D06C95"/>
    <w:rsid w:val="00D0712D"/>
    <w:rsid w:val="00D07EB1"/>
    <w:rsid w:val="00D108DA"/>
    <w:rsid w:val="00D10B2A"/>
    <w:rsid w:val="00D1145D"/>
    <w:rsid w:val="00D11870"/>
    <w:rsid w:val="00D11BCC"/>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6FD"/>
    <w:rsid w:val="00D2093D"/>
    <w:rsid w:val="00D20D86"/>
    <w:rsid w:val="00D2105E"/>
    <w:rsid w:val="00D21AC7"/>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1525"/>
    <w:rsid w:val="00D34C32"/>
    <w:rsid w:val="00D3546A"/>
    <w:rsid w:val="00D3667D"/>
    <w:rsid w:val="00D370E9"/>
    <w:rsid w:val="00D377DC"/>
    <w:rsid w:val="00D4012C"/>
    <w:rsid w:val="00D40896"/>
    <w:rsid w:val="00D40A1C"/>
    <w:rsid w:val="00D413B0"/>
    <w:rsid w:val="00D4158F"/>
    <w:rsid w:val="00D419BE"/>
    <w:rsid w:val="00D41E17"/>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2FD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293"/>
    <w:rsid w:val="00D76B6E"/>
    <w:rsid w:val="00D76DD1"/>
    <w:rsid w:val="00D76F14"/>
    <w:rsid w:val="00D7728B"/>
    <w:rsid w:val="00D77584"/>
    <w:rsid w:val="00D7794F"/>
    <w:rsid w:val="00D77C1E"/>
    <w:rsid w:val="00D77E27"/>
    <w:rsid w:val="00D80357"/>
    <w:rsid w:val="00D8070B"/>
    <w:rsid w:val="00D80AC9"/>
    <w:rsid w:val="00D813D7"/>
    <w:rsid w:val="00D82BB9"/>
    <w:rsid w:val="00D82D18"/>
    <w:rsid w:val="00D8321C"/>
    <w:rsid w:val="00D8335F"/>
    <w:rsid w:val="00D835DF"/>
    <w:rsid w:val="00D83DA8"/>
    <w:rsid w:val="00D84A7E"/>
    <w:rsid w:val="00D85322"/>
    <w:rsid w:val="00D85635"/>
    <w:rsid w:val="00D859D8"/>
    <w:rsid w:val="00D85C05"/>
    <w:rsid w:val="00D8640C"/>
    <w:rsid w:val="00D86C00"/>
    <w:rsid w:val="00D8703A"/>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1D5D"/>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502"/>
    <w:rsid w:val="00DC4F23"/>
    <w:rsid w:val="00DC5697"/>
    <w:rsid w:val="00DC5B0C"/>
    <w:rsid w:val="00DC7515"/>
    <w:rsid w:val="00DC7882"/>
    <w:rsid w:val="00DC78CF"/>
    <w:rsid w:val="00DC7EF9"/>
    <w:rsid w:val="00DD02D5"/>
    <w:rsid w:val="00DD0413"/>
    <w:rsid w:val="00DD0B8F"/>
    <w:rsid w:val="00DD0C01"/>
    <w:rsid w:val="00DD1CC6"/>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F3"/>
    <w:rsid w:val="00DD570E"/>
    <w:rsid w:val="00DD5C7B"/>
    <w:rsid w:val="00DD5DDE"/>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4E6E"/>
    <w:rsid w:val="00DE5185"/>
    <w:rsid w:val="00DE5435"/>
    <w:rsid w:val="00DE5487"/>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0A5E"/>
    <w:rsid w:val="00E11583"/>
    <w:rsid w:val="00E11782"/>
    <w:rsid w:val="00E119A6"/>
    <w:rsid w:val="00E11B3E"/>
    <w:rsid w:val="00E11EBA"/>
    <w:rsid w:val="00E122D5"/>
    <w:rsid w:val="00E126A0"/>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885"/>
    <w:rsid w:val="00E22674"/>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A3B"/>
    <w:rsid w:val="00E35B43"/>
    <w:rsid w:val="00E35E1E"/>
    <w:rsid w:val="00E36329"/>
    <w:rsid w:val="00E3686C"/>
    <w:rsid w:val="00E37B2D"/>
    <w:rsid w:val="00E37CA6"/>
    <w:rsid w:val="00E4057C"/>
    <w:rsid w:val="00E40F47"/>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BBA"/>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6D6E"/>
    <w:rsid w:val="00E5740F"/>
    <w:rsid w:val="00E579CF"/>
    <w:rsid w:val="00E57C87"/>
    <w:rsid w:val="00E604B3"/>
    <w:rsid w:val="00E60593"/>
    <w:rsid w:val="00E607B4"/>
    <w:rsid w:val="00E60A94"/>
    <w:rsid w:val="00E60B4E"/>
    <w:rsid w:val="00E60D06"/>
    <w:rsid w:val="00E61371"/>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8D2"/>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6A0"/>
    <w:rsid w:val="00EA6B6C"/>
    <w:rsid w:val="00EA70E0"/>
    <w:rsid w:val="00EA767C"/>
    <w:rsid w:val="00EB0067"/>
    <w:rsid w:val="00EB0669"/>
    <w:rsid w:val="00EB0B78"/>
    <w:rsid w:val="00EB0FE6"/>
    <w:rsid w:val="00EB13BF"/>
    <w:rsid w:val="00EB1483"/>
    <w:rsid w:val="00EB1B7D"/>
    <w:rsid w:val="00EB1DE2"/>
    <w:rsid w:val="00EB2985"/>
    <w:rsid w:val="00EB31AD"/>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2D9C"/>
    <w:rsid w:val="00EC3DEA"/>
    <w:rsid w:val="00EC40E7"/>
    <w:rsid w:val="00EC4197"/>
    <w:rsid w:val="00EC46A5"/>
    <w:rsid w:val="00EC46F8"/>
    <w:rsid w:val="00EC4886"/>
    <w:rsid w:val="00EC6041"/>
    <w:rsid w:val="00EC60AC"/>
    <w:rsid w:val="00EC649D"/>
    <w:rsid w:val="00EC69E2"/>
    <w:rsid w:val="00EC6B1D"/>
    <w:rsid w:val="00EC6DBB"/>
    <w:rsid w:val="00EC7056"/>
    <w:rsid w:val="00EC78E2"/>
    <w:rsid w:val="00EC7929"/>
    <w:rsid w:val="00EC7B97"/>
    <w:rsid w:val="00EC7BC5"/>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159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0A9"/>
    <w:rsid w:val="00EE78A6"/>
    <w:rsid w:val="00EE78D8"/>
    <w:rsid w:val="00EE7F47"/>
    <w:rsid w:val="00EF0018"/>
    <w:rsid w:val="00EF010C"/>
    <w:rsid w:val="00EF07F3"/>
    <w:rsid w:val="00EF0D3D"/>
    <w:rsid w:val="00EF0E60"/>
    <w:rsid w:val="00EF12E7"/>
    <w:rsid w:val="00EF18B0"/>
    <w:rsid w:val="00EF195E"/>
    <w:rsid w:val="00EF2A99"/>
    <w:rsid w:val="00EF2ECD"/>
    <w:rsid w:val="00EF2EEA"/>
    <w:rsid w:val="00EF2FAD"/>
    <w:rsid w:val="00EF359C"/>
    <w:rsid w:val="00EF370F"/>
    <w:rsid w:val="00EF3746"/>
    <w:rsid w:val="00EF42EF"/>
    <w:rsid w:val="00EF4B55"/>
    <w:rsid w:val="00EF4DA5"/>
    <w:rsid w:val="00EF4E9A"/>
    <w:rsid w:val="00EF55DE"/>
    <w:rsid w:val="00EF594E"/>
    <w:rsid w:val="00EF61F9"/>
    <w:rsid w:val="00EF6746"/>
    <w:rsid w:val="00EF67BD"/>
    <w:rsid w:val="00EF6E1D"/>
    <w:rsid w:val="00F011AE"/>
    <w:rsid w:val="00F01384"/>
    <w:rsid w:val="00F01768"/>
    <w:rsid w:val="00F01951"/>
    <w:rsid w:val="00F01B06"/>
    <w:rsid w:val="00F01B40"/>
    <w:rsid w:val="00F01E63"/>
    <w:rsid w:val="00F02534"/>
    <w:rsid w:val="00F0298E"/>
    <w:rsid w:val="00F02E19"/>
    <w:rsid w:val="00F03275"/>
    <w:rsid w:val="00F03B6D"/>
    <w:rsid w:val="00F0418F"/>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2CA"/>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5D8F"/>
    <w:rsid w:val="00F36C9C"/>
    <w:rsid w:val="00F374F6"/>
    <w:rsid w:val="00F3755E"/>
    <w:rsid w:val="00F37DEB"/>
    <w:rsid w:val="00F37ECE"/>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A88"/>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0C"/>
    <w:rsid w:val="00F74EFA"/>
    <w:rsid w:val="00F7564F"/>
    <w:rsid w:val="00F757BF"/>
    <w:rsid w:val="00F75AB5"/>
    <w:rsid w:val="00F75B6C"/>
    <w:rsid w:val="00F760D2"/>
    <w:rsid w:val="00F76CF0"/>
    <w:rsid w:val="00F76E15"/>
    <w:rsid w:val="00F80FB6"/>
    <w:rsid w:val="00F821DB"/>
    <w:rsid w:val="00F82ACB"/>
    <w:rsid w:val="00F830F4"/>
    <w:rsid w:val="00F841F7"/>
    <w:rsid w:val="00F84BCA"/>
    <w:rsid w:val="00F84EDD"/>
    <w:rsid w:val="00F85027"/>
    <w:rsid w:val="00F851B4"/>
    <w:rsid w:val="00F8572D"/>
    <w:rsid w:val="00F85EAA"/>
    <w:rsid w:val="00F8631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6F47"/>
    <w:rsid w:val="00F974D3"/>
    <w:rsid w:val="00F97C08"/>
    <w:rsid w:val="00FA0599"/>
    <w:rsid w:val="00FA1024"/>
    <w:rsid w:val="00FA1AAA"/>
    <w:rsid w:val="00FA1B9F"/>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3ED"/>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B7EC4"/>
    <w:rsid w:val="00FC0368"/>
    <w:rsid w:val="00FC080C"/>
    <w:rsid w:val="00FC0F58"/>
    <w:rsid w:val="00FC1045"/>
    <w:rsid w:val="00FC14A4"/>
    <w:rsid w:val="00FC192F"/>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A55"/>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3DE5"/>
    <w:rsid w:val="00FE44BB"/>
    <w:rsid w:val="00FE44EB"/>
    <w:rsid w:val="00FE4A7B"/>
    <w:rsid w:val="00FE4D1D"/>
    <w:rsid w:val="00FE5991"/>
    <w:rsid w:val="00FE60E0"/>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character" w:customStyle="1" w:styleId="Char1">
    <w:name w:val="批注文字 Char"/>
    <w:link w:val="af2"/>
    <w:uiPriority w:val="99"/>
    <w:qFormat/>
    <w:rsid w:val="00BD735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character" w:customStyle="1" w:styleId="Char1">
    <w:name w:val="批注文字 Char"/>
    <w:link w:val="af2"/>
    <w:uiPriority w:val="99"/>
    <w:qFormat/>
    <w:rsid w:val="00BD73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32018503">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59944018">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1033074">
      <w:bodyDiv w:val="1"/>
      <w:marLeft w:val="0"/>
      <w:marRight w:val="0"/>
      <w:marTop w:val="0"/>
      <w:marBottom w:val="0"/>
      <w:divBdr>
        <w:top w:val="none" w:sz="0" w:space="0" w:color="auto"/>
        <w:left w:val="none" w:sz="0" w:space="0" w:color="auto"/>
        <w:bottom w:val="none" w:sz="0" w:space="0" w:color="auto"/>
        <w:right w:val="none" w:sz="0" w:space="0" w:color="auto"/>
      </w:divBdr>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2183743">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5017732">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1284</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8586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cp:revision>
  <cp:lastPrinted>2009-01-30T04:53:00Z</cp:lastPrinted>
  <dcterms:created xsi:type="dcterms:W3CDTF">2023-11-03T20:32:00Z</dcterms:created>
  <dcterms:modified xsi:type="dcterms:W3CDTF">2023-11-03T20:32:00Z</dcterms:modified>
</cp:coreProperties>
</file>