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3FA" w:rsidRPr="001333FA" w:rsidRDefault="001333FA" w:rsidP="001333FA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bookmarkStart w:id="0" w:name="OLE_LINK25"/>
      <w:r w:rsidRPr="001333FA">
        <w:rPr>
          <w:rStyle w:val="af7"/>
          <w:rFonts w:ascii="Arial" w:hAnsi="Arial" w:cs="Arial"/>
          <w:b/>
          <w:lang w:eastAsia="en-US"/>
        </w:rPr>
        <w:t>3GPP TSG-RAN WG4 Meeting # 109</w:t>
      </w:r>
      <w:r w:rsidRPr="001333FA">
        <w:rPr>
          <w:rStyle w:val="af7"/>
          <w:rFonts w:ascii="Arial" w:hAnsi="Arial" w:cs="Arial"/>
          <w:b/>
          <w:lang w:eastAsia="en-US"/>
        </w:rPr>
        <w:tab/>
      </w:r>
      <w:r w:rsidRPr="001333FA">
        <w:rPr>
          <w:rStyle w:val="af7"/>
          <w:rFonts w:ascii="Arial" w:hAnsi="Arial" w:cs="Arial"/>
          <w:b/>
          <w:lang w:eastAsia="en-US"/>
        </w:rPr>
        <w:tab/>
      </w:r>
      <w:r w:rsidRPr="001333FA">
        <w:rPr>
          <w:rStyle w:val="af7"/>
          <w:rFonts w:ascii="Arial" w:hAnsi="Arial" w:cs="Arial"/>
          <w:b/>
          <w:lang w:eastAsia="en-US"/>
        </w:rPr>
        <w:tab/>
      </w:r>
      <w:r w:rsidRPr="001333FA">
        <w:rPr>
          <w:rStyle w:val="af7"/>
          <w:rFonts w:ascii="Arial" w:hAnsi="Arial" w:cs="Arial"/>
          <w:b/>
          <w:lang w:eastAsia="en-US"/>
        </w:rPr>
        <w:tab/>
      </w:r>
      <w:r w:rsidR="00202554"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   </w:t>
      </w:r>
      <w:bookmarkStart w:id="1" w:name="_GoBack"/>
      <w:r w:rsidR="00D00C99" w:rsidRPr="00D00C99">
        <w:rPr>
          <w:rStyle w:val="af7"/>
          <w:rFonts w:ascii="Arial" w:hAnsi="Arial" w:cs="Arial"/>
          <w:b/>
          <w:lang w:eastAsia="en-US"/>
        </w:rPr>
        <w:t>R4-2318330</w:t>
      </w:r>
      <w:bookmarkEnd w:id="1"/>
    </w:p>
    <w:p w:rsidR="00EE5743" w:rsidRDefault="001333FA" w:rsidP="001333FA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1333FA">
        <w:rPr>
          <w:rStyle w:val="af7"/>
          <w:rFonts w:ascii="Arial" w:hAnsi="Arial" w:cs="Arial"/>
          <w:b/>
          <w:lang w:eastAsia="en-US"/>
        </w:rPr>
        <w:t>Chicago, US, November 13 – 17, 2023</w:t>
      </w:r>
    </w:p>
    <w:bookmarkEnd w:id="0"/>
    <w:p w:rsidR="001333FA" w:rsidRPr="001333FA" w:rsidRDefault="001333FA" w:rsidP="001333FA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91788C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D6D41" w:rsidRPr="00E30073">
        <w:rPr>
          <w:rStyle w:val="af7"/>
          <w:rFonts w:ascii="Arial" w:eastAsiaTheme="minorEastAsia" w:hAnsi="Arial" w:cs="Arial"/>
        </w:rPr>
        <w:t xml:space="preserve">Discussion on </w:t>
      </w:r>
      <w:r w:rsidR="001333FA">
        <w:rPr>
          <w:rStyle w:val="af7"/>
          <w:rFonts w:ascii="Arial" w:eastAsiaTheme="minorEastAsia" w:hAnsi="Arial" w:cs="Arial" w:hint="eastAsia"/>
        </w:rPr>
        <w:t>general issue</w:t>
      </w:r>
      <w:r w:rsidR="004D6D41" w:rsidRPr="00E30073">
        <w:rPr>
          <w:rStyle w:val="af7"/>
          <w:rFonts w:ascii="Arial" w:eastAsiaTheme="minorEastAsia" w:hAnsi="Arial" w:cs="Arial"/>
        </w:rPr>
        <w:t xml:space="preserve"> for combination of pre-MG</w:t>
      </w:r>
      <w:r w:rsidR="001333FA">
        <w:rPr>
          <w:rStyle w:val="af7"/>
          <w:rFonts w:ascii="Arial" w:eastAsiaTheme="minorEastAsia" w:hAnsi="Arial" w:cs="Arial" w:hint="eastAsia"/>
        </w:rPr>
        <w:t>,</w:t>
      </w:r>
      <w:r w:rsidR="004D6D41" w:rsidRPr="00E30073">
        <w:rPr>
          <w:rStyle w:val="af7"/>
          <w:rFonts w:ascii="Arial" w:eastAsiaTheme="minorEastAsia" w:hAnsi="Arial" w:cs="Arial"/>
        </w:rPr>
        <w:t xml:space="preserve"> concurrent MGs</w:t>
      </w:r>
      <w:r w:rsidR="001333FA">
        <w:rPr>
          <w:rStyle w:val="af7"/>
          <w:rFonts w:ascii="Arial" w:eastAsiaTheme="minorEastAsia" w:hAnsi="Arial" w:cs="Arial" w:hint="eastAsia"/>
        </w:rPr>
        <w:t xml:space="preserve"> and NCSG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E30073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1333FA">
        <w:rPr>
          <w:rStyle w:val="af7"/>
          <w:rFonts w:ascii="Arial" w:eastAsiaTheme="minorEastAsia" w:hAnsi="Arial" w:cs="Arial" w:hint="eastAsia"/>
        </w:rPr>
        <w:t>8</w:t>
      </w:r>
      <w:r w:rsidR="003E3B06" w:rsidRPr="003E3B06">
        <w:rPr>
          <w:rStyle w:val="af7"/>
          <w:rFonts w:ascii="Arial" w:eastAsiaTheme="minorEastAsia" w:hAnsi="Arial" w:cs="Arial"/>
        </w:rPr>
        <w:t>.9.2.</w:t>
      </w:r>
      <w:r w:rsidR="001333FA">
        <w:rPr>
          <w:rStyle w:val="af7"/>
          <w:rFonts w:ascii="Arial" w:eastAsiaTheme="minorEastAsia" w:hAnsi="Arial" w:cs="Arial" w:hint="eastAsia"/>
        </w:rPr>
        <w:t>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2" w:name="DocumentFor"/>
      <w:bookmarkEnd w:id="2"/>
      <w:r w:rsidRPr="00E30073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Pr="00E24062" w:rsidRDefault="008571CF" w:rsidP="00F119BF">
      <w:pPr>
        <w:pStyle w:val="af0"/>
        <w:spacing w:beforeLines="50" w:before="120" w:line="360" w:lineRule="auto"/>
        <w:rPr>
          <w:sz w:val="18"/>
          <w:lang w:val="en-US" w:eastAsia="zh-CN"/>
        </w:rPr>
      </w:pPr>
      <w:r>
        <w:rPr>
          <w:rFonts w:hint="eastAsia"/>
          <w:lang w:eastAsia="zh-CN"/>
        </w:rPr>
        <w:t>In</w:t>
      </w:r>
      <w:r w:rsidR="007C28D7">
        <w:rPr>
          <w:rFonts w:hint="eastAsia"/>
          <w:lang w:eastAsia="zh-CN"/>
        </w:rPr>
        <w:t xml:space="preserve"> </w:t>
      </w:r>
      <w:r w:rsidR="00F119BF">
        <w:rPr>
          <w:rFonts w:hint="eastAsia"/>
          <w:lang w:eastAsia="zh-CN"/>
        </w:rPr>
        <w:t>RAN4#10</w:t>
      </w:r>
      <w:r w:rsidR="009B0AD4">
        <w:rPr>
          <w:rFonts w:hint="eastAsia"/>
          <w:lang w:eastAsia="zh-CN"/>
        </w:rPr>
        <w:t>8</w:t>
      </w:r>
      <w:r w:rsidR="0015127B">
        <w:rPr>
          <w:rFonts w:hint="eastAsia"/>
          <w:lang w:eastAsia="zh-CN"/>
        </w:rPr>
        <w:t>bis</w:t>
      </w:r>
      <w:r w:rsidR="000D2927">
        <w:rPr>
          <w:rFonts w:hint="eastAsia"/>
          <w:lang w:eastAsia="zh-CN"/>
        </w:rPr>
        <w:t xml:space="preserve"> meeting</w:t>
      </w:r>
      <w:r w:rsidR="002146B0">
        <w:rPr>
          <w:rFonts w:hint="eastAsia"/>
          <w:lang w:eastAsia="zh-CN"/>
        </w:rPr>
        <w:t xml:space="preserve">, RRM requirements for the combination of Pre-MG, concurrent MGs and NCSG were </w:t>
      </w:r>
      <w:r w:rsidR="00E20565">
        <w:rPr>
          <w:rFonts w:hint="eastAsia"/>
          <w:lang w:eastAsia="zh-CN"/>
        </w:rPr>
        <w:t xml:space="preserve">further </w:t>
      </w:r>
      <w:r w:rsidR="002146B0">
        <w:rPr>
          <w:rFonts w:hint="eastAsia"/>
          <w:lang w:eastAsia="zh-CN"/>
        </w:rPr>
        <w:t xml:space="preserve">discussed and the conclusions </w:t>
      </w:r>
      <w:r w:rsidR="00845FEE">
        <w:rPr>
          <w:rFonts w:hint="eastAsia"/>
          <w:lang w:eastAsia="zh-CN"/>
        </w:rPr>
        <w:t>w</w:t>
      </w:r>
      <w:r w:rsidR="002146B0">
        <w:rPr>
          <w:rFonts w:hint="eastAsia"/>
          <w:lang w:eastAsia="zh-CN"/>
        </w:rPr>
        <w:t>ere captured in the approved WF [1]</w:t>
      </w:r>
      <w:r w:rsidR="000D2927">
        <w:rPr>
          <w:rFonts w:hint="eastAsia"/>
          <w:lang w:eastAsia="zh-CN"/>
        </w:rPr>
        <w:t xml:space="preserve">. </w:t>
      </w:r>
      <w:r w:rsidR="00297DE5">
        <w:rPr>
          <w:lang w:eastAsia="zh-CN"/>
        </w:rPr>
        <w:t>A</w:t>
      </w:r>
      <w:r w:rsidR="00297DE5">
        <w:rPr>
          <w:rFonts w:hint="eastAsia"/>
          <w:lang w:eastAsia="zh-CN"/>
        </w:rPr>
        <w:t>nd the dra</w:t>
      </w:r>
      <w:r w:rsidR="00B02FDB">
        <w:rPr>
          <w:rFonts w:hint="eastAsia"/>
          <w:lang w:eastAsia="zh-CN"/>
        </w:rPr>
        <w:t>ft</w:t>
      </w:r>
      <w:r w:rsidR="005D1BDD">
        <w:rPr>
          <w:rFonts w:hint="eastAsia"/>
          <w:lang w:eastAsia="zh-CN"/>
        </w:rPr>
        <w:t xml:space="preserve"> </w:t>
      </w:r>
      <w:r w:rsidR="00297DE5">
        <w:rPr>
          <w:rFonts w:hint="eastAsia"/>
          <w:lang w:eastAsia="zh-CN"/>
        </w:rPr>
        <w:t xml:space="preserve">CRs for core requirements were </w:t>
      </w:r>
      <w:r w:rsidR="00E038D6">
        <w:rPr>
          <w:rFonts w:hint="eastAsia"/>
          <w:lang w:eastAsia="zh-CN"/>
        </w:rPr>
        <w:t xml:space="preserve">endorsed. </w:t>
      </w:r>
      <w:r w:rsidR="00E038D6">
        <w:rPr>
          <w:lang w:eastAsia="zh-CN"/>
        </w:rPr>
        <w:t>W</w:t>
      </w:r>
      <w:r w:rsidR="00E038D6">
        <w:rPr>
          <w:rFonts w:hint="eastAsia"/>
          <w:lang w:eastAsia="zh-CN"/>
        </w:rPr>
        <w:t>hen drafting CR, some general issues are identified</w:t>
      </w:r>
      <w:r w:rsidR="00E71648">
        <w:rPr>
          <w:rFonts w:hint="eastAsia"/>
          <w:lang w:eastAsia="zh-CN"/>
        </w:rPr>
        <w:t xml:space="preserve"> </w:t>
      </w:r>
      <w:r w:rsidR="00E71648">
        <w:rPr>
          <w:lang w:eastAsia="zh-CN"/>
        </w:rPr>
        <w:t>and</w:t>
      </w:r>
      <w:r w:rsidR="00E71648">
        <w:rPr>
          <w:rFonts w:hint="eastAsia"/>
          <w:lang w:eastAsia="zh-CN"/>
        </w:rPr>
        <w:t xml:space="preserve"> some offline discussions are organized before meeting</w:t>
      </w:r>
      <w:r w:rsidR="00E038D6">
        <w:rPr>
          <w:rFonts w:hint="eastAsia"/>
          <w:lang w:eastAsia="zh-CN"/>
        </w:rPr>
        <w:t xml:space="preserve">. </w:t>
      </w:r>
      <w:r w:rsidR="00F308EE" w:rsidRPr="00E24062">
        <w:rPr>
          <w:lang w:eastAsia="zh-CN"/>
        </w:rPr>
        <w:t>I</w:t>
      </w:r>
      <w:r w:rsidR="00F308EE" w:rsidRPr="00E24062">
        <w:rPr>
          <w:rFonts w:hint="eastAsia"/>
          <w:lang w:eastAsia="zh-CN"/>
        </w:rPr>
        <w:t xml:space="preserve">n this paper, we </w:t>
      </w:r>
      <w:r w:rsidR="00F42212">
        <w:rPr>
          <w:rFonts w:hint="eastAsia"/>
          <w:lang w:eastAsia="zh-CN"/>
        </w:rPr>
        <w:t>discuss the general issues</w:t>
      </w:r>
      <w:r w:rsidR="004B1431">
        <w:rPr>
          <w:rFonts w:hint="eastAsia"/>
          <w:lang w:eastAsia="zh-CN"/>
        </w:rPr>
        <w:t xml:space="preserve"> and present our views</w:t>
      </w:r>
      <w:r w:rsidR="000004BD">
        <w:rPr>
          <w:rFonts w:hint="eastAsia"/>
          <w:lang w:eastAsia="zh-CN"/>
        </w:rPr>
        <w:t xml:space="preserve">. </w:t>
      </w:r>
    </w:p>
    <w:p w:rsidR="008A0DB4" w:rsidRPr="002F40A9" w:rsidRDefault="00155B73" w:rsidP="002F40A9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6276AB" w:rsidRDefault="006276AB" w:rsidP="00C01421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measurement without gap, there are the following cases in legacy Rel-16 requirements: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276AB" w:rsidTr="006276AB">
        <w:tc>
          <w:tcPr>
            <w:tcW w:w="9857" w:type="dxa"/>
          </w:tcPr>
          <w:p w:rsidR="006276AB" w:rsidRDefault="006276AB" w:rsidP="006276AB">
            <w:r>
              <w:t>The UE can perform intra-frequency SSB based measurements without measurement gaps (either legacy measurement gap or NCSG) if</w:t>
            </w:r>
          </w:p>
          <w:p w:rsidR="006276AB" w:rsidRDefault="006276AB" w:rsidP="006276AB">
            <w:pPr>
              <w:pStyle w:val="B1"/>
              <w:numPr>
                <w:ilvl w:val="0"/>
                <w:numId w:val="0"/>
              </w:numPr>
              <w:ind w:left="720"/>
              <w:rPr>
                <w:lang w:eastAsia="zh-CN"/>
              </w:rPr>
            </w:pPr>
            <w:r>
              <w:t>-</w:t>
            </w:r>
            <w:r>
              <w:tab/>
              <w:t xml:space="preserve">the UE indicates ‘no-gap’ via </w:t>
            </w:r>
            <w:r>
              <w:rPr>
                <w:i/>
              </w:rPr>
              <w:t>intraFreq-needForGap</w:t>
            </w:r>
            <w:r>
              <w:t xml:space="preserve"> for intra-frequency measurement</w:t>
            </w:r>
            <w:r>
              <w:rPr>
                <w:lang w:eastAsia="zh-CN"/>
              </w:rPr>
              <w:t>, or</w:t>
            </w:r>
          </w:p>
          <w:p w:rsidR="006276AB" w:rsidRDefault="006276AB" w:rsidP="006276AB">
            <w:pPr>
              <w:pStyle w:val="B1"/>
              <w:numPr>
                <w:ilvl w:val="0"/>
                <w:numId w:val="0"/>
              </w:numPr>
              <w:ind w:left="720"/>
              <w:rPr>
                <w:lang w:eastAsia="zh-CN"/>
              </w:rPr>
            </w:pPr>
            <w:r>
              <w:t>-</w:t>
            </w:r>
            <w:r>
              <w:tab/>
              <w:t xml:space="preserve">the SSB is completely contained in the </w:t>
            </w:r>
            <w:r>
              <w:rPr>
                <w:lang w:eastAsia="zh-CN"/>
              </w:rPr>
              <w:t>active BWP</w:t>
            </w:r>
            <w:r>
              <w:t xml:space="preserve"> of the UE</w:t>
            </w:r>
            <w:r>
              <w:rPr>
                <w:lang w:eastAsia="zh-CN"/>
              </w:rPr>
              <w:t>, or</w:t>
            </w:r>
          </w:p>
          <w:p w:rsidR="006276AB" w:rsidRPr="006276AB" w:rsidRDefault="006276AB" w:rsidP="006276AB">
            <w:pPr>
              <w:pStyle w:val="B1"/>
              <w:numPr>
                <w:ilvl w:val="0"/>
                <w:numId w:val="0"/>
              </w:numPr>
              <w:ind w:left="720"/>
              <w:rPr>
                <w:lang w:eastAsia="en-GB"/>
              </w:rPr>
            </w:pPr>
            <w:r>
              <w:rPr>
                <w:lang w:eastAsia="zh-CN"/>
              </w:rPr>
              <w:t>-</w:t>
            </w:r>
            <w:r>
              <w:tab/>
              <w:t>the active downlink BWP is initial BWP</w:t>
            </w:r>
            <w:r>
              <w:rPr>
                <w:lang w:eastAsia="zh-CN"/>
              </w:rPr>
              <w:t>[3]</w:t>
            </w:r>
            <w:r>
              <w:t>.</w:t>
            </w:r>
          </w:p>
        </w:tc>
      </w:tr>
    </w:tbl>
    <w:p w:rsidR="006276AB" w:rsidRDefault="000542A5" w:rsidP="00C0142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nd some new cases are introduced in Rel-17 (</w:t>
      </w:r>
      <w:r>
        <w:rPr>
          <w:lang w:val="en-US" w:eastAsia="zh-CN"/>
        </w:rPr>
        <w:t>f</w:t>
      </w:r>
      <w:r>
        <w:rPr>
          <w:lang w:eastAsia="zh-CN"/>
        </w:rPr>
        <w:t>or UE supporting</w:t>
      </w:r>
      <w:r>
        <w:t xml:space="preserve"> </w:t>
      </w:r>
      <w:r>
        <w:rPr>
          <w:i/>
          <w:lang w:eastAsia="zh-CN"/>
        </w:rPr>
        <w:t>nr-NeedForGapNCSG-reporting-r17</w:t>
      </w:r>
      <w:r>
        <w:rPr>
          <w:rFonts w:hint="eastAsia"/>
          <w:lang w:eastAsia="zh-CN"/>
        </w:rPr>
        <w:t>) and Rel-18 (</w:t>
      </w:r>
      <w:r>
        <w:rPr>
          <w:lang w:eastAsia="zh-CN"/>
        </w:rPr>
        <w:t>For UE supporting [</w:t>
      </w:r>
      <w:r>
        <w:rPr>
          <w:i/>
          <w:iCs/>
          <w:lang w:val="en-US" w:eastAsia="zh-CN"/>
        </w:rPr>
        <w:t>NeedForGap-InfoNR-R18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). </w:t>
      </w:r>
    </w:p>
    <w:p w:rsidR="00827498" w:rsidRDefault="00827498" w:rsidP="00C01421">
      <w:pPr>
        <w:rPr>
          <w:lang w:eastAsia="zh-CN"/>
        </w:rPr>
      </w:pPr>
      <w:r>
        <w:rPr>
          <w:lang w:eastAsia="zh-CN"/>
        </w:rPr>
        <w:t>During</w:t>
      </w:r>
      <w:r>
        <w:rPr>
          <w:rFonts w:hint="eastAsia"/>
          <w:lang w:eastAsia="zh-CN"/>
        </w:rPr>
        <w:t xml:space="preserve"> the offline discussion before meeting, the following issues are identified and discussed: </w:t>
      </w:r>
    </w:p>
    <w:p w:rsidR="008A0DB4" w:rsidRDefault="008A0DB4" w:rsidP="00827498">
      <w:pPr>
        <w:pStyle w:val="af8"/>
        <w:numPr>
          <w:ilvl w:val="0"/>
          <w:numId w:val="18"/>
        </w:numPr>
        <w:ind w:firstLineChars="0"/>
      </w:pPr>
      <w:r>
        <w:t>H</w:t>
      </w:r>
      <w:r>
        <w:rPr>
          <w:rFonts w:hint="eastAsia"/>
        </w:rPr>
        <w:t xml:space="preserve">ow to handle the section </w:t>
      </w:r>
      <w:r w:rsidR="00B328EC">
        <w:rPr>
          <w:rFonts w:hint="eastAsia"/>
        </w:rPr>
        <w:t xml:space="preserve">for </w:t>
      </w:r>
      <w:bookmarkStart w:id="3" w:name="OLE_LINK40"/>
      <w:bookmarkStart w:id="4" w:name="OLE_LINK41"/>
      <w:r w:rsidR="005202C9">
        <w:rPr>
          <w:i/>
          <w:iCs/>
          <w:lang w:val="en-US"/>
        </w:rPr>
        <w:t>NeedForGap</w:t>
      </w:r>
      <w:r w:rsidR="00D57029">
        <w:rPr>
          <w:rFonts w:hint="eastAsia"/>
        </w:rPr>
        <w:t xml:space="preserve"> </w:t>
      </w:r>
      <w:bookmarkEnd w:id="3"/>
      <w:bookmarkEnd w:id="4"/>
      <w:r w:rsidR="00D57029">
        <w:rPr>
          <w:rFonts w:hint="eastAsia"/>
        </w:rPr>
        <w:t xml:space="preserve">requirements, </w:t>
      </w:r>
      <w:r w:rsidR="008860DF">
        <w:rPr>
          <w:rFonts w:hint="eastAsia"/>
        </w:rPr>
        <w:t xml:space="preserve">i.e., </w:t>
      </w:r>
      <w:r w:rsidR="00D57029">
        <w:rPr>
          <w:rFonts w:hint="eastAsia"/>
        </w:rPr>
        <w:t xml:space="preserve">whether </w:t>
      </w:r>
      <w:r w:rsidR="008860DF">
        <w:rPr>
          <w:rFonts w:hint="eastAsia"/>
        </w:rPr>
        <w:t>it</w:t>
      </w:r>
      <w:r w:rsidR="00D57029">
        <w:rPr>
          <w:rFonts w:hint="eastAsia"/>
        </w:rPr>
        <w:t xml:space="preserve"> cover</w:t>
      </w:r>
      <w:r w:rsidR="008860DF">
        <w:rPr>
          <w:rFonts w:hint="eastAsia"/>
        </w:rPr>
        <w:t>s</w:t>
      </w:r>
      <w:r w:rsidR="00D57029">
        <w:rPr>
          <w:rFonts w:hint="eastAsia"/>
        </w:rPr>
        <w:t xml:space="preserve"> </w:t>
      </w:r>
      <w:r w:rsidR="00E41FE1">
        <w:rPr>
          <w:rFonts w:hint="eastAsia"/>
        </w:rPr>
        <w:t>R</w:t>
      </w:r>
      <w:r w:rsidR="00F05617">
        <w:rPr>
          <w:rFonts w:hint="eastAsia"/>
        </w:rPr>
        <w:t>el-</w:t>
      </w:r>
      <w:r w:rsidR="00E41FE1">
        <w:rPr>
          <w:rFonts w:hint="eastAsia"/>
        </w:rPr>
        <w:t>16 case</w:t>
      </w:r>
      <w:r w:rsidR="00EF4CA7">
        <w:rPr>
          <w:rFonts w:hint="eastAsia"/>
        </w:rPr>
        <w:t xml:space="preserve"> (</w:t>
      </w:r>
      <w:r w:rsidR="0040410A">
        <w:rPr>
          <w:rFonts w:hint="eastAsia"/>
        </w:rPr>
        <w:t xml:space="preserve">e.g., </w:t>
      </w:r>
      <w:r w:rsidR="00EF4CA7">
        <w:rPr>
          <w:rFonts w:hint="eastAsia"/>
        </w:rPr>
        <w:t>SSB is within active BWP)</w:t>
      </w:r>
      <w:r w:rsidR="00EF0F9B">
        <w:rPr>
          <w:rFonts w:hint="eastAsia"/>
        </w:rPr>
        <w:t xml:space="preserve">. </w:t>
      </w:r>
    </w:p>
    <w:p w:rsidR="00F05617" w:rsidRDefault="00CE6841" w:rsidP="00F05617">
      <w:pPr>
        <w:rPr>
          <w:iCs/>
          <w:lang w:val="en-US" w:eastAsia="zh-CN"/>
        </w:rPr>
      </w:pPr>
      <w:r>
        <w:rPr>
          <w:lang w:eastAsia="zh-CN"/>
        </w:rPr>
        <w:t>Based</w:t>
      </w:r>
      <w:r>
        <w:rPr>
          <w:rFonts w:hint="eastAsia"/>
          <w:lang w:eastAsia="zh-CN"/>
        </w:rPr>
        <w:t xml:space="preserve"> on the previous agreement, </w:t>
      </w:r>
      <w:r w:rsidR="00F05617">
        <w:rPr>
          <w:rFonts w:hint="eastAsia"/>
          <w:lang w:eastAsia="zh-CN"/>
        </w:rPr>
        <w:t>it doesn</w:t>
      </w:r>
      <w:r w:rsidR="00F05617">
        <w:rPr>
          <w:lang w:eastAsia="zh-CN"/>
        </w:rPr>
        <w:t>’</w:t>
      </w:r>
      <w:r w:rsidR="00F05617">
        <w:rPr>
          <w:rFonts w:hint="eastAsia"/>
          <w:lang w:eastAsia="zh-CN"/>
        </w:rPr>
        <w:t xml:space="preserve">t cover the legacy Rel-16 </w:t>
      </w:r>
      <w:r>
        <w:rPr>
          <w:rFonts w:hint="eastAsia"/>
          <w:lang w:eastAsia="zh-CN"/>
        </w:rPr>
        <w:t>case. W</w:t>
      </w:r>
      <w:r w:rsidR="00F05617">
        <w:rPr>
          <w:rFonts w:hint="eastAsia"/>
          <w:lang w:eastAsia="zh-CN"/>
        </w:rPr>
        <w:t xml:space="preserve">hen SSB is contained in active BWP, irrespective the report of </w:t>
      </w:r>
      <w:bookmarkStart w:id="5" w:name="OLE_LINK42"/>
      <w:bookmarkStart w:id="6" w:name="OLE_LINK43"/>
      <w:r w:rsidR="00F05617">
        <w:rPr>
          <w:i/>
          <w:iCs/>
          <w:lang w:val="en-US" w:eastAsia="zh-CN"/>
        </w:rPr>
        <w:t>NeedForGap</w:t>
      </w:r>
      <w:bookmarkEnd w:id="5"/>
      <w:bookmarkEnd w:id="6"/>
      <w:r w:rsidR="00F05617">
        <w:rPr>
          <w:rFonts w:hint="eastAsia"/>
          <w:iCs/>
          <w:lang w:val="en-US" w:eastAsia="zh-CN"/>
        </w:rPr>
        <w:t>, the measurement doesn</w:t>
      </w:r>
      <w:r w:rsidR="00F05617">
        <w:rPr>
          <w:iCs/>
          <w:lang w:val="en-US" w:eastAsia="zh-CN"/>
        </w:rPr>
        <w:t>’</w:t>
      </w:r>
      <w:r w:rsidR="00F05617">
        <w:rPr>
          <w:rFonts w:hint="eastAsia"/>
          <w:iCs/>
          <w:lang w:val="en-US" w:eastAsia="zh-CN"/>
        </w:rPr>
        <w:t xml:space="preserve">t need MG. </w:t>
      </w:r>
    </w:p>
    <w:p w:rsidR="00CE6841" w:rsidRDefault="004D0B2C" w:rsidP="007C487F">
      <w:pPr>
        <w:spacing w:beforeLines="50" w:before="120"/>
        <w:rPr>
          <w:b/>
          <w:lang w:val="en-US" w:eastAsia="zh-CN"/>
        </w:rPr>
      </w:pPr>
      <w:r>
        <w:rPr>
          <w:b/>
          <w:lang w:val="en-US" w:eastAsia="zh-CN"/>
        </w:rPr>
        <w:t>O</w:t>
      </w:r>
      <w:r>
        <w:rPr>
          <w:rFonts w:hint="eastAsia"/>
          <w:b/>
          <w:lang w:val="en-US" w:eastAsia="zh-CN"/>
        </w:rPr>
        <w:t>bservation</w:t>
      </w:r>
      <w:r w:rsidRPr="001C1622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1</w:t>
      </w:r>
      <w:r w:rsidRPr="001C1622">
        <w:rPr>
          <w:rFonts w:hint="eastAsia"/>
          <w:b/>
          <w:lang w:val="en-US" w:eastAsia="zh-CN"/>
        </w:rPr>
        <w:t xml:space="preserve">: </w:t>
      </w:r>
      <w:r w:rsidR="00090AC3">
        <w:rPr>
          <w:rFonts w:hint="eastAsia"/>
          <w:b/>
          <w:lang w:val="en-US" w:eastAsia="zh-CN"/>
        </w:rPr>
        <w:t xml:space="preserve">Rel-18 </w:t>
      </w:r>
      <w:r w:rsidR="00090AC3" w:rsidRPr="00DF0150">
        <w:rPr>
          <w:b/>
          <w:i/>
          <w:lang w:val="en-US" w:eastAsia="zh-CN"/>
        </w:rPr>
        <w:t>NeedForGap</w:t>
      </w:r>
      <w:r w:rsidR="00090AC3" w:rsidRPr="00090AC3">
        <w:rPr>
          <w:b/>
          <w:lang w:val="en-US" w:eastAsia="zh-CN"/>
        </w:rPr>
        <w:t xml:space="preserve"> requirements</w:t>
      </w:r>
      <w:r w:rsidR="00DF0150">
        <w:rPr>
          <w:rFonts w:hint="eastAsia"/>
          <w:b/>
          <w:lang w:val="en-US" w:eastAsia="zh-CN"/>
        </w:rPr>
        <w:t xml:space="preserve"> don</w:t>
      </w:r>
      <w:r w:rsidR="00DF0150">
        <w:rPr>
          <w:b/>
          <w:lang w:val="en-US" w:eastAsia="zh-CN"/>
        </w:rPr>
        <w:t>’</w:t>
      </w:r>
      <w:r w:rsidR="00DF0150">
        <w:rPr>
          <w:rFonts w:hint="eastAsia"/>
          <w:b/>
          <w:lang w:val="en-US" w:eastAsia="zh-CN"/>
        </w:rPr>
        <w:t>t cover the legacy Rel-16 case (i.e., SSB is contained within active BWP</w:t>
      </w:r>
      <w:r w:rsidR="00F46DFC">
        <w:rPr>
          <w:rFonts w:hint="eastAsia"/>
          <w:b/>
          <w:lang w:val="en-US" w:eastAsia="zh-CN"/>
        </w:rPr>
        <w:t xml:space="preserve"> and the active downlink BWP is initial BWP</w:t>
      </w:r>
      <w:r w:rsidR="00DF0150">
        <w:rPr>
          <w:rFonts w:hint="eastAsia"/>
          <w:b/>
          <w:lang w:val="en-US" w:eastAsia="zh-CN"/>
        </w:rPr>
        <w:t>)</w:t>
      </w:r>
      <w:r>
        <w:rPr>
          <w:b/>
          <w:lang w:val="en-US" w:eastAsia="zh-CN"/>
        </w:rPr>
        <w:t>.</w:t>
      </w:r>
      <w:r w:rsidRPr="001C1622">
        <w:rPr>
          <w:rFonts w:hint="eastAsia"/>
          <w:b/>
          <w:lang w:val="en-US" w:eastAsia="zh-CN"/>
        </w:rPr>
        <w:t xml:space="preserve"> </w:t>
      </w:r>
    </w:p>
    <w:p w:rsidR="005A20FC" w:rsidRPr="005A20FC" w:rsidRDefault="005A20FC" w:rsidP="007C487F">
      <w:pPr>
        <w:spacing w:beforeLines="50" w:before="120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</w:t>
      </w:r>
      <w:r w:rsidRPr="001C1622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1</w:t>
      </w:r>
      <w:r w:rsidRPr="001C1622">
        <w:rPr>
          <w:rFonts w:hint="eastAsia"/>
          <w:b/>
          <w:lang w:val="en-US" w:eastAsia="zh-CN"/>
        </w:rPr>
        <w:t xml:space="preserve">: </w:t>
      </w:r>
      <w:r w:rsidR="00E44F57">
        <w:rPr>
          <w:rFonts w:hint="eastAsia"/>
          <w:b/>
          <w:lang w:val="en-US" w:eastAsia="zh-CN"/>
        </w:rPr>
        <w:t>Add cla</w:t>
      </w:r>
      <w:r w:rsidR="00CB3546">
        <w:rPr>
          <w:rFonts w:hint="eastAsia"/>
          <w:b/>
          <w:lang w:val="en-US" w:eastAsia="zh-CN"/>
        </w:rPr>
        <w:t xml:space="preserve">rification in the specification: </w:t>
      </w:r>
      <w:r w:rsidR="00E44F57">
        <w:rPr>
          <w:rFonts w:hint="eastAsia"/>
          <w:b/>
          <w:lang w:val="en-US" w:eastAsia="zh-CN"/>
        </w:rPr>
        <w:t>for the legacy Rel-16</w:t>
      </w:r>
      <w:r>
        <w:rPr>
          <w:rFonts w:hint="eastAsia"/>
          <w:b/>
          <w:lang w:val="en-US" w:eastAsia="zh-CN"/>
        </w:rPr>
        <w:t xml:space="preserve"> </w:t>
      </w:r>
      <w:r w:rsidR="00E44F57">
        <w:rPr>
          <w:rFonts w:hint="eastAsia"/>
          <w:b/>
          <w:lang w:val="en-US" w:eastAsia="zh-CN"/>
        </w:rPr>
        <w:t xml:space="preserve">case </w:t>
      </w:r>
      <w:r>
        <w:rPr>
          <w:rFonts w:hint="eastAsia"/>
          <w:b/>
          <w:lang w:val="en-US" w:eastAsia="zh-CN"/>
        </w:rPr>
        <w:t>(i.e., SSB is contained within active BWP and the active downlink BWP is initial BWP)</w:t>
      </w:r>
      <w:r w:rsidR="003623C8">
        <w:rPr>
          <w:rFonts w:hint="eastAsia"/>
          <w:b/>
          <w:lang w:val="en-US" w:eastAsia="zh-CN"/>
        </w:rPr>
        <w:t>,</w:t>
      </w:r>
      <w:r w:rsidR="00CB3546">
        <w:rPr>
          <w:rFonts w:hint="eastAsia"/>
          <w:b/>
          <w:lang w:val="en-US" w:eastAsia="zh-CN"/>
        </w:rPr>
        <w:t xml:space="preserve"> measurement requirements without gap without interruption apply</w:t>
      </w:r>
      <w:r w:rsidR="003623C8">
        <w:rPr>
          <w:rFonts w:hint="eastAsia"/>
          <w:b/>
          <w:lang w:val="en-US" w:eastAsia="zh-CN"/>
        </w:rPr>
        <w:t xml:space="preserve"> irrespective </w:t>
      </w:r>
      <w:r w:rsidR="0072378D">
        <w:rPr>
          <w:rFonts w:hint="eastAsia"/>
          <w:b/>
          <w:lang w:val="en-US" w:eastAsia="zh-CN"/>
        </w:rPr>
        <w:t xml:space="preserve">of the </w:t>
      </w:r>
      <w:r w:rsidR="003623C8">
        <w:rPr>
          <w:rFonts w:hint="eastAsia"/>
          <w:b/>
          <w:lang w:val="en-US" w:eastAsia="zh-CN"/>
        </w:rPr>
        <w:t xml:space="preserve">report of </w:t>
      </w:r>
      <w:r w:rsidR="003623C8" w:rsidRPr="003623C8">
        <w:rPr>
          <w:rFonts w:hint="eastAsia"/>
          <w:b/>
          <w:iCs/>
          <w:lang w:val="en-US" w:eastAsia="zh-CN"/>
        </w:rPr>
        <w:t>gap i</w:t>
      </w:r>
      <w:r w:rsidR="003623C8" w:rsidRPr="00BC206B">
        <w:rPr>
          <w:rFonts w:hint="eastAsia"/>
          <w:b/>
          <w:iCs/>
          <w:lang w:val="en-US" w:eastAsia="zh-CN"/>
        </w:rPr>
        <w:t>nformation in</w:t>
      </w:r>
      <w:r w:rsidR="003623C8" w:rsidRPr="00BC206B">
        <w:rPr>
          <w:rFonts w:hint="eastAsia"/>
          <w:b/>
          <w:i/>
          <w:iCs/>
          <w:lang w:val="en-US" w:eastAsia="zh-CN"/>
        </w:rPr>
        <w:t xml:space="preserve"> </w:t>
      </w:r>
      <w:r w:rsidR="003623C8" w:rsidRPr="00BC206B">
        <w:rPr>
          <w:b/>
          <w:i/>
          <w:iCs/>
          <w:lang w:val="en-US" w:eastAsia="zh-CN"/>
        </w:rPr>
        <w:t>NeedForGap</w:t>
      </w:r>
      <w:r w:rsidR="003623C8" w:rsidRPr="00BC206B">
        <w:rPr>
          <w:rFonts w:hint="eastAsia"/>
          <w:b/>
          <w:i/>
          <w:iCs/>
          <w:lang w:val="en-US" w:eastAsia="zh-CN"/>
        </w:rPr>
        <w:t xml:space="preserve"> </w:t>
      </w:r>
      <w:r w:rsidR="003623C8" w:rsidRPr="00BC206B">
        <w:rPr>
          <w:rFonts w:hint="eastAsia"/>
          <w:b/>
          <w:iCs/>
          <w:lang w:val="en-US" w:eastAsia="zh-CN"/>
        </w:rPr>
        <w:t>or</w:t>
      </w:r>
      <w:r w:rsidR="003623C8" w:rsidRPr="00BC206B">
        <w:rPr>
          <w:rFonts w:hint="eastAsia"/>
          <w:b/>
          <w:i/>
          <w:iCs/>
          <w:lang w:val="en-US" w:eastAsia="zh-CN"/>
        </w:rPr>
        <w:t xml:space="preserve"> </w:t>
      </w:r>
      <w:r w:rsidR="003623C8" w:rsidRPr="00BC206B">
        <w:rPr>
          <w:b/>
          <w:i/>
          <w:iCs/>
          <w:lang w:val="en-US" w:eastAsia="zh-CN"/>
        </w:rPr>
        <w:t>NeedForGapNCSG</w:t>
      </w:r>
      <w:r w:rsidRPr="00BC206B">
        <w:rPr>
          <w:b/>
          <w:lang w:val="en-US" w:eastAsia="zh-CN"/>
        </w:rPr>
        <w:t>.</w:t>
      </w:r>
      <w:r w:rsidRPr="00BC206B">
        <w:rPr>
          <w:rFonts w:hint="eastAsia"/>
          <w:b/>
          <w:lang w:val="en-US" w:eastAsia="zh-CN"/>
        </w:rPr>
        <w:t xml:space="preserve"> </w:t>
      </w:r>
    </w:p>
    <w:p w:rsidR="00A50DAC" w:rsidRDefault="00F464D9" w:rsidP="007C487F">
      <w:pPr>
        <w:pStyle w:val="af8"/>
        <w:numPr>
          <w:ilvl w:val="0"/>
          <w:numId w:val="18"/>
        </w:numPr>
        <w:ind w:firstLineChars="0"/>
      </w:pPr>
      <w:r>
        <w:t>H</w:t>
      </w:r>
      <w:r>
        <w:rPr>
          <w:rFonts w:hint="eastAsia"/>
        </w:rPr>
        <w:t xml:space="preserve">ow to handle the </w:t>
      </w:r>
      <w:r w:rsidR="00972FE7">
        <w:t>overlapping</w:t>
      </w:r>
      <w:r w:rsidR="00972FE7">
        <w:rPr>
          <w:rFonts w:hint="eastAsia"/>
        </w:rPr>
        <w:t xml:space="preserve"> between SMTC and concurrent MG</w:t>
      </w:r>
    </w:p>
    <w:p w:rsidR="001E6B15" w:rsidRDefault="001E6B15" w:rsidP="00EC0051">
      <w:pPr>
        <w:rPr>
          <w:kern w:val="2"/>
          <w:sz w:val="21"/>
          <w:szCs w:val="24"/>
          <w:lang w:eastAsia="zh-CN"/>
        </w:rPr>
      </w:pPr>
      <w:r>
        <w:rPr>
          <w:sz w:val="21"/>
          <w:szCs w:val="21"/>
          <w:lang w:eastAsia="zh-CN"/>
        </w:rPr>
        <w:t>T</w:t>
      </w:r>
      <w:r>
        <w:rPr>
          <w:rFonts w:hint="eastAsia"/>
          <w:sz w:val="21"/>
          <w:szCs w:val="21"/>
          <w:lang w:eastAsia="zh-CN"/>
        </w:rPr>
        <w:t>he issue was discussed before meeting through email, and the intention is to solve</w:t>
      </w:r>
      <w:r w:rsidRPr="001E6B15">
        <w:rPr>
          <w:rFonts w:hint="eastAsia"/>
          <w:kern w:val="2"/>
          <w:sz w:val="21"/>
          <w:szCs w:val="24"/>
          <w:lang w:eastAsia="zh-CN"/>
        </w:rPr>
        <w:t xml:space="preserve"> the case when </w:t>
      </w:r>
      <w:r w:rsidRPr="001E6B15">
        <w:rPr>
          <w:kern w:val="2"/>
          <w:sz w:val="21"/>
          <w:szCs w:val="24"/>
          <w:lang w:eastAsia="zh-CN"/>
        </w:rPr>
        <w:t>he SMTC is</w:t>
      </w:r>
      <w:r w:rsidR="001F74F1">
        <w:rPr>
          <w:kern w:val="2"/>
          <w:sz w:val="21"/>
          <w:szCs w:val="24"/>
          <w:lang w:eastAsia="zh-CN"/>
        </w:rPr>
        <w:t xml:space="preserve"> partially overlapping with the associated gap</w:t>
      </w:r>
      <w:r w:rsidRPr="001E6B15">
        <w:rPr>
          <w:kern w:val="2"/>
          <w:sz w:val="21"/>
          <w:szCs w:val="24"/>
          <w:lang w:eastAsia="zh-CN"/>
        </w:rPr>
        <w:t>, but fully overlapping with the union of the gaps</w:t>
      </w:r>
      <w:r w:rsidR="001F74F1">
        <w:rPr>
          <w:rFonts w:hint="eastAsia"/>
          <w:kern w:val="2"/>
          <w:sz w:val="21"/>
          <w:szCs w:val="24"/>
          <w:lang w:eastAsia="zh-CN"/>
        </w:rPr>
        <w:t xml:space="preserve">. </w:t>
      </w:r>
    </w:p>
    <w:p w:rsidR="001F74F1" w:rsidRDefault="00B976F9" w:rsidP="00265AEF">
      <w:pPr>
        <w:ind w:leftChars="200" w:left="400"/>
        <w:rPr>
          <w:sz w:val="21"/>
          <w:szCs w:val="21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2962910" cy="925830"/>
            <wp:effectExtent l="0" t="0" r="8890" b="7620"/>
            <wp:docPr id="1" name="图片 1" descr="cid:image004.png@01DA0759.21009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04.png@01DA0759.2100912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92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051" w:rsidRDefault="00265AEF" w:rsidP="00EC0051">
      <w:pPr>
        <w:rPr>
          <w:sz w:val="21"/>
          <w:szCs w:val="21"/>
        </w:rPr>
      </w:pPr>
      <w:r>
        <w:rPr>
          <w:sz w:val="21"/>
          <w:szCs w:val="21"/>
        </w:rPr>
        <w:t>For intra-frequency measurement without gap in existing specification</w:t>
      </w:r>
      <w:r>
        <w:rPr>
          <w:rFonts w:hint="eastAsia"/>
          <w:sz w:val="21"/>
          <w:szCs w:val="21"/>
          <w:lang w:eastAsia="zh-CN"/>
        </w:rPr>
        <w:t>,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t</w:t>
      </w:r>
      <w:r w:rsidR="00EC0051">
        <w:rPr>
          <w:sz w:val="21"/>
          <w:szCs w:val="21"/>
        </w:rPr>
        <w:t xml:space="preserve">here are three cases </w:t>
      </w:r>
      <w:r w:rsidR="001D6F75">
        <w:rPr>
          <w:rFonts w:hint="eastAsia"/>
          <w:sz w:val="21"/>
          <w:szCs w:val="21"/>
          <w:lang w:eastAsia="zh-CN"/>
        </w:rPr>
        <w:t>for the overlapping between SMTC and MG</w:t>
      </w:r>
      <w:r w:rsidR="00EC0051">
        <w:rPr>
          <w:sz w:val="21"/>
          <w:szCs w:val="21"/>
        </w:rPr>
        <w:t xml:space="preserve">: </w:t>
      </w:r>
    </w:p>
    <w:p w:rsidR="00EC0051" w:rsidRPr="001E6B15" w:rsidRDefault="00EC0051" w:rsidP="001E6B15">
      <w:pPr>
        <w:pStyle w:val="af8"/>
        <w:numPr>
          <w:ilvl w:val="0"/>
          <w:numId w:val="21"/>
        </w:numPr>
        <w:ind w:firstLineChars="0"/>
        <w:rPr>
          <w:szCs w:val="21"/>
        </w:rPr>
      </w:pPr>
      <w:r w:rsidRPr="001E6B15">
        <w:rPr>
          <w:szCs w:val="21"/>
        </w:rPr>
        <w:t>#1: SMTC is fully non-overlapping with the associated GAP</w:t>
      </w:r>
      <w:r w:rsidR="002622DA">
        <w:rPr>
          <w:rFonts w:hint="eastAsia"/>
          <w:szCs w:val="21"/>
        </w:rPr>
        <w:t xml:space="preserve"> </w:t>
      </w:r>
      <w:r w:rsidR="002622DA" w:rsidRPr="00482916">
        <w:rPr>
          <w:color w:val="FF0000"/>
          <w:szCs w:val="21"/>
        </w:rPr>
        <w:t>(measurement outside gap)</w:t>
      </w:r>
    </w:p>
    <w:p w:rsidR="00EC0051" w:rsidRPr="001E6B15" w:rsidRDefault="00EC0051" w:rsidP="001E6B15">
      <w:pPr>
        <w:pStyle w:val="af8"/>
        <w:numPr>
          <w:ilvl w:val="0"/>
          <w:numId w:val="21"/>
        </w:numPr>
        <w:ind w:firstLineChars="0"/>
        <w:rPr>
          <w:szCs w:val="21"/>
        </w:rPr>
      </w:pPr>
      <w:r w:rsidRPr="001E6B15">
        <w:rPr>
          <w:szCs w:val="21"/>
        </w:rPr>
        <w:t>#2: SMTC is partially overlapping with the associated GAP</w:t>
      </w:r>
      <w:r w:rsidR="002622DA">
        <w:rPr>
          <w:rFonts w:hint="eastAsia"/>
          <w:szCs w:val="21"/>
        </w:rPr>
        <w:t xml:space="preserve"> </w:t>
      </w:r>
      <w:r w:rsidR="002622DA" w:rsidRPr="00482916">
        <w:rPr>
          <w:color w:val="FF0000"/>
          <w:szCs w:val="21"/>
        </w:rPr>
        <w:t>(measurement outside gap)</w:t>
      </w:r>
    </w:p>
    <w:p w:rsidR="00EC0051" w:rsidRPr="00C04CD0" w:rsidRDefault="00EC0051" w:rsidP="00EC0051">
      <w:pPr>
        <w:pStyle w:val="af8"/>
        <w:numPr>
          <w:ilvl w:val="0"/>
          <w:numId w:val="21"/>
        </w:numPr>
        <w:ind w:firstLineChars="0"/>
        <w:rPr>
          <w:szCs w:val="21"/>
        </w:rPr>
      </w:pPr>
      <w:r w:rsidRPr="001E6B15">
        <w:rPr>
          <w:szCs w:val="21"/>
        </w:rPr>
        <w:t>#3: SMTC is fully overlapping with the associated GAP</w:t>
      </w:r>
      <w:r w:rsidR="002622DA">
        <w:rPr>
          <w:rFonts w:hint="eastAsia"/>
          <w:szCs w:val="21"/>
        </w:rPr>
        <w:t xml:space="preserve"> </w:t>
      </w:r>
      <w:r w:rsidR="002622DA" w:rsidRPr="00482916">
        <w:rPr>
          <w:color w:val="FF0000"/>
          <w:szCs w:val="21"/>
        </w:rPr>
        <w:t xml:space="preserve">(measurement </w:t>
      </w:r>
      <w:r w:rsidR="002622DA">
        <w:rPr>
          <w:rFonts w:hint="eastAsia"/>
          <w:color w:val="FF0000"/>
          <w:szCs w:val="21"/>
        </w:rPr>
        <w:t xml:space="preserve">within </w:t>
      </w:r>
      <w:r w:rsidR="002622DA" w:rsidRPr="00482916">
        <w:rPr>
          <w:color w:val="FF0000"/>
          <w:szCs w:val="21"/>
        </w:rPr>
        <w:t>gap)</w:t>
      </w:r>
    </w:p>
    <w:p w:rsidR="00EC0051" w:rsidRDefault="00EC0051" w:rsidP="00EC0051">
      <w:pPr>
        <w:rPr>
          <w:sz w:val="21"/>
          <w:szCs w:val="21"/>
        </w:rPr>
      </w:pPr>
      <w:r>
        <w:rPr>
          <w:sz w:val="21"/>
          <w:szCs w:val="21"/>
        </w:rPr>
        <w:t xml:space="preserve">And now we </w:t>
      </w:r>
      <w:r w:rsidR="00C04CD0">
        <w:rPr>
          <w:rFonts w:hint="eastAsia"/>
          <w:sz w:val="21"/>
          <w:szCs w:val="21"/>
          <w:lang w:eastAsia="zh-CN"/>
        </w:rPr>
        <w:t>need</w:t>
      </w:r>
      <w:r>
        <w:rPr>
          <w:sz w:val="21"/>
          <w:szCs w:val="21"/>
        </w:rPr>
        <w:t xml:space="preserve"> to further clarify the cases due to concurrent GAPs. </w:t>
      </w:r>
    </w:p>
    <w:p w:rsidR="00482916" w:rsidRDefault="00EC0051" w:rsidP="00EC0051">
      <w:pPr>
        <w:rPr>
          <w:color w:val="FF0000"/>
          <w:sz w:val="21"/>
          <w:szCs w:val="21"/>
          <w:lang w:eastAsia="zh-CN"/>
        </w:rPr>
      </w:pPr>
      <w:r>
        <w:rPr>
          <w:sz w:val="21"/>
          <w:szCs w:val="21"/>
        </w:rPr>
        <w:t xml:space="preserve">#1: fully non-overlapping with the associated GAP  </w:t>
      </w:r>
      <w:r>
        <w:rPr>
          <w:rFonts w:ascii="Wingdings" w:hAnsi="Wingdings"/>
          <w:sz w:val="21"/>
          <w:szCs w:val="21"/>
        </w:rPr>
        <w:t></w:t>
      </w:r>
      <w:r>
        <w:rPr>
          <w:sz w:val="21"/>
          <w:szCs w:val="21"/>
        </w:rPr>
        <w:t xml:space="preserve"> </w:t>
      </w:r>
      <w:r>
        <w:rPr>
          <w:color w:val="FF0000"/>
          <w:sz w:val="21"/>
          <w:szCs w:val="21"/>
        </w:rPr>
        <w:t xml:space="preserve">change to: </w:t>
      </w:r>
    </w:p>
    <w:p w:rsidR="00EC0051" w:rsidRPr="00482916" w:rsidRDefault="00EC0051" w:rsidP="00482916">
      <w:pPr>
        <w:pStyle w:val="af8"/>
        <w:widowControl/>
        <w:numPr>
          <w:ilvl w:val="0"/>
          <w:numId w:val="19"/>
        </w:numPr>
        <w:spacing w:before="0" w:line="240" w:lineRule="auto"/>
        <w:ind w:firstLineChars="0"/>
        <w:jc w:val="left"/>
        <w:rPr>
          <w:color w:val="FF0000"/>
          <w:szCs w:val="21"/>
        </w:rPr>
      </w:pPr>
      <w:r w:rsidRPr="00482916">
        <w:rPr>
          <w:color w:val="FF0000"/>
          <w:szCs w:val="21"/>
        </w:rPr>
        <w:t>fully non-overlapping with the union of GAPs (measurement outside gap)</w:t>
      </w:r>
    </w:p>
    <w:p w:rsidR="00EC0051" w:rsidRDefault="00EC0051" w:rsidP="00EC0051">
      <w:pPr>
        <w:rPr>
          <w:sz w:val="21"/>
          <w:szCs w:val="21"/>
        </w:rPr>
      </w:pPr>
      <w:r>
        <w:rPr>
          <w:sz w:val="21"/>
          <w:szCs w:val="21"/>
        </w:rPr>
        <w:t xml:space="preserve">#2: partially overlapping with the associated GAP </w:t>
      </w:r>
      <w:r>
        <w:rPr>
          <w:rFonts w:ascii="Wingdings" w:hAnsi="Wingdings"/>
          <w:sz w:val="21"/>
          <w:szCs w:val="21"/>
        </w:rPr>
        <w:t></w:t>
      </w:r>
      <w:r>
        <w:rPr>
          <w:sz w:val="21"/>
          <w:szCs w:val="21"/>
        </w:rPr>
        <w:t xml:space="preserve"> </w:t>
      </w:r>
      <w:r>
        <w:rPr>
          <w:color w:val="FF0000"/>
          <w:sz w:val="21"/>
          <w:szCs w:val="21"/>
        </w:rPr>
        <w:t xml:space="preserve">change to two cases: </w:t>
      </w:r>
    </w:p>
    <w:p w:rsidR="00EC0051" w:rsidRDefault="00EC0051" w:rsidP="00EC0051">
      <w:pPr>
        <w:pStyle w:val="af8"/>
        <w:widowControl/>
        <w:numPr>
          <w:ilvl w:val="0"/>
          <w:numId w:val="19"/>
        </w:numPr>
        <w:spacing w:before="0" w:line="240" w:lineRule="auto"/>
        <w:ind w:firstLineChars="0"/>
        <w:jc w:val="left"/>
        <w:rPr>
          <w:color w:val="FF0000"/>
          <w:szCs w:val="21"/>
        </w:rPr>
      </w:pPr>
      <w:r>
        <w:rPr>
          <w:color w:val="FF0000"/>
          <w:szCs w:val="21"/>
        </w:rPr>
        <w:t>#2-1: partially overlapping with the associated GAP but fully overlapping with the union of GAPs ((measurement within gap)</w:t>
      </w:r>
    </w:p>
    <w:p w:rsidR="00EC0051" w:rsidRDefault="00EC0051" w:rsidP="00EC0051">
      <w:pPr>
        <w:pStyle w:val="af8"/>
        <w:widowControl/>
        <w:numPr>
          <w:ilvl w:val="0"/>
          <w:numId w:val="19"/>
        </w:numPr>
        <w:spacing w:before="0" w:line="240" w:lineRule="auto"/>
        <w:ind w:firstLineChars="0"/>
        <w:jc w:val="left"/>
        <w:rPr>
          <w:color w:val="FF0000"/>
          <w:szCs w:val="21"/>
        </w:rPr>
      </w:pPr>
      <w:r>
        <w:rPr>
          <w:color w:val="FF0000"/>
          <w:szCs w:val="21"/>
        </w:rPr>
        <w:t>#2-2: partially overlapping with the associated GAP and partially overlapping with the union of GAPs (measurement outside gap)</w:t>
      </w:r>
    </w:p>
    <w:p w:rsidR="00EC0051" w:rsidRDefault="00EC0051" w:rsidP="00EC0051">
      <w:pPr>
        <w:rPr>
          <w:sz w:val="21"/>
          <w:szCs w:val="21"/>
        </w:rPr>
      </w:pPr>
      <w:r>
        <w:rPr>
          <w:sz w:val="21"/>
          <w:szCs w:val="21"/>
        </w:rPr>
        <w:t xml:space="preserve">#3: fully overlapping with the associated GAP  </w:t>
      </w:r>
      <w:r>
        <w:rPr>
          <w:rFonts w:ascii="Wingdings" w:hAnsi="Wingdings"/>
          <w:sz w:val="21"/>
          <w:szCs w:val="21"/>
        </w:rPr>
        <w:t></w:t>
      </w:r>
      <w:r>
        <w:rPr>
          <w:sz w:val="21"/>
          <w:szCs w:val="21"/>
        </w:rPr>
        <w:t xml:space="preserve"> </w:t>
      </w:r>
      <w:r>
        <w:rPr>
          <w:color w:val="FF0000"/>
          <w:sz w:val="21"/>
          <w:szCs w:val="21"/>
        </w:rPr>
        <w:t xml:space="preserve">change to two cases: </w:t>
      </w:r>
    </w:p>
    <w:p w:rsidR="00EC0051" w:rsidRDefault="00EC0051" w:rsidP="00EC0051">
      <w:pPr>
        <w:pStyle w:val="af8"/>
        <w:widowControl/>
        <w:numPr>
          <w:ilvl w:val="0"/>
          <w:numId w:val="19"/>
        </w:numPr>
        <w:spacing w:before="0" w:line="240" w:lineRule="auto"/>
        <w:ind w:firstLineChars="0"/>
        <w:jc w:val="left"/>
        <w:rPr>
          <w:color w:val="FF0000"/>
          <w:szCs w:val="21"/>
        </w:rPr>
      </w:pPr>
      <w:r>
        <w:rPr>
          <w:color w:val="FF0000"/>
          <w:szCs w:val="21"/>
        </w:rPr>
        <w:t>#3-1: fully overlapping with the associated GAP and fully overlapping with the union of GAPs ((measurement within gap)</w:t>
      </w:r>
    </w:p>
    <w:p w:rsidR="00EC0051" w:rsidRDefault="00EC0051" w:rsidP="00EC0051">
      <w:pPr>
        <w:pStyle w:val="af8"/>
        <w:widowControl/>
        <w:numPr>
          <w:ilvl w:val="0"/>
          <w:numId w:val="19"/>
        </w:numPr>
        <w:spacing w:before="0" w:line="240" w:lineRule="auto"/>
        <w:ind w:firstLineChars="0"/>
        <w:jc w:val="left"/>
        <w:rPr>
          <w:color w:val="FF0000"/>
          <w:szCs w:val="21"/>
        </w:rPr>
      </w:pPr>
      <w:r>
        <w:rPr>
          <w:color w:val="FF0000"/>
          <w:szCs w:val="21"/>
        </w:rPr>
        <w:t>#3-2: fully overlapping with the associated GAP but partially overlapping with the union of GAPs e.g., due to dropping (measurement outside gap)</w:t>
      </w:r>
    </w:p>
    <w:p w:rsidR="00EC0051" w:rsidRPr="00594D30" w:rsidRDefault="00EC30CA" w:rsidP="00594D30">
      <w:pPr>
        <w:spacing w:beforeLines="50" w:before="120"/>
        <w:rPr>
          <w:sz w:val="21"/>
          <w:szCs w:val="21"/>
          <w:lang w:eastAsia="zh-CN"/>
        </w:rPr>
      </w:pPr>
      <w:r>
        <w:rPr>
          <w:sz w:val="21"/>
          <w:szCs w:val="21"/>
        </w:rPr>
        <w:t>For</w:t>
      </w:r>
      <w:r>
        <w:rPr>
          <w:rFonts w:hint="eastAsia"/>
          <w:sz w:val="21"/>
          <w:szCs w:val="21"/>
          <w:lang w:eastAsia="zh-CN"/>
        </w:rPr>
        <w:t xml:space="preserve"> the case when intra-frequency measurement is fully overlapped with MG, i</w:t>
      </w:r>
      <w:r w:rsidR="00EC0051">
        <w:rPr>
          <w:sz w:val="21"/>
          <w:szCs w:val="21"/>
        </w:rPr>
        <w:t>n existing specification (from Rel-15), the requirements for this case is defined in 9.2.5 with CSSF</w:t>
      </w:r>
      <w:r w:rsidR="00EC0051">
        <w:rPr>
          <w:sz w:val="21"/>
          <w:szCs w:val="21"/>
          <w:vertAlign w:val="subscript"/>
        </w:rPr>
        <w:t>intra</w:t>
      </w:r>
      <w:r w:rsidR="00EC0051">
        <w:rPr>
          <w:sz w:val="21"/>
          <w:szCs w:val="21"/>
        </w:rPr>
        <w:t xml:space="preserve"> = </w:t>
      </w:r>
      <w:r w:rsidR="00EC0051">
        <w:t>CSSF</w:t>
      </w:r>
      <w:r w:rsidR="00EC0051">
        <w:rPr>
          <w:vertAlign w:val="subscript"/>
        </w:rPr>
        <w:t>within_gap</w:t>
      </w:r>
      <w:r w:rsidR="00EC0051">
        <w:t xml:space="preserve">. But </w:t>
      </w:r>
      <w:r w:rsidR="00480C59">
        <w:rPr>
          <w:rFonts w:hint="eastAsia"/>
          <w:sz w:val="21"/>
          <w:szCs w:val="21"/>
          <w:lang w:eastAsia="zh-CN"/>
        </w:rPr>
        <w:t>there was one proposal to</w:t>
      </w:r>
      <w:r w:rsidR="00EC0051">
        <w:rPr>
          <w:sz w:val="21"/>
          <w:szCs w:val="21"/>
        </w:rPr>
        <w:t xml:space="preserve"> change the requirements to use 9.2.6 </w:t>
      </w:r>
      <w:r w:rsidR="00776026">
        <w:rPr>
          <w:rFonts w:hint="eastAsia"/>
          <w:sz w:val="21"/>
          <w:szCs w:val="21"/>
          <w:lang w:eastAsia="zh-CN"/>
        </w:rPr>
        <w:t>since the measurement is conducted within MG</w:t>
      </w:r>
      <w:r w:rsidR="00EC0051">
        <w:rPr>
          <w:sz w:val="21"/>
          <w:szCs w:val="21"/>
        </w:rPr>
        <w:t xml:space="preserve">. </w:t>
      </w:r>
      <w:r w:rsidR="00001A77">
        <w:rPr>
          <w:rFonts w:hint="eastAsia"/>
          <w:color w:val="FF0000"/>
          <w:sz w:val="21"/>
          <w:szCs w:val="21"/>
          <w:lang w:eastAsia="zh-CN"/>
        </w:rPr>
        <w:t>But</w:t>
      </w:r>
      <w:r w:rsidR="00EC0051">
        <w:rPr>
          <w:color w:val="FF0000"/>
          <w:sz w:val="21"/>
          <w:szCs w:val="21"/>
        </w:rPr>
        <w:t xml:space="preserve"> this change is not related to the introduction of Rel-17/18 enhanced gap features</w:t>
      </w:r>
      <w:r w:rsidR="000D1F22">
        <w:rPr>
          <w:rFonts w:hint="eastAsia"/>
          <w:sz w:val="21"/>
          <w:szCs w:val="21"/>
          <w:lang w:eastAsia="zh-CN"/>
        </w:rPr>
        <w:t>, if we want to change the principle, it should be from</w:t>
      </w:r>
      <w:r w:rsidR="00EC0051">
        <w:rPr>
          <w:sz w:val="21"/>
          <w:szCs w:val="21"/>
        </w:rPr>
        <w:t xml:space="preserve"> </w:t>
      </w:r>
      <w:r w:rsidR="000D1F22">
        <w:rPr>
          <w:rFonts w:hint="eastAsia"/>
          <w:sz w:val="21"/>
          <w:szCs w:val="21"/>
          <w:lang w:eastAsia="zh-CN"/>
        </w:rPr>
        <w:t xml:space="preserve">Rek-15. </w:t>
      </w:r>
      <w:r w:rsidR="00670EC1">
        <w:rPr>
          <w:rFonts w:hint="eastAsia"/>
          <w:sz w:val="21"/>
          <w:szCs w:val="21"/>
          <w:lang w:eastAsia="zh-CN"/>
        </w:rPr>
        <w:t>So</w:t>
      </w:r>
      <w:r w:rsidR="00670EC1">
        <w:rPr>
          <w:sz w:val="21"/>
          <w:szCs w:val="21"/>
        </w:rPr>
        <w:t xml:space="preserve"> </w:t>
      </w:r>
      <w:r w:rsidR="00670EC1">
        <w:rPr>
          <w:rFonts w:hint="eastAsia"/>
          <w:sz w:val="21"/>
          <w:szCs w:val="21"/>
          <w:lang w:eastAsia="zh-CN"/>
        </w:rPr>
        <w:t>we</w:t>
      </w:r>
      <w:r w:rsidR="00EC0051">
        <w:rPr>
          <w:sz w:val="21"/>
          <w:szCs w:val="21"/>
        </w:rPr>
        <w:t xml:space="preserve"> </w:t>
      </w:r>
      <w:r w:rsidR="00982A32">
        <w:rPr>
          <w:rFonts w:hint="eastAsia"/>
          <w:sz w:val="21"/>
          <w:szCs w:val="21"/>
          <w:lang w:eastAsia="zh-CN"/>
        </w:rPr>
        <w:t>are</w:t>
      </w:r>
      <w:r w:rsidR="00EC0051">
        <w:rPr>
          <w:sz w:val="21"/>
          <w:szCs w:val="21"/>
        </w:rPr>
        <w:t xml:space="preserve"> thinking an alternative approach </w:t>
      </w:r>
      <w:r w:rsidR="00797428">
        <w:rPr>
          <w:rFonts w:hint="eastAsia"/>
          <w:sz w:val="21"/>
          <w:szCs w:val="21"/>
          <w:lang w:eastAsia="zh-CN"/>
        </w:rPr>
        <w:t>to</w:t>
      </w:r>
      <w:r w:rsidR="00EC0051">
        <w:rPr>
          <w:sz w:val="21"/>
          <w:szCs w:val="21"/>
        </w:rPr>
        <w:t xml:space="preserve"> clarify the above cases in the definition of CSSF, e.g., the following. Then we don’t need to change the principle from Rel-15.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6"/>
      </w:tblGrid>
      <w:tr w:rsidR="00EC0051" w:rsidTr="00EC0051">
        <w:tc>
          <w:tcPr>
            <w:tcW w:w="9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0051" w:rsidRDefault="00EC0051" w:rsidP="00463C02">
            <w:pPr>
              <w:pStyle w:val="B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>
              <w:t>CSSF</w:t>
            </w:r>
            <w:r>
              <w:rPr>
                <w:vertAlign w:val="subscript"/>
              </w:rPr>
              <w:t>intra</w:t>
            </w:r>
            <w:r>
              <w:t>: it is a carrier specific scaling factor and is determined</w:t>
            </w:r>
          </w:p>
          <w:p w:rsidR="00EC0051" w:rsidRDefault="00EC0051">
            <w:pPr>
              <w:rPr>
                <w:rFonts w:ascii="Calibri" w:hAnsi="Calibri" w:cs="Calibri"/>
                <w:color w:val="1F497D"/>
                <w:sz w:val="21"/>
                <w:szCs w:val="21"/>
              </w:rPr>
            </w:pPr>
            <w:r>
              <w:t>        according to CSSF</w:t>
            </w:r>
            <w:r>
              <w:rPr>
                <w:vertAlign w:val="subscript"/>
              </w:rPr>
              <w:t xml:space="preserve">outside_gap,i </w:t>
            </w:r>
            <w:r>
              <w:t xml:space="preserve">in clause 9.1.5.1 for measurement conducted outside measurement gaps, i.e. when intra-frequency SMTC is fully non overlapping or partially overlapping with </w:t>
            </w:r>
            <w:r>
              <w:rPr>
                <w:strike/>
                <w:highlight w:val="yellow"/>
              </w:rPr>
              <w:t>measurement gaps or NCSG</w:t>
            </w:r>
            <w:r>
              <w:rPr>
                <w:highlight w:val="yellow"/>
              </w:rPr>
              <w:t xml:space="preserve"> </w:t>
            </w:r>
            <w:r>
              <w:rPr>
                <w:i/>
                <w:iCs/>
                <w:highlight w:val="yellow"/>
              </w:rPr>
              <w:t>the union of the GAPs</w:t>
            </w:r>
            <w:r>
              <w:t xml:space="preserve">,,  or according to </w:t>
            </w:r>
            <w:bookmarkStart w:id="7" w:name="OLE_LINK4"/>
            <w:bookmarkStart w:id="8" w:name="OLE_LINK5"/>
            <w:bookmarkEnd w:id="7"/>
            <w:r>
              <w:rPr>
                <w:i/>
                <w:iCs/>
                <w:highlight w:val="cyan"/>
              </w:rPr>
              <w:t>CSSF</w:t>
            </w:r>
            <w:r>
              <w:rPr>
                <w:i/>
                <w:iCs/>
                <w:highlight w:val="cyan"/>
                <w:vertAlign w:val="subscript"/>
              </w:rPr>
              <w:t>within_GAP</w:t>
            </w:r>
            <w:r>
              <w:rPr>
                <w:i/>
                <w:iCs/>
                <w:highlight w:val="cyan"/>
              </w:rPr>
              <w:t xml:space="preserve"> for measurement conducted within GAP, i.e. when intra-frequency SMTC is fully overlapping with the associated GAP and the union of the GAPs or when intra-frequency SMTC is partially overlapping with the associated GAP and fully overlapping with the union of the GAPs.</w:t>
            </w:r>
            <w:r>
              <w:rPr>
                <w:highlight w:val="cyan"/>
              </w:rPr>
              <w:t xml:space="preserve"> </w:t>
            </w:r>
            <w:r>
              <w:rPr>
                <w:strike/>
                <w:highlight w:val="cyan"/>
              </w:rPr>
              <w:t>CSSF</w:t>
            </w:r>
            <w:r>
              <w:rPr>
                <w:strike/>
                <w:highlight w:val="cyan"/>
                <w:vertAlign w:val="subscript"/>
              </w:rPr>
              <w:t>within_gap</w:t>
            </w:r>
            <w:bookmarkEnd w:id="8"/>
            <w:r>
              <w:rPr>
                <w:strike/>
                <w:highlight w:val="cyan"/>
                <w:vertAlign w:val="subscript"/>
              </w:rPr>
              <w:t xml:space="preserve">,i </w:t>
            </w:r>
            <w:r>
              <w:rPr>
                <w:strike/>
                <w:highlight w:val="cyan"/>
              </w:rPr>
              <w:t>in clause 9.1.5.2 for measurement conducted within measurement gaps, i.e. when intra-frequency SMTC is fully overlapping with measurement gaps, or according to CSSF</w:t>
            </w:r>
            <w:r>
              <w:rPr>
                <w:strike/>
                <w:highlight w:val="cyan"/>
                <w:vertAlign w:val="subscript"/>
              </w:rPr>
              <w:t>within_ncsg,i</w:t>
            </w:r>
            <w:r>
              <w:rPr>
                <w:strike/>
                <w:highlight w:val="cyan"/>
              </w:rPr>
              <w:t xml:space="preserve"> in clause 9.1.5.3 for measurement conducted within NCSG, i.e. when intra-frequency SMTC is fully overlapping with NCSG.</w:t>
            </w:r>
          </w:p>
        </w:tc>
      </w:tr>
    </w:tbl>
    <w:p w:rsidR="00143ADD" w:rsidRPr="009B6186" w:rsidRDefault="00143ADD" w:rsidP="007C487F">
      <w:pPr>
        <w:spacing w:beforeLines="50" w:before="120"/>
        <w:rPr>
          <w:b/>
          <w:lang w:val="en-US" w:eastAsia="zh-CN"/>
        </w:rPr>
      </w:pPr>
      <w:r w:rsidRPr="009B6186">
        <w:rPr>
          <w:rFonts w:hint="eastAsia"/>
          <w:b/>
          <w:lang w:val="en-US" w:eastAsia="zh-CN"/>
        </w:rPr>
        <w:t xml:space="preserve">Proposal 2: Clarify the case </w:t>
      </w:r>
      <w:r w:rsidRPr="009B6186">
        <w:rPr>
          <w:rFonts w:hint="eastAsia"/>
          <w:b/>
          <w:kern w:val="2"/>
          <w:lang w:eastAsia="zh-CN"/>
        </w:rPr>
        <w:t xml:space="preserve">when </w:t>
      </w:r>
      <w:r w:rsidRPr="009B6186">
        <w:rPr>
          <w:b/>
          <w:kern w:val="2"/>
          <w:lang w:eastAsia="zh-CN"/>
        </w:rPr>
        <w:t>he SMTC is partially overlapping with the associated gap, but fully overlapping with the union of the gaps</w:t>
      </w:r>
      <w:r w:rsidR="003F05C3" w:rsidRPr="009B6186">
        <w:rPr>
          <w:rFonts w:hint="eastAsia"/>
          <w:b/>
          <w:kern w:val="2"/>
          <w:lang w:eastAsia="zh-CN"/>
        </w:rPr>
        <w:t xml:space="preserve"> in the definition of CSSF for intra-frequency and inter-frequency measurement without gap</w:t>
      </w:r>
      <w:r w:rsidRPr="009B6186">
        <w:rPr>
          <w:b/>
          <w:lang w:val="en-US" w:eastAsia="zh-CN"/>
        </w:rPr>
        <w:t>.</w:t>
      </w:r>
      <w:r w:rsidRPr="009B6186">
        <w:rPr>
          <w:rFonts w:hint="eastAsia"/>
          <w:b/>
          <w:lang w:val="en-US" w:eastAsia="zh-CN"/>
        </w:rPr>
        <w:t xml:space="preserve"> </w:t>
      </w:r>
    </w:p>
    <w:p w:rsidR="007C487F" w:rsidRDefault="007C487F" w:rsidP="00C64D64">
      <w:pPr>
        <w:pStyle w:val="af8"/>
        <w:numPr>
          <w:ilvl w:val="0"/>
          <w:numId w:val="18"/>
        </w:numPr>
        <w:spacing w:beforeLines="50" w:before="120"/>
        <w:ind w:firstLineChars="0"/>
      </w:pPr>
      <w:r>
        <w:t>H</w:t>
      </w:r>
      <w:r>
        <w:rPr>
          <w:rFonts w:hint="eastAsia"/>
        </w:rPr>
        <w:t xml:space="preserve">ow to handle </w:t>
      </w:r>
      <w:r w:rsidR="00C64D64">
        <w:rPr>
          <w:rFonts w:hint="eastAsia"/>
        </w:rPr>
        <w:t>the case when</w:t>
      </w:r>
      <w:r>
        <w:rPr>
          <w:rFonts w:hint="eastAsia"/>
        </w:rPr>
        <w:t xml:space="preserve"> </w:t>
      </w:r>
      <w:r w:rsidR="00C64D64">
        <w:t xml:space="preserve">UE indicates ‘no-gap’ via </w:t>
      </w:r>
      <w:r w:rsidR="00C64D64">
        <w:rPr>
          <w:i/>
        </w:rPr>
        <w:t>intraFreq-needForGap</w:t>
      </w:r>
      <w:r w:rsidR="00C64D64">
        <w:t xml:space="preserve"> for intra-frequency measurement</w:t>
      </w:r>
    </w:p>
    <w:p w:rsidR="00EC0051" w:rsidRDefault="00822721" w:rsidP="00C01421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previous release, the measurement requirements without gap without interruption in section 9.2.5 </w:t>
      </w:r>
      <w:r w:rsidR="00DB07A8">
        <w:rPr>
          <w:rFonts w:hint="eastAsia"/>
          <w:lang w:eastAsia="zh-CN"/>
        </w:rPr>
        <w:t xml:space="preserve">apply </w:t>
      </w:r>
      <w:r>
        <w:rPr>
          <w:rFonts w:hint="eastAsia"/>
          <w:lang w:eastAsia="zh-CN"/>
        </w:rPr>
        <w:t>for this</w:t>
      </w:r>
      <w:r w:rsidR="00DB07A8">
        <w:rPr>
          <w:rFonts w:hint="eastAsia"/>
          <w:lang w:eastAsia="zh-CN"/>
        </w:rPr>
        <w:t xml:space="preserve"> case. </w:t>
      </w:r>
      <w:r w:rsidR="00DB07A8">
        <w:rPr>
          <w:lang w:eastAsia="zh-CN"/>
        </w:rPr>
        <w:t>B</w:t>
      </w:r>
      <w:r w:rsidR="00DB07A8">
        <w:rPr>
          <w:rFonts w:hint="eastAsia"/>
          <w:lang w:eastAsia="zh-CN"/>
        </w:rPr>
        <w:t xml:space="preserve">ut from Rel-18, based on the following </w:t>
      </w:r>
      <w:r w:rsidR="00DB07A8">
        <w:rPr>
          <w:lang w:eastAsia="zh-CN"/>
        </w:rPr>
        <w:t>signalling</w:t>
      </w:r>
      <w:r w:rsidR="00DB07A8">
        <w:rPr>
          <w:rFonts w:hint="eastAsia"/>
          <w:lang w:eastAsia="zh-CN"/>
        </w:rPr>
        <w:t xml:space="preserve"> design, </w:t>
      </w:r>
      <w:r w:rsidR="00447A19">
        <w:rPr>
          <w:rFonts w:hint="eastAsia"/>
          <w:lang w:eastAsia="zh-CN"/>
        </w:rPr>
        <w:t xml:space="preserve">different requirements apply according to the report of interruption.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47A19" w:rsidTr="00447A19">
        <w:tc>
          <w:tcPr>
            <w:tcW w:w="9857" w:type="dxa"/>
          </w:tcPr>
          <w:p w:rsidR="00447A19" w:rsidRPr="00DF4CFF" w:rsidRDefault="00447A19" w:rsidP="00447A1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F4CFF">
              <w:rPr>
                <w:rFonts w:ascii="Courier New" w:hAnsi="Courier New"/>
                <w:noProof/>
                <w:sz w:val="16"/>
                <w:lang w:eastAsia="en-GB"/>
              </w:rPr>
              <w:lastRenderedPageBreak/>
              <w:t>RRCReconfiguration-v1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>8xy</w:t>
            </w:r>
            <w:r w:rsidRPr="00DF4CFF">
              <w:rPr>
                <w:rFonts w:ascii="Courier New" w:hAnsi="Courier New"/>
                <w:noProof/>
                <w:sz w:val="16"/>
                <w:lang w:eastAsia="en-GB"/>
              </w:rPr>
              <w:t xml:space="preserve">-IEs ::=        </w:t>
            </w:r>
            <w:r w:rsidRPr="00DF4CFF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DF4CFF">
              <w:rPr>
                <w:rFonts w:ascii="Courier New" w:hAnsi="Courier New"/>
                <w:noProof/>
                <w:sz w:val="16"/>
                <w:lang w:eastAsia="en-GB"/>
              </w:rPr>
              <w:t xml:space="preserve"> {</w:t>
            </w:r>
          </w:p>
          <w:p w:rsidR="00447A19" w:rsidRPr="00DF4CFF" w:rsidRDefault="00447A19" w:rsidP="00447A1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</w:pPr>
            <w:r w:rsidRPr="00DF4CFF">
              <w:rPr>
                <w:rFonts w:ascii="Courier New" w:hAnsi="Courier New"/>
                <w:noProof/>
                <w:sz w:val="16"/>
                <w:lang w:eastAsia="en-GB"/>
              </w:rPr>
              <w:t xml:space="preserve">    </w:t>
            </w:r>
            <w:r w:rsidRPr="000D29BD">
              <w:rPr>
                <w:rFonts w:ascii="Courier New" w:hAnsi="Courier New" w:cs="Courier New"/>
                <w:noProof/>
                <w:sz w:val="16"/>
                <w:lang w:eastAsia="en-GB"/>
              </w:rPr>
              <w:t>needFor</w:t>
            </w:r>
            <w:r>
              <w:rPr>
                <w:rFonts w:ascii="Courier New" w:hAnsi="Courier New" w:cs="Courier New"/>
                <w:noProof/>
                <w:sz w:val="16"/>
                <w:lang w:eastAsia="en-GB"/>
              </w:rPr>
              <w:t>Interruption</w:t>
            </w:r>
            <w:r w:rsidRPr="000D29BD">
              <w:rPr>
                <w:rFonts w:ascii="Courier New" w:hAnsi="Courier New" w:cs="Courier New"/>
                <w:noProof/>
                <w:sz w:val="16"/>
                <w:lang w:eastAsia="en-GB"/>
              </w:rPr>
              <w:t>ConfigNR-r1</w:t>
            </w:r>
            <w:r>
              <w:rPr>
                <w:rFonts w:ascii="Courier New" w:hAnsi="Courier New" w:cs="Courier New"/>
                <w:noProof/>
                <w:sz w:val="16"/>
                <w:lang w:eastAsia="en-GB"/>
              </w:rPr>
              <w:t>8</w:t>
            </w:r>
            <w:r w:rsidRPr="000D29BD">
              <w:rPr>
                <w:rFonts w:ascii="Courier New" w:hAnsi="Courier New" w:cs="Courier New"/>
                <w:noProof/>
                <w:sz w:val="16"/>
                <w:lang w:eastAsia="en-GB"/>
              </w:rPr>
              <w:t xml:space="preserve">         </w:t>
            </w:r>
            <w:r w:rsidRPr="00DF4CFF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DF4CFF">
              <w:rPr>
                <w:rFonts w:ascii="Courier New" w:hAnsi="Courier New"/>
                <w:noProof/>
                <w:sz w:val="16"/>
                <w:lang w:eastAsia="en-GB"/>
              </w:rPr>
              <w:t xml:space="preserve"> { 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enabled, disabled </w:t>
            </w:r>
            <w:r w:rsidRPr="00DF4CFF">
              <w:rPr>
                <w:rFonts w:ascii="Courier New" w:hAnsi="Courier New"/>
                <w:noProof/>
                <w:sz w:val="16"/>
                <w:lang w:eastAsia="en-GB"/>
              </w:rPr>
              <w:t xml:space="preserve">}              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                </w:t>
            </w:r>
            <w:r w:rsidRPr="00DF4CFF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DF4CFF">
              <w:rPr>
                <w:rFonts w:ascii="Courier New" w:hAnsi="Courier New"/>
                <w:noProof/>
                <w:sz w:val="16"/>
                <w:lang w:eastAsia="en-GB"/>
              </w:rPr>
              <w:t xml:space="preserve">, </w:t>
            </w:r>
            <w:r w:rsidRPr="00DF4CFF"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 xml:space="preserve">-- Need </w:t>
            </w:r>
            <w:r>
              <w:rPr>
                <w:rFonts w:ascii="Courier New" w:hAnsi="Courier New"/>
                <w:noProof/>
                <w:color w:val="808080"/>
                <w:sz w:val="16"/>
                <w:lang w:eastAsia="en-GB"/>
              </w:rPr>
              <w:t>M</w:t>
            </w:r>
          </w:p>
          <w:p w:rsidR="00447A19" w:rsidRPr="00DF4CFF" w:rsidRDefault="00447A19" w:rsidP="00447A1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F4CFF">
              <w:rPr>
                <w:rFonts w:ascii="Courier New" w:hAnsi="Courier New"/>
                <w:noProof/>
                <w:sz w:val="16"/>
                <w:lang w:eastAsia="en-GB"/>
              </w:rPr>
              <w:t xml:space="preserve">    nonCriticalExtension                    </w:t>
            </w:r>
            <w:r w:rsidRPr="00DF4CFF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DF4CFF">
              <w:rPr>
                <w:rFonts w:ascii="Courier New" w:hAnsi="Courier New"/>
                <w:noProof/>
                <w:sz w:val="16"/>
                <w:lang w:eastAsia="en-GB"/>
              </w:rPr>
              <w:t xml:space="preserve"> {}                                                    </w:t>
            </w:r>
            <w:r w:rsidRPr="00DF4CFF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</w:p>
          <w:p w:rsidR="00447A19" w:rsidRPr="00DF4CFF" w:rsidRDefault="00447A19" w:rsidP="00447A1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DF4CFF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:rsidR="00447A19" w:rsidRDefault="00447A19" w:rsidP="00C01421">
            <w:pPr>
              <w:rPr>
                <w:lang w:eastAsia="zh-CN"/>
              </w:rPr>
            </w:pPr>
          </w:p>
          <w:p w:rsidR="00447A19" w:rsidRPr="000D29BD" w:rsidRDefault="00447A19" w:rsidP="00447A1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r w:rsidRPr="000D29BD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needFor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Interruption</w:t>
            </w:r>
            <w:r w:rsidRPr="000D29BD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ConfigNR</w:t>
            </w:r>
          </w:p>
          <w:p w:rsidR="00447A19" w:rsidRPr="00447A19" w:rsidRDefault="00447A19" w:rsidP="00C01421">
            <w:pPr>
              <w:rPr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lang w:eastAsia="en-GB"/>
              </w:rPr>
              <w:t>Indicates whether</w:t>
            </w:r>
            <w:r w:rsidRPr="000D29BD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the UE </w:t>
            </w:r>
            <w:r>
              <w:rPr>
                <w:rFonts w:ascii="Arial" w:hAnsi="Arial" w:cs="Arial"/>
                <w:bCs/>
                <w:noProof/>
                <w:sz w:val="18"/>
                <w:lang w:eastAsia="en-GB"/>
              </w:rPr>
              <w:t>shall</w:t>
            </w:r>
            <w:r w:rsidRPr="000D29BD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report </w:t>
            </w:r>
            <w:r>
              <w:rPr>
                <w:rFonts w:ascii="Arial" w:hAnsi="Arial" w:cs="Arial"/>
                <w:bCs/>
                <w:noProof/>
                <w:sz w:val="18"/>
                <w:lang w:eastAsia="en-GB"/>
              </w:rPr>
              <w:t>interruption</w:t>
            </w:r>
            <w:r w:rsidRPr="000D29BD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requirement information of NR target bands in the </w:t>
            </w:r>
            <w:r w:rsidRPr="000D29BD">
              <w:rPr>
                <w:rFonts w:ascii="Arial" w:hAnsi="Arial" w:cs="Arial"/>
                <w:bCs/>
                <w:i/>
                <w:noProof/>
                <w:sz w:val="18"/>
                <w:lang w:eastAsia="en-GB"/>
              </w:rPr>
              <w:t>RRCReconfigurationComplete</w:t>
            </w:r>
            <w:r w:rsidRPr="000D29BD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and </w:t>
            </w:r>
            <w:r w:rsidRPr="000D29BD">
              <w:rPr>
                <w:rFonts w:ascii="Arial" w:hAnsi="Arial" w:cs="Arial"/>
                <w:bCs/>
                <w:i/>
                <w:noProof/>
                <w:sz w:val="18"/>
                <w:lang w:eastAsia="en-GB"/>
              </w:rPr>
              <w:t>RRCResumeComplete</w:t>
            </w:r>
            <w:r w:rsidRPr="000D29BD"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message.</w:t>
            </w:r>
            <w:r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The network sets this field to </w:t>
            </w:r>
            <w:r w:rsidRPr="007607DA">
              <w:rPr>
                <w:rFonts w:ascii="Arial" w:hAnsi="Arial" w:cs="Arial"/>
                <w:bCs/>
                <w:i/>
                <w:iCs/>
                <w:noProof/>
                <w:sz w:val="18"/>
                <w:lang w:eastAsia="en-GB"/>
              </w:rPr>
              <w:t>enabled</w:t>
            </w:r>
            <w:r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only if the </w:t>
            </w:r>
            <w:r w:rsidRPr="001E40EE">
              <w:rPr>
                <w:rFonts w:ascii="Arial" w:hAnsi="Arial" w:cs="Arial"/>
                <w:bCs/>
                <w:i/>
                <w:iCs/>
                <w:noProof/>
                <w:sz w:val="18"/>
                <w:lang w:eastAsia="en-GB"/>
              </w:rPr>
              <w:t>needForGapsConfigNR</w:t>
            </w:r>
            <w:r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is configured. The network sets this field to </w:t>
            </w:r>
            <w:r>
              <w:rPr>
                <w:rFonts w:ascii="Arial" w:hAnsi="Arial" w:cs="Arial"/>
                <w:bCs/>
                <w:i/>
                <w:iCs/>
                <w:noProof/>
                <w:sz w:val="18"/>
                <w:lang w:eastAsia="en-GB"/>
              </w:rPr>
              <w:t>disabled</w:t>
            </w:r>
            <w:r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if the </w:t>
            </w:r>
            <w:r w:rsidRPr="001E40EE">
              <w:rPr>
                <w:rFonts w:ascii="Arial" w:hAnsi="Arial" w:cs="Arial"/>
                <w:bCs/>
                <w:i/>
                <w:iCs/>
                <w:noProof/>
                <w:sz w:val="18"/>
                <w:lang w:eastAsia="en-GB"/>
              </w:rPr>
              <w:t>needForGapsConfigNR</w:t>
            </w:r>
            <w:r>
              <w:rPr>
                <w:rFonts w:ascii="Arial" w:hAnsi="Arial" w:cs="Arial"/>
                <w:bCs/>
                <w:noProof/>
                <w:sz w:val="18"/>
                <w:lang w:eastAsia="en-GB"/>
              </w:rPr>
              <w:t xml:space="preserve"> is released.</w:t>
            </w:r>
          </w:p>
        </w:tc>
      </w:tr>
    </w:tbl>
    <w:p w:rsidR="001870F1" w:rsidRPr="00826ECB" w:rsidRDefault="001870F1" w:rsidP="001870F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826ECB">
        <w:rPr>
          <w:rFonts w:ascii="Arial" w:hAnsi="Arial"/>
          <w:sz w:val="24"/>
          <w:lang w:eastAsia="en-GB"/>
        </w:rPr>
        <w:t>–</w:t>
      </w:r>
      <w:r w:rsidRPr="00826ECB">
        <w:rPr>
          <w:rFonts w:ascii="Arial" w:hAnsi="Arial"/>
          <w:sz w:val="24"/>
          <w:lang w:eastAsia="en-GB"/>
        </w:rPr>
        <w:tab/>
      </w:r>
      <w:r w:rsidRPr="00826ECB">
        <w:rPr>
          <w:rFonts w:ascii="Arial" w:hAnsi="Arial"/>
          <w:i/>
          <w:sz w:val="24"/>
          <w:lang w:eastAsia="en-GB"/>
        </w:rPr>
        <w:t>NeedFor</w:t>
      </w:r>
      <w:r>
        <w:rPr>
          <w:rFonts w:ascii="Arial" w:hAnsi="Arial"/>
          <w:i/>
          <w:sz w:val="24"/>
          <w:lang w:eastAsia="en-GB"/>
        </w:rPr>
        <w:t>Interruption</w:t>
      </w:r>
      <w:r w:rsidRPr="00826ECB">
        <w:rPr>
          <w:rFonts w:ascii="Arial" w:hAnsi="Arial"/>
          <w:i/>
          <w:sz w:val="24"/>
          <w:lang w:eastAsia="en-GB"/>
        </w:rPr>
        <w:t>InfoNR</w:t>
      </w:r>
    </w:p>
    <w:p w:rsidR="001870F1" w:rsidRDefault="001870F1" w:rsidP="001870F1">
      <w:r w:rsidRPr="00826ECB">
        <w:rPr>
          <w:lang w:eastAsia="en-GB"/>
        </w:rPr>
        <w:t xml:space="preserve">The IE </w:t>
      </w:r>
      <w:r w:rsidRPr="00826ECB">
        <w:rPr>
          <w:i/>
          <w:lang w:eastAsia="en-GB"/>
        </w:rPr>
        <w:t>NeedFor</w:t>
      </w:r>
      <w:r w:rsidRPr="003825A7">
        <w:rPr>
          <w:i/>
          <w:lang w:eastAsia="en-GB"/>
        </w:rPr>
        <w:t>Interruption</w:t>
      </w:r>
      <w:r w:rsidRPr="00826ECB">
        <w:rPr>
          <w:i/>
          <w:lang w:eastAsia="en-GB"/>
        </w:rPr>
        <w:t>InfoNR</w:t>
      </w:r>
      <w:r w:rsidRPr="00826ECB">
        <w:rPr>
          <w:lang w:eastAsia="en-GB"/>
        </w:rPr>
        <w:t xml:space="preserve"> indicates whether </w:t>
      </w:r>
      <w:r>
        <w:rPr>
          <w:lang w:eastAsia="en-GB"/>
        </w:rPr>
        <w:t>interruption</w:t>
      </w:r>
      <w:r w:rsidRPr="00826ECB">
        <w:rPr>
          <w:lang w:eastAsia="en-GB"/>
        </w:rPr>
        <w:t xml:space="preserve"> is </w:t>
      </w:r>
      <w:r>
        <w:rPr>
          <w:lang w:eastAsia="en-GB"/>
        </w:rPr>
        <w:t>needed</w:t>
      </w:r>
      <w:r w:rsidRPr="00826ECB">
        <w:rPr>
          <w:lang w:eastAsia="en-GB"/>
        </w:rPr>
        <w:t xml:space="preserve"> for the UE to perform </w:t>
      </w:r>
      <w:r w:rsidRPr="00826ECB">
        <w:t xml:space="preserve">SSB based measurements on an NR target band </w:t>
      </w:r>
      <w:r>
        <w:t xml:space="preserve">without measurement gap </w:t>
      </w:r>
      <w:r w:rsidRPr="00826ECB">
        <w:t>while NR-DC or NE-DC is not configured</w:t>
      </w:r>
      <w:r>
        <w:t>.</w:t>
      </w:r>
    </w:p>
    <w:p w:rsidR="001870F1" w:rsidRPr="00826ECB" w:rsidRDefault="001870F1" w:rsidP="001870F1">
      <w:pPr>
        <w:keepNext/>
        <w:keepLines/>
        <w:spacing w:before="60"/>
        <w:jc w:val="center"/>
        <w:rPr>
          <w:rFonts w:ascii="Arial" w:hAnsi="Arial" w:cs="Arial"/>
          <w:b/>
          <w:lang w:eastAsia="en-GB"/>
        </w:rPr>
      </w:pPr>
      <w:r w:rsidRPr="00826ECB">
        <w:rPr>
          <w:rFonts w:ascii="Arial" w:hAnsi="Arial" w:cs="Arial"/>
          <w:b/>
          <w:i/>
          <w:lang w:eastAsia="en-GB"/>
        </w:rPr>
        <w:t>NeedFor</w:t>
      </w:r>
      <w:r w:rsidRPr="003825A7">
        <w:rPr>
          <w:rFonts w:ascii="Arial" w:hAnsi="Arial" w:cs="Arial"/>
          <w:b/>
          <w:i/>
          <w:lang w:eastAsia="en-GB"/>
        </w:rPr>
        <w:t>Interruption</w:t>
      </w:r>
      <w:r w:rsidRPr="00826ECB">
        <w:rPr>
          <w:rFonts w:ascii="Arial" w:hAnsi="Arial" w:cs="Arial"/>
          <w:b/>
          <w:i/>
          <w:lang w:eastAsia="en-GB"/>
        </w:rPr>
        <w:t>InfoNR</w:t>
      </w:r>
      <w:r w:rsidRPr="00826ECB">
        <w:rPr>
          <w:rFonts w:ascii="Arial" w:hAnsi="Arial" w:cs="Arial"/>
          <w:b/>
          <w:lang w:eastAsia="en-GB"/>
        </w:rPr>
        <w:t xml:space="preserve"> information element</w:t>
      </w:r>
    </w:p>
    <w:p w:rsidR="001870F1" w:rsidRPr="00826ECB" w:rsidRDefault="001870F1" w:rsidP="00187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26ECB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:rsidR="001870F1" w:rsidRPr="00826ECB" w:rsidRDefault="001870F1" w:rsidP="00187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26ECB">
        <w:rPr>
          <w:rFonts w:ascii="Courier New" w:hAnsi="Courier New" w:cs="Courier New"/>
          <w:noProof/>
          <w:color w:val="808080"/>
          <w:sz w:val="16"/>
          <w:lang w:eastAsia="en-GB"/>
        </w:rPr>
        <w:t>-- TAG-NeedFor</w:t>
      </w:r>
      <w:r w:rsidRPr="003825A7">
        <w:rPr>
          <w:rFonts w:ascii="Courier New" w:hAnsi="Courier New" w:cs="Courier New"/>
          <w:noProof/>
          <w:color w:val="808080"/>
          <w:sz w:val="16"/>
          <w:lang w:eastAsia="en-GB"/>
        </w:rPr>
        <w:t>Interruption</w:t>
      </w:r>
      <w:r w:rsidRPr="00826ECB">
        <w:rPr>
          <w:rFonts w:ascii="Courier New" w:hAnsi="Courier New" w:cs="Courier New"/>
          <w:noProof/>
          <w:color w:val="808080"/>
          <w:sz w:val="16"/>
          <w:lang w:eastAsia="en-GB"/>
        </w:rPr>
        <w:t>InfoNR-START</w:t>
      </w:r>
    </w:p>
    <w:p w:rsidR="001870F1" w:rsidRPr="00826ECB" w:rsidRDefault="001870F1" w:rsidP="00187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:rsidR="001870F1" w:rsidRPr="00826ECB" w:rsidRDefault="001870F1" w:rsidP="00187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26ECB">
        <w:rPr>
          <w:rFonts w:ascii="Courier New" w:hAnsi="Courier New" w:cs="Courier New"/>
          <w:noProof/>
          <w:sz w:val="16"/>
          <w:lang w:eastAsia="en-GB"/>
        </w:rPr>
        <w:t>NeedFor</w:t>
      </w:r>
      <w:r w:rsidRPr="003825A7">
        <w:rPr>
          <w:rFonts w:ascii="Courier New" w:hAnsi="Courier New" w:cs="Courier New"/>
          <w:noProof/>
          <w:sz w:val="16"/>
          <w:lang w:eastAsia="en-GB"/>
        </w:rPr>
        <w:t>Interruption</w:t>
      </w:r>
      <w:r w:rsidRPr="00826ECB">
        <w:rPr>
          <w:rFonts w:ascii="Courier New" w:hAnsi="Courier New" w:cs="Courier New"/>
          <w:noProof/>
          <w:sz w:val="16"/>
          <w:lang w:eastAsia="en-GB"/>
        </w:rPr>
        <w:t>InfoNR-r1</w:t>
      </w:r>
      <w:r>
        <w:rPr>
          <w:rFonts w:ascii="Courier New" w:hAnsi="Courier New" w:cs="Courier New"/>
          <w:noProof/>
          <w:sz w:val="16"/>
          <w:lang w:eastAsia="en-GB"/>
        </w:rPr>
        <w:t>8</w:t>
      </w:r>
      <w:r w:rsidRPr="00826ECB">
        <w:rPr>
          <w:rFonts w:ascii="Courier New" w:hAnsi="Courier New" w:cs="Courier New"/>
          <w:noProof/>
          <w:sz w:val="16"/>
          <w:lang w:eastAsia="en-GB"/>
        </w:rPr>
        <w:t xml:space="preserve"> ::=    </w:t>
      </w:r>
      <w:r w:rsidRPr="00826EC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26EC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:rsidR="001870F1" w:rsidRPr="00826ECB" w:rsidRDefault="001870F1" w:rsidP="00187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26ECB">
        <w:rPr>
          <w:rFonts w:ascii="Courier New" w:hAnsi="Courier New" w:cs="Courier New"/>
          <w:noProof/>
          <w:sz w:val="16"/>
          <w:lang w:eastAsia="en-GB"/>
        </w:rPr>
        <w:t xml:space="preserve">    intraFreq-needFor</w:t>
      </w:r>
      <w:r w:rsidRPr="003825A7">
        <w:rPr>
          <w:rFonts w:ascii="Courier New" w:hAnsi="Courier New" w:cs="Courier New"/>
          <w:noProof/>
          <w:sz w:val="16"/>
          <w:lang w:eastAsia="en-GB"/>
        </w:rPr>
        <w:t>Interruption</w:t>
      </w:r>
      <w:r w:rsidRPr="00826ECB">
        <w:rPr>
          <w:rFonts w:ascii="Courier New" w:hAnsi="Courier New" w:cs="Courier New"/>
          <w:noProof/>
          <w:sz w:val="16"/>
          <w:lang w:eastAsia="en-GB"/>
        </w:rPr>
        <w:t>-r1</w:t>
      </w:r>
      <w:r>
        <w:rPr>
          <w:rFonts w:ascii="Courier New" w:hAnsi="Courier New" w:cs="Courier New"/>
          <w:noProof/>
          <w:sz w:val="16"/>
          <w:lang w:eastAsia="en-GB"/>
        </w:rPr>
        <w:t>8</w:t>
      </w:r>
      <w:r w:rsidRPr="00826ECB">
        <w:rPr>
          <w:rFonts w:ascii="Courier New" w:hAnsi="Courier New" w:cs="Courier New"/>
          <w:noProof/>
          <w:sz w:val="16"/>
          <w:lang w:eastAsia="en-GB"/>
        </w:rPr>
        <w:t xml:space="preserve">      </w:t>
      </w:r>
      <w:r>
        <w:rPr>
          <w:rFonts w:ascii="Courier New" w:hAnsi="Courier New"/>
          <w:noProof/>
          <w:sz w:val="16"/>
          <w:lang w:eastAsia="en-GB"/>
        </w:rPr>
        <w:t>NeedForInterruptionIntraFreqList-r18</w:t>
      </w:r>
      <w:r w:rsidRPr="00826ECB">
        <w:rPr>
          <w:rFonts w:ascii="Courier New" w:hAnsi="Courier New" w:cs="Courier New"/>
          <w:noProof/>
          <w:sz w:val="16"/>
          <w:lang w:eastAsia="en-GB"/>
        </w:rPr>
        <w:t>,</w:t>
      </w:r>
    </w:p>
    <w:p w:rsidR="001870F1" w:rsidRPr="00826ECB" w:rsidRDefault="001870F1" w:rsidP="00187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26ECB">
        <w:rPr>
          <w:rFonts w:ascii="Courier New" w:hAnsi="Courier New" w:cs="Courier New"/>
          <w:noProof/>
          <w:sz w:val="16"/>
          <w:lang w:eastAsia="en-GB"/>
        </w:rPr>
        <w:t xml:space="preserve">    interFreq-needFor</w:t>
      </w:r>
      <w:r w:rsidRPr="003825A7">
        <w:rPr>
          <w:rFonts w:ascii="Courier New" w:hAnsi="Courier New" w:cs="Courier New"/>
          <w:noProof/>
          <w:sz w:val="16"/>
          <w:lang w:eastAsia="en-GB"/>
        </w:rPr>
        <w:t>Interruption</w:t>
      </w:r>
      <w:r w:rsidRPr="00826ECB">
        <w:rPr>
          <w:rFonts w:ascii="Courier New" w:hAnsi="Courier New" w:cs="Courier New"/>
          <w:noProof/>
          <w:sz w:val="16"/>
          <w:lang w:eastAsia="en-GB"/>
        </w:rPr>
        <w:t>-r1</w:t>
      </w:r>
      <w:r>
        <w:rPr>
          <w:rFonts w:ascii="Courier New" w:hAnsi="Courier New" w:cs="Courier New"/>
          <w:noProof/>
          <w:sz w:val="16"/>
          <w:lang w:eastAsia="en-GB"/>
        </w:rPr>
        <w:t>8</w:t>
      </w:r>
      <w:r w:rsidRPr="00826ECB">
        <w:rPr>
          <w:rFonts w:ascii="Courier New" w:hAnsi="Courier New" w:cs="Courier New"/>
          <w:noProof/>
          <w:sz w:val="16"/>
          <w:lang w:eastAsia="en-GB"/>
        </w:rPr>
        <w:t xml:space="preserve">      </w:t>
      </w:r>
      <w:r>
        <w:rPr>
          <w:rFonts w:ascii="Courier New" w:hAnsi="Courier New"/>
          <w:noProof/>
          <w:sz w:val="16"/>
          <w:lang w:eastAsia="en-GB"/>
        </w:rPr>
        <w:t>NeedForInterruptionBandListNR-r18</w:t>
      </w:r>
    </w:p>
    <w:p w:rsidR="001870F1" w:rsidRPr="00826ECB" w:rsidRDefault="001870F1" w:rsidP="00187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26ECB">
        <w:rPr>
          <w:rFonts w:ascii="Courier New" w:hAnsi="Courier New" w:cs="Courier New"/>
          <w:noProof/>
          <w:sz w:val="16"/>
          <w:lang w:eastAsia="en-GB"/>
        </w:rPr>
        <w:t>}</w:t>
      </w:r>
    </w:p>
    <w:p w:rsidR="001870F1" w:rsidRDefault="001870F1" w:rsidP="00187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:rsidR="001870F1" w:rsidRDefault="001870F1" w:rsidP="00187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NeedForInterruptionIntraFreqList-r18 ::=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 maxNrofServingCells))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NeedForInterruptionNR-r18</w:t>
      </w:r>
    </w:p>
    <w:p w:rsidR="001870F1" w:rsidRDefault="001870F1" w:rsidP="00187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:rsidR="001870F1" w:rsidRDefault="001870F1" w:rsidP="00187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NeedForInterruptionBandListNR-r18 ::=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(</w:t>
      </w:r>
      <w:r>
        <w:rPr>
          <w:rFonts w:ascii="Courier New" w:hAnsi="Courier New"/>
          <w:noProof/>
          <w:color w:val="993366"/>
          <w:sz w:val="16"/>
          <w:lang w:eastAsia="en-GB"/>
        </w:rPr>
        <w:t>SIZE</w:t>
      </w:r>
      <w:r>
        <w:rPr>
          <w:rFonts w:ascii="Courier New" w:hAnsi="Courier New"/>
          <w:noProof/>
          <w:sz w:val="16"/>
          <w:lang w:eastAsia="en-GB"/>
        </w:rPr>
        <w:t xml:space="preserve"> (1..maxBands))</w:t>
      </w:r>
      <w:r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noProof/>
          <w:sz w:val="16"/>
          <w:lang w:eastAsia="en-GB"/>
        </w:rPr>
        <w:t xml:space="preserve"> NeedForInterruptionNR-r18</w:t>
      </w:r>
    </w:p>
    <w:p w:rsidR="001870F1" w:rsidRPr="00826ECB" w:rsidRDefault="001870F1" w:rsidP="00187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:rsidR="001870F1" w:rsidRPr="00826ECB" w:rsidRDefault="001870F1" w:rsidP="00187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:rsidR="001870F1" w:rsidRPr="00826ECB" w:rsidRDefault="001870F1" w:rsidP="00187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26ECB">
        <w:rPr>
          <w:rFonts w:ascii="Courier New" w:hAnsi="Courier New" w:cs="Courier New"/>
          <w:noProof/>
          <w:sz w:val="16"/>
          <w:lang w:eastAsia="en-GB"/>
        </w:rPr>
        <w:t>NeedFor</w:t>
      </w:r>
      <w:r w:rsidRPr="003825A7">
        <w:rPr>
          <w:rFonts w:ascii="Courier New" w:hAnsi="Courier New" w:cs="Courier New"/>
          <w:noProof/>
          <w:sz w:val="16"/>
          <w:lang w:eastAsia="en-GB"/>
        </w:rPr>
        <w:t>Interruption</w:t>
      </w:r>
      <w:r w:rsidRPr="00826ECB">
        <w:rPr>
          <w:rFonts w:ascii="Courier New" w:hAnsi="Courier New" w:cs="Courier New"/>
          <w:noProof/>
          <w:sz w:val="16"/>
          <w:lang w:eastAsia="en-GB"/>
        </w:rPr>
        <w:t>NR-r1</w:t>
      </w:r>
      <w:r>
        <w:rPr>
          <w:rFonts w:ascii="Courier New" w:hAnsi="Courier New" w:cs="Courier New"/>
          <w:noProof/>
          <w:sz w:val="16"/>
          <w:lang w:eastAsia="en-GB"/>
        </w:rPr>
        <w:t>8</w:t>
      </w:r>
      <w:r w:rsidRPr="00826ECB">
        <w:rPr>
          <w:rFonts w:ascii="Courier New" w:hAnsi="Courier New" w:cs="Courier New"/>
          <w:noProof/>
          <w:sz w:val="16"/>
          <w:lang w:eastAsia="en-GB"/>
        </w:rPr>
        <w:t xml:space="preserve">  ::=       </w:t>
      </w:r>
      <w:r w:rsidRPr="00826ECB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826ECB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:rsidR="001870F1" w:rsidRPr="00826ECB" w:rsidRDefault="001870F1" w:rsidP="00187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26ECB">
        <w:rPr>
          <w:rFonts w:ascii="Courier New" w:hAnsi="Courier New" w:cs="Courier New"/>
          <w:noProof/>
          <w:sz w:val="16"/>
          <w:lang w:eastAsia="en-GB"/>
        </w:rPr>
        <w:t xml:space="preserve">    </w:t>
      </w:r>
      <w:bookmarkStart w:id="9" w:name="_Hlk134563761"/>
      <w:r w:rsidRPr="00E27E13">
        <w:rPr>
          <w:rFonts w:ascii="Courier New" w:hAnsi="Courier New" w:cs="Courier New"/>
          <w:noProof/>
          <w:sz w:val="16"/>
          <w:lang w:eastAsia="en-GB"/>
        </w:rPr>
        <w:t>interruption</w:t>
      </w:r>
      <w:r>
        <w:rPr>
          <w:rFonts w:ascii="Courier New" w:hAnsi="Courier New" w:cs="Courier New"/>
          <w:noProof/>
          <w:sz w:val="16"/>
          <w:lang w:eastAsia="en-GB"/>
        </w:rPr>
        <w:t>Indication</w:t>
      </w:r>
      <w:bookmarkEnd w:id="9"/>
      <w:r w:rsidRPr="00826ECB">
        <w:rPr>
          <w:rFonts w:ascii="Courier New" w:hAnsi="Courier New" w:cs="Courier New"/>
          <w:noProof/>
          <w:sz w:val="16"/>
          <w:lang w:eastAsia="en-GB"/>
        </w:rPr>
        <w:t>-r1</w:t>
      </w:r>
      <w:r>
        <w:rPr>
          <w:rFonts w:ascii="Courier New" w:hAnsi="Courier New" w:cs="Courier New"/>
          <w:noProof/>
          <w:sz w:val="16"/>
          <w:lang w:eastAsia="en-GB"/>
        </w:rPr>
        <w:t>8</w:t>
      </w:r>
      <w:r w:rsidRPr="00826ECB">
        <w:rPr>
          <w:rFonts w:ascii="Courier New" w:hAnsi="Courier New" w:cs="Courier New"/>
          <w:noProof/>
          <w:sz w:val="16"/>
          <w:lang w:eastAsia="en-GB"/>
        </w:rPr>
        <w:t xml:space="preserve">  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33AB8"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 w:cs="Courier New"/>
          <w:noProof/>
          <w:sz w:val="16"/>
          <w:lang w:val="sv-SE" w:eastAsia="sv-SE"/>
        </w:rPr>
        <w:t>{</w:t>
      </w:r>
      <w:r w:rsidRPr="008D7FEE">
        <w:rPr>
          <w:rFonts w:ascii="Courier New" w:hAnsi="Courier New" w:cs="Courier New"/>
          <w:noProof/>
          <w:sz w:val="16"/>
          <w:lang w:val="sv-SE" w:eastAsia="sv-SE"/>
        </w:rPr>
        <w:t>no-gap-with-interruption</w:t>
      </w:r>
      <w:r>
        <w:rPr>
          <w:rFonts w:ascii="Courier New" w:hAnsi="Courier New" w:cs="Courier New"/>
          <w:noProof/>
          <w:sz w:val="16"/>
          <w:lang w:val="sv-SE" w:eastAsia="sv-SE"/>
        </w:rPr>
        <w:t xml:space="preserve">, </w:t>
      </w:r>
      <w:r w:rsidRPr="008D7FEE">
        <w:rPr>
          <w:rFonts w:ascii="Courier New" w:hAnsi="Courier New" w:cs="Courier New"/>
          <w:noProof/>
          <w:sz w:val="16"/>
          <w:lang w:val="sv-SE" w:eastAsia="sv-SE"/>
        </w:rPr>
        <w:t>no-gap-no-interruption</w:t>
      </w:r>
      <w:r>
        <w:rPr>
          <w:rFonts w:ascii="Courier New" w:hAnsi="Courier New" w:cs="Courier New"/>
          <w:noProof/>
          <w:sz w:val="16"/>
          <w:lang w:val="sv-SE" w:eastAsia="sv-SE"/>
        </w:rPr>
        <w:t xml:space="preserve">}                     </w:t>
      </w:r>
      <w:r w:rsidRPr="00533A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1870F1" w:rsidRPr="00826ECB" w:rsidRDefault="001870F1" w:rsidP="00187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826ECB">
        <w:rPr>
          <w:rFonts w:ascii="Courier New" w:hAnsi="Courier New" w:cs="Courier New"/>
          <w:noProof/>
          <w:sz w:val="16"/>
          <w:lang w:eastAsia="en-GB"/>
        </w:rPr>
        <w:t>}</w:t>
      </w:r>
    </w:p>
    <w:p w:rsidR="001870F1" w:rsidRPr="00826ECB" w:rsidRDefault="001870F1" w:rsidP="00187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:rsidR="001870F1" w:rsidRPr="00826ECB" w:rsidRDefault="001870F1" w:rsidP="00187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26ECB">
        <w:rPr>
          <w:rFonts w:ascii="Courier New" w:hAnsi="Courier New" w:cs="Courier New"/>
          <w:noProof/>
          <w:color w:val="808080"/>
          <w:sz w:val="16"/>
          <w:lang w:eastAsia="en-GB"/>
        </w:rPr>
        <w:t>-- TAG-NeedFor</w:t>
      </w:r>
      <w:r w:rsidRPr="003825A7">
        <w:rPr>
          <w:rFonts w:ascii="Courier New" w:hAnsi="Courier New" w:cs="Courier New"/>
          <w:noProof/>
          <w:color w:val="808080"/>
          <w:sz w:val="16"/>
          <w:lang w:eastAsia="en-GB"/>
        </w:rPr>
        <w:t>Interruption</w:t>
      </w:r>
      <w:r w:rsidRPr="00826ECB">
        <w:rPr>
          <w:rFonts w:ascii="Courier New" w:hAnsi="Courier New" w:cs="Courier New"/>
          <w:noProof/>
          <w:color w:val="808080"/>
          <w:sz w:val="16"/>
          <w:lang w:eastAsia="en-GB"/>
        </w:rPr>
        <w:t>InfoNR-STOP</w:t>
      </w:r>
    </w:p>
    <w:p w:rsidR="001870F1" w:rsidRPr="00826ECB" w:rsidRDefault="001870F1" w:rsidP="00187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826ECB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:rsidR="001870F1" w:rsidRPr="00826ECB" w:rsidRDefault="001870F1" w:rsidP="001870F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1870F1" w:rsidRPr="00826ECB" w:rsidTr="001870F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F1" w:rsidRPr="00826ECB" w:rsidRDefault="001870F1" w:rsidP="006F2E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826ECB">
              <w:rPr>
                <w:rFonts w:ascii="Arial" w:hAnsi="Arial" w:cs="Arial"/>
                <w:b/>
                <w:i/>
                <w:sz w:val="18"/>
              </w:rPr>
              <w:t>NeedFor</w:t>
            </w:r>
            <w:r w:rsidRPr="003825A7">
              <w:rPr>
                <w:rFonts w:ascii="Arial" w:hAnsi="Arial" w:cs="Arial"/>
                <w:b/>
                <w:i/>
                <w:sz w:val="18"/>
              </w:rPr>
              <w:t>Interruption</w:t>
            </w:r>
            <w:r w:rsidRPr="00826ECB">
              <w:rPr>
                <w:rFonts w:ascii="Arial" w:hAnsi="Arial" w:cs="Arial"/>
                <w:b/>
                <w:i/>
                <w:sz w:val="18"/>
              </w:rPr>
              <w:t xml:space="preserve">InfoNR </w:t>
            </w:r>
            <w:r w:rsidRPr="00826ECB">
              <w:rPr>
                <w:rFonts w:ascii="Arial" w:hAnsi="Arial" w:cs="Arial"/>
                <w:b/>
                <w:sz w:val="18"/>
              </w:rPr>
              <w:t>field descriptions</w:t>
            </w:r>
          </w:p>
        </w:tc>
      </w:tr>
      <w:tr w:rsidR="001870F1" w:rsidRPr="00826ECB" w:rsidTr="001870F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F1" w:rsidRPr="00826ECB" w:rsidRDefault="001870F1" w:rsidP="006F2E7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826ECB">
              <w:rPr>
                <w:rFonts w:ascii="Arial" w:hAnsi="Arial" w:cs="Arial"/>
                <w:b/>
                <w:bCs/>
                <w:i/>
                <w:iCs/>
                <w:sz w:val="18"/>
              </w:rPr>
              <w:t>intraFreq-needFor</w:t>
            </w:r>
            <w:r w:rsidRPr="003825A7">
              <w:rPr>
                <w:rFonts w:ascii="Arial" w:hAnsi="Arial" w:cs="Arial"/>
                <w:b/>
                <w:bCs/>
                <w:i/>
                <w:iCs/>
                <w:sz w:val="18"/>
              </w:rPr>
              <w:t>Interruption</w:t>
            </w:r>
          </w:p>
          <w:p w:rsidR="001870F1" w:rsidRPr="00826ECB" w:rsidRDefault="001870F1" w:rsidP="006F2E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6ECB">
              <w:rPr>
                <w:rFonts w:ascii="Arial" w:hAnsi="Arial" w:cs="Arial"/>
                <w:sz w:val="18"/>
              </w:rPr>
              <w:t xml:space="preserve">Indicates the </w:t>
            </w:r>
            <w:r>
              <w:rPr>
                <w:rFonts w:ascii="Arial" w:hAnsi="Arial" w:cs="Arial"/>
                <w:sz w:val="18"/>
              </w:rPr>
              <w:t>interruption</w:t>
            </w:r>
            <w:r w:rsidRPr="00826ECB">
              <w:rPr>
                <w:rFonts w:ascii="Arial" w:hAnsi="Arial" w:cs="Arial"/>
                <w:sz w:val="18"/>
              </w:rPr>
              <w:t xml:space="preserve"> requirement information for NR intra-frequency measurement.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1870F1">
              <w:rPr>
                <w:rFonts w:ascii="Arial" w:hAnsi="Arial" w:cs="Arial"/>
                <w:color w:val="FF0000"/>
                <w:sz w:val="18"/>
              </w:rPr>
              <w:t xml:space="preserve">Each entry in the list is associated to the entry in list </w:t>
            </w:r>
            <w:r w:rsidRPr="001870F1">
              <w:rPr>
                <w:rFonts w:ascii="Arial" w:hAnsi="Arial" w:cs="Arial"/>
                <w:i/>
                <w:iCs/>
                <w:color w:val="FF0000"/>
                <w:sz w:val="18"/>
              </w:rPr>
              <w:t xml:space="preserve">intraFreq-needForGap-r16 </w:t>
            </w:r>
            <w:r w:rsidRPr="001870F1">
              <w:rPr>
                <w:rFonts w:ascii="Arial" w:hAnsi="Arial" w:cs="Arial"/>
                <w:color w:val="FF0000"/>
                <w:sz w:val="18"/>
              </w:rPr>
              <w:t>with the same index.</w:t>
            </w:r>
          </w:p>
        </w:tc>
      </w:tr>
      <w:tr w:rsidR="001870F1" w:rsidRPr="00826ECB" w:rsidTr="001870F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F1" w:rsidRPr="00826ECB" w:rsidRDefault="001870F1" w:rsidP="006F2E7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826ECB">
              <w:rPr>
                <w:rFonts w:ascii="Arial" w:hAnsi="Arial" w:cs="Arial"/>
                <w:b/>
                <w:bCs/>
                <w:i/>
                <w:iCs/>
                <w:sz w:val="18"/>
              </w:rPr>
              <w:t>interFreq-needFor</w:t>
            </w:r>
            <w:r w:rsidRPr="003825A7">
              <w:rPr>
                <w:rFonts w:ascii="Arial" w:hAnsi="Arial" w:cs="Arial"/>
                <w:b/>
                <w:bCs/>
                <w:i/>
                <w:iCs/>
                <w:sz w:val="18"/>
              </w:rPr>
              <w:t>Interruption</w:t>
            </w:r>
          </w:p>
          <w:p w:rsidR="001870F1" w:rsidRPr="00954395" w:rsidRDefault="001870F1" w:rsidP="006F2E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6ECB">
              <w:rPr>
                <w:rFonts w:ascii="Arial" w:hAnsi="Arial" w:cs="Arial"/>
                <w:sz w:val="18"/>
              </w:rPr>
              <w:t xml:space="preserve">Indicates the </w:t>
            </w:r>
            <w:r>
              <w:rPr>
                <w:rFonts w:ascii="Arial" w:hAnsi="Arial" w:cs="Arial"/>
                <w:sz w:val="18"/>
              </w:rPr>
              <w:t>interruption</w:t>
            </w:r>
            <w:r w:rsidRPr="00826ECB">
              <w:rPr>
                <w:rFonts w:ascii="Arial" w:hAnsi="Arial" w:cs="Arial"/>
                <w:sz w:val="18"/>
              </w:rPr>
              <w:t xml:space="preserve"> requirement information for NR inter-frequency measurement.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1870F1">
              <w:rPr>
                <w:rFonts w:ascii="Arial" w:hAnsi="Arial" w:cs="Arial"/>
                <w:color w:val="FF0000"/>
                <w:sz w:val="18"/>
              </w:rPr>
              <w:t xml:space="preserve">Each entry in the list is associated to the entry in list </w:t>
            </w:r>
            <w:r w:rsidRPr="001870F1">
              <w:rPr>
                <w:rFonts w:ascii="Arial" w:hAnsi="Arial" w:cs="Arial"/>
                <w:i/>
                <w:iCs/>
                <w:color w:val="FF0000"/>
                <w:sz w:val="18"/>
              </w:rPr>
              <w:t xml:space="preserve">interFreq-needForGap-r16 </w:t>
            </w:r>
            <w:r w:rsidRPr="001870F1">
              <w:rPr>
                <w:rFonts w:ascii="Arial" w:hAnsi="Arial" w:cs="Arial"/>
                <w:color w:val="FF0000"/>
                <w:sz w:val="18"/>
              </w:rPr>
              <w:t>with the same index.</w:t>
            </w:r>
          </w:p>
        </w:tc>
      </w:tr>
    </w:tbl>
    <w:p w:rsidR="001870F1" w:rsidRPr="00826ECB" w:rsidRDefault="001870F1" w:rsidP="001870F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1870F1" w:rsidRPr="00826ECB" w:rsidTr="001870F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F1" w:rsidRPr="00826ECB" w:rsidRDefault="001870F1" w:rsidP="006F2E79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iCs/>
                <w:sz w:val="18"/>
              </w:rPr>
            </w:pPr>
            <w:r w:rsidRPr="004F4637">
              <w:rPr>
                <w:rFonts w:ascii="Arial" w:hAnsi="Arial" w:cs="Arial"/>
                <w:b/>
                <w:i/>
                <w:iCs/>
                <w:sz w:val="18"/>
              </w:rPr>
              <w:t>NeedForInterruptionNR</w:t>
            </w:r>
            <w:r w:rsidRPr="00826ECB">
              <w:rPr>
                <w:rFonts w:ascii="Arial" w:hAnsi="Arial" w:cs="Arial"/>
                <w:b/>
                <w:i/>
                <w:iCs/>
                <w:sz w:val="18"/>
              </w:rPr>
              <w:t xml:space="preserve"> field descriptions</w:t>
            </w:r>
          </w:p>
        </w:tc>
      </w:tr>
      <w:tr w:rsidR="001870F1" w:rsidRPr="00826ECB" w:rsidTr="001870F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0F1" w:rsidRPr="00826ECB" w:rsidRDefault="001870F1" w:rsidP="006F2E7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E27E13">
              <w:rPr>
                <w:rFonts w:ascii="Arial" w:hAnsi="Arial" w:cs="Arial"/>
                <w:b/>
                <w:bCs/>
                <w:i/>
                <w:iCs/>
                <w:sz w:val="18"/>
              </w:rPr>
              <w:t>interruptionIndication</w:t>
            </w:r>
          </w:p>
          <w:p w:rsidR="001870F1" w:rsidRPr="00826ECB" w:rsidRDefault="001870F1" w:rsidP="006F2E7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6ECB">
              <w:rPr>
                <w:rFonts w:ascii="Arial" w:hAnsi="Arial" w:cs="Arial"/>
                <w:sz w:val="18"/>
              </w:rPr>
              <w:t xml:space="preserve">Indicates whether </w:t>
            </w:r>
            <w:r>
              <w:rPr>
                <w:rFonts w:ascii="Arial" w:hAnsi="Arial" w:cs="Arial"/>
                <w:sz w:val="18"/>
              </w:rPr>
              <w:t>interruption</w:t>
            </w:r>
            <w:r w:rsidRPr="00826ECB">
              <w:rPr>
                <w:rFonts w:ascii="Arial" w:hAnsi="Arial" w:cs="Arial"/>
                <w:sz w:val="18"/>
              </w:rPr>
              <w:t xml:space="preserve"> is </w:t>
            </w:r>
            <w:r>
              <w:rPr>
                <w:rFonts w:ascii="Arial" w:hAnsi="Arial" w:cs="Arial"/>
                <w:sz w:val="18"/>
              </w:rPr>
              <w:t>needed</w:t>
            </w:r>
            <w:r w:rsidRPr="00826ECB">
              <w:rPr>
                <w:rFonts w:ascii="Arial" w:hAnsi="Arial" w:cs="Arial"/>
                <w:sz w:val="18"/>
              </w:rPr>
              <w:t xml:space="preserve"> for the UE to perform SSB based measurements </w:t>
            </w:r>
            <w:r>
              <w:rPr>
                <w:rFonts w:ascii="Arial" w:hAnsi="Arial" w:cs="Arial"/>
                <w:sz w:val="18"/>
              </w:rPr>
              <w:t>without measurement gap</w:t>
            </w:r>
            <w:r w:rsidRPr="00826ECB">
              <w:rPr>
                <w:rFonts w:ascii="Arial" w:hAnsi="Arial" w:cs="Arial"/>
                <w:sz w:val="18"/>
              </w:rPr>
              <w:t xml:space="preserve">. Value </w:t>
            </w:r>
            <w:r w:rsidRPr="008F2862">
              <w:rPr>
                <w:rFonts w:ascii="Arial" w:hAnsi="Arial" w:cs="Arial"/>
                <w:i/>
                <w:iCs/>
                <w:sz w:val="18"/>
              </w:rPr>
              <w:t xml:space="preserve">no-gap-with-interruption </w:t>
            </w:r>
            <w:r w:rsidRPr="00826ECB">
              <w:rPr>
                <w:rFonts w:ascii="Arial" w:hAnsi="Arial" w:cs="Arial"/>
                <w:sz w:val="18"/>
              </w:rPr>
              <w:t>indicates that</w:t>
            </w:r>
            <w:r>
              <w:rPr>
                <w:rFonts w:ascii="Arial" w:hAnsi="Arial" w:cs="Arial"/>
                <w:sz w:val="18"/>
              </w:rPr>
              <w:t xml:space="preserve"> interruption</w:t>
            </w:r>
            <w:r w:rsidRPr="00826ECB">
              <w:rPr>
                <w:rFonts w:ascii="Arial" w:hAnsi="Arial" w:cs="Arial"/>
                <w:sz w:val="18"/>
              </w:rPr>
              <w:t xml:space="preserve"> is needed. Value </w:t>
            </w:r>
            <w:r w:rsidRPr="008F2862">
              <w:rPr>
                <w:rFonts w:ascii="Arial" w:hAnsi="Arial" w:cs="Arial"/>
                <w:i/>
                <w:iCs/>
                <w:sz w:val="18"/>
              </w:rPr>
              <w:t>no-gap-</w:t>
            </w:r>
            <w:r>
              <w:rPr>
                <w:rFonts w:ascii="Arial" w:hAnsi="Arial" w:cs="Arial"/>
                <w:i/>
                <w:iCs/>
                <w:sz w:val="18"/>
              </w:rPr>
              <w:t>no</w:t>
            </w:r>
            <w:r w:rsidRPr="008F2862">
              <w:rPr>
                <w:rFonts w:ascii="Arial" w:hAnsi="Arial" w:cs="Arial"/>
                <w:i/>
                <w:iCs/>
                <w:sz w:val="18"/>
              </w:rPr>
              <w:t xml:space="preserve">-interruption </w:t>
            </w:r>
            <w:r w:rsidRPr="00826ECB">
              <w:rPr>
                <w:rFonts w:ascii="Arial" w:hAnsi="Arial" w:cs="Arial"/>
                <w:sz w:val="18"/>
              </w:rPr>
              <w:t xml:space="preserve">indicates </w:t>
            </w:r>
            <w:r>
              <w:rPr>
                <w:rFonts w:ascii="Arial" w:hAnsi="Arial" w:cs="Arial"/>
                <w:sz w:val="18"/>
              </w:rPr>
              <w:t>interruption</w:t>
            </w:r>
            <w:r w:rsidRPr="00826ECB">
              <w:rPr>
                <w:rFonts w:ascii="Arial" w:hAnsi="Arial" w:cs="Arial"/>
                <w:sz w:val="18"/>
              </w:rPr>
              <w:t xml:space="preserve"> is not needed. </w:t>
            </w:r>
          </w:p>
        </w:tc>
      </w:tr>
    </w:tbl>
    <w:p w:rsidR="00447A19" w:rsidRPr="001F5BF4" w:rsidRDefault="001870F1" w:rsidP="00CE46E4">
      <w:pPr>
        <w:spacing w:beforeLines="50" w:before="12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means from Rel-18, the requirements would be based on the combination of </w:t>
      </w:r>
      <w:r w:rsidRPr="001870F1">
        <w:rPr>
          <w:i/>
          <w:lang w:eastAsia="zh-CN"/>
        </w:rPr>
        <w:t>NeedForGapsInfoN</w:t>
      </w:r>
      <w:r w:rsidRPr="001870F1">
        <w:rPr>
          <w:lang w:eastAsia="zh-CN"/>
        </w:rPr>
        <w:t xml:space="preserve">R </w:t>
      </w:r>
      <w:r w:rsidRPr="001870F1">
        <w:rPr>
          <w:rFonts w:hint="eastAsia"/>
          <w:lang w:eastAsia="zh-CN"/>
        </w:rPr>
        <w:t xml:space="preserve">and </w:t>
      </w:r>
      <w:r w:rsidRPr="007A3743">
        <w:rPr>
          <w:i/>
          <w:lang w:eastAsia="zh-CN"/>
        </w:rPr>
        <w:t>NeedForInterruptionNR</w:t>
      </w:r>
      <w:r w:rsidR="007A3743">
        <w:rPr>
          <w:rFonts w:hint="eastAsia"/>
          <w:lang w:eastAsia="zh-CN"/>
        </w:rPr>
        <w:t xml:space="preserve">. </w:t>
      </w:r>
      <w:r w:rsidR="00910E92">
        <w:rPr>
          <w:rFonts w:hint="eastAsia"/>
          <w:lang w:eastAsia="zh-CN"/>
        </w:rPr>
        <w:t xml:space="preserve"> </w:t>
      </w:r>
      <w:r w:rsidR="001F5BF4">
        <w:rPr>
          <w:lang w:eastAsia="zh-CN"/>
        </w:rPr>
        <w:t>S</w:t>
      </w:r>
      <w:r w:rsidR="001F5BF4">
        <w:rPr>
          <w:rFonts w:hint="eastAsia"/>
          <w:lang w:eastAsia="zh-CN"/>
        </w:rPr>
        <w:t xml:space="preserve">o the report of </w:t>
      </w:r>
      <w:r w:rsidR="001F5BF4">
        <w:t xml:space="preserve">‘no-gap’ via </w:t>
      </w:r>
      <w:r w:rsidR="001F5BF4">
        <w:rPr>
          <w:i/>
        </w:rPr>
        <w:t>intraFreq-needForGap</w:t>
      </w:r>
      <w:r w:rsidR="001F5BF4">
        <w:rPr>
          <w:rFonts w:hint="eastAsia"/>
          <w:lang w:eastAsia="zh-CN"/>
        </w:rPr>
        <w:t xml:space="preserve"> need</w:t>
      </w:r>
      <w:r w:rsidR="00692E95">
        <w:rPr>
          <w:rFonts w:hint="eastAsia"/>
          <w:lang w:eastAsia="zh-CN"/>
        </w:rPr>
        <w:t>s</w:t>
      </w:r>
      <w:r w:rsidR="001F5BF4">
        <w:rPr>
          <w:rFonts w:hint="eastAsia"/>
          <w:lang w:eastAsia="zh-CN"/>
        </w:rPr>
        <w:t xml:space="preserve"> to be removed and </w:t>
      </w:r>
      <w:r w:rsidR="00BC0651">
        <w:rPr>
          <w:rFonts w:hint="eastAsia"/>
          <w:lang w:eastAsia="zh-CN"/>
        </w:rPr>
        <w:t xml:space="preserve">be </w:t>
      </w:r>
      <w:r w:rsidR="001F5BF4">
        <w:rPr>
          <w:rFonts w:hint="eastAsia"/>
          <w:lang w:eastAsia="zh-CN"/>
        </w:rPr>
        <w:t xml:space="preserve">separated into two requirements for </w:t>
      </w:r>
      <w:r w:rsidR="0022759D">
        <w:rPr>
          <w:rFonts w:hint="eastAsia"/>
          <w:lang w:eastAsia="zh-CN"/>
        </w:rPr>
        <w:t xml:space="preserve">the case </w:t>
      </w:r>
      <w:r w:rsidR="001F5BF4">
        <w:rPr>
          <w:rFonts w:hint="eastAsia"/>
          <w:lang w:eastAsia="zh-CN"/>
        </w:rPr>
        <w:t xml:space="preserve">with interruption and without interruption respectively. </w:t>
      </w:r>
    </w:p>
    <w:p w:rsidR="00A50DAC" w:rsidRPr="0022759D" w:rsidRDefault="00A50DAC" w:rsidP="00C01421">
      <w:pPr>
        <w:rPr>
          <w:b/>
          <w:u w:val="single"/>
          <w:lang w:eastAsia="zh-CN"/>
        </w:rPr>
      </w:pP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discussions on the </w:t>
      </w:r>
      <w:r w:rsidR="00C55A9F">
        <w:rPr>
          <w:rFonts w:hint="eastAsia"/>
          <w:lang w:val="en-US" w:eastAsia="zh-CN"/>
        </w:rPr>
        <w:t>general issues</w:t>
      </w:r>
      <w:r w:rsidR="00112DB9">
        <w:rPr>
          <w:rFonts w:hint="eastAsia"/>
          <w:lang w:val="en-US" w:eastAsia="zh-CN"/>
        </w:rPr>
        <w:t xml:space="preserve"> </w:t>
      </w:r>
      <w:r w:rsidR="0093349D">
        <w:rPr>
          <w:rFonts w:hint="eastAsia"/>
          <w:lang w:val="en-US" w:eastAsia="zh-CN"/>
        </w:rPr>
        <w:t>for the combination of Pre-MG</w:t>
      </w:r>
      <w:r w:rsidR="00217EB6">
        <w:rPr>
          <w:rFonts w:hint="eastAsia"/>
          <w:lang w:val="en-US" w:eastAsia="zh-CN"/>
        </w:rPr>
        <w:t>,</w:t>
      </w:r>
      <w:r w:rsidR="0073599F">
        <w:rPr>
          <w:rFonts w:hint="eastAsia"/>
          <w:lang w:val="en-US" w:eastAsia="zh-CN"/>
        </w:rPr>
        <w:t xml:space="preserve"> </w:t>
      </w:r>
      <w:r w:rsidR="00217EB6">
        <w:rPr>
          <w:rFonts w:hint="eastAsia"/>
          <w:lang w:val="en-US" w:eastAsia="zh-CN"/>
        </w:rPr>
        <w:t>NCSG</w:t>
      </w:r>
      <w:r w:rsidR="0093349D">
        <w:rPr>
          <w:rFonts w:hint="eastAsia"/>
          <w:lang w:val="en-US" w:eastAsia="zh-CN"/>
        </w:rPr>
        <w:t xml:space="preserve"> and </w:t>
      </w:r>
      <w:r w:rsidR="001551F3">
        <w:rPr>
          <w:rFonts w:hint="eastAsia"/>
          <w:lang w:val="en-US" w:eastAsia="zh-CN"/>
        </w:rPr>
        <w:t xml:space="preserve">concurrent MG,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</w:t>
      </w:r>
      <w:r w:rsidR="001F4417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>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CA06F7" w:rsidRPr="00CA06F7" w:rsidRDefault="00CA06F7" w:rsidP="00CA06F7">
      <w:pPr>
        <w:spacing w:beforeLines="50" w:before="120"/>
        <w:rPr>
          <w:b/>
          <w:lang w:val="en-US" w:eastAsia="zh-CN"/>
        </w:rPr>
      </w:pPr>
      <w:r>
        <w:rPr>
          <w:b/>
          <w:lang w:val="en-US" w:eastAsia="zh-CN"/>
        </w:rPr>
        <w:lastRenderedPageBreak/>
        <w:t>O</w:t>
      </w:r>
      <w:r>
        <w:rPr>
          <w:rFonts w:hint="eastAsia"/>
          <w:b/>
          <w:lang w:val="en-US" w:eastAsia="zh-CN"/>
        </w:rPr>
        <w:t>bservation</w:t>
      </w:r>
      <w:r w:rsidRPr="001C1622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1</w:t>
      </w:r>
      <w:r w:rsidRPr="001C1622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Rel-18 </w:t>
      </w:r>
      <w:r w:rsidRPr="00DF0150">
        <w:rPr>
          <w:b/>
          <w:i/>
          <w:lang w:val="en-US" w:eastAsia="zh-CN"/>
        </w:rPr>
        <w:t>NeedForGap</w:t>
      </w:r>
      <w:r w:rsidRPr="00090AC3">
        <w:rPr>
          <w:b/>
          <w:lang w:val="en-US" w:eastAsia="zh-CN"/>
        </w:rPr>
        <w:t xml:space="preserve"> requirements</w:t>
      </w:r>
      <w:r>
        <w:rPr>
          <w:rFonts w:hint="eastAsia"/>
          <w:b/>
          <w:lang w:val="en-US" w:eastAsia="zh-CN"/>
        </w:rPr>
        <w:t xml:space="preserve"> don</w:t>
      </w:r>
      <w:r>
        <w:rPr>
          <w:b/>
          <w:lang w:val="en-US" w:eastAsia="zh-CN"/>
        </w:rPr>
        <w:t>’</w:t>
      </w:r>
      <w:r>
        <w:rPr>
          <w:rFonts w:hint="eastAsia"/>
          <w:b/>
          <w:lang w:val="en-US" w:eastAsia="zh-CN"/>
        </w:rPr>
        <w:t>t cover the legacy Rel-16 case (i.e., SSB is contained within active BWP and the active downlink BWP is initial BWP)</w:t>
      </w:r>
      <w:r>
        <w:rPr>
          <w:b/>
          <w:lang w:val="en-US" w:eastAsia="zh-CN"/>
        </w:rPr>
        <w:t>.</w:t>
      </w:r>
      <w:r w:rsidRPr="001C1622">
        <w:rPr>
          <w:rFonts w:hint="eastAsia"/>
          <w:b/>
          <w:lang w:val="en-US" w:eastAsia="zh-CN"/>
        </w:rPr>
        <w:t xml:space="preserve"> </w:t>
      </w:r>
    </w:p>
    <w:p w:rsidR="00CA06F7" w:rsidRPr="005A20FC" w:rsidRDefault="00CA06F7" w:rsidP="00CA06F7">
      <w:pPr>
        <w:spacing w:beforeLines="50" w:before="120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</w:t>
      </w:r>
      <w:r w:rsidRPr="001C1622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1</w:t>
      </w:r>
      <w:r w:rsidRPr="001C1622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Add clarification in the specification: for the legacy Rel-16 case (i.e., SSB is contained within active BWP and the active downlink BWP is initial BWP), measurement requirements without gap without interruption apply irrespective of the report of </w:t>
      </w:r>
      <w:r w:rsidRPr="003623C8">
        <w:rPr>
          <w:rFonts w:hint="eastAsia"/>
          <w:b/>
          <w:iCs/>
          <w:lang w:val="en-US" w:eastAsia="zh-CN"/>
        </w:rPr>
        <w:t>gap i</w:t>
      </w:r>
      <w:r w:rsidRPr="00BC206B">
        <w:rPr>
          <w:rFonts w:hint="eastAsia"/>
          <w:b/>
          <w:iCs/>
          <w:lang w:val="en-US" w:eastAsia="zh-CN"/>
        </w:rPr>
        <w:t>nformation in</w:t>
      </w:r>
      <w:r w:rsidRPr="00BC206B">
        <w:rPr>
          <w:rFonts w:hint="eastAsia"/>
          <w:b/>
          <w:i/>
          <w:iCs/>
          <w:lang w:val="en-US" w:eastAsia="zh-CN"/>
        </w:rPr>
        <w:t xml:space="preserve"> </w:t>
      </w:r>
      <w:r w:rsidRPr="00BC206B">
        <w:rPr>
          <w:b/>
          <w:i/>
          <w:iCs/>
          <w:lang w:val="en-US" w:eastAsia="zh-CN"/>
        </w:rPr>
        <w:t>NeedForGap</w:t>
      </w:r>
      <w:r w:rsidRPr="00BC206B">
        <w:rPr>
          <w:rFonts w:hint="eastAsia"/>
          <w:b/>
          <w:i/>
          <w:iCs/>
          <w:lang w:val="en-US" w:eastAsia="zh-CN"/>
        </w:rPr>
        <w:t xml:space="preserve"> </w:t>
      </w:r>
      <w:r w:rsidRPr="00BC206B">
        <w:rPr>
          <w:rFonts w:hint="eastAsia"/>
          <w:b/>
          <w:iCs/>
          <w:lang w:val="en-US" w:eastAsia="zh-CN"/>
        </w:rPr>
        <w:t>or</w:t>
      </w:r>
      <w:r w:rsidRPr="00BC206B">
        <w:rPr>
          <w:rFonts w:hint="eastAsia"/>
          <w:b/>
          <w:i/>
          <w:iCs/>
          <w:lang w:val="en-US" w:eastAsia="zh-CN"/>
        </w:rPr>
        <w:t xml:space="preserve"> </w:t>
      </w:r>
      <w:r w:rsidRPr="00BC206B">
        <w:rPr>
          <w:b/>
          <w:i/>
          <w:iCs/>
          <w:lang w:val="en-US" w:eastAsia="zh-CN"/>
        </w:rPr>
        <w:t>NeedForGapNCSG</w:t>
      </w:r>
      <w:r w:rsidRPr="00BC206B">
        <w:rPr>
          <w:b/>
          <w:lang w:val="en-US" w:eastAsia="zh-CN"/>
        </w:rPr>
        <w:t>.</w:t>
      </w:r>
      <w:r w:rsidRPr="00BC206B">
        <w:rPr>
          <w:rFonts w:hint="eastAsia"/>
          <w:b/>
          <w:lang w:val="en-US" w:eastAsia="zh-CN"/>
        </w:rPr>
        <w:t xml:space="preserve"> </w:t>
      </w:r>
    </w:p>
    <w:p w:rsidR="00CA06F7" w:rsidRPr="009B6186" w:rsidRDefault="00CA06F7" w:rsidP="00CA06F7">
      <w:pPr>
        <w:spacing w:beforeLines="50" w:before="120"/>
        <w:rPr>
          <w:b/>
          <w:lang w:val="en-US" w:eastAsia="zh-CN"/>
        </w:rPr>
      </w:pPr>
      <w:r w:rsidRPr="009B6186">
        <w:rPr>
          <w:rFonts w:hint="eastAsia"/>
          <w:b/>
          <w:lang w:val="en-US" w:eastAsia="zh-CN"/>
        </w:rPr>
        <w:t xml:space="preserve">Proposal 2: Clarify the case </w:t>
      </w:r>
      <w:r w:rsidRPr="009B6186">
        <w:rPr>
          <w:rFonts w:hint="eastAsia"/>
          <w:b/>
          <w:kern w:val="2"/>
          <w:lang w:eastAsia="zh-CN"/>
        </w:rPr>
        <w:t xml:space="preserve">when </w:t>
      </w:r>
      <w:r w:rsidRPr="009B6186">
        <w:rPr>
          <w:b/>
          <w:kern w:val="2"/>
          <w:lang w:eastAsia="zh-CN"/>
        </w:rPr>
        <w:t>he SMTC is partially overlapping with the associated gap, but fully overlapping with the union of the gaps</w:t>
      </w:r>
      <w:r w:rsidRPr="009B6186">
        <w:rPr>
          <w:rFonts w:hint="eastAsia"/>
          <w:b/>
          <w:kern w:val="2"/>
          <w:lang w:eastAsia="zh-CN"/>
        </w:rPr>
        <w:t xml:space="preserve"> in the definition of CSSF for intra-frequency and inter-frequency measurement without gap</w:t>
      </w:r>
      <w:r w:rsidRPr="009B6186">
        <w:rPr>
          <w:b/>
          <w:lang w:val="en-US" w:eastAsia="zh-CN"/>
        </w:rPr>
        <w:t>.</w:t>
      </w:r>
      <w:r w:rsidRPr="009B6186">
        <w:rPr>
          <w:rFonts w:hint="eastAsia"/>
          <w:b/>
          <w:lang w:val="en-US" w:eastAsia="zh-CN"/>
        </w:rPr>
        <w:t xml:space="preserve"> </w:t>
      </w:r>
    </w:p>
    <w:p w:rsidR="00DA419C" w:rsidRPr="00CA06F7" w:rsidRDefault="00DA419C" w:rsidP="008105E9">
      <w:pPr>
        <w:pStyle w:val="af0"/>
        <w:rPr>
          <w:lang w:val="en-US" w:eastAsia="zh-CN"/>
        </w:rPr>
      </w:pP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9207DC" w:rsidRPr="00817246" w:rsidRDefault="004874C6" w:rsidP="004874C6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bookmarkStart w:id="10" w:name="OLE_LINK7"/>
      <w:bookmarkStart w:id="11" w:name="OLE_LINK8"/>
      <w:r w:rsidRPr="00BE2CBC">
        <w:t>R4-2317305</w:t>
      </w:r>
      <w:r w:rsidRPr="00BE2CBC">
        <w:tab/>
      </w:r>
      <w:r>
        <w:rPr>
          <w:rFonts w:hint="eastAsia"/>
        </w:rPr>
        <w:t xml:space="preserve"> </w:t>
      </w:r>
      <w:r w:rsidRPr="00BE2CBC">
        <w:t>WF on NR_MG_enh2_part1</w:t>
      </w:r>
      <w:r>
        <w:rPr>
          <w:rFonts w:hint="eastAsia"/>
        </w:rPr>
        <w:t>, MTK, RAN4#10</w:t>
      </w:r>
      <w:bookmarkEnd w:id="10"/>
      <w:bookmarkEnd w:id="11"/>
      <w:r>
        <w:rPr>
          <w:rFonts w:hint="eastAsia"/>
        </w:rPr>
        <w:t>8bis</w:t>
      </w:r>
    </w:p>
    <w:sectPr w:rsidR="009207DC" w:rsidRPr="00817246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F01" w:rsidRDefault="00011F01">
      <w:r>
        <w:separator/>
      </w:r>
    </w:p>
  </w:endnote>
  <w:endnote w:type="continuationSeparator" w:id="0">
    <w:p w:rsidR="00011F01" w:rsidRDefault="00011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F01" w:rsidRDefault="00011F01">
      <w:r>
        <w:separator/>
      </w:r>
    </w:p>
  </w:footnote>
  <w:footnote w:type="continuationSeparator" w:id="0">
    <w:p w:rsidR="00011F01" w:rsidRDefault="00011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12CAA"/>
    <w:multiLevelType w:val="multilevel"/>
    <w:tmpl w:val="7FDA3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61797D"/>
    <w:multiLevelType w:val="hybridMultilevel"/>
    <w:tmpl w:val="FE244742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1C82AB4"/>
    <w:multiLevelType w:val="hybridMultilevel"/>
    <w:tmpl w:val="85D839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62598"/>
    <w:multiLevelType w:val="hybridMultilevel"/>
    <w:tmpl w:val="9C82AE38"/>
    <w:lvl w:ilvl="0" w:tplc="6AC45C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41D7057F"/>
    <w:multiLevelType w:val="hybridMultilevel"/>
    <w:tmpl w:val="233408B4"/>
    <w:lvl w:ilvl="0" w:tplc="8D9ADA5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59F95E48"/>
    <w:multiLevelType w:val="multilevel"/>
    <w:tmpl w:val="7EDC5A06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>
    <w:nsid w:val="72E75112"/>
    <w:multiLevelType w:val="multilevel"/>
    <w:tmpl w:val="DE7A9B26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4"/>
  </w:num>
  <w:num w:numId="5">
    <w:abstractNumId w:val="10"/>
  </w:num>
  <w:num w:numId="6">
    <w:abstractNumId w:val="5"/>
  </w:num>
  <w:num w:numId="7">
    <w:abstractNumId w:val="12"/>
  </w:num>
  <w:num w:numId="8">
    <w:abstractNumId w:val="9"/>
  </w:num>
  <w:num w:numId="9">
    <w:abstractNumId w:val="8"/>
  </w:num>
  <w:num w:numId="10">
    <w:abstractNumId w:val="15"/>
  </w:num>
  <w:num w:numId="11">
    <w:abstractNumId w:val="11"/>
  </w:num>
  <w:num w:numId="12">
    <w:abstractNumId w:val="8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8"/>
  </w:num>
  <w:num w:numId="16">
    <w:abstractNumId w:val="0"/>
  </w:num>
  <w:num w:numId="17">
    <w:abstractNumId w:val="8"/>
  </w:num>
  <w:num w:numId="18">
    <w:abstractNumId w:val="4"/>
  </w:num>
  <w:num w:numId="19">
    <w:abstractNumId w:val="7"/>
  </w:num>
  <w:num w:numId="20">
    <w:abstractNumId w:val="7"/>
  </w:num>
  <w:num w:numId="21">
    <w:abstractNumId w:val="1"/>
  </w:num>
  <w:num w:numId="2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1845"/>
    <w:rsid w:val="00001A77"/>
    <w:rsid w:val="00001BD8"/>
    <w:rsid w:val="000026A1"/>
    <w:rsid w:val="00003660"/>
    <w:rsid w:val="00004D73"/>
    <w:rsid w:val="000051AF"/>
    <w:rsid w:val="00005AD7"/>
    <w:rsid w:val="00005C70"/>
    <w:rsid w:val="00006E2E"/>
    <w:rsid w:val="00006EA3"/>
    <w:rsid w:val="00011D5E"/>
    <w:rsid w:val="00011F01"/>
    <w:rsid w:val="000124CB"/>
    <w:rsid w:val="00014419"/>
    <w:rsid w:val="00014AC9"/>
    <w:rsid w:val="000150B3"/>
    <w:rsid w:val="0001593F"/>
    <w:rsid w:val="00015E1E"/>
    <w:rsid w:val="00016509"/>
    <w:rsid w:val="00016B71"/>
    <w:rsid w:val="00020294"/>
    <w:rsid w:val="000209FC"/>
    <w:rsid w:val="00020DA7"/>
    <w:rsid w:val="00022D87"/>
    <w:rsid w:val="00023FF9"/>
    <w:rsid w:val="000244C4"/>
    <w:rsid w:val="000309D9"/>
    <w:rsid w:val="00030A5F"/>
    <w:rsid w:val="00031366"/>
    <w:rsid w:val="000314B9"/>
    <w:rsid w:val="00031509"/>
    <w:rsid w:val="0003223D"/>
    <w:rsid w:val="0003242F"/>
    <w:rsid w:val="00033B63"/>
    <w:rsid w:val="00034B44"/>
    <w:rsid w:val="000356B3"/>
    <w:rsid w:val="00035AD0"/>
    <w:rsid w:val="00035FDE"/>
    <w:rsid w:val="00036439"/>
    <w:rsid w:val="00037844"/>
    <w:rsid w:val="00037FAF"/>
    <w:rsid w:val="000403AB"/>
    <w:rsid w:val="00040E82"/>
    <w:rsid w:val="00041120"/>
    <w:rsid w:val="0004165F"/>
    <w:rsid w:val="00041BC4"/>
    <w:rsid w:val="00043DC0"/>
    <w:rsid w:val="000440FD"/>
    <w:rsid w:val="000445AD"/>
    <w:rsid w:val="000448D4"/>
    <w:rsid w:val="000454EB"/>
    <w:rsid w:val="00045905"/>
    <w:rsid w:val="00045B0C"/>
    <w:rsid w:val="00046B14"/>
    <w:rsid w:val="0005062A"/>
    <w:rsid w:val="00050E22"/>
    <w:rsid w:val="00051BD5"/>
    <w:rsid w:val="000526E4"/>
    <w:rsid w:val="000532B0"/>
    <w:rsid w:val="00053698"/>
    <w:rsid w:val="00053D6F"/>
    <w:rsid w:val="00053DFF"/>
    <w:rsid w:val="00053E4B"/>
    <w:rsid w:val="00053F4F"/>
    <w:rsid w:val="00054263"/>
    <w:rsid w:val="000542A5"/>
    <w:rsid w:val="000546AE"/>
    <w:rsid w:val="000546C3"/>
    <w:rsid w:val="00054A7F"/>
    <w:rsid w:val="00054C90"/>
    <w:rsid w:val="0005640B"/>
    <w:rsid w:val="00060586"/>
    <w:rsid w:val="00060D43"/>
    <w:rsid w:val="00061385"/>
    <w:rsid w:val="0006185D"/>
    <w:rsid w:val="00061E69"/>
    <w:rsid w:val="00062479"/>
    <w:rsid w:val="000630D1"/>
    <w:rsid w:val="000639CC"/>
    <w:rsid w:val="00064334"/>
    <w:rsid w:val="00064858"/>
    <w:rsid w:val="00065474"/>
    <w:rsid w:val="00065C1E"/>
    <w:rsid w:val="00067A03"/>
    <w:rsid w:val="000707A2"/>
    <w:rsid w:val="00070B49"/>
    <w:rsid w:val="00070D79"/>
    <w:rsid w:val="00070DF9"/>
    <w:rsid w:val="00070EA7"/>
    <w:rsid w:val="00071C1C"/>
    <w:rsid w:val="00071F3B"/>
    <w:rsid w:val="00073C81"/>
    <w:rsid w:val="00074971"/>
    <w:rsid w:val="00074BC2"/>
    <w:rsid w:val="00075A8A"/>
    <w:rsid w:val="0007600C"/>
    <w:rsid w:val="00077030"/>
    <w:rsid w:val="000776F4"/>
    <w:rsid w:val="00080478"/>
    <w:rsid w:val="00080933"/>
    <w:rsid w:val="000816E1"/>
    <w:rsid w:val="00081A16"/>
    <w:rsid w:val="00083080"/>
    <w:rsid w:val="00083FFB"/>
    <w:rsid w:val="00084015"/>
    <w:rsid w:val="000847D2"/>
    <w:rsid w:val="00084AD3"/>
    <w:rsid w:val="00084BDE"/>
    <w:rsid w:val="0008537B"/>
    <w:rsid w:val="000853F2"/>
    <w:rsid w:val="0008604D"/>
    <w:rsid w:val="00086E35"/>
    <w:rsid w:val="000874A0"/>
    <w:rsid w:val="000878E6"/>
    <w:rsid w:val="00090AC3"/>
    <w:rsid w:val="000913A9"/>
    <w:rsid w:val="00092517"/>
    <w:rsid w:val="0009258C"/>
    <w:rsid w:val="00092E60"/>
    <w:rsid w:val="00092EFE"/>
    <w:rsid w:val="00093DF8"/>
    <w:rsid w:val="000943AD"/>
    <w:rsid w:val="000951E3"/>
    <w:rsid w:val="000962DC"/>
    <w:rsid w:val="00096AEC"/>
    <w:rsid w:val="0009736B"/>
    <w:rsid w:val="00097812"/>
    <w:rsid w:val="000A05CE"/>
    <w:rsid w:val="000A067F"/>
    <w:rsid w:val="000A0AD4"/>
    <w:rsid w:val="000A2318"/>
    <w:rsid w:val="000A2788"/>
    <w:rsid w:val="000A3639"/>
    <w:rsid w:val="000A3CA4"/>
    <w:rsid w:val="000A3F06"/>
    <w:rsid w:val="000A41C2"/>
    <w:rsid w:val="000A4844"/>
    <w:rsid w:val="000A48CE"/>
    <w:rsid w:val="000A5A4A"/>
    <w:rsid w:val="000A6589"/>
    <w:rsid w:val="000A6BA1"/>
    <w:rsid w:val="000A6F37"/>
    <w:rsid w:val="000A6F7D"/>
    <w:rsid w:val="000A7396"/>
    <w:rsid w:val="000A769F"/>
    <w:rsid w:val="000A7BEF"/>
    <w:rsid w:val="000A7DE2"/>
    <w:rsid w:val="000B0C01"/>
    <w:rsid w:val="000B0D62"/>
    <w:rsid w:val="000B0FCF"/>
    <w:rsid w:val="000B1FFF"/>
    <w:rsid w:val="000B26BD"/>
    <w:rsid w:val="000B3288"/>
    <w:rsid w:val="000B5238"/>
    <w:rsid w:val="000B5718"/>
    <w:rsid w:val="000B5808"/>
    <w:rsid w:val="000B5C34"/>
    <w:rsid w:val="000B5F1C"/>
    <w:rsid w:val="000B6E8A"/>
    <w:rsid w:val="000B6EE1"/>
    <w:rsid w:val="000B7231"/>
    <w:rsid w:val="000B78F0"/>
    <w:rsid w:val="000C05F5"/>
    <w:rsid w:val="000C1358"/>
    <w:rsid w:val="000C1957"/>
    <w:rsid w:val="000C3782"/>
    <w:rsid w:val="000C3A92"/>
    <w:rsid w:val="000C42A5"/>
    <w:rsid w:val="000C54D4"/>
    <w:rsid w:val="000C58C4"/>
    <w:rsid w:val="000C5D32"/>
    <w:rsid w:val="000C6901"/>
    <w:rsid w:val="000C7B3F"/>
    <w:rsid w:val="000C7B51"/>
    <w:rsid w:val="000C7E45"/>
    <w:rsid w:val="000D0C71"/>
    <w:rsid w:val="000D13D1"/>
    <w:rsid w:val="000D1447"/>
    <w:rsid w:val="000D1D39"/>
    <w:rsid w:val="000D1F22"/>
    <w:rsid w:val="000D2793"/>
    <w:rsid w:val="000D2927"/>
    <w:rsid w:val="000D346F"/>
    <w:rsid w:val="000D3D6E"/>
    <w:rsid w:val="000D5089"/>
    <w:rsid w:val="000D5A76"/>
    <w:rsid w:val="000D5CBC"/>
    <w:rsid w:val="000D6A9F"/>
    <w:rsid w:val="000D7677"/>
    <w:rsid w:val="000D77BC"/>
    <w:rsid w:val="000E07AE"/>
    <w:rsid w:val="000E09AA"/>
    <w:rsid w:val="000E0FBA"/>
    <w:rsid w:val="000E108E"/>
    <w:rsid w:val="000E1572"/>
    <w:rsid w:val="000E1775"/>
    <w:rsid w:val="000E1B93"/>
    <w:rsid w:val="000E4125"/>
    <w:rsid w:val="000E4337"/>
    <w:rsid w:val="000E48C6"/>
    <w:rsid w:val="000E4CEF"/>
    <w:rsid w:val="000E5E59"/>
    <w:rsid w:val="000E63B4"/>
    <w:rsid w:val="000E67E5"/>
    <w:rsid w:val="000F0701"/>
    <w:rsid w:val="000F07D2"/>
    <w:rsid w:val="000F0D2C"/>
    <w:rsid w:val="000F0DC1"/>
    <w:rsid w:val="000F0F34"/>
    <w:rsid w:val="000F152F"/>
    <w:rsid w:val="000F30CA"/>
    <w:rsid w:val="000F3475"/>
    <w:rsid w:val="000F3956"/>
    <w:rsid w:val="000F41FA"/>
    <w:rsid w:val="000F4FB2"/>
    <w:rsid w:val="000F5559"/>
    <w:rsid w:val="000F5D40"/>
    <w:rsid w:val="000F6527"/>
    <w:rsid w:val="000F6952"/>
    <w:rsid w:val="00100DA2"/>
    <w:rsid w:val="0010383F"/>
    <w:rsid w:val="001044A1"/>
    <w:rsid w:val="00104DEA"/>
    <w:rsid w:val="00105A4C"/>
    <w:rsid w:val="00106112"/>
    <w:rsid w:val="0010624D"/>
    <w:rsid w:val="00106586"/>
    <w:rsid w:val="00106CB1"/>
    <w:rsid w:val="0010791F"/>
    <w:rsid w:val="00107E28"/>
    <w:rsid w:val="00110491"/>
    <w:rsid w:val="0011135B"/>
    <w:rsid w:val="00111869"/>
    <w:rsid w:val="00111CD3"/>
    <w:rsid w:val="00112DB9"/>
    <w:rsid w:val="00113680"/>
    <w:rsid w:val="00113F53"/>
    <w:rsid w:val="001144D4"/>
    <w:rsid w:val="00114A27"/>
    <w:rsid w:val="00114EAB"/>
    <w:rsid w:val="00115C80"/>
    <w:rsid w:val="00116C5D"/>
    <w:rsid w:val="00120291"/>
    <w:rsid w:val="0012110B"/>
    <w:rsid w:val="001229E3"/>
    <w:rsid w:val="00122CA7"/>
    <w:rsid w:val="00123245"/>
    <w:rsid w:val="00123827"/>
    <w:rsid w:val="0012387F"/>
    <w:rsid w:val="00123E01"/>
    <w:rsid w:val="00124276"/>
    <w:rsid w:val="00124AE8"/>
    <w:rsid w:val="00124E11"/>
    <w:rsid w:val="00124FCE"/>
    <w:rsid w:val="001253EC"/>
    <w:rsid w:val="001254B1"/>
    <w:rsid w:val="00125787"/>
    <w:rsid w:val="00125825"/>
    <w:rsid w:val="00126AE9"/>
    <w:rsid w:val="00127995"/>
    <w:rsid w:val="00130B1C"/>
    <w:rsid w:val="001315C8"/>
    <w:rsid w:val="001316C2"/>
    <w:rsid w:val="00131749"/>
    <w:rsid w:val="0013267C"/>
    <w:rsid w:val="00132C34"/>
    <w:rsid w:val="001333FA"/>
    <w:rsid w:val="001338AC"/>
    <w:rsid w:val="001346AD"/>
    <w:rsid w:val="00134EE4"/>
    <w:rsid w:val="00135552"/>
    <w:rsid w:val="00135844"/>
    <w:rsid w:val="00135ADE"/>
    <w:rsid w:val="00135B62"/>
    <w:rsid w:val="00135D16"/>
    <w:rsid w:val="00136013"/>
    <w:rsid w:val="00136B22"/>
    <w:rsid w:val="00136B40"/>
    <w:rsid w:val="001375BC"/>
    <w:rsid w:val="001400AE"/>
    <w:rsid w:val="001405BD"/>
    <w:rsid w:val="00140A55"/>
    <w:rsid w:val="00140E4A"/>
    <w:rsid w:val="00141553"/>
    <w:rsid w:val="00142058"/>
    <w:rsid w:val="001428E6"/>
    <w:rsid w:val="00142A57"/>
    <w:rsid w:val="001430B8"/>
    <w:rsid w:val="001439C5"/>
    <w:rsid w:val="00143ADD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767"/>
    <w:rsid w:val="00150780"/>
    <w:rsid w:val="00150D6C"/>
    <w:rsid w:val="00151046"/>
    <w:rsid w:val="0015119C"/>
    <w:rsid w:val="0015127B"/>
    <w:rsid w:val="0015164D"/>
    <w:rsid w:val="0015205F"/>
    <w:rsid w:val="001527B8"/>
    <w:rsid w:val="00152871"/>
    <w:rsid w:val="00152FEE"/>
    <w:rsid w:val="001530E5"/>
    <w:rsid w:val="00153382"/>
    <w:rsid w:val="00153453"/>
    <w:rsid w:val="00153721"/>
    <w:rsid w:val="00154216"/>
    <w:rsid w:val="00154408"/>
    <w:rsid w:val="001546D5"/>
    <w:rsid w:val="00154E54"/>
    <w:rsid w:val="001551F3"/>
    <w:rsid w:val="0015557E"/>
    <w:rsid w:val="00155B73"/>
    <w:rsid w:val="0015631F"/>
    <w:rsid w:val="00156E66"/>
    <w:rsid w:val="00156F1D"/>
    <w:rsid w:val="00157DA6"/>
    <w:rsid w:val="0016077E"/>
    <w:rsid w:val="00160FF6"/>
    <w:rsid w:val="001610F1"/>
    <w:rsid w:val="001625B4"/>
    <w:rsid w:val="00162AB9"/>
    <w:rsid w:val="00162C05"/>
    <w:rsid w:val="00162C5A"/>
    <w:rsid w:val="00163741"/>
    <w:rsid w:val="00163F8B"/>
    <w:rsid w:val="0016492E"/>
    <w:rsid w:val="00165123"/>
    <w:rsid w:val="00165190"/>
    <w:rsid w:val="00165194"/>
    <w:rsid w:val="00165E2A"/>
    <w:rsid w:val="00166DFC"/>
    <w:rsid w:val="001672DC"/>
    <w:rsid w:val="001672E6"/>
    <w:rsid w:val="00167616"/>
    <w:rsid w:val="0017013D"/>
    <w:rsid w:val="0017022E"/>
    <w:rsid w:val="001709C4"/>
    <w:rsid w:val="00170A23"/>
    <w:rsid w:val="0017117D"/>
    <w:rsid w:val="0017338F"/>
    <w:rsid w:val="001735C2"/>
    <w:rsid w:val="001750CD"/>
    <w:rsid w:val="001751F8"/>
    <w:rsid w:val="00175612"/>
    <w:rsid w:val="001769D3"/>
    <w:rsid w:val="00177159"/>
    <w:rsid w:val="0017760F"/>
    <w:rsid w:val="00177D51"/>
    <w:rsid w:val="00181002"/>
    <w:rsid w:val="001810D3"/>
    <w:rsid w:val="00181BEC"/>
    <w:rsid w:val="00182B75"/>
    <w:rsid w:val="00182D37"/>
    <w:rsid w:val="0018340D"/>
    <w:rsid w:val="00183782"/>
    <w:rsid w:val="001844EB"/>
    <w:rsid w:val="00184D32"/>
    <w:rsid w:val="00185128"/>
    <w:rsid w:val="001855BC"/>
    <w:rsid w:val="00185C8E"/>
    <w:rsid w:val="00185DC1"/>
    <w:rsid w:val="00185FB4"/>
    <w:rsid w:val="0018602D"/>
    <w:rsid w:val="001867DE"/>
    <w:rsid w:val="00186FFF"/>
    <w:rsid w:val="0018703C"/>
    <w:rsid w:val="001870F1"/>
    <w:rsid w:val="0018752C"/>
    <w:rsid w:val="0018791D"/>
    <w:rsid w:val="00187F13"/>
    <w:rsid w:val="00191004"/>
    <w:rsid w:val="001911CC"/>
    <w:rsid w:val="0019167A"/>
    <w:rsid w:val="001918A2"/>
    <w:rsid w:val="00191A15"/>
    <w:rsid w:val="00192560"/>
    <w:rsid w:val="00192A55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2CF8"/>
    <w:rsid w:val="001A33F3"/>
    <w:rsid w:val="001A3425"/>
    <w:rsid w:val="001A39EC"/>
    <w:rsid w:val="001A3CD5"/>
    <w:rsid w:val="001A3E41"/>
    <w:rsid w:val="001A3F56"/>
    <w:rsid w:val="001A42D1"/>
    <w:rsid w:val="001A490C"/>
    <w:rsid w:val="001A6C50"/>
    <w:rsid w:val="001A7125"/>
    <w:rsid w:val="001A733B"/>
    <w:rsid w:val="001A7E80"/>
    <w:rsid w:val="001B0918"/>
    <w:rsid w:val="001B1463"/>
    <w:rsid w:val="001B249D"/>
    <w:rsid w:val="001B2AD7"/>
    <w:rsid w:val="001B32B4"/>
    <w:rsid w:val="001B33F5"/>
    <w:rsid w:val="001B3C6D"/>
    <w:rsid w:val="001B538C"/>
    <w:rsid w:val="001B54ED"/>
    <w:rsid w:val="001B6B7B"/>
    <w:rsid w:val="001B70B3"/>
    <w:rsid w:val="001B73FD"/>
    <w:rsid w:val="001C1622"/>
    <w:rsid w:val="001C1C99"/>
    <w:rsid w:val="001C29B4"/>
    <w:rsid w:val="001C29E5"/>
    <w:rsid w:val="001C2CB7"/>
    <w:rsid w:val="001C41B8"/>
    <w:rsid w:val="001C4306"/>
    <w:rsid w:val="001C4F1D"/>
    <w:rsid w:val="001C53A3"/>
    <w:rsid w:val="001C548B"/>
    <w:rsid w:val="001C6BB8"/>
    <w:rsid w:val="001C6FD3"/>
    <w:rsid w:val="001C7720"/>
    <w:rsid w:val="001D018C"/>
    <w:rsid w:val="001D0EF4"/>
    <w:rsid w:val="001D0FF3"/>
    <w:rsid w:val="001D1716"/>
    <w:rsid w:val="001D1C87"/>
    <w:rsid w:val="001D2357"/>
    <w:rsid w:val="001D23A9"/>
    <w:rsid w:val="001D30E4"/>
    <w:rsid w:val="001D3334"/>
    <w:rsid w:val="001D36A3"/>
    <w:rsid w:val="001D4C53"/>
    <w:rsid w:val="001D5545"/>
    <w:rsid w:val="001D6C10"/>
    <w:rsid w:val="001D6F75"/>
    <w:rsid w:val="001D76E4"/>
    <w:rsid w:val="001D7ABA"/>
    <w:rsid w:val="001E0882"/>
    <w:rsid w:val="001E0B64"/>
    <w:rsid w:val="001E0F3F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6B15"/>
    <w:rsid w:val="001E6C95"/>
    <w:rsid w:val="001E734A"/>
    <w:rsid w:val="001E779F"/>
    <w:rsid w:val="001E7E78"/>
    <w:rsid w:val="001F0A1C"/>
    <w:rsid w:val="001F0ED6"/>
    <w:rsid w:val="001F1685"/>
    <w:rsid w:val="001F18CC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BF4"/>
    <w:rsid w:val="001F6E93"/>
    <w:rsid w:val="001F74F1"/>
    <w:rsid w:val="001F7781"/>
    <w:rsid w:val="001F7F8A"/>
    <w:rsid w:val="00201609"/>
    <w:rsid w:val="002019FB"/>
    <w:rsid w:val="00201D75"/>
    <w:rsid w:val="00201F8C"/>
    <w:rsid w:val="00202554"/>
    <w:rsid w:val="002030A0"/>
    <w:rsid w:val="002035AF"/>
    <w:rsid w:val="002037C5"/>
    <w:rsid w:val="00204358"/>
    <w:rsid w:val="00204E98"/>
    <w:rsid w:val="002051BC"/>
    <w:rsid w:val="00205637"/>
    <w:rsid w:val="0020594C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9D9"/>
    <w:rsid w:val="00214B47"/>
    <w:rsid w:val="00214B73"/>
    <w:rsid w:val="00214C91"/>
    <w:rsid w:val="00214DB0"/>
    <w:rsid w:val="0021500C"/>
    <w:rsid w:val="002154AE"/>
    <w:rsid w:val="0021593B"/>
    <w:rsid w:val="00215A5B"/>
    <w:rsid w:val="00215F0D"/>
    <w:rsid w:val="00216301"/>
    <w:rsid w:val="00216C00"/>
    <w:rsid w:val="002179BE"/>
    <w:rsid w:val="00217EB6"/>
    <w:rsid w:val="0022005D"/>
    <w:rsid w:val="0022058A"/>
    <w:rsid w:val="00220DD2"/>
    <w:rsid w:val="00221959"/>
    <w:rsid w:val="00222384"/>
    <w:rsid w:val="00222A51"/>
    <w:rsid w:val="00223215"/>
    <w:rsid w:val="00223B10"/>
    <w:rsid w:val="00223B49"/>
    <w:rsid w:val="00224315"/>
    <w:rsid w:val="0022568E"/>
    <w:rsid w:val="0022598A"/>
    <w:rsid w:val="00225FD4"/>
    <w:rsid w:val="00226024"/>
    <w:rsid w:val="0022759D"/>
    <w:rsid w:val="00227772"/>
    <w:rsid w:val="00227C78"/>
    <w:rsid w:val="0023077B"/>
    <w:rsid w:val="00232C53"/>
    <w:rsid w:val="00232D8E"/>
    <w:rsid w:val="00232F76"/>
    <w:rsid w:val="002336B7"/>
    <w:rsid w:val="00233823"/>
    <w:rsid w:val="00233B47"/>
    <w:rsid w:val="00233BCF"/>
    <w:rsid w:val="0023451E"/>
    <w:rsid w:val="00234913"/>
    <w:rsid w:val="00234D46"/>
    <w:rsid w:val="0023581A"/>
    <w:rsid w:val="00235991"/>
    <w:rsid w:val="00235C82"/>
    <w:rsid w:val="00235D07"/>
    <w:rsid w:val="002366CD"/>
    <w:rsid w:val="00236AAE"/>
    <w:rsid w:val="00237469"/>
    <w:rsid w:val="00237954"/>
    <w:rsid w:val="0024033A"/>
    <w:rsid w:val="002411F5"/>
    <w:rsid w:val="00242397"/>
    <w:rsid w:val="002425E5"/>
    <w:rsid w:val="00242827"/>
    <w:rsid w:val="00242A17"/>
    <w:rsid w:val="00244DD5"/>
    <w:rsid w:val="00245384"/>
    <w:rsid w:val="002459C7"/>
    <w:rsid w:val="002471C8"/>
    <w:rsid w:val="00250304"/>
    <w:rsid w:val="00251101"/>
    <w:rsid w:val="002514A4"/>
    <w:rsid w:val="002519CF"/>
    <w:rsid w:val="002519FD"/>
    <w:rsid w:val="00252178"/>
    <w:rsid w:val="002523C9"/>
    <w:rsid w:val="00252907"/>
    <w:rsid w:val="00252FC2"/>
    <w:rsid w:val="002545B3"/>
    <w:rsid w:val="00255256"/>
    <w:rsid w:val="00256E04"/>
    <w:rsid w:val="00257D54"/>
    <w:rsid w:val="00260A69"/>
    <w:rsid w:val="00260A7F"/>
    <w:rsid w:val="00261048"/>
    <w:rsid w:val="002622DA"/>
    <w:rsid w:val="0026230D"/>
    <w:rsid w:val="00263354"/>
    <w:rsid w:val="00263C6E"/>
    <w:rsid w:val="0026434F"/>
    <w:rsid w:val="00265AEF"/>
    <w:rsid w:val="0026763E"/>
    <w:rsid w:val="002676B2"/>
    <w:rsid w:val="00270239"/>
    <w:rsid w:val="00270305"/>
    <w:rsid w:val="0027031C"/>
    <w:rsid w:val="0027095F"/>
    <w:rsid w:val="00270E41"/>
    <w:rsid w:val="00271ACF"/>
    <w:rsid w:val="00272256"/>
    <w:rsid w:val="0027241D"/>
    <w:rsid w:val="002725A9"/>
    <w:rsid w:val="00272A40"/>
    <w:rsid w:val="0027376F"/>
    <w:rsid w:val="00273998"/>
    <w:rsid w:val="00273C91"/>
    <w:rsid w:val="00274EB3"/>
    <w:rsid w:val="00275561"/>
    <w:rsid w:val="002759AE"/>
    <w:rsid w:val="00276237"/>
    <w:rsid w:val="00277A00"/>
    <w:rsid w:val="00277A44"/>
    <w:rsid w:val="002803CF"/>
    <w:rsid w:val="00280A4C"/>
    <w:rsid w:val="00280F2E"/>
    <w:rsid w:val="002816BC"/>
    <w:rsid w:val="002816D9"/>
    <w:rsid w:val="00281F6B"/>
    <w:rsid w:val="002822BC"/>
    <w:rsid w:val="002834E0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3F7E"/>
    <w:rsid w:val="002945FB"/>
    <w:rsid w:val="002946D9"/>
    <w:rsid w:val="00294DBA"/>
    <w:rsid w:val="00295047"/>
    <w:rsid w:val="00295B70"/>
    <w:rsid w:val="002962B0"/>
    <w:rsid w:val="00296B77"/>
    <w:rsid w:val="00297212"/>
    <w:rsid w:val="00297DE5"/>
    <w:rsid w:val="002A02F3"/>
    <w:rsid w:val="002A03CF"/>
    <w:rsid w:val="002A0A0B"/>
    <w:rsid w:val="002A0EF8"/>
    <w:rsid w:val="002A1001"/>
    <w:rsid w:val="002A18E0"/>
    <w:rsid w:val="002A2095"/>
    <w:rsid w:val="002A3BA6"/>
    <w:rsid w:val="002A49F9"/>
    <w:rsid w:val="002A5FBA"/>
    <w:rsid w:val="002A75E3"/>
    <w:rsid w:val="002A7795"/>
    <w:rsid w:val="002A7EA3"/>
    <w:rsid w:val="002B0120"/>
    <w:rsid w:val="002B0138"/>
    <w:rsid w:val="002B0197"/>
    <w:rsid w:val="002B1993"/>
    <w:rsid w:val="002B1CB6"/>
    <w:rsid w:val="002B2597"/>
    <w:rsid w:val="002B3DB9"/>
    <w:rsid w:val="002B40EC"/>
    <w:rsid w:val="002B4A20"/>
    <w:rsid w:val="002B513B"/>
    <w:rsid w:val="002B5F1E"/>
    <w:rsid w:val="002B63E7"/>
    <w:rsid w:val="002B67A4"/>
    <w:rsid w:val="002B7132"/>
    <w:rsid w:val="002B73BF"/>
    <w:rsid w:val="002B79E3"/>
    <w:rsid w:val="002B7CC6"/>
    <w:rsid w:val="002C01F8"/>
    <w:rsid w:val="002C059D"/>
    <w:rsid w:val="002C0B50"/>
    <w:rsid w:val="002C10DD"/>
    <w:rsid w:val="002C1F6F"/>
    <w:rsid w:val="002C2329"/>
    <w:rsid w:val="002C365C"/>
    <w:rsid w:val="002C417D"/>
    <w:rsid w:val="002C4E12"/>
    <w:rsid w:val="002C4E85"/>
    <w:rsid w:val="002C4EAF"/>
    <w:rsid w:val="002C5B33"/>
    <w:rsid w:val="002C642A"/>
    <w:rsid w:val="002C66E8"/>
    <w:rsid w:val="002C6B88"/>
    <w:rsid w:val="002C7581"/>
    <w:rsid w:val="002C7B54"/>
    <w:rsid w:val="002D1EF9"/>
    <w:rsid w:val="002D41BE"/>
    <w:rsid w:val="002D51CE"/>
    <w:rsid w:val="002D5F84"/>
    <w:rsid w:val="002D6E6B"/>
    <w:rsid w:val="002D712F"/>
    <w:rsid w:val="002D732C"/>
    <w:rsid w:val="002E0460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166A"/>
    <w:rsid w:val="002F1D94"/>
    <w:rsid w:val="002F25C6"/>
    <w:rsid w:val="002F3231"/>
    <w:rsid w:val="002F36DC"/>
    <w:rsid w:val="002F3DD8"/>
    <w:rsid w:val="002F40A9"/>
    <w:rsid w:val="002F4597"/>
    <w:rsid w:val="002F4896"/>
    <w:rsid w:val="002F4DB0"/>
    <w:rsid w:val="002F556D"/>
    <w:rsid w:val="002F55AC"/>
    <w:rsid w:val="002F5712"/>
    <w:rsid w:val="002F643F"/>
    <w:rsid w:val="002F7659"/>
    <w:rsid w:val="002F7A6D"/>
    <w:rsid w:val="00300B51"/>
    <w:rsid w:val="00300DF6"/>
    <w:rsid w:val="0030188F"/>
    <w:rsid w:val="00302C22"/>
    <w:rsid w:val="00303032"/>
    <w:rsid w:val="00303416"/>
    <w:rsid w:val="00303C3D"/>
    <w:rsid w:val="00304554"/>
    <w:rsid w:val="00305983"/>
    <w:rsid w:val="00306A65"/>
    <w:rsid w:val="00306BCE"/>
    <w:rsid w:val="00306EEE"/>
    <w:rsid w:val="003076E6"/>
    <w:rsid w:val="00307975"/>
    <w:rsid w:val="00307EE8"/>
    <w:rsid w:val="003107B3"/>
    <w:rsid w:val="00312331"/>
    <w:rsid w:val="0031254B"/>
    <w:rsid w:val="0031254C"/>
    <w:rsid w:val="00312FE8"/>
    <w:rsid w:val="00313749"/>
    <w:rsid w:val="00313961"/>
    <w:rsid w:val="00313E96"/>
    <w:rsid w:val="003149DA"/>
    <w:rsid w:val="003151B8"/>
    <w:rsid w:val="003154DE"/>
    <w:rsid w:val="003164F4"/>
    <w:rsid w:val="003172DD"/>
    <w:rsid w:val="00317A3D"/>
    <w:rsid w:val="00317C8A"/>
    <w:rsid w:val="003208A0"/>
    <w:rsid w:val="0032091D"/>
    <w:rsid w:val="003209F7"/>
    <w:rsid w:val="00320B3D"/>
    <w:rsid w:val="00320C7C"/>
    <w:rsid w:val="00322096"/>
    <w:rsid w:val="0032293D"/>
    <w:rsid w:val="00323D06"/>
    <w:rsid w:val="00324932"/>
    <w:rsid w:val="00324BE0"/>
    <w:rsid w:val="0032631F"/>
    <w:rsid w:val="00326BC7"/>
    <w:rsid w:val="0032738F"/>
    <w:rsid w:val="00327FA3"/>
    <w:rsid w:val="0033015D"/>
    <w:rsid w:val="0033041D"/>
    <w:rsid w:val="00331826"/>
    <w:rsid w:val="00331BC6"/>
    <w:rsid w:val="00331D5D"/>
    <w:rsid w:val="0033231A"/>
    <w:rsid w:val="00332C3C"/>
    <w:rsid w:val="003331E1"/>
    <w:rsid w:val="00333B15"/>
    <w:rsid w:val="003357A8"/>
    <w:rsid w:val="003358C0"/>
    <w:rsid w:val="003370DD"/>
    <w:rsid w:val="003374A8"/>
    <w:rsid w:val="00337B79"/>
    <w:rsid w:val="0034091A"/>
    <w:rsid w:val="003419C1"/>
    <w:rsid w:val="00341B25"/>
    <w:rsid w:val="003420C7"/>
    <w:rsid w:val="003424A4"/>
    <w:rsid w:val="00342772"/>
    <w:rsid w:val="003430AA"/>
    <w:rsid w:val="00343BDC"/>
    <w:rsid w:val="00343FE0"/>
    <w:rsid w:val="00345007"/>
    <w:rsid w:val="003453FD"/>
    <w:rsid w:val="00345CDB"/>
    <w:rsid w:val="00345EA2"/>
    <w:rsid w:val="003466D2"/>
    <w:rsid w:val="0034698B"/>
    <w:rsid w:val="00346B9D"/>
    <w:rsid w:val="00346CB3"/>
    <w:rsid w:val="00347D53"/>
    <w:rsid w:val="00350E23"/>
    <w:rsid w:val="00352376"/>
    <w:rsid w:val="0035240F"/>
    <w:rsid w:val="00352B43"/>
    <w:rsid w:val="00352BEE"/>
    <w:rsid w:val="00353F90"/>
    <w:rsid w:val="00355B4F"/>
    <w:rsid w:val="00356F53"/>
    <w:rsid w:val="00356FDD"/>
    <w:rsid w:val="003577A7"/>
    <w:rsid w:val="00357A61"/>
    <w:rsid w:val="00360A7C"/>
    <w:rsid w:val="0036176D"/>
    <w:rsid w:val="0036183D"/>
    <w:rsid w:val="003623C8"/>
    <w:rsid w:val="0036309A"/>
    <w:rsid w:val="00363871"/>
    <w:rsid w:val="00363986"/>
    <w:rsid w:val="00363EB3"/>
    <w:rsid w:val="0036465D"/>
    <w:rsid w:val="00364843"/>
    <w:rsid w:val="00364E0F"/>
    <w:rsid w:val="003655F6"/>
    <w:rsid w:val="00367FBD"/>
    <w:rsid w:val="0037232E"/>
    <w:rsid w:val="003726CF"/>
    <w:rsid w:val="003727E0"/>
    <w:rsid w:val="00372B69"/>
    <w:rsid w:val="00373B36"/>
    <w:rsid w:val="00373DC6"/>
    <w:rsid w:val="00374DF0"/>
    <w:rsid w:val="00375D44"/>
    <w:rsid w:val="00375D81"/>
    <w:rsid w:val="00376492"/>
    <w:rsid w:val="00376A18"/>
    <w:rsid w:val="00376F34"/>
    <w:rsid w:val="00377B5C"/>
    <w:rsid w:val="00377D4E"/>
    <w:rsid w:val="00380148"/>
    <w:rsid w:val="003806E2"/>
    <w:rsid w:val="00381115"/>
    <w:rsid w:val="003825FA"/>
    <w:rsid w:val="003832B0"/>
    <w:rsid w:val="00383560"/>
    <w:rsid w:val="00383623"/>
    <w:rsid w:val="00384625"/>
    <w:rsid w:val="00385EE2"/>
    <w:rsid w:val="00385F7D"/>
    <w:rsid w:val="0038609C"/>
    <w:rsid w:val="003867BF"/>
    <w:rsid w:val="00386CB7"/>
    <w:rsid w:val="0038735F"/>
    <w:rsid w:val="003875E1"/>
    <w:rsid w:val="0038763B"/>
    <w:rsid w:val="003877E3"/>
    <w:rsid w:val="0038783F"/>
    <w:rsid w:val="00387A5D"/>
    <w:rsid w:val="0039048D"/>
    <w:rsid w:val="00390DEE"/>
    <w:rsid w:val="00391BC2"/>
    <w:rsid w:val="00392224"/>
    <w:rsid w:val="003922D1"/>
    <w:rsid w:val="00392BF4"/>
    <w:rsid w:val="00393521"/>
    <w:rsid w:val="003937F9"/>
    <w:rsid w:val="00393815"/>
    <w:rsid w:val="0039485C"/>
    <w:rsid w:val="00394C9D"/>
    <w:rsid w:val="00395141"/>
    <w:rsid w:val="003951F5"/>
    <w:rsid w:val="00395E4B"/>
    <w:rsid w:val="00396B7B"/>
    <w:rsid w:val="00396C26"/>
    <w:rsid w:val="00397361"/>
    <w:rsid w:val="003973A0"/>
    <w:rsid w:val="0039751C"/>
    <w:rsid w:val="003A06CF"/>
    <w:rsid w:val="003A0A6D"/>
    <w:rsid w:val="003A24A3"/>
    <w:rsid w:val="003A38B9"/>
    <w:rsid w:val="003A3DC5"/>
    <w:rsid w:val="003A4643"/>
    <w:rsid w:val="003A4BE7"/>
    <w:rsid w:val="003A5337"/>
    <w:rsid w:val="003A6595"/>
    <w:rsid w:val="003A662B"/>
    <w:rsid w:val="003A689C"/>
    <w:rsid w:val="003A6F40"/>
    <w:rsid w:val="003A74C1"/>
    <w:rsid w:val="003A7B6D"/>
    <w:rsid w:val="003B0323"/>
    <w:rsid w:val="003B1907"/>
    <w:rsid w:val="003B197A"/>
    <w:rsid w:val="003B1991"/>
    <w:rsid w:val="003B221F"/>
    <w:rsid w:val="003B4065"/>
    <w:rsid w:val="003B4798"/>
    <w:rsid w:val="003B49ED"/>
    <w:rsid w:val="003B4B3B"/>
    <w:rsid w:val="003B57F3"/>
    <w:rsid w:val="003B5FCA"/>
    <w:rsid w:val="003B6156"/>
    <w:rsid w:val="003B6457"/>
    <w:rsid w:val="003B6BFC"/>
    <w:rsid w:val="003B6DEE"/>
    <w:rsid w:val="003B6F69"/>
    <w:rsid w:val="003B7A50"/>
    <w:rsid w:val="003C0E27"/>
    <w:rsid w:val="003C1633"/>
    <w:rsid w:val="003C1ACD"/>
    <w:rsid w:val="003C1F4E"/>
    <w:rsid w:val="003C215A"/>
    <w:rsid w:val="003C21D0"/>
    <w:rsid w:val="003C243C"/>
    <w:rsid w:val="003C4AAC"/>
    <w:rsid w:val="003C575A"/>
    <w:rsid w:val="003C5F49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D7348"/>
    <w:rsid w:val="003D75CB"/>
    <w:rsid w:val="003E099B"/>
    <w:rsid w:val="003E0C94"/>
    <w:rsid w:val="003E0D73"/>
    <w:rsid w:val="003E13FE"/>
    <w:rsid w:val="003E18F2"/>
    <w:rsid w:val="003E1AE7"/>
    <w:rsid w:val="003E2412"/>
    <w:rsid w:val="003E2C93"/>
    <w:rsid w:val="003E3B06"/>
    <w:rsid w:val="003E3E8A"/>
    <w:rsid w:val="003E453E"/>
    <w:rsid w:val="003E463E"/>
    <w:rsid w:val="003E52D3"/>
    <w:rsid w:val="003E6298"/>
    <w:rsid w:val="003E67E4"/>
    <w:rsid w:val="003E757E"/>
    <w:rsid w:val="003F031B"/>
    <w:rsid w:val="003F03AE"/>
    <w:rsid w:val="003F05C3"/>
    <w:rsid w:val="003F09D6"/>
    <w:rsid w:val="003F1608"/>
    <w:rsid w:val="003F219A"/>
    <w:rsid w:val="003F2390"/>
    <w:rsid w:val="003F383F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54F"/>
    <w:rsid w:val="00403585"/>
    <w:rsid w:val="004036AA"/>
    <w:rsid w:val="004037C5"/>
    <w:rsid w:val="00403A21"/>
    <w:rsid w:val="0040410A"/>
    <w:rsid w:val="00404880"/>
    <w:rsid w:val="004054DC"/>
    <w:rsid w:val="0040552A"/>
    <w:rsid w:val="004056D5"/>
    <w:rsid w:val="00410AFD"/>
    <w:rsid w:val="00410F78"/>
    <w:rsid w:val="00411499"/>
    <w:rsid w:val="004123D0"/>
    <w:rsid w:val="004124DE"/>
    <w:rsid w:val="00413D8A"/>
    <w:rsid w:val="00413FC7"/>
    <w:rsid w:val="0041762A"/>
    <w:rsid w:val="00420209"/>
    <w:rsid w:val="004206C9"/>
    <w:rsid w:val="00420B9B"/>
    <w:rsid w:val="00420D67"/>
    <w:rsid w:val="00420F5A"/>
    <w:rsid w:val="00421734"/>
    <w:rsid w:val="00421A57"/>
    <w:rsid w:val="00421E27"/>
    <w:rsid w:val="004224E2"/>
    <w:rsid w:val="00422E30"/>
    <w:rsid w:val="004234B9"/>
    <w:rsid w:val="0042364D"/>
    <w:rsid w:val="00424131"/>
    <w:rsid w:val="004241AD"/>
    <w:rsid w:val="004243D1"/>
    <w:rsid w:val="0042457A"/>
    <w:rsid w:val="004246CC"/>
    <w:rsid w:val="0042610B"/>
    <w:rsid w:val="00426978"/>
    <w:rsid w:val="00426DB7"/>
    <w:rsid w:val="0042709E"/>
    <w:rsid w:val="00427C86"/>
    <w:rsid w:val="00431158"/>
    <w:rsid w:val="00432ADB"/>
    <w:rsid w:val="00433B9C"/>
    <w:rsid w:val="004351D9"/>
    <w:rsid w:val="00435322"/>
    <w:rsid w:val="00435D7B"/>
    <w:rsid w:val="0043654B"/>
    <w:rsid w:val="004365E4"/>
    <w:rsid w:val="0043751B"/>
    <w:rsid w:val="00437815"/>
    <w:rsid w:val="00437C74"/>
    <w:rsid w:val="004401B8"/>
    <w:rsid w:val="004406AB"/>
    <w:rsid w:val="0044087A"/>
    <w:rsid w:val="00440B01"/>
    <w:rsid w:val="00441EAD"/>
    <w:rsid w:val="004420F5"/>
    <w:rsid w:val="00442165"/>
    <w:rsid w:val="0044231E"/>
    <w:rsid w:val="004429B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39F"/>
    <w:rsid w:val="0044760C"/>
    <w:rsid w:val="004478DF"/>
    <w:rsid w:val="00447A19"/>
    <w:rsid w:val="0045061C"/>
    <w:rsid w:val="00450B1F"/>
    <w:rsid w:val="00451498"/>
    <w:rsid w:val="00451C3D"/>
    <w:rsid w:val="004525E3"/>
    <w:rsid w:val="00454779"/>
    <w:rsid w:val="00454CBD"/>
    <w:rsid w:val="00454D15"/>
    <w:rsid w:val="0045573E"/>
    <w:rsid w:val="00455E77"/>
    <w:rsid w:val="004572B5"/>
    <w:rsid w:val="00460570"/>
    <w:rsid w:val="00461EA4"/>
    <w:rsid w:val="004620AB"/>
    <w:rsid w:val="004633AE"/>
    <w:rsid w:val="00463C02"/>
    <w:rsid w:val="00463E9F"/>
    <w:rsid w:val="004651F3"/>
    <w:rsid w:val="00465220"/>
    <w:rsid w:val="0046756D"/>
    <w:rsid w:val="004677E9"/>
    <w:rsid w:val="0047023C"/>
    <w:rsid w:val="004718A0"/>
    <w:rsid w:val="00471EAE"/>
    <w:rsid w:val="00473060"/>
    <w:rsid w:val="00473342"/>
    <w:rsid w:val="00473552"/>
    <w:rsid w:val="00473DB7"/>
    <w:rsid w:val="004740F8"/>
    <w:rsid w:val="00474192"/>
    <w:rsid w:val="00474739"/>
    <w:rsid w:val="00474C78"/>
    <w:rsid w:val="004755FE"/>
    <w:rsid w:val="00475870"/>
    <w:rsid w:val="00475A02"/>
    <w:rsid w:val="004768DB"/>
    <w:rsid w:val="00477EED"/>
    <w:rsid w:val="00480C59"/>
    <w:rsid w:val="00480DBD"/>
    <w:rsid w:val="00480EC4"/>
    <w:rsid w:val="004811C5"/>
    <w:rsid w:val="00481A60"/>
    <w:rsid w:val="00481CEB"/>
    <w:rsid w:val="004827B0"/>
    <w:rsid w:val="0048282B"/>
    <w:rsid w:val="00482916"/>
    <w:rsid w:val="00482B70"/>
    <w:rsid w:val="0048374E"/>
    <w:rsid w:val="00483EEA"/>
    <w:rsid w:val="004847BD"/>
    <w:rsid w:val="00484DD7"/>
    <w:rsid w:val="00485110"/>
    <w:rsid w:val="00485244"/>
    <w:rsid w:val="00486DA0"/>
    <w:rsid w:val="004874C6"/>
    <w:rsid w:val="00487A8C"/>
    <w:rsid w:val="00487CBD"/>
    <w:rsid w:val="0049056B"/>
    <w:rsid w:val="00490DCD"/>
    <w:rsid w:val="00490F6E"/>
    <w:rsid w:val="00491164"/>
    <w:rsid w:val="00494E94"/>
    <w:rsid w:val="0049553B"/>
    <w:rsid w:val="004957E6"/>
    <w:rsid w:val="004958B9"/>
    <w:rsid w:val="00495F17"/>
    <w:rsid w:val="004960BA"/>
    <w:rsid w:val="0049645A"/>
    <w:rsid w:val="004968CB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3697"/>
    <w:rsid w:val="004A4A60"/>
    <w:rsid w:val="004A4DA9"/>
    <w:rsid w:val="004A4E0B"/>
    <w:rsid w:val="004A4EE2"/>
    <w:rsid w:val="004A4FF5"/>
    <w:rsid w:val="004A5084"/>
    <w:rsid w:val="004A5219"/>
    <w:rsid w:val="004A5E67"/>
    <w:rsid w:val="004A5F09"/>
    <w:rsid w:val="004A6DE8"/>
    <w:rsid w:val="004A7911"/>
    <w:rsid w:val="004B0724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859"/>
    <w:rsid w:val="004B6C0B"/>
    <w:rsid w:val="004B7D85"/>
    <w:rsid w:val="004B7E7A"/>
    <w:rsid w:val="004B7FF8"/>
    <w:rsid w:val="004C04B8"/>
    <w:rsid w:val="004C0B83"/>
    <w:rsid w:val="004C209A"/>
    <w:rsid w:val="004C2187"/>
    <w:rsid w:val="004C236F"/>
    <w:rsid w:val="004C2BD4"/>
    <w:rsid w:val="004C4A33"/>
    <w:rsid w:val="004C5AB3"/>
    <w:rsid w:val="004C5F3C"/>
    <w:rsid w:val="004C629B"/>
    <w:rsid w:val="004C6849"/>
    <w:rsid w:val="004D0392"/>
    <w:rsid w:val="004D0584"/>
    <w:rsid w:val="004D0B2C"/>
    <w:rsid w:val="004D0D8D"/>
    <w:rsid w:val="004D1023"/>
    <w:rsid w:val="004D11AD"/>
    <w:rsid w:val="004D43CB"/>
    <w:rsid w:val="004D43F8"/>
    <w:rsid w:val="004D4670"/>
    <w:rsid w:val="004D510E"/>
    <w:rsid w:val="004D6D41"/>
    <w:rsid w:val="004D7669"/>
    <w:rsid w:val="004D769C"/>
    <w:rsid w:val="004D770F"/>
    <w:rsid w:val="004D7B99"/>
    <w:rsid w:val="004D7EC3"/>
    <w:rsid w:val="004E08CB"/>
    <w:rsid w:val="004E147D"/>
    <w:rsid w:val="004E1D58"/>
    <w:rsid w:val="004E3016"/>
    <w:rsid w:val="004E3158"/>
    <w:rsid w:val="004E335C"/>
    <w:rsid w:val="004E35B4"/>
    <w:rsid w:val="004E4488"/>
    <w:rsid w:val="004E4BAE"/>
    <w:rsid w:val="004E4F3F"/>
    <w:rsid w:val="004E657E"/>
    <w:rsid w:val="004E6B68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3C10"/>
    <w:rsid w:val="004F40DE"/>
    <w:rsid w:val="004F5038"/>
    <w:rsid w:val="004F5A5B"/>
    <w:rsid w:val="004F6068"/>
    <w:rsid w:val="004F673A"/>
    <w:rsid w:val="004F7F95"/>
    <w:rsid w:val="005011AD"/>
    <w:rsid w:val="005012BE"/>
    <w:rsid w:val="00501404"/>
    <w:rsid w:val="0050144D"/>
    <w:rsid w:val="005016EA"/>
    <w:rsid w:val="0050325F"/>
    <w:rsid w:val="00503B97"/>
    <w:rsid w:val="00503EF1"/>
    <w:rsid w:val="00505A2B"/>
    <w:rsid w:val="005068D8"/>
    <w:rsid w:val="00506FAE"/>
    <w:rsid w:val="00507001"/>
    <w:rsid w:val="00507922"/>
    <w:rsid w:val="00507A63"/>
    <w:rsid w:val="00507BC2"/>
    <w:rsid w:val="005100A3"/>
    <w:rsid w:val="00510B41"/>
    <w:rsid w:val="00510F49"/>
    <w:rsid w:val="00511CD5"/>
    <w:rsid w:val="00511F51"/>
    <w:rsid w:val="00512849"/>
    <w:rsid w:val="00512D9A"/>
    <w:rsid w:val="00512ECC"/>
    <w:rsid w:val="00514223"/>
    <w:rsid w:val="005148B3"/>
    <w:rsid w:val="00514915"/>
    <w:rsid w:val="0051541F"/>
    <w:rsid w:val="0051590D"/>
    <w:rsid w:val="00515C72"/>
    <w:rsid w:val="00516AAB"/>
    <w:rsid w:val="00516D6F"/>
    <w:rsid w:val="005172C0"/>
    <w:rsid w:val="005173E0"/>
    <w:rsid w:val="00517D3F"/>
    <w:rsid w:val="005202C9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E9B"/>
    <w:rsid w:val="0052747F"/>
    <w:rsid w:val="0053085A"/>
    <w:rsid w:val="00530A9B"/>
    <w:rsid w:val="0053160C"/>
    <w:rsid w:val="0053164F"/>
    <w:rsid w:val="0053177C"/>
    <w:rsid w:val="00531B8B"/>
    <w:rsid w:val="00532779"/>
    <w:rsid w:val="005327D0"/>
    <w:rsid w:val="00532985"/>
    <w:rsid w:val="00532BD6"/>
    <w:rsid w:val="005336FC"/>
    <w:rsid w:val="0053380B"/>
    <w:rsid w:val="00533BC0"/>
    <w:rsid w:val="00535818"/>
    <w:rsid w:val="00535AD7"/>
    <w:rsid w:val="00537954"/>
    <w:rsid w:val="00537BF1"/>
    <w:rsid w:val="00537DD2"/>
    <w:rsid w:val="0054052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8E1"/>
    <w:rsid w:val="00556589"/>
    <w:rsid w:val="00556AB0"/>
    <w:rsid w:val="00557132"/>
    <w:rsid w:val="0055713D"/>
    <w:rsid w:val="005619DB"/>
    <w:rsid w:val="005622CD"/>
    <w:rsid w:val="00562C52"/>
    <w:rsid w:val="00563D2C"/>
    <w:rsid w:val="00563D36"/>
    <w:rsid w:val="0056405B"/>
    <w:rsid w:val="00564958"/>
    <w:rsid w:val="005657D9"/>
    <w:rsid w:val="00565B46"/>
    <w:rsid w:val="00565B7E"/>
    <w:rsid w:val="00565F6E"/>
    <w:rsid w:val="00566C3C"/>
    <w:rsid w:val="005670E4"/>
    <w:rsid w:val="005673DA"/>
    <w:rsid w:val="005675CB"/>
    <w:rsid w:val="005676B3"/>
    <w:rsid w:val="00570A6E"/>
    <w:rsid w:val="00571497"/>
    <w:rsid w:val="0057267C"/>
    <w:rsid w:val="0057318F"/>
    <w:rsid w:val="0057552A"/>
    <w:rsid w:val="00575D88"/>
    <w:rsid w:val="00575D93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55D0"/>
    <w:rsid w:val="0058628D"/>
    <w:rsid w:val="00586A9A"/>
    <w:rsid w:val="00587951"/>
    <w:rsid w:val="00587D4C"/>
    <w:rsid w:val="005934D6"/>
    <w:rsid w:val="00593B4C"/>
    <w:rsid w:val="00594062"/>
    <w:rsid w:val="00594670"/>
    <w:rsid w:val="00594AB5"/>
    <w:rsid w:val="00594D30"/>
    <w:rsid w:val="00595100"/>
    <w:rsid w:val="00595E7E"/>
    <w:rsid w:val="00596278"/>
    <w:rsid w:val="00596345"/>
    <w:rsid w:val="005966D6"/>
    <w:rsid w:val="00596A03"/>
    <w:rsid w:val="005A01D5"/>
    <w:rsid w:val="005A142A"/>
    <w:rsid w:val="005A1468"/>
    <w:rsid w:val="005A20FC"/>
    <w:rsid w:val="005A2462"/>
    <w:rsid w:val="005A2D48"/>
    <w:rsid w:val="005A3886"/>
    <w:rsid w:val="005A40B8"/>
    <w:rsid w:val="005A5590"/>
    <w:rsid w:val="005A5EA3"/>
    <w:rsid w:val="005A6998"/>
    <w:rsid w:val="005A69CF"/>
    <w:rsid w:val="005A6C21"/>
    <w:rsid w:val="005A7AF3"/>
    <w:rsid w:val="005A7BDF"/>
    <w:rsid w:val="005A7CE6"/>
    <w:rsid w:val="005B04F8"/>
    <w:rsid w:val="005B0A44"/>
    <w:rsid w:val="005B1B3E"/>
    <w:rsid w:val="005B2150"/>
    <w:rsid w:val="005B4954"/>
    <w:rsid w:val="005B4F0C"/>
    <w:rsid w:val="005B512C"/>
    <w:rsid w:val="005B54EF"/>
    <w:rsid w:val="005B5827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3D9"/>
    <w:rsid w:val="005C372A"/>
    <w:rsid w:val="005C39C6"/>
    <w:rsid w:val="005C417A"/>
    <w:rsid w:val="005C499D"/>
    <w:rsid w:val="005C4C9A"/>
    <w:rsid w:val="005C50DE"/>
    <w:rsid w:val="005C5F39"/>
    <w:rsid w:val="005C60C7"/>
    <w:rsid w:val="005C6F60"/>
    <w:rsid w:val="005C7DDE"/>
    <w:rsid w:val="005D0E65"/>
    <w:rsid w:val="005D10DD"/>
    <w:rsid w:val="005D1BDD"/>
    <w:rsid w:val="005D1FD1"/>
    <w:rsid w:val="005D25FB"/>
    <w:rsid w:val="005D2E79"/>
    <w:rsid w:val="005D38EE"/>
    <w:rsid w:val="005D3FA0"/>
    <w:rsid w:val="005D4810"/>
    <w:rsid w:val="005D4845"/>
    <w:rsid w:val="005D4D69"/>
    <w:rsid w:val="005D4F10"/>
    <w:rsid w:val="005D5B4F"/>
    <w:rsid w:val="005D5EBF"/>
    <w:rsid w:val="005D600E"/>
    <w:rsid w:val="005D6677"/>
    <w:rsid w:val="005E0151"/>
    <w:rsid w:val="005E09DF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2CBA"/>
    <w:rsid w:val="005E3281"/>
    <w:rsid w:val="005E3739"/>
    <w:rsid w:val="005E38E0"/>
    <w:rsid w:val="005E429D"/>
    <w:rsid w:val="005E4FAF"/>
    <w:rsid w:val="005E5986"/>
    <w:rsid w:val="005E6271"/>
    <w:rsid w:val="005E6AC1"/>
    <w:rsid w:val="005E780F"/>
    <w:rsid w:val="005E7CA1"/>
    <w:rsid w:val="005F05E6"/>
    <w:rsid w:val="005F0C0D"/>
    <w:rsid w:val="005F13D9"/>
    <w:rsid w:val="005F162F"/>
    <w:rsid w:val="005F25B3"/>
    <w:rsid w:val="005F303F"/>
    <w:rsid w:val="005F312E"/>
    <w:rsid w:val="005F356B"/>
    <w:rsid w:val="005F3821"/>
    <w:rsid w:val="005F3AC9"/>
    <w:rsid w:val="005F3BD8"/>
    <w:rsid w:val="005F4723"/>
    <w:rsid w:val="005F4C13"/>
    <w:rsid w:val="005F5405"/>
    <w:rsid w:val="005F5887"/>
    <w:rsid w:val="005F5EE9"/>
    <w:rsid w:val="005F6978"/>
    <w:rsid w:val="005F72E1"/>
    <w:rsid w:val="005F741A"/>
    <w:rsid w:val="005F7803"/>
    <w:rsid w:val="00600199"/>
    <w:rsid w:val="00600854"/>
    <w:rsid w:val="00600991"/>
    <w:rsid w:val="006015DA"/>
    <w:rsid w:val="00601B5B"/>
    <w:rsid w:val="00601D38"/>
    <w:rsid w:val="00602BAE"/>
    <w:rsid w:val="00603C52"/>
    <w:rsid w:val="00604C71"/>
    <w:rsid w:val="00605B45"/>
    <w:rsid w:val="00606E5C"/>
    <w:rsid w:val="00607519"/>
    <w:rsid w:val="0061024E"/>
    <w:rsid w:val="0061103E"/>
    <w:rsid w:val="0061150C"/>
    <w:rsid w:val="00611D12"/>
    <w:rsid w:val="00611E69"/>
    <w:rsid w:val="0061280B"/>
    <w:rsid w:val="006130BB"/>
    <w:rsid w:val="0061324C"/>
    <w:rsid w:val="006138A1"/>
    <w:rsid w:val="006144B2"/>
    <w:rsid w:val="0061484E"/>
    <w:rsid w:val="006148E8"/>
    <w:rsid w:val="00614931"/>
    <w:rsid w:val="00615436"/>
    <w:rsid w:val="006154FA"/>
    <w:rsid w:val="006156B0"/>
    <w:rsid w:val="00615773"/>
    <w:rsid w:val="00615AE3"/>
    <w:rsid w:val="00616029"/>
    <w:rsid w:val="0061671A"/>
    <w:rsid w:val="00617FF4"/>
    <w:rsid w:val="00620AB3"/>
    <w:rsid w:val="0062176F"/>
    <w:rsid w:val="0062217F"/>
    <w:rsid w:val="006223F3"/>
    <w:rsid w:val="0062270C"/>
    <w:rsid w:val="006227B2"/>
    <w:rsid w:val="00622852"/>
    <w:rsid w:val="00623582"/>
    <w:rsid w:val="00623710"/>
    <w:rsid w:val="006241B6"/>
    <w:rsid w:val="00624635"/>
    <w:rsid w:val="006249C0"/>
    <w:rsid w:val="00624E27"/>
    <w:rsid w:val="006257E2"/>
    <w:rsid w:val="006276AB"/>
    <w:rsid w:val="00627868"/>
    <w:rsid w:val="00627F9B"/>
    <w:rsid w:val="00630A9F"/>
    <w:rsid w:val="00631196"/>
    <w:rsid w:val="0063122D"/>
    <w:rsid w:val="00631F60"/>
    <w:rsid w:val="006330D9"/>
    <w:rsid w:val="00633173"/>
    <w:rsid w:val="006338F4"/>
    <w:rsid w:val="00634791"/>
    <w:rsid w:val="00634D3E"/>
    <w:rsid w:val="006356DB"/>
    <w:rsid w:val="00635A45"/>
    <w:rsid w:val="00636521"/>
    <w:rsid w:val="00640F0E"/>
    <w:rsid w:val="00641A90"/>
    <w:rsid w:val="00641AB3"/>
    <w:rsid w:val="00643DF5"/>
    <w:rsid w:val="00643E4D"/>
    <w:rsid w:val="006441E4"/>
    <w:rsid w:val="0064425B"/>
    <w:rsid w:val="006443B2"/>
    <w:rsid w:val="00644979"/>
    <w:rsid w:val="006452BE"/>
    <w:rsid w:val="00645588"/>
    <w:rsid w:val="00645A9C"/>
    <w:rsid w:val="0064615C"/>
    <w:rsid w:val="00647BD1"/>
    <w:rsid w:val="00651B75"/>
    <w:rsid w:val="00653379"/>
    <w:rsid w:val="00653652"/>
    <w:rsid w:val="00653810"/>
    <w:rsid w:val="0065469F"/>
    <w:rsid w:val="00654898"/>
    <w:rsid w:val="00654BFF"/>
    <w:rsid w:val="00654F56"/>
    <w:rsid w:val="006551DA"/>
    <w:rsid w:val="00655FD9"/>
    <w:rsid w:val="00656045"/>
    <w:rsid w:val="00656F3F"/>
    <w:rsid w:val="00657290"/>
    <w:rsid w:val="0065756D"/>
    <w:rsid w:val="00660849"/>
    <w:rsid w:val="00660CF0"/>
    <w:rsid w:val="00660F50"/>
    <w:rsid w:val="00661076"/>
    <w:rsid w:val="00661BDA"/>
    <w:rsid w:val="00661EBD"/>
    <w:rsid w:val="00664EE0"/>
    <w:rsid w:val="00665222"/>
    <w:rsid w:val="006652C7"/>
    <w:rsid w:val="006653C8"/>
    <w:rsid w:val="0066609E"/>
    <w:rsid w:val="00666737"/>
    <w:rsid w:val="006667F1"/>
    <w:rsid w:val="006677F5"/>
    <w:rsid w:val="0067031E"/>
    <w:rsid w:val="0067063E"/>
    <w:rsid w:val="00670B95"/>
    <w:rsid w:val="00670DBA"/>
    <w:rsid w:val="00670EC1"/>
    <w:rsid w:val="00671052"/>
    <w:rsid w:val="0067112C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2F3"/>
    <w:rsid w:val="006745BB"/>
    <w:rsid w:val="006749B3"/>
    <w:rsid w:val="00674FB2"/>
    <w:rsid w:val="006756F5"/>
    <w:rsid w:val="006759B8"/>
    <w:rsid w:val="00675C6C"/>
    <w:rsid w:val="00675EF3"/>
    <w:rsid w:val="00676016"/>
    <w:rsid w:val="00676A88"/>
    <w:rsid w:val="00676B2E"/>
    <w:rsid w:val="00681FBB"/>
    <w:rsid w:val="0068248F"/>
    <w:rsid w:val="006825AB"/>
    <w:rsid w:val="00682914"/>
    <w:rsid w:val="006829A0"/>
    <w:rsid w:val="00683BE4"/>
    <w:rsid w:val="006845C6"/>
    <w:rsid w:val="00684944"/>
    <w:rsid w:val="00684A72"/>
    <w:rsid w:val="0068597B"/>
    <w:rsid w:val="00685B3E"/>
    <w:rsid w:val="00686843"/>
    <w:rsid w:val="006869B0"/>
    <w:rsid w:val="00686BE1"/>
    <w:rsid w:val="00686DF7"/>
    <w:rsid w:val="00687077"/>
    <w:rsid w:val="006875E2"/>
    <w:rsid w:val="00687C90"/>
    <w:rsid w:val="00692E95"/>
    <w:rsid w:val="00693062"/>
    <w:rsid w:val="00693260"/>
    <w:rsid w:val="0069364E"/>
    <w:rsid w:val="0069389F"/>
    <w:rsid w:val="0069407A"/>
    <w:rsid w:val="00694773"/>
    <w:rsid w:val="00694C26"/>
    <w:rsid w:val="00694F43"/>
    <w:rsid w:val="00695016"/>
    <w:rsid w:val="00695423"/>
    <w:rsid w:val="00695DA5"/>
    <w:rsid w:val="00696149"/>
    <w:rsid w:val="00696C11"/>
    <w:rsid w:val="006973B0"/>
    <w:rsid w:val="00697C88"/>
    <w:rsid w:val="006A045D"/>
    <w:rsid w:val="006A061F"/>
    <w:rsid w:val="006A0854"/>
    <w:rsid w:val="006A0E09"/>
    <w:rsid w:val="006A1D88"/>
    <w:rsid w:val="006A215A"/>
    <w:rsid w:val="006A2228"/>
    <w:rsid w:val="006A24BA"/>
    <w:rsid w:val="006A2715"/>
    <w:rsid w:val="006A33A5"/>
    <w:rsid w:val="006A6453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7517"/>
    <w:rsid w:val="006C2A52"/>
    <w:rsid w:val="006C390D"/>
    <w:rsid w:val="006C393F"/>
    <w:rsid w:val="006C452B"/>
    <w:rsid w:val="006C6007"/>
    <w:rsid w:val="006C6936"/>
    <w:rsid w:val="006C7300"/>
    <w:rsid w:val="006C7AAF"/>
    <w:rsid w:val="006D0478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E0425"/>
    <w:rsid w:val="006E05C2"/>
    <w:rsid w:val="006E093B"/>
    <w:rsid w:val="006E0FC5"/>
    <w:rsid w:val="006E0FF2"/>
    <w:rsid w:val="006E1102"/>
    <w:rsid w:val="006E250A"/>
    <w:rsid w:val="006E2583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0C2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62ED"/>
    <w:rsid w:val="006F6318"/>
    <w:rsid w:val="006F7115"/>
    <w:rsid w:val="006F77CE"/>
    <w:rsid w:val="006F7B8C"/>
    <w:rsid w:val="006F7CF7"/>
    <w:rsid w:val="007006C4"/>
    <w:rsid w:val="00700A84"/>
    <w:rsid w:val="00700AD7"/>
    <w:rsid w:val="00700CF1"/>
    <w:rsid w:val="007012D9"/>
    <w:rsid w:val="0070169A"/>
    <w:rsid w:val="007016DA"/>
    <w:rsid w:val="0070212B"/>
    <w:rsid w:val="007032FF"/>
    <w:rsid w:val="00704365"/>
    <w:rsid w:val="007053C2"/>
    <w:rsid w:val="007054BC"/>
    <w:rsid w:val="00705BB1"/>
    <w:rsid w:val="00706919"/>
    <w:rsid w:val="00707EF6"/>
    <w:rsid w:val="0071014E"/>
    <w:rsid w:val="007103FD"/>
    <w:rsid w:val="00710B86"/>
    <w:rsid w:val="00711777"/>
    <w:rsid w:val="00712D54"/>
    <w:rsid w:val="007138D7"/>
    <w:rsid w:val="00715396"/>
    <w:rsid w:val="00715E08"/>
    <w:rsid w:val="007162FB"/>
    <w:rsid w:val="00717B65"/>
    <w:rsid w:val="00720ADF"/>
    <w:rsid w:val="007211D7"/>
    <w:rsid w:val="00721427"/>
    <w:rsid w:val="00721447"/>
    <w:rsid w:val="007219EB"/>
    <w:rsid w:val="00721F6E"/>
    <w:rsid w:val="007220BF"/>
    <w:rsid w:val="007223A8"/>
    <w:rsid w:val="007226B0"/>
    <w:rsid w:val="00722ADE"/>
    <w:rsid w:val="00722FAD"/>
    <w:rsid w:val="0072378D"/>
    <w:rsid w:val="00724A2E"/>
    <w:rsid w:val="007255D2"/>
    <w:rsid w:val="007255FA"/>
    <w:rsid w:val="00725742"/>
    <w:rsid w:val="0072674B"/>
    <w:rsid w:val="00726E9F"/>
    <w:rsid w:val="00726F29"/>
    <w:rsid w:val="0072769E"/>
    <w:rsid w:val="00727B04"/>
    <w:rsid w:val="0073035C"/>
    <w:rsid w:val="00730842"/>
    <w:rsid w:val="007317A1"/>
    <w:rsid w:val="00731D45"/>
    <w:rsid w:val="00731D91"/>
    <w:rsid w:val="0073251E"/>
    <w:rsid w:val="007327AA"/>
    <w:rsid w:val="00732802"/>
    <w:rsid w:val="00732E7C"/>
    <w:rsid w:val="00732EAC"/>
    <w:rsid w:val="007331FF"/>
    <w:rsid w:val="0073599F"/>
    <w:rsid w:val="00735FAA"/>
    <w:rsid w:val="0073614A"/>
    <w:rsid w:val="00736351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9A"/>
    <w:rsid w:val="007438AF"/>
    <w:rsid w:val="00744488"/>
    <w:rsid w:val="00744AEA"/>
    <w:rsid w:val="00745E29"/>
    <w:rsid w:val="007468C0"/>
    <w:rsid w:val="00746A77"/>
    <w:rsid w:val="00746D2D"/>
    <w:rsid w:val="00746E2A"/>
    <w:rsid w:val="00747427"/>
    <w:rsid w:val="00747A0C"/>
    <w:rsid w:val="00747C33"/>
    <w:rsid w:val="0075098C"/>
    <w:rsid w:val="00750AAB"/>
    <w:rsid w:val="007514C8"/>
    <w:rsid w:val="00753AA9"/>
    <w:rsid w:val="007544E1"/>
    <w:rsid w:val="00754D81"/>
    <w:rsid w:val="00754ED3"/>
    <w:rsid w:val="007560F8"/>
    <w:rsid w:val="00756114"/>
    <w:rsid w:val="00756416"/>
    <w:rsid w:val="00756C45"/>
    <w:rsid w:val="00760189"/>
    <w:rsid w:val="007607EB"/>
    <w:rsid w:val="00761CE3"/>
    <w:rsid w:val="00761F50"/>
    <w:rsid w:val="00761F78"/>
    <w:rsid w:val="00763D61"/>
    <w:rsid w:val="00763F16"/>
    <w:rsid w:val="00763F89"/>
    <w:rsid w:val="0076561E"/>
    <w:rsid w:val="00765901"/>
    <w:rsid w:val="00766847"/>
    <w:rsid w:val="007671BF"/>
    <w:rsid w:val="00767F1E"/>
    <w:rsid w:val="00771B23"/>
    <w:rsid w:val="007722F9"/>
    <w:rsid w:val="00772320"/>
    <w:rsid w:val="00772410"/>
    <w:rsid w:val="0077269A"/>
    <w:rsid w:val="007732A0"/>
    <w:rsid w:val="00773B4B"/>
    <w:rsid w:val="0077410D"/>
    <w:rsid w:val="00774E63"/>
    <w:rsid w:val="00774E7F"/>
    <w:rsid w:val="00776026"/>
    <w:rsid w:val="007760B1"/>
    <w:rsid w:val="007762A2"/>
    <w:rsid w:val="007762BC"/>
    <w:rsid w:val="007762E7"/>
    <w:rsid w:val="007762EF"/>
    <w:rsid w:val="007768DE"/>
    <w:rsid w:val="007811D5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23"/>
    <w:rsid w:val="00785E52"/>
    <w:rsid w:val="00786013"/>
    <w:rsid w:val="00786827"/>
    <w:rsid w:val="00786966"/>
    <w:rsid w:val="00787EA7"/>
    <w:rsid w:val="007903A2"/>
    <w:rsid w:val="00791081"/>
    <w:rsid w:val="007919F3"/>
    <w:rsid w:val="007924C0"/>
    <w:rsid w:val="00793A2E"/>
    <w:rsid w:val="00795746"/>
    <w:rsid w:val="00795E65"/>
    <w:rsid w:val="00796CDA"/>
    <w:rsid w:val="00796ED1"/>
    <w:rsid w:val="00796FAA"/>
    <w:rsid w:val="0079701C"/>
    <w:rsid w:val="00797428"/>
    <w:rsid w:val="007A011C"/>
    <w:rsid w:val="007A02EE"/>
    <w:rsid w:val="007A047E"/>
    <w:rsid w:val="007A054B"/>
    <w:rsid w:val="007A080E"/>
    <w:rsid w:val="007A0A24"/>
    <w:rsid w:val="007A192A"/>
    <w:rsid w:val="007A19BD"/>
    <w:rsid w:val="007A2109"/>
    <w:rsid w:val="007A21FF"/>
    <w:rsid w:val="007A284D"/>
    <w:rsid w:val="007A2B94"/>
    <w:rsid w:val="007A2DE4"/>
    <w:rsid w:val="007A3743"/>
    <w:rsid w:val="007A7111"/>
    <w:rsid w:val="007A7198"/>
    <w:rsid w:val="007B0419"/>
    <w:rsid w:val="007B0A2D"/>
    <w:rsid w:val="007B0FC8"/>
    <w:rsid w:val="007B10D9"/>
    <w:rsid w:val="007B1ACD"/>
    <w:rsid w:val="007B1AFC"/>
    <w:rsid w:val="007B1D6B"/>
    <w:rsid w:val="007B29C3"/>
    <w:rsid w:val="007B2B03"/>
    <w:rsid w:val="007B3C6D"/>
    <w:rsid w:val="007B418D"/>
    <w:rsid w:val="007B48E0"/>
    <w:rsid w:val="007B4B4B"/>
    <w:rsid w:val="007B529D"/>
    <w:rsid w:val="007B5CD5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487F"/>
    <w:rsid w:val="007C5937"/>
    <w:rsid w:val="007C5B7D"/>
    <w:rsid w:val="007C62A6"/>
    <w:rsid w:val="007D0128"/>
    <w:rsid w:val="007D02B3"/>
    <w:rsid w:val="007D1981"/>
    <w:rsid w:val="007D224B"/>
    <w:rsid w:val="007D2969"/>
    <w:rsid w:val="007D2A8E"/>
    <w:rsid w:val="007D2C78"/>
    <w:rsid w:val="007D345A"/>
    <w:rsid w:val="007D4E20"/>
    <w:rsid w:val="007D5524"/>
    <w:rsid w:val="007D5F01"/>
    <w:rsid w:val="007D6BF6"/>
    <w:rsid w:val="007D6CBF"/>
    <w:rsid w:val="007D6CF6"/>
    <w:rsid w:val="007D78E3"/>
    <w:rsid w:val="007D7D82"/>
    <w:rsid w:val="007E06C0"/>
    <w:rsid w:val="007E0877"/>
    <w:rsid w:val="007E1642"/>
    <w:rsid w:val="007E19ED"/>
    <w:rsid w:val="007E269E"/>
    <w:rsid w:val="007E2759"/>
    <w:rsid w:val="007E3041"/>
    <w:rsid w:val="007E4C34"/>
    <w:rsid w:val="007E54EA"/>
    <w:rsid w:val="007E59A3"/>
    <w:rsid w:val="007E5C9F"/>
    <w:rsid w:val="007E612D"/>
    <w:rsid w:val="007E6BAA"/>
    <w:rsid w:val="007E70A4"/>
    <w:rsid w:val="007F03F4"/>
    <w:rsid w:val="007F0621"/>
    <w:rsid w:val="007F0844"/>
    <w:rsid w:val="007F0D92"/>
    <w:rsid w:val="007F207E"/>
    <w:rsid w:val="007F34B3"/>
    <w:rsid w:val="007F34BD"/>
    <w:rsid w:val="007F3A34"/>
    <w:rsid w:val="007F5487"/>
    <w:rsid w:val="007F5BE2"/>
    <w:rsid w:val="007F5CCB"/>
    <w:rsid w:val="007F5DAC"/>
    <w:rsid w:val="007F70B7"/>
    <w:rsid w:val="007F7907"/>
    <w:rsid w:val="007F7932"/>
    <w:rsid w:val="00800FB6"/>
    <w:rsid w:val="008011C1"/>
    <w:rsid w:val="008020B9"/>
    <w:rsid w:val="00802811"/>
    <w:rsid w:val="0080284C"/>
    <w:rsid w:val="00802A12"/>
    <w:rsid w:val="0080314B"/>
    <w:rsid w:val="008033ED"/>
    <w:rsid w:val="008037DC"/>
    <w:rsid w:val="008047D3"/>
    <w:rsid w:val="00805D8B"/>
    <w:rsid w:val="0080628D"/>
    <w:rsid w:val="008069F1"/>
    <w:rsid w:val="008072A6"/>
    <w:rsid w:val="008074C7"/>
    <w:rsid w:val="008105E9"/>
    <w:rsid w:val="008112E5"/>
    <w:rsid w:val="0081166E"/>
    <w:rsid w:val="00811790"/>
    <w:rsid w:val="0081220B"/>
    <w:rsid w:val="008125F8"/>
    <w:rsid w:val="0081485D"/>
    <w:rsid w:val="00814C11"/>
    <w:rsid w:val="00815209"/>
    <w:rsid w:val="008162F9"/>
    <w:rsid w:val="008166A7"/>
    <w:rsid w:val="00817101"/>
    <w:rsid w:val="00817246"/>
    <w:rsid w:val="00817426"/>
    <w:rsid w:val="00817F10"/>
    <w:rsid w:val="00820098"/>
    <w:rsid w:val="00820A48"/>
    <w:rsid w:val="0082115C"/>
    <w:rsid w:val="008212DB"/>
    <w:rsid w:val="00821399"/>
    <w:rsid w:val="00821EF3"/>
    <w:rsid w:val="008224E3"/>
    <w:rsid w:val="00822721"/>
    <w:rsid w:val="00822771"/>
    <w:rsid w:val="008238EA"/>
    <w:rsid w:val="00823FE5"/>
    <w:rsid w:val="008247CF"/>
    <w:rsid w:val="00824955"/>
    <w:rsid w:val="0082548B"/>
    <w:rsid w:val="008256A7"/>
    <w:rsid w:val="00825EC2"/>
    <w:rsid w:val="008269EC"/>
    <w:rsid w:val="00827392"/>
    <w:rsid w:val="00827498"/>
    <w:rsid w:val="0082799B"/>
    <w:rsid w:val="00827E15"/>
    <w:rsid w:val="0083162C"/>
    <w:rsid w:val="00832134"/>
    <w:rsid w:val="0083264B"/>
    <w:rsid w:val="008326CD"/>
    <w:rsid w:val="00833182"/>
    <w:rsid w:val="00834671"/>
    <w:rsid w:val="00834CBF"/>
    <w:rsid w:val="00835241"/>
    <w:rsid w:val="00835B57"/>
    <w:rsid w:val="00835D96"/>
    <w:rsid w:val="00836124"/>
    <w:rsid w:val="00836EEC"/>
    <w:rsid w:val="00836FB3"/>
    <w:rsid w:val="00837146"/>
    <w:rsid w:val="00837C49"/>
    <w:rsid w:val="00840F3F"/>
    <w:rsid w:val="00842ED3"/>
    <w:rsid w:val="008431EC"/>
    <w:rsid w:val="00843469"/>
    <w:rsid w:val="00844CC1"/>
    <w:rsid w:val="00844DB6"/>
    <w:rsid w:val="008459E2"/>
    <w:rsid w:val="00845FEE"/>
    <w:rsid w:val="00846FC8"/>
    <w:rsid w:val="00850347"/>
    <w:rsid w:val="00850369"/>
    <w:rsid w:val="008510CD"/>
    <w:rsid w:val="0085130E"/>
    <w:rsid w:val="00851982"/>
    <w:rsid w:val="0085411E"/>
    <w:rsid w:val="00854843"/>
    <w:rsid w:val="00854AB0"/>
    <w:rsid w:val="00856267"/>
    <w:rsid w:val="00856590"/>
    <w:rsid w:val="00856FFE"/>
    <w:rsid w:val="008571CF"/>
    <w:rsid w:val="00857252"/>
    <w:rsid w:val="00857CF7"/>
    <w:rsid w:val="008600C8"/>
    <w:rsid w:val="0086239E"/>
    <w:rsid w:val="00862482"/>
    <w:rsid w:val="00862C4E"/>
    <w:rsid w:val="00864B32"/>
    <w:rsid w:val="008657E6"/>
    <w:rsid w:val="00865954"/>
    <w:rsid w:val="00866317"/>
    <w:rsid w:val="00866B16"/>
    <w:rsid w:val="00866C45"/>
    <w:rsid w:val="00866D76"/>
    <w:rsid w:val="00867B07"/>
    <w:rsid w:val="00867F4C"/>
    <w:rsid w:val="00870428"/>
    <w:rsid w:val="00871772"/>
    <w:rsid w:val="00871DC8"/>
    <w:rsid w:val="008729CD"/>
    <w:rsid w:val="008731C6"/>
    <w:rsid w:val="0087416F"/>
    <w:rsid w:val="0087449D"/>
    <w:rsid w:val="00874979"/>
    <w:rsid w:val="00874A47"/>
    <w:rsid w:val="008753A5"/>
    <w:rsid w:val="0087595A"/>
    <w:rsid w:val="00875EAF"/>
    <w:rsid w:val="0087672B"/>
    <w:rsid w:val="00876ECB"/>
    <w:rsid w:val="0087715D"/>
    <w:rsid w:val="0087750E"/>
    <w:rsid w:val="00877934"/>
    <w:rsid w:val="008800AF"/>
    <w:rsid w:val="008809A6"/>
    <w:rsid w:val="008813B9"/>
    <w:rsid w:val="00881978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0DF"/>
    <w:rsid w:val="00886784"/>
    <w:rsid w:val="00886886"/>
    <w:rsid w:val="00886AEF"/>
    <w:rsid w:val="008901AC"/>
    <w:rsid w:val="00891123"/>
    <w:rsid w:val="008911BE"/>
    <w:rsid w:val="00891873"/>
    <w:rsid w:val="00892C85"/>
    <w:rsid w:val="00893600"/>
    <w:rsid w:val="00893876"/>
    <w:rsid w:val="00893DC4"/>
    <w:rsid w:val="00893F60"/>
    <w:rsid w:val="00894E7A"/>
    <w:rsid w:val="00894F15"/>
    <w:rsid w:val="00894F48"/>
    <w:rsid w:val="00895A6D"/>
    <w:rsid w:val="00895DBF"/>
    <w:rsid w:val="0089655C"/>
    <w:rsid w:val="00896733"/>
    <w:rsid w:val="0089701C"/>
    <w:rsid w:val="008972F4"/>
    <w:rsid w:val="008A0230"/>
    <w:rsid w:val="008A0AAA"/>
    <w:rsid w:val="008A0DB4"/>
    <w:rsid w:val="008A12B4"/>
    <w:rsid w:val="008A2609"/>
    <w:rsid w:val="008A385F"/>
    <w:rsid w:val="008A4E99"/>
    <w:rsid w:val="008A56A7"/>
    <w:rsid w:val="008A5CCE"/>
    <w:rsid w:val="008A5FED"/>
    <w:rsid w:val="008A6348"/>
    <w:rsid w:val="008A662D"/>
    <w:rsid w:val="008A7364"/>
    <w:rsid w:val="008A7764"/>
    <w:rsid w:val="008A7FBC"/>
    <w:rsid w:val="008B0898"/>
    <w:rsid w:val="008B09B6"/>
    <w:rsid w:val="008B1373"/>
    <w:rsid w:val="008B1523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5F85"/>
    <w:rsid w:val="008B6703"/>
    <w:rsid w:val="008B674C"/>
    <w:rsid w:val="008B7181"/>
    <w:rsid w:val="008B758F"/>
    <w:rsid w:val="008B7C3E"/>
    <w:rsid w:val="008C05AC"/>
    <w:rsid w:val="008C0F03"/>
    <w:rsid w:val="008C14D1"/>
    <w:rsid w:val="008C1DD2"/>
    <w:rsid w:val="008C1E6A"/>
    <w:rsid w:val="008C1F17"/>
    <w:rsid w:val="008C2D66"/>
    <w:rsid w:val="008C2D7B"/>
    <w:rsid w:val="008C3159"/>
    <w:rsid w:val="008C3F49"/>
    <w:rsid w:val="008C459A"/>
    <w:rsid w:val="008C54D6"/>
    <w:rsid w:val="008C5966"/>
    <w:rsid w:val="008C5D29"/>
    <w:rsid w:val="008C6609"/>
    <w:rsid w:val="008C699D"/>
    <w:rsid w:val="008C6DBB"/>
    <w:rsid w:val="008C7025"/>
    <w:rsid w:val="008C7373"/>
    <w:rsid w:val="008C7FEC"/>
    <w:rsid w:val="008D01E2"/>
    <w:rsid w:val="008D022A"/>
    <w:rsid w:val="008D037D"/>
    <w:rsid w:val="008D0487"/>
    <w:rsid w:val="008D0BCC"/>
    <w:rsid w:val="008D0E34"/>
    <w:rsid w:val="008D109A"/>
    <w:rsid w:val="008D24C8"/>
    <w:rsid w:val="008D288D"/>
    <w:rsid w:val="008D3B1A"/>
    <w:rsid w:val="008D48C2"/>
    <w:rsid w:val="008D54F6"/>
    <w:rsid w:val="008D5B60"/>
    <w:rsid w:val="008D5C69"/>
    <w:rsid w:val="008D5EA5"/>
    <w:rsid w:val="008D62BA"/>
    <w:rsid w:val="008D66C8"/>
    <w:rsid w:val="008D6C97"/>
    <w:rsid w:val="008D72C5"/>
    <w:rsid w:val="008E1006"/>
    <w:rsid w:val="008E170C"/>
    <w:rsid w:val="008E176B"/>
    <w:rsid w:val="008E2274"/>
    <w:rsid w:val="008E251E"/>
    <w:rsid w:val="008E2A9A"/>
    <w:rsid w:val="008E2D53"/>
    <w:rsid w:val="008E2EEF"/>
    <w:rsid w:val="008E4305"/>
    <w:rsid w:val="008E4342"/>
    <w:rsid w:val="008E4401"/>
    <w:rsid w:val="008E5196"/>
    <w:rsid w:val="008E6637"/>
    <w:rsid w:val="008E6655"/>
    <w:rsid w:val="008E6A2D"/>
    <w:rsid w:val="008E7431"/>
    <w:rsid w:val="008E78FC"/>
    <w:rsid w:val="008E79B3"/>
    <w:rsid w:val="008F02A5"/>
    <w:rsid w:val="008F0455"/>
    <w:rsid w:val="008F0BD1"/>
    <w:rsid w:val="008F0DC9"/>
    <w:rsid w:val="008F1122"/>
    <w:rsid w:val="008F1BEE"/>
    <w:rsid w:val="008F1CCA"/>
    <w:rsid w:val="008F2000"/>
    <w:rsid w:val="008F2141"/>
    <w:rsid w:val="008F2302"/>
    <w:rsid w:val="008F2ADC"/>
    <w:rsid w:val="008F2F4E"/>
    <w:rsid w:val="008F3072"/>
    <w:rsid w:val="008F3611"/>
    <w:rsid w:val="008F3A6D"/>
    <w:rsid w:val="008F3BF8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38C"/>
    <w:rsid w:val="00901DE6"/>
    <w:rsid w:val="0090216C"/>
    <w:rsid w:val="00902D68"/>
    <w:rsid w:val="00903634"/>
    <w:rsid w:val="00903F82"/>
    <w:rsid w:val="00904855"/>
    <w:rsid w:val="00905B38"/>
    <w:rsid w:val="0090650F"/>
    <w:rsid w:val="00906D0F"/>
    <w:rsid w:val="00907366"/>
    <w:rsid w:val="00907692"/>
    <w:rsid w:val="00907A76"/>
    <w:rsid w:val="00907BBF"/>
    <w:rsid w:val="00907D15"/>
    <w:rsid w:val="0091038B"/>
    <w:rsid w:val="00910C50"/>
    <w:rsid w:val="00910E92"/>
    <w:rsid w:val="009116E1"/>
    <w:rsid w:val="009119C9"/>
    <w:rsid w:val="00911DB0"/>
    <w:rsid w:val="00912C2C"/>
    <w:rsid w:val="00912D10"/>
    <w:rsid w:val="00913A6D"/>
    <w:rsid w:val="00914CBC"/>
    <w:rsid w:val="00915DB1"/>
    <w:rsid w:val="0091681A"/>
    <w:rsid w:val="00916993"/>
    <w:rsid w:val="00916BE1"/>
    <w:rsid w:val="00916EC0"/>
    <w:rsid w:val="00917771"/>
    <w:rsid w:val="0091788C"/>
    <w:rsid w:val="00917FD4"/>
    <w:rsid w:val="009207DC"/>
    <w:rsid w:val="00920FD9"/>
    <w:rsid w:val="00921261"/>
    <w:rsid w:val="00921AC3"/>
    <w:rsid w:val="009222B3"/>
    <w:rsid w:val="00923064"/>
    <w:rsid w:val="009236C1"/>
    <w:rsid w:val="00923A99"/>
    <w:rsid w:val="00923CA5"/>
    <w:rsid w:val="00924BB7"/>
    <w:rsid w:val="00924C6C"/>
    <w:rsid w:val="00926481"/>
    <w:rsid w:val="00926E28"/>
    <w:rsid w:val="00926E5E"/>
    <w:rsid w:val="009270D0"/>
    <w:rsid w:val="00927368"/>
    <w:rsid w:val="00927778"/>
    <w:rsid w:val="009308C0"/>
    <w:rsid w:val="00931304"/>
    <w:rsid w:val="009313AC"/>
    <w:rsid w:val="009314D2"/>
    <w:rsid w:val="00932106"/>
    <w:rsid w:val="00933310"/>
    <w:rsid w:val="0093349D"/>
    <w:rsid w:val="00933870"/>
    <w:rsid w:val="00933BB8"/>
    <w:rsid w:val="009359C5"/>
    <w:rsid w:val="00935EA0"/>
    <w:rsid w:val="00935F01"/>
    <w:rsid w:val="00936389"/>
    <w:rsid w:val="009363D6"/>
    <w:rsid w:val="00937585"/>
    <w:rsid w:val="00937C4F"/>
    <w:rsid w:val="00937F1F"/>
    <w:rsid w:val="00940275"/>
    <w:rsid w:val="0094110C"/>
    <w:rsid w:val="009411DA"/>
    <w:rsid w:val="00941333"/>
    <w:rsid w:val="009418B6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0A0"/>
    <w:rsid w:val="009605A3"/>
    <w:rsid w:val="009612C8"/>
    <w:rsid w:val="009616CF"/>
    <w:rsid w:val="00961999"/>
    <w:rsid w:val="00961E22"/>
    <w:rsid w:val="0096269D"/>
    <w:rsid w:val="0096322C"/>
    <w:rsid w:val="009639F3"/>
    <w:rsid w:val="009655E9"/>
    <w:rsid w:val="00965DD1"/>
    <w:rsid w:val="009662C6"/>
    <w:rsid w:val="0096698D"/>
    <w:rsid w:val="00967696"/>
    <w:rsid w:val="009677A0"/>
    <w:rsid w:val="009706AC"/>
    <w:rsid w:val="00971588"/>
    <w:rsid w:val="00972113"/>
    <w:rsid w:val="00972EA2"/>
    <w:rsid w:val="00972FE7"/>
    <w:rsid w:val="00973146"/>
    <w:rsid w:val="009737D9"/>
    <w:rsid w:val="009758FB"/>
    <w:rsid w:val="00975E89"/>
    <w:rsid w:val="0097611D"/>
    <w:rsid w:val="009767DF"/>
    <w:rsid w:val="0097727C"/>
    <w:rsid w:val="00980432"/>
    <w:rsid w:val="0098085F"/>
    <w:rsid w:val="00981F68"/>
    <w:rsid w:val="009826EC"/>
    <w:rsid w:val="00982701"/>
    <w:rsid w:val="00982A32"/>
    <w:rsid w:val="00982C78"/>
    <w:rsid w:val="00982D7F"/>
    <w:rsid w:val="00983564"/>
    <w:rsid w:val="009837B7"/>
    <w:rsid w:val="009839F2"/>
    <w:rsid w:val="00983CED"/>
    <w:rsid w:val="00984280"/>
    <w:rsid w:val="00985162"/>
    <w:rsid w:val="00985386"/>
    <w:rsid w:val="009858FE"/>
    <w:rsid w:val="009864F8"/>
    <w:rsid w:val="0098696F"/>
    <w:rsid w:val="0099050C"/>
    <w:rsid w:val="00990631"/>
    <w:rsid w:val="009907F7"/>
    <w:rsid w:val="00990B81"/>
    <w:rsid w:val="00991555"/>
    <w:rsid w:val="00992078"/>
    <w:rsid w:val="009926EB"/>
    <w:rsid w:val="009928C8"/>
    <w:rsid w:val="00992CB7"/>
    <w:rsid w:val="00993404"/>
    <w:rsid w:val="00993586"/>
    <w:rsid w:val="00995650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609"/>
    <w:rsid w:val="009A6C57"/>
    <w:rsid w:val="009A795F"/>
    <w:rsid w:val="009A7B00"/>
    <w:rsid w:val="009A7B21"/>
    <w:rsid w:val="009A7F1C"/>
    <w:rsid w:val="009B0AD4"/>
    <w:rsid w:val="009B2642"/>
    <w:rsid w:val="009B2F89"/>
    <w:rsid w:val="009B32A8"/>
    <w:rsid w:val="009B357B"/>
    <w:rsid w:val="009B36E5"/>
    <w:rsid w:val="009B4375"/>
    <w:rsid w:val="009B4E41"/>
    <w:rsid w:val="009B5338"/>
    <w:rsid w:val="009B5EFC"/>
    <w:rsid w:val="009B6186"/>
    <w:rsid w:val="009B66AF"/>
    <w:rsid w:val="009B6713"/>
    <w:rsid w:val="009B729C"/>
    <w:rsid w:val="009B7676"/>
    <w:rsid w:val="009C0444"/>
    <w:rsid w:val="009C079E"/>
    <w:rsid w:val="009C13B3"/>
    <w:rsid w:val="009C16B6"/>
    <w:rsid w:val="009C1E35"/>
    <w:rsid w:val="009C1FBF"/>
    <w:rsid w:val="009C24FC"/>
    <w:rsid w:val="009C2E0C"/>
    <w:rsid w:val="009C302E"/>
    <w:rsid w:val="009C312B"/>
    <w:rsid w:val="009C4438"/>
    <w:rsid w:val="009C4BD4"/>
    <w:rsid w:val="009C4EBA"/>
    <w:rsid w:val="009C699E"/>
    <w:rsid w:val="009C69B4"/>
    <w:rsid w:val="009C7234"/>
    <w:rsid w:val="009C7927"/>
    <w:rsid w:val="009D0385"/>
    <w:rsid w:val="009D0D58"/>
    <w:rsid w:val="009D197B"/>
    <w:rsid w:val="009D2CB5"/>
    <w:rsid w:val="009D3012"/>
    <w:rsid w:val="009D3706"/>
    <w:rsid w:val="009D3936"/>
    <w:rsid w:val="009D41B3"/>
    <w:rsid w:val="009D4671"/>
    <w:rsid w:val="009D5203"/>
    <w:rsid w:val="009D61F5"/>
    <w:rsid w:val="009D67F2"/>
    <w:rsid w:val="009D6E5F"/>
    <w:rsid w:val="009D75D5"/>
    <w:rsid w:val="009D7E2E"/>
    <w:rsid w:val="009E0D94"/>
    <w:rsid w:val="009E10DB"/>
    <w:rsid w:val="009E2201"/>
    <w:rsid w:val="009E289D"/>
    <w:rsid w:val="009E3BE1"/>
    <w:rsid w:val="009E3EF9"/>
    <w:rsid w:val="009E41EC"/>
    <w:rsid w:val="009E43BF"/>
    <w:rsid w:val="009E50CF"/>
    <w:rsid w:val="009E58A3"/>
    <w:rsid w:val="009E5D2B"/>
    <w:rsid w:val="009E62B4"/>
    <w:rsid w:val="009E661D"/>
    <w:rsid w:val="009E7697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381"/>
    <w:rsid w:val="009F657F"/>
    <w:rsid w:val="009F6712"/>
    <w:rsid w:val="009F6A10"/>
    <w:rsid w:val="009F743E"/>
    <w:rsid w:val="00A00C48"/>
    <w:rsid w:val="00A01A03"/>
    <w:rsid w:val="00A02124"/>
    <w:rsid w:val="00A02630"/>
    <w:rsid w:val="00A02861"/>
    <w:rsid w:val="00A03436"/>
    <w:rsid w:val="00A035A7"/>
    <w:rsid w:val="00A03A2B"/>
    <w:rsid w:val="00A03ECA"/>
    <w:rsid w:val="00A052B0"/>
    <w:rsid w:val="00A056E1"/>
    <w:rsid w:val="00A05A8E"/>
    <w:rsid w:val="00A06677"/>
    <w:rsid w:val="00A069A7"/>
    <w:rsid w:val="00A06FC2"/>
    <w:rsid w:val="00A07949"/>
    <w:rsid w:val="00A07EA5"/>
    <w:rsid w:val="00A1054E"/>
    <w:rsid w:val="00A111EA"/>
    <w:rsid w:val="00A119B7"/>
    <w:rsid w:val="00A12742"/>
    <w:rsid w:val="00A129A0"/>
    <w:rsid w:val="00A12F51"/>
    <w:rsid w:val="00A13B24"/>
    <w:rsid w:val="00A13CCB"/>
    <w:rsid w:val="00A14645"/>
    <w:rsid w:val="00A14713"/>
    <w:rsid w:val="00A1509E"/>
    <w:rsid w:val="00A15F7C"/>
    <w:rsid w:val="00A16563"/>
    <w:rsid w:val="00A16640"/>
    <w:rsid w:val="00A168CB"/>
    <w:rsid w:val="00A17AF9"/>
    <w:rsid w:val="00A20161"/>
    <w:rsid w:val="00A20AF4"/>
    <w:rsid w:val="00A21BE7"/>
    <w:rsid w:val="00A21E64"/>
    <w:rsid w:val="00A223C9"/>
    <w:rsid w:val="00A2279F"/>
    <w:rsid w:val="00A22E07"/>
    <w:rsid w:val="00A22E48"/>
    <w:rsid w:val="00A23E27"/>
    <w:rsid w:val="00A24503"/>
    <w:rsid w:val="00A25879"/>
    <w:rsid w:val="00A26368"/>
    <w:rsid w:val="00A26BBA"/>
    <w:rsid w:val="00A30211"/>
    <w:rsid w:val="00A305B3"/>
    <w:rsid w:val="00A32210"/>
    <w:rsid w:val="00A332D5"/>
    <w:rsid w:val="00A333BA"/>
    <w:rsid w:val="00A35B35"/>
    <w:rsid w:val="00A3729C"/>
    <w:rsid w:val="00A37AA6"/>
    <w:rsid w:val="00A40A01"/>
    <w:rsid w:val="00A40A4B"/>
    <w:rsid w:val="00A40F5B"/>
    <w:rsid w:val="00A40F5D"/>
    <w:rsid w:val="00A4190A"/>
    <w:rsid w:val="00A4196D"/>
    <w:rsid w:val="00A41A72"/>
    <w:rsid w:val="00A41EEE"/>
    <w:rsid w:val="00A43490"/>
    <w:rsid w:val="00A44209"/>
    <w:rsid w:val="00A44846"/>
    <w:rsid w:val="00A44E41"/>
    <w:rsid w:val="00A4518B"/>
    <w:rsid w:val="00A47800"/>
    <w:rsid w:val="00A47B28"/>
    <w:rsid w:val="00A502F5"/>
    <w:rsid w:val="00A50DAC"/>
    <w:rsid w:val="00A510D1"/>
    <w:rsid w:val="00A51177"/>
    <w:rsid w:val="00A518A1"/>
    <w:rsid w:val="00A52560"/>
    <w:rsid w:val="00A52648"/>
    <w:rsid w:val="00A53439"/>
    <w:rsid w:val="00A5368D"/>
    <w:rsid w:val="00A538BF"/>
    <w:rsid w:val="00A53D61"/>
    <w:rsid w:val="00A571F4"/>
    <w:rsid w:val="00A5739F"/>
    <w:rsid w:val="00A57824"/>
    <w:rsid w:val="00A57C2B"/>
    <w:rsid w:val="00A57C4F"/>
    <w:rsid w:val="00A57E16"/>
    <w:rsid w:val="00A6118E"/>
    <w:rsid w:val="00A613E3"/>
    <w:rsid w:val="00A613EB"/>
    <w:rsid w:val="00A61FCA"/>
    <w:rsid w:val="00A62456"/>
    <w:rsid w:val="00A6305B"/>
    <w:rsid w:val="00A633A7"/>
    <w:rsid w:val="00A63798"/>
    <w:rsid w:val="00A6386B"/>
    <w:rsid w:val="00A63C93"/>
    <w:rsid w:val="00A64D87"/>
    <w:rsid w:val="00A6602B"/>
    <w:rsid w:val="00A661A9"/>
    <w:rsid w:val="00A662CF"/>
    <w:rsid w:val="00A66BB9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A64"/>
    <w:rsid w:val="00A7625C"/>
    <w:rsid w:val="00A76473"/>
    <w:rsid w:val="00A777A2"/>
    <w:rsid w:val="00A7782B"/>
    <w:rsid w:val="00A778FD"/>
    <w:rsid w:val="00A77F8F"/>
    <w:rsid w:val="00A77FE1"/>
    <w:rsid w:val="00A80709"/>
    <w:rsid w:val="00A81CA0"/>
    <w:rsid w:val="00A8205D"/>
    <w:rsid w:val="00A8274D"/>
    <w:rsid w:val="00A83112"/>
    <w:rsid w:val="00A833DE"/>
    <w:rsid w:val="00A83DF1"/>
    <w:rsid w:val="00A83F46"/>
    <w:rsid w:val="00A84478"/>
    <w:rsid w:val="00A846FB"/>
    <w:rsid w:val="00A85078"/>
    <w:rsid w:val="00A86214"/>
    <w:rsid w:val="00A86937"/>
    <w:rsid w:val="00A87530"/>
    <w:rsid w:val="00A875D1"/>
    <w:rsid w:val="00A87D6F"/>
    <w:rsid w:val="00A90023"/>
    <w:rsid w:val="00A90241"/>
    <w:rsid w:val="00A909E8"/>
    <w:rsid w:val="00A91551"/>
    <w:rsid w:val="00A927D7"/>
    <w:rsid w:val="00A95A08"/>
    <w:rsid w:val="00A95A0B"/>
    <w:rsid w:val="00A95A26"/>
    <w:rsid w:val="00A975D1"/>
    <w:rsid w:val="00A9797F"/>
    <w:rsid w:val="00AA0452"/>
    <w:rsid w:val="00AA1F59"/>
    <w:rsid w:val="00AA2022"/>
    <w:rsid w:val="00AA2314"/>
    <w:rsid w:val="00AA27F9"/>
    <w:rsid w:val="00AA512D"/>
    <w:rsid w:val="00AA5ADD"/>
    <w:rsid w:val="00AA5CDE"/>
    <w:rsid w:val="00AA5DF9"/>
    <w:rsid w:val="00AA640B"/>
    <w:rsid w:val="00AA6524"/>
    <w:rsid w:val="00AA68C4"/>
    <w:rsid w:val="00AA6E00"/>
    <w:rsid w:val="00AA7780"/>
    <w:rsid w:val="00AB0D98"/>
    <w:rsid w:val="00AB18C8"/>
    <w:rsid w:val="00AB194E"/>
    <w:rsid w:val="00AB239E"/>
    <w:rsid w:val="00AB258C"/>
    <w:rsid w:val="00AB29BB"/>
    <w:rsid w:val="00AB37B8"/>
    <w:rsid w:val="00AB611A"/>
    <w:rsid w:val="00AB6B67"/>
    <w:rsid w:val="00AB78EB"/>
    <w:rsid w:val="00AC0B48"/>
    <w:rsid w:val="00AC0BE4"/>
    <w:rsid w:val="00AC0C67"/>
    <w:rsid w:val="00AC39C7"/>
    <w:rsid w:val="00AC3B27"/>
    <w:rsid w:val="00AC3FD6"/>
    <w:rsid w:val="00AC4BED"/>
    <w:rsid w:val="00AC4F0B"/>
    <w:rsid w:val="00AC5803"/>
    <w:rsid w:val="00AC6932"/>
    <w:rsid w:val="00AC7455"/>
    <w:rsid w:val="00AC7DE5"/>
    <w:rsid w:val="00AD024A"/>
    <w:rsid w:val="00AD0335"/>
    <w:rsid w:val="00AD0813"/>
    <w:rsid w:val="00AD0BB3"/>
    <w:rsid w:val="00AD1050"/>
    <w:rsid w:val="00AD1760"/>
    <w:rsid w:val="00AD1C3B"/>
    <w:rsid w:val="00AD2143"/>
    <w:rsid w:val="00AD2C53"/>
    <w:rsid w:val="00AD374B"/>
    <w:rsid w:val="00AD3862"/>
    <w:rsid w:val="00AD3871"/>
    <w:rsid w:val="00AD391B"/>
    <w:rsid w:val="00AD4020"/>
    <w:rsid w:val="00AD4048"/>
    <w:rsid w:val="00AD43F4"/>
    <w:rsid w:val="00AD4775"/>
    <w:rsid w:val="00AD48D2"/>
    <w:rsid w:val="00AD4A0B"/>
    <w:rsid w:val="00AD4DAB"/>
    <w:rsid w:val="00AD5093"/>
    <w:rsid w:val="00AD5B99"/>
    <w:rsid w:val="00AD5E7E"/>
    <w:rsid w:val="00AD6128"/>
    <w:rsid w:val="00AE00B5"/>
    <w:rsid w:val="00AE0746"/>
    <w:rsid w:val="00AE23B1"/>
    <w:rsid w:val="00AE23D0"/>
    <w:rsid w:val="00AE260B"/>
    <w:rsid w:val="00AE2CEA"/>
    <w:rsid w:val="00AE3C55"/>
    <w:rsid w:val="00AE3C7E"/>
    <w:rsid w:val="00AE553E"/>
    <w:rsid w:val="00AE5811"/>
    <w:rsid w:val="00AE606E"/>
    <w:rsid w:val="00AE6226"/>
    <w:rsid w:val="00AE63EA"/>
    <w:rsid w:val="00AE69C9"/>
    <w:rsid w:val="00AE7527"/>
    <w:rsid w:val="00AF0D7B"/>
    <w:rsid w:val="00AF1D15"/>
    <w:rsid w:val="00AF35AB"/>
    <w:rsid w:val="00AF38ED"/>
    <w:rsid w:val="00AF39A6"/>
    <w:rsid w:val="00AF447A"/>
    <w:rsid w:val="00AF4CB2"/>
    <w:rsid w:val="00AF4CE9"/>
    <w:rsid w:val="00AF4E9F"/>
    <w:rsid w:val="00AF504C"/>
    <w:rsid w:val="00AF5A00"/>
    <w:rsid w:val="00AF69B0"/>
    <w:rsid w:val="00AF6D1A"/>
    <w:rsid w:val="00AF70DE"/>
    <w:rsid w:val="00AF7BDC"/>
    <w:rsid w:val="00AF7CD7"/>
    <w:rsid w:val="00AF7F16"/>
    <w:rsid w:val="00B004D5"/>
    <w:rsid w:val="00B00FA3"/>
    <w:rsid w:val="00B02DB6"/>
    <w:rsid w:val="00B02E4E"/>
    <w:rsid w:val="00B02EE3"/>
    <w:rsid w:val="00B02FDB"/>
    <w:rsid w:val="00B04785"/>
    <w:rsid w:val="00B04976"/>
    <w:rsid w:val="00B04B72"/>
    <w:rsid w:val="00B04FFE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6AD"/>
    <w:rsid w:val="00B1411B"/>
    <w:rsid w:val="00B169ED"/>
    <w:rsid w:val="00B16E3B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A7A"/>
    <w:rsid w:val="00B30727"/>
    <w:rsid w:val="00B30BCD"/>
    <w:rsid w:val="00B30F22"/>
    <w:rsid w:val="00B328EC"/>
    <w:rsid w:val="00B32ABC"/>
    <w:rsid w:val="00B3398D"/>
    <w:rsid w:val="00B34622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A08"/>
    <w:rsid w:val="00B44BAB"/>
    <w:rsid w:val="00B44DF7"/>
    <w:rsid w:val="00B4561A"/>
    <w:rsid w:val="00B45D68"/>
    <w:rsid w:val="00B462F3"/>
    <w:rsid w:val="00B467BC"/>
    <w:rsid w:val="00B46F30"/>
    <w:rsid w:val="00B47828"/>
    <w:rsid w:val="00B47834"/>
    <w:rsid w:val="00B5056A"/>
    <w:rsid w:val="00B51932"/>
    <w:rsid w:val="00B52A1F"/>
    <w:rsid w:val="00B52A71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1FF"/>
    <w:rsid w:val="00B637C8"/>
    <w:rsid w:val="00B64034"/>
    <w:rsid w:val="00B6445E"/>
    <w:rsid w:val="00B646BB"/>
    <w:rsid w:val="00B65C15"/>
    <w:rsid w:val="00B663CE"/>
    <w:rsid w:val="00B67F48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C44"/>
    <w:rsid w:val="00B75E16"/>
    <w:rsid w:val="00B7758A"/>
    <w:rsid w:val="00B802AA"/>
    <w:rsid w:val="00B83200"/>
    <w:rsid w:val="00B8326D"/>
    <w:rsid w:val="00B832C4"/>
    <w:rsid w:val="00B836E6"/>
    <w:rsid w:val="00B8495B"/>
    <w:rsid w:val="00B8543B"/>
    <w:rsid w:val="00B863AD"/>
    <w:rsid w:val="00B86C3A"/>
    <w:rsid w:val="00B86F1D"/>
    <w:rsid w:val="00B87217"/>
    <w:rsid w:val="00B90156"/>
    <w:rsid w:val="00B915B1"/>
    <w:rsid w:val="00B91E5B"/>
    <w:rsid w:val="00B92A02"/>
    <w:rsid w:val="00B9412F"/>
    <w:rsid w:val="00B94411"/>
    <w:rsid w:val="00B9477A"/>
    <w:rsid w:val="00B94B5E"/>
    <w:rsid w:val="00B951F3"/>
    <w:rsid w:val="00B954F0"/>
    <w:rsid w:val="00B956C1"/>
    <w:rsid w:val="00B96C28"/>
    <w:rsid w:val="00B976F9"/>
    <w:rsid w:val="00B977FF"/>
    <w:rsid w:val="00B979CA"/>
    <w:rsid w:val="00BA074A"/>
    <w:rsid w:val="00BA1874"/>
    <w:rsid w:val="00BA1AEA"/>
    <w:rsid w:val="00BA289C"/>
    <w:rsid w:val="00BA2E13"/>
    <w:rsid w:val="00BA407B"/>
    <w:rsid w:val="00BA4149"/>
    <w:rsid w:val="00BA46FC"/>
    <w:rsid w:val="00BA568C"/>
    <w:rsid w:val="00BA7845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5B1D"/>
    <w:rsid w:val="00BB5C5F"/>
    <w:rsid w:val="00BB6027"/>
    <w:rsid w:val="00BB7267"/>
    <w:rsid w:val="00BB7724"/>
    <w:rsid w:val="00BB788F"/>
    <w:rsid w:val="00BC0651"/>
    <w:rsid w:val="00BC1605"/>
    <w:rsid w:val="00BC180C"/>
    <w:rsid w:val="00BC1CDA"/>
    <w:rsid w:val="00BC206B"/>
    <w:rsid w:val="00BC2AB4"/>
    <w:rsid w:val="00BC2FE0"/>
    <w:rsid w:val="00BC40ED"/>
    <w:rsid w:val="00BC50A3"/>
    <w:rsid w:val="00BC5922"/>
    <w:rsid w:val="00BC5BAA"/>
    <w:rsid w:val="00BC612E"/>
    <w:rsid w:val="00BC65FE"/>
    <w:rsid w:val="00BC747D"/>
    <w:rsid w:val="00BC7CED"/>
    <w:rsid w:val="00BC7E81"/>
    <w:rsid w:val="00BD04D9"/>
    <w:rsid w:val="00BD08DA"/>
    <w:rsid w:val="00BD0AD1"/>
    <w:rsid w:val="00BD18F5"/>
    <w:rsid w:val="00BD1963"/>
    <w:rsid w:val="00BD343A"/>
    <w:rsid w:val="00BD37E1"/>
    <w:rsid w:val="00BD4562"/>
    <w:rsid w:val="00BD521F"/>
    <w:rsid w:val="00BD539C"/>
    <w:rsid w:val="00BD66DB"/>
    <w:rsid w:val="00BD6E99"/>
    <w:rsid w:val="00BE063E"/>
    <w:rsid w:val="00BE07D3"/>
    <w:rsid w:val="00BE120F"/>
    <w:rsid w:val="00BE1DF6"/>
    <w:rsid w:val="00BE262E"/>
    <w:rsid w:val="00BE33B6"/>
    <w:rsid w:val="00BE5A80"/>
    <w:rsid w:val="00BE5F34"/>
    <w:rsid w:val="00BE632C"/>
    <w:rsid w:val="00BE7B34"/>
    <w:rsid w:val="00BF076A"/>
    <w:rsid w:val="00BF098A"/>
    <w:rsid w:val="00BF100B"/>
    <w:rsid w:val="00BF2528"/>
    <w:rsid w:val="00BF282F"/>
    <w:rsid w:val="00BF2F57"/>
    <w:rsid w:val="00BF3E81"/>
    <w:rsid w:val="00BF45F8"/>
    <w:rsid w:val="00BF489A"/>
    <w:rsid w:val="00BF4B23"/>
    <w:rsid w:val="00BF542F"/>
    <w:rsid w:val="00BF5840"/>
    <w:rsid w:val="00BF5F2A"/>
    <w:rsid w:val="00BF642A"/>
    <w:rsid w:val="00BF6529"/>
    <w:rsid w:val="00C00E8E"/>
    <w:rsid w:val="00C00EEF"/>
    <w:rsid w:val="00C01421"/>
    <w:rsid w:val="00C015B1"/>
    <w:rsid w:val="00C01619"/>
    <w:rsid w:val="00C032F6"/>
    <w:rsid w:val="00C03958"/>
    <w:rsid w:val="00C03CD5"/>
    <w:rsid w:val="00C04430"/>
    <w:rsid w:val="00C04984"/>
    <w:rsid w:val="00C04CD0"/>
    <w:rsid w:val="00C04D0A"/>
    <w:rsid w:val="00C04D39"/>
    <w:rsid w:val="00C04FF6"/>
    <w:rsid w:val="00C05A26"/>
    <w:rsid w:val="00C05B7B"/>
    <w:rsid w:val="00C07434"/>
    <w:rsid w:val="00C10D27"/>
    <w:rsid w:val="00C1150B"/>
    <w:rsid w:val="00C12C60"/>
    <w:rsid w:val="00C12CA0"/>
    <w:rsid w:val="00C13109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68A7"/>
    <w:rsid w:val="00C17488"/>
    <w:rsid w:val="00C17F8C"/>
    <w:rsid w:val="00C20384"/>
    <w:rsid w:val="00C20F46"/>
    <w:rsid w:val="00C215B5"/>
    <w:rsid w:val="00C2173D"/>
    <w:rsid w:val="00C21D9D"/>
    <w:rsid w:val="00C21DE9"/>
    <w:rsid w:val="00C22753"/>
    <w:rsid w:val="00C24109"/>
    <w:rsid w:val="00C2421A"/>
    <w:rsid w:val="00C24AC1"/>
    <w:rsid w:val="00C251C9"/>
    <w:rsid w:val="00C2523D"/>
    <w:rsid w:val="00C26420"/>
    <w:rsid w:val="00C26800"/>
    <w:rsid w:val="00C275D5"/>
    <w:rsid w:val="00C27F2B"/>
    <w:rsid w:val="00C30686"/>
    <w:rsid w:val="00C3087E"/>
    <w:rsid w:val="00C30ADB"/>
    <w:rsid w:val="00C3260A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E72"/>
    <w:rsid w:val="00C47630"/>
    <w:rsid w:val="00C47C13"/>
    <w:rsid w:val="00C50A0A"/>
    <w:rsid w:val="00C50CB3"/>
    <w:rsid w:val="00C52A28"/>
    <w:rsid w:val="00C52E3C"/>
    <w:rsid w:val="00C52F00"/>
    <w:rsid w:val="00C53F9F"/>
    <w:rsid w:val="00C54A90"/>
    <w:rsid w:val="00C55A9F"/>
    <w:rsid w:val="00C55D3B"/>
    <w:rsid w:val="00C5620F"/>
    <w:rsid w:val="00C563C0"/>
    <w:rsid w:val="00C568E1"/>
    <w:rsid w:val="00C576F0"/>
    <w:rsid w:val="00C60CFB"/>
    <w:rsid w:val="00C61464"/>
    <w:rsid w:val="00C61939"/>
    <w:rsid w:val="00C61B36"/>
    <w:rsid w:val="00C6248A"/>
    <w:rsid w:val="00C62D7F"/>
    <w:rsid w:val="00C6353B"/>
    <w:rsid w:val="00C64A1E"/>
    <w:rsid w:val="00C64D64"/>
    <w:rsid w:val="00C6521C"/>
    <w:rsid w:val="00C66368"/>
    <w:rsid w:val="00C66555"/>
    <w:rsid w:val="00C666B5"/>
    <w:rsid w:val="00C67805"/>
    <w:rsid w:val="00C678D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5573"/>
    <w:rsid w:val="00C77ED1"/>
    <w:rsid w:val="00C81B2A"/>
    <w:rsid w:val="00C82652"/>
    <w:rsid w:val="00C82AE5"/>
    <w:rsid w:val="00C83730"/>
    <w:rsid w:val="00C83834"/>
    <w:rsid w:val="00C851AE"/>
    <w:rsid w:val="00C852DE"/>
    <w:rsid w:val="00C85713"/>
    <w:rsid w:val="00C863D6"/>
    <w:rsid w:val="00C8767C"/>
    <w:rsid w:val="00C87946"/>
    <w:rsid w:val="00C87A9A"/>
    <w:rsid w:val="00C910CA"/>
    <w:rsid w:val="00C91638"/>
    <w:rsid w:val="00C91709"/>
    <w:rsid w:val="00C91A38"/>
    <w:rsid w:val="00C91B8B"/>
    <w:rsid w:val="00C91BCB"/>
    <w:rsid w:val="00C92AD2"/>
    <w:rsid w:val="00C92E20"/>
    <w:rsid w:val="00C93368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56B"/>
    <w:rsid w:val="00CA06F7"/>
    <w:rsid w:val="00CA12C0"/>
    <w:rsid w:val="00CA15DD"/>
    <w:rsid w:val="00CA1B19"/>
    <w:rsid w:val="00CA1CEC"/>
    <w:rsid w:val="00CA3294"/>
    <w:rsid w:val="00CA3B2C"/>
    <w:rsid w:val="00CA4593"/>
    <w:rsid w:val="00CA4A0C"/>
    <w:rsid w:val="00CA5A8E"/>
    <w:rsid w:val="00CA71D4"/>
    <w:rsid w:val="00CA7225"/>
    <w:rsid w:val="00CA7DBF"/>
    <w:rsid w:val="00CA7DCF"/>
    <w:rsid w:val="00CB058A"/>
    <w:rsid w:val="00CB0B43"/>
    <w:rsid w:val="00CB0D93"/>
    <w:rsid w:val="00CB0FBC"/>
    <w:rsid w:val="00CB17AB"/>
    <w:rsid w:val="00CB193D"/>
    <w:rsid w:val="00CB1B96"/>
    <w:rsid w:val="00CB1DFE"/>
    <w:rsid w:val="00CB2B4F"/>
    <w:rsid w:val="00CB3253"/>
    <w:rsid w:val="00CB3546"/>
    <w:rsid w:val="00CB391A"/>
    <w:rsid w:val="00CB3B23"/>
    <w:rsid w:val="00CB4169"/>
    <w:rsid w:val="00CB56B7"/>
    <w:rsid w:val="00CB5812"/>
    <w:rsid w:val="00CB5C01"/>
    <w:rsid w:val="00CB754B"/>
    <w:rsid w:val="00CB79D8"/>
    <w:rsid w:val="00CC1389"/>
    <w:rsid w:val="00CC1BBC"/>
    <w:rsid w:val="00CC1C7D"/>
    <w:rsid w:val="00CC1D76"/>
    <w:rsid w:val="00CC2268"/>
    <w:rsid w:val="00CC26BA"/>
    <w:rsid w:val="00CC5444"/>
    <w:rsid w:val="00CC5A36"/>
    <w:rsid w:val="00CC5BBE"/>
    <w:rsid w:val="00CC5C8E"/>
    <w:rsid w:val="00CC6434"/>
    <w:rsid w:val="00CC664E"/>
    <w:rsid w:val="00CC6FA5"/>
    <w:rsid w:val="00CD11A1"/>
    <w:rsid w:val="00CD1452"/>
    <w:rsid w:val="00CD1A80"/>
    <w:rsid w:val="00CD20C6"/>
    <w:rsid w:val="00CD2AA7"/>
    <w:rsid w:val="00CD32B6"/>
    <w:rsid w:val="00CD47E9"/>
    <w:rsid w:val="00CD5E47"/>
    <w:rsid w:val="00CD5F51"/>
    <w:rsid w:val="00CD68F5"/>
    <w:rsid w:val="00CD6B97"/>
    <w:rsid w:val="00CD6E3F"/>
    <w:rsid w:val="00CD7223"/>
    <w:rsid w:val="00CD74D8"/>
    <w:rsid w:val="00CE0579"/>
    <w:rsid w:val="00CE18F4"/>
    <w:rsid w:val="00CE1A90"/>
    <w:rsid w:val="00CE1ED3"/>
    <w:rsid w:val="00CE2C6C"/>
    <w:rsid w:val="00CE2D5D"/>
    <w:rsid w:val="00CE45C1"/>
    <w:rsid w:val="00CE462F"/>
    <w:rsid w:val="00CE46E4"/>
    <w:rsid w:val="00CE4968"/>
    <w:rsid w:val="00CE4DC1"/>
    <w:rsid w:val="00CE5494"/>
    <w:rsid w:val="00CE5D9D"/>
    <w:rsid w:val="00CE6841"/>
    <w:rsid w:val="00CE71E0"/>
    <w:rsid w:val="00CE7F21"/>
    <w:rsid w:val="00CF061B"/>
    <w:rsid w:val="00CF0B36"/>
    <w:rsid w:val="00CF1DF5"/>
    <w:rsid w:val="00CF28BF"/>
    <w:rsid w:val="00CF3409"/>
    <w:rsid w:val="00CF3A43"/>
    <w:rsid w:val="00CF4DF3"/>
    <w:rsid w:val="00CF52B1"/>
    <w:rsid w:val="00CF54CD"/>
    <w:rsid w:val="00CF57E8"/>
    <w:rsid w:val="00CF5868"/>
    <w:rsid w:val="00CF5CB6"/>
    <w:rsid w:val="00CF5F8F"/>
    <w:rsid w:val="00CF65FC"/>
    <w:rsid w:val="00CF67FF"/>
    <w:rsid w:val="00CF6D63"/>
    <w:rsid w:val="00D00A30"/>
    <w:rsid w:val="00D00C99"/>
    <w:rsid w:val="00D0128B"/>
    <w:rsid w:val="00D01658"/>
    <w:rsid w:val="00D02101"/>
    <w:rsid w:val="00D0265F"/>
    <w:rsid w:val="00D02A7C"/>
    <w:rsid w:val="00D03A54"/>
    <w:rsid w:val="00D03CB0"/>
    <w:rsid w:val="00D048CF"/>
    <w:rsid w:val="00D05202"/>
    <w:rsid w:val="00D05CAE"/>
    <w:rsid w:val="00D06706"/>
    <w:rsid w:val="00D0712D"/>
    <w:rsid w:val="00D10B2A"/>
    <w:rsid w:val="00D1145D"/>
    <w:rsid w:val="00D11870"/>
    <w:rsid w:val="00D11A08"/>
    <w:rsid w:val="00D125DA"/>
    <w:rsid w:val="00D137A8"/>
    <w:rsid w:val="00D1393E"/>
    <w:rsid w:val="00D13B52"/>
    <w:rsid w:val="00D1406C"/>
    <w:rsid w:val="00D14BB8"/>
    <w:rsid w:val="00D14D29"/>
    <w:rsid w:val="00D14E11"/>
    <w:rsid w:val="00D152F2"/>
    <w:rsid w:val="00D156BA"/>
    <w:rsid w:val="00D16274"/>
    <w:rsid w:val="00D1629D"/>
    <w:rsid w:val="00D16B5B"/>
    <w:rsid w:val="00D1712A"/>
    <w:rsid w:val="00D1716D"/>
    <w:rsid w:val="00D17377"/>
    <w:rsid w:val="00D17845"/>
    <w:rsid w:val="00D17CE9"/>
    <w:rsid w:val="00D17FDF"/>
    <w:rsid w:val="00D17FED"/>
    <w:rsid w:val="00D2093D"/>
    <w:rsid w:val="00D21027"/>
    <w:rsid w:val="00D2105E"/>
    <w:rsid w:val="00D23020"/>
    <w:rsid w:val="00D23358"/>
    <w:rsid w:val="00D237EB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D0"/>
    <w:rsid w:val="00D30AF2"/>
    <w:rsid w:val="00D34C32"/>
    <w:rsid w:val="00D3667D"/>
    <w:rsid w:val="00D370E9"/>
    <w:rsid w:val="00D4012C"/>
    <w:rsid w:val="00D40896"/>
    <w:rsid w:val="00D419BE"/>
    <w:rsid w:val="00D4240B"/>
    <w:rsid w:val="00D4281C"/>
    <w:rsid w:val="00D43520"/>
    <w:rsid w:val="00D4396A"/>
    <w:rsid w:val="00D45052"/>
    <w:rsid w:val="00D46B15"/>
    <w:rsid w:val="00D473C1"/>
    <w:rsid w:val="00D476D9"/>
    <w:rsid w:val="00D47C43"/>
    <w:rsid w:val="00D50C30"/>
    <w:rsid w:val="00D51083"/>
    <w:rsid w:val="00D510E6"/>
    <w:rsid w:val="00D516DA"/>
    <w:rsid w:val="00D5196F"/>
    <w:rsid w:val="00D51A60"/>
    <w:rsid w:val="00D51B7B"/>
    <w:rsid w:val="00D5303F"/>
    <w:rsid w:val="00D530BC"/>
    <w:rsid w:val="00D53B6C"/>
    <w:rsid w:val="00D545A8"/>
    <w:rsid w:val="00D54816"/>
    <w:rsid w:val="00D54E9F"/>
    <w:rsid w:val="00D55401"/>
    <w:rsid w:val="00D558AD"/>
    <w:rsid w:val="00D55A51"/>
    <w:rsid w:val="00D55E8E"/>
    <w:rsid w:val="00D56B31"/>
    <w:rsid w:val="00D56DC9"/>
    <w:rsid w:val="00D57029"/>
    <w:rsid w:val="00D57537"/>
    <w:rsid w:val="00D57C10"/>
    <w:rsid w:val="00D601BC"/>
    <w:rsid w:val="00D603A9"/>
    <w:rsid w:val="00D60715"/>
    <w:rsid w:val="00D60E23"/>
    <w:rsid w:val="00D613F4"/>
    <w:rsid w:val="00D624E7"/>
    <w:rsid w:val="00D6290F"/>
    <w:rsid w:val="00D62E1F"/>
    <w:rsid w:val="00D63436"/>
    <w:rsid w:val="00D6377C"/>
    <w:rsid w:val="00D64FA0"/>
    <w:rsid w:val="00D6515A"/>
    <w:rsid w:val="00D65458"/>
    <w:rsid w:val="00D65B5A"/>
    <w:rsid w:val="00D6699C"/>
    <w:rsid w:val="00D67533"/>
    <w:rsid w:val="00D67645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552F"/>
    <w:rsid w:val="00D7681E"/>
    <w:rsid w:val="00D76F14"/>
    <w:rsid w:val="00D77584"/>
    <w:rsid w:val="00D77E27"/>
    <w:rsid w:val="00D80007"/>
    <w:rsid w:val="00D8003D"/>
    <w:rsid w:val="00D80AC9"/>
    <w:rsid w:val="00D813D7"/>
    <w:rsid w:val="00D8321C"/>
    <w:rsid w:val="00D837DB"/>
    <w:rsid w:val="00D84A7E"/>
    <w:rsid w:val="00D85861"/>
    <w:rsid w:val="00D85C05"/>
    <w:rsid w:val="00D87F53"/>
    <w:rsid w:val="00D91944"/>
    <w:rsid w:val="00D91C71"/>
    <w:rsid w:val="00D92999"/>
    <w:rsid w:val="00D92BB4"/>
    <w:rsid w:val="00D94B1D"/>
    <w:rsid w:val="00D95383"/>
    <w:rsid w:val="00D953AA"/>
    <w:rsid w:val="00D956C6"/>
    <w:rsid w:val="00D959BF"/>
    <w:rsid w:val="00D95A3C"/>
    <w:rsid w:val="00D95E93"/>
    <w:rsid w:val="00D9607B"/>
    <w:rsid w:val="00D96AB8"/>
    <w:rsid w:val="00D96B00"/>
    <w:rsid w:val="00D96D13"/>
    <w:rsid w:val="00D979DD"/>
    <w:rsid w:val="00D97BA8"/>
    <w:rsid w:val="00DA082C"/>
    <w:rsid w:val="00DA1088"/>
    <w:rsid w:val="00DA15EA"/>
    <w:rsid w:val="00DA32F3"/>
    <w:rsid w:val="00DA3639"/>
    <w:rsid w:val="00DA419C"/>
    <w:rsid w:val="00DA49F9"/>
    <w:rsid w:val="00DA5915"/>
    <w:rsid w:val="00DA5EA0"/>
    <w:rsid w:val="00DA7517"/>
    <w:rsid w:val="00DA7E40"/>
    <w:rsid w:val="00DB07A8"/>
    <w:rsid w:val="00DB0B26"/>
    <w:rsid w:val="00DB0E8C"/>
    <w:rsid w:val="00DB21EF"/>
    <w:rsid w:val="00DB3385"/>
    <w:rsid w:val="00DB35A5"/>
    <w:rsid w:val="00DB3655"/>
    <w:rsid w:val="00DB430F"/>
    <w:rsid w:val="00DB45B6"/>
    <w:rsid w:val="00DB4F86"/>
    <w:rsid w:val="00DB54B9"/>
    <w:rsid w:val="00DB5DD1"/>
    <w:rsid w:val="00DB618B"/>
    <w:rsid w:val="00DB72CF"/>
    <w:rsid w:val="00DC0E27"/>
    <w:rsid w:val="00DC21F1"/>
    <w:rsid w:val="00DC2269"/>
    <w:rsid w:val="00DC2BEC"/>
    <w:rsid w:val="00DC2C6B"/>
    <w:rsid w:val="00DC4412"/>
    <w:rsid w:val="00DC6056"/>
    <w:rsid w:val="00DC612A"/>
    <w:rsid w:val="00DC7515"/>
    <w:rsid w:val="00DC7882"/>
    <w:rsid w:val="00DD0B8F"/>
    <w:rsid w:val="00DD0C01"/>
    <w:rsid w:val="00DD1FFE"/>
    <w:rsid w:val="00DD20D9"/>
    <w:rsid w:val="00DD23E8"/>
    <w:rsid w:val="00DD2759"/>
    <w:rsid w:val="00DD3976"/>
    <w:rsid w:val="00DD3A0B"/>
    <w:rsid w:val="00DD4537"/>
    <w:rsid w:val="00DD4A27"/>
    <w:rsid w:val="00DD4B31"/>
    <w:rsid w:val="00DD4EBA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208C"/>
    <w:rsid w:val="00DE2354"/>
    <w:rsid w:val="00DE27BB"/>
    <w:rsid w:val="00DE5185"/>
    <w:rsid w:val="00DE5435"/>
    <w:rsid w:val="00DE727E"/>
    <w:rsid w:val="00DE7AD0"/>
    <w:rsid w:val="00DF0150"/>
    <w:rsid w:val="00DF07C4"/>
    <w:rsid w:val="00DF10CC"/>
    <w:rsid w:val="00DF1F76"/>
    <w:rsid w:val="00DF20AD"/>
    <w:rsid w:val="00DF2407"/>
    <w:rsid w:val="00DF3234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9CB"/>
    <w:rsid w:val="00E01DCD"/>
    <w:rsid w:val="00E02047"/>
    <w:rsid w:val="00E02107"/>
    <w:rsid w:val="00E022E7"/>
    <w:rsid w:val="00E02B59"/>
    <w:rsid w:val="00E0371D"/>
    <w:rsid w:val="00E038D6"/>
    <w:rsid w:val="00E03B48"/>
    <w:rsid w:val="00E03F25"/>
    <w:rsid w:val="00E0414C"/>
    <w:rsid w:val="00E04507"/>
    <w:rsid w:val="00E04512"/>
    <w:rsid w:val="00E04643"/>
    <w:rsid w:val="00E051F1"/>
    <w:rsid w:val="00E055ED"/>
    <w:rsid w:val="00E05E04"/>
    <w:rsid w:val="00E05E6B"/>
    <w:rsid w:val="00E069D5"/>
    <w:rsid w:val="00E07822"/>
    <w:rsid w:val="00E07BA3"/>
    <w:rsid w:val="00E07BF5"/>
    <w:rsid w:val="00E1053D"/>
    <w:rsid w:val="00E11120"/>
    <w:rsid w:val="00E11583"/>
    <w:rsid w:val="00E11782"/>
    <w:rsid w:val="00E11C08"/>
    <w:rsid w:val="00E11EBA"/>
    <w:rsid w:val="00E122D5"/>
    <w:rsid w:val="00E126CB"/>
    <w:rsid w:val="00E12B07"/>
    <w:rsid w:val="00E1325D"/>
    <w:rsid w:val="00E13C2A"/>
    <w:rsid w:val="00E14231"/>
    <w:rsid w:val="00E14A07"/>
    <w:rsid w:val="00E1573E"/>
    <w:rsid w:val="00E1586A"/>
    <w:rsid w:val="00E158CD"/>
    <w:rsid w:val="00E1668A"/>
    <w:rsid w:val="00E16E72"/>
    <w:rsid w:val="00E176C2"/>
    <w:rsid w:val="00E1778E"/>
    <w:rsid w:val="00E200AB"/>
    <w:rsid w:val="00E20565"/>
    <w:rsid w:val="00E206A3"/>
    <w:rsid w:val="00E20931"/>
    <w:rsid w:val="00E2130E"/>
    <w:rsid w:val="00E21492"/>
    <w:rsid w:val="00E21885"/>
    <w:rsid w:val="00E22902"/>
    <w:rsid w:val="00E24062"/>
    <w:rsid w:val="00E24393"/>
    <w:rsid w:val="00E24E8F"/>
    <w:rsid w:val="00E2545B"/>
    <w:rsid w:val="00E30073"/>
    <w:rsid w:val="00E3048C"/>
    <w:rsid w:val="00E317E6"/>
    <w:rsid w:val="00E320DC"/>
    <w:rsid w:val="00E32702"/>
    <w:rsid w:val="00E32956"/>
    <w:rsid w:val="00E32981"/>
    <w:rsid w:val="00E3347B"/>
    <w:rsid w:val="00E337E9"/>
    <w:rsid w:val="00E33D21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1FE1"/>
    <w:rsid w:val="00E43635"/>
    <w:rsid w:val="00E4391A"/>
    <w:rsid w:val="00E44076"/>
    <w:rsid w:val="00E44ADD"/>
    <w:rsid w:val="00E44C43"/>
    <w:rsid w:val="00E44F57"/>
    <w:rsid w:val="00E461F4"/>
    <w:rsid w:val="00E47F7A"/>
    <w:rsid w:val="00E503ED"/>
    <w:rsid w:val="00E50BD2"/>
    <w:rsid w:val="00E528C1"/>
    <w:rsid w:val="00E52EC7"/>
    <w:rsid w:val="00E530CD"/>
    <w:rsid w:val="00E53591"/>
    <w:rsid w:val="00E536AC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1593"/>
    <w:rsid w:val="00E61E2D"/>
    <w:rsid w:val="00E6269D"/>
    <w:rsid w:val="00E6319B"/>
    <w:rsid w:val="00E64863"/>
    <w:rsid w:val="00E64AB3"/>
    <w:rsid w:val="00E64BDF"/>
    <w:rsid w:val="00E65682"/>
    <w:rsid w:val="00E65D70"/>
    <w:rsid w:val="00E6683D"/>
    <w:rsid w:val="00E66BAB"/>
    <w:rsid w:val="00E66D1E"/>
    <w:rsid w:val="00E707E0"/>
    <w:rsid w:val="00E70CF4"/>
    <w:rsid w:val="00E71648"/>
    <w:rsid w:val="00E717BC"/>
    <w:rsid w:val="00E71B70"/>
    <w:rsid w:val="00E71D49"/>
    <w:rsid w:val="00E732A1"/>
    <w:rsid w:val="00E73690"/>
    <w:rsid w:val="00E73CF9"/>
    <w:rsid w:val="00E7453B"/>
    <w:rsid w:val="00E74AC1"/>
    <w:rsid w:val="00E7505D"/>
    <w:rsid w:val="00E75102"/>
    <w:rsid w:val="00E751BE"/>
    <w:rsid w:val="00E75E0A"/>
    <w:rsid w:val="00E76148"/>
    <w:rsid w:val="00E76AAF"/>
    <w:rsid w:val="00E77BC9"/>
    <w:rsid w:val="00E80115"/>
    <w:rsid w:val="00E80C18"/>
    <w:rsid w:val="00E80D8A"/>
    <w:rsid w:val="00E81523"/>
    <w:rsid w:val="00E83541"/>
    <w:rsid w:val="00E83FC4"/>
    <w:rsid w:val="00E84094"/>
    <w:rsid w:val="00E848B2"/>
    <w:rsid w:val="00E84DFB"/>
    <w:rsid w:val="00E8524C"/>
    <w:rsid w:val="00E8533F"/>
    <w:rsid w:val="00E85716"/>
    <w:rsid w:val="00E859FD"/>
    <w:rsid w:val="00E86186"/>
    <w:rsid w:val="00E87BF4"/>
    <w:rsid w:val="00E90A20"/>
    <w:rsid w:val="00E90A39"/>
    <w:rsid w:val="00E90D37"/>
    <w:rsid w:val="00E91021"/>
    <w:rsid w:val="00E917BF"/>
    <w:rsid w:val="00E919E1"/>
    <w:rsid w:val="00E91A3B"/>
    <w:rsid w:val="00E922EC"/>
    <w:rsid w:val="00E9238E"/>
    <w:rsid w:val="00E9261B"/>
    <w:rsid w:val="00E92F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97F3B"/>
    <w:rsid w:val="00EA03DE"/>
    <w:rsid w:val="00EA0D8B"/>
    <w:rsid w:val="00EA0F9A"/>
    <w:rsid w:val="00EA172F"/>
    <w:rsid w:val="00EA17CB"/>
    <w:rsid w:val="00EA2B66"/>
    <w:rsid w:val="00EA376D"/>
    <w:rsid w:val="00EA3DC2"/>
    <w:rsid w:val="00EA4438"/>
    <w:rsid w:val="00EA5B37"/>
    <w:rsid w:val="00EA6E50"/>
    <w:rsid w:val="00EA70E0"/>
    <w:rsid w:val="00EB0067"/>
    <w:rsid w:val="00EB010E"/>
    <w:rsid w:val="00EB0FE6"/>
    <w:rsid w:val="00EB13BF"/>
    <w:rsid w:val="00EB1498"/>
    <w:rsid w:val="00EB1B7D"/>
    <w:rsid w:val="00EB1DE2"/>
    <w:rsid w:val="00EB260C"/>
    <w:rsid w:val="00EB2722"/>
    <w:rsid w:val="00EB2D65"/>
    <w:rsid w:val="00EB3328"/>
    <w:rsid w:val="00EB35A1"/>
    <w:rsid w:val="00EB37F2"/>
    <w:rsid w:val="00EB5CF2"/>
    <w:rsid w:val="00EB68B9"/>
    <w:rsid w:val="00EC0051"/>
    <w:rsid w:val="00EC0B63"/>
    <w:rsid w:val="00EC112D"/>
    <w:rsid w:val="00EC180F"/>
    <w:rsid w:val="00EC2204"/>
    <w:rsid w:val="00EC239B"/>
    <w:rsid w:val="00EC30B7"/>
    <w:rsid w:val="00EC30CA"/>
    <w:rsid w:val="00EC349C"/>
    <w:rsid w:val="00EC3961"/>
    <w:rsid w:val="00EC4011"/>
    <w:rsid w:val="00EC40E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00E"/>
    <w:rsid w:val="00ED31ED"/>
    <w:rsid w:val="00ED389D"/>
    <w:rsid w:val="00ED7163"/>
    <w:rsid w:val="00ED72CE"/>
    <w:rsid w:val="00EE0D38"/>
    <w:rsid w:val="00EE13DF"/>
    <w:rsid w:val="00EE1758"/>
    <w:rsid w:val="00EE19ED"/>
    <w:rsid w:val="00EE2490"/>
    <w:rsid w:val="00EE3188"/>
    <w:rsid w:val="00EE46C0"/>
    <w:rsid w:val="00EE4A21"/>
    <w:rsid w:val="00EE5138"/>
    <w:rsid w:val="00EE55F4"/>
    <w:rsid w:val="00EE5743"/>
    <w:rsid w:val="00EE5BC9"/>
    <w:rsid w:val="00EE6315"/>
    <w:rsid w:val="00EE6AD6"/>
    <w:rsid w:val="00EE714A"/>
    <w:rsid w:val="00EE78A6"/>
    <w:rsid w:val="00EE7B8D"/>
    <w:rsid w:val="00EE7F47"/>
    <w:rsid w:val="00EF010C"/>
    <w:rsid w:val="00EF0F9B"/>
    <w:rsid w:val="00EF359C"/>
    <w:rsid w:val="00EF370F"/>
    <w:rsid w:val="00EF42EF"/>
    <w:rsid w:val="00EF4B55"/>
    <w:rsid w:val="00EF4CA7"/>
    <w:rsid w:val="00EF4E9A"/>
    <w:rsid w:val="00EF55DE"/>
    <w:rsid w:val="00EF594E"/>
    <w:rsid w:val="00EF61F9"/>
    <w:rsid w:val="00EF6746"/>
    <w:rsid w:val="00EF793C"/>
    <w:rsid w:val="00F00067"/>
    <w:rsid w:val="00F00164"/>
    <w:rsid w:val="00F00399"/>
    <w:rsid w:val="00F00A51"/>
    <w:rsid w:val="00F01384"/>
    <w:rsid w:val="00F01768"/>
    <w:rsid w:val="00F01951"/>
    <w:rsid w:val="00F01B40"/>
    <w:rsid w:val="00F02534"/>
    <w:rsid w:val="00F03A40"/>
    <w:rsid w:val="00F03B6D"/>
    <w:rsid w:val="00F0466D"/>
    <w:rsid w:val="00F04900"/>
    <w:rsid w:val="00F04E58"/>
    <w:rsid w:val="00F051FD"/>
    <w:rsid w:val="00F05284"/>
    <w:rsid w:val="00F05617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F46"/>
    <w:rsid w:val="00F13AAE"/>
    <w:rsid w:val="00F14387"/>
    <w:rsid w:val="00F14569"/>
    <w:rsid w:val="00F1512D"/>
    <w:rsid w:val="00F16002"/>
    <w:rsid w:val="00F165EB"/>
    <w:rsid w:val="00F169BE"/>
    <w:rsid w:val="00F17201"/>
    <w:rsid w:val="00F173A5"/>
    <w:rsid w:val="00F2036A"/>
    <w:rsid w:val="00F2147A"/>
    <w:rsid w:val="00F216DA"/>
    <w:rsid w:val="00F21706"/>
    <w:rsid w:val="00F22112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E24"/>
    <w:rsid w:val="00F320D8"/>
    <w:rsid w:val="00F32B5B"/>
    <w:rsid w:val="00F32E69"/>
    <w:rsid w:val="00F32F0F"/>
    <w:rsid w:val="00F32F97"/>
    <w:rsid w:val="00F33813"/>
    <w:rsid w:val="00F33A31"/>
    <w:rsid w:val="00F33DBF"/>
    <w:rsid w:val="00F351DF"/>
    <w:rsid w:val="00F3755E"/>
    <w:rsid w:val="00F37ECE"/>
    <w:rsid w:val="00F413D9"/>
    <w:rsid w:val="00F419F9"/>
    <w:rsid w:val="00F41BD7"/>
    <w:rsid w:val="00F41CF0"/>
    <w:rsid w:val="00F41F4C"/>
    <w:rsid w:val="00F42212"/>
    <w:rsid w:val="00F42314"/>
    <w:rsid w:val="00F43C16"/>
    <w:rsid w:val="00F4440A"/>
    <w:rsid w:val="00F44C88"/>
    <w:rsid w:val="00F44CAE"/>
    <w:rsid w:val="00F44F3A"/>
    <w:rsid w:val="00F4512B"/>
    <w:rsid w:val="00F455BD"/>
    <w:rsid w:val="00F456E8"/>
    <w:rsid w:val="00F464D9"/>
    <w:rsid w:val="00F468C7"/>
    <w:rsid w:val="00F46DFC"/>
    <w:rsid w:val="00F46E65"/>
    <w:rsid w:val="00F4752F"/>
    <w:rsid w:val="00F47B7F"/>
    <w:rsid w:val="00F47BEE"/>
    <w:rsid w:val="00F5051E"/>
    <w:rsid w:val="00F50796"/>
    <w:rsid w:val="00F517FB"/>
    <w:rsid w:val="00F52D7A"/>
    <w:rsid w:val="00F547A3"/>
    <w:rsid w:val="00F5481E"/>
    <w:rsid w:val="00F5566B"/>
    <w:rsid w:val="00F5648E"/>
    <w:rsid w:val="00F56866"/>
    <w:rsid w:val="00F56BBF"/>
    <w:rsid w:val="00F56E3C"/>
    <w:rsid w:val="00F571A1"/>
    <w:rsid w:val="00F57585"/>
    <w:rsid w:val="00F6097E"/>
    <w:rsid w:val="00F609A5"/>
    <w:rsid w:val="00F60D67"/>
    <w:rsid w:val="00F60ECD"/>
    <w:rsid w:val="00F61955"/>
    <w:rsid w:val="00F62318"/>
    <w:rsid w:val="00F63ACD"/>
    <w:rsid w:val="00F63C75"/>
    <w:rsid w:val="00F642AB"/>
    <w:rsid w:val="00F64D80"/>
    <w:rsid w:val="00F64FE9"/>
    <w:rsid w:val="00F65C87"/>
    <w:rsid w:val="00F65FE5"/>
    <w:rsid w:val="00F6616E"/>
    <w:rsid w:val="00F662A8"/>
    <w:rsid w:val="00F66A0F"/>
    <w:rsid w:val="00F706FB"/>
    <w:rsid w:val="00F70990"/>
    <w:rsid w:val="00F70E28"/>
    <w:rsid w:val="00F71206"/>
    <w:rsid w:val="00F71576"/>
    <w:rsid w:val="00F71827"/>
    <w:rsid w:val="00F719B0"/>
    <w:rsid w:val="00F71BFC"/>
    <w:rsid w:val="00F723D2"/>
    <w:rsid w:val="00F72D21"/>
    <w:rsid w:val="00F7337D"/>
    <w:rsid w:val="00F74EFA"/>
    <w:rsid w:val="00F7545E"/>
    <w:rsid w:val="00F7564F"/>
    <w:rsid w:val="00F760D2"/>
    <w:rsid w:val="00F763CB"/>
    <w:rsid w:val="00F764CD"/>
    <w:rsid w:val="00F76E15"/>
    <w:rsid w:val="00F77889"/>
    <w:rsid w:val="00F80139"/>
    <w:rsid w:val="00F8110A"/>
    <w:rsid w:val="00F821DB"/>
    <w:rsid w:val="00F82AAF"/>
    <w:rsid w:val="00F82ACB"/>
    <w:rsid w:val="00F83D69"/>
    <w:rsid w:val="00F84452"/>
    <w:rsid w:val="00F84BCA"/>
    <w:rsid w:val="00F85027"/>
    <w:rsid w:val="00F85198"/>
    <w:rsid w:val="00F8572D"/>
    <w:rsid w:val="00F863F0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4DF5"/>
    <w:rsid w:val="00F95EF7"/>
    <w:rsid w:val="00F9668F"/>
    <w:rsid w:val="00F97D80"/>
    <w:rsid w:val="00FA02D8"/>
    <w:rsid w:val="00FA147E"/>
    <w:rsid w:val="00FA1AAA"/>
    <w:rsid w:val="00FA20FB"/>
    <w:rsid w:val="00FA2439"/>
    <w:rsid w:val="00FA2B5F"/>
    <w:rsid w:val="00FA301B"/>
    <w:rsid w:val="00FA3347"/>
    <w:rsid w:val="00FA4041"/>
    <w:rsid w:val="00FA4A65"/>
    <w:rsid w:val="00FA53D0"/>
    <w:rsid w:val="00FA5BD8"/>
    <w:rsid w:val="00FA6587"/>
    <w:rsid w:val="00FA6594"/>
    <w:rsid w:val="00FA75BB"/>
    <w:rsid w:val="00FA7B3E"/>
    <w:rsid w:val="00FA7BE9"/>
    <w:rsid w:val="00FA7E0B"/>
    <w:rsid w:val="00FB131B"/>
    <w:rsid w:val="00FB2150"/>
    <w:rsid w:val="00FB2B7D"/>
    <w:rsid w:val="00FB32A6"/>
    <w:rsid w:val="00FB3510"/>
    <w:rsid w:val="00FB397A"/>
    <w:rsid w:val="00FB3BAD"/>
    <w:rsid w:val="00FB5700"/>
    <w:rsid w:val="00FB5EDC"/>
    <w:rsid w:val="00FB6311"/>
    <w:rsid w:val="00FB6EB6"/>
    <w:rsid w:val="00FB7358"/>
    <w:rsid w:val="00FB7A35"/>
    <w:rsid w:val="00FC0368"/>
    <w:rsid w:val="00FC080C"/>
    <w:rsid w:val="00FC0D64"/>
    <w:rsid w:val="00FC0F58"/>
    <w:rsid w:val="00FC1045"/>
    <w:rsid w:val="00FC1A3B"/>
    <w:rsid w:val="00FC1F39"/>
    <w:rsid w:val="00FC20F5"/>
    <w:rsid w:val="00FC285C"/>
    <w:rsid w:val="00FC3538"/>
    <w:rsid w:val="00FC3764"/>
    <w:rsid w:val="00FC408A"/>
    <w:rsid w:val="00FC41AA"/>
    <w:rsid w:val="00FC44CA"/>
    <w:rsid w:val="00FC53EB"/>
    <w:rsid w:val="00FC57D5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4ED"/>
    <w:rsid w:val="00FD57BE"/>
    <w:rsid w:val="00FD5902"/>
    <w:rsid w:val="00FD5946"/>
    <w:rsid w:val="00FD613F"/>
    <w:rsid w:val="00FD66C0"/>
    <w:rsid w:val="00FD68EE"/>
    <w:rsid w:val="00FD7895"/>
    <w:rsid w:val="00FD7AD3"/>
    <w:rsid w:val="00FD7D0F"/>
    <w:rsid w:val="00FD7F24"/>
    <w:rsid w:val="00FE0D1D"/>
    <w:rsid w:val="00FE0FF8"/>
    <w:rsid w:val="00FE12A5"/>
    <w:rsid w:val="00FE218E"/>
    <w:rsid w:val="00FE24A1"/>
    <w:rsid w:val="00FE2B55"/>
    <w:rsid w:val="00FE44BB"/>
    <w:rsid w:val="00FE4D1D"/>
    <w:rsid w:val="00FE51D2"/>
    <w:rsid w:val="00FE7B26"/>
    <w:rsid w:val="00FE7D16"/>
    <w:rsid w:val="00FE7EEF"/>
    <w:rsid w:val="00FF0936"/>
    <w:rsid w:val="00FF1EA4"/>
    <w:rsid w:val="00FF28B0"/>
    <w:rsid w:val="00FF2B48"/>
    <w:rsid w:val="00FF2FAB"/>
    <w:rsid w:val="00FF2FB4"/>
    <w:rsid w:val="00FF3F90"/>
    <w:rsid w:val="00FF4846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F14569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qFormat/>
    <w:rsid w:val="00F14569"/>
    <w:pPr>
      <w:numPr>
        <w:numId w:val="11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B2Char">
    <w:name w:val="B2 Char"/>
    <w:link w:val="B2"/>
    <w:qFormat/>
    <w:rsid w:val="00910E92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F14569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qFormat/>
    <w:rsid w:val="00F14569"/>
    <w:pPr>
      <w:numPr>
        <w:numId w:val="11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B2Char">
    <w:name w:val="B2 Char"/>
    <w:link w:val="B2"/>
    <w:qFormat/>
    <w:rsid w:val="00910E9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1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8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4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4.png@01DA0759.2100912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9556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2</cp:revision>
  <cp:lastPrinted>2009-01-30T04:53:00Z</cp:lastPrinted>
  <dcterms:created xsi:type="dcterms:W3CDTF">2023-11-03T20:27:00Z</dcterms:created>
  <dcterms:modified xsi:type="dcterms:W3CDTF">2023-11-03T20:27:00Z</dcterms:modified>
</cp:coreProperties>
</file>