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8013FB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008A5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44B6F" w:rsidRPr="00D44B6F">
        <w:rPr>
          <w:rFonts w:ascii="Arial" w:eastAsiaTheme="minorEastAsia" w:hAnsi="Arial" w:cs="Arial"/>
          <w:b/>
          <w:sz w:val="24"/>
          <w:szCs w:val="24"/>
          <w:lang w:eastAsia="zh-CN"/>
        </w:rPr>
        <w:t>2317281</w:t>
      </w:r>
    </w:p>
    <w:p w14:paraId="2735E67F" w14:textId="2F25FD59" w:rsidR="003A2B9E" w:rsidRPr="003A2B9E" w:rsidRDefault="008A51C9" w:rsidP="003A2B9E">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E9B7DC6"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E76B0">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6E76B0">
        <w:rPr>
          <w:rFonts w:ascii="Arial" w:eastAsiaTheme="minorEastAsia" w:hAnsi="Arial" w:cs="Arial"/>
          <w:color w:val="000000"/>
          <w:sz w:val="22"/>
          <w:lang w:eastAsia="zh-CN"/>
        </w:rPr>
        <w:t>29</w:t>
      </w:r>
      <w:r>
        <w:rPr>
          <w:rFonts w:ascii="Arial" w:eastAsiaTheme="minorEastAsia" w:hAnsi="Arial" w:cs="Arial" w:hint="eastAsia"/>
          <w:color w:val="000000"/>
          <w:sz w:val="22"/>
          <w:lang w:eastAsia="zh-CN"/>
        </w:rPr>
        <w:t>.</w:t>
      </w:r>
      <w:r w:rsidR="006E76B0">
        <w:rPr>
          <w:rFonts w:ascii="Arial" w:eastAsiaTheme="minorEastAsia" w:hAnsi="Arial" w:cs="Arial"/>
          <w:color w:val="000000"/>
          <w:sz w:val="22"/>
          <w:lang w:eastAsia="zh-CN"/>
        </w:rPr>
        <w:t>5</w:t>
      </w:r>
    </w:p>
    <w:p w14:paraId="50D5329D" w14:textId="711C979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9F2794">
        <w:rPr>
          <w:rFonts w:ascii="Arial" w:hAnsi="Arial" w:cs="Arial"/>
          <w:color w:val="000000"/>
          <w:sz w:val="22"/>
          <w:lang w:eastAsia="zh-CN"/>
        </w:rPr>
        <w:t>Moderator</w:t>
      </w:r>
      <w:r w:rsidR="00321150" w:rsidRPr="009F2794">
        <w:rPr>
          <w:rFonts w:ascii="Arial" w:hAnsi="Arial" w:cs="Arial"/>
          <w:color w:val="000000"/>
          <w:sz w:val="22"/>
          <w:lang w:eastAsia="zh-CN"/>
        </w:rPr>
        <w:t xml:space="preserve"> </w:t>
      </w:r>
      <w:r w:rsidR="004D737D" w:rsidRPr="009F2794">
        <w:rPr>
          <w:rFonts w:ascii="Arial" w:hAnsi="Arial" w:cs="Arial"/>
          <w:color w:val="000000"/>
          <w:sz w:val="22"/>
          <w:lang w:eastAsia="zh-CN"/>
        </w:rPr>
        <w:t>(</w:t>
      </w:r>
      <w:r w:rsidR="006E76B0" w:rsidRPr="009F2794">
        <w:rPr>
          <w:rFonts w:ascii="Arial" w:hAnsi="Arial" w:cs="Arial"/>
          <w:color w:val="000000"/>
          <w:sz w:val="22"/>
          <w:lang w:eastAsia="zh-CN"/>
        </w:rPr>
        <w:t>Samsung</w:t>
      </w:r>
      <w:r w:rsidR="004D737D" w:rsidRPr="009F2794">
        <w:rPr>
          <w:rFonts w:ascii="Arial" w:hAnsi="Arial" w:cs="Arial"/>
          <w:color w:val="000000"/>
          <w:sz w:val="22"/>
          <w:lang w:eastAsia="zh-CN"/>
        </w:rPr>
        <w:t>)</w:t>
      </w:r>
    </w:p>
    <w:p w14:paraId="1E0389E7" w14:textId="42F0C50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F2794">
        <w:rPr>
          <w:rFonts w:ascii="Arial" w:hAnsi="Arial" w:cs="Arial"/>
          <w:color w:val="000000"/>
          <w:sz w:val="22"/>
          <w:lang w:eastAsia="zh-CN"/>
        </w:rPr>
        <w:t xml:space="preserve">Ad-hoc </w:t>
      </w:r>
      <w:r w:rsidR="009F2794">
        <w:rPr>
          <w:rFonts w:ascii="Arial" w:eastAsiaTheme="minorEastAsia" w:hAnsi="Arial" w:cs="Arial"/>
          <w:color w:val="000000"/>
          <w:sz w:val="22"/>
          <w:lang w:eastAsia="zh-CN"/>
        </w:rPr>
        <w:t xml:space="preserve">minutes </w:t>
      </w:r>
      <w:r w:rsidR="00484C5D">
        <w:rPr>
          <w:rFonts w:ascii="Arial" w:eastAsiaTheme="minorEastAsia" w:hAnsi="Arial" w:cs="Arial" w:hint="eastAsia"/>
          <w:color w:val="000000"/>
          <w:sz w:val="22"/>
          <w:lang w:eastAsia="zh-CN"/>
        </w:rPr>
        <w:t xml:space="preserve">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8A51C9">
        <w:rPr>
          <w:rFonts w:ascii="Arial" w:eastAsiaTheme="minorEastAsia" w:hAnsi="Arial" w:cs="Arial"/>
          <w:color w:val="000000"/>
          <w:sz w:val="22"/>
          <w:lang w:eastAsia="zh-CN"/>
        </w:rPr>
        <w:t>-bis</w:t>
      </w:r>
      <w:r w:rsidR="00533159" w:rsidRPr="00533159">
        <w:rPr>
          <w:rFonts w:ascii="Arial" w:eastAsiaTheme="minorEastAsia" w:hAnsi="Arial" w:cs="Arial"/>
          <w:color w:val="000000"/>
          <w:sz w:val="22"/>
          <w:lang w:eastAsia="zh-CN"/>
        </w:rPr>
        <w:t>]</w:t>
      </w:r>
      <w:r w:rsidR="003F39E8" w:rsidRPr="003F39E8">
        <w:rPr>
          <w:rFonts w:ascii="Arial" w:eastAsiaTheme="minorEastAsia" w:hAnsi="Arial" w:cs="Arial" w:hint="eastAsia"/>
          <w:color w:val="000000"/>
          <w:sz w:val="22"/>
          <w:lang w:eastAsia="zh-CN"/>
        </w:rPr>
        <w:t xml:space="preserve">[224] </w:t>
      </w:r>
      <w:proofErr w:type="spellStart"/>
      <w:r w:rsidR="003F39E8" w:rsidRPr="003F39E8">
        <w:rPr>
          <w:rFonts w:ascii="Arial" w:eastAsiaTheme="minorEastAsia" w:hAnsi="Arial" w:cs="Arial" w:hint="eastAsia"/>
          <w:color w:val="000000"/>
          <w:sz w:val="22"/>
          <w:lang w:eastAsia="zh-CN"/>
        </w:rPr>
        <w:t>NR_MIMO_evo_DL_UL</w:t>
      </w:r>
      <w:proofErr w:type="spellEnd"/>
    </w:p>
    <w:p w14:paraId="67B0962B" w14:textId="57CCE9AA"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9F2794">
        <w:rPr>
          <w:rFonts w:ascii="Arial" w:eastAsia="MS Mincho" w:hAnsi="Arial" w:cs="Arial"/>
          <w:color w:val="000000"/>
          <w:sz w:val="22"/>
          <w:lang w:eastAsia="ja-JP"/>
        </w:rPr>
        <w:t>Discussion and 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56C7B08E" w14:textId="4427D631" w:rsidR="009F2794" w:rsidRDefault="009F2794" w:rsidP="009F2794">
      <w:pPr>
        <w:rPr>
          <w:lang w:val="sv-SE" w:eastAsia="ja-JP"/>
        </w:rPr>
      </w:pPr>
      <w:r>
        <w:rPr>
          <w:lang w:val="sv-SE" w:eastAsia="ja-JP"/>
        </w:rPr>
        <w:t xml:space="preserve">This t-doc captures the ad-hoc discussion outcome on </w:t>
      </w:r>
      <w:r w:rsidRPr="00DB3AC1">
        <w:rPr>
          <w:rFonts w:hint="eastAsia"/>
          <w:lang w:val="sv-SE" w:eastAsia="ja-JP"/>
        </w:rPr>
        <w:t>[22</w:t>
      </w:r>
      <w:r>
        <w:rPr>
          <w:lang w:val="sv-SE" w:eastAsia="ja-JP"/>
        </w:rPr>
        <w:t>4</w:t>
      </w:r>
      <w:r w:rsidRPr="00DB3AC1">
        <w:rPr>
          <w:rFonts w:hint="eastAsia"/>
          <w:lang w:val="sv-SE" w:eastAsia="ja-JP"/>
        </w:rPr>
        <w:t xml:space="preserve">] </w:t>
      </w:r>
      <w:r w:rsidRPr="009F2794">
        <w:rPr>
          <w:rFonts w:hint="eastAsia"/>
          <w:lang w:val="sv-SE" w:eastAsia="ja-JP"/>
        </w:rPr>
        <w:t>NR_MIMO_evo_DL_UL</w:t>
      </w:r>
      <w:r>
        <w:rPr>
          <w:lang w:val="sv-SE" w:eastAsia="ja-JP"/>
        </w:rPr>
        <w:t xml:space="preserve"> covering following topics:</w:t>
      </w:r>
    </w:p>
    <w:p w14:paraId="72B4EE43" w14:textId="77777777" w:rsidR="00F37920" w:rsidRPr="00DB3AC1" w:rsidRDefault="00F37920" w:rsidP="00F37920">
      <w:pPr>
        <w:pStyle w:val="aff8"/>
        <w:numPr>
          <w:ilvl w:val="0"/>
          <w:numId w:val="18"/>
        </w:numPr>
        <w:spacing w:line="259" w:lineRule="auto"/>
        <w:ind w:firstLineChars="0"/>
        <w:jc w:val="both"/>
      </w:pPr>
      <w:r>
        <w:rPr>
          <w:lang w:eastAsia="ja-JP"/>
        </w:rPr>
        <w:t xml:space="preserve">Topic #1: </w:t>
      </w:r>
      <w:r w:rsidRPr="0083035F">
        <w:rPr>
          <w:lang w:eastAsia="ja-JP"/>
        </w:rPr>
        <w:t xml:space="preserve">RRM impacts by </w:t>
      </w:r>
      <w:r w:rsidRPr="00E17FCD">
        <w:rPr>
          <w:lang w:eastAsia="ja-JP"/>
        </w:rPr>
        <w:t>SRS enhancement</w:t>
      </w:r>
    </w:p>
    <w:p w14:paraId="1187FFDA" w14:textId="77777777" w:rsidR="00F37920" w:rsidRPr="00DB3AC1" w:rsidRDefault="00F37920" w:rsidP="00F37920">
      <w:pPr>
        <w:pStyle w:val="aff8"/>
        <w:numPr>
          <w:ilvl w:val="0"/>
          <w:numId w:val="18"/>
        </w:numPr>
        <w:spacing w:line="259" w:lineRule="auto"/>
        <w:ind w:firstLineChars="0"/>
        <w:jc w:val="both"/>
      </w:pPr>
      <w:r w:rsidRPr="00DB3AC1">
        <w:t>Topic #</w:t>
      </w:r>
      <w:r>
        <w:t>2</w:t>
      </w:r>
      <w:r w:rsidRPr="00DB3AC1">
        <w:t xml:space="preserve">: </w:t>
      </w:r>
      <w:r>
        <w:rPr>
          <w:lang w:eastAsia="ja-JP"/>
        </w:rPr>
        <w:t>Feasibility study of TDCP accuracy</w:t>
      </w:r>
    </w:p>
    <w:p w14:paraId="2526B80F" w14:textId="77777777" w:rsidR="00F37920" w:rsidRPr="00DB3AC1" w:rsidRDefault="00F37920" w:rsidP="00F37920">
      <w:pPr>
        <w:pStyle w:val="aff8"/>
        <w:numPr>
          <w:ilvl w:val="0"/>
          <w:numId w:val="18"/>
        </w:numPr>
        <w:spacing w:line="259" w:lineRule="auto"/>
        <w:ind w:firstLineChars="0"/>
        <w:jc w:val="both"/>
      </w:pPr>
      <w:r w:rsidRPr="00DB3AC1">
        <w:t>Topic #</w:t>
      </w:r>
      <w:r>
        <w:t>3</w:t>
      </w:r>
      <w:r w:rsidRPr="00DB3AC1">
        <w:t xml:space="preserve">: </w:t>
      </w:r>
      <w:r w:rsidRPr="0055760C">
        <w:rPr>
          <w:lang w:val="en-US" w:eastAsia="ja-JP"/>
        </w:rPr>
        <w:t>Timing requirements for UL multi-DCI multi-TRP with two TAs</w:t>
      </w:r>
    </w:p>
    <w:p w14:paraId="357D2195" w14:textId="77777777" w:rsidR="00F37920" w:rsidRPr="00DB3AC1" w:rsidRDefault="00F37920" w:rsidP="00F37920">
      <w:pPr>
        <w:pStyle w:val="aff8"/>
        <w:numPr>
          <w:ilvl w:val="0"/>
          <w:numId w:val="18"/>
        </w:numPr>
        <w:spacing w:line="259" w:lineRule="auto"/>
        <w:ind w:firstLineChars="0"/>
        <w:jc w:val="both"/>
      </w:pPr>
      <w:r w:rsidRPr="00DB3AC1">
        <w:t>Topic #</w:t>
      </w:r>
      <w:r>
        <w:t>4</w:t>
      </w:r>
      <w:r w:rsidRPr="00DB3AC1">
        <w:t xml:space="preserve">: </w:t>
      </w:r>
      <w:r w:rsidRPr="0055760C">
        <w:rPr>
          <w:lang w:val="en-US" w:eastAsia="ja-JP"/>
        </w:rPr>
        <w:t>Unified TCI Framework extended to M-TRP</w:t>
      </w:r>
    </w:p>
    <w:p w14:paraId="2F239F31" w14:textId="77777777" w:rsidR="00F37920" w:rsidRPr="00DB3AC1" w:rsidRDefault="00F37920" w:rsidP="00F37920">
      <w:pPr>
        <w:pStyle w:val="aff8"/>
        <w:numPr>
          <w:ilvl w:val="0"/>
          <w:numId w:val="18"/>
        </w:numPr>
        <w:spacing w:line="259" w:lineRule="auto"/>
        <w:ind w:firstLineChars="0"/>
        <w:jc w:val="both"/>
      </w:pPr>
      <w:r w:rsidRPr="00DB3AC1">
        <w:t xml:space="preserve">Topic #5: </w:t>
      </w:r>
      <w:r>
        <w:rPr>
          <w:lang w:val="en-US" w:eastAsia="zh-CN"/>
        </w:rPr>
        <w:t>performance</w:t>
      </w:r>
      <w:r>
        <w:rPr>
          <w:lang w:val="en-US" w:eastAsia="ja-JP"/>
        </w:rPr>
        <w:t xml:space="preserve"> part</w:t>
      </w:r>
    </w:p>
    <w:p w14:paraId="03DE4C94" w14:textId="30772790" w:rsidR="009F2794" w:rsidRPr="00F37920" w:rsidRDefault="009F2794" w:rsidP="009F2794">
      <w:pPr>
        <w:pStyle w:val="aff8"/>
        <w:numPr>
          <w:ilvl w:val="0"/>
          <w:numId w:val="18"/>
        </w:numPr>
        <w:spacing w:line="259" w:lineRule="auto"/>
        <w:ind w:firstLineChars="0"/>
        <w:jc w:val="both"/>
      </w:pPr>
      <w:r w:rsidRPr="00DB3AC1">
        <w:t>Topic #</w:t>
      </w:r>
      <w:r w:rsidR="00F37920">
        <w:t>6</w:t>
      </w:r>
      <w:r w:rsidRPr="00DB3AC1">
        <w:t xml:space="preserve">: </w:t>
      </w:r>
      <w:r w:rsidR="00F37920">
        <w:rPr>
          <w:rFonts w:hint="eastAsia"/>
          <w:lang w:val="en-US" w:eastAsia="zh-CN"/>
        </w:rPr>
        <w:t>CR</w:t>
      </w:r>
      <w:r w:rsidR="00F37920">
        <w:rPr>
          <w:lang w:val="en-US" w:eastAsia="ja-JP"/>
        </w:rPr>
        <w:t xml:space="preserve"> work split for core part</w:t>
      </w:r>
    </w:p>
    <w:p w14:paraId="0E7B0135" w14:textId="77777777" w:rsidR="009F2794" w:rsidRPr="00F37920" w:rsidRDefault="009F2794" w:rsidP="009F2794">
      <w:pPr>
        <w:pStyle w:val="aff8"/>
        <w:ind w:left="420" w:firstLineChars="0" w:firstLine="0"/>
        <w:rPr>
          <w:iCs/>
          <w:lang w:eastAsia="zh-CN"/>
        </w:rPr>
      </w:pPr>
    </w:p>
    <w:p w14:paraId="609286E5" w14:textId="4AB3B068"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83035F" w:rsidRPr="0083035F">
        <w:rPr>
          <w:lang w:eastAsia="ja-JP"/>
        </w:rPr>
        <w:t xml:space="preserve">RRM impacts by </w:t>
      </w:r>
      <w:r w:rsidR="00E17FCD" w:rsidRPr="00E17FCD">
        <w:rPr>
          <w:lang w:eastAsia="ja-JP"/>
        </w:rPr>
        <w:t>SRS enhancement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10206" w:type="dxa"/>
        <w:tblLook w:val="04A0" w:firstRow="1" w:lastRow="0" w:firstColumn="1" w:lastColumn="0" w:noHBand="0" w:noVBand="1"/>
      </w:tblPr>
      <w:tblGrid>
        <w:gridCol w:w="1296"/>
        <w:gridCol w:w="1263"/>
        <w:gridCol w:w="7647"/>
      </w:tblGrid>
      <w:tr w:rsidR="00484C5D" w:rsidRPr="00F53FE2" w14:paraId="0411894B" w14:textId="77777777" w:rsidTr="0011530C">
        <w:trPr>
          <w:trHeight w:val="468"/>
        </w:trPr>
        <w:tc>
          <w:tcPr>
            <w:tcW w:w="129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3" w:type="dxa"/>
            <w:vAlign w:val="center"/>
          </w:tcPr>
          <w:p w14:paraId="46E4D078" w14:textId="7CE45E51" w:rsidR="00484C5D" w:rsidRPr="00805BE8" w:rsidRDefault="00484C5D" w:rsidP="00805BE8">
            <w:pPr>
              <w:spacing w:before="120" w:after="120"/>
              <w:rPr>
                <w:b/>
                <w:bCs/>
              </w:rPr>
            </w:pPr>
            <w:r w:rsidRPr="00805BE8">
              <w:rPr>
                <w:b/>
                <w:bCs/>
              </w:rPr>
              <w:t>Company</w:t>
            </w:r>
          </w:p>
        </w:tc>
        <w:tc>
          <w:tcPr>
            <w:tcW w:w="7647"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11530C">
        <w:trPr>
          <w:trHeight w:val="468"/>
        </w:trPr>
        <w:tc>
          <w:tcPr>
            <w:tcW w:w="1296" w:type="dxa"/>
          </w:tcPr>
          <w:p w14:paraId="12FD4C09" w14:textId="5B61998D" w:rsidR="00F53FE2" w:rsidRPr="004A7544" w:rsidRDefault="003F5358" w:rsidP="00805BE8">
            <w:pPr>
              <w:spacing w:before="120" w:after="120"/>
            </w:pPr>
            <w:r>
              <w:t>R4-2315358</w:t>
            </w:r>
          </w:p>
        </w:tc>
        <w:tc>
          <w:tcPr>
            <w:tcW w:w="1263" w:type="dxa"/>
          </w:tcPr>
          <w:p w14:paraId="1A5AAE84" w14:textId="2665C50F" w:rsidR="00F53FE2" w:rsidRPr="004A7544" w:rsidRDefault="003F5358" w:rsidP="00805BE8">
            <w:pPr>
              <w:spacing w:before="120" w:after="120"/>
            </w:pPr>
            <w:r>
              <w:t>Samsung</w:t>
            </w:r>
          </w:p>
        </w:tc>
        <w:tc>
          <w:tcPr>
            <w:tcW w:w="7647" w:type="dxa"/>
          </w:tcPr>
          <w:p w14:paraId="294C8599" w14:textId="77777777" w:rsidR="00636B95" w:rsidRPr="00CC57AF" w:rsidRDefault="00636B95" w:rsidP="00636B95">
            <w:pPr>
              <w:spacing w:before="120" w:after="120"/>
              <w:rPr>
                <w:b/>
                <w:bCs/>
              </w:rPr>
            </w:pPr>
            <w:r w:rsidRPr="00CC57AF">
              <w:rPr>
                <w:b/>
                <w:bCs/>
              </w:rPr>
              <w:t xml:space="preserve">Observation 1: RAN1 only support S=2 in this release. </w:t>
            </w:r>
          </w:p>
          <w:p w14:paraId="23E5CF1A" w14:textId="77AE0CA7" w:rsidR="00636B95" w:rsidRPr="004A7544" w:rsidRDefault="00636B95" w:rsidP="00636B95">
            <w:pPr>
              <w:spacing w:before="120" w:after="120"/>
            </w:pPr>
            <w:r w:rsidRPr="00CC57AF">
              <w:rPr>
                <w:b/>
                <w:bCs/>
              </w:rPr>
              <w:t>Proposal 5: Not to specify new SRS switching RRM requirements for 8TX UL. Legacy requirements of Interruptions at NR SRS antenna port switching can be reused.</w:t>
            </w:r>
          </w:p>
        </w:tc>
      </w:tr>
      <w:tr w:rsidR="003F5358" w14:paraId="554CA0A7" w14:textId="77777777" w:rsidTr="0011530C">
        <w:trPr>
          <w:trHeight w:val="468"/>
        </w:trPr>
        <w:tc>
          <w:tcPr>
            <w:tcW w:w="1296" w:type="dxa"/>
          </w:tcPr>
          <w:p w14:paraId="019FF90B" w14:textId="2329FDD9" w:rsidR="003F5358" w:rsidRPr="003F5358" w:rsidRDefault="003F5358"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4-2315409</w:t>
            </w:r>
          </w:p>
        </w:tc>
        <w:tc>
          <w:tcPr>
            <w:tcW w:w="1263" w:type="dxa"/>
          </w:tcPr>
          <w:p w14:paraId="7121BDE9" w14:textId="3F4EFDFF" w:rsidR="003F5358" w:rsidRPr="003F5358" w:rsidRDefault="003F5358" w:rsidP="00805BE8">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7647" w:type="dxa"/>
          </w:tcPr>
          <w:p w14:paraId="367F8636" w14:textId="211E4BE1" w:rsidR="003F5358" w:rsidRPr="006675DF" w:rsidRDefault="00CC57AF" w:rsidP="006675DF">
            <w:pPr>
              <w:spacing w:before="120" w:after="120"/>
              <w:jc w:val="both"/>
              <w:rPr>
                <w:b/>
                <w:bCs/>
              </w:rPr>
            </w:pPr>
            <w:r w:rsidRPr="00241853">
              <w:rPr>
                <w:b/>
                <w:bCs/>
              </w:rPr>
              <w:t>Proposal 1: Not to specify new SRS switching RRM requirements for 8TX UL in Rel-18.</w:t>
            </w:r>
          </w:p>
        </w:tc>
      </w:tr>
      <w:tr w:rsidR="003F5358" w14:paraId="789F7ACE" w14:textId="77777777" w:rsidTr="0011530C">
        <w:trPr>
          <w:trHeight w:val="468"/>
        </w:trPr>
        <w:tc>
          <w:tcPr>
            <w:tcW w:w="1296" w:type="dxa"/>
          </w:tcPr>
          <w:p w14:paraId="469C1D32" w14:textId="19205BCF" w:rsidR="003F5358" w:rsidRDefault="003F5358"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4-2315484</w:t>
            </w:r>
          </w:p>
        </w:tc>
        <w:tc>
          <w:tcPr>
            <w:tcW w:w="1263" w:type="dxa"/>
          </w:tcPr>
          <w:p w14:paraId="6E18DC35" w14:textId="1FD76963" w:rsidR="003F5358" w:rsidRDefault="003F5358" w:rsidP="00805BE8">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647" w:type="dxa"/>
          </w:tcPr>
          <w:p w14:paraId="40CC67ED" w14:textId="77777777" w:rsidR="00F87B96" w:rsidRPr="00F87B96" w:rsidRDefault="00F87B96" w:rsidP="00F87B96">
            <w:pPr>
              <w:spacing w:before="120" w:after="120"/>
              <w:rPr>
                <w:b/>
                <w:bCs/>
              </w:rPr>
            </w:pPr>
            <w:r w:rsidRPr="00F87B96">
              <w:rPr>
                <w:b/>
                <w:bCs/>
              </w:rPr>
              <w:t xml:space="preserve">Observation #4: </w:t>
            </w:r>
            <w:r w:rsidRPr="00F87B96">
              <w:rPr>
                <w:b/>
                <w:bCs/>
              </w:rPr>
              <w:tab/>
              <w:t>TDM factor s=2 is supported in RAN1. No agreement to support s=8.</w:t>
            </w:r>
          </w:p>
          <w:p w14:paraId="4AC4BD50" w14:textId="7CBBC63C" w:rsidR="003F5358" w:rsidRDefault="00F87B96" w:rsidP="00F87B96">
            <w:pPr>
              <w:spacing w:before="120" w:after="120"/>
            </w:pPr>
            <w:r w:rsidRPr="00F87B96">
              <w:rPr>
                <w:b/>
                <w:bCs/>
              </w:rPr>
              <w:t xml:space="preserve">Proposal #2: </w:t>
            </w:r>
            <w:r w:rsidRPr="00F87B96">
              <w:rPr>
                <w:b/>
                <w:bCs/>
              </w:rPr>
              <w:tab/>
              <w:t>Do not specify new SRS switching RRM requirements for 8TX UL. Legacy interruption requirements of NR SRS antenna port switching can be reused.</w:t>
            </w:r>
          </w:p>
        </w:tc>
      </w:tr>
      <w:tr w:rsidR="003F5358" w14:paraId="40BE4141" w14:textId="77777777" w:rsidTr="0011530C">
        <w:trPr>
          <w:trHeight w:val="468"/>
        </w:trPr>
        <w:tc>
          <w:tcPr>
            <w:tcW w:w="1296" w:type="dxa"/>
          </w:tcPr>
          <w:p w14:paraId="6A0AC5C7" w14:textId="578A1D2F" w:rsidR="003F5358" w:rsidRDefault="003F5358" w:rsidP="00805BE8">
            <w:pPr>
              <w:spacing w:before="120" w:after="120"/>
              <w:rPr>
                <w:rFonts w:eastAsiaTheme="minorEastAsia"/>
                <w:lang w:eastAsia="zh-CN"/>
              </w:rPr>
            </w:pPr>
            <w:r>
              <w:rPr>
                <w:rFonts w:eastAsiaTheme="minorEastAsia" w:hint="eastAsia"/>
                <w:lang w:eastAsia="zh-CN"/>
              </w:rPr>
              <w:t>R</w:t>
            </w:r>
            <w:r>
              <w:rPr>
                <w:rFonts w:eastAsiaTheme="minorEastAsia"/>
                <w:lang w:eastAsia="zh-CN"/>
              </w:rPr>
              <w:t>4-2315643</w:t>
            </w:r>
          </w:p>
        </w:tc>
        <w:tc>
          <w:tcPr>
            <w:tcW w:w="1263" w:type="dxa"/>
          </w:tcPr>
          <w:p w14:paraId="3A525556" w14:textId="0D4267F0" w:rsidR="003F5358" w:rsidRDefault="003F5358" w:rsidP="00805BE8">
            <w:pPr>
              <w:spacing w:before="120" w:after="120"/>
              <w:rPr>
                <w:rFonts w:eastAsiaTheme="minorEastAsia"/>
                <w:lang w:eastAsia="zh-CN"/>
              </w:rPr>
            </w:pPr>
            <w:r w:rsidRPr="003F5358">
              <w:rPr>
                <w:rFonts w:eastAsiaTheme="minorEastAsia"/>
                <w:lang w:eastAsia="zh-CN"/>
              </w:rPr>
              <w:t xml:space="preserve">Huawei, </w:t>
            </w:r>
            <w:proofErr w:type="spellStart"/>
            <w:r w:rsidRPr="003F5358">
              <w:rPr>
                <w:rFonts w:eastAsiaTheme="minorEastAsia"/>
                <w:lang w:eastAsia="zh-CN"/>
              </w:rPr>
              <w:t>HiSilicon</w:t>
            </w:r>
            <w:proofErr w:type="spellEnd"/>
          </w:p>
        </w:tc>
        <w:tc>
          <w:tcPr>
            <w:tcW w:w="7647" w:type="dxa"/>
          </w:tcPr>
          <w:p w14:paraId="2450A8BA" w14:textId="77777777" w:rsidR="004B54EB" w:rsidRPr="004B54EB" w:rsidRDefault="004B54EB" w:rsidP="004B54EB">
            <w:pPr>
              <w:spacing w:before="120" w:after="120"/>
              <w:rPr>
                <w:b/>
                <w:bCs/>
              </w:rPr>
            </w:pPr>
            <w:r w:rsidRPr="004B54EB">
              <w:rPr>
                <w:b/>
                <w:bCs/>
              </w:rPr>
              <w:t xml:space="preserve">Observation1: In existing requirements for SRS antenna port switching, SRS resource for antenna port switching </w:t>
            </w:r>
            <w:proofErr w:type="gramStart"/>
            <w:r w:rsidRPr="004B54EB">
              <w:rPr>
                <w:b/>
                <w:bCs/>
              </w:rPr>
              <w:t>are</w:t>
            </w:r>
            <w:proofErr w:type="gramEnd"/>
            <w:r w:rsidRPr="004B54EB">
              <w:rPr>
                <w:b/>
                <w:bCs/>
              </w:rPr>
              <w:t xml:space="preserve"> assumed to be allocated in the last 6 symbols in a slot. </w:t>
            </w:r>
          </w:p>
          <w:p w14:paraId="4565A2FD" w14:textId="77777777" w:rsidR="004B54EB" w:rsidRPr="004B54EB" w:rsidRDefault="004B54EB" w:rsidP="004B54EB">
            <w:pPr>
              <w:spacing w:before="120" w:after="120"/>
              <w:rPr>
                <w:b/>
                <w:bCs/>
              </w:rPr>
            </w:pPr>
            <w:r w:rsidRPr="004B54EB">
              <w:rPr>
                <w:b/>
                <w:bCs/>
              </w:rPr>
              <w:lastRenderedPageBreak/>
              <w:t>Observation 2: Only s = 2 is agreed in RAN1 which makes no difference on number of symbols compared with 1t2r and 2t4r capability.</w:t>
            </w:r>
          </w:p>
          <w:p w14:paraId="03A08941" w14:textId="672A9F52" w:rsidR="003F5358" w:rsidRDefault="004B54EB" w:rsidP="004B54EB">
            <w:pPr>
              <w:spacing w:before="120" w:after="120"/>
            </w:pPr>
            <w:r w:rsidRPr="004B54EB">
              <w:rPr>
                <w:b/>
                <w:bCs/>
              </w:rPr>
              <w:t>Proposal 1: Not to specify new SRS switching RRM requirements for 8TX UL in Rel-18. Legacy SRS AS requirements can apply to 8Tx. Requirements enhancement for SRS AS (</w:t>
            </w:r>
            <w:proofErr w:type="gramStart"/>
            <w:r w:rsidRPr="004B54EB">
              <w:rPr>
                <w:b/>
                <w:bCs/>
              </w:rPr>
              <w:t>e.g.</w:t>
            </w:r>
            <w:proofErr w:type="gramEnd"/>
            <w:r w:rsidRPr="004B54EB">
              <w:rPr>
                <w:b/>
                <w:bCs/>
              </w:rPr>
              <w:t xml:space="preserve"> SRS located in any symbols) can be considered in future release.</w:t>
            </w:r>
          </w:p>
        </w:tc>
      </w:tr>
      <w:tr w:rsidR="003F5358" w14:paraId="10F7651A" w14:textId="77777777" w:rsidTr="0011530C">
        <w:trPr>
          <w:trHeight w:val="468"/>
        </w:trPr>
        <w:tc>
          <w:tcPr>
            <w:tcW w:w="1296" w:type="dxa"/>
          </w:tcPr>
          <w:p w14:paraId="787D3C8F" w14:textId="0559CFF4" w:rsidR="003F5358" w:rsidRPr="003E00EA" w:rsidRDefault="003F5358" w:rsidP="00805BE8">
            <w:pPr>
              <w:spacing w:before="120" w:after="120"/>
              <w:rPr>
                <w:rFonts w:eastAsiaTheme="minorEastAsia"/>
                <w:lang w:eastAsia="zh-CN"/>
              </w:rPr>
            </w:pPr>
            <w:r w:rsidRPr="003E00EA">
              <w:rPr>
                <w:rFonts w:eastAsiaTheme="minorEastAsia"/>
                <w:lang w:eastAsia="zh-CN"/>
              </w:rPr>
              <w:lastRenderedPageBreak/>
              <w:t>R4-2316292</w:t>
            </w:r>
          </w:p>
        </w:tc>
        <w:tc>
          <w:tcPr>
            <w:tcW w:w="1263" w:type="dxa"/>
          </w:tcPr>
          <w:p w14:paraId="778939B3" w14:textId="1E9B5D20" w:rsidR="003F5358" w:rsidRPr="003E00EA" w:rsidRDefault="003F5358" w:rsidP="00805BE8">
            <w:pPr>
              <w:spacing w:before="120" w:after="120"/>
              <w:rPr>
                <w:rFonts w:eastAsiaTheme="minorEastAsia"/>
                <w:lang w:eastAsia="zh-CN"/>
              </w:rPr>
            </w:pPr>
            <w:r w:rsidRPr="003E00EA">
              <w:rPr>
                <w:rFonts w:eastAsiaTheme="minorEastAsia"/>
                <w:lang w:eastAsia="zh-CN"/>
              </w:rPr>
              <w:t>vivo</w:t>
            </w:r>
          </w:p>
        </w:tc>
        <w:tc>
          <w:tcPr>
            <w:tcW w:w="7647" w:type="dxa"/>
          </w:tcPr>
          <w:p w14:paraId="66777CB0" w14:textId="104DA891" w:rsidR="003F5358" w:rsidRPr="003E00EA" w:rsidRDefault="005E77E2" w:rsidP="00805BE8">
            <w:pPr>
              <w:spacing w:before="120" w:after="120"/>
              <w:rPr>
                <w:b/>
                <w:bCs/>
              </w:rPr>
            </w:pPr>
            <w:r w:rsidRPr="003E00EA">
              <w:rPr>
                <w:b/>
                <w:bCs/>
              </w:rPr>
              <w:t xml:space="preserve">Proposal </w:t>
            </w:r>
            <w:proofErr w:type="gramStart"/>
            <w:r w:rsidRPr="003E00EA">
              <w:rPr>
                <w:b/>
                <w:bCs/>
              </w:rPr>
              <w:t>1  Not</w:t>
            </w:r>
            <w:proofErr w:type="gramEnd"/>
            <w:r w:rsidRPr="003E00EA">
              <w:rPr>
                <w:b/>
                <w:bCs/>
              </w:rPr>
              <w:t xml:space="preserve"> to specify new SRS switching RRM requirements for 8TX UL in the scope of Rel-18 MIMO evolution WI</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6F9C9AC" w14:textId="094FA59B"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w:t>
      </w:r>
      <w:r w:rsidR="0011530C">
        <w:rPr>
          <w:sz w:val="24"/>
          <w:szCs w:val="16"/>
        </w:rPr>
        <w:t>1</w:t>
      </w:r>
      <w:r w:rsidR="00D80927">
        <w:rPr>
          <w:sz w:val="24"/>
          <w:szCs w:val="16"/>
        </w:rPr>
        <w:t xml:space="preserve">: </w:t>
      </w:r>
      <w:r w:rsidR="00D80927" w:rsidRPr="0055760C">
        <w:rPr>
          <w:sz w:val="24"/>
          <w:szCs w:val="16"/>
          <w:lang w:val="en-US"/>
        </w:rPr>
        <w:t>RRM impacts by SRS enhancement</w:t>
      </w:r>
    </w:p>
    <w:p w14:paraId="57D837EE" w14:textId="2145EF8B" w:rsidR="00A65D85" w:rsidRPr="00C72471" w:rsidRDefault="00A65D85" w:rsidP="00A65D85">
      <w:pPr>
        <w:spacing w:after="120" w:line="252" w:lineRule="auto"/>
        <w:rPr>
          <w:b/>
          <w:sz w:val="21"/>
          <w:szCs w:val="21"/>
          <w:u w:val="single"/>
          <w:lang w:eastAsia="ko-KR"/>
        </w:rPr>
      </w:pPr>
      <w:r w:rsidRPr="00C72471">
        <w:rPr>
          <w:b/>
          <w:sz w:val="21"/>
          <w:szCs w:val="21"/>
          <w:u w:val="single"/>
          <w:lang w:eastAsia="ko-KR"/>
        </w:rPr>
        <w:t>Issue 1-</w:t>
      </w:r>
      <w:r w:rsidR="002E7F6A">
        <w:rPr>
          <w:b/>
          <w:sz w:val="21"/>
          <w:szCs w:val="21"/>
          <w:u w:val="single"/>
          <w:lang w:eastAsia="ko-KR"/>
        </w:rPr>
        <w:t>1</w:t>
      </w:r>
      <w:r w:rsidRPr="00C72471">
        <w:rPr>
          <w:b/>
          <w:sz w:val="21"/>
          <w:szCs w:val="21"/>
          <w:u w:val="single"/>
          <w:lang w:eastAsia="ko-KR"/>
        </w:rPr>
        <w:t>-1: Whether to specify RRM requirements for Rel-18 SRS enhancement for 8TX UL?</w:t>
      </w:r>
    </w:p>
    <w:p w14:paraId="29A0B2EF" w14:textId="77777777" w:rsidR="00F87B96" w:rsidRPr="00DF0A83" w:rsidRDefault="00F87B96"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5520F6F1" w14:textId="63B68B9B" w:rsidR="00A65D85" w:rsidRPr="00C72471" w:rsidRDefault="00F87B96"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00A65D85" w:rsidRPr="00C72471">
        <w:rPr>
          <w:sz w:val="21"/>
          <w:szCs w:val="21"/>
        </w:rPr>
        <w:t>: (</w:t>
      </w:r>
      <w:r>
        <w:rPr>
          <w:sz w:val="21"/>
          <w:szCs w:val="21"/>
        </w:rPr>
        <w:t>Samsung, Xiaomi</w:t>
      </w:r>
      <w:r w:rsidRPr="00F87B96">
        <w:rPr>
          <w:rFonts w:hint="eastAsia"/>
          <w:sz w:val="21"/>
          <w:szCs w:val="21"/>
        </w:rPr>
        <w:t>,</w:t>
      </w:r>
      <w:r w:rsidRPr="00F87B96">
        <w:rPr>
          <w:sz w:val="21"/>
          <w:szCs w:val="21"/>
        </w:rPr>
        <w:t xml:space="preserve"> Apple</w:t>
      </w:r>
      <w:r w:rsidR="004B54EB">
        <w:rPr>
          <w:sz w:val="21"/>
          <w:szCs w:val="21"/>
        </w:rPr>
        <w:t>, Huawei</w:t>
      </w:r>
      <w:r w:rsidR="0011530C">
        <w:rPr>
          <w:sz w:val="21"/>
          <w:szCs w:val="21"/>
        </w:rPr>
        <w:t>, vivo</w:t>
      </w:r>
      <w:r w:rsidR="00A65D85" w:rsidRPr="00C72471">
        <w:rPr>
          <w:sz w:val="21"/>
          <w:szCs w:val="21"/>
        </w:rPr>
        <w:t>)</w:t>
      </w:r>
    </w:p>
    <w:p w14:paraId="67B5A8DC" w14:textId="1B21FE1A" w:rsidR="00F87B96" w:rsidRDefault="00F87B96" w:rsidP="00D7726F">
      <w:pPr>
        <w:pStyle w:val="aff8"/>
        <w:numPr>
          <w:ilvl w:val="2"/>
          <w:numId w:val="1"/>
        </w:numPr>
        <w:overflowPunct/>
        <w:autoSpaceDE/>
        <w:autoSpaceDN/>
        <w:adjustRightInd/>
        <w:spacing w:after="120"/>
        <w:ind w:firstLineChars="0"/>
        <w:textAlignment w:val="auto"/>
        <w:rPr>
          <w:sz w:val="21"/>
          <w:szCs w:val="21"/>
        </w:rPr>
      </w:pPr>
      <w:r w:rsidRPr="00A65D85">
        <w:rPr>
          <w:sz w:val="21"/>
          <w:szCs w:val="21"/>
        </w:rPr>
        <w:t>Not to specify new SRS switching RRM requirements for 8TX UL</w:t>
      </w:r>
      <w:r w:rsidR="002E7F6A">
        <w:rPr>
          <w:sz w:val="21"/>
          <w:szCs w:val="21"/>
        </w:rPr>
        <w:t xml:space="preserve">. </w:t>
      </w:r>
      <w:r w:rsidR="002E7F6A" w:rsidRPr="002E7F6A">
        <w:rPr>
          <w:sz w:val="21"/>
          <w:szCs w:val="21"/>
        </w:rPr>
        <w:t>Legacy requirements of Interruptions at NR SRS antenna port switching can be reused.</w:t>
      </w:r>
    </w:p>
    <w:p w14:paraId="1E5EC4CA" w14:textId="77777777" w:rsidR="002E7F6A" w:rsidRPr="00DF0A83" w:rsidRDefault="002E7F6A"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Recommended WF</w:t>
      </w:r>
    </w:p>
    <w:p w14:paraId="07B97B1A" w14:textId="79C931ED" w:rsidR="002E7F6A" w:rsidRPr="002E7F6A" w:rsidRDefault="002E7F6A" w:rsidP="00D7726F">
      <w:pPr>
        <w:pStyle w:val="aff8"/>
        <w:numPr>
          <w:ilvl w:val="1"/>
          <w:numId w:val="1"/>
        </w:numPr>
        <w:overflowPunct/>
        <w:autoSpaceDE/>
        <w:autoSpaceDN/>
        <w:adjustRightInd/>
        <w:spacing w:after="120"/>
        <w:ind w:left="1440" w:firstLineChars="0"/>
        <w:textAlignment w:val="auto"/>
        <w:rPr>
          <w:sz w:val="21"/>
          <w:szCs w:val="21"/>
        </w:rPr>
      </w:pPr>
      <w:r w:rsidRPr="002E7F6A">
        <w:rPr>
          <w:sz w:val="21"/>
          <w:szCs w:val="21"/>
        </w:rPr>
        <w:t>Not to specify new SRS switching RRM requirements for 8TX UL</w:t>
      </w:r>
      <w:r>
        <w:rPr>
          <w:sz w:val="21"/>
          <w:szCs w:val="21"/>
        </w:rPr>
        <w:t xml:space="preserve">. </w:t>
      </w:r>
      <w:r w:rsidRPr="002E7F6A">
        <w:rPr>
          <w:sz w:val="21"/>
          <w:szCs w:val="21"/>
        </w:rPr>
        <w:t>Legacy requirements of Interruptions at NR SRS antenna port switching can be reused.</w:t>
      </w:r>
    </w:p>
    <w:p w14:paraId="70CF2B50" w14:textId="113F9725" w:rsidR="000E3638" w:rsidRPr="00805BE8" w:rsidRDefault="000E3638" w:rsidP="000E3638">
      <w:pPr>
        <w:pStyle w:val="1"/>
        <w:rPr>
          <w:lang w:eastAsia="ja-JP"/>
        </w:rPr>
      </w:pPr>
      <w:r>
        <w:rPr>
          <w:lang w:eastAsia="ja-JP"/>
        </w:rPr>
        <w:t>Topic</w:t>
      </w:r>
      <w:r w:rsidRPr="00805BE8">
        <w:rPr>
          <w:lang w:eastAsia="ja-JP"/>
        </w:rPr>
        <w:t xml:space="preserve"> #</w:t>
      </w:r>
      <w:r w:rsidR="00743C74">
        <w:rPr>
          <w:lang w:eastAsia="ja-JP"/>
        </w:rPr>
        <w:t>2</w:t>
      </w:r>
      <w:r w:rsidRPr="00805BE8">
        <w:rPr>
          <w:lang w:eastAsia="ja-JP"/>
        </w:rPr>
        <w:t xml:space="preserve">: </w:t>
      </w:r>
      <w:r w:rsidR="00743C74">
        <w:rPr>
          <w:lang w:eastAsia="ja-JP"/>
        </w:rPr>
        <w:t>Feasibility study of TDCP accuracy</w:t>
      </w:r>
    </w:p>
    <w:p w14:paraId="56BD967F" w14:textId="77777777" w:rsidR="000E3638" w:rsidRPr="00805BE8" w:rsidRDefault="000E3638" w:rsidP="000E3638">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243587C" w14:textId="77777777" w:rsidR="000E3638" w:rsidRPr="00CB0305" w:rsidRDefault="000E3638" w:rsidP="000E3638">
      <w:pPr>
        <w:pStyle w:val="2"/>
      </w:pPr>
      <w:r w:rsidRPr="00B831AE">
        <w:rPr>
          <w:rFonts w:hint="eastAsia"/>
        </w:rPr>
        <w:t>Companies</w:t>
      </w:r>
      <w:r w:rsidRPr="00B831AE">
        <w:t>’</w:t>
      </w:r>
      <w:r w:rsidRPr="00CB0305">
        <w:t xml:space="preserve"> contributions summary</w:t>
      </w:r>
    </w:p>
    <w:tbl>
      <w:tblPr>
        <w:tblStyle w:val="aff7"/>
        <w:tblW w:w="10206" w:type="dxa"/>
        <w:tblLook w:val="04A0" w:firstRow="1" w:lastRow="0" w:firstColumn="1" w:lastColumn="0" w:noHBand="0" w:noVBand="1"/>
      </w:tblPr>
      <w:tblGrid>
        <w:gridCol w:w="1296"/>
        <w:gridCol w:w="1263"/>
        <w:gridCol w:w="7647"/>
      </w:tblGrid>
      <w:tr w:rsidR="000E3638" w:rsidRPr="00F53FE2" w14:paraId="2A5F1EE7" w14:textId="77777777" w:rsidTr="008A7E6D">
        <w:trPr>
          <w:trHeight w:val="468"/>
        </w:trPr>
        <w:tc>
          <w:tcPr>
            <w:tcW w:w="1296" w:type="dxa"/>
            <w:vAlign w:val="center"/>
          </w:tcPr>
          <w:p w14:paraId="2CA6586D" w14:textId="77777777" w:rsidR="000E3638" w:rsidRPr="00805BE8" w:rsidRDefault="000E3638" w:rsidP="00A461B1">
            <w:pPr>
              <w:spacing w:before="120" w:after="120"/>
              <w:rPr>
                <w:b/>
                <w:bCs/>
              </w:rPr>
            </w:pPr>
            <w:r w:rsidRPr="00805BE8">
              <w:rPr>
                <w:b/>
                <w:bCs/>
              </w:rPr>
              <w:t>T-doc number</w:t>
            </w:r>
          </w:p>
        </w:tc>
        <w:tc>
          <w:tcPr>
            <w:tcW w:w="1263" w:type="dxa"/>
            <w:vAlign w:val="center"/>
          </w:tcPr>
          <w:p w14:paraId="049B1D1A" w14:textId="77777777" w:rsidR="000E3638" w:rsidRPr="00805BE8" w:rsidRDefault="000E3638" w:rsidP="00A461B1">
            <w:pPr>
              <w:spacing w:before="120" w:after="120"/>
              <w:rPr>
                <w:b/>
                <w:bCs/>
              </w:rPr>
            </w:pPr>
            <w:r w:rsidRPr="00805BE8">
              <w:rPr>
                <w:b/>
                <w:bCs/>
              </w:rPr>
              <w:t>Company</w:t>
            </w:r>
          </w:p>
        </w:tc>
        <w:tc>
          <w:tcPr>
            <w:tcW w:w="7647" w:type="dxa"/>
            <w:vAlign w:val="center"/>
          </w:tcPr>
          <w:p w14:paraId="4DB81735" w14:textId="77777777" w:rsidR="000E3638" w:rsidRPr="00805BE8" w:rsidRDefault="000E3638" w:rsidP="00A461B1">
            <w:pPr>
              <w:spacing w:before="120" w:after="120"/>
              <w:rPr>
                <w:b/>
                <w:bCs/>
              </w:rPr>
            </w:pPr>
            <w:r w:rsidRPr="00805BE8">
              <w:rPr>
                <w:b/>
                <w:bCs/>
              </w:rPr>
              <w:t>Proposals</w:t>
            </w:r>
            <w:r>
              <w:rPr>
                <w:b/>
                <w:bCs/>
              </w:rPr>
              <w:t xml:space="preserve"> / Observations</w:t>
            </w:r>
          </w:p>
        </w:tc>
      </w:tr>
      <w:tr w:rsidR="000E3638" w14:paraId="345DADA2" w14:textId="77777777" w:rsidTr="008A7E6D">
        <w:trPr>
          <w:trHeight w:val="468"/>
        </w:trPr>
        <w:tc>
          <w:tcPr>
            <w:tcW w:w="1296" w:type="dxa"/>
          </w:tcPr>
          <w:p w14:paraId="1E3144CF" w14:textId="77777777" w:rsidR="000E3638" w:rsidRPr="004A7544" w:rsidRDefault="000E3638" w:rsidP="00A461B1">
            <w:pPr>
              <w:spacing w:before="120" w:after="120"/>
            </w:pPr>
            <w:r>
              <w:t>R4-2315358</w:t>
            </w:r>
          </w:p>
        </w:tc>
        <w:tc>
          <w:tcPr>
            <w:tcW w:w="1263" w:type="dxa"/>
          </w:tcPr>
          <w:p w14:paraId="63297836" w14:textId="77777777" w:rsidR="000E3638" w:rsidRPr="004A7544" w:rsidRDefault="000E3638" w:rsidP="00A461B1">
            <w:pPr>
              <w:spacing w:before="120" w:after="120"/>
            </w:pPr>
            <w:r>
              <w:t>Samsung</w:t>
            </w:r>
          </w:p>
        </w:tc>
        <w:tc>
          <w:tcPr>
            <w:tcW w:w="7647" w:type="dxa"/>
          </w:tcPr>
          <w:p w14:paraId="48F5A69A" w14:textId="77777777" w:rsidR="000E3638" w:rsidRPr="00CC57AF" w:rsidRDefault="000E3638" w:rsidP="00A461B1">
            <w:pPr>
              <w:spacing w:before="120" w:after="120"/>
              <w:rPr>
                <w:b/>
                <w:bCs/>
              </w:rPr>
            </w:pPr>
            <w:r w:rsidRPr="00CC57AF">
              <w:rPr>
                <w:b/>
                <w:bCs/>
              </w:rPr>
              <w:t>Proposal 1: CDL channel model is hard to use in the test. We prefer to use TDL channel model to do the feasibility study of TDCP accuracy.</w:t>
            </w:r>
          </w:p>
          <w:p w14:paraId="13054CDF" w14:textId="77777777" w:rsidR="000E3638" w:rsidRPr="00CC57AF" w:rsidRDefault="000E3638" w:rsidP="00A461B1">
            <w:pPr>
              <w:spacing w:before="120" w:after="120"/>
              <w:rPr>
                <w:b/>
                <w:bCs/>
              </w:rPr>
            </w:pPr>
            <w:r w:rsidRPr="00CC57AF">
              <w:rPr>
                <w:b/>
                <w:bCs/>
              </w:rPr>
              <w:t>Proposal 2: The TDCP amplitude is affected by multiple aspects:</w:t>
            </w:r>
          </w:p>
          <w:p w14:paraId="4D62C234" w14:textId="77777777" w:rsidR="000E3638" w:rsidRPr="00CC57AF" w:rsidRDefault="000E3638" w:rsidP="00A461B1">
            <w:pPr>
              <w:spacing w:before="120" w:after="120"/>
              <w:rPr>
                <w:b/>
                <w:bCs/>
              </w:rPr>
            </w:pPr>
            <w:r w:rsidRPr="00CC57AF">
              <w:rPr>
                <w:b/>
                <w:bCs/>
              </w:rPr>
              <w:t>-</w:t>
            </w:r>
            <w:r w:rsidRPr="00CC57AF">
              <w:rPr>
                <w:b/>
                <w:bCs/>
              </w:rPr>
              <w:tab/>
              <w:t>UE velocity</w:t>
            </w:r>
          </w:p>
          <w:p w14:paraId="60C131C2" w14:textId="77777777" w:rsidR="000E3638" w:rsidRPr="00CC57AF" w:rsidRDefault="000E3638" w:rsidP="00A461B1">
            <w:pPr>
              <w:spacing w:before="120" w:after="120"/>
              <w:rPr>
                <w:b/>
                <w:bCs/>
              </w:rPr>
            </w:pPr>
            <w:r w:rsidRPr="00CC57AF">
              <w:rPr>
                <w:b/>
                <w:bCs/>
              </w:rPr>
              <w:t>-</w:t>
            </w:r>
            <w:r w:rsidRPr="00CC57AF">
              <w:rPr>
                <w:b/>
                <w:bCs/>
              </w:rPr>
              <w:tab/>
              <w:t>Band (CF)</w:t>
            </w:r>
          </w:p>
          <w:p w14:paraId="6E9EDCC1" w14:textId="77777777" w:rsidR="000E3638" w:rsidRPr="00CC57AF" w:rsidRDefault="000E3638" w:rsidP="00A461B1">
            <w:pPr>
              <w:spacing w:before="120" w:after="120"/>
              <w:rPr>
                <w:b/>
                <w:bCs/>
              </w:rPr>
            </w:pPr>
            <w:r w:rsidRPr="00CC57AF">
              <w:rPr>
                <w:b/>
                <w:bCs/>
              </w:rPr>
              <w:t>-</w:t>
            </w:r>
            <w:r w:rsidRPr="00CC57AF">
              <w:rPr>
                <w:b/>
                <w:bCs/>
              </w:rPr>
              <w:tab/>
              <w:t>Duration of two TRS</w:t>
            </w:r>
          </w:p>
          <w:p w14:paraId="5F87CCED" w14:textId="77777777" w:rsidR="000E3638" w:rsidRPr="00CC57AF" w:rsidRDefault="000E3638" w:rsidP="00A461B1">
            <w:pPr>
              <w:spacing w:before="120" w:after="120"/>
              <w:rPr>
                <w:b/>
                <w:bCs/>
              </w:rPr>
            </w:pPr>
            <w:r w:rsidRPr="00CC57AF">
              <w:rPr>
                <w:b/>
                <w:bCs/>
              </w:rPr>
              <w:t>-</w:t>
            </w:r>
            <w:r w:rsidRPr="00CC57AF">
              <w:rPr>
                <w:b/>
                <w:bCs/>
              </w:rPr>
              <w:tab/>
              <w:t>SNR</w:t>
            </w:r>
          </w:p>
          <w:p w14:paraId="77CD80D4" w14:textId="77777777" w:rsidR="000E3638" w:rsidRPr="00CC57AF" w:rsidRDefault="000E3638" w:rsidP="00A461B1">
            <w:pPr>
              <w:spacing w:before="120" w:after="120"/>
              <w:rPr>
                <w:b/>
                <w:bCs/>
              </w:rPr>
            </w:pPr>
            <w:r w:rsidRPr="00CC57AF">
              <w:rPr>
                <w:b/>
                <w:bCs/>
              </w:rPr>
              <w:t>-</w:t>
            </w:r>
            <w:r w:rsidRPr="00CC57AF">
              <w:rPr>
                <w:b/>
                <w:bCs/>
              </w:rPr>
              <w:tab/>
              <w:t>Channel model and delay spread</w:t>
            </w:r>
          </w:p>
          <w:p w14:paraId="21D431F7" w14:textId="77777777" w:rsidR="000E3638" w:rsidRPr="00CC57AF" w:rsidRDefault="000E3638" w:rsidP="00A461B1">
            <w:pPr>
              <w:spacing w:before="120" w:after="120"/>
              <w:rPr>
                <w:b/>
                <w:bCs/>
              </w:rPr>
            </w:pPr>
            <w:r w:rsidRPr="00CC57AF">
              <w:rPr>
                <w:b/>
                <w:bCs/>
              </w:rPr>
              <w:t>Proposal 3: Unlike L1-RSRP (the unified requirements in each FR), it cannot define a single accuracy requirement for TDCP amplitude reporting.</w:t>
            </w:r>
          </w:p>
          <w:p w14:paraId="089AC3FE" w14:textId="4D55F391" w:rsidR="000E3638" w:rsidRPr="00743C74" w:rsidRDefault="000E3638" w:rsidP="00A461B1">
            <w:pPr>
              <w:spacing w:before="120" w:after="120"/>
              <w:rPr>
                <w:b/>
                <w:bCs/>
              </w:rPr>
            </w:pPr>
            <w:r w:rsidRPr="00CC57AF">
              <w:rPr>
                <w:b/>
                <w:bCs/>
              </w:rPr>
              <w:lastRenderedPageBreak/>
              <w:t>Proposal 4: It cannot define a common accuracy requirement for TDCP amplitude reporting to cover all conditions. The accuracy is only can be applicable under a certain condition of each aspect in P2.</w:t>
            </w:r>
          </w:p>
        </w:tc>
      </w:tr>
      <w:tr w:rsidR="000E3638" w14:paraId="67498D1E" w14:textId="77777777" w:rsidTr="008A7E6D">
        <w:trPr>
          <w:trHeight w:val="468"/>
        </w:trPr>
        <w:tc>
          <w:tcPr>
            <w:tcW w:w="1296" w:type="dxa"/>
          </w:tcPr>
          <w:p w14:paraId="08DAE8D6" w14:textId="77777777" w:rsidR="000E3638" w:rsidRPr="003F5358" w:rsidRDefault="000E3638" w:rsidP="00A461B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4-2315409</w:t>
            </w:r>
          </w:p>
        </w:tc>
        <w:tc>
          <w:tcPr>
            <w:tcW w:w="1263" w:type="dxa"/>
          </w:tcPr>
          <w:p w14:paraId="51230A12" w14:textId="77777777" w:rsidR="000E3638" w:rsidRPr="003F5358" w:rsidRDefault="000E3638" w:rsidP="00A461B1">
            <w:pPr>
              <w:spacing w:before="120" w:after="120"/>
              <w:rPr>
                <w:rFonts w:eastAsiaTheme="minorEastAsia"/>
                <w:lang w:eastAsia="zh-CN"/>
              </w:rPr>
            </w:pPr>
            <w:proofErr w:type="spellStart"/>
            <w:r>
              <w:rPr>
                <w:rFonts w:eastAsiaTheme="minorEastAsia" w:hint="eastAsia"/>
                <w:lang w:eastAsia="zh-CN"/>
              </w:rPr>
              <w:t>x</w:t>
            </w:r>
            <w:r>
              <w:rPr>
                <w:rFonts w:eastAsiaTheme="minorEastAsia"/>
                <w:lang w:eastAsia="zh-CN"/>
              </w:rPr>
              <w:t>iaomi</w:t>
            </w:r>
            <w:proofErr w:type="spellEnd"/>
          </w:p>
        </w:tc>
        <w:tc>
          <w:tcPr>
            <w:tcW w:w="7647" w:type="dxa"/>
          </w:tcPr>
          <w:p w14:paraId="4856E66F" w14:textId="77777777" w:rsidR="000E3638" w:rsidRDefault="000E3638" w:rsidP="00A461B1">
            <w:pPr>
              <w:spacing w:before="120" w:after="120"/>
              <w:jc w:val="both"/>
              <w:rPr>
                <w:b/>
                <w:bCs/>
              </w:rPr>
            </w:pPr>
            <w:r w:rsidRPr="004632F4">
              <w:rPr>
                <w:b/>
                <w:bCs/>
              </w:rPr>
              <w:t>Observation 1: TDL-C channel has been assumed for BFD and RLM test for functional verification. In legacy measurement accuracy related test case, only AWGN channel is assumed for all L1 and L3 measurement.</w:t>
            </w:r>
          </w:p>
          <w:p w14:paraId="48D3152D" w14:textId="77777777" w:rsidR="000E3638" w:rsidRPr="00E53805" w:rsidRDefault="000E3638" w:rsidP="00A461B1">
            <w:pPr>
              <w:spacing w:before="120" w:after="120"/>
              <w:jc w:val="both"/>
              <w:rPr>
                <w:b/>
                <w:bCs/>
              </w:rPr>
            </w:pPr>
            <w:r w:rsidRPr="00E53805">
              <w:rPr>
                <w:b/>
                <w:bCs/>
              </w:rPr>
              <w:t>Observation 2: It’s hard to define a general accuracy requirement for all ranges since the quantization step is quite different.</w:t>
            </w:r>
          </w:p>
          <w:p w14:paraId="64E04BEB" w14:textId="77777777" w:rsidR="000E3638" w:rsidRPr="00E53805" w:rsidRDefault="000E3638" w:rsidP="00A461B1">
            <w:pPr>
              <w:spacing w:before="120" w:after="120"/>
              <w:jc w:val="both"/>
              <w:rPr>
                <w:b/>
                <w:bCs/>
              </w:rPr>
            </w:pPr>
            <w:r w:rsidRPr="006F70B0">
              <w:rPr>
                <w:rFonts w:hint="eastAsia"/>
                <w:b/>
                <w:bCs/>
              </w:rPr>
              <w:t>O</w:t>
            </w:r>
            <w:r w:rsidRPr="006F70B0">
              <w:rPr>
                <w:b/>
                <w:bCs/>
              </w:rPr>
              <w:t xml:space="preserve">bservation </w:t>
            </w:r>
            <w:r>
              <w:rPr>
                <w:b/>
                <w:bCs/>
              </w:rPr>
              <w:t>3</w:t>
            </w:r>
            <w:r w:rsidRPr="006F70B0">
              <w:rPr>
                <w:b/>
                <w:bCs/>
              </w:rPr>
              <w:t xml:space="preserve">: </w:t>
            </w:r>
            <w:r w:rsidRPr="00E53805">
              <w:rPr>
                <w:b/>
                <w:bCs/>
              </w:rPr>
              <w:t>The quantization step is 0.002 when close to 1, if the accuracy is defined at this order of thousandths, it’s quite difficult to satisfy so small value by considering measurement error.</w:t>
            </w:r>
          </w:p>
          <w:p w14:paraId="0BCD57C8" w14:textId="77777777" w:rsidR="000E3638" w:rsidRPr="00E53805" w:rsidRDefault="000E3638" w:rsidP="00A461B1">
            <w:pPr>
              <w:spacing w:before="120" w:after="120"/>
              <w:jc w:val="both"/>
              <w:rPr>
                <w:b/>
                <w:bCs/>
              </w:rPr>
            </w:pPr>
            <w:r w:rsidRPr="006F70B0">
              <w:rPr>
                <w:rFonts w:hint="eastAsia"/>
                <w:b/>
                <w:bCs/>
              </w:rPr>
              <w:t>P</w:t>
            </w:r>
            <w:r w:rsidRPr="006F70B0">
              <w:rPr>
                <w:b/>
                <w:bCs/>
              </w:rPr>
              <w:t xml:space="preserve">roposal 1: It’s difficult to </w:t>
            </w:r>
            <w:r w:rsidRPr="00E53805">
              <w:rPr>
                <w:b/>
                <w:bCs/>
              </w:rPr>
              <w:t>define a general accuracy requirement for all ranges since the quantization step is quite different. It’s quite difficult to satisfy the accuracy of thousandths by considering measurement error.</w:t>
            </w:r>
          </w:p>
          <w:p w14:paraId="5FAD4C3A" w14:textId="77777777" w:rsidR="000E3638" w:rsidRPr="006F70B0" w:rsidRDefault="000E3638" w:rsidP="00A461B1">
            <w:pPr>
              <w:spacing w:before="120" w:after="120"/>
              <w:jc w:val="both"/>
              <w:rPr>
                <w:b/>
                <w:bCs/>
              </w:rPr>
            </w:pPr>
            <w:r w:rsidRPr="006F70B0">
              <w:rPr>
                <w:b/>
                <w:bCs/>
              </w:rPr>
              <w:t xml:space="preserve">Observation </w:t>
            </w:r>
            <w:r>
              <w:rPr>
                <w:b/>
                <w:bCs/>
              </w:rPr>
              <w:t>4</w:t>
            </w:r>
            <w:r w:rsidRPr="006F70B0">
              <w:rPr>
                <w:b/>
                <w:bCs/>
              </w:rPr>
              <w:t>: For fading channel, the instant Genie correlation value between different TRS pair is different.</w:t>
            </w:r>
          </w:p>
          <w:p w14:paraId="16522C3B" w14:textId="77777777" w:rsidR="000E3638" w:rsidRPr="00E53805" w:rsidRDefault="000E3638" w:rsidP="00A461B1">
            <w:pPr>
              <w:spacing w:before="120" w:after="120"/>
              <w:jc w:val="both"/>
              <w:rPr>
                <w:b/>
                <w:bCs/>
              </w:rPr>
            </w:pPr>
            <w:r w:rsidRPr="006F70B0">
              <w:rPr>
                <w:b/>
                <w:bCs/>
              </w:rPr>
              <w:t xml:space="preserve">Observation </w:t>
            </w:r>
            <w:r>
              <w:rPr>
                <w:b/>
                <w:bCs/>
              </w:rPr>
              <w:t>5</w:t>
            </w:r>
            <w:r w:rsidRPr="006F70B0">
              <w:rPr>
                <w:b/>
                <w:bCs/>
              </w:rPr>
              <w:t xml:space="preserve">: </w:t>
            </w:r>
            <w:r w:rsidRPr="00E53805">
              <w:rPr>
                <w:b/>
                <w:bCs/>
              </w:rPr>
              <w:t xml:space="preserve">There is no mechanism agreed in RAN1 to decide the TRS instances used for the calculation of the TDCP. TE didn’t know which TRS pair UE will use. it’s hard for TE to decide the genie correlation value. </w:t>
            </w:r>
          </w:p>
          <w:p w14:paraId="6977A122" w14:textId="77777777" w:rsidR="000E3638" w:rsidRPr="006F70B0" w:rsidRDefault="000E3638" w:rsidP="00A461B1">
            <w:pPr>
              <w:spacing w:before="120" w:after="120"/>
              <w:jc w:val="both"/>
              <w:rPr>
                <w:b/>
                <w:bCs/>
              </w:rPr>
            </w:pPr>
            <w:r w:rsidRPr="006F70B0">
              <w:rPr>
                <w:b/>
                <w:bCs/>
              </w:rPr>
              <w:t>Observation 6: Bessel function is theoretical value which involve many parameters, it’s hard to use correlation value derived from Bessel function as baseline.</w:t>
            </w:r>
          </w:p>
          <w:p w14:paraId="2D6D7D0E" w14:textId="77777777" w:rsidR="000E3638" w:rsidRDefault="000E3638" w:rsidP="00A461B1">
            <w:pPr>
              <w:spacing w:before="120" w:after="120"/>
              <w:jc w:val="both"/>
              <w:rPr>
                <w:b/>
                <w:bCs/>
              </w:rPr>
            </w:pPr>
            <w:r w:rsidRPr="006F70B0">
              <w:rPr>
                <w:b/>
                <w:bCs/>
              </w:rPr>
              <w:t xml:space="preserve">Proposal 2: It’s </w:t>
            </w:r>
            <w:r>
              <w:rPr>
                <w:b/>
                <w:bCs/>
              </w:rPr>
              <w:t>hard</w:t>
            </w:r>
            <w:r w:rsidRPr="006F70B0">
              <w:rPr>
                <w:b/>
                <w:bCs/>
              </w:rPr>
              <w:t xml:space="preserve"> to test TDCP accuracy requirement</w:t>
            </w:r>
            <w:r>
              <w:rPr>
                <w:b/>
                <w:bCs/>
              </w:rPr>
              <w:t xml:space="preserve"> as it’s difficult to decide the Genie value if fading channel is assumed.</w:t>
            </w:r>
          </w:p>
          <w:p w14:paraId="5C63448C" w14:textId="77777777" w:rsidR="000E3638" w:rsidRDefault="000E3638" w:rsidP="00A461B1">
            <w:pPr>
              <w:spacing w:before="120" w:after="120"/>
            </w:pPr>
            <w:r w:rsidRPr="00E53805">
              <w:rPr>
                <w:b/>
                <w:bCs/>
              </w:rPr>
              <w:t xml:space="preserve">Observation 7: For AWGN channel, at high SNR, the estimated accuracy can reach thousandths or percentile. While at </w:t>
            </w:r>
            <w:r>
              <w:rPr>
                <w:b/>
                <w:bCs/>
              </w:rPr>
              <w:t>lower</w:t>
            </w:r>
            <w:r w:rsidRPr="00E53805">
              <w:rPr>
                <w:b/>
                <w:bCs/>
              </w:rPr>
              <w:t xml:space="preserve"> SNR condition, </w:t>
            </w:r>
            <w:proofErr w:type="gramStart"/>
            <w:r w:rsidRPr="00E53805">
              <w:rPr>
                <w:b/>
                <w:bCs/>
              </w:rPr>
              <w:t>e.g.</w:t>
            </w:r>
            <w:proofErr w:type="gramEnd"/>
            <w:r w:rsidRPr="00E53805">
              <w:rPr>
                <w:b/>
                <w:bCs/>
              </w:rPr>
              <w:t xml:space="preserve"> </w:t>
            </w:r>
            <w:r>
              <w:rPr>
                <w:b/>
                <w:bCs/>
              </w:rPr>
              <w:t xml:space="preserve">5dB or </w:t>
            </w:r>
            <w:r w:rsidRPr="00E53805">
              <w:rPr>
                <w:b/>
                <w:bCs/>
              </w:rPr>
              <w:t>0dB, the estimated accuracy drops greatly. It’s challenging for UE to achieve accuracy requirement with 0.1~0.2 without time domain averaging.</w:t>
            </w:r>
          </w:p>
        </w:tc>
      </w:tr>
      <w:tr w:rsidR="000E3638" w14:paraId="4AC97C21" w14:textId="77777777" w:rsidTr="008A7E6D">
        <w:trPr>
          <w:trHeight w:val="468"/>
        </w:trPr>
        <w:tc>
          <w:tcPr>
            <w:tcW w:w="1296" w:type="dxa"/>
          </w:tcPr>
          <w:p w14:paraId="0BB7A513" w14:textId="77777777" w:rsidR="000E3638" w:rsidRDefault="000E3638" w:rsidP="00A461B1">
            <w:pPr>
              <w:spacing w:before="120" w:after="120"/>
              <w:rPr>
                <w:rFonts w:eastAsiaTheme="minorEastAsia"/>
                <w:lang w:eastAsia="zh-CN"/>
              </w:rPr>
            </w:pPr>
            <w:r>
              <w:rPr>
                <w:rFonts w:eastAsiaTheme="minorEastAsia" w:hint="eastAsia"/>
                <w:lang w:eastAsia="zh-CN"/>
              </w:rPr>
              <w:t>R</w:t>
            </w:r>
            <w:r>
              <w:rPr>
                <w:rFonts w:eastAsiaTheme="minorEastAsia"/>
                <w:lang w:eastAsia="zh-CN"/>
              </w:rPr>
              <w:t>4-2315484</w:t>
            </w:r>
          </w:p>
        </w:tc>
        <w:tc>
          <w:tcPr>
            <w:tcW w:w="1263" w:type="dxa"/>
          </w:tcPr>
          <w:p w14:paraId="1F446FF8" w14:textId="77777777" w:rsidR="000E3638" w:rsidRDefault="000E3638" w:rsidP="00A461B1">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7647" w:type="dxa"/>
          </w:tcPr>
          <w:p w14:paraId="1F883B10" w14:textId="77777777" w:rsidR="000E3638" w:rsidRPr="00F87B96" w:rsidRDefault="000E3638" w:rsidP="00A461B1">
            <w:pPr>
              <w:spacing w:before="120" w:after="120"/>
              <w:rPr>
                <w:b/>
                <w:bCs/>
              </w:rPr>
            </w:pPr>
            <w:r w:rsidRPr="00F87B96">
              <w:rPr>
                <w:b/>
                <w:bCs/>
              </w:rPr>
              <w:t xml:space="preserve">Observation #1: </w:t>
            </w:r>
            <w:r w:rsidRPr="00F87B96">
              <w:rPr>
                <w:b/>
                <w:bCs/>
              </w:rPr>
              <w:tab/>
              <w:t>The genie correlation value for a given propagation model/condition is hard to quantify.</w:t>
            </w:r>
          </w:p>
          <w:p w14:paraId="484E909B" w14:textId="77777777" w:rsidR="000E3638" w:rsidRPr="00F87B96" w:rsidRDefault="000E3638" w:rsidP="00A461B1">
            <w:pPr>
              <w:spacing w:before="120" w:after="120"/>
              <w:rPr>
                <w:b/>
                <w:bCs/>
              </w:rPr>
            </w:pPr>
            <w:r w:rsidRPr="00F87B96">
              <w:rPr>
                <w:b/>
                <w:bCs/>
              </w:rPr>
              <w:t xml:space="preserve">Observation #2: </w:t>
            </w:r>
            <w:r w:rsidRPr="00F87B96">
              <w:rPr>
                <w:b/>
                <w:bCs/>
              </w:rPr>
              <w:tab/>
              <w:t>It is not feasible to define measurement accuracy requirements without a genie or ideal measurement for correlation.</w:t>
            </w:r>
          </w:p>
          <w:p w14:paraId="090E6234" w14:textId="77777777" w:rsidR="000E3638" w:rsidRPr="00F87B96" w:rsidRDefault="000E3638" w:rsidP="00A461B1">
            <w:pPr>
              <w:spacing w:before="120" w:after="120"/>
              <w:rPr>
                <w:b/>
                <w:bCs/>
              </w:rPr>
            </w:pPr>
            <w:r w:rsidRPr="00F87B96">
              <w:rPr>
                <w:b/>
                <w:bCs/>
              </w:rPr>
              <w:t xml:space="preserve">Observation #3: </w:t>
            </w:r>
            <w:r w:rsidRPr="00F87B96">
              <w:rPr>
                <w:b/>
                <w:bCs/>
              </w:rPr>
              <w:tab/>
              <w:t>It is not feasible to use CDL channel model to define requirements.</w:t>
            </w:r>
          </w:p>
          <w:p w14:paraId="3F44BB12" w14:textId="1431B59E" w:rsidR="000E3638" w:rsidRPr="00743C74" w:rsidRDefault="000E3638" w:rsidP="00A461B1">
            <w:pPr>
              <w:spacing w:before="120" w:after="120"/>
              <w:rPr>
                <w:b/>
                <w:bCs/>
              </w:rPr>
            </w:pPr>
            <w:r w:rsidRPr="00F87B96">
              <w:rPr>
                <w:b/>
                <w:bCs/>
              </w:rPr>
              <w:t xml:space="preserve">Proposal #1: </w:t>
            </w:r>
            <w:r w:rsidRPr="00F87B96">
              <w:rPr>
                <w:b/>
                <w:bCs/>
              </w:rPr>
              <w:tab/>
              <w:t xml:space="preserve">Do not introduce TDCP measurement accuracy requirements. </w:t>
            </w:r>
          </w:p>
        </w:tc>
      </w:tr>
      <w:tr w:rsidR="008A7E6D" w14:paraId="61F36643" w14:textId="77777777" w:rsidTr="008A7E6D">
        <w:trPr>
          <w:trHeight w:val="468"/>
        </w:trPr>
        <w:tc>
          <w:tcPr>
            <w:tcW w:w="1296" w:type="dxa"/>
          </w:tcPr>
          <w:p w14:paraId="2EABC89E" w14:textId="355D25D5" w:rsidR="008A7E6D" w:rsidRDefault="008A7E6D" w:rsidP="008A7E6D">
            <w:pPr>
              <w:spacing w:before="120" w:after="120"/>
              <w:rPr>
                <w:rFonts w:eastAsiaTheme="minorEastAsia"/>
                <w:lang w:eastAsia="zh-CN"/>
              </w:rPr>
            </w:pPr>
            <w:r w:rsidRPr="00E2574E">
              <w:rPr>
                <w:rFonts w:eastAsiaTheme="minorEastAsia"/>
                <w:lang w:eastAsia="zh-CN"/>
              </w:rPr>
              <w:t>R4-2316030</w:t>
            </w:r>
          </w:p>
        </w:tc>
        <w:tc>
          <w:tcPr>
            <w:tcW w:w="1263" w:type="dxa"/>
          </w:tcPr>
          <w:p w14:paraId="0F3C2BF2" w14:textId="660C8860" w:rsidR="008A7E6D" w:rsidRDefault="008A7E6D" w:rsidP="008A7E6D">
            <w:pPr>
              <w:spacing w:before="120" w:after="120"/>
              <w:rPr>
                <w:rFonts w:eastAsiaTheme="minorEastAsia"/>
                <w:lang w:eastAsia="zh-CN"/>
              </w:rPr>
            </w:pPr>
            <w:r w:rsidRPr="00E2574E">
              <w:rPr>
                <w:rFonts w:eastAsiaTheme="minorEastAsia"/>
                <w:lang w:eastAsia="zh-CN"/>
              </w:rPr>
              <w:t xml:space="preserve">Huawei, </w:t>
            </w:r>
            <w:proofErr w:type="spellStart"/>
            <w:r w:rsidRPr="00E2574E">
              <w:rPr>
                <w:rFonts w:eastAsiaTheme="minorEastAsia"/>
                <w:lang w:eastAsia="zh-CN"/>
              </w:rPr>
              <w:t>HiSilicon</w:t>
            </w:r>
            <w:proofErr w:type="spellEnd"/>
          </w:p>
        </w:tc>
        <w:tc>
          <w:tcPr>
            <w:tcW w:w="7647" w:type="dxa"/>
          </w:tcPr>
          <w:p w14:paraId="1F2DD1A1" w14:textId="77777777" w:rsidR="008A7E6D" w:rsidRPr="00133A0F" w:rsidRDefault="008A7E6D" w:rsidP="008A7E6D">
            <w:pPr>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for TRS based TDCP reporting</w:t>
            </w:r>
            <w:r w:rsidRPr="00133A0F">
              <w:rPr>
                <w:rFonts w:eastAsiaTheme="minorEastAsia"/>
                <w:b/>
                <w:color w:val="000000" w:themeColor="text1"/>
                <w:szCs w:val="22"/>
                <w:lang w:eastAsia="zh-CN"/>
              </w:rPr>
              <w:t>.</w:t>
            </w:r>
          </w:p>
          <w:p w14:paraId="616B06DE" w14:textId="2DE2619E" w:rsidR="008A7E6D" w:rsidRPr="008A7E6D" w:rsidRDefault="008A7E6D" w:rsidP="008A7E6D">
            <w:pPr>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It is suggested to introduce the</w:t>
            </w:r>
            <w:r w:rsidRPr="00A30C65">
              <w:rPr>
                <w:rFonts w:eastAsiaTheme="minorEastAsia"/>
                <w:b/>
                <w:lang w:eastAsia="zh-CN"/>
              </w:rPr>
              <w:t xml:space="preserve"> TDCP</w:t>
            </w:r>
            <w:r>
              <w:rPr>
                <w:rFonts w:eastAsiaTheme="minorEastAsia"/>
                <w:b/>
                <w:lang w:eastAsia="zh-CN"/>
              </w:rPr>
              <w:t xml:space="preserve"> measurements reporting mapping table in TS38.133</w:t>
            </w:r>
            <w:r w:rsidRPr="00133A0F">
              <w:rPr>
                <w:rFonts w:eastAsiaTheme="minorEastAsia"/>
                <w:b/>
                <w:color w:val="000000" w:themeColor="text1"/>
                <w:szCs w:val="22"/>
                <w:lang w:eastAsia="zh-CN"/>
              </w:rPr>
              <w:t>.</w:t>
            </w:r>
          </w:p>
        </w:tc>
      </w:tr>
      <w:tr w:rsidR="008A7E6D" w14:paraId="69FD72AE" w14:textId="77777777" w:rsidTr="008A7E6D">
        <w:trPr>
          <w:trHeight w:val="468"/>
        </w:trPr>
        <w:tc>
          <w:tcPr>
            <w:tcW w:w="1296" w:type="dxa"/>
          </w:tcPr>
          <w:p w14:paraId="51A6FC98" w14:textId="13FCF391" w:rsidR="008A7E6D" w:rsidRPr="003E00EA" w:rsidRDefault="008A7E6D" w:rsidP="008A7E6D">
            <w:pPr>
              <w:spacing w:before="120" w:after="120"/>
              <w:rPr>
                <w:rFonts w:eastAsiaTheme="minorEastAsia"/>
                <w:lang w:eastAsia="zh-CN"/>
              </w:rPr>
            </w:pPr>
            <w:r w:rsidRPr="00E2574E">
              <w:rPr>
                <w:rFonts w:eastAsiaTheme="minorEastAsia"/>
                <w:lang w:eastAsia="zh-CN"/>
              </w:rPr>
              <w:t>R4-2316294</w:t>
            </w:r>
          </w:p>
        </w:tc>
        <w:tc>
          <w:tcPr>
            <w:tcW w:w="1263" w:type="dxa"/>
          </w:tcPr>
          <w:p w14:paraId="0E352E69" w14:textId="51A26290" w:rsidR="008A7E6D" w:rsidRPr="003E00EA" w:rsidRDefault="008A7E6D" w:rsidP="008A7E6D">
            <w:pPr>
              <w:spacing w:before="120" w:after="120"/>
              <w:rPr>
                <w:rFonts w:eastAsiaTheme="minorEastAsia"/>
                <w:lang w:eastAsia="zh-CN"/>
              </w:rPr>
            </w:pPr>
            <w:r w:rsidRPr="00E2574E">
              <w:rPr>
                <w:rFonts w:eastAsiaTheme="minorEastAsia"/>
                <w:lang w:eastAsia="zh-CN"/>
              </w:rPr>
              <w:t>vivo</w:t>
            </w:r>
          </w:p>
        </w:tc>
        <w:tc>
          <w:tcPr>
            <w:tcW w:w="7647" w:type="dxa"/>
          </w:tcPr>
          <w:p w14:paraId="5DAC0C7F" w14:textId="77777777" w:rsidR="008A7E6D" w:rsidRPr="008803F8" w:rsidRDefault="008A7E6D" w:rsidP="008A7E6D">
            <w:pPr>
              <w:spacing w:beforeLines="50" w:before="120" w:afterLines="50" w:after="120"/>
              <w:rPr>
                <w:rFonts w:eastAsia="宋体"/>
                <w:b/>
                <w:lang w:eastAsia="zh-CN"/>
              </w:rPr>
            </w:pPr>
            <w:r w:rsidRPr="00822E64">
              <w:rPr>
                <w:rFonts w:eastAsia="宋体" w:hint="eastAsia"/>
                <w:b/>
                <w:iCs/>
              </w:rPr>
              <w:t>P</w:t>
            </w:r>
            <w:r w:rsidRPr="00822E64">
              <w:rPr>
                <w:rFonts w:eastAsia="宋体"/>
                <w:b/>
                <w:iCs/>
              </w:rPr>
              <w:t>roposal</w:t>
            </w:r>
            <w:r w:rsidRPr="008803F8">
              <w:rPr>
                <w:rFonts w:eastAsia="宋体"/>
                <w:b/>
                <w:lang w:eastAsia="zh-CN"/>
              </w:rPr>
              <w:t xml:space="preserve"> </w:t>
            </w:r>
            <w:proofErr w:type="gramStart"/>
            <w:r w:rsidRPr="008803F8">
              <w:rPr>
                <w:rFonts w:eastAsia="宋体"/>
                <w:b/>
                <w:lang w:eastAsia="zh-CN"/>
              </w:rPr>
              <w:t>1  L</w:t>
            </w:r>
            <w:proofErr w:type="gramEnd"/>
            <w:r w:rsidRPr="008803F8">
              <w:rPr>
                <w:rFonts w:eastAsia="宋体"/>
                <w:b/>
                <w:lang w:eastAsia="zh-CN"/>
              </w:rPr>
              <w:t>1-TDCP performance requirements are preferred to be discussed in RRM session.</w:t>
            </w:r>
          </w:p>
          <w:p w14:paraId="2C684A57" w14:textId="77777777" w:rsidR="008A7E6D" w:rsidRPr="009E6FDF" w:rsidRDefault="008A7E6D" w:rsidP="008A7E6D">
            <w:pPr>
              <w:overflowPunct/>
              <w:autoSpaceDE/>
              <w:autoSpaceDN/>
              <w:adjustRightInd/>
              <w:jc w:val="both"/>
              <w:textAlignment w:val="auto"/>
              <w:rPr>
                <w:rFonts w:eastAsia="宋体"/>
                <w:b/>
                <w:lang w:eastAsia="zh-CN"/>
              </w:rPr>
            </w:pPr>
            <w:r w:rsidRPr="009E6FDF">
              <w:rPr>
                <w:rFonts w:eastAsia="宋体" w:hint="eastAsia"/>
                <w:b/>
                <w:lang w:eastAsia="zh-CN"/>
              </w:rPr>
              <w:t>P</w:t>
            </w:r>
            <w:r w:rsidRPr="009E6FDF">
              <w:rPr>
                <w:rFonts w:eastAsia="宋体"/>
                <w:b/>
                <w:lang w:eastAsia="zh-CN"/>
              </w:rPr>
              <w:t xml:space="preserve">roposal </w:t>
            </w:r>
            <w:proofErr w:type="gramStart"/>
            <w:r w:rsidRPr="009E6FDF">
              <w:rPr>
                <w:rFonts w:eastAsia="宋体"/>
                <w:b/>
                <w:lang w:eastAsia="zh-CN"/>
              </w:rPr>
              <w:t xml:space="preserve">2  </w:t>
            </w:r>
            <w:r>
              <w:rPr>
                <w:rFonts w:eastAsia="宋体"/>
                <w:b/>
                <w:lang w:eastAsia="zh-CN"/>
              </w:rPr>
              <w:t>Regarding</w:t>
            </w:r>
            <w:proofErr w:type="gramEnd"/>
            <w:r>
              <w:rPr>
                <w:rFonts w:eastAsia="宋体"/>
                <w:b/>
                <w:lang w:eastAsia="zh-CN"/>
              </w:rPr>
              <w:t xml:space="preserve"> the channel model used in the testing, RAN4 further discuss whether to use TDL channel model with Jakes spectrum, or to use CDL channel model with omni-directional array and configurable UE speed</w:t>
            </w:r>
            <w:r w:rsidRPr="009E6FDF">
              <w:rPr>
                <w:rFonts w:eastAsia="宋体"/>
                <w:b/>
                <w:lang w:eastAsia="zh-CN"/>
              </w:rPr>
              <w:t>.</w:t>
            </w:r>
          </w:p>
          <w:p w14:paraId="294227CB" w14:textId="37F8BC27" w:rsidR="008A7E6D" w:rsidRPr="003E00EA" w:rsidRDefault="008A7E6D" w:rsidP="008A7E6D">
            <w:pPr>
              <w:spacing w:before="120" w:after="120"/>
              <w:rPr>
                <w:b/>
                <w:bCs/>
              </w:rPr>
            </w:pPr>
            <w:r w:rsidRPr="00D846F3">
              <w:rPr>
                <w:rFonts w:eastAsia="宋体" w:hint="eastAsia"/>
                <w:b/>
                <w:lang w:eastAsia="zh-CN"/>
              </w:rPr>
              <w:lastRenderedPageBreak/>
              <w:t>P</w:t>
            </w:r>
            <w:r w:rsidRPr="00D846F3">
              <w:rPr>
                <w:rFonts w:eastAsia="宋体"/>
                <w:b/>
                <w:lang w:eastAsia="zh-CN"/>
              </w:rPr>
              <w:t xml:space="preserve">roposal </w:t>
            </w:r>
            <w:proofErr w:type="gramStart"/>
            <w:r w:rsidRPr="00D846F3">
              <w:rPr>
                <w:rFonts w:eastAsia="宋体"/>
                <w:b/>
                <w:lang w:eastAsia="zh-CN"/>
              </w:rPr>
              <w:t>3  RAN</w:t>
            </w:r>
            <w:proofErr w:type="gramEnd"/>
            <w:r w:rsidRPr="00D846F3">
              <w:rPr>
                <w:rFonts w:eastAsia="宋体"/>
                <w:b/>
                <w:lang w:eastAsia="zh-CN"/>
              </w:rPr>
              <w:t>4 to determine the TDCP measurement accuracy based on further numerical evaluations.</w:t>
            </w:r>
          </w:p>
        </w:tc>
      </w:tr>
      <w:tr w:rsidR="000E3638" w14:paraId="6EB96EA1" w14:textId="77777777" w:rsidTr="008A7E6D">
        <w:trPr>
          <w:trHeight w:val="468"/>
        </w:trPr>
        <w:tc>
          <w:tcPr>
            <w:tcW w:w="1296" w:type="dxa"/>
          </w:tcPr>
          <w:p w14:paraId="3B25788B" w14:textId="77777777" w:rsidR="000E3638" w:rsidRPr="003E00EA" w:rsidRDefault="000E3638" w:rsidP="00A461B1">
            <w:pPr>
              <w:spacing w:before="120" w:after="120"/>
              <w:rPr>
                <w:rFonts w:eastAsiaTheme="minorEastAsia"/>
                <w:lang w:eastAsia="zh-CN"/>
              </w:rPr>
            </w:pPr>
            <w:r w:rsidRPr="003E00EA">
              <w:rPr>
                <w:rFonts w:eastAsiaTheme="minorEastAsia"/>
                <w:lang w:eastAsia="zh-CN"/>
              </w:rPr>
              <w:lastRenderedPageBreak/>
              <w:t>R4-2316401</w:t>
            </w:r>
          </w:p>
        </w:tc>
        <w:tc>
          <w:tcPr>
            <w:tcW w:w="1263" w:type="dxa"/>
          </w:tcPr>
          <w:p w14:paraId="278E4596" w14:textId="77777777" w:rsidR="000E3638" w:rsidRPr="003E00EA" w:rsidRDefault="000E3638" w:rsidP="00A461B1">
            <w:pPr>
              <w:spacing w:before="120" w:after="120"/>
              <w:rPr>
                <w:rFonts w:eastAsiaTheme="minorEastAsia"/>
                <w:lang w:eastAsia="zh-CN"/>
              </w:rPr>
            </w:pPr>
            <w:r w:rsidRPr="003E00EA">
              <w:rPr>
                <w:rFonts w:eastAsiaTheme="minorEastAsia"/>
                <w:lang w:eastAsia="zh-CN"/>
              </w:rPr>
              <w:t>Nokia, Nokia Shanghai Bell</w:t>
            </w:r>
          </w:p>
        </w:tc>
        <w:tc>
          <w:tcPr>
            <w:tcW w:w="7647" w:type="dxa"/>
          </w:tcPr>
          <w:p w14:paraId="18106436" w14:textId="77777777" w:rsidR="000E3638" w:rsidRPr="00B909B7" w:rsidRDefault="000E3638" w:rsidP="00A461B1">
            <w:pPr>
              <w:spacing w:before="120" w:after="120"/>
            </w:pPr>
            <w:r w:rsidRPr="00B909B7">
              <w:rPr>
                <w:b/>
                <w:bCs/>
              </w:rPr>
              <w:t>Observation 1:</w:t>
            </w:r>
            <w:r w:rsidRPr="00B909B7">
              <w:t xml:space="preserve"> TDCP is calculated as the normalized time correlation function from 2 or more channel measurements estimated based on TRS.</w:t>
            </w:r>
          </w:p>
          <w:p w14:paraId="47E1217E" w14:textId="77777777" w:rsidR="000E3638" w:rsidRPr="00B909B7" w:rsidRDefault="000E3638" w:rsidP="00A461B1">
            <w:r w:rsidRPr="00B909B7">
              <w:rPr>
                <w:b/>
                <w:bCs/>
              </w:rPr>
              <w:t>Observation 2:</w:t>
            </w:r>
            <w:r w:rsidRPr="00B909B7">
              <w:t xml:space="preserve"> The normalized TDCP coefficient for delay (</w:t>
            </w:r>
            <m:oMath>
              <m:r>
                <w:rPr>
                  <w:rFonts w:ascii="Cambria Math" w:hAnsi="Cambria Math"/>
                </w:rPr>
                <m:t>l</m:t>
              </m:r>
            </m:oMath>
            <w:r w:rsidRPr="00B909B7">
              <w:t>) from multiple TRS transmissions may be calculated as</w:t>
            </w:r>
          </w:p>
          <w:p w14:paraId="22CEA941" w14:textId="77777777" w:rsidR="000E3638" w:rsidRPr="00B909B7" w:rsidRDefault="000E3638" w:rsidP="00D7726F">
            <w:pPr>
              <w:pStyle w:val="RAN4observation0"/>
              <w:numPr>
                <w:ilvl w:val="1"/>
                <w:numId w:val="6"/>
              </w:numPr>
              <w:rPr>
                <w:rFonts w:eastAsiaTheme="minorEastAsia"/>
              </w:rPr>
            </w:pPr>
            <m:oMath>
              <m:r>
                <w:rPr>
                  <w:rFonts w:ascii="Cambria Math" w:hAnsi="Cambria Math"/>
                </w:rPr>
                <m:t>A</m:t>
              </m:r>
              <m:d>
                <m:dPr>
                  <m:ctrlPr>
                    <w:rPr>
                      <w:rFonts w:ascii="Cambria Math" w:hAnsi="Cambria Math"/>
                      <w:i/>
                    </w:rPr>
                  </m:ctrlPr>
                </m:dPr>
                <m:e>
                  <m:r>
                    <w:rPr>
                      <w:rFonts w:ascii="Cambria Math" w:hAnsi="Cambria Math"/>
                    </w:rPr>
                    <m:t>l</m:t>
                  </m:r>
                </m:e>
              </m:d>
              <m:r>
                <w:rPr>
                  <w:rFonts w:ascii="Cambria Math" w:hAnsi="Cambria Math"/>
                </w:rPr>
                <m:t>=</m:t>
              </m:r>
              <m:f>
                <m:fPr>
                  <m:ctrlPr>
                    <w:rPr>
                      <w:rFonts w:ascii="Cambria Math" w:hAnsi="Cambria Math"/>
                      <w:i/>
                    </w:rPr>
                  </m:ctrlPr>
                </m:fPr>
                <m:num>
                  <m:r>
                    <w:rPr>
                      <w:rFonts w:ascii="Cambria Math" w:hAnsi="Cambria Math"/>
                    </w:rPr>
                    <m:t>c</m:t>
                  </m:r>
                  <m:d>
                    <m:dPr>
                      <m:ctrlPr>
                        <w:rPr>
                          <w:rFonts w:ascii="Cambria Math" w:hAnsi="Cambria Math"/>
                          <w:i/>
                        </w:rPr>
                      </m:ctrlPr>
                    </m:dPr>
                    <m:e>
                      <m:r>
                        <w:rPr>
                          <w:rFonts w:ascii="Cambria Math" w:hAnsi="Cambria Math"/>
                        </w:rPr>
                        <m:t>l</m:t>
                      </m:r>
                    </m:e>
                  </m:d>
                </m:num>
                <m:den>
                  <m:r>
                    <w:rPr>
                      <w:rFonts w:ascii="Cambria Math" w:hAnsi="Cambria Math"/>
                    </w:rPr>
                    <m:t>c</m:t>
                  </m:r>
                  <m:d>
                    <m:dPr>
                      <m:ctrlPr>
                        <w:rPr>
                          <w:rFonts w:ascii="Cambria Math" w:hAnsi="Cambria Math"/>
                          <w:i/>
                        </w:rPr>
                      </m:ctrlPr>
                    </m:dPr>
                    <m:e>
                      <m:r>
                        <w:rPr>
                          <w:rFonts w:ascii="Cambria Math" w:hAnsi="Cambria Math"/>
                        </w:rPr>
                        <m:t>0</m:t>
                      </m:r>
                    </m:e>
                  </m:d>
                </m:den>
              </m:f>
            </m:oMath>
            <w:r w:rsidRPr="00B909B7">
              <w:rPr>
                <w:rFonts w:eastAsiaTheme="minorEastAsia"/>
              </w:rPr>
              <w:t xml:space="preserve">, where </w:t>
            </w:r>
            <m:oMath>
              <m:r>
                <w:rPr>
                  <w:rFonts w:ascii="Cambria Math" w:eastAsiaTheme="minorEastAsia" w:hAnsi="Cambria Math"/>
                </w:rPr>
                <m:t>c</m:t>
              </m:r>
              <m:d>
                <m:dPr>
                  <m:ctrlPr>
                    <w:rPr>
                      <w:rFonts w:ascii="Cambria Math" w:hAnsi="Cambria Math"/>
                      <w:i/>
                    </w:rPr>
                  </m:ctrlPr>
                </m:dPr>
                <m:e>
                  <m:r>
                    <w:rPr>
                      <w:rFonts w:ascii="Cambria Math" w:hAnsi="Cambria Math"/>
                    </w:rPr>
                    <m:t>l</m:t>
                  </m:r>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ctrlPr>
                    <w:rPr>
                      <w:rFonts w:ascii="Cambria Math" w:hAnsi="Cambria Math"/>
                      <w:i/>
                    </w:rPr>
                  </m:ctrlPr>
                </m:naryPr>
                <m:sub>
                  <m:r>
                    <w:rPr>
                      <w:rFonts w:ascii="Cambria Math" w:hAnsi="Cambria Math"/>
                    </w:rPr>
                    <m:t>n=0</m:t>
                  </m:r>
                </m:sub>
                <m:sup>
                  <m:r>
                    <w:rPr>
                      <w:rFonts w:ascii="Cambria Math" w:hAnsi="Cambria Math"/>
                    </w:rPr>
                    <m:t>N-1</m:t>
                  </m:r>
                </m:sup>
                <m:e>
                  <m:f>
                    <m:fPr>
                      <m:ctrlPr>
                        <w:rPr>
                          <w:rFonts w:ascii="Cambria Math" w:hAnsi="Cambria Math"/>
                          <w:i/>
                        </w:rPr>
                      </m:ctrlPr>
                    </m:fPr>
                    <m:num>
                      <m:r>
                        <w:rPr>
                          <w:rFonts w:ascii="Cambria Math" w:hAnsi="Cambria Math"/>
                        </w:rPr>
                        <m:t>1</m:t>
                      </m:r>
                    </m:num>
                    <m:den>
                      <m:r>
                        <w:rPr>
                          <w:rFonts w:ascii="Cambria Math" w:hAnsi="Cambria Math"/>
                        </w:rPr>
                        <m:t>B-l</m:t>
                      </m:r>
                    </m:den>
                  </m:f>
                  <m:nary>
                    <m:naryPr>
                      <m:chr m:val="∑"/>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0</m:t>
                          </m:r>
                        </m:sub>
                      </m:sSub>
                    </m:sub>
                    <m:sup>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+B-1-l</m:t>
                      </m:r>
                    </m:sup>
                    <m:e>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r>
                            <w:rPr>
                              <w:rFonts w:ascii="Cambria Math" w:hAnsi="Cambria Math"/>
                            </w:rPr>
                            <m:t>h</m:t>
                          </m:r>
                        </m:e>
                        <m:sub>
                          <m: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k</m:t>
                          </m:r>
                        </m:e>
                      </m:d>
                    </m:e>
                  </m:nary>
                </m:e>
              </m:nary>
              <m:r>
                <w:rPr>
                  <w:rFonts w:ascii="Cambria Math" w:hAnsi="Cambria Math"/>
                </w:rPr>
                <m:t>,    l=0,…,B-1</m:t>
              </m:r>
            </m:oMath>
          </w:p>
          <w:p w14:paraId="6D3FEB37" w14:textId="77777777" w:rsidR="000E3638" w:rsidRPr="00B909B7" w:rsidRDefault="000E3638" w:rsidP="00D7726F">
            <w:pPr>
              <w:pStyle w:val="RAN4observation0"/>
              <w:numPr>
                <w:ilvl w:val="1"/>
                <w:numId w:val="6"/>
              </w:numPr>
            </w:pPr>
            <w:r w:rsidRPr="00B909B7">
              <w:t>This method provides reduced variability in TDCP amplitudes with the same number of TRSs and requires uniform spreading of delays.</w:t>
            </w:r>
          </w:p>
          <w:p w14:paraId="482F9D8F" w14:textId="77777777" w:rsidR="000E3638" w:rsidRPr="00B909B7" w:rsidRDefault="000E3638" w:rsidP="00A461B1">
            <w:r w:rsidRPr="00B909B7">
              <w:rPr>
                <w:b/>
                <w:bCs/>
              </w:rPr>
              <w:t>Observation 3:</w:t>
            </w:r>
            <w:r w:rsidRPr="00B909B7">
              <w:t xml:space="preserve"> Choice of a method of TDCP calculation can influence the reported TDCP measurements.</w:t>
            </w:r>
          </w:p>
          <w:p w14:paraId="65BC4519" w14:textId="77777777" w:rsidR="000E3638" w:rsidRPr="00B909B7" w:rsidRDefault="000E3638" w:rsidP="00A461B1">
            <w:r w:rsidRPr="00B909B7">
              <w:rPr>
                <w:b/>
                <w:bCs/>
              </w:rPr>
              <w:t>Observation 4:</w:t>
            </w:r>
            <w:r w:rsidRPr="00B909B7">
              <w:t xml:space="preserve"> So far there is no clear methodology for determining the ideal TDCP value.</w:t>
            </w:r>
          </w:p>
          <w:p w14:paraId="02B3BB3C" w14:textId="77777777" w:rsidR="000E3638" w:rsidRPr="00B909B7" w:rsidRDefault="000E3638" w:rsidP="00A461B1">
            <w:pPr>
              <w:rPr>
                <w:b/>
                <w:bCs/>
              </w:rPr>
            </w:pPr>
            <w:r w:rsidRPr="00B909B7">
              <w:rPr>
                <w:b/>
                <w:bCs/>
              </w:rPr>
              <w:t>Proposal 1: RAN4 to study how to determine the ideal value for TDCP for the accuracy requirements.</w:t>
            </w:r>
          </w:p>
          <w:p w14:paraId="44229688" w14:textId="77777777" w:rsidR="000E3638" w:rsidRPr="00B909B7" w:rsidRDefault="000E3638" w:rsidP="00A461B1">
            <w:pPr>
              <w:rPr>
                <w:b/>
                <w:bCs/>
              </w:rPr>
            </w:pPr>
            <w:r w:rsidRPr="00B909B7">
              <w:rPr>
                <w:b/>
                <w:bCs/>
              </w:rPr>
              <w:t xml:space="preserve">Proposal 2: RAN4 to define TDCP accuracy requirements assuming TDCP coefficient </w:t>
            </w:r>
            <w:proofErr w:type="gramStart"/>
            <w:r w:rsidRPr="00B909B7">
              <w:rPr>
                <w:b/>
                <w:bCs/>
              </w:rPr>
              <w:t>A(</w:t>
            </w:r>
            <w:proofErr w:type="gramEnd"/>
            <m:oMath>
              <m:r>
                <m:rPr>
                  <m:sty m:val="bi"/>
                </m:rPr>
                <w:rPr>
                  <w:rFonts w:ascii="Cambria Math" w:hAnsi="Cambria Math"/>
                </w:rPr>
                <m:t>l</m:t>
              </m:r>
            </m:oMath>
            <w:r w:rsidRPr="00B909B7">
              <w:rPr>
                <w:b/>
                <w:bCs/>
              </w:rPr>
              <w:t>)</w:t>
            </w:r>
            <w:r w:rsidRPr="00B909B7">
              <w:t xml:space="preserve"> </w:t>
            </w:r>
            <w:r w:rsidRPr="00B909B7">
              <w:rPr>
                <w:b/>
                <w:bCs/>
              </w:rPr>
              <w:t xml:space="preserve"> for lag </w:t>
            </w:r>
            <w:r w:rsidRPr="00B909B7">
              <w:t>(</w:t>
            </w:r>
            <m:oMath>
              <m:r>
                <w:rPr>
                  <w:rFonts w:ascii="Cambria Math" w:hAnsi="Cambria Math"/>
                </w:rPr>
                <m:t>l</m:t>
              </m:r>
            </m:oMath>
            <w:r w:rsidRPr="00B909B7">
              <w:t xml:space="preserve">) </w:t>
            </w:r>
            <w:r w:rsidRPr="00B909B7">
              <w:rPr>
                <w:b/>
                <w:bCs/>
              </w:rPr>
              <w:t xml:space="preserve"> calculated as</w:t>
            </w:r>
          </w:p>
          <w:p w14:paraId="7DF5BFEA" w14:textId="77777777" w:rsidR="000E3638" w:rsidRPr="00B909B7" w:rsidRDefault="000E3638" w:rsidP="00A461B1">
            <w:pPr>
              <w:pStyle w:val="RAN4observation0"/>
              <w:numPr>
                <w:ilvl w:val="0"/>
                <w:numId w:val="0"/>
              </w:numPr>
              <w:ind w:left="720"/>
              <w:rPr>
                <w:rFonts w:eastAsiaTheme="minorEastAsia"/>
                <w:b/>
                <w:bCs/>
              </w:rPr>
            </w:pPr>
            <m:oMath>
              <m:r>
                <m:rPr>
                  <m:sty m:val="bi"/>
                </m:rPr>
                <w:rPr>
                  <w:rFonts w:ascii="Cambria Math" w:hAnsi="Cambria Math"/>
                </w:rPr>
                <m:t>A</m:t>
              </m:r>
              <m:d>
                <m:dPr>
                  <m:ctrlPr>
                    <w:rPr>
                      <w:rFonts w:ascii="Cambria Math" w:hAnsi="Cambria Math"/>
                      <w:b/>
                      <w:bCs/>
                      <w:i/>
                    </w:rPr>
                  </m:ctrlPr>
                </m:dPr>
                <m:e>
                  <m:r>
                    <m:rPr>
                      <m:sty m:val="bi"/>
                    </m:rPr>
                    <w:rPr>
                      <w:rFonts w:ascii="Cambria Math" w:hAnsi="Cambria Math"/>
                    </w:rPr>
                    <m:t>l</m:t>
                  </m:r>
                </m:e>
              </m:d>
              <m:r>
                <m:rPr>
                  <m:sty m:val="bi"/>
                </m:rPr>
                <w:rPr>
                  <w:rFonts w:ascii="Cambria Math" w:hAnsi="Cambria Math"/>
                </w:rPr>
                <m:t>=</m:t>
              </m:r>
              <m:f>
                <m:fPr>
                  <m:ctrlPr>
                    <w:rPr>
                      <w:rFonts w:ascii="Cambria Math" w:hAnsi="Cambria Math"/>
                      <w:b/>
                      <w:bCs/>
                      <w:i/>
                    </w:rPr>
                  </m:ctrlPr>
                </m:fPr>
                <m:num>
                  <m:r>
                    <m:rPr>
                      <m:sty m:val="bi"/>
                    </m:rPr>
                    <w:rPr>
                      <w:rFonts w:ascii="Cambria Math" w:hAnsi="Cambria Math"/>
                    </w:rPr>
                    <m:t>c</m:t>
                  </m:r>
                  <m:d>
                    <m:dPr>
                      <m:ctrlPr>
                        <w:rPr>
                          <w:rFonts w:ascii="Cambria Math" w:hAnsi="Cambria Math"/>
                          <w:b/>
                          <w:bCs/>
                          <w:i/>
                        </w:rPr>
                      </m:ctrlPr>
                    </m:dPr>
                    <m:e>
                      <m:r>
                        <m:rPr>
                          <m:sty m:val="bi"/>
                        </m:rPr>
                        <w:rPr>
                          <w:rFonts w:ascii="Cambria Math" w:hAnsi="Cambria Math"/>
                        </w:rPr>
                        <m:t>l</m:t>
                      </m:r>
                    </m:e>
                  </m:d>
                </m:num>
                <m:den>
                  <m:r>
                    <m:rPr>
                      <m:sty m:val="bi"/>
                    </m:rPr>
                    <w:rPr>
                      <w:rFonts w:ascii="Cambria Math" w:hAnsi="Cambria Math"/>
                    </w:rPr>
                    <m:t>c</m:t>
                  </m:r>
                  <m:d>
                    <m:dPr>
                      <m:ctrlPr>
                        <w:rPr>
                          <w:rFonts w:ascii="Cambria Math" w:hAnsi="Cambria Math"/>
                          <w:b/>
                          <w:bCs/>
                          <w:i/>
                        </w:rPr>
                      </m:ctrlPr>
                    </m:dPr>
                    <m:e>
                      <m:r>
                        <m:rPr>
                          <m:sty m:val="bi"/>
                        </m:rPr>
                        <w:rPr>
                          <w:rFonts w:ascii="Cambria Math" w:hAnsi="Cambria Math"/>
                        </w:rPr>
                        <m:t>0</m:t>
                      </m:r>
                    </m:e>
                  </m:d>
                </m:den>
              </m:f>
            </m:oMath>
            <w:r w:rsidRPr="00B909B7">
              <w:rPr>
                <w:rFonts w:eastAsiaTheme="minorEastAsia"/>
                <w:b/>
                <w:bCs/>
              </w:rPr>
              <w:t xml:space="preserve">, where </w:t>
            </w:r>
            <m:oMath>
              <m:r>
                <m:rPr>
                  <m:sty m:val="bi"/>
                </m:rPr>
                <w:rPr>
                  <w:rFonts w:ascii="Cambria Math" w:eastAsiaTheme="minorEastAsia" w:hAnsi="Cambria Math"/>
                </w:rPr>
                <m:t>c</m:t>
              </m:r>
              <m:d>
                <m:dPr>
                  <m:ctrlPr>
                    <w:rPr>
                      <w:rFonts w:ascii="Cambria Math" w:hAnsi="Cambria Math"/>
                      <w:b/>
                      <w:bCs/>
                      <w:i/>
                    </w:rPr>
                  </m:ctrlPr>
                </m:dPr>
                <m:e>
                  <m:r>
                    <m:rPr>
                      <m:sty m:val="bi"/>
                    </m:rPr>
                    <w:rPr>
                      <w:rFonts w:ascii="Cambria Math" w:hAnsi="Cambria Math"/>
                    </w:rPr>
                    <m:t>l</m:t>
                  </m:r>
                </m:e>
              </m:d>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N</m:t>
                  </m:r>
                </m:den>
              </m:f>
              <m:nary>
                <m:naryPr>
                  <m:chr m:val="∑"/>
                  <m:ctrlPr>
                    <w:rPr>
                      <w:rFonts w:ascii="Cambria Math" w:hAnsi="Cambria Math"/>
                      <w:b/>
                      <w:bCs/>
                      <w:i/>
                    </w:rPr>
                  </m:ctrlPr>
                </m:naryPr>
                <m:sub>
                  <m:r>
                    <m:rPr>
                      <m:sty m:val="bi"/>
                    </m:rPr>
                    <w:rPr>
                      <w:rFonts w:ascii="Cambria Math" w:hAnsi="Cambria Math"/>
                    </w:rPr>
                    <m:t>n=0</m:t>
                  </m:r>
                </m:sub>
                <m:sup>
                  <m:r>
                    <m:rPr>
                      <m:sty m:val="bi"/>
                    </m:rPr>
                    <w:rPr>
                      <w:rFonts w:ascii="Cambria Math" w:hAnsi="Cambria Math"/>
                    </w:rPr>
                    <m:t>N-1</m:t>
                  </m:r>
                </m:sup>
                <m:e>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B-l</m:t>
                      </m:r>
                    </m:den>
                  </m:f>
                  <m:nary>
                    <m:naryPr>
                      <m:chr m:val="∑"/>
                      <m:ctrlPr>
                        <w:rPr>
                          <w:rFonts w:ascii="Cambria Math" w:hAnsi="Cambria Math"/>
                          <w:b/>
                          <w:bCs/>
                          <w:i/>
                        </w:rPr>
                      </m:ctrlPr>
                    </m:naryPr>
                    <m:sub>
                      <m:r>
                        <m:rPr>
                          <m:sty m:val="bi"/>
                        </m:rPr>
                        <w:rPr>
                          <w:rFonts w:ascii="Cambria Math" w:hAnsi="Cambria Math"/>
                        </w:rPr>
                        <m:t>k=</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sub>
                    <m:sup>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0</m:t>
                          </m:r>
                        </m:sub>
                      </m:sSub>
                      <m:r>
                        <m:rPr>
                          <m:sty m:val="bi"/>
                        </m:rPr>
                        <w:rPr>
                          <w:rFonts w:ascii="Cambria Math" w:hAnsi="Cambria Math"/>
                        </w:rPr>
                        <m:t>+B-1-l</m:t>
                      </m:r>
                    </m:sup>
                    <m:e>
                      <m:sSub>
                        <m:sSubPr>
                          <m:ctrlPr>
                            <w:rPr>
                              <w:rFonts w:ascii="Cambria Math" w:hAnsi="Cambria Math"/>
                              <w:b/>
                              <w:bCs/>
                              <w:i/>
                            </w:rPr>
                          </m:ctrlPr>
                        </m:sSubPr>
                        <m:e>
                          <m:r>
                            <m:rPr>
                              <m:sty m:val="bi"/>
                            </m:rPr>
                            <w:rPr>
                              <w:rFonts w:ascii="Cambria Math" w:hAnsi="Cambria Math"/>
                            </w:rPr>
                            <m:t>h</m:t>
                          </m:r>
                        </m:e>
                        <m:sub>
                          <m:r>
                            <m:rPr>
                              <m:sty m:val="bi"/>
                            </m:rPr>
                            <w:rPr>
                              <w:rFonts w:ascii="Cambria Math" w:hAnsi="Cambria Math"/>
                            </w:rPr>
                            <m:t>n</m:t>
                          </m:r>
                        </m:sub>
                      </m:sSub>
                      <m:d>
                        <m:dPr>
                          <m:ctrlPr>
                            <w:rPr>
                              <w:rFonts w:ascii="Cambria Math" w:hAnsi="Cambria Math"/>
                              <w:b/>
                              <w:bCs/>
                              <w:i/>
                            </w:rPr>
                          </m:ctrlPr>
                        </m:dPr>
                        <m:e>
                          <m:r>
                            <m:rPr>
                              <m:sty m:val="bi"/>
                            </m:rPr>
                            <w:rPr>
                              <w:rFonts w:ascii="Cambria Math" w:hAnsi="Cambria Math"/>
                            </w:rPr>
                            <m:t>k+l</m:t>
                          </m:r>
                        </m:e>
                      </m:d>
                      <m:sSubSup>
                        <m:sSubSupPr>
                          <m:ctrlPr>
                            <w:rPr>
                              <w:rFonts w:ascii="Cambria Math" w:hAnsi="Cambria Math"/>
                              <w:b/>
                              <w:bCs/>
                              <w:i/>
                            </w:rPr>
                          </m:ctrlPr>
                        </m:sSubSupPr>
                        <m:e>
                          <m:r>
                            <m:rPr>
                              <m:sty m:val="bi"/>
                            </m:rPr>
                            <w:rPr>
                              <w:rFonts w:ascii="Cambria Math" w:hAnsi="Cambria Math"/>
                            </w:rPr>
                            <m:t>h</m:t>
                          </m:r>
                        </m:e>
                        <m:sub>
                          <m:r>
                            <m:rPr>
                              <m:sty m:val="bi"/>
                            </m:rPr>
                            <w:rPr>
                              <w:rFonts w:ascii="Cambria Math" w:hAnsi="Cambria Math"/>
                            </w:rPr>
                            <m:t>n</m:t>
                          </m:r>
                        </m:sub>
                        <m:sup>
                          <m:r>
                            <m:rPr>
                              <m:sty m:val="bi"/>
                            </m:rPr>
                            <w:rPr>
                              <w:rFonts w:ascii="Cambria Math" w:hAnsi="Cambria Math"/>
                            </w:rPr>
                            <m:t>*</m:t>
                          </m:r>
                        </m:sup>
                      </m:sSubSup>
                      <m:d>
                        <m:dPr>
                          <m:ctrlPr>
                            <w:rPr>
                              <w:rFonts w:ascii="Cambria Math" w:hAnsi="Cambria Math"/>
                              <w:b/>
                              <w:bCs/>
                              <w:i/>
                            </w:rPr>
                          </m:ctrlPr>
                        </m:dPr>
                        <m:e>
                          <m:r>
                            <m:rPr>
                              <m:sty m:val="bi"/>
                            </m:rPr>
                            <w:rPr>
                              <w:rFonts w:ascii="Cambria Math" w:hAnsi="Cambria Math"/>
                            </w:rPr>
                            <m:t>k</m:t>
                          </m:r>
                        </m:e>
                      </m:d>
                    </m:e>
                  </m:nary>
                </m:e>
              </m:nary>
              <m:r>
                <m:rPr>
                  <m:sty m:val="bi"/>
                </m:rPr>
                <w:rPr>
                  <w:rFonts w:ascii="Cambria Math" w:hAnsi="Cambria Math"/>
                </w:rPr>
                <m:t>,    l=0,…,B-1</m:t>
              </m:r>
            </m:oMath>
          </w:p>
          <w:p w14:paraId="57D0630D" w14:textId="77777777" w:rsidR="000E3638" w:rsidRPr="00B909B7" w:rsidRDefault="000E3638" w:rsidP="00A461B1">
            <w:r w:rsidRPr="00B909B7">
              <w:rPr>
                <w:b/>
                <w:bCs/>
              </w:rPr>
              <w:t>Observation 5:</w:t>
            </w:r>
            <w:r w:rsidRPr="00B909B7">
              <w:t xml:space="preserve"> RAN1 has defined 4-bit non-uniform quantization of TDCP amplitude coefficients, because lower speeds are mapped into high amplitude values and 4-bit uniform quantization of phase coefficients.</w:t>
            </w:r>
          </w:p>
          <w:p w14:paraId="7074CB0D" w14:textId="77777777" w:rsidR="000E3638" w:rsidRPr="00B909B7" w:rsidRDefault="000E3638" w:rsidP="00A461B1">
            <w:pPr>
              <w:rPr>
                <w:b/>
                <w:bCs/>
              </w:rPr>
            </w:pPr>
            <w:r w:rsidRPr="00B909B7">
              <w:rPr>
                <w:b/>
                <w:bCs/>
              </w:rPr>
              <w:t>Proposal 3: RAN4 to define accuracy requirements that depend on amplitude for TDCP.</w:t>
            </w:r>
          </w:p>
          <w:p w14:paraId="4B9EB00D" w14:textId="77777777" w:rsidR="000E3638" w:rsidRPr="00B909B7" w:rsidRDefault="000E3638" w:rsidP="00A461B1">
            <w:r w:rsidRPr="00B909B7">
              <w:rPr>
                <w:b/>
                <w:bCs/>
              </w:rPr>
              <w:t xml:space="preserve">Observation 6: </w:t>
            </w:r>
            <w:r w:rsidRPr="00B909B7">
              <w:t>As TDCP is a metric related to mobility detection, it is important to model speed as part of the methodology for determining the accuracy requirements.</w:t>
            </w:r>
          </w:p>
          <w:p w14:paraId="21D4C628" w14:textId="77777777" w:rsidR="000E3638" w:rsidRPr="00B909B7" w:rsidRDefault="000E3638" w:rsidP="00A461B1">
            <w:pPr>
              <w:rPr>
                <w:b/>
                <w:bCs/>
              </w:rPr>
            </w:pPr>
            <w:r w:rsidRPr="00B909B7">
              <w:rPr>
                <w:b/>
                <w:bCs/>
              </w:rPr>
              <w:t xml:space="preserve">Proposal 4: RAN4 to study how Maximum Doppler frequency of TDL models can be used for </w:t>
            </w:r>
            <w:proofErr w:type="spellStart"/>
            <w:r w:rsidRPr="00B909B7">
              <w:rPr>
                <w:b/>
                <w:bCs/>
              </w:rPr>
              <w:t>modeling</w:t>
            </w:r>
            <w:proofErr w:type="spellEnd"/>
            <w:r w:rsidRPr="00B909B7">
              <w:rPr>
                <w:b/>
                <w:bCs/>
              </w:rPr>
              <w:t xml:space="preserve"> speed for TDCP accuracy requirements.</w:t>
            </w:r>
          </w:p>
          <w:p w14:paraId="7AC2A16D" w14:textId="77777777" w:rsidR="000E3638" w:rsidRPr="00B909B7" w:rsidRDefault="000E3638" w:rsidP="00A461B1">
            <w:pPr>
              <w:rPr>
                <w:b/>
                <w:bCs/>
              </w:rPr>
            </w:pPr>
            <w:r w:rsidRPr="00B909B7">
              <w:rPr>
                <w:b/>
                <w:bCs/>
              </w:rPr>
              <w:t>Proposal 5: RAN4 to discuss simulation parameters, including UE speed, TRS parameters, TDCP parameters, and channel model.</w:t>
            </w:r>
          </w:p>
          <w:p w14:paraId="17B7DBF2" w14:textId="77777777" w:rsidR="000E3638" w:rsidRPr="00B909B7" w:rsidRDefault="000E3638" w:rsidP="00A461B1">
            <w:r w:rsidRPr="00B909B7">
              <w:rPr>
                <w:b/>
                <w:bCs/>
              </w:rPr>
              <w:t>Observation 7:</w:t>
            </w:r>
            <w:r w:rsidRPr="00B909B7">
              <w:t xml:space="preserve"> AWGN based test doesn’t require multiple delay configurations to be tested.</w:t>
            </w:r>
          </w:p>
          <w:p w14:paraId="037D8472" w14:textId="77777777" w:rsidR="000E3638" w:rsidRPr="00B909B7" w:rsidRDefault="000E3638" w:rsidP="00A461B1">
            <w:pPr>
              <w:rPr>
                <w:b/>
                <w:bCs/>
              </w:rPr>
            </w:pPr>
            <w:r w:rsidRPr="00B909B7">
              <w:rPr>
                <w:b/>
                <w:bCs/>
              </w:rPr>
              <w:t>Proposal 6: RAN4 to define AWGN based test for configuration Y = 1, D1 = 1 slot configuration, for TDCP amplitude accuracy test.</w:t>
            </w:r>
          </w:p>
          <w:p w14:paraId="014EBF5E" w14:textId="77777777" w:rsidR="000E3638" w:rsidRPr="00B909B7" w:rsidRDefault="000E3638" w:rsidP="00A461B1">
            <w:r w:rsidRPr="00B909B7">
              <w:rPr>
                <w:b/>
                <w:bCs/>
              </w:rPr>
              <w:t>Observation 8:</w:t>
            </w:r>
            <w:r w:rsidRPr="00B909B7">
              <w:t xml:space="preserve"> Phase reporting is supported only for Y &gt; 1 TDCP configuration.</w:t>
            </w:r>
          </w:p>
          <w:p w14:paraId="4510243B" w14:textId="77777777" w:rsidR="000E3638" w:rsidRPr="00B909B7" w:rsidRDefault="000E3638" w:rsidP="00A461B1">
            <w:r w:rsidRPr="00B909B7">
              <w:rPr>
                <w:b/>
                <w:bCs/>
              </w:rPr>
              <w:t>Observation 9:</w:t>
            </w:r>
            <w:r w:rsidRPr="00B909B7">
              <w:t xml:space="preserve"> Depending on whether correlation phase reporting also a subject to accuracy requirements, the change of distribution of the phase in presence of noise should be studied.</w:t>
            </w:r>
          </w:p>
          <w:p w14:paraId="174AD649" w14:textId="77777777" w:rsidR="000E3638" w:rsidRPr="00B909B7" w:rsidRDefault="000E3638" w:rsidP="00A461B1">
            <w:pPr>
              <w:rPr>
                <w:b/>
                <w:bCs/>
              </w:rPr>
            </w:pPr>
            <w:r w:rsidRPr="00B909B7">
              <w:rPr>
                <w:b/>
                <w:bCs/>
              </w:rPr>
              <w:t xml:space="preserve">Proposal 7: RAN4 to define AWGN based test for configuration Y = 2, D1 = 1 slot, D2 = 2 slots configuration, for TDCP amplitude and phase accuracy test, subject to decision to test TDCP phase accuracy. </w:t>
            </w:r>
          </w:p>
          <w:p w14:paraId="2D0B6E36" w14:textId="77777777" w:rsidR="000E3638" w:rsidRPr="00B909B7" w:rsidRDefault="000E3638" w:rsidP="00A461B1">
            <w:pPr>
              <w:rPr>
                <w:b/>
                <w:bCs/>
              </w:rPr>
            </w:pPr>
            <w:r w:rsidRPr="00B909B7">
              <w:rPr>
                <w:b/>
                <w:bCs/>
              </w:rPr>
              <w:t>Proposal 8: RAN4 to further discuss possibility of defining Jakes model, TDL and CDL based TDCP accuracy tests.</w:t>
            </w:r>
          </w:p>
          <w:p w14:paraId="2A8FD03B" w14:textId="77777777" w:rsidR="000E3638" w:rsidRPr="00B909B7" w:rsidRDefault="000E3638" w:rsidP="00A461B1">
            <w:r w:rsidRPr="00B909B7">
              <w:rPr>
                <w:b/>
                <w:bCs/>
              </w:rPr>
              <w:lastRenderedPageBreak/>
              <w:t>Observation 11:</w:t>
            </w:r>
            <w:r w:rsidRPr="00B909B7">
              <w:t xml:space="preserve"> AWGN test is minimal required test and does not capture TDCP ability to capture channel variability in time due to mobility.</w:t>
            </w:r>
          </w:p>
          <w:p w14:paraId="6A342D44" w14:textId="77777777" w:rsidR="000E3638" w:rsidRPr="003E00EA" w:rsidRDefault="000E3638" w:rsidP="00A461B1">
            <w:pPr>
              <w:spacing w:before="120" w:after="120"/>
            </w:pPr>
            <w:r w:rsidRPr="00B909B7">
              <w:rPr>
                <w:b/>
                <w:bCs/>
              </w:rPr>
              <w:t>Proposal 10: RAN4 to define at least TDCP accuracy test in AWGN channel conditions for a set of SNR values.</w:t>
            </w:r>
          </w:p>
        </w:tc>
      </w:tr>
      <w:tr w:rsidR="000E3638" w14:paraId="78D1013A" w14:textId="77777777" w:rsidTr="008A7E6D">
        <w:trPr>
          <w:trHeight w:val="468"/>
        </w:trPr>
        <w:tc>
          <w:tcPr>
            <w:tcW w:w="1296" w:type="dxa"/>
          </w:tcPr>
          <w:p w14:paraId="5AD60A07" w14:textId="77777777" w:rsidR="000E3638" w:rsidRDefault="000E3638" w:rsidP="00A461B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4-2316648</w:t>
            </w:r>
          </w:p>
        </w:tc>
        <w:tc>
          <w:tcPr>
            <w:tcW w:w="1263" w:type="dxa"/>
          </w:tcPr>
          <w:p w14:paraId="604B8BFA" w14:textId="77777777" w:rsidR="000E3638" w:rsidRDefault="000E3638" w:rsidP="00A461B1">
            <w:pPr>
              <w:spacing w:before="120" w:after="120"/>
              <w:rPr>
                <w:rFonts w:eastAsiaTheme="minorEastAsia"/>
                <w:lang w:eastAsia="zh-CN"/>
              </w:rPr>
            </w:pPr>
            <w:r w:rsidRPr="003F5358">
              <w:rPr>
                <w:rFonts w:eastAsiaTheme="minorEastAsia"/>
                <w:lang w:eastAsia="zh-CN"/>
              </w:rPr>
              <w:t>MediaTek Inc.</w:t>
            </w:r>
          </w:p>
        </w:tc>
        <w:tc>
          <w:tcPr>
            <w:tcW w:w="7647" w:type="dxa"/>
          </w:tcPr>
          <w:p w14:paraId="4D45E311" w14:textId="77777777" w:rsidR="000E3638" w:rsidRPr="003E00EA" w:rsidRDefault="000E3638" w:rsidP="00A461B1">
            <w:pPr>
              <w:spacing w:before="120" w:after="120"/>
              <w:rPr>
                <w:b/>
                <w:bCs/>
              </w:rPr>
            </w:pPr>
            <w:r w:rsidRPr="003E00EA">
              <w:rPr>
                <w:b/>
                <w:bCs/>
              </w:rPr>
              <w:t xml:space="preserve">Observation 1: The faster UE </w:t>
            </w:r>
            <w:proofErr w:type="gramStart"/>
            <w:r w:rsidRPr="003E00EA">
              <w:rPr>
                <w:b/>
                <w:bCs/>
              </w:rPr>
              <w:t>moves,</w:t>
            </w:r>
            <w:proofErr w:type="gramEnd"/>
            <w:r w:rsidRPr="003E00EA">
              <w:rPr>
                <w:b/>
                <w:bCs/>
              </w:rPr>
              <w:t xml:space="preserve"> the higher false rate will be at high SNR.</w:t>
            </w:r>
          </w:p>
          <w:p w14:paraId="0D24D693" w14:textId="77777777" w:rsidR="000E3638" w:rsidRPr="003E00EA" w:rsidRDefault="000E3638" w:rsidP="00A461B1">
            <w:pPr>
              <w:spacing w:before="120" w:after="120"/>
              <w:rPr>
                <w:b/>
                <w:bCs/>
              </w:rPr>
            </w:pPr>
            <w:r w:rsidRPr="003E00EA">
              <w:rPr>
                <w:b/>
                <w:bCs/>
              </w:rPr>
              <w:t>Observation 2: With low speed (3km/h), false rate is high under low SNR and false rate is low under high SNR.</w:t>
            </w:r>
          </w:p>
          <w:p w14:paraId="59487F3F" w14:textId="77777777" w:rsidR="000E3638" w:rsidRPr="003E00EA" w:rsidRDefault="000E3638" w:rsidP="00A461B1">
            <w:pPr>
              <w:spacing w:before="120" w:after="120"/>
              <w:rPr>
                <w:b/>
                <w:bCs/>
              </w:rPr>
            </w:pPr>
            <w:r w:rsidRPr="003E00EA">
              <w:rPr>
                <w:b/>
                <w:bCs/>
              </w:rPr>
              <w:t xml:space="preserve">Observation 3: The fast UE </w:t>
            </w:r>
            <w:proofErr w:type="gramStart"/>
            <w:r w:rsidRPr="003E00EA">
              <w:rPr>
                <w:b/>
                <w:bCs/>
              </w:rPr>
              <w:t>moves,</w:t>
            </w:r>
            <w:proofErr w:type="gramEnd"/>
            <w:r w:rsidRPr="003E00EA">
              <w:rPr>
                <w:b/>
                <w:bCs/>
              </w:rPr>
              <w:t xml:space="preserve"> false rate is higher under high SNR and lower under low SNR.</w:t>
            </w:r>
          </w:p>
          <w:p w14:paraId="4D46766B" w14:textId="77777777" w:rsidR="000E3638" w:rsidRPr="003E00EA" w:rsidRDefault="000E3638" w:rsidP="00A461B1">
            <w:pPr>
              <w:spacing w:before="120" w:after="120"/>
              <w:rPr>
                <w:b/>
                <w:bCs/>
              </w:rPr>
            </w:pPr>
            <w:r w:rsidRPr="003E00EA">
              <w:rPr>
                <w:b/>
                <w:bCs/>
              </w:rPr>
              <w:t>Observation 4: Some TDCP amplitude distribution are quite similar, e.g., (doppler=18Hz, SNR=0dB) and (doppler=55Hz and SNR=0dB).</w:t>
            </w:r>
          </w:p>
          <w:p w14:paraId="2339BB3E" w14:textId="77777777" w:rsidR="000E3638" w:rsidRDefault="000E3638" w:rsidP="00A461B1">
            <w:pPr>
              <w:spacing w:before="120" w:after="120"/>
            </w:pPr>
            <w:r w:rsidRPr="003E00EA">
              <w:rPr>
                <w:b/>
                <w:bCs/>
              </w:rPr>
              <w:t>Proposal 1: It is difficult to define the accuracy requirements for TDCP that guarantee low false rates for all the concerned speed.</w:t>
            </w:r>
          </w:p>
        </w:tc>
      </w:tr>
      <w:tr w:rsidR="000E3638" w14:paraId="3AB92FB0" w14:textId="77777777" w:rsidTr="008A7E6D">
        <w:trPr>
          <w:trHeight w:val="468"/>
        </w:trPr>
        <w:tc>
          <w:tcPr>
            <w:tcW w:w="1296" w:type="dxa"/>
          </w:tcPr>
          <w:p w14:paraId="052907C2" w14:textId="77777777" w:rsidR="000E3638" w:rsidRDefault="000E3638" w:rsidP="00A461B1">
            <w:pPr>
              <w:spacing w:before="120" w:after="120"/>
              <w:rPr>
                <w:rFonts w:eastAsiaTheme="minorEastAsia"/>
                <w:lang w:eastAsia="zh-CN"/>
              </w:rPr>
            </w:pPr>
            <w:r>
              <w:rPr>
                <w:rFonts w:eastAsiaTheme="minorEastAsia" w:hint="eastAsia"/>
                <w:lang w:eastAsia="zh-CN"/>
              </w:rPr>
              <w:t>R</w:t>
            </w:r>
            <w:r>
              <w:rPr>
                <w:rFonts w:eastAsiaTheme="minorEastAsia"/>
                <w:lang w:eastAsia="zh-CN"/>
              </w:rPr>
              <w:t>4-2316827</w:t>
            </w:r>
          </w:p>
        </w:tc>
        <w:tc>
          <w:tcPr>
            <w:tcW w:w="1263" w:type="dxa"/>
          </w:tcPr>
          <w:p w14:paraId="121B505B" w14:textId="77777777" w:rsidR="000E3638" w:rsidRDefault="000E3638" w:rsidP="00A461B1">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647" w:type="dxa"/>
          </w:tcPr>
          <w:p w14:paraId="3CE67359" w14:textId="77777777" w:rsidR="000E3638" w:rsidRPr="00B909B7" w:rsidRDefault="000E3638" w:rsidP="00A461B1">
            <w:pPr>
              <w:spacing w:before="120" w:after="120"/>
              <w:rPr>
                <w:b/>
                <w:bCs/>
              </w:rPr>
            </w:pPr>
            <w:r w:rsidRPr="00B909B7">
              <w:rPr>
                <w:b/>
                <w:bCs/>
              </w:rPr>
              <w:t xml:space="preserve">Proposal 1: </w:t>
            </w:r>
            <w:r w:rsidRPr="00B909B7">
              <w:rPr>
                <w:b/>
                <w:bCs/>
              </w:rPr>
              <w:tab/>
              <w:t>Use TDL channel model for deriving ideal autocorrelation value for the TDCP tests and feasibility.</w:t>
            </w:r>
          </w:p>
          <w:p w14:paraId="6FE3F153" w14:textId="77777777" w:rsidR="000E3638" w:rsidRPr="00B909B7" w:rsidRDefault="000E3638" w:rsidP="00A461B1">
            <w:pPr>
              <w:spacing w:before="120" w:after="120"/>
              <w:rPr>
                <w:b/>
                <w:bCs/>
              </w:rPr>
            </w:pPr>
            <w:r w:rsidRPr="00B909B7">
              <w:rPr>
                <w:b/>
                <w:bCs/>
              </w:rPr>
              <w:t xml:space="preserve">Proposal 2: </w:t>
            </w:r>
            <w:r w:rsidRPr="00B909B7">
              <w:rPr>
                <w:b/>
                <w:bCs/>
              </w:rPr>
              <w:tab/>
              <w:t>RAN4 to agree that ideal value can be calculated for each delay value and over different doppler spread (fmax).</w:t>
            </w:r>
          </w:p>
          <w:p w14:paraId="16ADEEBF" w14:textId="77777777" w:rsidR="000E3638" w:rsidRPr="00B909B7" w:rsidRDefault="000E3638" w:rsidP="00A461B1">
            <w:pPr>
              <w:spacing w:before="120" w:after="120"/>
              <w:rPr>
                <w:b/>
                <w:bCs/>
              </w:rPr>
            </w:pPr>
            <w:r w:rsidRPr="00B909B7">
              <w:rPr>
                <w:b/>
                <w:bCs/>
              </w:rPr>
              <w:t xml:space="preserve">Proposal 3: </w:t>
            </w:r>
            <w:r w:rsidRPr="00B909B7">
              <w:rPr>
                <w:b/>
                <w:bCs/>
              </w:rPr>
              <w:tab/>
              <w:t xml:space="preserve">RAN4 to define TDCP accuracy requirements as the feasibility (i.e., ideal value calculation) is identified. </w:t>
            </w:r>
          </w:p>
          <w:p w14:paraId="29ACD6F3" w14:textId="77777777" w:rsidR="000E3638" w:rsidRPr="00B909B7" w:rsidRDefault="000E3638" w:rsidP="00A461B1">
            <w:pPr>
              <w:spacing w:before="120" w:after="120"/>
              <w:rPr>
                <w:b/>
                <w:bCs/>
              </w:rPr>
            </w:pPr>
            <w:r w:rsidRPr="00B909B7">
              <w:rPr>
                <w:b/>
                <w:bCs/>
              </w:rPr>
              <w:t xml:space="preserve">Proposal 4: </w:t>
            </w:r>
            <w:r w:rsidRPr="00B909B7">
              <w:rPr>
                <w:b/>
                <w:bCs/>
              </w:rPr>
              <w:tab/>
              <w:t>RAN4 to agree that TDCP accuracy error is a function of channel estimation noise error and error due to auto-correlation cross terms.</w:t>
            </w:r>
          </w:p>
          <w:p w14:paraId="66BEFFA4" w14:textId="77777777" w:rsidR="000E3638" w:rsidRPr="00B909B7" w:rsidRDefault="000E3638" w:rsidP="00A461B1">
            <w:pPr>
              <w:spacing w:before="120" w:after="120"/>
              <w:rPr>
                <w:b/>
                <w:bCs/>
              </w:rPr>
            </w:pPr>
            <w:r w:rsidRPr="00B909B7">
              <w:rPr>
                <w:b/>
                <w:bCs/>
              </w:rPr>
              <w:t xml:space="preserve">Proposal 5: </w:t>
            </w:r>
            <w:r w:rsidRPr="00B909B7">
              <w:rPr>
                <w:b/>
                <w:bCs/>
              </w:rPr>
              <w:tab/>
              <w:t>RAN4 to consider time and frequency averaging for setting TDCP accuracy requirements.</w:t>
            </w:r>
          </w:p>
          <w:p w14:paraId="48622ED6" w14:textId="77777777" w:rsidR="000E3638" w:rsidRPr="00B909B7" w:rsidRDefault="000E3638" w:rsidP="00A461B1">
            <w:pPr>
              <w:spacing w:before="120" w:after="120"/>
              <w:rPr>
                <w:b/>
                <w:bCs/>
              </w:rPr>
            </w:pPr>
            <w:r w:rsidRPr="00B909B7">
              <w:rPr>
                <w:b/>
                <w:bCs/>
              </w:rPr>
              <w:t xml:space="preserve">Proposal 6: </w:t>
            </w:r>
            <w:r w:rsidRPr="00B909B7">
              <w:rPr>
                <w:b/>
                <w:bCs/>
              </w:rPr>
              <w:tab/>
              <w:t>RAN4 to consider table 3 and 4 as configuration parameters for TDCP accuracy definition.</w:t>
            </w:r>
          </w:p>
          <w:p w14:paraId="79ABB609" w14:textId="77777777" w:rsidR="000E3638" w:rsidRPr="00B909B7" w:rsidRDefault="000E3638" w:rsidP="00A461B1">
            <w:pPr>
              <w:pStyle w:val="ae"/>
              <w:keepNext/>
              <w:rPr>
                <w:b w:val="0"/>
                <w:bCs/>
                <w:lang w:val="en-US"/>
              </w:rPr>
            </w:pPr>
            <w:r w:rsidRPr="00B909B7">
              <w:rPr>
                <w:b w:val="0"/>
                <w:bCs/>
                <w:lang w:val="en-US"/>
              </w:rPr>
              <w:t xml:space="preserve">Table </w:t>
            </w:r>
            <w:r w:rsidRPr="00B909B7">
              <w:rPr>
                <w:b w:val="0"/>
                <w:bCs/>
              </w:rPr>
              <w:fldChar w:fldCharType="begin"/>
            </w:r>
            <w:r w:rsidRPr="00B909B7">
              <w:rPr>
                <w:b w:val="0"/>
                <w:bCs/>
                <w:lang w:val="en-US"/>
              </w:rPr>
              <w:instrText xml:space="preserve"> SEQ Table \* ARABIC </w:instrText>
            </w:r>
            <w:r w:rsidRPr="00B909B7">
              <w:rPr>
                <w:b w:val="0"/>
                <w:bCs/>
              </w:rPr>
              <w:fldChar w:fldCharType="separate"/>
            </w:r>
            <w:r w:rsidRPr="00B909B7">
              <w:rPr>
                <w:b w:val="0"/>
                <w:bCs/>
                <w:noProof/>
                <w:lang w:val="en-US"/>
              </w:rPr>
              <w:t>3</w:t>
            </w:r>
            <w:r w:rsidRPr="00B909B7">
              <w:rPr>
                <w:b w:val="0"/>
                <w:bCs/>
              </w:rPr>
              <w:fldChar w:fldCharType="end"/>
            </w:r>
            <w:r w:rsidRPr="00B909B7">
              <w:rPr>
                <w:b w:val="0"/>
                <w:bCs/>
                <w:lang w:val="en-US"/>
              </w:rPr>
              <w:t xml:space="preserve"> Maximum and minimum levels for the setting of fmax in TDL models in order for the autocorrelation amplitude to be within the range of the quantization levels of the TDCP report for a subcarrier spacing of 30kHz (slot length of 0.5ms). </w:t>
            </w:r>
          </w:p>
          <w:tbl>
            <w:tblPr>
              <w:tblStyle w:val="aff7"/>
              <w:tblW w:w="0" w:type="auto"/>
              <w:tblLook w:val="04A0" w:firstRow="1" w:lastRow="0" w:firstColumn="1" w:lastColumn="0" w:noHBand="0" w:noVBand="1"/>
            </w:tblPr>
            <w:tblGrid>
              <w:gridCol w:w="1492"/>
              <w:gridCol w:w="800"/>
              <w:gridCol w:w="709"/>
              <w:gridCol w:w="717"/>
              <w:gridCol w:w="732"/>
              <w:gridCol w:w="717"/>
              <w:gridCol w:w="732"/>
              <w:gridCol w:w="717"/>
              <w:gridCol w:w="805"/>
            </w:tblGrid>
            <w:tr w:rsidR="000E3638" w:rsidRPr="00B909B7" w14:paraId="562D415C" w14:textId="77777777" w:rsidTr="00A461B1">
              <w:tc>
                <w:tcPr>
                  <w:tcW w:w="3114" w:type="dxa"/>
                </w:tcPr>
                <w:p w14:paraId="4B735F7F" w14:textId="77777777" w:rsidR="000E3638" w:rsidRPr="00B909B7" w:rsidRDefault="000E3638" w:rsidP="00A461B1">
                  <w:pPr>
                    <w:rPr>
                      <w:lang w:val="sv-SE" w:eastAsia="ja-JP"/>
                    </w:rPr>
                  </w:pPr>
                  <w:r w:rsidRPr="00B909B7">
                    <w:rPr>
                      <w:lang w:val="sv-SE" w:eastAsia="ja-JP"/>
                    </w:rPr>
                    <w:t>Correlation lag</w:t>
                  </w:r>
                </w:p>
              </w:tc>
              <w:tc>
                <w:tcPr>
                  <w:tcW w:w="238" w:type="dxa"/>
                </w:tcPr>
                <w:p w14:paraId="24235817" w14:textId="77777777" w:rsidR="000E3638" w:rsidRPr="00B909B7" w:rsidRDefault="000E3638" w:rsidP="00A461B1">
                  <w:r w:rsidRPr="00B909B7">
                    <w:t>4symb</w:t>
                  </w:r>
                </w:p>
                <w:p w14:paraId="7AF732BC" w14:textId="77777777" w:rsidR="000E3638" w:rsidRPr="00B909B7" w:rsidRDefault="000E3638" w:rsidP="00A461B1">
                  <w:pPr>
                    <w:rPr>
                      <w:lang w:val="sv-SE" w:eastAsia="ja-JP"/>
                    </w:rPr>
                  </w:pPr>
                  <w:r w:rsidRPr="00B909B7">
                    <w:rPr>
                      <w:lang w:eastAsia="ja-JP"/>
                    </w:rPr>
                    <w:t>0.14ms</w:t>
                  </w:r>
                </w:p>
              </w:tc>
              <w:tc>
                <w:tcPr>
                  <w:tcW w:w="748" w:type="dxa"/>
                </w:tcPr>
                <w:p w14:paraId="786241F7" w14:textId="77777777" w:rsidR="000E3638" w:rsidRPr="00B909B7" w:rsidRDefault="000E3638" w:rsidP="00A461B1">
                  <w:r w:rsidRPr="00B909B7">
                    <w:t>1slot</w:t>
                  </w:r>
                </w:p>
                <w:p w14:paraId="6C89A1AE" w14:textId="77777777" w:rsidR="000E3638" w:rsidRPr="00B909B7" w:rsidRDefault="000E3638" w:rsidP="00A461B1">
                  <w:pPr>
                    <w:rPr>
                      <w:lang w:val="sv-SE" w:eastAsia="ja-JP"/>
                    </w:rPr>
                  </w:pPr>
                  <w:r w:rsidRPr="00B909B7">
                    <w:rPr>
                      <w:lang w:eastAsia="ja-JP"/>
                    </w:rPr>
                    <w:t>0.5ms</w:t>
                  </w:r>
                </w:p>
              </w:tc>
              <w:tc>
                <w:tcPr>
                  <w:tcW w:w="867" w:type="dxa"/>
                </w:tcPr>
                <w:p w14:paraId="770C8146" w14:textId="77777777" w:rsidR="000E3638" w:rsidRPr="00B909B7" w:rsidRDefault="000E3638" w:rsidP="00A461B1">
                  <w:r w:rsidRPr="00B909B7">
                    <w:t>2slots</w:t>
                  </w:r>
                </w:p>
                <w:p w14:paraId="35C85E61" w14:textId="77777777" w:rsidR="000E3638" w:rsidRPr="00B909B7" w:rsidRDefault="000E3638" w:rsidP="00A461B1">
                  <w:pPr>
                    <w:rPr>
                      <w:lang w:val="sv-SE" w:eastAsia="ja-JP"/>
                    </w:rPr>
                  </w:pPr>
                  <w:r w:rsidRPr="00B909B7">
                    <w:rPr>
                      <w:lang w:eastAsia="ja-JP"/>
                    </w:rPr>
                    <w:t>1ms</w:t>
                  </w:r>
                </w:p>
              </w:tc>
              <w:tc>
                <w:tcPr>
                  <w:tcW w:w="872" w:type="dxa"/>
                </w:tcPr>
                <w:p w14:paraId="62D98421" w14:textId="77777777" w:rsidR="000E3638" w:rsidRPr="00B909B7" w:rsidRDefault="000E3638" w:rsidP="00A461B1">
                  <w:r w:rsidRPr="00B909B7">
                    <w:t>3slots</w:t>
                  </w:r>
                </w:p>
                <w:p w14:paraId="4DAEDE79" w14:textId="77777777" w:rsidR="000E3638" w:rsidRPr="00B909B7" w:rsidRDefault="000E3638" w:rsidP="00A461B1">
                  <w:pPr>
                    <w:rPr>
                      <w:lang w:val="sv-SE" w:eastAsia="ja-JP"/>
                    </w:rPr>
                  </w:pPr>
                  <w:r w:rsidRPr="00B909B7">
                    <w:rPr>
                      <w:lang w:eastAsia="ja-JP"/>
                    </w:rPr>
                    <w:t>1.5ms</w:t>
                  </w:r>
                </w:p>
              </w:tc>
              <w:tc>
                <w:tcPr>
                  <w:tcW w:w="867" w:type="dxa"/>
                </w:tcPr>
                <w:p w14:paraId="4899A4CB" w14:textId="77777777" w:rsidR="000E3638" w:rsidRPr="00B909B7" w:rsidRDefault="000E3638" w:rsidP="00A461B1">
                  <w:r w:rsidRPr="00B909B7">
                    <w:t>4slots</w:t>
                  </w:r>
                </w:p>
                <w:p w14:paraId="4953DB9C" w14:textId="77777777" w:rsidR="000E3638" w:rsidRPr="00B909B7" w:rsidRDefault="000E3638" w:rsidP="00A461B1">
                  <w:pPr>
                    <w:rPr>
                      <w:lang w:val="sv-SE" w:eastAsia="ja-JP"/>
                    </w:rPr>
                  </w:pPr>
                  <w:r w:rsidRPr="00B909B7">
                    <w:rPr>
                      <w:lang w:eastAsia="ja-JP"/>
                    </w:rPr>
                    <w:t>2ms</w:t>
                  </w:r>
                </w:p>
              </w:tc>
              <w:tc>
                <w:tcPr>
                  <w:tcW w:w="872" w:type="dxa"/>
                </w:tcPr>
                <w:p w14:paraId="311CBDAC" w14:textId="77777777" w:rsidR="000E3638" w:rsidRPr="00B909B7" w:rsidRDefault="000E3638" w:rsidP="00A461B1">
                  <w:r w:rsidRPr="00B909B7">
                    <w:t>5slots</w:t>
                  </w:r>
                </w:p>
                <w:p w14:paraId="36A54CB2" w14:textId="77777777" w:rsidR="000E3638" w:rsidRPr="00B909B7" w:rsidRDefault="000E3638" w:rsidP="00A461B1">
                  <w:pPr>
                    <w:rPr>
                      <w:lang w:val="sv-SE" w:eastAsia="ja-JP"/>
                    </w:rPr>
                  </w:pPr>
                  <w:r w:rsidRPr="00B909B7">
                    <w:rPr>
                      <w:lang w:eastAsia="ja-JP"/>
                    </w:rPr>
                    <w:t>2.5ms</w:t>
                  </w:r>
                </w:p>
              </w:tc>
              <w:tc>
                <w:tcPr>
                  <w:tcW w:w="867" w:type="dxa"/>
                </w:tcPr>
                <w:p w14:paraId="7E7C2100" w14:textId="77777777" w:rsidR="000E3638" w:rsidRPr="00B909B7" w:rsidRDefault="000E3638" w:rsidP="00A461B1">
                  <w:r w:rsidRPr="00B909B7">
                    <w:t>6slots</w:t>
                  </w:r>
                </w:p>
                <w:p w14:paraId="7B0B031E" w14:textId="77777777" w:rsidR="000E3638" w:rsidRPr="00B909B7" w:rsidRDefault="000E3638" w:rsidP="00A461B1">
                  <w:pPr>
                    <w:rPr>
                      <w:lang w:val="sv-SE" w:eastAsia="ja-JP"/>
                    </w:rPr>
                  </w:pPr>
                  <w:r w:rsidRPr="00B909B7">
                    <w:rPr>
                      <w:lang w:eastAsia="ja-JP"/>
                    </w:rPr>
                    <w:t>3ms</w:t>
                  </w:r>
                </w:p>
              </w:tc>
              <w:tc>
                <w:tcPr>
                  <w:tcW w:w="905" w:type="dxa"/>
                </w:tcPr>
                <w:p w14:paraId="70839B7E" w14:textId="77777777" w:rsidR="000E3638" w:rsidRPr="00B909B7" w:rsidRDefault="000E3638" w:rsidP="00A461B1">
                  <w:r w:rsidRPr="00B909B7">
                    <w:t>10slots</w:t>
                  </w:r>
                </w:p>
                <w:p w14:paraId="03F12BE2" w14:textId="77777777" w:rsidR="000E3638" w:rsidRPr="00B909B7" w:rsidRDefault="000E3638" w:rsidP="00A461B1">
                  <w:pPr>
                    <w:rPr>
                      <w:lang w:val="sv-SE" w:eastAsia="ja-JP"/>
                    </w:rPr>
                  </w:pPr>
                  <w:r w:rsidRPr="00B909B7">
                    <w:rPr>
                      <w:lang w:eastAsia="ja-JP"/>
                    </w:rPr>
                    <w:t>5ms</w:t>
                  </w:r>
                </w:p>
              </w:tc>
            </w:tr>
            <w:tr w:rsidR="000E3638" w:rsidRPr="00B909B7" w14:paraId="0B1694EB" w14:textId="77777777" w:rsidTr="00A461B1">
              <w:tc>
                <w:tcPr>
                  <w:tcW w:w="3114" w:type="dxa"/>
                </w:tcPr>
                <w:p w14:paraId="21315278" w14:textId="77777777" w:rsidR="000E3638" w:rsidRPr="00B909B7" w:rsidRDefault="000E3638" w:rsidP="00A461B1">
                  <w:pPr>
                    <w:rPr>
                      <w:lang w:val="sv-SE" w:eastAsia="ja-JP"/>
                    </w:rPr>
                  </w:pPr>
                  <w:r w:rsidRPr="00B909B7">
                    <w:rPr>
                      <w:lang w:val="sv-SE" w:eastAsia="ja-JP"/>
                    </w:rPr>
                    <w:t>Min fmax [Hz]</w:t>
                  </w:r>
                </w:p>
              </w:tc>
              <w:tc>
                <w:tcPr>
                  <w:tcW w:w="238" w:type="dxa"/>
                </w:tcPr>
                <w:p w14:paraId="7C359C95" w14:textId="77777777" w:rsidR="000E3638" w:rsidRPr="00B909B7" w:rsidRDefault="000E3638" w:rsidP="00A461B1">
                  <w:pPr>
                    <w:rPr>
                      <w:lang w:val="sv-SE" w:eastAsia="ja-JP"/>
                    </w:rPr>
                  </w:pPr>
                  <w:r w:rsidRPr="00B909B7">
                    <w:t>139</w:t>
                  </w:r>
                </w:p>
              </w:tc>
              <w:tc>
                <w:tcPr>
                  <w:tcW w:w="748" w:type="dxa"/>
                </w:tcPr>
                <w:p w14:paraId="2FC4FBE9" w14:textId="77777777" w:rsidR="000E3638" w:rsidRPr="00B909B7" w:rsidRDefault="000E3638" w:rsidP="00A461B1">
                  <w:pPr>
                    <w:rPr>
                      <w:lang w:val="sv-SE" w:eastAsia="ja-JP"/>
                    </w:rPr>
                  </w:pPr>
                  <w:r w:rsidRPr="00B909B7">
                    <w:rPr>
                      <w:lang w:eastAsia="ja-JP"/>
                    </w:rPr>
                    <w:t>40</w:t>
                  </w:r>
                </w:p>
              </w:tc>
              <w:tc>
                <w:tcPr>
                  <w:tcW w:w="867" w:type="dxa"/>
                </w:tcPr>
                <w:p w14:paraId="3300F62F" w14:textId="77777777" w:rsidR="000E3638" w:rsidRPr="00B909B7" w:rsidRDefault="000E3638" w:rsidP="00A461B1">
                  <w:pPr>
                    <w:rPr>
                      <w:lang w:val="sv-SE" w:eastAsia="ja-JP"/>
                    </w:rPr>
                  </w:pPr>
                  <w:r w:rsidRPr="00B909B7">
                    <w:t>20</w:t>
                  </w:r>
                </w:p>
              </w:tc>
              <w:tc>
                <w:tcPr>
                  <w:tcW w:w="872" w:type="dxa"/>
                </w:tcPr>
                <w:p w14:paraId="46F12910" w14:textId="77777777" w:rsidR="000E3638" w:rsidRPr="00B909B7" w:rsidRDefault="000E3638" w:rsidP="00A461B1">
                  <w:pPr>
                    <w:rPr>
                      <w:lang w:val="sv-SE" w:eastAsia="ja-JP"/>
                    </w:rPr>
                  </w:pPr>
                  <w:r w:rsidRPr="00B909B7">
                    <w:t>13</w:t>
                  </w:r>
                </w:p>
              </w:tc>
              <w:tc>
                <w:tcPr>
                  <w:tcW w:w="867" w:type="dxa"/>
                </w:tcPr>
                <w:p w14:paraId="2CC1294C" w14:textId="77777777" w:rsidR="000E3638" w:rsidRPr="00B909B7" w:rsidRDefault="000E3638" w:rsidP="00A461B1">
                  <w:pPr>
                    <w:rPr>
                      <w:lang w:val="sv-SE" w:eastAsia="ja-JP"/>
                    </w:rPr>
                  </w:pPr>
                  <w:r w:rsidRPr="00B909B7">
                    <w:t>10</w:t>
                  </w:r>
                </w:p>
              </w:tc>
              <w:tc>
                <w:tcPr>
                  <w:tcW w:w="872" w:type="dxa"/>
                </w:tcPr>
                <w:p w14:paraId="095A2453" w14:textId="77777777" w:rsidR="000E3638" w:rsidRPr="00B909B7" w:rsidRDefault="000E3638" w:rsidP="00A461B1">
                  <w:pPr>
                    <w:rPr>
                      <w:lang w:val="sv-SE" w:eastAsia="ja-JP"/>
                    </w:rPr>
                  </w:pPr>
                  <w:r w:rsidRPr="00B909B7">
                    <w:rPr>
                      <w:lang w:eastAsia="ja-JP"/>
                    </w:rPr>
                    <w:t>8.0</w:t>
                  </w:r>
                </w:p>
              </w:tc>
              <w:tc>
                <w:tcPr>
                  <w:tcW w:w="867" w:type="dxa"/>
                </w:tcPr>
                <w:p w14:paraId="62304437" w14:textId="77777777" w:rsidR="000E3638" w:rsidRPr="00B909B7" w:rsidRDefault="000E3638" w:rsidP="00A461B1">
                  <w:pPr>
                    <w:rPr>
                      <w:lang w:val="sv-SE" w:eastAsia="ja-JP"/>
                    </w:rPr>
                  </w:pPr>
                  <w:r w:rsidRPr="00B909B7">
                    <w:t>6.6</w:t>
                  </w:r>
                </w:p>
              </w:tc>
              <w:tc>
                <w:tcPr>
                  <w:tcW w:w="905" w:type="dxa"/>
                </w:tcPr>
                <w:p w14:paraId="70B5D76E" w14:textId="77777777" w:rsidR="000E3638" w:rsidRPr="00B909B7" w:rsidRDefault="000E3638" w:rsidP="00A461B1">
                  <w:pPr>
                    <w:rPr>
                      <w:lang w:val="sv-SE" w:eastAsia="ja-JP"/>
                    </w:rPr>
                  </w:pPr>
                  <w:r w:rsidRPr="00B909B7">
                    <w:t>4.0</w:t>
                  </w:r>
                </w:p>
              </w:tc>
            </w:tr>
            <w:tr w:rsidR="000E3638" w:rsidRPr="00B909B7" w14:paraId="33CC5EE0" w14:textId="77777777" w:rsidTr="00A461B1">
              <w:tc>
                <w:tcPr>
                  <w:tcW w:w="3114" w:type="dxa"/>
                </w:tcPr>
                <w:p w14:paraId="7C5BBBE2" w14:textId="77777777" w:rsidR="000E3638" w:rsidRPr="00B909B7" w:rsidRDefault="000E3638" w:rsidP="00A461B1">
                  <w:pPr>
                    <w:rPr>
                      <w:lang w:val="sv-SE" w:eastAsia="ja-JP"/>
                    </w:rPr>
                  </w:pPr>
                  <w:r w:rsidRPr="00B909B7">
                    <w:rPr>
                      <w:lang w:val="sv-SE" w:eastAsia="ja-JP"/>
                    </w:rPr>
                    <w:t>Max fmax [Hz]</w:t>
                  </w:r>
                </w:p>
              </w:tc>
              <w:tc>
                <w:tcPr>
                  <w:tcW w:w="238" w:type="dxa"/>
                </w:tcPr>
                <w:p w14:paraId="6643B600" w14:textId="77777777" w:rsidR="000E3638" w:rsidRPr="00B909B7" w:rsidRDefault="000E3638" w:rsidP="00A461B1">
                  <w:pPr>
                    <w:rPr>
                      <w:lang w:val="sv-SE" w:eastAsia="ja-JP"/>
                    </w:rPr>
                  </w:pPr>
                  <w:r w:rsidRPr="00B909B7">
                    <w:t>2095</w:t>
                  </w:r>
                </w:p>
              </w:tc>
              <w:tc>
                <w:tcPr>
                  <w:tcW w:w="748" w:type="dxa"/>
                </w:tcPr>
                <w:p w14:paraId="4EAA033A" w14:textId="77777777" w:rsidR="000E3638" w:rsidRPr="00B909B7" w:rsidRDefault="000E3638" w:rsidP="00A461B1">
                  <w:pPr>
                    <w:rPr>
                      <w:lang w:val="sv-SE" w:eastAsia="ja-JP"/>
                    </w:rPr>
                  </w:pPr>
                  <w:r w:rsidRPr="00B909B7">
                    <w:t>599</w:t>
                  </w:r>
                </w:p>
              </w:tc>
              <w:tc>
                <w:tcPr>
                  <w:tcW w:w="867" w:type="dxa"/>
                </w:tcPr>
                <w:p w14:paraId="6B4AB11E" w14:textId="77777777" w:rsidR="000E3638" w:rsidRPr="00B909B7" w:rsidRDefault="000E3638" w:rsidP="00A461B1">
                  <w:pPr>
                    <w:rPr>
                      <w:lang w:val="sv-SE" w:eastAsia="ja-JP"/>
                    </w:rPr>
                  </w:pPr>
                  <w:r w:rsidRPr="00B909B7">
                    <w:t>299</w:t>
                  </w:r>
                </w:p>
              </w:tc>
              <w:tc>
                <w:tcPr>
                  <w:tcW w:w="872" w:type="dxa"/>
                </w:tcPr>
                <w:p w14:paraId="2B79BF11" w14:textId="77777777" w:rsidR="000E3638" w:rsidRPr="00B909B7" w:rsidRDefault="000E3638" w:rsidP="00A461B1">
                  <w:pPr>
                    <w:rPr>
                      <w:lang w:val="sv-SE" w:eastAsia="ja-JP"/>
                    </w:rPr>
                  </w:pPr>
                  <w:r w:rsidRPr="00B909B7">
                    <w:t>200</w:t>
                  </w:r>
                </w:p>
              </w:tc>
              <w:tc>
                <w:tcPr>
                  <w:tcW w:w="867" w:type="dxa"/>
                </w:tcPr>
                <w:p w14:paraId="78A3A9B1" w14:textId="77777777" w:rsidR="000E3638" w:rsidRPr="00B909B7" w:rsidRDefault="000E3638" w:rsidP="00A461B1">
                  <w:pPr>
                    <w:rPr>
                      <w:lang w:val="sv-SE" w:eastAsia="ja-JP"/>
                    </w:rPr>
                  </w:pPr>
                  <w:r w:rsidRPr="00B909B7">
                    <w:t>150</w:t>
                  </w:r>
                </w:p>
              </w:tc>
              <w:tc>
                <w:tcPr>
                  <w:tcW w:w="872" w:type="dxa"/>
                </w:tcPr>
                <w:p w14:paraId="39B1E62F" w14:textId="77777777" w:rsidR="000E3638" w:rsidRPr="00B909B7" w:rsidRDefault="000E3638" w:rsidP="00A461B1">
                  <w:pPr>
                    <w:rPr>
                      <w:lang w:val="sv-SE" w:eastAsia="ja-JP"/>
                    </w:rPr>
                  </w:pPr>
                  <w:r w:rsidRPr="00B909B7">
                    <w:t>120</w:t>
                  </w:r>
                </w:p>
              </w:tc>
              <w:tc>
                <w:tcPr>
                  <w:tcW w:w="867" w:type="dxa"/>
                </w:tcPr>
                <w:p w14:paraId="78D86EB7" w14:textId="77777777" w:rsidR="000E3638" w:rsidRPr="00B909B7" w:rsidRDefault="000E3638" w:rsidP="00A461B1">
                  <w:pPr>
                    <w:rPr>
                      <w:lang w:val="sv-SE" w:eastAsia="ja-JP"/>
                    </w:rPr>
                  </w:pPr>
                  <w:r w:rsidRPr="00B909B7">
                    <w:t>100</w:t>
                  </w:r>
                </w:p>
              </w:tc>
              <w:tc>
                <w:tcPr>
                  <w:tcW w:w="905" w:type="dxa"/>
                </w:tcPr>
                <w:p w14:paraId="221C53ED" w14:textId="77777777" w:rsidR="000E3638" w:rsidRPr="00B909B7" w:rsidRDefault="000E3638" w:rsidP="00A461B1">
                  <w:pPr>
                    <w:rPr>
                      <w:lang w:val="sv-SE" w:eastAsia="ja-JP"/>
                    </w:rPr>
                  </w:pPr>
                  <w:r w:rsidRPr="00B909B7">
                    <w:t>60</w:t>
                  </w:r>
                </w:p>
              </w:tc>
            </w:tr>
            <w:tr w:rsidR="000E3638" w:rsidRPr="00B909B7" w14:paraId="72510227" w14:textId="77777777" w:rsidTr="00A461B1">
              <w:tc>
                <w:tcPr>
                  <w:tcW w:w="3114" w:type="dxa"/>
                </w:tcPr>
                <w:p w14:paraId="42607E8F" w14:textId="77777777" w:rsidR="000E3638" w:rsidRPr="00B909B7" w:rsidRDefault="000E3638" w:rsidP="00A461B1">
                  <w:pPr>
                    <w:rPr>
                      <w:lang w:eastAsia="ja-JP"/>
                    </w:rPr>
                  </w:pPr>
                  <w:r w:rsidRPr="00B909B7">
                    <w:rPr>
                      <w:lang w:eastAsia="ja-JP"/>
                    </w:rPr>
                    <w:t>Min speed at 3.5GHz [km/h]</w:t>
                  </w:r>
                </w:p>
              </w:tc>
              <w:tc>
                <w:tcPr>
                  <w:tcW w:w="238" w:type="dxa"/>
                </w:tcPr>
                <w:p w14:paraId="0AE3FCDC" w14:textId="77777777" w:rsidR="000E3638" w:rsidRPr="00B909B7" w:rsidRDefault="000E3638" w:rsidP="00A461B1">
                  <w:pPr>
                    <w:rPr>
                      <w:lang w:val="sv-SE" w:eastAsia="ja-JP"/>
                    </w:rPr>
                  </w:pPr>
                  <w:r w:rsidRPr="00B909B7">
                    <w:t>43</w:t>
                  </w:r>
                </w:p>
              </w:tc>
              <w:tc>
                <w:tcPr>
                  <w:tcW w:w="748" w:type="dxa"/>
                </w:tcPr>
                <w:p w14:paraId="67682D48" w14:textId="77777777" w:rsidR="000E3638" w:rsidRPr="00B909B7" w:rsidRDefault="000E3638" w:rsidP="00A461B1">
                  <w:pPr>
                    <w:rPr>
                      <w:lang w:val="sv-SE" w:eastAsia="ja-JP"/>
                    </w:rPr>
                  </w:pPr>
                  <w:r w:rsidRPr="00B909B7">
                    <w:t>12</w:t>
                  </w:r>
                </w:p>
              </w:tc>
              <w:tc>
                <w:tcPr>
                  <w:tcW w:w="867" w:type="dxa"/>
                </w:tcPr>
                <w:p w14:paraId="229E0730" w14:textId="77777777" w:rsidR="000E3638" w:rsidRPr="00B909B7" w:rsidRDefault="000E3638" w:rsidP="00A461B1">
                  <w:pPr>
                    <w:rPr>
                      <w:lang w:val="sv-SE" w:eastAsia="ja-JP"/>
                    </w:rPr>
                  </w:pPr>
                  <w:r w:rsidRPr="00B909B7">
                    <w:t>6.1</w:t>
                  </w:r>
                </w:p>
              </w:tc>
              <w:tc>
                <w:tcPr>
                  <w:tcW w:w="872" w:type="dxa"/>
                </w:tcPr>
                <w:p w14:paraId="238682B9" w14:textId="77777777" w:rsidR="000E3638" w:rsidRPr="00B909B7" w:rsidRDefault="000E3638" w:rsidP="00A461B1">
                  <w:pPr>
                    <w:rPr>
                      <w:lang w:val="sv-SE" w:eastAsia="ja-JP"/>
                    </w:rPr>
                  </w:pPr>
                  <w:r w:rsidRPr="00B909B7">
                    <w:t>4.1</w:t>
                  </w:r>
                </w:p>
              </w:tc>
              <w:tc>
                <w:tcPr>
                  <w:tcW w:w="867" w:type="dxa"/>
                </w:tcPr>
                <w:p w14:paraId="7A51B537" w14:textId="77777777" w:rsidR="000E3638" w:rsidRPr="00B909B7" w:rsidRDefault="000E3638" w:rsidP="00A461B1">
                  <w:pPr>
                    <w:rPr>
                      <w:lang w:val="sv-SE" w:eastAsia="ja-JP"/>
                    </w:rPr>
                  </w:pPr>
                  <w:r w:rsidRPr="00B909B7">
                    <w:t>3.1</w:t>
                  </w:r>
                </w:p>
              </w:tc>
              <w:tc>
                <w:tcPr>
                  <w:tcW w:w="872" w:type="dxa"/>
                </w:tcPr>
                <w:p w14:paraId="2BA20029" w14:textId="77777777" w:rsidR="000E3638" w:rsidRPr="00B909B7" w:rsidRDefault="000E3638" w:rsidP="00A461B1">
                  <w:pPr>
                    <w:rPr>
                      <w:lang w:val="sv-SE" w:eastAsia="ja-JP"/>
                    </w:rPr>
                  </w:pPr>
                  <w:r w:rsidRPr="00B909B7">
                    <w:t>2.5</w:t>
                  </w:r>
                </w:p>
              </w:tc>
              <w:tc>
                <w:tcPr>
                  <w:tcW w:w="867" w:type="dxa"/>
                </w:tcPr>
                <w:p w14:paraId="00ECDE12" w14:textId="77777777" w:rsidR="000E3638" w:rsidRPr="00B909B7" w:rsidRDefault="000E3638" w:rsidP="00A461B1">
                  <w:pPr>
                    <w:rPr>
                      <w:lang w:val="sv-SE" w:eastAsia="ja-JP"/>
                    </w:rPr>
                  </w:pPr>
                  <w:r w:rsidRPr="00B909B7">
                    <w:t>2.0</w:t>
                  </w:r>
                </w:p>
              </w:tc>
              <w:tc>
                <w:tcPr>
                  <w:tcW w:w="905" w:type="dxa"/>
                </w:tcPr>
                <w:p w14:paraId="1A0FFC5C" w14:textId="77777777" w:rsidR="000E3638" w:rsidRPr="00B909B7" w:rsidRDefault="000E3638" w:rsidP="00A461B1">
                  <w:pPr>
                    <w:rPr>
                      <w:lang w:val="sv-SE" w:eastAsia="ja-JP"/>
                    </w:rPr>
                  </w:pPr>
                  <w:r w:rsidRPr="00B909B7">
                    <w:t>1.2</w:t>
                  </w:r>
                </w:p>
              </w:tc>
            </w:tr>
            <w:tr w:rsidR="000E3638" w:rsidRPr="00B909B7" w14:paraId="2AB4D4E7" w14:textId="77777777" w:rsidTr="00A461B1">
              <w:tc>
                <w:tcPr>
                  <w:tcW w:w="3114" w:type="dxa"/>
                </w:tcPr>
                <w:p w14:paraId="28CC885E" w14:textId="77777777" w:rsidR="000E3638" w:rsidRPr="00B909B7" w:rsidRDefault="000E3638" w:rsidP="00A461B1">
                  <w:pPr>
                    <w:rPr>
                      <w:lang w:eastAsia="ja-JP"/>
                    </w:rPr>
                  </w:pPr>
                  <w:r w:rsidRPr="00B909B7">
                    <w:rPr>
                      <w:lang w:eastAsia="ja-JP"/>
                    </w:rPr>
                    <w:t>Max speed at 3.5GHz [km/h]</w:t>
                  </w:r>
                </w:p>
              </w:tc>
              <w:tc>
                <w:tcPr>
                  <w:tcW w:w="238" w:type="dxa"/>
                </w:tcPr>
                <w:p w14:paraId="4998597C" w14:textId="77777777" w:rsidR="000E3638" w:rsidRPr="00B909B7" w:rsidRDefault="000E3638" w:rsidP="00A461B1">
                  <w:pPr>
                    <w:rPr>
                      <w:lang w:val="sv-SE" w:eastAsia="ja-JP"/>
                    </w:rPr>
                  </w:pPr>
                  <w:r w:rsidRPr="00B909B7">
                    <w:t>647</w:t>
                  </w:r>
                </w:p>
              </w:tc>
              <w:tc>
                <w:tcPr>
                  <w:tcW w:w="748" w:type="dxa"/>
                </w:tcPr>
                <w:p w14:paraId="74ADD3FE" w14:textId="77777777" w:rsidR="000E3638" w:rsidRPr="00B909B7" w:rsidRDefault="000E3638" w:rsidP="00A461B1">
                  <w:pPr>
                    <w:rPr>
                      <w:lang w:val="sv-SE" w:eastAsia="ja-JP"/>
                    </w:rPr>
                  </w:pPr>
                  <w:r w:rsidRPr="00B909B7">
                    <w:t>185</w:t>
                  </w:r>
                </w:p>
              </w:tc>
              <w:tc>
                <w:tcPr>
                  <w:tcW w:w="867" w:type="dxa"/>
                </w:tcPr>
                <w:p w14:paraId="4BAAB155" w14:textId="77777777" w:rsidR="000E3638" w:rsidRPr="00B909B7" w:rsidRDefault="000E3638" w:rsidP="00A461B1">
                  <w:pPr>
                    <w:rPr>
                      <w:lang w:val="sv-SE" w:eastAsia="ja-JP"/>
                    </w:rPr>
                  </w:pPr>
                  <w:r w:rsidRPr="00B909B7">
                    <w:t>92</w:t>
                  </w:r>
                </w:p>
              </w:tc>
              <w:tc>
                <w:tcPr>
                  <w:tcW w:w="872" w:type="dxa"/>
                </w:tcPr>
                <w:p w14:paraId="6E61DFAB" w14:textId="77777777" w:rsidR="000E3638" w:rsidRPr="00B909B7" w:rsidRDefault="000E3638" w:rsidP="00A461B1">
                  <w:pPr>
                    <w:rPr>
                      <w:lang w:val="sv-SE" w:eastAsia="ja-JP"/>
                    </w:rPr>
                  </w:pPr>
                  <w:r w:rsidRPr="00B909B7">
                    <w:t>62</w:t>
                  </w:r>
                </w:p>
              </w:tc>
              <w:tc>
                <w:tcPr>
                  <w:tcW w:w="867" w:type="dxa"/>
                </w:tcPr>
                <w:p w14:paraId="3BCEA280" w14:textId="77777777" w:rsidR="000E3638" w:rsidRPr="00B909B7" w:rsidRDefault="000E3638" w:rsidP="00A461B1">
                  <w:pPr>
                    <w:rPr>
                      <w:lang w:val="sv-SE" w:eastAsia="ja-JP"/>
                    </w:rPr>
                  </w:pPr>
                  <w:r w:rsidRPr="00B909B7">
                    <w:t>46</w:t>
                  </w:r>
                </w:p>
              </w:tc>
              <w:tc>
                <w:tcPr>
                  <w:tcW w:w="872" w:type="dxa"/>
                </w:tcPr>
                <w:p w14:paraId="013CDA40" w14:textId="77777777" w:rsidR="000E3638" w:rsidRPr="00B909B7" w:rsidRDefault="000E3638" w:rsidP="00A461B1">
                  <w:pPr>
                    <w:rPr>
                      <w:lang w:val="sv-SE" w:eastAsia="ja-JP"/>
                    </w:rPr>
                  </w:pPr>
                  <w:r w:rsidRPr="00B909B7">
                    <w:t>37</w:t>
                  </w:r>
                </w:p>
              </w:tc>
              <w:tc>
                <w:tcPr>
                  <w:tcW w:w="867" w:type="dxa"/>
                </w:tcPr>
                <w:p w14:paraId="168D833F" w14:textId="77777777" w:rsidR="000E3638" w:rsidRPr="00B909B7" w:rsidRDefault="000E3638" w:rsidP="00A461B1">
                  <w:pPr>
                    <w:rPr>
                      <w:lang w:val="sv-SE" w:eastAsia="ja-JP"/>
                    </w:rPr>
                  </w:pPr>
                  <w:r w:rsidRPr="00B909B7">
                    <w:t>31</w:t>
                  </w:r>
                </w:p>
              </w:tc>
              <w:tc>
                <w:tcPr>
                  <w:tcW w:w="905" w:type="dxa"/>
                </w:tcPr>
                <w:p w14:paraId="4DF0D1FE" w14:textId="77777777" w:rsidR="000E3638" w:rsidRPr="00B909B7" w:rsidRDefault="000E3638" w:rsidP="00A461B1">
                  <w:pPr>
                    <w:rPr>
                      <w:lang w:val="sv-SE" w:eastAsia="ja-JP"/>
                    </w:rPr>
                  </w:pPr>
                  <w:r w:rsidRPr="00B909B7">
                    <w:t>18</w:t>
                  </w:r>
                </w:p>
              </w:tc>
            </w:tr>
          </w:tbl>
          <w:p w14:paraId="765878FB" w14:textId="77777777" w:rsidR="000E3638" w:rsidRPr="00B909B7" w:rsidRDefault="000E3638" w:rsidP="00A461B1">
            <w:pPr>
              <w:pStyle w:val="aff8"/>
              <w:ind w:left="360" w:firstLine="400"/>
              <w:rPr>
                <w:lang w:val="sv-SE" w:eastAsia="ja-JP"/>
              </w:rPr>
            </w:pPr>
          </w:p>
          <w:p w14:paraId="65787EC1" w14:textId="77777777" w:rsidR="000E3638" w:rsidRPr="00B909B7" w:rsidRDefault="000E3638" w:rsidP="00A461B1">
            <w:pPr>
              <w:pStyle w:val="ae"/>
              <w:keepNext/>
              <w:rPr>
                <w:b w:val="0"/>
                <w:bCs/>
                <w:lang w:val="en-US"/>
              </w:rPr>
            </w:pPr>
            <w:r w:rsidRPr="00B909B7">
              <w:rPr>
                <w:b w:val="0"/>
                <w:bCs/>
                <w:lang w:val="en-US"/>
              </w:rPr>
              <w:lastRenderedPageBreak/>
              <w:t xml:space="preserve">Table </w:t>
            </w:r>
            <w:r w:rsidRPr="00B909B7">
              <w:rPr>
                <w:b w:val="0"/>
                <w:bCs/>
              </w:rPr>
              <w:fldChar w:fldCharType="begin"/>
            </w:r>
            <w:r w:rsidRPr="00B909B7">
              <w:rPr>
                <w:b w:val="0"/>
                <w:bCs/>
                <w:lang w:val="en-US"/>
              </w:rPr>
              <w:instrText xml:space="preserve"> SEQ Table \* ARABIC </w:instrText>
            </w:r>
            <w:r w:rsidRPr="00B909B7">
              <w:rPr>
                <w:b w:val="0"/>
                <w:bCs/>
              </w:rPr>
              <w:fldChar w:fldCharType="separate"/>
            </w:r>
            <w:r w:rsidRPr="00B909B7">
              <w:rPr>
                <w:b w:val="0"/>
                <w:bCs/>
                <w:lang w:val="en-US"/>
              </w:rPr>
              <w:t>4</w:t>
            </w:r>
            <w:r w:rsidRPr="00B909B7">
              <w:rPr>
                <w:b w:val="0"/>
                <w:bCs/>
              </w:rPr>
              <w:fldChar w:fldCharType="end"/>
            </w:r>
            <w:r w:rsidRPr="00B909B7">
              <w:rPr>
                <w:b w:val="0"/>
                <w:bCs/>
                <w:lang w:val="en-US"/>
              </w:rPr>
              <w:t xml:space="preserve"> Maximum and minimum levels for the setting of fmax in TDL models in order for the autocorrelation amplitude to be within the range of the quantization levels of the TDCP report for a subcarrier spacing of 15kHz (slot length of 1ms). </w:t>
            </w:r>
          </w:p>
          <w:tbl>
            <w:tblPr>
              <w:tblStyle w:val="aff7"/>
              <w:tblW w:w="0" w:type="auto"/>
              <w:tblLook w:val="04A0" w:firstRow="1" w:lastRow="0" w:firstColumn="1" w:lastColumn="0" w:noHBand="0" w:noVBand="1"/>
            </w:tblPr>
            <w:tblGrid>
              <w:gridCol w:w="1540"/>
              <w:gridCol w:w="814"/>
              <w:gridCol w:w="632"/>
              <w:gridCol w:w="690"/>
              <w:gridCol w:w="707"/>
              <w:gridCol w:w="740"/>
              <w:gridCol w:w="740"/>
              <w:gridCol w:w="740"/>
              <w:gridCol w:w="818"/>
            </w:tblGrid>
            <w:tr w:rsidR="000E3638" w:rsidRPr="00B909B7" w14:paraId="4119A41E" w14:textId="77777777" w:rsidTr="00A461B1">
              <w:tc>
                <w:tcPr>
                  <w:tcW w:w="2689" w:type="dxa"/>
                </w:tcPr>
                <w:p w14:paraId="5AA3AF51" w14:textId="77777777" w:rsidR="000E3638" w:rsidRPr="00B909B7" w:rsidRDefault="000E3638" w:rsidP="00A461B1">
                  <w:pPr>
                    <w:rPr>
                      <w:lang w:val="sv-SE" w:eastAsia="ja-JP"/>
                    </w:rPr>
                  </w:pPr>
                  <w:r w:rsidRPr="00B909B7">
                    <w:rPr>
                      <w:lang w:val="sv-SE" w:eastAsia="ja-JP"/>
                    </w:rPr>
                    <w:t>Correlation lag</w:t>
                  </w:r>
                </w:p>
              </w:tc>
              <w:tc>
                <w:tcPr>
                  <w:tcW w:w="850" w:type="dxa"/>
                </w:tcPr>
                <w:p w14:paraId="5489A445" w14:textId="77777777" w:rsidR="000E3638" w:rsidRPr="00B909B7" w:rsidRDefault="000E3638" w:rsidP="00A461B1">
                  <w:r w:rsidRPr="00B909B7">
                    <w:t>4symb</w:t>
                  </w:r>
                </w:p>
                <w:p w14:paraId="3F6FCFD8" w14:textId="77777777" w:rsidR="000E3638" w:rsidRPr="00B909B7" w:rsidRDefault="000E3638" w:rsidP="00A461B1">
                  <w:pPr>
                    <w:rPr>
                      <w:lang w:val="sv-SE" w:eastAsia="ja-JP"/>
                    </w:rPr>
                  </w:pPr>
                  <w:r w:rsidRPr="00B909B7">
                    <w:rPr>
                      <w:lang w:eastAsia="ja-JP"/>
                    </w:rPr>
                    <w:t>0.29ms</w:t>
                  </w:r>
                </w:p>
              </w:tc>
              <w:tc>
                <w:tcPr>
                  <w:tcW w:w="709" w:type="dxa"/>
                </w:tcPr>
                <w:p w14:paraId="3F857712" w14:textId="77777777" w:rsidR="000E3638" w:rsidRPr="00B909B7" w:rsidRDefault="000E3638" w:rsidP="00A461B1">
                  <w:r w:rsidRPr="00B909B7">
                    <w:t>1slot</w:t>
                  </w:r>
                </w:p>
                <w:p w14:paraId="7E35D310" w14:textId="77777777" w:rsidR="000E3638" w:rsidRPr="00B909B7" w:rsidRDefault="000E3638" w:rsidP="00A461B1">
                  <w:pPr>
                    <w:rPr>
                      <w:lang w:val="sv-SE" w:eastAsia="ja-JP"/>
                    </w:rPr>
                  </w:pPr>
                  <w:r w:rsidRPr="00B909B7">
                    <w:rPr>
                      <w:lang w:eastAsia="ja-JP"/>
                    </w:rPr>
                    <w:t>1ms</w:t>
                  </w:r>
                </w:p>
              </w:tc>
              <w:tc>
                <w:tcPr>
                  <w:tcW w:w="709" w:type="dxa"/>
                </w:tcPr>
                <w:p w14:paraId="71EF11BC" w14:textId="77777777" w:rsidR="000E3638" w:rsidRPr="00B909B7" w:rsidRDefault="000E3638" w:rsidP="00A461B1">
                  <w:r w:rsidRPr="00B909B7">
                    <w:t>2slots</w:t>
                  </w:r>
                </w:p>
                <w:p w14:paraId="7B883C20" w14:textId="77777777" w:rsidR="000E3638" w:rsidRPr="00B909B7" w:rsidRDefault="000E3638" w:rsidP="00A461B1">
                  <w:pPr>
                    <w:rPr>
                      <w:lang w:val="sv-SE" w:eastAsia="ja-JP"/>
                    </w:rPr>
                  </w:pPr>
                  <w:r w:rsidRPr="00B909B7">
                    <w:rPr>
                      <w:lang w:eastAsia="ja-JP"/>
                    </w:rPr>
                    <w:t>2ms</w:t>
                  </w:r>
                </w:p>
              </w:tc>
              <w:tc>
                <w:tcPr>
                  <w:tcW w:w="774" w:type="dxa"/>
                </w:tcPr>
                <w:p w14:paraId="347787F2" w14:textId="77777777" w:rsidR="000E3638" w:rsidRPr="00B909B7" w:rsidRDefault="000E3638" w:rsidP="00A461B1">
                  <w:r w:rsidRPr="00B909B7">
                    <w:t>3slots</w:t>
                  </w:r>
                </w:p>
                <w:p w14:paraId="68A70D2D" w14:textId="77777777" w:rsidR="000E3638" w:rsidRPr="00B909B7" w:rsidRDefault="000E3638" w:rsidP="00A461B1">
                  <w:pPr>
                    <w:rPr>
                      <w:lang w:val="sv-SE" w:eastAsia="ja-JP"/>
                    </w:rPr>
                  </w:pPr>
                  <w:r w:rsidRPr="00B909B7">
                    <w:rPr>
                      <w:lang w:eastAsia="ja-JP"/>
                    </w:rPr>
                    <w:t>3ms</w:t>
                  </w:r>
                </w:p>
              </w:tc>
              <w:tc>
                <w:tcPr>
                  <w:tcW w:w="901" w:type="dxa"/>
                </w:tcPr>
                <w:p w14:paraId="6BB17560" w14:textId="77777777" w:rsidR="000E3638" w:rsidRPr="00B909B7" w:rsidRDefault="000E3638" w:rsidP="00A461B1">
                  <w:r w:rsidRPr="00B909B7">
                    <w:t>4slots</w:t>
                  </w:r>
                </w:p>
                <w:p w14:paraId="11F0D1A6" w14:textId="77777777" w:rsidR="000E3638" w:rsidRPr="00B909B7" w:rsidRDefault="000E3638" w:rsidP="00A461B1">
                  <w:pPr>
                    <w:rPr>
                      <w:lang w:val="sv-SE" w:eastAsia="ja-JP"/>
                    </w:rPr>
                  </w:pPr>
                  <w:r w:rsidRPr="00B909B7">
                    <w:rPr>
                      <w:lang w:eastAsia="ja-JP"/>
                    </w:rPr>
                    <w:t>4ms</w:t>
                  </w:r>
                </w:p>
              </w:tc>
              <w:tc>
                <w:tcPr>
                  <w:tcW w:w="901" w:type="dxa"/>
                </w:tcPr>
                <w:p w14:paraId="5EA784D3" w14:textId="77777777" w:rsidR="000E3638" w:rsidRPr="00B909B7" w:rsidRDefault="000E3638" w:rsidP="00A461B1">
                  <w:r w:rsidRPr="00B909B7">
                    <w:t>5slots</w:t>
                  </w:r>
                </w:p>
                <w:p w14:paraId="5B9F8358" w14:textId="77777777" w:rsidR="000E3638" w:rsidRPr="00B909B7" w:rsidRDefault="000E3638" w:rsidP="00A461B1">
                  <w:pPr>
                    <w:rPr>
                      <w:lang w:val="sv-SE" w:eastAsia="ja-JP"/>
                    </w:rPr>
                  </w:pPr>
                  <w:r w:rsidRPr="00B909B7">
                    <w:rPr>
                      <w:lang w:eastAsia="ja-JP"/>
                    </w:rPr>
                    <w:t>5ms</w:t>
                  </w:r>
                </w:p>
              </w:tc>
              <w:tc>
                <w:tcPr>
                  <w:tcW w:w="901" w:type="dxa"/>
                </w:tcPr>
                <w:p w14:paraId="117EA801" w14:textId="77777777" w:rsidR="000E3638" w:rsidRPr="00B909B7" w:rsidRDefault="000E3638" w:rsidP="00A461B1">
                  <w:r w:rsidRPr="00B909B7">
                    <w:t>6slots</w:t>
                  </w:r>
                </w:p>
                <w:p w14:paraId="42FFEA75" w14:textId="77777777" w:rsidR="000E3638" w:rsidRPr="00B909B7" w:rsidRDefault="000E3638" w:rsidP="00A461B1">
                  <w:pPr>
                    <w:rPr>
                      <w:lang w:val="sv-SE" w:eastAsia="ja-JP"/>
                    </w:rPr>
                  </w:pPr>
                  <w:r w:rsidRPr="00B909B7">
                    <w:rPr>
                      <w:lang w:eastAsia="ja-JP"/>
                    </w:rPr>
                    <w:t>6ms</w:t>
                  </w:r>
                </w:p>
              </w:tc>
              <w:tc>
                <w:tcPr>
                  <w:tcW w:w="916" w:type="dxa"/>
                </w:tcPr>
                <w:p w14:paraId="6ED257E7" w14:textId="77777777" w:rsidR="000E3638" w:rsidRPr="00B909B7" w:rsidRDefault="000E3638" w:rsidP="00A461B1">
                  <w:r w:rsidRPr="00B909B7">
                    <w:t>10slots</w:t>
                  </w:r>
                </w:p>
                <w:p w14:paraId="16832B1D" w14:textId="77777777" w:rsidR="000E3638" w:rsidRPr="00B909B7" w:rsidRDefault="000E3638" w:rsidP="00A461B1">
                  <w:pPr>
                    <w:rPr>
                      <w:lang w:val="sv-SE" w:eastAsia="ja-JP"/>
                    </w:rPr>
                  </w:pPr>
                  <w:r w:rsidRPr="00B909B7">
                    <w:rPr>
                      <w:lang w:eastAsia="ja-JP"/>
                    </w:rPr>
                    <w:t>10ms</w:t>
                  </w:r>
                </w:p>
              </w:tc>
            </w:tr>
            <w:tr w:rsidR="000E3638" w:rsidRPr="00B909B7" w14:paraId="091E9BB5" w14:textId="77777777" w:rsidTr="00A461B1">
              <w:tc>
                <w:tcPr>
                  <w:tcW w:w="2689" w:type="dxa"/>
                </w:tcPr>
                <w:p w14:paraId="0FB9EFAA" w14:textId="77777777" w:rsidR="000E3638" w:rsidRPr="00B909B7" w:rsidRDefault="000E3638" w:rsidP="00A461B1">
                  <w:pPr>
                    <w:rPr>
                      <w:lang w:val="sv-SE" w:eastAsia="ja-JP"/>
                    </w:rPr>
                  </w:pPr>
                  <w:r w:rsidRPr="00B909B7">
                    <w:rPr>
                      <w:lang w:val="sv-SE" w:eastAsia="ja-JP"/>
                    </w:rPr>
                    <w:t>Min fmax [Hz]</w:t>
                  </w:r>
                </w:p>
              </w:tc>
              <w:tc>
                <w:tcPr>
                  <w:tcW w:w="850" w:type="dxa"/>
                </w:tcPr>
                <w:p w14:paraId="6B2BFB49" w14:textId="77777777" w:rsidR="000E3638" w:rsidRPr="00B909B7" w:rsidRDefault="000E3638" w:rsidP="00A461B1">
                  <w:pPr>
                    <w:rPr>
                      <w:lang w:val="sv-SE" w:eastAsia="ja-JP"/>
                    </w:rPr>
                  </w:pPr>
                  <w:r w:rsidRPr="00B909B7">
                    <w:t>84</w:t>
                  </w:r>
                </w:p>
              </w:tc>
              <w:tc>
                <w:tcPr>
                  <w:tcW w:w="709" w:type="dxa"/>
                </w:tcPr>
                <w:p w14:paraId="11541802" w14:textId="77777777" w:rsidR="000E3638" w:rsidRPr="00B909B7" w:rsidRDefault="000E3638" w:rsidP="00A461B1">
                  <w:pPr>
                    <w:rPr>
                      <w:lang w:val="sv-SE" w:eastAsia="ja-JP"/>
                    </w:rPr>
                  </w:pPr>
                  <w:r w:rsidRPr="00B909B7">
                    <w:t>24</w:t>
                  </w:r>
                </w:p>
              </w:tc>
              <w:tc>
                <w:tcPr>
                  <w:tcW w:w="709" w:type="dxa"/>
                </w:tcPr>
                <w:p w14:paraId="6229BB33" w14:textId="77777777" w:rsidR="000E3638" w:rsidRPr="00B909B7" w:rsidRDefault="000E3638" w:rsidP="00A461B1">
                  <w:pPr>
                    <w:rPr>
                      <w:lang w:val="sv-SE" w:eastAsia="ja-JP"/>
                    </w:rPr>
                  </w:pPr>
                  <w:r w:rsidRPr="00B909B7">
                    <w:t>12</w:t>
                  </w:r>
                </w:p>
              </w:tc>
              <w:tc>
                <w:tcPr>
                  <w:tcW w:w="774" w:type="dxa"/>
                </w:tcPr>
                <w:p w14:paraId="75FF6F63" w14:textId="77777777" w:rsidR="000E3638" w:rsidRPr="00B909B7" w:rsidRDefault="000E3638" w:rsidP="00A461B1">
                  <w:pPr>
                    <w:rPr>
                      <w:lang w:val="sv-SE" w:eastAsia="ja-JP"/>
                    </w:rPr>
                  </w:pPr>
                  <w:r w:rsidRPr="00B909B7">
                    <w:t>8.0</w:t>
                  </w:r>
                </w:p>
              </w:tc>
              <w:tc>
                <w:tcPr>
                  <w:tcW w:w="901" w:type="dxa"/>
                </w:tcPr>
                <w:p w14:paraId="63611D54" w14:textId="77777777" w:rsidR="000E3638" w:rsidRPr="00B909B7" w:rsidRDefault="000E3638" w:rsidP="00A461B1">
                  <w:pPr>
                    <w:rPr>
                      <w:lang w:val="sv-SE" w:eastAsia="ja-JP"/>
                    </w:rPr>
                  </w:pPr>
                  <w:r w:rsidRPr="00B909B7">
                    <w:t>6.0</w:t>
                  </w:r>
                </w:p>
              </w:tc>
              <w:tc>
                <w:tcPr>
                  <w:tcW w:w="901" w:type="dxa"/>
                </w:tcPr>
                <w:p w14:paraId="1FAEFCCE" w14:textId="77777777" w:rsidR="000E3638" w:rsidRPr="00B909B7" w:rsidRDefault="000E3638" w:rsidP="00A461B1">
                  <w:pPr>
                    <w:rPr>
                      <w:lang w:val="sv-SE" w:eastAsia="ja-JP"/>
                    </w:rPr>
                  </w:pPr>
                  <w:r w:rsidRPr="00B909B7">
                    <w:t>4.8</w:t>
                  </w:r>
                </w:p>
              </w:tc>
              <w:tc>
                <w:tcPr>
                  <w:tcW w:w="901" w:type="dxa"/>
                </w:tcPr>
                <w:p w14:paraId="172523C9" w14:textId="77777777" w:rsidR="000E3638" w:rsidRPr="00B909B7" w:rsidRDefault="000E3638" w:rsidP="00A461B1">
                  <w:pPr>
                    <w:rPr>
                      <w:lang w:val="sv-SE" w:eastAsia="ja-JP"/>
                    </w:rPr>
                  </w:pPr>
                  <w:r w:rsidRPr="00B909B7">
                    <w:t>4.0</w:t>
                  </w:r>
                </w:p>
              </w:tc>
              <w:tc>
                <w:tcPr>
                  <w:tcW w:w="916" w:type="dxa"/>
                </w:tcPr>
                <w:p w14:paraId="06DA8B4C" w14:textId="77777777" w:rsidR="000E3638" w:rsidRPr="00B909B7" w:rsidRDefault="000E3638" w:rsidP="00A461B1">
                  <w:pPr>
                    <w:rPr>
                      <w:lang w:val="sv-SE" w:eastAsia="ja-JP"/>
                    </w:rPr>
                  </w:pPr>
                  <w:r w:rsidRPr="00B909B7">
                    <w:t>2.4</w:t>
                  </w:r>
                </w:p>
              </w:tc>
            </w:tr>
            <w:tr w:rsidR="000E3638" w:rsidRPr="00B909B7" w14:paraId="6407395C" w14:textId="77777777" w:rsidTr="00A461B1">
              <w:tc>
                <w:tcPr>
                  <w:tcW w:w="2689" w:type="dxa"/>
                </w:tcPr>
                <w:p w14:paraId="764831F6" w14:textId="77777777" w:rsidR="000E3638" w:rsidRPr="00B909B7" w:rsidRDefault="000E3638" w:rsidP="00A461B1">
                  <w:pPr>
                    <w:rPr>
                      <w:lang w:val="sv-SE" w:eastAsia="ja-JP"/>
                    </w:rPr>
                  </w:pPr>
                  <w:r w:rsidRPr="00B909B7">
                    <w:rPr>
                      <w:lang w:val="sv-SE" w:eastAsia="ja-JP"/>
                    </w:rPr>
                    <w:t>Max fmax [Hz]</w:t>
                  </w:r>
                </w:p>
              </w:tc>
              <w:tc>
                <w:tcPr>
                  <w:tcW w:w="850" w:type="dxa"/>
                </w:tcPr>
                <w:p w14:paraId="4AB1A7F2" w14:textId="77777777" w:rsidR="000E3638" w:rsidRPr="00B909B7" w:rsidRDefault="000E3638" w:rsidP="00A461B1">
                  <w:pPr>
                    <w:rPr>
                      <w:lang w:val="sv-SE" w:eastAsia="ja-JP"/>
                    </w:rPr>
                  </w:pPr>
                  <w:r w:rsidRPr="00B909B7">
                    <w:t>1257</w:t>
                  </w:r>
                </w:p>
              </w:tc>
              <w:tc>
                <w:tcPr>
                  <w:tcW w:w="709" w:type="dxa"/>
                </w:tcPr>
                <w:p w14:paraId="1C84D93D" w14:textId="77777777" w:rsidR="000E3638" w:rsidRPr="00B909B7" w:rsidRDefault="000E3638" w:rsidP="00A461B1">
                  <w:pPr>
                    <w:rPr>
                      <w:lang w:val="sv-SE" w:eastAsia="ja-JP"/>
                    </w:rPr>
                  </w:pPr>
                  <w:r w:rsidRPr="00B909B7">
                    <w:t>359</w:t>
                  </w:r>
                </w:p>
              </w:tc>
              <w:tc>
                <w:tcPr>
                  <w:tcW w:w="709" w:type="dxa"/>
                </w:tcPr>
                <w:p w14:paraId="2F8EC956" w14:textId="77777777" w:rsidR="000E3638" w:rsidRPr="00B909B7" w:rsidRDefault="000E3638" w:rsidP="00A461B1">
                  <w:pPr>
                    <w:rPr>
                      <w:lang w:val="sv-SE" w:eastAsia="ja-JP"/>
                    </w:rPr>
                  </w:pPr>
                  <w:r w:rsidRPr="00B909B7">
                    <w:t>180</w:t>
                  </w:r>
                </w:p>
              </w:tc>
              <w:tc>
                <w:tcPr>
                  <w:tcW w:w="774" w:type="dxa"/>
                </w:tcPr>
                <w:p w14:paraId="13CEA95C" w14:textId="77777777" w:rsidR="000E3638" w:rsidRPr="00B909B7" w:rsidRDefault="000E3638" w:rsidP="00A461B1">
                  <w:pPr>
                    <w:rPr>
                      <w:lang w:val="sv-SE" w:eastAsia="ja-JP"/>
                    </w:rPr>
                  </w:pPr>
                  <w:r w:rsidRPr="00B909B7">
                    <w:t>120</w:t>
                  </w:r>
                </w:p>
              </w:tc>
              <w:tc>
                <w:tcPr>
                  <w:tcW w:w="901" w:type="dxa"/>
                </w:tcPr>
                <w:p w14:paraId="7A43DBFA" w14:textId="77777777" w:rsidR="000E3638" w:rsidRPr="00B909B7" w:rsidRDefault="000E3638" w:rsidP="00A461B1">
                  <w:pPr>
                    <w:rPr>
                      <w:lang w:val="sv-SE" w:eastAsia="ja-JP"/>
                    </w:rPr>
                  </w:pPr>
                  <w:r w:rsidRPr="00B909B7">
                    <w:t>90</w:t>
                  </w:r>
                </w:p>
              </w:tc>
              <w:tc>
                <w:tcPr>
                  <w:tcW w:w="901" w:type="dxa"/>
                </w:tcPr>
                <w:p w14:paraId="185AF072" w14:textId="77777777" w:rsidR="000E3638" w:rsidRPr="00B909B7" w:rsidRDefault="000E3638" w:rsidP="00A461B1">
                  <w:pPr>
                    <w:rPr>
                      <w:lang w:val="sv-SE" w:eastAsia="ja-JP"/>
                    </w:rPr>
                  </w:pPr>
                  <w:r w:rsidRPr="00B909B7">
                    <w:t>72</w:t>
                  </w:r>
                </w:p>
              </w:tc>
              <w:tc>
                <w:tcPr>
                  <w:tcW w:w="901" w:type="dxa"/>
                </w:tcPr>
                <w:p w14:paraId="73C70B2B" w14:textId="77777777" w:rsidR="000E3638" w:rsidRPr="00B909B7" w:rsidRDefault="000E3638" w:rsidP="00A461B1">
                  <w:pPr>
                    <w:rPr>
                      <w:lang w:val="sv-SE" w:eastAsia="ja-JP"/>
                    </w:rPr>
                  </w:pPr>
                  <w:r w:rsidRPr="00B909B7">
                    <w:t>60</w:t>
                  </w:r>
                </w:p>
              </w:tc>
              <w:tc>
                <w:tcPr>
                  <w:tcW w:w="916" w:type="dxa"/>
                </w:tcPr>
                <w:p w14:paraId="360474F2" w14:textId="77777777" w:rsidR="000E3638" w:rsidRPr="00B909B7" w:rsidRDefault="000E3638" w:rsidP="00A461B1">
                  <w:pPr>
                    <w:rPr>
                      <w:lang w:val="sv-SE" w:eastAsia="ja-JP"/>
                    </w:rPr>
                  </w:pPr>
                  <w:r w:rsidRPr="00B909B7">
                    <w:t>36</w:t>
                  </w:r>
                </w:p>
              </w:tc>
            </w:tr>
            <w:tr w:rsidR="000E3638" w:rsidRPr="00B909B7" w14:paraId="0BF707D5" w14:textId="77777777" w:rsidTr="00A461B1">
              <w:tc>
                <w:tcPr>
                  <w:tcW w:w="2689" w:type="dxa"/>
                </w:tcPr>
                <w:p w14:paraId="04306946" w14:textId="77777777" w:rsidR="000E3638" w:rsidRPr="00B909B7" w:rsidRDefault="000E3638" w:rsidP="00A461B1">
                  <w:pPr>
                    <w:rPr>
                      <w:lang w:val="sv-SE" w:eastAsia="ja-JP"/>
                    </w:rPr>
                  </w:pPr>
                  <w:r w:rsidRPr="00B909B7">
                    <w:rPr>
                      <w:lang w:val="sv-SE" w:eastAsia="ja-JP"/>
                    </w:rPr>
                    <w:t>Min speed at 900MHz [km/h]</w:t>
                  </w:r>
                </w:p>
              </w:tc>
              <w:tc>
                <w:tcPr>
                  <w:tcW w:w="850" w:type="dxa"/>
                </w:tcPr>
                <w:p w14:paraId="504356A7" w14:textId="77777777" w:rsidR="000E3638" w:rsidRPr="00B909B7" w:rsidRDefault="000E3638" w:rsidP="00A461B1">
                  <w:pPr>
                    <w:rPr>
                      <w:lang w:val="sv-SE" w:eastAsia="ja-JP"/>
                    </w:rPr>
                  </w:pPr>
                  <w:r w:rsidRPr="00B909B7">
                    <w:t>70</w:t>
                  </w:r>
                </w:p>
              </w:tc>
              <w:tc>
                <w:tcPr>
                  <w:tcW w:w="709" w:type="dxa"/>
                </w:tcPr>
                <w:p w14:paraId="426035A9" w14:textId="77777777" w:rsidR="000E3638" w:rsidRPr="00B909B7" w:rsidRDefault="000E3638" w:rsidP="00A461B1">
                  <w:pPr>
                    <w:rPr>
                      <w:lang w:val="sv-SE" w:eastAsia="ja-JP"/>
                    </w:rPr>
                  </w:pPr>
                  <w:r w:rsidRPr="00B909B7">
                    <w:t>20</w:t>
                  </w:r>
                </w:p>
              </w:tc>
              <w:tc>
                <w:tcPr>
                  <w:tcW w:w="709" w:type="dxa"/>
                </w:tcPr>
                <w:p w14:paraId="7FF76AEF" w14:textId="77777777" w:rsidR="000E3638" w:rsidRPr="00B909B7" w:rsidRDefault="000E3638" w:rsidP="00A461B1">
                  <w:pPr>
                    <w:rPr>
                      <w:lang w:val="sv-SE" w:eastAsia="ja-JP"/>
                    </w:rPr>
                  </w:pPr>
                  <w:r w:rsidRPr="00B909B7">
                    <w:t>10</w:t>
                  </w:r>
                </w:p>
              </w:tc>
              <w:tc>
                <w:tcPr>
                  <w:tcW w:w="774" w:type="dxa"/>
                </w:tcPr>
                <w:p w14:paraId="51CE4B29" w14:textId="77777777" w:rsidR="000E3638" w:rsidRPr="00B909B7" w:rsidRDefault="000E3638" w:rsidP="00A461B1">
                  <w:pPr>
                    <w:rPr>
                      <w:lang w:val="sv-SE" w:eastAsia="ja-JP"/>
                    </w:rPr>
                  </w:pPr>
                  <w:r w:rsidRPr="00B909B7">
                    <w:t>6.6</w:t>
                  </w:r>
                </w:p>
              </w:tc>
              <w:tc>
                <w:tcPr>
                  <w:tcW w:w="901" w:type="dxa"/>
                </w:tcPr>
                <w:p w14:paraId="722632F1" w14:textId="77777777" w:rsidR="000E3638" w:rsidRPr="00B909B7" w:rsidRDefault="000E3638" w:rsidP="00A461B1">
                  <w:pPr>
                    <w:rPr>
                      <w:lang w:val="sv-SE" w:eastAsia="ja-JP"/>
                    </w:rPr>
                  </w:pPr>
                  <w:r w:rsidRPr="00B909B7">
                    <w:t>5.0</w:t>
                  </w:r>
                </w:p>
              </w:tc>
              <w:tc>
                <w:tcPr>
                  <w:tcW w:w="901" w:type="dxa"/>
                </w:tcPr>
                <w:p w14:paraId="3E7D3998" w14:textId="77777777" w:rsidR="000E3638" w:rsidRPr="00B909B7" w:rsidRDefault="000E3638" w:rsidP="00A461B1">
                  <w:pPr>
                    <w:rPr>
                      <w:lang w:val="sv-SE" w:eastAsia="ja-JP"/>
                    </w:rPr>
                  </w:pPr>
                  <w:r w:rsidRPr="00B909B7">
                    <w:t>4.0</w:t>
                  </w:r>
                </w:p>
              </w:tc>
              <w:tc>
                <w:tcPr>
                  <w:tcW w:w="901" w:type="dxa"/>
                </w:tcPr>
                <w:p w14:paraId="65174160" w14:textId="77777777" w:rsidR="000E3638" w:rsidRPr="00B909B7" w:rsidRDefault="000E3638" w:rsidP="00A461B1">
                  <w:pPr>
                    <w:rPr>
                      <w:lang w:val="sv-SE" w:eastAsia="ja-JP"/>
                    </w:rPr>
                  </w:pPr>
                  <w:r w:rsidRPr="00B909B7">
                    <w:t>3.3</w:t>
                  </w:r>
                </w:p>
              </w:tc>
              <w:tc>
                <w:tcPr>
                  <w:tcW w:w="916" w:type="dxa"/>
                </w:tcPr>
                <w:p w14:paraId="4833F2D1" w14:textId="77777777" w:rsidR="000E3638" w:rsidRPr="00B909B7" w:rsidRDefault="000E3638" w:rsidP="00A461B1">
                  <w:pPr>
                    <w:rPr>
                      <w:lang w:val="sv-SE" w:eastAsia="ja-JP"/>
                    </w:rPr>
                  </w:pPr>
                  <w:r w:rsidRPr="00B909B7">
                    <w:t>2.0</w:t>
                  </w:r>
                </w:p>
              </w:tc>
            </w:tr>
            <w:tr w:rsidR="000E3638" w:rsidRPr="00B909B7" w14:paraId="5BB59915" w14:textId="77777777" w:rsidTr="00A461B1">
              <w:tc>
                <w:tcPr>
                  <w:tcW w:w="2689" w:type="dxa"/>
                </w:tcPr>
                <w:p w14:paraId="1EF429EF" w14:textId="77777777" w:rsidR="000E3638" w:rsidRPr="00B909B7" w:rsidRDefault="000E3638" w:rsidP="00A461B1">
                  <w:pPr>
                    <w:rPr>
                      <w:lang w:eastAsia="ja-JP"/>
                    </w:rPr>
                  </w:pPr>
                  <w:r w:rsidRPr="00B909B7">
                    <w:rPr>
                      <w:lang w:eastAsia="ja-JP"/>
                    </w:rPr>
                    <w:t>Max speed at 900MHz [km/h]</w:t>
                  </w:r>
                </w:p>
              </w:tc>
              <w:tc>
                <w:tcPr>
                  <w:tcW w:w="850" w:type="dxa"/>
                </w:tcPr>
                <w:p w14:paraId="17F9681B" w14:textId="77777777" w:rsidR="000E3638" w:rsidRPr="00B909B7" w:rsidRDefault="000E3638" w:rsidP="00A461B1">
                  <w:pPr>
                    <w:rPr>
                      <w:lang w:val="sv-SE" w:eastAsia="ja-JP"/>
                    </w:rPr>
                  </w:pPr>
                  <w:r w:rsidRPr="00B909B7">
                    <w:t>1048</w:t>
                  </w:r>
                </w:p>
              </w:tc>
              <w:tc>
                <w:tcPr>
                  <w:tcW w:w="709" w:type="dxa"/>
                </w:tcPr>
                <w:p w14:paraId="561B82B6" w14:textId="77777777" w:rsidR="000E3638" w:rsidRPr="00B909B7" w:rsidRDefault="000E3638" w:rsidP="00A461B1">
                  <w:pPr>
                    <w:rPr>
                      <w:lang w:val="sv-SE" w:eastAsia="ja-JP"/>
                    </w:rPr>
                  </w:pPr>
                  <w:r w:rsidRPr="00B909B7">
                    <w:t>299</w:t>
                  </w:r>
                </w:p>
              </w:tc>
              <w:tc>
                <w:tcPr>
                  <w:tcW w:w="709" w:type="dxa"/>
                </w:tcPr>
                <w:p w14:paraId="78727514" w14:textId="77777777" w:rsidR="000E3638" w:rsidRPr="00B909B7" w:rsidRDefault="000E3638" w:rsidP="00A461B1">
                  <w:pPr>
                    <w:rPr>
                      <w:lang w:val="sv-SE" w:eastAsia="ja-JP"/>
                    </w:rPr>
                  </w:pPr>
                  <w:r w:rsidRPr="00B909B7">
                    <w:t>150</w:t>
                  </w:r>
                </w:p>
              </w:tc>
              <w:tc>
                <w:tcPr>
                  <w:tcW w:w="774" w:type="dxa"/>
                </w:tcPr>
                <w:p w14:paraId="5A026EDC" w14:textId="77777777" w:rsidR="000E3638" w:rsidRPr="00B909B7" w:rsidRDefault="000E3638" w:rsidP="00A461B1">
                  <w:pPr>
                    <w:rPr>
                      <w:lang w:val="sv-SE" w:eastAsia="ja-JP"/>
                    </w:rPr>
                  </w:pPr>
                  <w:r w:rsidRPr="00B909B7">
                    <w:t>100</w:t>
                  </w:r>
                </w:p>
              </w:tc>
              <w:tc>
                <w:tcPr>
                  <w:tcW w:w="901" w:type="dxa"/>
                </w:tcPr>
                <w:p w14:paraId="2A63CBA9" w14:textId="77777777" w:rsidR="000E3638" w:rsidRPr="00B909B7" w:rsidRDefault="000E3638" w:rsidP="00A461B1">
                  <w:pPr>
                    <w:rPr>
                      <w:lang w:val="sv-SE" w:eastAsia="ja-JP"/>
                    </w:rPr>
                  </w:pPr>
                  <w:r w:rsidRPr="00B909B7">
                    <w:t>75</w:t>
                  </w:r>
                </w:p>
              </w:tc>
              <w:tc>
                <w:tcPr>
                  <w:tcW w:w="901" w:type="dxa"/>
                </w:tcPr>
                <w:p w14:paraId="5188CEC9" w14:textId="77777777" w:rsidR="000E3638" w:rsidRPr="00B909B7" w:rsidRDefault="000E3638" w:rsidP="00A461B1">
                  <w:pPr>
                    <w:rPr>
                      <w:lang w:val="sv-SE" w:eastAsia="ja-JP"/>
                    </w:rPr>
                  </w:pPr>
                  <w:r w:rsidRPr="00B909B7">
                    <w:t>60</w:t>
                  </w:r>
                </w:p>
              </w:tc>
              <w:tc>
                <w:tcPr>
                  <w:tcW w:w="901" w:type="dxa"/>
                </w:tcPr>
                <w:p w14:paraId="0871DE4C" w14:textId="77777777" w:rsidR="000E3638" w:rsidRPr="00B909B7" w:rsidRDefault="000E3638" w:rsidP="00A461B1">
                  <w:pPr>
                    <w:rPr>
                      <w:lang w:val="sv-SE" w:eastAsia="ja-JP"/>
                    </w:rPr>
                  </w:pPr>
                  <w:r w:rsidRPr="00B909B7">
                    <w:t>50</w:t>
                  </w:r>
                </w:p>
              </w:tc>
              <w:tc>
                <w:tcPr>
                  <w:tcW w:w="916" w:type="dxa"/>
                </w:tcPr>
                <w:p w14:paraId="1369C4F5" w14:textId="77777777" w:rsidR="000E3638" w:rsidRPr="00B909B7" w:rsidRDefault="000E3638" w:rsidP="00A461B1">
                  <w:pPr>
                    <w:rPr>
                      <w:lang w:val="sv-SE" w:eastAsia="ja-JP"/>
                    </w:rPr>
                  </w:pPr>
                  <w:r w:rsidRPr="00B909B7">
                    <w:t>30</w:t>
                  </w:r>
                </w:p>
              </w:tc>
            </w:tr>
          </w:tbl>
          <w:p w14:paraId="60BEAFAA" w14:textId="77777777" w:rsidR="000E3638" w:rsidRPr="00B909B7" w:rsidRDefault="000E3638" w:rsidP="00A461B1">
            <w:pPr>
              <w:spacing w:before="120" w:after="120"/>
              <w:rPr>
                <w:b/>
                <w:bCs/>
              </w:rPr>
            </w:pPr>
            <w:r w:rsidRPr="00B909B7">
              <w:rPr>
                <w:b/>
                <w:bCs/>
              </w:rPr>
              <w:t xml:space="preserve">Proposal 7: </w:t>
            </w:r>
            <w:r w:rsidRPr="00B909B7">
              <w:rPr>
                <w:b/>
                <w:bCs/>
              </w:rPr>
              <w:tab/>
              <w:t>RAN4 to define channel autocorrelation accuracy for following delay values.</w:t>
            </w:r>
          </w:p>
          <w:p w14:paraId="0E660253" w14:textId="77777777" w:rsidR="000E3638" w:rsidRPr="00B909B7" w:rsidRDefault="000E3638" w:rsidP="00A461B1">
            <w:pPr>
              <w:spacing w:before="120" w:after="120"/>
              <w:rPr>
                <w:b/>
                <w:bCs/>
              </w:rPr>
            </w:pPr>
            <w:r w:rsidRPr="00B909B7">
              <w:rPr>
                <w:rFonts w:hint="eastAsia"/>
                <w:b/>
                <w:bCs/>
              </w:rPr>
              <w:t>•</w:t>
            </w:r>
            <w:r w:rsidRPr="00B909B7">
              <w:rPr>
                <w:b/>
                <w:bCs/>
              </w:rPr>
              <w:tab/>
              <w:t>10 slots</w:t>
            </w:r>
          </w:p>
          <w:p w14:paraId="7A73DD66" w14:textId="77777777" w:rsidR="000E3638" w:rsidRPr="00B909B7" w:rsidRDefault="000E3638" w:rsidP="00A461B1">
            <w:pPr>
              <w:spacing w:before="120" w:after="120"/>
              <w:rPr>
                <w:b/>
                <w:bCs/>
              </w:rPr>
            </w:pPr>
            <w:r w:rsidRPr="00B909B7">
              <w:rPr>
                <w:rFonts w:hint="eastAsia"/>
                <w:b/>
                <w:bCs/>
              </w:rPr>
              <w:t>•</w:t>
            </w:r>
            <w:r w:rsidRPr="00B909B7">
              <w:rPr>
                <w:b/>
                <w:bCs/>
              </w:rPr>
              <w:tab/>
              <w:t>4 symbols or 1 slot.</w:t>
            </w:r>
          </w:p>
          <w:p w14:paraId="4A019B8C" w14:textId="77777777" w:rsidR="000E3638" w:rsidRDefault="000E3638" w:rsidP="00A461B1">
            <w:pPr>
              <w:spacing w:before="120" w:after="120"/>
            </w:pPr>
            <w:r w:rsidRPr="00B909B7">
              <w:rPr>
                <w:rFonts w:hint="eastAsia"/>
                <w:b/>
                <w:bCs/>
              </w:rPr>
              <w:t>•</w:t>
            </w:r>
            <w:r w:rsidRPr="00B909B7">
              <w:rPr>
                <w:b/>
                <w:bCs/>
              </w:rPr>
              <w:tab/>
              <w:t>2 slots</w:t>
            </w:r>
          </w:p>
        </w:tc>
      </w:tr>
      <w:tr w:rsidR="000E3638" w14:paraId="42114328" w14:textId="77777777" w:rsidTr="008A7E6D">
        <w:trPr>
          <w:trHeight w:val="468"/>
        </w:trPr>
        <w:tc>
          <w:tcPr>
            <w:tcW w:w="1296" w:type="dxa"/>
          </w:tcPr>
          <w:p w14:paraId="6D674701" w14:textId="77777777" w:rsidR="000E3638" w:rsidRDefault="000E3638" w:rsidP="00A461B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4-2316881</w:t>
            </w:r>
          </w:p>
        </w:tc>
        <w:tc>
          <w:tcPr>
            <w:tcW w:w="1263" w:type="dxa"/>
          </w:tcPr>
          <w:p w14:paraId="2E1BE9ED" w14:textId="77777777" w:rsidR="000E3638" w:rsidRDefault="000E3638" w:rsidP="00A461B1">
            <w:pPr>
              <w:spacing w:before="120" w:after="120"/>
              <w:rPr>
                <w:rFonts w:eastAsiaTheme="minorEastAsia"/>
                <w:lang w:eastAsia="zh-CN"/>
              </w:rPr>
            </w:pPr>
            <w:r w:rsidRPr="003F5358">
              <w:rPr>
                <w:rFonts w:eastAsiaTheme="minorEastAsia"/>
                <w:lang w:eastAsia="zh-CN"/>
              </w:rPr>
              <w:t>Qualcomm Incorporated</w:t>
            </w:r>
          </w:p>
        </w:tc>
        <w:tc>
          <w:tcPr>
            <w:tcW w:w="7647" w:type="dxa"/>
          </w:tcPr>
          <w:p w14:paraId="7FE9E69C" w14:textId="77777777" w:rsidR="000E3638" w:rsidRPr="000233A8" w:rsidRDefault="000E3638" w:rsidP="00A461B1">
            <w:pPr>
              <w:spacing w:before="120" w:after="120"/>
              <w:rPr>
                <w:b/>
                <w:bCs/>
              </w:rPr>
            </w:pPr>
            <w:r w:rsidRPr="000233A8">
              <w:rPr>
                <w:b/>
                <w:bCs/>
              </w:rPr>
              <w:t>Proposal 1: RAN4 to define TDCP accuracy requirement only for amplitude of the report unless the usefulness of phase information is demonstrated.</w:t>
            </w:r>
          </w:p>
          <w:p w14:paraId="4B40F3BF" w14:textId="77777777" w:rsidR="000E3638" w:rsidRPr="000233A8" w:rsidRDefault="000E3638" w:rsidP="00A461B1">
            <w:pPr>
              <w:spacing w:before="120" w:after="120"/>
              <w:rPr>
                <w:b/>
                <w:bCs/>
              </w:rPr>
            </w:pPr>
            <w:r w:rsidRPr="000233A8">
              <w:rPr>
                <w:b/>
                <w:bCs/>
              </w:rPr>
              <w:t>Proposal 2: RAN4 to define TDCP accuracy requirement for one delay lag with D = 1 slot at a high SNR regime (</w:t>
            </w:r>
            <w:proofErr w:type="gramStart"/>
            <w:r w:rsidRPr="000233A8">
              <w:rPr>
                <w:b/>
                <w:bCs/>
              </w:rPr>
              <w:t>e.g.</w:t>
            </w:r>
            <w:proofErr w:type="gramEnd"/>
            <w:r w:rsidRPr="000233A8">
              <w:rPr>
                <w:b/>
                <w:bCs/>
              </w:rPr>
              <w:t xml:space="preserve"> &gt;=6dB) and in a low MIMO correlation channel based on TDL model. FFS on D &gt; 2 for UE supporting additional values.</w:t>
            </w:r>
          </w:p>
          <w:p w14:paraId="15D3B0A5" w14:textId="77777777" w:rsidR="000E3638" w:rsidRPr="000233A8" w:rsidRDefault="000E3638" w:rsidP="00A461B1">
            <w:pPr>
              <w:spacing w:before="120" w:after="120"/>
              <w:rPr>
                <w:b/>
                <w:bCs/>
              </w:rPr>
            </w:pPr>
            <w:r w:rsidRPr="000233A8">
              <w:rPr>
                <w:b/>
                <w:bCs/>
              </w:rPr>
              <w:t>Proposal 3: The TDCP accuracy requirement is defined in a way that UE is allowed to use a geometric average over multiple measurement occasions.</w:t>
            </w:r>
          </w:p>
          <w:p w14:paraId="752C5DA4" w14:textId="77777777" w:rsidR="000E3638" w:rsidRDefault="000E3638" w:rsidP="00A461B1">
            <w:pPr>
              <w:spacing w:before="120" w:after="120"/>
            </w:pPr>
            <w:r w:rsidRPr="000233A8">
              <w:rPr>
                <w:b/>
                <w:bCs/>
              </w:rPr>
              <w:t>Proposal 4: The TDCP accuracy requirement is such that X% of the TDCP amplitude reports are within Y±Z, where Y is an expected value of TDCP derived based on the parameter(s) configured in TDL model and Z is a margin of the estimation error. FFS on how to derive the value of Y, and the values of X and Z are subject to simulation campaign.</w:t>
            </w:r>
          </w:p>
        </w:tc>
      </w:tr>
    </w:tbl>
    <w:p w14:paraId="2B4A22A2" w14:textId="77777777" w:rsidR="000E3638" w:rsidRPr="004A7544" w:rsidRDefault="000E3638" w:rsidP="000E3638"/>
    <w:p w14:paraId="561F772B" w14:textId="77777777" w:rsidR="000E3638" w:rsidRPr="004A7544" w:rsidRDefault="000E3638" w:rsidP="000E3638">
      <w:pPr>
        <w:pStyle w:val="2"/>
      </w:pPr>
      <w:r w:rsidRPr="004A7544">
        <w:rPr>
          <w:rFonts w:hint="eastAsia"/>
        </w:rPr>
        <w:t>Open issues</w:t>
      </w:r>
      <w:r>
        <w:t xml:space="preserve"> summary</w:t>
      </w:r>
    </w:p>
    <w:p w14:paraId="102B900E" w14:textId="77777777" w:rsidR="000E3638" w:rsidRDefault="000E3638" w:rsidP="000E3638">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2421DFC" w14:textId="256F9CBF" w:rsidR="000E3638" w:rsidRPr="00805BE8" w:rsidRDefault="000E3638" w:rsidP="000E3638">
      <w:pPr>
        <w:pStyle w:val="3"/>
        <w:rPr>
          <w:sz w:val="24"/>
          <w:szCs w:val="16"/>
        </w:rPr>
      </w:pPr>
      <w:r w:rsidRPr="00805BE8">
        <w:rPr>
          <w:sz w:val="24"/>
          <w:szCs w:val="16"/>
        </w:rPr>
        <w:t>Sub-</w:t>
      </w:r>
      <w:r>
        <w:rPr>
          <w:sz w:val="24"/>
          <w:szCs w:val="16"/>
        </w:rPr>
        <w:t>topic</w:t>
      </w:r>
      <w:r w:rsidRPr="00805BE8">
        <w:rPr>
          <w:sz w:val="24"/>
          <w:szCs w:val="16"/>
        </w:rPr>
        <w:t xml:space="preserve"> </w:t>
      </w:r>
      <w:r w:rsidR="00315D6C">
        <w:rPr>
          <w:sz w:val="24"/>
          <w:szCs w:val="16"/>
        </w:rPr>
        <w:t>2</w:t>
      </w:r>
      <w:r w:rsidRPr="00805BE8">
        <w:rPr>
          <w:sz w:val="24"/>
          <w:szCs w:val="16"/>
        </w:rPr>
        <w:t>-1</w:t>
      </w:r>
      <w:r>
        <w:rPr>
          <w:rFonts w:hint="eastAsia"/>
          <w:sz w:val="24"/>
          <w:szCs w:val="16"/>
        </w:rPr>
        <w:t>:</w:t>
      </w:r>
      <w:r>
        <w:rPr>
          <w:sz w:val="24"/>
          <w:szCs w:val="16"/>
        </w:rPr>
        <w:t xml:space="preserve"> </w:t>
      </w:r>
    </w:p>
    <w:p w14:paraId="2B335AED" w14:textId="625D88C8" w:rsidR="00315D6C" w:rsidRPr="00C72471" w:rsidRDefault="00315D6C" w:rsidP="00315D6C">
      <w:pPr>
        <w:spacing w:after="120" w:line="252" w:lineRule="auto"/>
        <w:rPr>
          <w:b/>
          <w:sz w:val="21"/>
          <w:szCs w:val="21"/>
          <w:u w:val="single"/>
          <w:lang w:eastAsia="ko-KR"/>
        </w:rPr>
      </w:pPr>
      <w:r w:rsidRPr="00C72471">
        <w:rPr>
          <w:b/>
          <w:sz w:val="21"/>
          <w:szCs w:val="21"/>
          <w:u w:val="single"/>
          <w:lang w:eastAsia="ko-KR"/>
        </w:rPr>
        <w:t xml:space="preserve">Issue </w:t>
      </w:r>
      <w:r w:rsidR="00DF7EFF">
        <w:rPr>
          <w:b/>
          <w:sz w:val="21"/>
          <w:szCs w:val="21"/>
          <w:u w:val="single"/>
          <w:lang w:eastAsia="ko-KR"/>
        </w:rPr>
        <w:t>2</w:t>
      </w:r>
      <w:r w:rsidRPr="00C72471">
        <w:rPr>
          <w:b/>
          <w:sz w:val="21"/>
          <w:szCs w:val="21"/>
          <w:u w:val="single"/>
          <w:lang w:eastAsia="ko-KR"/>
        </w:rPr>
        <w:t>-</w:t>
      </w:r>
      <w:r>
        <w:rPr>
          <w:b/>
          <w:sz w:val="21"/>
          <w:szCs w:val="21"/>
          <w:u w:val="single"/>
          <w:lang w:eastAsia="ko-KR"/>
        </w:rPr>
        <w:t>1</w:t>
      </w:r>
      <w:r w:rsidRPr="00C72471">
        <w:rPr>
          <w:b/>
          <w:sz w:val="21"/>
          <w:szCs w:val="21"/>
          <w:u w:val="single"/>
          <w:lang w:eastAsia="ko-KR"/>
        </w:rPr>
        <w:t xml:space="preserve">-1: </w:t>
      </w:r>
      <w:r>
        <w:rPr>
          <w:b/>
          <w:sz w:val="21"/>
          <w:szCs w:val="21"/>
          <w:u w:val="single"/>
          <w:lang w:eastAsia="ko-KR"/>
        </w:rPr>
        <w:t>Channel model</w:t>
      </w:r>
      <w:r w:rsidR="001A0B93">
        <w:rPr>
          <w:b/>
          <w:sz w:val="21"/>
          <w:szCs w:val="21"/>
          <w:u w:val="single"/>
          <w:lang w:eastAsia="ko-KR"/>
        </w:rPr>
        <w:t xml:space="preserve"> for TDCP</w:t>
      </w:r>
    </w:p>
    <w:p w14:paraId="45DD095A" w14:textId="77777777" w:rsidR="00315D6C" w:rsidRPr="00A53E11" w:rsidRDefault="00315D6C"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DF0A83">
        <w:rPr>
          <w:rFonts w:eastAsia="宋体"/>
          <w:szCs w:val="24"/>
          <w:lang w:eastAsia="zh-CN"/>
        </w:rPr>
        <w:t>Prop</w:t>
      </w:r>
      <w:r w:rsidRPr="00A53E11">
        <w:rPr>
          <w:rFonts w:eastAsia="宋体"/>
          <w:lang w:eastAsia="zh-CN"/>
        </w:rPr>
        <w:t>osals</w:t>
      </w:r>
    </w:p>
    <w:p w14:paraId="4BBCA3DA" w14:textId="36117A26" w:rsidR="00315D6C" w:rsidRPr="00A53E11" w:rsidRDefault="00315D6C"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(Samsung</w:t>
      </w:r>
      <w:r w:rsidR="00A53E11">
        <w:t>, Ericsson</w:t>
      </w:r>
      <w:r w:rsidR="00563F2B">
        <w:t>, MediaTek</w:t>
      </w:r>
      <w:r w:rsidR="002A2CEB">
        <w:t>, Qualcomm</w:t>
      </w:r>
      <w:r w:rsidRPr="00A53E11">
        <w:t>)</w:t>
      </w:r>
    </w:p>
    <w:p w14:paraId="1EE6BA17" w14:textId="6BF3F141" w:rsidR="00315D6C" w:rsidRDefault="00DF7EFF" w:rsidP="00D7726F">
      <w:pPr>
        <w:pStyle w:val="aff8"/>
        <w:numPr>
          <w:ilvl w:val="2"/>
          <w:numId w:val="1"/>
        </w:numPr>
        <w:overflowPunct/>
        <w:autoSpaceDE/>
        <w:autoSpaceDN/>
        <w:adjustRightInd/>
        <w:spacing w:after="120"/>
        <w:ind w:firstLineChars="0"/>
        <w:textAlignment w:val="auto"/>
      </w:pPr>
      <w:r w:rsidRPr="00A53E11">
        <w:t>TDL</w:t>
      </w:r>
    </w:p>
    <w:p w14:paraId="087B3E88" w14:textId="5939B930" w:rsidR="00A53E11" w:rsidRPr="00A53E11" w:rsidRDefault="00A53E11" w:rsidP="00D7726F">
      <w:pPr>
        <w:pStyle w:val="aff8"/>
        <w:numPr>
          <w:ilvl w:val="1"/>
          <w:numId w:val="1"/>
        </w:numPr>
        <w:overflowPunct/>
        <w:autoSpaceDE/>
        <w:autoSpaceDN/>
        <w:adjustRightInd/>
        <w:spacing w:after="120"/>
        <w:ind w:left="1440" w:firstLineChars="0"/>
        <w:textAlignment w:val="auto"/>
      </w:pPr>
      <w:r>
        <w:rPr>
          <w:rFonts w:eastAsiaTheme="minorEastAsia" w:hint="eastAsia"/>
          <w:lang w:eastAsia="zh-CN"/>
        </w:rPr>
        <w:t>P</w:t>
      </w:r>
      <w:r>
        <w:rPr>
          <w:rFonts w:eastAsiaTheme="minorEastAsia"/>
          <w:lang w:eastAsia="zh-CN"/>
        </w:rPr>
        <w:t>roposal 2: (vivo)</w:t>
      </w:r>
    </w:p>
    <w:p w14:paraId="33058B22" w14:textId="6F50AB0A" w:rsidR="00A53E11" w:rsidRDefault="00A53E11" w:rsidP="00D7726F">
      <w:pPr>
        <w:pStyle w:val="aff8"/>
        <w:numPr>
          <w:ilvl w:val="2"/>
          <w:numId w:val="1"/>
        </w:numPr>
        <w:overflowPunct/>
        <w:autoSpaceDE/>
        <w:autoSpaceDN/>
        <w:adjustRightInd/>
        <w:spacing w:after="120"/>
        <w:ind w:firstLineChars="0"/>
        <w:textAlignment w:val="auto"/>
      </w:pPr>
      <w:r w:rsidRPr="00A53E11">
        <w:lastRenderedPageBreak/>
        <w:t>RAN4 further discuss whether to use TDL channel model with Jakes spectrum, or to use CDL channel model with omni-directional array and configurable UE speed.</w:t>
      </w:r>
    </w:p>
    <w:p w14:paraId="1E72321A" w14:textId="53BA0340" w:rsidR="00C74C18" w:rsidRPr="00A53E11" w:rsidRDefault="00C74C18"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 xml:space="preserve">Proposal </w:t>
      </w:r>
      <w:r>
        <w:rPr>
          <w:rFonts w:eastAsia="宋体"/>
          <w:bCs/>
          <w:lang w:eastAsia="zh-CN"/>
        </w:rPr>
        <w:t>3</w:t>
      </w:r>
      <w:r w:rsidRPr="00A53E11">
        <w:t>: (</w:t>
      </w:r>
      <w:r>
        <w:t>Nokia</w:t>
      </w:r>
      <w:r w:rsidRPr="00A53E11">
        <w:t>)</w:t>
      </w:r>
    </w:p>
    <w:p w14:paraId="04BE8823" w14:textId="46100EB1" w:rsidR="00C74C18" w:rsidRPr="00B57B6B" w:rsidRDefault="00C74C18" w:rsidP="00D7726F">
      <w:pPr>
        <w:pStyle w:val="aff8"/>
        <w:numPr>
          <w:ilvl w:val="2"/>
          <w:numId w:val="1"/>
        </w:numPr>
        <w:overflowPunct/>
        <w:autoSpaceDE/>
        <w:autoSpaceDN/>
        <w:adjustRightInd/>
        <w:spacing w:after="120"/>
        <w:ind w:firstLineChars="0"/>
        <w:textAlignment w:val="auto"/>
      </w:pPr>
      <w:r>
        <w:rPr>
          <w:rFonts w:eastAsiaTheme="minorEastAsia" w:hint="eastAsia"/>
          <w:lang w:eastAsia="zh-CN"/>
        </w:rPr>
        <w:t>A</w:t>
      </w:r>
      <w:r>
        <w:rPr>
          <w:rFonts w:eastAsiaTheme="minorEastAsia"/>
          <w:lang w:eastAsia="zh-CN"/>
        </w:rPr>
        <w:t>WGN</w:t>
      </w:r>
    </w:p>
    <w:p w14:paraId="7110638E" w14:textId="774040D2" w:rsidR="00B57B6B" w:rsidRPr="00A53E11" w:rsidRDefault="00B57B6B" w:rsidP="00D7726F">
      <w:pPr>
        <w:pStyle w:val="aff8"/>
        <w:numPr>
          <w:ilvl w:val="2"/>
          <w:numId w:val="1"/>
        </w:numPr>
        <w:overflowPunct/>
        <w:autoSpaceDE/>
        <w:autoSpaceDN/>
        <w:adjustRightInd/>
        <w:spacing w:after="120"/>
        <w:ind w:firstLineChars="0"/>
        <w:textAlignment w:val="auto"/>
      </w:pPr>
      <w:bookmarkStart w:id="0" w:name="_Toc146734769"/>
      <w:r w:rsidRPr="00D420CB">
        <w:t>RAN4 to further discuss possibility of defining Jakes model, TDL and CDL based TDCP accuracy tests</w:t>
      </w:r>
      <w:r>
        <w:t>.</w:t>
      </w:r>
      <w:bookmarkEnd w:id="0"/>
      <w:r>
        <w:t xml:space="preserve"> </w:t>
      </w:r>
      <w:r w:rsidRPr="00B57B6B">
        <w:t xml:space="preserve">RAN4 to study how Maximum Doppler frequency of TDL models can be used for </w:t>
      </w:r>
      <w:proofErr w:type="spellStart"/>
      <w:r w:rsidRPr="00B57B6B">
        <w:t>modeling</w:t>
      </w:r>
      <w:proofErr w:type="spellEnd"/>
      <w:r w:rsidRPr="00B57B6B">
        <w:t xml:space="preserve"> speed for TDCP accuracy requirements.</w:t>
      </w:r>
    </w:p>
    <w:p w14:paraId="147DBA4F" w14:textId="77777777" w:rsidR="00315D6C" w:rsidRPr="00A53E11" w:rsidRDefault="00315D6C"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022E0BF4" w14:textId="283122D5" w:rsidR="000E3638" w:rsidRPr="001A0B93" w:rsidRDefault="001A0B93" w:rsidP="00D7726F">
      <w:pPr>
        <w:pStyle w:val="aff8"/>
        <w:numPr>
          <w:ilvl w:val="1"/>
          <w:numId w:val="1"/>
        </w:numPr>
        <w:overflowPunct/>
        <w:autoSpaceDE/>
        <w:autoSpaceDN/>
        <w:adjustRightInd/>
        <w:spacing w:after="120"/>
        <w:ind w:left="1440" w:firstLineChars="0"/>
        <w:textAlignment w:val="auto"/>
      </w:pPr>
      <w:r>
        <w:t>TBA</w:t>
      </w:r>
    </w:p>
    <w:p w14:paraId="3B8D34E1" w14:textId="29C7A676" w:rsidR="000E3638" w:rsidRDefault="000E3638" w:rsidP="000E3638">
      <w:pPr>
        <w:rPr>
          <w:i/>
          <w:lang w:eastAsia="zh-CN"/>
        </w:rPr>
      </w:pPr>
    </w:p>
    <w:p w14:paraId="6B49CB9D" w14:textId="3B3C569F" w:rsidR="00CC4416" w:rsidRDefault="00CC4416" w:rsidP="000E3638">
      <w:pPr>
        <w:rPr>
          <w:i/>
          <w:lang w:eastAsia="zh-CN"/>
        </w:rPr>
      </w:pPr>
      <w:r>
        <w:rPr>
          <w:rFonts w:hint="eastAsia"/>
          <w:i/>
          <w:lang w:eastAsia="zh-CN"/>
        </w:rPr>
        <w:t>G</w:t>
      </w:r>
      <w:r>
        <w:rPr>
          <w:i/>
          <w:lang w:eastAsia="zh-CN"/>
        </w:rPr>
        <w:t>TW on Monday:</w:t>
      </w:r>
    </w:p>
    <w:p w14:paraId="2230170A" w14:textId="77777777" w:rsidR="00CC4416" w:rsidRPr="007D5748" w:rsidRDefault="00CC4416" w:rsidP="00CC4416">
      <w:pPr>
        <w:rPr>
          <w:rFonts w:eastAsia="等线"/>
          <w:sz w:val="21"/>
          <w:szCs w:val="21"/>
          <w:highlight w:val="green"/>
          <w:lang w:eastAsia="zh-CN"/>
        </w:rPr>
      </w:pPr>
      <w:r w:rsidRPr="007D5748">
        <w:rPr>
          <w:rFonts w:eastAsia="等线" w:hint="eastAsia"/>
          <w:sz w:val="21"/>
          <w:szCs w:val="21"/>
          <w:highlight w:val="green"/>
          <w:lang w:eastAsia="zh-CN"/>
        </w:rPr>
        <w:t>A</w:t>
      </w:r>
      <w:r w:rsidRPr="007D5748">
        <w:rPr>
          <w:rFonts w:eastAsia="等线"/>
          <w:sz w:val="21"/>
          <w:szCs w:val="21"/>
          <w:highlight w:val="green"/>
          <w:lang w:eastAsia="zh-CN"/>
        </w:rPr>
        <w:t>greement:</w:t>
      </w:r>
    </w:p>
    <w:p w14:paraId="29F0A94F" w14:textId="77777777" w:rsidR="00CC4416" w:rsidRPr="007D5748" w:rsidRDefault="00CC4416" w:rsidP="00CC4416">
      <w:pPr>
        <w:rPr>
          <w:rFonts w:eastAsia="等线"/>
          <w:sz w:val="21"/>
          <w:szCs w:val="21"/>
          <w:highlight w:val="green"/>
          <w:lang w:eastAsia="zh-CN"/>
        </w:rPr>
      </w:pPr>
      <w:r w:rsidRPr="007D5748">
        <w:rPr>
          <w:rFonts w:eastAsia="等线"/>
          <w:sz w:val="21"/>
          <w:szCs w:val="21"/>
          <w:highlight w:val="green"/>
          <w:lang w:eastAsia="zh-CN"/>
        </w:rPr>
        <w:t>Channel model for TDCP for feasibility study</w:t>
      </w:r>
    </w:p>
    <w:p w14:paraId="109C0AE7" w14:textId="77777777" w:rsidR="00CC4416" w:rsidRPr="007D5748" w:rsidRDefault="00CC4416" w:rsidP="00CC4416">
      <w:pPr>
        <w:pStyle w:val="aff8"/>
        <w:numPr>
          <w:ilvl w:val="0"/>
          <w:numId w:val="19"/>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 xml:space="preserve">Agree </w:t>
      </w:r>
      <w:r w:rsidRPr="007D5748">
        <w:rPr>
          <w:rFonts w:eastAsia="等线" w:hint="eastAsia"/>
          <w:sz w:val="21"/>
          <w:szCs w:val="21"/>
          <w:highlight w:val="green"/>
        </w:rPr>
        <w:t>t</w:t>
      </w:r>
      <w:r w:rsidRPr="007D5748">
        <w:rPr>
          <w:rFonts w:eastAsia="等线"/>
          <w:sz w:val="21"/>
          <w:szCs w:val="21"/>
          <w:highlight w:val="green"/>
        </w:rPr>
        <w:t>o use TDL as baseline</w:t>
      </w:r>
    </w:p>
    <w:p w14:paraId="4D5AF32B" w14:textId="77777777" w:rsidR="00CC4416" w:rsidRPr="007D5748" w:rsidRDefault="00CC4416" w:rsidP="00CC4416">
      <w:pPr>
        <w:pStyle w:val="aff8"/>
        <w:numPr>
          <w:ilvl w:val="0"/>
          <w:numId w:val="19"/>
        </w:numPr>
        <w:overflowPunct/>
        <w:autoSpaceDE/>
        <w:autoSpaceDN/>
        <w:adjustRightInd/>
        <w:spacing w:after="120"/>
        <w:ind w:firstLineChars="0"/>
        <w:textAlignment w:val="auto"/>
        <w:rPr>
          <w:rFonts w:eastAsia="等线"/>
          <w:sz w:val="21"/>
          <w:szCs w:val="21"/>
          <w:highlight w:val="green"/>
        </w:rPr>
      </w:pPr>
      <w:proofErr w:type="gramStart"/>
      <w:r w:rsidRPr="007D5748">
        <w:rPr>
          <w:rFonts w:eastAsia="等线"/>
          <w:sz w:val="21"/>
          <w:szCs w:val="21"/>
          <w:highlight w:val="green"/>
        </w:rPr>
        <w:t>Other</w:t>
      </w:r>
      <w:proofErr w:type="gramEnd"/>
      <w:r w:rsidRPr="007D5748">
        <w:rPr>
          <w:rFonts w:eastAsia="等线"/>
          <w:sz w:val="21"/>
          <w:szCs w:val="21"/>
          <w:highlight w:val="green"/>
        </w:rPr>
        <w:t xml:space="preserve"> channel model (e.g., simplified/modified TDL, or CDL) can be considered if it finds not feasible with TDL channel. </w:t>
      </w:r>
    </w:p>
    <w:p w14:paraId="14D3F379" w14:textId="77777777" w:rsidR="00CC4416" w:rsidRPr="00CC4416" w:rsidRDefault="00CC4416" w:rsidP="000E3638">
      <w:pPr>
        <w:rPr>
          <w:i/>
          <w:lang w:eastAsia="zh-CN"/>
        </w:rPr>
      </w:pPr>
    </w:p>
    <w:p w14:paraId="646DDDC0" w14:textId="7BAEB37B" w:rsidR="00DF7EFF" w:rsidRPr="00A53E11" w:rsidRDefault="00DF7EFF" w:rsidP="000E3638">
      <w:pPr>
        <w:rPr>
          <w:b/>
          <w:u w:val="single"/>
          <w:lang w:eastAsia="ko-KR"/>
        </w:rPr>
      </w:pPr>
      <w:r w:rsidRPr="00A53E11">
        <w:rPr>
          <w:b/>
          <w:u w:val="single"/>
          <w:lang w:eastAsia="ko-KR"/>
        </w:rPr>
        <w:t>Issue 2-1-2: Whether can specify general accuracy requirement for TDCP amplitude reporting?</w:t>
      </w:r>
    </w:p>
    <w:p w14:paraId="2EAB9708" w14:textId="13E625A6" w:rsidR="00DF7EFF" w:rsidRPr="00A53E11" w:rsidRDefault="00DF7EFF"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41E666BB" w14:textId="308CB7D4" w:rsidR="00DF7EFF" w:rsidRPr="00A53E11" w:rsidRDefault="00DF7EFF"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(Samsung, Xiaomi</w:t>
      </w:r>
      <w:r w:rsidR="001A0B93">
        <w:t>, MediaTek</w:t>
      </w:r>
      <w:r w:rsidRPr="00A53E11">
        <w:t>)</w:t>
      </w:r>
    </w:p>
    <w:p w14:paraId="3EFFF02C" w14:textId="7964276C" w:rsidR="00DF7EFF" w:rsidRDefault="00DF7EFF" w:rsidP="00D7726F">
      <w:pPr>
        <w:pStyle w:val="aff8"/>
        <w:numPr>
          <w:ilvl w:val="2"/>
          <w:numId w:val="1"/>
        </w:numPr>
        <w:overflowPunct/>
        <w:autoSpaceDE/>
        <w:autoSpaceDN/>
        <w:adjustRightInd/>
        <w:spacing w:after="120"/>
        <w:ind w:firstLineChars="0"/>
        <w:textAlignment w:val="auto"/>
      </w:pPr>
      <w:r w:rsidRPr="00A53E11">
        <w:t>No</w:t>
      </w:r>
    </w:p>
    <w:p w14:paraId="2355EA0E" w14:textId="77777777" w:rsidR="002A2CEB" w:rsidRPr="00A53E11" w:rsidRDefault="002A2CE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3200DA7A" w14:textId="77777777" w:rsidR="002A2CEB" w:rsidRPr="001A0B93" w:rsidRDefault="002A2CEB" w:rsidP="00D7726F">
      <w:pPr>
        <w:pStyle w:val="aff8"/>
        <w:numPr>
          <w:ilvl w:val="1"/>
          <w:numId w:val="1"/>
        </w:numPr>
        <w:overflowPunct/>
        <w:autoSpaceDE/>
        <w:autoSpaceDN/>
        <w:adjustRightInd/>
        <w:spacing w:after="120"/>
        <w:ind w:left="1440" w:firstLineChars="0"/>
        <w:textAlignment w:val="auto"/>
      </w:pPr>
      <w:r>
        <w:t>TBA</w:t>
      </w:r>
    </w:p>
    <w:p w14:paraId="78286CE4" w14:textId="464EC27E" w:rsidR="00DF7EFF" w:rsidRPr="00A53E11" w:rsidRDefault="00DF7EFF" w:rsidP="000E3638">
      <w:pPr>
        <w:rPr>
          <w:rFonts w:eastAsia="Malgun Gothic"/>
          <w:b/>
          <w:u w:val="single"/>
          <w:lang w:eastAsia="ko-KR"/>
        </w:rPr>
      </w:pPr>
    </w:p>
    <w:p w14:paraId="56883F5A" w14:textId="0B71B2EB" w:rsidR="00A53E11" w:rsidRPr="00A53E11" w:rsidRDefault="00A53E11" w:rsidP="000E3638">
      <w:pPr>
        <w:rPr>
          <w:b/>
          <w:u w:val="single"/>
          <w:lang w:eastAsia="ko-KR"/>
        </w:rPr>
      </w:pPr>
      <w:r w:rsidRPr="00A53E11">
        <w:rPr>
          <w:b/>
          <w:u w:val="single"/>
          <w:lang w:eastAsia="ko-KR"/>
        </w:rPr>
        <w:t>Issue 2-1-3: How to achieve ideal value of TDCP reporting?</w:t>
      </w:r>
    </w:p>
    <w:p w14:paraId="165CB2F5" w14:textId="77777777" w:rsidR="00A53E11" w:rsidRPr="00A53E11" w:rsidRDefault="00A53E11"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7D4A318C" w14:textId="3DD026B2" w:rsidR="00A53E11" w:rsidRPr="00A53E11" w:rsidRDefault="00A53E11"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(Xiaomi</w:t>
      </w:r>
      <w:r>
        <w:t>, Apple</w:t>
      </w:r>
      <w:r w:rsidRPr="00A53E11">
        <w:t>)</w:t>
      </w:r>
    </w:p>
    <w:p w14:paraId="674053ED" w14:textId="6C8EF919" w:rsidR="00A53E11" w:rsidRPr="001A0B93" w:rsidRDefault="00A53E11" w:rsidP="00D7726F">
      <w:pPr>
        <w:pStyle w:val="aff8"/>
        <w:numPr>
          <w:ilvl w:val="2"/>
          <w:numId w:val="1"/>
        </w:numPr>
        <w:overflowPunct/>
        <w:autoSpaceDE/>
        <w:autoSpaceDN/>
        <w:adjustRightInd/>
        <w:spacing w:after="120"/>
        <w:ind w:firstLineChars="0"/>
        <w:textAlignment w:val="auto"/>
        <w:rPr>
          <w:rFonts w:eastAsia="Malgun Gothic"/>
          <w:u w:val="single"/>
          <w:lang w:eastAsia="ko-KR"/>
        </w:rPr>
      </w:pPr>
      <w:r w:rsidRPr="00A53E11">
        <w:t>It’s</w:t>
      </w:r>
      <w:r w:rsidRPr="001A0B93">
        <w:t xml:space="preserve"> hard to test TDCP accuracy requirement as it’s difficult to decide the Genie value if fading channel is assumed.</w:t>
      </w:r>
    </w:p>
    <w:p w14:paraId="3A77DE4D" w14:textId="6BD5D6E4" w:rsidR="00B57B6B" w:rsidRPr="001A0B93" w:rsidRDefault="00B57B6B" w:rsidP="00D7726F">
      <w:pPr>
        <w:pStyle w:val="aff8"/>
        <w:numPr>
          <w:ilvl w:val="1"/>
          <w:numId w:val="1"/>
        </w:numPr>
        <w:overflowPunct/>
        <w:autoSpaceDE/>
        <w:autoSpaceDN/>
        <w:adjustRightInd/>
        <w:spacing w:after="120"/>
        <w:ind w:left="1440" w:firstLineChars="0"/>
        <w:textAlignment w:val="auto"/>
      </w:pPr>
      <w:r w:rsidRPr="001A0B93">
        <w:rPr>
          <w:rFonts w:eastAsia="宋体"/>
          <w:bCs/>
          <w:lang w:eastAsia="zh-CN"/>
        </w:rPr>
        <w:t>Proposal 2</w:t>
      </w:r>
      <w:r w:rsidRPr="001A0B93">
        <w:t>: (</w:t>
      </w:r>
      <w:r>
        <w:t>Nokia</w:t>
      </w:r>
      <w:r w:rsidRPr="001A0B93">
        <w:t>)</w:t>
      </w:r>
    </w:p>
    <w:p w14:paraId="643E05F8" w14:textId="2C848B8A" w:rsidR="00B57B6B" w:rsidRPr="00B57B6B" w:rsidRDefault="00B57B6B" w:rsidP="00D7726F">
      <w:pPr>
        <w:pStyle w:val="aff8"/>
        <w:numPr>
          <w:ilvl w:val="2"/>
          <w:numId w:val="1"/>
        </w:numPr>
        <w:overflowPunct/>
        <w:autoSpaceDE/>
        <w:autoSpaceDN/>
        <w:adjustRightInd/>
        <w:spacing w:after="120"/>
        <w:ind w:firstLineChars="0"/>
        <w:textAlignment w:val="auto"/>
      </w:pPr>
      <w:r w:rsidRPr="00756036">
        <w:t>RAN4 to study how to determine the ideal value for TDCP for the accuracy requirements.</w:t>
      </w:r>
    </w:p>
    <w:p w14:paraId="43F7357C" w14:textId="1F7EF307" w:rsidR="001A0B93" w:rsidRPr="001A0B93" w:rsidRDefault="001A0B93" w:rsidP="00D7726F">
      <w:pPr>
        <w:pStyle w:val="aff8"/>
        <w:numPr>
          <w:ilvl w:val="1"/>
          <w:numId w:val="1"/>
        </w:numPr>
        <w:overflowPunct/>
        <w:autoSpaceDE/>
        <w:autoSpaceDN/>
        <w:adjustRightInd/>
        <w:spacing w:after="120"/>
        <w:ind w:left="1440" w:firstLineChars="0"/>
        <w:textAlignment w:val="auto"/>
      </w:pPr>
      <w:r w:rsidRPr="001A0B93">
        <w:rPr>
          <w:rFonts w:eastAsia="宋体"/>
          <w:bCs/>
          <w:lang w:eastAsia="zh-CN"/>
        </w:rPr>
        <w:t>Proposal 2</w:t>
      </w:r>
      <w:r w:rsidRPr="001A0B93">
        <w:t>: (Ericsson)</w:t>
      </w:r>
    </w:p>
    <w:p w14:paraId="0EA584C0" w14:textId="77777777" w:rsidR="001A0B93" w:rsidRPr="001A0B93" w:rsidRDefault="001A0B93" w:rsidP="00D7726F">
      <w:pPr>
        <w:pStyle w:val="aff8"/>
        <w:numPr>
          <w:ilvl w:val="2"/>
          <w:numId w:val="1"/>
        </w:numPr>
        <w:overflowPunct/>
        <w:autoSpaceDE/>
        <w:autoSpaceDN/>
        <w:adjustRightInd/>
        <w:spacing w:after="120"/>
        <w:ind w:firstLineChars="0"/>
        <w:textAlignment w:val="auto"/>
      </w:pPr>
      <w:r w:rsidRPr="001A0B93">
        <w:t>RAN4 to agree that ideal value can be calculated for each delay value and over different doppler spread (</w:t>
      </w:r>
      <w:r w:rsidRPr="001A0B93">
        <w:rPr>
          <w:i/>
          <w:iCs/>
        </w:rPr>
        <w:t>f</w:t>
      </w:r>
      <w:r w:rsidRPr="001A0B93">
        <w:rPr>
          <w:i/>
          <w:iCs/>
          <w:vertAlign w:val="subscript"/>
        </w:rPr>
        <w:t>max</w:t>
      </w:r>
      <w:r w:rsidRPr="001A0B93">
        <w:rPr>
          <w:i/>
          <w:iCs/>
        </w:rPr>
        <w:t>)</w:t>
      </w:r>
      <w:r w:rsidRPr="001A0B93">
        <w:t>.</w:t>
      </w:r>
    </w:p>
    <w:p w14:paraId="4A30A7F3" w14:textId="77777777" w:rsidR="002A2CEB" w:rsidRPr="00A53E11" w:rsidRDefault="002A2CE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0E9F41A1" w14:textId="4F5D5FFC" w:rsidR="001A0B93" w:rsidRPr="002A2CEB" w:rsidRDefault="002A2CEB" w:rsidP="00D7726F">
      <w:pPr>
        <w:pStyle w:val="aff8"/>
        <w:numPr>
          <w:ilvl w:val="1"/>
          <w:numId w:val="1"/>
        </w:numPr>
        <w:overflowPunct/>
        <w:autoSpaceDE/>
        <w:autoSpaceDN/>
        <w:adjustRightInd/>
        <w:spacing w:after="120"/>
        <w:ind w:left="1440" w:firstLineChars="0"/>
        <w:textAlignment w:val="auto"/>
      </w:pPr>
      <w:r>
        <w:t>TBA</w:t>
      </w:r>
    </w:p>
    <w:p w14:paraId="117B42F1" w14:textId="77777777" w:rsidR="009624F9" w:rsidRDefault="009624F9" w:rsidP="009624F9">
      <w:pPr>
        <w:rPr>
          <w:i/>
          <w:lang w:eastAsia="zh-CN"/>
        </w:rPr>
      </w:pPr>
    </w:p>
    <w:p w14:paraId="121C131F" w14:textId="268683CE" w:rsidR="009624F9" w:rsidRPr="009624F9" w:rsidRDefault="009624F9" w:rsidP="009624F9">
      <w:pPr>
        <w:rPr>
          <w:i/>
          <w:lang w:eastAsia="zh-CN"/>
        </w:rPr>
      </w:pPr>
      <w:r w:rsidRPr="009624F9">
        <w:rPr>
          <w:rFonts w:hint="eastAsia"/>
          <w:i/>
          <w:lang w:eastAsia="zh-CN"/>
        </w:rPr>
        <w:t>G</w:t>
      </w:r>
      <w:r w:rsidRPr="009624F9">
        <w:rPr>
          <w:i/>
          <w:lang w:eastAsia="zh-CN"/>
        </w:rPr>
        <w:t>TW on Monday:</w:t>
      </w:r>
    </w:p>
    <w:p w14:paraId="2D052EFD" w14:textId="77777777" w:rsidR="009624F9" w:rsidRPr="007D5748" w:rsidRDefault="009624F9" w:rsidP="009624F9">
      <w:pPr>
        <w:rPr>
          <w:sz w:val="21"/>
          <w:szCs w:val="21"/>
          <w:highlight w:val="green"/>
          <w:lang w:eastAsia="zh-CN"/>
        </w:rPr>
      </w:pPr>
      <w:r w:rsidRPr="007D5748">
        <w:rPr>
          <w:rFonts w:hint="eastAsia"/>
          <w:sz w:val="21"/>
          <w:szCs w:val="21"/>
          <w:highlight w:val="green"/>
          <w:lang w:eastAsia="zh-CN"/>
        </w:rPr>
        <w:t>A</w:t>
      </w:r>
      <w:r w:rsidRPr="007D5748">
        <w:rPr>
          <w:sz w:val="21"/>
          <w:szCs w:val="21"/>
          <w:highlight w:val="green"/>
          <w:lang w:eastAsia="zh-CN"/>
        </w:rPr>
        <w:t>greement:</w:t>
      </w:r>
    </w:p>
    <w:p w14:paraId="3AE86778" w14:textId="77777777" w:rsidR="009624F9" w:rsidRPr="007D5748" w:rsidRDefault="009624F9" w:rsidP="009624F9">
      <w:pPr>
        <w:rPr>
          <w:rFonts w:eastAsiaTheme="minorEastAsia"/>
          <w:sz w:val="21"/>
          <w:szCs w:val="21"/>
          <w:highlight w:val="green"/>
        </w:rPr>
      </w:pPr>
      <w:r w:rsidRPr="007D5748">
        <w:rPr>
          <w:sz w:val="21"/>
          <w:szCs w:val="21"/>
          <w:highlight w:val="green"/>
        </w:rPr>
        <w:t>How to achieve ideal value of TDCP reporting for the feasibility study</w:t>
      </w:r>
    </w:p>
    <w:p w14:paraId="00D62BFB" w14:textId="77777777" w:rsidR="009624F9" w:rsidRPr="007D5748" w:rsidRDefault="009624F9" w:rsidP="009624F9">
      <w:pPr>
        <w:pStyle w:val="aff8"/>
        <w:numPr>
          <w:ilvl w:val="0"/>
          <w:numId w:val="20"/>
        </w:numPr>
        <w:overflowPunct/>
        <w:autoSpaceDE/>
        <w:autoSpaceDN/>
        <w:adjustRightInd/>
        <w:spacing w:after="120"/>
        <w:ind w:firstLineChars="0"/>
        <w:textAlignment w:val="auto"/>
        <w:rPr>
          <w:sz w:val="21"/>
          <w:szCs w:val="21"/>
          <w:highlight w:val="green"/>
        </w:rPr>
      </w:pPr>
      <w:r w:rsidRPr="007D5748">
        <w:rPr>
          <w:sz w:val="21"/>
          <w:szCs w:val="21"/>
          <w:highlight w:val="green"/>
        </w:rPr>
        <w:lastRenderedPageBreak/>
        <w:t>As starting point, for TDL channel, ideal value can be calculated for each delay value and over different doppler spread (</w:t>
      </w:r>
      <w:r w:rsidRPr="007D5748">
        <w:rPr>
          <w:i/>
          <w:iCs/>
          <w:sz w:val="21"/>
          <w:szCs w:val="21"/>
          <w:highlight w:val="green"/>
        </w:rPr>
        <w:t>f</w:t>
      </w:r>
      <w:r w:rsidRPr="007D5748">
        <w:rPr>
          <w:i/>
          <w:iCs/>
          <w:sz w:val="21"/>
          <w:szCs w:val="21"/>
          <w:highlight w:val="green"/>
          <w:vertAlign w:val="subscript"/>
        </w:rPr>
        <w:t>max</w:t>
      </w:r>
      <w:r w:rsidRPr="007D5748">
        <w:rPr>
          <w:i/>
          <w:iCs/>
          <w:sz w:val="21"/>
          <w:szCs w:val="21"/>
          <w:highlight w:val="green"/>
        </w:rPr>
        <w:t>)</w:t>
      </w:r>
      <w:r w:rsidRPr="007D5748">
        <w:rPr>
          <w:sz w:val="21"/>
          <w:szCs w:val="21"/>
          <w:highlight w:val="green"/>
        </w:rPr>
        <w:t>.</w:t>
      </w:r>
    </w:p>
    <w:p w14:paraId="3361F74E" w14:textId="77777777" w:rsidR="009624F9" w:rsidRPr="007D5748" w:rsidRDefault="009624F9" w:rsidP="009624F9">
      <w:pPr>
        <w:pStyle w:val="aff8"/>
        <w:numPr>
          <w:ilvl w:val="0"/>
          <w:numId w:val="20"/>
        </w:numPr>
        <w:overflowPunct/>
        <w:autoSpaceDE/>
        <w:autoSpaceDN/>
        <w:adjustRightInd/>
        <w:spacing w:after="120"/>
        <w:ind w:firstLineChars="0"/>
        <w:textAlignment w:val="auto"/>
        <w:rPr>
          <w:sz w:val="21"/>
          <w:szCs w:val="21"/>
          <w:highlight w:val="green"/>
        </w:rPr>
      </w:pPr>
      <w:r w:rsidRPr="007D5748">
        <w:rPr>
          <w:sz w:val="21"/>
          <w:szCs w:val="21"/>
          <w:highlight w:val="green"/>
        </w:rPr>
        <w:t>Other options (if any) can be considered.</w:t>
      </w:r>
    </w:p>
    <w:p w14:paraId="6B1F5B79" w14:textId="77777777" w:rsidR="009624F9" w:rsidRPr="009624F9" w:rsidRDefault="009624F9" w:rsidP="000E3638">
      <w:pPr>
        <w:rPr>
          <w:b/>
          <w:bCs/>
          <w:lang w:eastAsia="zh-CN"/>
        </w:rPr>
      </w:pPr>
    </w:p>
    <w:p w14:paraId="7FCC08D2" w14:textId="1A320F88" w:rsidR="00A53E11" w:rsidRPr="00A53E11" w:rsidRDefault="00A53E11" w:rsidP="000E3638">
      <w:pPr>
        <w:rPr>
          <w:b/>
          <w:u w:val="single"/>
          <w:lang w:eastAsia="ko-KR"/>
        </w:rPr>
      </w:pPr>
      <w:r w:rsidRPr="00A53E11">
        <w:rPr>
          <w:b/>
          <w:u w:val="single"/>
          <w:lang w:eastAsia="ko-KR"/>
        </w:rPr>
        <w:t>Issue 2-1-</w:t>
      </w:r>
      <w:r w:rsidR="006A268B">
        <w:rPr>
          <w:b/>
          <w:u w:val="single"/>
          <w:lang w:eastAsia="ko-KR"/>
        </w:rPr>
        <w:t>4</w:t>
      </w:r>
      <w:r w:rsidRPr="00A53E11">
        <w:rPr>
          <w:b/>
          <w:u w:val="single"/>
          <w:lang w:eastAsia="ko-KR"/>
        </w:rPr>
        <w:t>: Is it feasible to define TDCP accuracy requirement for TDCP?</w:t>
      </w:r>
    </w:p>
    <w:p w14:paraId="3CDB08BF" w14:textId="1FA86262" w:rsidR="006A268B" w:rsidRPr="006A268B" w:rsidRDefault="006A268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121C0A3D" w14:textId="2918F0CF" w:rsidR="00A53E11" w:rsidRPr="00A53E11" w:rsidRDefault="00A53E11"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(Xiaomi</w:t>
      </w:r>
      <w:r>
        <w:t>, Apple, Huawei</w:t>
      </w:r>
      <w:r w:rsidR="001A0B93">
        <w:t>, MediaTek</w:t>
      </w:r>
      <w:r w:rsidRPr="00A53E11">
        <w:t>)</w:t>
      </w:r>
    </w:p>
    <w:p w14:paraId="0FD4A5DE" w14:textId="7E051E43" w:rsidR="00A53E11" w:rsidRPr="002A1C08" w:rsidRDefault="00A53E11" w:rsidP="00D7726F">
      <w:pPr>
        <w:pStyle w:val="aff8"/>
        <w:numPr>
          <w:ilvl w:val="2"/>
          <w:numId w:val="1"/>
        </w:numPr>
        <w:overflowPunct/>
        <w:autoSpaceDE/>
        <w:autoSpaceDN/>
        <w:adjustRightInd/>
        <w:spacing w:after="120"/>
        <w:ind w:firstLineChars="0"/>
        <w:textAlignment w:val="auto"/>
      </w:pPr>
      <w:r w:rsidRPr="00A53E11">
        <w:rPr>
          <w:rFonts w:eastAsiaTheme="minorEastAsia" w:hint="eastAsia"/>
          <w:lang w:eastAsia="zh-CN"/>
        </w:rPr>
        <w:t>N</w:t>
      </w:r>
      <w:r w:rsidRPr="00A53E11">
        <w:rPr>
          <w:rFonts w:eastAsiaTheme="minorEastAsia"/>
          <w:lang w:eastAsia="zh-CN"/>
        </w:rPr>
        <w:t>o</w:t>
      </w:r>
    </w:p>
    <w:p w14:paraId="3787859D" w14:textId="2480F1AC" w:rsidR="00C42F98" w:rsidRDefault="002A1C08"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 xml:space="preserve">Proposal </w:t>
      </w:r>
      <w:r>
        <w:rPr>
          <w:rFonts w:eastAsia="宋体"/>
          <w:bCs/>
          <w:lang w:eastAsia="zh-CN"/>
        </w:rPr>
        <w:t>2</w:t>
      </w:r>
      <w:r w:rsidRPr="00A53E11">
        <w:t xml:space="preserve">: </w:t>
      </w:r>
      <w:r w:rsidR="002A2CEB">
        <w:t>(vivo, Nokia, Qualcomm, Ericsson)</w:t>
      </w:r>
    </w:p>
    <w:p w14:paraId="2566D92B" w14:textId="6CD2C54E" w:rsidR="002A1C08" w:rsidRPr="002A1C08" w:rsidRDefault="00C42F98" w:rsidP="00D7726F">
      <w:pPr>
        <w:pStyle w:val="aff8"/>
        <w:numPr>
          <w:ilvl w:val="2"/>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2a: (vivo)</w:t>
      </w:r>
    </w:p>
    <w:p w14:paraId="0C77491E" w14:textId="78475A31" w:rsidR="002A1C08" w:rsidRDefault="002A1C08" w:rsidP="00D7726F">
      <w:pPr>
        <w:pStyle w:val="aff8"/>
        <w:numPr>
          <w:ilvl w:val="3"/>
          <w:numId w:val="1"/>
        </w:numPr>
        <w:overflowPunct/>
        <w:autoSpaceDE/>
        <w:autoSpaceDN/>
        <w:adjustRightInd/>
        <w:spacing w:after="120"/>
        <w:ind w:firstLineChars="0"/>
        <w:textAlignment w:val="auto"/>
      </w:pPr>
      <w:r w:rsidRPr="002A1C08">
        <w:t>RAN4 to determine the TDCP measurement accuracy based on further numerical evaluations.</w:t>
      </w:r>
    </w:p>
    <w:p w14:paraId="511AA200" w14:textId="43F2DC94" w:rsidR="00C42F98" w:rsidRPr="002A1C08" w:rsidRDefault="00C42F98" w:rsidP="00D7726F">
      <w:pPr>
        <w:pStyle w:val="aff8"/>
        <w:numPr>
          <w:ilvl w:val="2"/>
          <w:numId w:val="1"/>
        </w:numPr>
        <w:overflowPunct/>
        <w:autoSpaceDE/>
        <w:autoSpaceDN/>
        <w:adjustRightInd/>
        <w:spacing w:after="120"/>
        <w:ind w:firstLineChars="0"/>
        <w:textAlignment w:val="auto"/>
      </w:pPr>
      <w:bookmarkStart w:id="1" w:name="_Toc146734762"/>
      <w:r>
        <w:rPr>
          <w:rFonts w:eastAsiaTheme="minorEastAsia" w:hint="eastAsia"/>
          <w:lang w:eastAsia="zh-CN"/>
        </w:rPr>
        <w:t>P</w:t>
      </w:r>
      <w:r>
        <w:rPr>
          <w:rFonts w:eastAsiaTheme="minorEastAsia"/>
          <w:lang w:eastAsia="zh-CN"/>
        </w:rPr>
        <w:t>roposal 2b: (Nokia)</w:t>
      </w:r>
    </w:p>
    <w:p w14:paraId="2E60FAE1" w14:textId="77777777" w:rsidR="00B57B6B" w:rsidRPr="002005D7" w:rsidRDefault="00B57B6B" w:rsidP="00D7726F">
      <w:pPr>
        <w:pStyle w:val="aff8"/>
        <w:numPr>
          <w:ilvl w:val="3"/>
          <w:numId w:val="1"/>
        </w:numPr>
        <w:overflowPunct/>
        <w:autoSpaceDE/>
        <w:autoSpaceDN/>
        <w:adjustRightInd/>
        <w:spacing w:after="120"/>
        <w:ind w:firstLineChars="0"/>
        <w:textAlignment w:val="auto"/>
      </w:pPr>
      <w:r>
        <w:t>RAN4 to define AWGN based test for configuration Y = 1, D</w:t>
      </w:r>
      <w:r w:rsidRPr="00796A38">
        <w:t xml:space="preserve">1 </w:t>
      </w:r>
      <w:r>
        <w:t>= 1 slot configuration, for TDCP amplitude accuracy test.</w:t>
      </w:r>
      <w:bookmarkEnd w:id="1"/>
    </w:p>
    <w:p w14:paraId="4772C474" w14:textId="77777777" w:rsidR="00B57B6B" w:rsidRDefault="00B57B6B" w:rsidP="00D7726F">
      <w:pPr>
        <w:pStyle w:val="aff8"/>
        <w:numPr>
          <w:ilvl w:val="3"/>
          <w:numId w:val="1"/>
        </w:numPr>
        <w:overflowPunct/>
        <w:autoSpaceDE/>
        <w:autoSpaceDN/>
        <w:adjustRightInd/>
        <w:spacing w:after="120"/>
        <w:ind w:firstLineChars="0"/>
        <w:textAlignment w:val="auto"/>
      </w:pPr>
      <w:bookmarkStart w:id="2" w:name="_Toc146734765"/>
      <w:r>
        <w:t>RAN4 to define AWGN based test for configuration Y = 2, D</w:t>
      </w:r>
      <w:r w:rsidRPr="00B57B6B">
        <w:t xml:space="preserve">1 </w:t>
      </w:r>
      <w:r>
        <w:t>= 1 slot, D</w:t>
      </w:r>
      <w:r w:rsidRPr="00B57B6B">
        <w:t xml:space="preserve">2 </w:t>
      </w:r>
      <w:r>
        <w:t>= 2 slots configuration, for TDCP amplitude and phase accuracy test, subject to decision to test TDCP phase accuracy.</w:t>
      </w:r>
      <w:bookmarkStart w:id="3" w:name="_Toc146734766"/>
      <w:bookmarkEnd w:id="2"/>
      <w:bookmarkEnd w:id="3"/>
    </w:p>
    <w:p w14:paraId="0F6B9C89" w14:textId="42B88D3C" w:rsidR="00B57B6B" w:rsidRDefault="00B57B6B" w:rsidP="00D7726F">
      <w:pPr>
        <w:pStyle w:val="aff8"/>
        <w:numPr>
          <w:ilvl w:val="3"/>
          <w:numId w:val="1"/>
        </w:numPr>
        <w:overflowPunct/>
        <w:autoSpaceDE/>
        <w:autoSpaceDN/>
        <w:adjustRightInd/>
        <w:spacing w:after="120"/>
        <w:ind w:firstLineChars="0"/>
        <w:textAlignment w:val="auto"/>
      </w:pPr>
      <w:bookmarkStart w:id="4" w:name="_Toc146734773"/>
      <w:r>
        <w:t>RAN4 to define at least TDCP accuracy test in AWGN channel conditions for a set of SNR values.</w:t>
      </w:r>
      <w:bookmarkEnd w:id="4"/>
    </w:p>
    <w:p w14:paraId="072341B3" w14:textId="3BC4DC41" w:rsidR="00C42F98" w:rsidRPr="002A1C08" w:rsidRDefault="00C42F98" w:rsidP="00D7726F">
      <w:pPr>
        <w:pStyle w:val="aff8"/>
        <w:numPr>
          <w:ilvl w:val="2"/>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2c: (Qualcomm)</w:t>
      </w:r>
    </w:p>
    <w:p w14:paraId="68F963EA" w14:textId="77777777" w:rsidR="00C42F98" w:rsidRPr="00C42F98" w:rsidRDefault="00C42F98" w:rsidP="00D7726F">
      <w:pPr>
        <w:pStyle w:val="aff8"/>
        <w:numPr>
          <w:ilvl w:val="3"/>
          <w:numId w:val="1"/>
        </w:numPr>
        <w:overflowPunct/>
        <w:autoSpaceDE/>
        <w:autoSpaceDN/>
        <w:adjustRightInd/>
        <w:spacing w:after="120"/>
        <w:ind w:firstLineChars="0"/>
        <w:textAlignment w:val="auto"/>
      </w:pPr>
      <w:r w:rsidRPr="00C42F98">
        <w:t>RAN4 to define TDCP accuracy requirement only for amplitude of the report unless the usefulness of phase information is demonstrated.</w:t>
      </w:r>
    </w:p>
    <w:p w14:paraId="24A45BA9" w14:textId="77777777" w:rsidR="00C42F98" w:rsidRPr="00C42F98" w:rsidRDefault="00C42F98" w:rsidP="00D7726F">
      <w:pPr>
        <w:pStyle w:val="aff8"/>
        <w:numPr>
          <w:ilvl w:val="3"/>
          <w:numId w:val="1"/>
        </w:numPr>
        <w:overflowPunct/>
        <w:autoSpaceDE/>
        <w:autoSpaceDN/>
        <w:adjustRightInd/>
        <w:spacing w:after="120"/>
        <w:ind w:firstLineChars="0"/>
        <w:textAlignment w:val="auto"/>
      </w:pPr>
      <w:r w:rsidRPr="00C42F98">
        <w:t>RAN4 to define TDCP accuracy requirement for one delay lag with D = 1 slot at a high SNR regime (</w:t>
      </w:r>
      <w:proofErr w:type="gramStart"/>
      <w:r w:rsidRPr="00C42F98">
        <w:t>e.g.</w:t>
      </w:r>
      <w:proofErr w:type="gramEnd"/>
      <w:r w:rsidRPr="00C42F98">
        <w:t xml:space="preserve"> &gt;=6dB) and in a low MIMO correlation channel based on TDL model. FFS on D &gt; 2 for UE supporting additional values.</w:t>
      </w:r>
    </w:p>
    <w:p w14:paraId="44C16329" w14:textId="2C3CD046" w:rsidR="006A268B" w:rsidRDefault="006A268B" w:rsidP="00D7726F">
      <w:pPr>
        <w:pStyle w:val="aff8"/>
        <w:numPr>
          <w:ilvl w:val="2"/>
          <w:numId w:val="1"/>
        </w:numPr>
        <w:overflowPunct/>
        <w:autoSpaceDE/>
        <w:autoSpaceDN/>
        <w:adjustRightInd/>
        <w:spacing w:after="120"/>
        <w:ind w:firstLineChars="0"/>
        <w:textAlignment w:val="auto"/>
      </w:pPr>
      <w:r>
        <w:rPr>
          <w:rFonts w:eastAsiaTheme="minorEastAsia" w:hint="eastAsia"/>
          <w:lang w:eastAsia="zh-CN"/>
        </w:rPr>
        <w:t>P</w:t>
      </w:r>
      <w:r>
        <w:rPr>
          <w:rFonts w:eastAsiaTheme="minorEastAsia"/>
          <w:lang w:eastAsia="zh-CN"/>
        </w:rPr>
        <w:t>roposal 2d: (Ericsson)</w:t>
      </w:r>
    </w:p>
    <w:p w14:paraId="7178241C" w14:textId="340EDA88" w:rsidR="006A268B" w:rsidRDefault="006A268B" w:rsidP="00D7726F">
      <w:pPr>
        <w:pStyle w:val="aff8"/>
        <w:numPr>
          <w:ilvl w:val="3"/>
          <w:numId w:val="1"/>
        </w:numPr>
        <w:overflowPunct/>
        <w:autoSpaceDE/>
        <w:autoSpaceDN/>
        <w:adjustRightInd/>
        <w:spacing w:after="120"/>
        <w:ind w:firstLineChars="0"/>
        <w:textAlignment w:val="auto"/>
      </w:pPr>
      <w:r>
        <w:t>RAN4 to define channel autocorrelation accuracy for following delay values.</w:t>
      </w:r>
    </w:p>
    <w:p w14:paraId="38E269B9" w14:textId="78258A17" w:rsidR="006A268B" w:rsidRPr="006A268B" w:rsidRDefault="006A268B" w:rsidP="00D7726F">
      <w:pPr>
        <w:pStyle w:val="aff8"/>
        <w:numPr>
          <w:ilvl w:val="4"/>
          <w:numId w:val="1"/>
        </w:numPr>
        <w:overflowPunct/>
        <w:autoSpaceDE/>
        <w:autoSpaceDN/>
        <w:adjustRightInd/>
        <w:spacing w:after="120"/>
        <w:ind w:firstLineChars="0"/>
        <w:textAlignment w:val="auto"/>
      </w:pPr>
      <w:r>
        <w:rPr>
          <w:rFonts w:eastAsiaTheme="minorEastAsia" w:hint="eastAsia"/>
          <w:lang w:eastAsia="zh-CN"/>
        </w:rPr>
        <w:t>1</w:t>
      </w:r>
      <w:r>
        <w:rPr>
          <w:rFonts w:eastAsiaTheme="minorEastAsia"/>
          <w:lang w:eastAsia="zh-CN"/>
        </w:rPr>
        <w:t>0 slots</w:t>
      </w:r>
    </w:p>
    <w:p w14:paraId="532F8F63" w14:textId="63598B0C" w:rsidR="006A268B" w:rsidRPr="006A268B" w:rsidRDefault="006A268B" w:rsidP="00D7726F">
      <w:pPr>
        <w:pStyle w:val="aff8"/>
        <w:numPr>
          <w:ilvl w:val="4"/>
          <w:numId w:val="1"/>
        </w:numPr>
        <w:overflowPunct/>
        <w:autoSpaceDE/>
        <w:autoSpaceDN/>
        <w:adjustRightInd/>
        <w:spacing w:after="120"/>
        <w:ind w:firstLineChars="0"/>
        <w:textAlignment w:val="auto"/>
      </w:pPr>
      <w:r>
        <w:rPr>
          <w:rFonts w:eastAsiaTheme="minorEastAsia"/>
          <w:lang w:eastAsia="zh-CN"/>
        </w:rPr>
        <w:t>4 symbols or 1 slot</w:t>
      </w:r>
    </w:p>
    <w:p w14:paraId="10C1AF8B" w14:textId="03E75BB5" w:rsidR="006A268B" w:rsidRPr="00A53E11" w:rsidRDefault="006A268B" w:rsidP="00D7726F">
      <w:pPr>
        <w:pStyle w:val="aff8"/>
        <w:numPr>
          <w:ilvl w:val="4"/>
          <w:numId w:val="1"/>
        </w:numPr>
        <w:overflowPunct/>
        <w:autoSpaceDE/>
        <w:autoSpaceDN/>
        <w:adjustRightInd/>
        <w:spacing w:after="120"/>
        <w:ind w:firstLineChars="0"/>
        <w:textAlignment w:val="auto"/>
      </w:pPr>
      <w:r>
        <w:rPr>
          <w:rFonts w:eastAsiaTheme="minorEastAsia" w:hint="eastAsia"/>
          <w:lang w:eastAsia="zh-CN"/>
        </w:rPr>
        <w:t>2</w:t>
      </w:r>
      <w:r>
        <w:rPr>
          <w:rFonts w:eastAsiaTheme="minorEastAsia"/>
          <w:lang w:eastAsia="zh-CN"/>
        </w:rPr>
        <w:t xml:space="preserve"> slots</w:t>
      </w:r>
    </w:p>
    <w:p w14:paraId="4A30CA7E" w14:textId="77777777" w:rsidR="006A268B" w:rsidRPr="00A53E11" w:rsidRDefault="006A268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4CD52DB9" w14:textId="77777777" w:rsidR="006A268B" w:rsidRPr="002A2CEB" w:rsidRDefault="006A268B" w:rsidP="00D7726F">
      <w:pPr>
        <w:pStyle w:val="aff8"/>
        <w:numPr>
          <w:ilvl w:val="1"/>
          <w:numId w:val="1"/>
        </w:numPr>
        <w:overflowPunct/>
        <w:autoSpaceDE/>
        <w:autoSpaceDN/>
        <w:adjustRightInd/>
        <w:spacing w:after="120"/>
        <w:ind w:left="1440" w:firstLineChars="0"/>
        <w:textAlignment w:val="auto"/>
      </w:pPr>
      <w:r>
        <w:t>TBA</w:t>
      </w:r>
    </w:p>
    <w:p w14:paraId="1601C0FC" w14:textId="260A8341" w:rsidR="006A268B" w:rsidRDefault="006A268B" w:rsidP="006A268B">
      <w:pPr>
        <w:rPr>
          <w:rFonts w:eastAsia="Malgun Gothic"/>
          <w:b/>
          <w:u w:val="single"/>
          <w:lang w:eastAsia="ko-KR"/>
        </w:rPr>
      </w:pPr>
    </w:p>
    <w:p w14:paraId="7C5A2755" w14:textId="29A3D61A" w:rsidR="009624F9" w:rsidRDefault="009624F9" w:rsidP="006A268B">
      <w:pPr>
        <w:rPr>
          <w:rFonts w:eastAsia="Malgun Gothic"/>
          <w:b/>
          <w:u w:val="single"/>
          <w:lang w:eastAsia="ko-KR"/>
        </w:rPr>
      </w:pPr>
    </w:p>
    <w:p w14:paraId="3887E079" w14:textId="1C71B706" w:rsidR="009624F9" w:rsidRPr="009624F9" w:rsidRDefault="009624F9" w:rsidP="009624F9">
      <w:pPr>
        <w:rPr>
          <w:i/>
          <w:lang w:eastAsia="zh-CN"/>
        </w:rPr>
      </w:pPr>
      <w:r w:rsidRPr="009624F9">
        <w:rPr>
          <w:rFonts w:hint="eastAsia"/>
          <w:i/>
          <w:lang w:eastAsia="zh-CN"/>
        </w:rPr>
        <w:t>G</w:t>
      </w:r>
      <w:r w:rsidRPr="009624F9">
        <w:rPr>
          <w:i/>
          <w:lang w:eastAsia="zh-CN"/>
        </w:rPr>
        <w:t>TW on Monday:</w:t>
      </w:r>
    </w:p>
    <w:p w14:paraId="4FBB653D" w14:textId="77777777" w:rsidR="009624F9" w:rsidRPr="007D5748" w:rsidRDefault="009624F9" w:rsidP="009624F9">
      <w:pPr>
        <w:rPr>
          <w:rFonts w:eastAsia="等线"/>
          <w:sz w:val="21"/>
          <w:szCs w:val="21"/>
          <w:highlight w:val="green"/>
          <w:lang w:eastAsia="zh-CN"/>
        </w:rPr>
      </w:pPr>
      <w:r w:rsidRPr="007D5748">
        <w:rPr>
          <w:rFonts w:eastAsia="等线"/>
          <w:sz w:val="21"/>
          <w:szCs w:val="21"/>
          <w:highlight w:val="green"/>
          <w:lang w:eastAsia="zh-CN"/>
        </w:rPr>
        <w:t>Agreement:</w:t>
      </w:r>
    </w:p>
    <w:p w14:paraId="6327A27C" w14:textId="77777777" w:rsidR="009624F9" w:rsidRPr="007D5748" w:rsidRDefault="009624F9" w:rsidP="009624F9">
      <w:pPr>
        <w:rPr>
          <w:rFonts w:eastAsia="等线"/>
          <w:sz w:val="21"/>
          <w:szCs w:val="21"/>
          <w:highlight w:val="green"/>
          <w:lang w:eastAsia="zh-CN"/>
        </w:rPr>
      </w:pPr>
      <w:r w:rsidRPr="007D5748">
        <w:rPr>
          <w:rFonts w:eastAsia="等线" w:hint="eastAsia"/>
          <w:sz w:val="21"/>
          <w:szCs w:val="21"/>
          <w:highlight w:val="green"/>
          <w:lang w:eastAsia="zh-CN"/>
        </w:rPr>
        <w:t>O</w:t>
      </w:r>
      <w:r w:rsidRPr="007D5748">
        <w:rPr>
          <w:rFonts w:eastAsia="等线"/>
          <w:sz w:val="21"/>
          <w:szCs w:val="21"/>
          <w:highlight w:val="green"/>
          <w:lang w:eastAsia="zh-CN"/>
        </w:rPr>
        <w:t>ther essential parameters for the feasibility study of defining TDCP accuracy requirement</w:t>
      </w:r>
    </w:p>
    <w:p w14:paraId="02915A46"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green"/>
        </w:rPr>
      </w:pPr>
      <w:proofErr w:type="spellStart"/>
      <w:r w:rsidRPr="007D5748">
        <w:rPr>
          <w:rFonts w:eastAsia="等线" w:hint="eastAsia"/>
          <w:sz w:val="21"/>
          <w:szCs w:val="21"/>
          <w:highlight w:val="green"/>
        </w:rPr>
        <w:t>D</w:t>
      </w:r>
      <w:r w:rsidRPr="007D5748">
        <w:rPr>
          <w:rFonts w:eastAsia="等线"/>
          <w:sz w:val="21"/>
          <w:szCs w:val="21"/>
          <w:highlight w:val="green"/>
        </w:rPr>
        <w:t>uratin</w:t>
      </w:r>
      <w:proofErr w:type="spellEnd"/>
      <w:r w:rsidRPr="007D5748">
        <w:rPr>
          <w:rFonts w:eastAsia="等线"/>
          <w:sz w:val="21"/>
          <w:szCs w:val="21"/>
          <w:highlight w:val="green"/>
        </w:rPr>
        <w:t xml:space="preserve"> between TRS symbols</w:t>
      </w:r>
    </w:p>
    <w:p w14:paraId="1D40E023"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Doppler spread fmax for TDL</w:t>
      </w:r>
    </w:p>
    <w:p w14:paraId="5CE354BD" w14:textId="77777777" w:rsidR="009624F9" w:rsidRPr="007D5748" w:rsidRDefault="009624F9" w:rsidP="009624F9">
      <w:pPr>
        <w:pStyle w:val="aff8"/>
        <w:numPr>
          <w:ilvl w:val="1"/>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Doppler can be additionally considered if CDL is to be considered.</w:t>
      </w:r>
    </w:p>
    <w:p w14:paraId="1836C615"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yellow"/>
        </w:rPr>
      </w:pPr>
      <w:r w:rsidRPr="007D5748">
        <w:rPr>
          <w:rFonts w:eastAsia="等线" w:hint="eastAsia"/>
          <w:sz w:val="21"/>
          <w:szCs w:val="21"/>
          <w:highlight w:val="yellow"/>
        </w:rPr>
        <w:t>[</w:t>
      </w:r>
      <w:r w:rsidRPr="007D5748">
        <w:rPr>
          <w:rFonts w:eastAsia="等线"/>
          <w:sz w:val="21"/>
          <w:szCs w:val="21"/>
          <w:highlight w:val="yellow"/>
        </w:rPr>
        <w:t>SNR]</w:t>
      </w:r>
    </w:p>
    <w:p w14:paraId="0859CAEE"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lastRenderedPageBreak/>
        <w:t xml:space="preserve">Number of </w:t>
      </w:r>
      <w:proofErr w:type="spellStart"/>
      <w:r w:rsidRPr="007D5748">
        <w:rPr>
          <w:rFonts w:eastAsia="等线"/>
          <w:sz w:val="21"/>
          <w:szCs w:val="21"/>
          <w:highlight w:val="green"/>
        </w:rPr>
        <w:t>averging</w:t>
      </w:r>
      <w:proofErr w:type="spellEnd"/>
      <w:r w:rsidRPr="007D5748">
        <w:rPr>
          <w:rFonts w:eastAsia="等线"/>
          <w:sz w:val="21"/>
          <w:szCs w:val="21"/>
          <w:highlight w:val="green"/>
        </w:rPr>
        <w:t xml:space="preserve"> samples: one shot as baseline, other UE implementation not precluded for the feasibility study.</w:t>
      </w:r>
    </w:p>
    <w:p w14:paraId="77CAC1E2"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Channel bandwidth</w:t>
      </w:r>
    </w:p>
    <w:p w14:paraId="387CE87F"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 xml:space="preserve">Reference </w:t>
      </w:r>
      <w:proofErr w:type="spellStart"/>
      <w:r w:rsidRPr="007D5748">
        <w:rPr>
          <w:rFonts w:eastAsia="等线"/>
          <w:sz w:val="21"/>
          <w:szCs w:val="21"/>
          <w:highlight w:val="green"/>
        </w:rPr>
        <w:t>chanel</w:t>
      </w:r>
      <w:proofErr w:type="spellEnd"/>
      <w:r w:rsidRPr="007D5748">
        <w:rPr>
          <w:rFonts w:eastAsia="等线"/>
          <w:sz w:val="21"/>
          <w:szCs w:val="21"/>
          <w:highlight w:val="green"/>
        </w:rPr>
        <w:t xml:space="preserve"> estimation algorithm</w:t>
      </w:r>
    </w:p>
    <w:p w14:paraId="2AF03178"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Agree a value or a set of values for each parameter in this meeting.</w:t>
      </w:r>
    </w:p>
    <w:p w14:paraId="5BA6A08F"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 xml:space="preserve">Discuss the feasibility in this meeting based on the </w:t>
      </w:r>
      <w:proofErr w:type="spellStart"/>
      <w:r w:rsidRPr="007D5748">
        <w:rPr>
          <w:rFonts w:eastAsia="等线"/>
          <w:sz w:val="21"/>
          <w:szCs w:val="21"/>
          <w:highlight w:val="green"/>
        </w:rPr>
        <w:t>exisiting</w:t>
      </w:r>
      <w:proofErr w:type="spellEnd"/>
      <w:r w:rsidRPr="007D5748">
        <w:rPr>
          <w:rFonts w:eastAsia="等线"/>
          <w:sz w:val="21"/>
          <w:szCs w:val="21"/>
          <w:highlight w:val="green"/>
        </w:rPr>
        <w:t xml:space="preserve"> evaluation results, and companies can bring additional </w:t>
      </w:r>
      <w:proofErr w:type="spellStart"/>
      <w:r w:rsidRPr="007D5748">
        <w:rPr>
          <w:rFonts w:eastAsia="等线"/>
          <w:sz w:val="21"/>
          <w:szCs w:val="21"/>
          <w:highlight w:val="green"/>
        </w:rPr>
        <w:t>evulation</w:t>
      </w:r>
      <w:proofErr w:type="spellEnd"/>
      <w:r w:rsidRPr="007D5748">
        <w:rPr>
          <w:rFonts w:eastAsia="等线"/>
          <w:sz w:val="21"/>
          <w:szCs w:val="21"/>
          <w:highlight w:val="green"/>
        </w:rPr>
        <w:t xml:space="preserve"> results.</w:t>
      </w:r>
    </w:p>
    <w:p w14:paraId="226A713B" w14:textId="77777777" w:rsidR="009624F9" w:rsidRPr="007D5748" w:rsidRDefault="009624F9" w:rsidP="009624F9">
      <w:pPr>
        <w:pStyle w:val="aff8"/>
        <w:numPr>
          <w:ilvl w:val="1"/>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Draft CR on TDCP is expected to be submitted in the next meeting, and whether it can be agreeable depending on the conclusion of feasibility study.</w:t>
      </w:r>
    </w:p>
    <w:p w14:paraId="6886B1C2" w14:textId="77777777" w:rsidR="009624F9" w:rsidRPr="007D5748" w:rsidRDefault="009624F9" w:rsidP="009624F9">
      <w:pPr>
        <w:rPr>
          <w:rFonts w:eastAsia="等线"/>
          <w:sz w:val="21"/>
          <w:szCs w:val="21"/>
          <w:highlight w:val="green"/>
          <w:lang w:eastAsia="zh-CN"/>
        </w:rPr>
      </w:pPr>
      <w:r w:rsidRPr="007D5748">
        <w:rPr>
          <w:rFonts w:eastAsia="等线"/>
          <w:sz w:val="21"/>
          <w:szCs w:val="21"/>
          <w:highlight w:val="green"/>
          <w:lang w:eastAsia="zh-CN"/>
        </w:rPr>
        <w:t>Understanding of other parameters:</w:t>
      </w:r>
    </w:p>
    <w:p w14:paraId="125E4AB4" w14:textId="77777777" w:rsidR="009624F9" w:rsidRPr="007D5748" w:rsidRDefault="009624F9" w:rsidP="009624F9">
      <w:pPr>
        <w:pStyle w:val="aff8"/>
        <w:numPr>
          <w:ilvl w:val="0"/>
          <w:numId w:val="21"/>
        </w:numPr>
        <w:overflowPunct/>
        <w:autoSpaceDE/>
        <w:autoSpaceDN/>
        <w:adjustRightInd/>
        <w:spacing w:after="120"/>
        <w:ind w:firstLineChars="0"/>
        <w:textAlignment w:val="auto"/>
        <w:rPr>
          <w:rFonts w:eastAsia="等线"/>
          <w:sz w:val="21"/>
          <w:szCs w:val="21"/>
          <w:highlight w:val="green"/>
        </w:rPr>
      </w:pPr>
      <w:r w:rsidRPr="007D5748">
        <w:rPr>
          <w:rFonts w:eastAsia="等线"/>
          <w:sz w:val="21"/>
          <w:szCs w:val="21"/>
          <w:highlight w:val="green"/>
        </w:rPr>
        <w:t>Wideband measurement based on RAN1 definition</w:t>
      </w:r>
    </w:p>
    <w:p w14:paraId="0D595E6B" w14:textId="0B9BCBFA" w:rsidR="009624F9" w:rsidRDefault="009624F9" w:rsidP="006A268B">
      <w:pPr>
        <w:rPr>
          <w:rFonts w:eastAsia="Malgun Gothic"/>
          <w:b/>
          <w:u w:val="single"/>
          <w:lang w:eastAsia="ko-KR"/>
        </w:rPr>
      </w:pPr>
    </w:p>
    <w:p w14:paraId="07656746" w14:textId="77777777" w:rsidR="006C296D" w:rsidRPr="009624F9" w:rsidRDefault="006C296D" w:rsidP="006C296D">
      <w:pPr>
        <w:rPr>
          <w:i/>
          <w:lang w:eastAsia="zh-CN"/>
        </w:rPr>
      </w:pPr>
      <w:proofErr w:type="spellStart"/>
      <w:r>
        <w:rPr>
          <w:i/>
          <w:lang w:eastAsia="zh-CN"/>
        </w:rPr>
        <w:t>Adhoc</w:t>
      </w:r>
      <w:proofErr w:type="spellEnd"/>
      <w:r w:rsidRPr="009624F9">
        <w:rPr>
          <w:i/>
          <w:lang w:eastAsia="zh-CN"/>
        </w:rPr>
        <w:t xml:space="preserve"> on Wednesday:</w:t>
      </w:r>
    </w:p>
    <w:p w14:paraId="5837A38C" w14:textId="77777777" w:rsidR="006C296D" w:rsidRPr="009624F9" w:rsidRDefault="006C296D" w:rsidP="006C296D">
      <w:pPr>
        <w:rPr>
          <w:bCs/>
          <w:lang w:eastAsia="zh-CN"/>
        </w:rPr>
      </w:pPr>
      <w:r w:rsidRPr="009624F9">
        <w:rPr>
          <w:rFonts w:hint="eastAsia"/>
          <w:bCs/>
          <w:lang w:eastAsia="zh-CN"/>
        </w:rPr>
        <w:t>D</w:t>
      </w:r>
      <w:r w:rsidRPr="009624F9">
        <w:rPr>
          <w:bCs/>
          <w:lang w:eastAsia="zh-CN"/>
        </w:rPr>
        <w:t>iscussion:</w:t>
      </w:r>
    </w:p>
    <w:p w14:paraId="72ECF44F" w14:textId="77777777" w:rsidR="006C296D" w:rsidRPr="006C296D" w:rsidRDefault="006C296D" w:rsidP="006A268B">
      <w:pPr>
        <w:rPr>
          <w:rFonts w:eastAsia="Malgun Gothic"/>
          <w:b/>
          <w:u w:val="single"/>
          <w:lang w:eastAsia="ko-KR"/>
        </w:rPr>
      </w:pPr>
    </w:p>
    <w:p w14:paraId="6FF6A8DA" w14:textId="77777777" w:rsidR="009624F9" w:rsidRPr="009624F9" w:rsidRDefault="009624F9" w:rsidP="006A268B">
      <w:pPr>
        <w:rPr>
          <w:rFonts w:eastAsia="Malgun Gothic"/>
          <w:b/>
          <w:u w:val="single"/>
          <w:lang w:eastAsia="ko-KR"/>
        </w:rPr>
      </w:pPr>
    </w:p>
    <w:p w14:paraId="5048B46F" w14:textId="1F5F76F9" w:rsidR="006A268B" w:rsidRPr="006A268B" w:rsidRDefault="006A268B" w:rsidP="006A268B">
      <w:pPr>
        <w:rPr>
          <w:b/>
          <w:u w:val="single"/>
          <w:lang w:eastAsia="ko-KR"/>
        </w:rPr>
      </w:pPr>
      <w:r w:rsidRPr="006A268B">
        <w:rPr>
          <w:b/>
          <w:u w:val="single"/>
          <w:lang w:eastAsia="ko-KR"/>
        </w:rPr>
        <w:t xml:space="preserve">Issue 2-1-5: </w:t>
      </w:r>
      <w:r>
        <w:rPr>
          <w:b/>
          <w:u w:val="single"/>
          <w:lang w:eastAsia="ko-KR"/>
        </w:rPr>
        <w:t xml:space="preserve">If it is feasible in Issue 2-1-4, how to perform the time and frequency </w:t>
      </w:r>
      <w:r w:rsidR="00212288">
        <w:rPr>
          <w:b/>
          <w:u w:val="single"/>
          <w:lang w:eastAsia="ko-KR"/>
        </w:rPr>
        <w:t>averaging</w:t>
      </w:r>
      <w:r w:rsidRPr="006A268B">
        <w:rPr>
          <w:b/>
          <w:u w:val="single"/>
          <w:lang w:eastAsia="ko-KR"/>
        </w:rPr>
        <w:t>?</w:t>
      </w:r>
    </w:p>
    <w:p w14:paraId="3DC74B48" w14:textId="29BBACE5" w:rsidR="006A268B" w:rsidRPr="006A268B" w:rsidRDefault="006A268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Proposals</w:t>
      </w:r>
    </w:p>
    <w:p w14:paraId="1A55CBC2" w14:textId="38BF8442" w:rsidR="006A268B" w:rsidRPr="00A53E11" w:rsidRDefault="006A268B" w:rsidP="00D7726F">
      <w:pPr>
        <w:pStyle w:val="aff8"/>
        <w:numPr>
          <w:ilvl w:val="1"/>
          <w:numId w:val="1"/>
        </w:numPr>
        <w:overflowPunct/>
        <w:autoSpaceDE/>
        <w:autoSpaceDN/>
        <w:adjustRightInd/>
        <w:spacing w:after="120"/>
        <w:ind w:left="1440" w:firstLineChars="0"/>
        <w:textAlignment w:val="auto"/>
      </w:pPr>
      <w:r w:rsidRPr="00A53E11">
        <w:rPr>
          <w:rFonts w:eastAsia="宋体"/>
          <w:bCs/>
          <w:lang w:eastAsia="zh-CN"/>
        </w:rPr>
        <w:t>Proposal 1</w:t>
      </w:r>
      <w:r w:rsidRPr="00A53E11">
        <w:t>: (</w:t>
      </w:r>
      <w:r>
        <w:t>Qualcomm</w:t>
      </w:r>
      <w:r w:rsidRPr="00A53E11">
        <w:t>)</w:t>
      </w:r>
    </w:p>
    <w:p w14:paraId="372B45A8" w14:textId="31623FAC" w:rsidR="00A53E11" w:rsidRPr="006A268B" w:rsidRDefault="006A268B" w:rsidP="00D7726F">
      <w:pPr>
        <w:pStyle w:val="aff8"/>
        <w:numPr>
          <w:ilvl w:val="3"/>
          <w:numId w:val="1"/>
        </w:numPr>
        <w:overflowPunct/>
        <w:autoSpaceDE/>
        <w:autoSpaceDN/>
        <w:adjustRightInd/>
        <w:spacing w:after="120"/>
        <w:ind w:firstLineChars="0"/>
        <w:textAlignment w:val="auto"/>
        <w:rPr>
          <w:b/>
          <w:bCs/>
        </w:rPr>
      </w:pPr>
      <w:r w:rsidRPr="00C42F98">
        <w:t>The TDCP accuracy requirement is defined in a way that UE is allowed to use a geometric average over multiple measurement occasions.</w:t>
      </w:r>
    </w:p>
    <w:p w14:paraId="21316FFE" w14:textId="2A808EF4" w:rsidR="006A268B" w:rsidRPr="006A268B" w:rsidRDefault="006A268B" w:rsidP="00D7726F">
      <w:pPr>
        <w:pStyle w:val="aff8"/>
        <w:numPr>
          <w:ilvl w:val="1"/>
          <w:numId w:val="1"/>
        </w:numPr>
        <w:overflowPunct/>
        <w:autoSpaceDE/>
        <w:autoSpaceDN/>
        <w:adjustRightInd/>
        <w:spacing w:after="120"/>
        <w:ind w:left="1440" w:firstLineChars="0"/>
        <w:textAlignment w:val="auto"/>
        <w:rPr>
          <w:b/>
          <w:bCs/>
        </w:rPr>
      </w:pPr>
      <w:r>
        <w:rPr>
          <w:rFonts w:eastAsiaTheme="minorEastAsia" w:hint="eastAsia"/>
          <w:lang w:eastAsia="zh-CN"/>
        </w:rPr>
        <w:t>P</w:t>
      </w:r>
      <w:r>
        <w:rPr>
          <w:rFonts w:eastAsiaTheme="minorEastAsia"/>
          <w:lang w:eastAsia="zh-CN"/>
        </w:rPr>
        <w:t>roposal 2: (</w:t>
      </w:r>
      <w:r w:rsidRPr="006A268B">
        <w:t>Ericsson</w:t>
      </w:r>
      <w:r>
        <w:rPr>
          <w:rFonts w:eastAsiaTheme="minorEastAsia"/>
          <w:lang w:eastAsia="zh-CN"/>
        </w:rPr>
        <w:t>)</w:t>
      </w:r>
    </w:p>
    <w:p w14:paraId="620468D8" w14:textId="6DA016F9" w:rsidR="006A268B" w:rsidRDefault="006A268B" w:rsidP="00D7726F">
      <w:pPr>
        <w:pStyle w:val="aff8"/>
        <w:numPr>
          <w:ilvl w:val="3"/>
          <w:numId w:val="1"/>
        </w:numPr>
        <w:overflowPunct/>
        <w:autoSpaceDE/>
        <w:autoSpaceDN/>
        <w:adjustRightInd/>
        <w:spacing w:after="120"/>
        <w:ind w:firstLineChars="0"/>
        <w:textAlignment w:val="auto"/>
        <w:rPr>
          <w:sz w:val="22"/>
          <w:szCs w:val="22"/>
        </w:rPr>
      </w:pPr>
      <w:r w:rsidRPr="00847D9A">
        <w:rPr>
          <w:sz w:val="22"/>
          <w:szCs w:val="22"/>
        </w:rPr>
        <w:t xml:space="preserve">RAN4 to </w:t>
      </w:r>
      <w:r w:rsidRPr="006A268B">
        <w:t>consider</w:t>
      </w:r>
      <w:r w:rsidRPr="00847D9A">
        <w:rPr>
          <w:sz w:val="22"/>
          <w:szCs w:val="22"/>
        </w:rPr>
        <w:t xml:space="preserve"> time and frequency averaging for setting </w:t>
      </w:r>
      <w:r>
        <w:rPr>
          <w:sz w:val="22"/>
          <w:szCs w:val="22"/>
        </w:rPr>
        <w:t xml:space="preserve">TDCP </w:t>
      </w:r>
      <w:r w:rsidRPr="00847D9A">
        <w:rPr>
          <w:sz w:val="22"/>
          <w:szCs w:val="22"/>
        </w:rPr>
        <w:t>accuracy requirements.</w:t>
      </w:r>
    </w:p>
    <w:p w14:paraId="269B5063" w14:textId="77777777" w:rsidR="006A268B" w:rsidRPr="00A53E11" w:rsidRDefault="006A268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A53E11">
        <w:rPr>
          <w:rFonts w:eastAsia="宋体"/>
          <w:lang w:eastAsia="zh-CN"/>
        </w:rPr>
        <w:t>Recommended WF</w:t>
      </w:r>
    </w:p>
    <w:p w14:paraId="319E522F" w14:textId="2175C530" w:rsidR="006A268B" w:rsidRPr="006A268B" w:rsidRDefault="006A268B" w:rsidP="00D7726F">
      <w:pPr>
        <w:pStyle w:val="aff8"/>
        <w:numPr>
          <w:ilvl w:val="1"/>
          <w:numId w:val="1"/>
        </w:numPr>
        <w:overflowPunct/>
        <w:autoSpaceDE/>
        <w:autoSpaceDN/>
        <w:adjustRightInd/>
        <w:spacing w:after="120"/>
        <w:ind w:left="1440" w:firstLineChars="0"/>
        <w:textAlignment w:val="auto"/>
      </w:pPr>
      <w:r>
        <w:t>TBA</w:t>
      </w:r>
    </w:p>
    <w:p w14:paraId="071FFD48" w14:textId="77777777" w:rsidR="00A53E11" w:rsidRPr="006A268B" w:rsidRDefault="00A53E11" w:rsidP="000E3638">
      <w:pPr>
        <w:rPr>
          <w:i/>
          <w:color w:val="0070C0"/>
          <w:lang w:eastAsia="zh-CN"/>
        </w:rPr>
      </w:pPr>
    </w:p>
    <w:p w14:paraId="11F36725" w14:textId="5C7608C8" w:rsidR="00DD19DE" w:rsidRPr="00045592" w:rsidRDefault="00142BB9" w:rsidP="00DD19DE">
      <w:pPr>
        <w:pStyle w:val="1"/>
        <w:rPr>
          <w:lang w:eastAsia="ja-JP"/>
        </w:rPr>
      </w:pPr>
      <w:r>
        <w:rPr>
          <w:lang w:eastAsia="ja-JP"/>
        </w:rPr>
        <w:t>Topic</w:t>
      </w:r>
      <w:r w:rsidR="00DD19DE" w:rsidRPr="00045592">
        <w:rPr>
          <w:lang w:eastAsia="ja-JP"/>
        </w:rPr>
        <w:t xml:space="preserve"> #</w:t>
      </w:r>
      <w:r w:rsidR="004C53A9">
        <w:rPr>
          <w:lang w:eastAsia="ja-JP"/>
        </w:rPr>
        <w:t>3</w:t>
      </w:r>
      <w:r w:rsidR="00DD19DE" w:rsidRPr="00045592">
        <w:rPr>
          <w:lang w:eastAsia="ja-JP"/>
        </w:rPr>
        <w:t xml:space="preserve">: </w:t>
      </w:r>
      <w:r w:rsidR="00D80927" w:rsidRPr="0055760C">
        <w:rPr>
          <w:lang w:val="en-US" w:eastAsia="ja-JP"/>
        </w:rPr>
        <w:t>Timing requirements for UL multi-DCI multi-TRP with two TAs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640E3B">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640E3B" w14:paraId="683FD1E7" w14:textId="77777777" w:rsidTr="00640E3B">
        <w:trPr>
          <w:trHeight w:val="468"/>
        </w:trPr>
        <w:tc>
          <w:tcPr>
            <w:tcW w:w="1622" w:type="dxa"/>
          </w:tcPr>
          <w:p w14:paraId="2444A496" w14:textId="156C2215" w:rsidR="00640E3B" w:rsidRPr="00640E3B" w:rsidRDefault="00640E3B" w:rsidP="00640E3B">
            <w:pPr>
              <w:spacing w:before="120" w:after="120"/>
            </w:pPr>
            <w:r w:rsidRPr="00640E3B">
              <w:t>R4-231535</w:t>
            </w:r>
            <w:r>
              <w:t>9</w:t>
            </w:r>
          </w:p>
        </w:tc>
        <w:tc>
          <w:tcPr>
            <w:tcW w:w="1424" w:type="dxa"/>
          </w:tcPr>
          <w:p w14:paraId="786ACC88" w14:textId="6DE0B1B6" w:rsidR="00640E3B" w:rsidRPr="00640E3B" w:rsidRDefault="00640E3B" w:rsidP="00640E3B">
            <w:pPr>
              <w:spacing w:before="120" w:after="120"/>
            </w:pPr>
            <w:r w:rsidRPr="00640E3B">
              <w:t>Samsung</w:t>
            </w:r>
          </w:p>
        </w:tc>
        <w:tc>
          <w:tcPr>
            <w:tcW w:w="6585" w:type="dxa"/>
          </w:tcPr>
          <w:p w14:paraId="4B4A265E" w14:textId="77777777" w:rsidR="00E83270" w:rsidRPr="00E83270" w:rsidRDefault="00E83270" w:rsidP="00E83270">
            <w:pPr>
              <w:spacing w:before="120" w:after="120"/>
              <w:rPr>
                <w:b/>
                <w:bCs/>
              </w:rPr>
            </w:pPr>
            <w:r w:rsidRPr="00E83270">
              <w:rPr>
                <w:b/>
                <w:bCs/>
              </w:rPr>
              <w:t>Proposal 1: In order to support more scenarios and accurate timing in multiple cases, we are fine to option 2: DL RS associated to the indicated UL/Joint TCI state should be tracked in the condition of reference signal of the indicated UL/Joint TCI state is CSI-RS.</w:t>
            </w:r>
          </w:p>
          <w:p w14:paraId="7FAB433F" w14:textId="27A1B142" w:rsidR="00E83270" w:rsidRPr="00E83270" w:rsidRDefault="00E83270" w:rsidP="00640E3B">
            <w:pPr>
              <w:spacing w:before="120" w:after="120"/>
            </w:pPr>
            <w:r w:rsidRPr="00E83270">
              <w:rPr>
                <w:b/>
                <w:bCs/>
              </w:rPr>
              <w:t xml:space="preserve">Proposal 2: For TAG management for multi-TRP with 2 TAs, from the network performance perspective, it is preferred to have a clear UE </w:t>
            </w:r>
            <w:r w:rsidRPr="00E83270">
              <w:rPr>
                <w:b/>
                <w:bCs/>
              </w:rPr>
              <w:lastRenderedPageBreak/>
              <w:t xml:space="preserve">behaviour such as: UE may stop transmitting the UL transmissions for any (or dedicated) of the two TAGs if the uplink transmission timing difference between two TAGs exceeds the MTTD value. </w:t>
            </w:r>
          </w:p>
        </w:tc>
      </w:tr>
      <w:tr w:rsidR="00640E3B" w14:paraId="0DE1AAB6" w14:textId="77777777" w:rsidTr="00640E3B">
        <w:trPr>
          <w:trHeight w:val="468"/>
        </w:trPr>
        <w:tc>
          <w:tcPr>
            <w:tcW w:w="1622" w:type="dxa"/>
          </w:tcPr>
          <w:p w14:paraId="1B43787A" w14:textId="16326201" w:rsidR="00640E3B" w:rsidRPr="00640E3B" w:rsidRDefault="00640E3B" w:rsidP="00640E3B">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4-2315953</w:t>
            </w:r>
          </w:p>
        </w:tc>
        <w:tc>
          <w:tcPr>
            <w:tcW w:w="1424" w:type="dxa"/>
          </w:tcPr>
          <w:p w14:paraId="06719CF1" w14:textId="144D3869" w:rsidR="00640E3B" w:rsidRPr="00640E3B" w:rsidRDefault="00640E3B" w:rsidP="00640E3B">
            <w:pPr>
              <w:spacing w:before="120" w:after="120"/>
            </w:pPr>
            <w:r w:rsidRPr="003F5358">
              <w:rPr>
                <w:rFonts w:eastAsiaTheme="minorEastAsia"/>
                <w:lang w:eastAsia="zh-CN"/>
              </w:rPr>
              <w:t>Nokia, Nokia Shanghai Bell</w:t>
            </w:r>
          </w:p>
        </w:tc>
        <w:tc>
          <w:tcPr>
            <w:tcW w:w="6585" w:type="dxa"/>
          </w:tcPr>
          <w:p w14:paraId="66E84CBE" w14:textId="77777777" w:rsidR="00E83270" w:rsidRPr="00E83270" w:rsidRDefault="00E83270" w:rsidP="00E83270">
            <w:pPr>
              <w:spacing w:before="120" w:after="120"/>
              <w:rPr>
                <w:b/>
                <w:bCs/>
              </w:rPr>
            </w:pPr>
            <w:r w:rsidRPr="00E83270">
              <w:rPr>
                <w:b/>
                <w:bCs/>
              </w:rPr>
              <w:t xml:space="preserve">Observation 1: UL/joint TCI states associated to different </w:t>
            </w:r>
            <w:proofErr w:type="spellStart"/>
            <w:r w:rsidRPr="00E83270">
              <w:rPr>
                <w:b/>
                <w:bCs/>
              </w:rPr>
              <w:t>coresetPoolIndex</w:t>
            </w:r>
            <w:proofErr w:type="spellEnd"/>
            <w:r w:rsidRPr="00E83270">
              <w:rPr>
                <w:b/>
                <w:bCs/>
              </w:rPr>
              <w:t>, i.e., associated to different TRPs, may correspond to the same TAG.</w:t>
            </w:r>
          </w:p>
          <w:p w14:paraId="78D51438" w14:textId="77777777" w:rsidR="00E83270" w:rsidRPr="00E83270" w:rsidRDefault="00E83270" w:rsidP="00E83270">
            <w:pPr>
              <w:spacing w:before="120" w:after="120"/>
              <w:rPr>
                <w:b/>
                <w:bCs/>
              </w:rPr>
            </w:pPr>
            <w:r w:rsidRPr="00E83270">
              <w:rPr>
                <w:b/>
                <w:bCs/>
              </w:rPr>
              <w:t>Proposal 1: For multi-DCI based multi-TRP operation with two TAs, each DL reference timing is associated with one TAG.</w:t>
            </w:r>
          </w:p>
          <w:p w14:paraId="2175B177" w14:textId="77777777" w:rsidR="00E83270" w:rsidRPr="00E83270" w:rsidRDefault="00E83270" w:rsidP="00E83270">
            <w:pPr>
              <w:spacing w:before="120" w:after="120"/>
              <w:rPr>
                <w:b/>
                <w:bCs/>
              </w:rPr>
            </w:pPr>
            <w:r w:rsidRPr="00E83270">
              <w:rPr>
                <w:b/>
                <w:bCs/>
              </w:rPr>
              <w:t>Observation 2: The different propagation delays for each UL/joint TCI state need to be considered when defining the DL reference timing.</w:t>
            </w:r>
          </w:p>
          <w:p w14:paraId="3B25E54B" w14:textId="77777777" w:rsidR="00E83270" w:rsidRPr="00E83270" w:rsidRDefault="00E83270" w:rsidP="00E83270">
            <w:pPr>
              <w:spacing w:before="120" w:after="120"/>
              <w:rPr>
                <w:b/>
                <w:bCs/>
              </w:rPr>
            </w:pPr>
            <w:r w:rsidRPr="00E83270">
              <w:rPr>
                <w:b/>
                <w:bCs/>
              </w:rPr>
              <w:t>Proposal 2: The UE is required to track DL RS associated to each activated UL/joint TCI state and use it as time reference for UL transmission.</w:t>
            </w:r>
          </w:p>
          <w:p w14:paraId="37DA3787" w14:textId="77777777" w:rsidR="00E83270" w:rsidRPr="00E83270" w:rsidRDefault="00E83270" w:rsidP="00E83270">
            <w:pPr>
              <w:spacing w:before="120" w:after="120"/>
              <w:rPr>
                <w:b/>
                <w:bCs/>
              </w:rPr>
            </w:pPr>
            <w:r w:rsidRPr="00E83270">
              <w:rPr>
                <w:b/>
                <w:bCs/>
              </w:rPr>
              <w:t>Proposal 3: Specify for each UL/joint TCI state the DL RS the UE must use to determine the DL reference timing.</w:t>
            </w:r>
          </w:p>
          <w:p w14:paraId="4991023F" w14:textId="77777777" w:rsidR="00E83270" w:rsidRPr="00E83270" w:rsidRDefault="00E83270" w:rsidP="00E83270">
            <w:pPr>
              <w:spacing w:before="120" w:after="120"/>
              <w:rPr>
                <w:b/>
                <w:bCs/>
              </w:rPr>
            </w:pPr>
            <w:r w:rsidRPr="00E83270">
              <w:rPr>
                <w:b/>
                <w:bCs/>
              </w:rPr>
              <w:t>Observation 3: Reusing CA solution by leaving up to UE implementation which UL transmission needs to be stopped when transmission timing difference between the two TAGs exceeds the MTTD value is not efficient.</w:t>
            </w:r>
          </w:p>
          <w:p w14:paraId="5B0FFA4F" w14:textId="77777777" w:rsidR="00E83270" w:rsidRPr="00E83270" w:rsidRDefault="00E83270" w:rsidP="00E83270">
            <w:pPr>
              <w:spacing w:before="120" w:after="120"/>
              <w:rPr>
                <w:b/>
                <w:bCs/>
              </w:rPr>
            </w:pPr>
            <w:r w:rsidRPr="00E83270">
              <w:rPr>
                <w:b/>
                <w:bCs/>
              </w:rPr>
              <w:t>Proposal 4: Define a rule such that UE and network know which UL transmission the UE will stop when the transmission timing difference between the two TAGs exceeds the MTTD value.</w:t>
            </w:r>
          </w:p>
          <w:p w14:paraId="0F029739" w14:textId="77777777" w:rsidR="00E83270" w:rsidRPr="00E83270" w:rsidRDefault="00E83270" w:rsidP="00E83270">
            <w:pPr>
              <w:spacing w:before="120" w:after="120"/>
              <w:rPr>
                <w:b/>
                <w:bCs/>
              </w:rPr>
            </w:pPr>
            <w:r w:rsidRPr="00E83270">
              <w:rPr>
                <w:b/>
                <w:bCs/>
              </w:rPr>
              <w:t>Proposal 5: Adopt at least one of the following options for the rule defining which UL transmission the UE will stop when the transmission timing difference between the two TAGs exceeds the MTTD value:</w:t>
            </w:r>
          </w:p>
          <w:p w14:paraId="7170161C" w14:textId="77777777" w:rsidR="00E83270" w:rsidRPr="00E83270" w:rsidRDefault="00E83270" w:rsidP="00E83270">
            <w:pPr>
              <w:spacing w:before="120" w:after="120"/>
              <w:rPr>
                <w:b/>
                <w:bCs/>
              </w:rPr>
            </w:pPr>
            <w:r w:rsidRPr="00E83270">
              <w:rPr>
                <w:b/>
                <w:bCs/>
              </w:rPr>
              <w:t>•</w:t>
            </w:r>
            <w:r w:rsidRPr="00E83270">
              <w:rPr>
                <w:b/>
                <w:bCs/>
              </w:rPr>
              <w:tab/>
              <w:t>The UE stops the UL transmission corresponding to the TAG with lowest or highest TAG index or ID.</w:t>
            </w:r>
          </w:p>
          <w:p w14:paraId="4F9E7B01" w14:textId="353A1056" w:rsidR="00640E3B" w:rsidRPr="00E83270" w:rsidRDefault="00E83270" w:rsidP="00640E3B">
            <w:pPr>
              <w:spacing w:before="120" w:after="120"/>
            </w:pPr>
            <w:r w:rsidRPr="00E83270">
              <w:rPr>
                <w:b/>
                <w:bCs/>
              </w:rPr>
              <w:t>•</w:t>
            </w:r>
            <w:r w:rsidRPr="00E83270">
              <w:rPr>
                <w:b/>
                <w:bCs/>
              </w:rPr>
              <w:tab/>
              <w:t xml:space="preserve">The UE stops the UL transmission corresponding to the TAG associated (e.g., through TCI states) with lowest or highest </w:t>
            </w:r>
            <w:proofErr w:type="spellStart"/>
            <w:r w:rsidRPr="00E83270">
              <w:rPr>
                <w:b/>
                <w:bCs/>
              </w:rPr>
              <w:t>coresetPoolIndex</w:t>
            </w:r>
            <w:proofErr w:type="spellEnd"/>
            <w:r w:rsidRPr="00E83270">
              <w:rPr>
                <w:b/>
                <w:bCs/>
              </w:rPr>
              <w:t>.</w:t>
            </w:r>
          </w:p>
        </w:tc>
      </w:tr>
      <w:tr w:rsidR="00640E3B" w14:paraId="1873EB46" w14:textId="77777777" w:rsidTr="00640E3B">
        <w:trPr>
          <w:trHeight w:val="468"/>
        </w:trPr>
        <w:tc>
          <w:tcPr>
            <w:tcW w:w="1622" w:type="dxa"/>
          </w:tcPr>
          <w:p w14:paraId="53A8E4DB" w14:textId="4F0F9227" w:rsidR="00640E3B" w:rsidRDefault="00640E3B" w:rsidP="00640E3B">
            <w:pPr>
              <w:spacing w:before="120" w:after="120"/>
              <w:rPr>
                <w:rFonts w:eastAsiaTheme="minorEastAsia"/>
                <w:lang w:eastAsia="zh-CN"/>
              </w:rPr>
            </w:pPr>
            <w:r>
              <w:rPr>
                <w:rFonts w:eastAsiaTheme="minorEastAsia" w:hint="eastAsia"/>
                <w:lang w:eastAsia="zh-CN"/>
              </w:rPr>
              <w:t>R</w:t>
            </w:r>
            <w:r>
              <w:rPr>
                <w:rFonts w:eastAsiaTheme="minorEastAsia"/>
                <w:lang w:eastAsia="zh-CN"/>
              </w:rPr>
              <w:t>4-2316029</w:t>
            </w:r>
          </w:p>
        </w:tc>
        <w:tc>
          <w:tcPr>
            <w:tcW w:w="1424" w:type="dxa"/>
          </w:tcPr>
          <w:p w14:paraId="11607E80" w14:textId="314563AC" w:rsidR="00640E3B" w:rsidRPr="003F5358" w:rsidRDefault="00640E3B" w:rsidP="00640E3B">
            <w:pPr>
              <w:spacing w:before="120" w:after="120"/>
              <w:rPr>
                <w:rFonts w:eastAsiaTheme="minorEastAsia"/>
                <w:lang w:eastAsia="zh-CN"/>
              </w:rPr>
            </w:pPr>
            <w:r w:rsidRPr="003F5358">
              <w:rPr>
                <w:rFonts w:eastAsiaTheme="minorEastAsia"/>
                <w:lang w:eastAsia="zh-CN"/>
              </w:rPr>
              <w:t xml:space="preserve">Huawei, </w:t>
            </w:r>
            <w:proofErr w:type="spellStart"/>
            <w:r w:rsidRPr="003F5358">
              <w:rPr>
                <w:rFonts w:eastAsiaTheme="minorEastAsia"/>
                <w:lang w:eastAsia="zh-CN"/>
              </w:rPr>
              <w:t>HiSilicon</w:t>
            </w:r>
            <w:proofErr w:type="spellEnd"/>
          </w:p>
        </w:tc>
        <w:tc>
          <w:tcPr>
            <w:tcW w:w="6585" w:type="dxa"/>
          </w:tcPr>
          <w:p w14:paraId="704D4EF6" w14:textId="77777777" w:rsidR="00E83270" w:rsidRPr="00E83270" w:rsidRDefault="00E83270" w:rsidP="00E83270">
            <w:pPr>
              <w:spacing w:before="120" w:after="120"/>
              <w:rPr>
                <w:b/>
                <w:bCs/>
              </w:rPr>
            </w:pPr>
            <w:r w:rsidRPr="00E83270">
              <w:rPr>
                <w:b/>
                <w:bCs/>
              </w:rPr>
              <w:t>Observation 1: UE performs DL timing tracking based on the DL RS in DL/Joint TCI state of DL channel/signal rather than the DL RS in UL TCI state of UL channel/signal.</w:t>
            </w:r>
          </w:p>
          <w:p w14:paraId="60DB24F5" w14:textId="77777777" w:rsidR="00E83270" w:rsidRPr="00E83270" w:rsidRDefault="00E83270" w:rsidP="00E83270">
            <w:pPr>
              <w:spacing w:before="120" w:after="120"/>
              <w:rPr>
                <w:b/>
                <w:bCs/>
              </w:rPr>
            </w:pPr>
            <w:r w:rsidRPr="00E83270">
              <w:rPr>
                <w:b/>
                <w:bCs/>
              </w:rPr>
              <w:t>Proposal 1: For multi-DCI based multi-TRP operation with two TAs, when the DL reception timing of one PDCCH/PDSCH, which is detected based on the DL RS in the DL/joint TCI state of the PDCCH/PDSCH, can be used as reference timing for the transmit timing of one PUCCH/PUSCH, provided that:</w:t>
            </w:r>
          </w:p>
          <w:p w14:paraId="5225B2EE" w14:textId="77777777" w:rsidR="00E83270" w:rsidRPr="00E83270" w:rsidRDefault="00E83270" w:rsidP="00E83270">
            <w:pPr>
              <w:spacing w:before="120" w:after="120"/>
              <w:rPr>
                <w:b/>
                <w:bCs/>
              </w:rPr>
            </w:pPr>
            <w:r w:rsidRPr="00E83270">
              <w:rPr>
                <w:b/>
                <w:bCs/>
              </w:rPr>
              <w:t>-</w:t>
            </w:r>
            <w:r w:rsidRPr="00E83270">
              <w:rPr>
                <w:b/>
                <w:bCs/>
              </w:rPr>
              <w:tab/>
              <w:t xml:space="preserve">The DL/joint TCI state of one PDCCH/PDSCH and the UL/joint TCI of one PUCCH/PUSCH are associated to the same </w:t>
            </w:r>
            <w:proofErr w:type="spellStart"/>
            <w:r w:rsidRPr="00E83270">
              <w:rPr>
                <w:b/>
                <w:bCs/>
              </w:rPr>
              <w:t>coresetPoolIndex</w:t>
            </w:r>
            <w:proofErr w:type="spellEnd"/>
            <w:r w:rsidRPr="00E83270">
              <w:rPr>
                <w:b/>
                <w:bCs/>
              </w:rPr>
              <w:t xml:space="preserve"> value.</w:t>
            </w:r>
          </w:p>
          <w:p w14:paraId="3DE1BF47" w14:textId="0B4E2BD5" w:rsidR="00640E3B" w:rsidRPr="00640E3B" w:rsidRDefault="00E83270" w:rsidP="00E83270">
            <w:pPr>
              <w:spacing w:before="120" w:after="120"/>
            </w:pPr>
            <w:r w:rsidRPr="00E83270">
              <w:rPr>
                <w:b/>
                <w:bCs/>
              </w:rPr>
              <w:t>Proposal 2 For multi-DCI based multi-TRP operation with two TAs, when the transmission timing difference between two TAGs for multi-TRP operation exceeds the MTTD value, there is no need to define requirements and it is up to UE implementation.</w:t>
            </w:r>
          </w:p>
        </w:tc>
      </w:tr>
      <w:tr w:rsidR="00640E3B" w14:paraId="461B965C" w14:textId="77777777" w:rsidTr="00640E3B">
        <w:trPr>
          <w:trHeight w:val="468"/>
        </w:trPr>
        <w:tc>
          <w:tcPr>
            <w:tcW w:w="1622" w:type="dxa"/>
          </w:tcPr>
          <w:p w14:paraId="2363A150" w14:textId="69D28196" w:rsidR="00640E3B" w:rsidRDefault="00640E3B" w:rsidP="00640E3B">
            <w:pPr>
              <w:spacing w:before="120" w:after="120"/>
              <w:rPr>
                <w:rFonts w:eastAsiaTheme="minorEastAsia"/>
                <w:lang w:eastAsia="zh-CN"/>
              </w:rPr>
            </w:pPr>
            <w:r>
              <w:rPr>
                <w:rFonts w:eastAsiaTheme="minorEastAsia"/>
                <w:lang w:eastAsia="zh-CN"/>
              </w:rPr>
              <w:lastRenderedPageBreak/>
              <w:t>R4-2316293</w:t>
            </w:r>
          </w:p>
        </w:tc>
        <w:tc>
          <w:tcPr>
            <w:tcW w:w="1424" w:type="dxa"/>
          </w:tcPr>
          <w:p w14:paraId="40302DC4" w14:textId="5FBFBC6F" w:rsidR="00640E3B" w:rsidRPr="003F5358" w:rsidRDefault="00640E3B" w:rsidP="00640E3B">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85" w:type="dxa"/>
          </w:tcPr>
          <w:p w14:paraId="7F8AFECD" w14:textId="77777777" w:rsidR="00E83270" w:rsidRPr="00E83270" w:rsidRDefault="00E83270" w:rsidP="00E83270">
            <w:pPr>
              <w:spacing w:before="120" w:after="120"/>
              <w:rPr>
                <w:b/>
                <w:bCs/>
              </w:rPr>
            </w:pPr>
            <w:r w:rsidRPr="00E83270">
              <w:rPr>
                <w:b/>
                <w:bCs/>
              </w:rPr>
              <w:t xml:space="preserve">Observation </w:t>
            </w:r>
            <w:proofErr w:type="gramStart"/>
            <w:r w:rsidRPr="00E83270">
              <w:rPr>
                <w:b/>
                <w:bCs/>
              </w:rPr>
              <w:t>1  Uplink</w:t>
            </w:r>
            <w:proofErr w:type="gramEnd"/>
            <w:r w:rsidRPr="00E83270">
              <w:rPr>
                <w:b/>
                <w:bCs/>
              </w:rPr>
              <w:t xml:space="preserve"> TCI provides only spatial Tx information. RAN1 has not yet agreed to have a new definition of uplink TCI in R18. The discussion is still on-going in RAN1.</w:t>
            </w:r>
          </w:p>
          <w:p w14:paraId="125E069F" w14:textId="77777777" w:rsidR="00E83270" w:rsidRPr="00E83270" w:rsidRDefault="00E83270" w:rsidP="00E83270">
            <w:pPr>
              <w:spacing w:before="120" w:after="120"/>
              <w:rPr>
                <w:b/>
                <w:bCs/>
              </w:rPr>
            </w:pPr>
            <w:r w:rsidRPr="00E83270">
              <w:rPr>
                <w:b/>
                <w:bCs/>
              </w:rPr>
              <w:t xml:space="preserve">Proposal </w:t>
            </w:r>
            <w:proofErr w:type="gramStart"/>
            <w:r w:rsidRPr="00E83270">
              <w:rPr>
                <w:b/>
                <w:bCs/>
              </w:rPr>
              <w:t>1  RAN</w:t>
            </w:r>
            <w:proofErr w:type="gramEnd"/>
            <w:r w:rsidRPr="00E83270">
              <w:rPr>
                <w:b/>
                <w:bCs/>
              </w:rPr>
              <w:t>4 waits for more conclusions from RAN1 regarding the DL reference timing for UE configured with 2 TAGs in a serving cell.</w:t>
            </w:r>
          </w:p>
          <w:p w14:paraId="1358860F" w14:textId="3C30B6E3" w:rsidR="00640E3B" w:rsidRPr="00640E3B" w:rsidRDefault="00E83270" w:rsidP="00E83270">
            <w:pPr>
              <w:spacing w:before="120" w:after="120"/>
            </w:pPr>
            <w:r w:rsidRPr="00E83270">
              <w:rPr>
                <w:b/>
                <w:bCs/>
              </w:rPr>
              <w:t xml:space="preserve">Proposal </w:t>
            </w:r>
            <w:proofErr w:type="gramStart"/>
            <w:r w:rsidRPr="00E83270">
              <w:rPr>
                <w:b/>
                <w:bCs/>
              </w:rPr>
              <w:t>2  From</w:t>
            </w:r>
            <w:proofErr w:type="gramEnd"/>
            <w:r w:rsidRPr="00E83270">
              <w:rPr>
                <w:b/>
                <w:bCs/>
              </w:rPr>
              <w:t xml:space="preserve"> RAN4’s perspective, it is beneficial that UE can monitor RTD from different TAGs and provide feedback to </w:t>
            </w:r>
            <w:proofErr w:type="spellStart"/>
            <w:r w:rsidRPr="00E83270">
              <w:rPr>
                <w:b/>
                <w:bCs/>
              </w:rPr>
              <w:t>gNB</w:t>
            </w:r>
            <w:proofErr w:type="spellEnd"/>
            <w:r w:rsidRPr="00E83270">
              <w:rPr>
                <w:b/>
                <w:bCs/>
              </w:rPr>
              <w:t xml:space="preserve"> regarding whether RTD is larger than CP or not.</w:t>
            </w:r>
          </w:p>
        </w:tc>
      </w:tr>
      <w:tr w:rsidR="00640E3B" w14:paraId="764EA483" w14:textId="77777777" w:rsidTr="00640E3B">
        <w:trPr>
          <w:trHeight w:val="468"/>
        </w:trPr>
        <w:tc>
          <w:tcPr>
            <w:tcW w:w="1622" w:type="dxa"/>
          </w:tcPr>
          <w:p w14:paraId="622E80AD" w14:textId="399CB4E1" w:rsidR="00640E3B" w:rsidRDefault="00640E3B" w:rsidP="00640E3B">
            <w:pPr>
              <w:spacing w:before="120" w:after="120"/>
              <w:rPr>
                <w:rFonts w:eastAsiaTheme="minorEastAsia"/>
                <w:lang w:eastAsia="zh-CN"/>
              </w:rPr>
            </w:pPr>
            <w:r>
              <w:rPr>
                <w:rFonts w:eastAsiaTheme="minorEastAsia" w:hint="eastAsia"/>
                <w:lang w:eastAsia="zh-CN"/>
              </w:rPr>
              <w:t>R</w:t>
            </w:r>
            <w:r>
              <w:rPr>
                <w:rFonts w:eastAsiaTheme="minorEastAsia"/>
                <w:lang w:eastAsia="zh-CN"/>
              </w:rPr>
              <w:t>4-2316489</w:t>
            </w:r>
          </w:p>
        </w:tc>
        <w:tc>
          <w:tcPr>
            <w:tcW w:w="1424" w:type="dxa"/>
          </w:tcPr>
          <w:p w14:paraId="2D0B67F5" w14:textId="4CDD4ADB" w:rsidR="00640E3B" w:rsidRDefault="00640E3B" w:rsidP="00640E3B">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67394982" w14:textId="77777777" w:rsidR="00E83270" w:rsidRPr="005423B0" w:rsidRDefault="00E83270" w:rsidP="00E83270">
            <w:pPr>
              <w:spacing w:before="120" w:after="120"/>
              <w:rPr>
                <w:b/>
                <w:bCs/>
              </w:rPr>
            </w:pPr>
            <w:r w:rsidRPr="005423B0">
              <w:rPr>
                <w:b/>
                <w:bCs/>
              </w:rPr>
              <w:t>Observation 1:</w:t>
            </w:r>
            <w:r w:rsidRPr="005423B0">
              <w:rPr>
                <w:b/>
                <w:bCs/>
              </w:rPr>
              <w:tab/>
              <w:t xml:space="preserve">The RAN1 Working Assumption “: A UE may report that it supports that the [activated] UL/joint TCI states [of UL signals/channels] associated to one </w:t>
            </w:r>
            <w:proofErr w:type="spellStart"/>
            <w:r w:rsidRPr="005423B0">
              <w:rPr>
                <w:b/>
                <w:bCs/>
              </w:rPr>
              <w:t>CORESETPoolIndex</w:t>
            </w:r>
            <w:proofErr w:type="spellEnd"/>
            <w:r w:rsidRPr="005423B0">
              <w:rPr>
                <w:b/>
                <w:bCs/>
              </w:rPr>
              <w:t xml:space="preserve"> correspond to both TAGs” is not compatible with agreement in issue 2-1-2 DL reference timing “The UL/joint TCI states associated to one </w:t>
            </w:r>
            <w:proofErr w:type="spellStart"/>
            <w:r w:rsidRPr="005423B0">
              <w:rPr>
                <w:b/>
                <w:bCs/>
              </w:rPr>
              <w:t>coresetPoolIndex</w:t>
            </w:r>
            <w:proofErr w:type="spellEnd"/>
            <w:r w:rsidRPr="005423B0">
              <w:rPr>
                <w:b/>
                <w:bCs/>
              </w:rPr>
              <w:t xml:space="preserve"> correspond to one TAG.”</w:t>
            </w:r>
          </w:p>
          <w:p w14:paraId="1BC5E981" w14:textId="77777777" w:rsidR="00E83270" w:rsidRPr="005423B0" w:rsidRDefault="00E83270" w:rsidP="00E83270">
            <w:pPr>
              <w:spacing w:before="120" w:after="120"/>
              <w:rPr>
                <w:b/>
                <w:bCs/>
              </w:rPr>
            </w:pPr>
            <w:r w:rsidRPr="005423B0">
              <w:rPr>
                <w:b/>
                <w:bCs/>
              </w:rPr>
              <w:t xml:space="preserve">Proposal 1: </w:t>
            </w:r>
            <w:r w:rsidRPr="005423B0">
              <w:rPr>
                <w:b/>
                <w:bCs/>
              </w:rPr>
              <w:tab/>
              <w:t>Modify the Issue 2-1-2: DL reference timing text to:</w:t>
            </w:r>
          </w:p>
          <w:p w14:paraId="299FE631" w14:textId="129BB536" w:rsidR="00640E3B" w:rsidRPr="005423B0" w:rsidRDefault="00E83270" w:rsidP="00E83270">
            <w:pPr>
              <w:spacing w:before="120" w:after="120"/>
              <w:rPr>
                <w:b/>
                <w:bCs/>
              </w:rPr>
            </w:pPr>
            <w:r w:rsidRPr="005423B0">
              <w:rPr>
                <w:b/>
                <w:bCs/>
              </w:rPr>
              <w:t>•</w:t>
            </w:r>
            <w:r w:rsidRPr="005423B0">
              <w:rPr>
                <w:b/>
                <w:bCs/>
              </w:rPr>
              <w:tab/>
              <w:t xml:space="preserve">For multi-DCI based multi-TRP operation with two TAs, for each TAG, the uplink transmission timing takes place   before downlink timing which is associated with UL/joint TCI state. The UL/joint TCI states associated to one </w:t>
            </w:r>
            <w:proofErr w:type="spellStart"/>
            <w:r w:rsidRPr="005423B0">
              <w:rPr>
                <w:b/>
                <w:bCs/>
              </w:rPr>
              <w:t>coresetPoolIndex</w:t>
            </w:r>
            <w:proofErr w:type="spellEnd"/>
            <w:r w:rsidRPr="005423B0">
              <w:rPr>
                <w:b/>
                <w:bCs/>
              </w:rPr>
              <w:t xml:space="preserve"> correspond to one TAG. The DL timing associated with an UL joint TCI state is determined from the DL RS associated with the same UL joint TCI state. DL RS associated to the indicated UL/Joint TCI state should be tracked.</w:t>
            </w:r>
          </w:p>
        </w:tc>
      </w:tr>
      <w:tr w:rsidR="00640E3B" w14:paraId="77499A51" w14:textId="77777777" w:rsidTr="00640E3B">
        <w:trPr>
          <w:trHeight w:val="468"/>
        </w:trPr>
        <w:tc>
          <w:tcPr>
            <w:tcW w:w="1622" w:type="dxa"/>
          </w:tcPr>
          <w:p w14:paraId="366FC879" w14:textId="7DD1B5B5" w:rsidR="00640E3B" w:rsidRDefault="00640E3B" w:rsidP="00640E3B">
            <w:pPr>
              <w:spacing w:before="120" w:after="120"/>
              <w:rPr>
                <w:rFonts w:eastAsiaTheme="minorEastAsia"/>
                <w:lang w:eastAsia="zh-CN"/>
              </w:rPr>
            </w:pPr>
            <w:r>
              <w:rPr>
                <w:rFonts w:eastAsiaTheme="minorEastAsia" w:hint="eastAsia"/>
                <w:lang w:eastAsia="zh-CN"/>
              </w:rPr>
              <w:t>R</w:t>
            </w:r>
            <w:r>
              <w:rPr>
                <w:rFonts w:eastAsiaTheme="minorEastAsia"/>
                <w:lang w:eastAsia="zh-CN"/>
              </w:rPr>
              <w:t>4-2316570</w:t>
            </w:r>
          </w:p>
        </w:tc>
        <w:tc>
          <w:tcPr>
            <w:tcW w:w="1424" w:type="dxa"/>
          </w:tcPr>
          <w:p w14:paraId="796A9F99" w14:textId="28EE98D1" w:rsidR="00640E3B" w:rsidRDefault="00640E3B" w:rsidP="00640E3B">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585" w:type="dxa"/>
          </w:tcPr>
          <w:p w14:paraId="783EDE42" w14:textId="2376660B" w:rsidR="00C85E5F" w:rsidRPr="005423B0" w:rsidRDefault="00C85E5F" w:rsidP="00C85E5F">
            <w:pPr>
              <w:spacing w:before="120" w:after="120"/>
              <w:rPr>
                <w:rFonts w:cs="v4.2.0"/>
                <w:b/>
                <w:bCs/>
                <w:lang w:val="en-US" w:eastAsia="zh-CN"/>
              </w:rPr>
            </w:pPr>
            <w:r w:rsidRPr="005423B0">
              <w:rPr>
                <w:b/>
                <w:bCs/>
              </w:rPr>
              <w:fldChar w:fldCharType="begin"/>
            </w:r>
            <w:r w:rsidRPr="005423B0">
              <w:rPr>
                <w:b/>
                <w:bCs/>
              </w:rPr>
              <w:instrText xml:space="preserve"> REF _Ref146207319 \h  \* MERGEFORMAT </w:instrText>
            </w:r>
            <w:r w:rsidRPr="005423B0">
              <w:rPr>
                <w:b/>
                <w:bCs/>
              </w:rPr>
            </w:r>
            <w:r w:rsidRPr="005423B0">
              <w:rPr>
                <w:b/>
                <w:bCs/>
              </w:rPr>
              <w:fldChar w:fldCharType="separate"/>
            </w:r>
            <w:r w:rsidRPr="005423B0">
              <w:rPr>
                <w:b/>
                <w:bCs/>
              </w:rPr>
              <w:t xml:space="preserve">Proposal </w:t>
            </w:r>
            <w:r w:rsidRPr="005423B0">
              <w:rPr>
                <w:b/>
                <w:bCs/>
                <w:noProof/>
              </w:rPr>
              <w:t>1</w:t>
            </w:r>
            <w:r w:rsidRPr="005423B0">
              <w:rPr>
                <w:b/>
                <w:bCs/>
              </w:rPr>
              <w:t xml:space="preserve">: </w:t>
            </w:r>
            <w:r w:rsidRPr="005423B0">
              <w:rPr>
                <w:rFonts w:eastAsiaTheme="minorEastAsia"/>
                <w:b/>
                <w:bCs/>
                <w:lang w:eastAsia="zh-CN"/>
              </w:rPr>
              <w:t xml:space="preserve">For </w:t>
            </w:r>
            <w:r w:rsidRPr="005423B0">
              <w:rPr>
                <w:b/>
                <w:bCs/>
              </w:rPr>
              <w:t>multi</w:t>
            </w:r>
            <w:r w:rsidRPr="005423B0">
              <w:rPr>
                <w:rFonts w:eastAsiaTheme="minorEastAsia"/>
                <w:b/>
                <w:bCs/>
                <w:lang w:eastAsia="zh-CN"/>
              </w:rPr>
              <w:t>-</w:t>
            </w:r>
            <w:r w:rsidRPr="005423B0">
              <w:rPr>
                <w:rFonts w:eastAsia="宋体"/>
                <w:b/>
                <w:bCs/>
                <w:lang w:eastAsia="zh-CN"/>
              </w:rPr>
              <w:t>DCI</w:t>
            </w:r>
            <w:r w:rsidRPr="005423B0">
              <w:rPr>
                <w:rFonts w:eastAsiaTheme="minorEastAsia"/>
                <w:b/>
                <w:bCs/>
                <w:lang w:eastAsia="zh-CN"/>
              </w:rPr>
              <w:t xml:space="preserve"> based multi-TRP </w:t>
            </w:r>
            <w:r w:rsidRPr="005423B0">
              <w:rPr>
                <w:b/>
                <w:bCs/>
              </w:rPr>
              <w:t>operation with two TAs, for each TAG, the uplink transmission timing takes place</w:t>
            </w:r>
            <w:r w:rsidRPr="005423B0">
              <w:rPr>
                <w:b/>
                <w:bCs/>
                <w:vertAlign w:val="subscript"/>
              </w:rPr>
              <w:t xml:space="preserve"> </w:t>
            </w:r>
            <w:r w:rsidRPr="005423B0">
              <w:rPr>
                <w:b/>
                <w:bCs/>
                <w:noProof/>
                <w:position w:val="-10"/>
              </w:rPr>
              <w:drawing>
                <wp:inline distT="0" distB="0" distL="0" distR="0" wp14:anchorId="0243A5DE" wp14:editId="53F5CC98">
                  <wp:extent cx="1110615" cy="1568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10615" cy="156845"/>
                          </a:xfrm>
                          <a:prstGeom prst="rect">
                            <a:avLst/>
                          </a:prstGeom>
                          <a:noFill/>
                          <a:ln>
                            <a:noFill/>
                          </a:ln>
                        </pic:spPr>
                      </pic:pic>
                    </a:graphicData>
                  </a:graphic>
                </wp:inline>
              </w:drawing>
            </w:r>
            <w:r w:rsidRPr="005423B0" w:rsidDel="005D39B2">
              <w:rPr>
                <w:b/>
                <w:bCs/>
              </w:rPr>
              <w:t xml:space="preserve"> </w:t>
            </w:r>
            <w:r w:rsidRPr="005423B0">
              <w:rPr>
                <w:b/>
                <w:bCs/>
              </w:rPr>
              <w:t xml:space="preserve">before </w:t>
            </w:r>
            <w:r w:rsidRPr="005423B0">
              <w:rPr>
                <w:rFonts w:cs="v4.2.0"/>
                <w:b/>
                <w:bCs/>
              </w:rPr>
              <w:t>the reception of the first detected path (in time) of the corresponding downlink frame</w:t>
            </w:r>
            <w:r w:rsidRPr="005423B0">
              <w:rPr>
                <w:b/>
                <w:bCs/>
              </w:rPr>
              <w:t xml:space="preserve"> of the reference signal associated with UL/joint TCI state.</w:t>
            </w:r>
            <w:r w:rsidRPr="005423B0">
              <w:rPr>
                <w:rFonts w:cs="v4.2.0"/>
                <w:b/>
                <w:bCs/>
                <w:lang w:val="en-US" w:eastAsia="zh-CN"/>
              </w:rPr>
              <w:fldChar w:fldCharType="end"/>
            </w:r>
          </w:p>
          <w:p w14:paraId="1EE1750E" w14:textId="77777777" w:rsidR="00C85E5F" w:rsidRPr="005423B0" w:rsidRDefault="00C85E5F" w:rsidP="00C85E5F">
            <w:pPr>
              <w:jc w:val="both"/>
              <w:rPr>
                <w:rFonts w:cs="v4.2.0"/>
                <w:b/>
                <w:bCs/>
                <w:lang w:val="en-US" w:eastAsia="zh-CN"/>
              </w:rPr>
            </w:pPr>
            <w:r w:rsidRPr="005423B0">
              <w:rPr>
                <w:rFonts w:cs="v4.2.0"/>
                <w:b/>
                <w:bCs/>
                <w:lang w:val="en-US" w:eastAsia="zh-CN"/>
              </w:rPr>
              <w:fldChar w:fldCharType="begin"/>
            </w:r>
            <w:r w:rsidRPr="005423B0">
              <w:rPr>
                <w:rFonts w:cs="v4.2.0"/>
                <w:b/>
                <w:bCs/>
                <w:lang w:val="en-US" w:eastAsia="zh-CN"/>
              </w:rPr>
              <w:instrText xml:space="preserve"> REF _Ref142641167 \h  \* MERGEFORMAT </w:instrText>
            </w:r>
            <w:r w:rsidRPr="005423B0">
              <w:rPr>
                <w:rFonts w:cs="v4.2.0"/>
                <w:b/>
                <w:bCs/>
                <w:lang w:val="en-US" w:eastAsia="zh-CN"/>
              </w:rPr>
            </w:r>
            <w:r w:rsidRPr="005423B0">
              <w:rPr>
                <w:rFonts w:cs="v4.2.0"/>
                <w:b/>
                <w:bCs/>
                <w:lang w:val="en-US" w:eastAsia="zh-CN"/>
              </w:rPr>
              <w:fldChar w:fldCharType="separate"/>
            </w:r>
            <w:r w:rsidRPr="005423B0">
              <w:rPr>
                <w:b/>
                <w:bCs/>
              </w:rPr>
              <w:t xml:space="preserve">Observation </w:t>
            </w:r>
            <w:r w:rsidRPr="005423B0">
              <w:rPr>
                <w:b/>
                <w:bCs/>
                <w:noProof/>
              </w:rPr>
              <w:t>1</w:t>
            </w:r>
            <w:r w:rsidRPr="005423B0">
              <w:rPr>
                <w:b/>
                <w:bCs/>
              </w:rPr>
              <w:t xml:space="preserve">: </w:t>
            </w:r>
            <w:r w:rsidRPr="005423B0">
              <w:rPr>
                <w:b/>
                <w:bCs/>
                <w:lang w:val="en-US"/>
              </w:rPr>
              <w:t xml:space="preserve">two TAs can be supported only if actual RTD/TTD is no larger than the limit that UE can support, </w:t>
            </w:r>
            <w:proofErr w:type="gramStart"/>
            <w:r w:rsidRPr="005423B0">
              <w:rPr>
                <w:b/>
                <w:bCs/>
                <w:lang w:val="en-US"/>
              </w:rPr>
              <w:t>e.g.</w:t>
            </w:r>
            <w:proofErr w:type="gramEnd"/>
            <w:r w:rsidRPr="005423B0">
              <w:rPr>
                <w:b/>
                <w:bCs/>
                <w:lang w:val="en-US"/>
              </w:rPr>
              <w:t xml:space="preserve"> RTD &lt;= CP for baseline UE.</w:t>
            </w:r>
            <w:r w:rsidRPr="005423B0">
              <w:rPr>
                <w:rFonts w:cs="v4.2.0"/>
                <w:b/>
                <w:bCs/>
                <w:lang w:val="en-US" w:eastAsia="zh-CN"/>
              </w:rPr>
              <w:fldChar w:fldCharType="end"/>
            </w:r>
          </w:p>
          <w:p w14:paraId="4A5453DB" w14:textId="77777777" w:rsidR="00C85E5F" w:rsidRPr="005423B0" w:rsidRDefault="00C85E5F" w:rsidP="00C85E5F">
            <w:pPr>
              <w:jc w:val="both"/>
              <w:rPr>
                <w:rFonts w:cs="v4.2.0"/>
                <w:b/>
                <w:bCs/>
                <w:lang w:val="en-US" w:eastAsia="zh-CN"/>
              </w:rPr>
            </w:pPr>
            <w:r w:rsidRPr="005423B0">
              <w:rPr>
                <w:rFonts w:cs="v4.2.0"/>
                <w:b/>
                <w:bCs/>
                <w:lang w:val="en-US" w:eastAsia="zh-CN"/>
              </w:rPr>
              <w:fldChar w:fldCharType="begin"/>
            </w:r>
            <w:r w:rsidRPr="005423B0">
              <w:rPr>
                <w:rFonts w:cs="v4.2.0"/>
                <w:b/>
                <w:bCs/>
                <w:lang w:val="en-US" w:eastAsia="zh-CN"/>
              </w:rPr>
              <w:instrText xml:space="preserve"> REF _Ref142641170 \h  \* MERGEFORMAT </w:instrText>
            </w:r>
            <w:r w:rsidRPr="005423B0">
              <w:rPr>
                <w:rFonts w:cs="v4.2.0"/>
                <w:b/>
                <w:bCs/>
                <w:lang w:val="en-US" w:eastAsia="zh-CN"/>
              </w:rPr>
            </w:r>
            <w:r w:rsidRPr="005423B0">
              <w:rPr>
                <w:rFonts w:cs="v4.2.0"/>
                <w:b/>
                <w:bCs/>
                <w:lang w:val="en-US" w:eastAsia="zh-CN"/>
              </w:rPr>
              <w:fldChar w:fldCharType="separate"/>
            </w:r>
            <w:r w:rsidRPr="005423B0">
              <w:rPr>
                <w:b/>
                <w:bCs/>
              </w:rPr>
              <w:t xml:space="preserve">Observation </w:t>
            </w:r>
            <w:r w:rsidRPr="005423B0">
              <w:rPr>
                <w:b/>
                <w:bCs/>
                <w:noProof/>
              </w:rPr>
              <w:t>2</w:t>
            </w:r>
            <w:r w:rsidRPr="005423B0">
              <w:rPr>
                <w:b/>
                <w:bCs/>
              </w:rPr>
              <w:t xml:space="preserve">: deployment of </w:t>
            </w:r>
            <w:proofErr w:type="spellStart"/>
            <w:r w:rsidRPr="005423B0">
              <w:rPr>
                <w:b/>
                <w:bCs/>
              </w:rPr>
              <w:t>mTRP</w:t>
            </w:r>
            <w:proofErr w:type="spellEnd"/>
            <w:r w:rsidRPr="005423B0">
              <w:rPr>
                <w:b/>
                <w:bCs/>
              </w:rPr>
              <w:t xml:space="preserve"> with two TAs is different from legacy LTE CA. Therefore, it is inefficient to reuse LTE CA solution.</w:t>
            </w:r>
            <w:r w:rsidRPr="005423B0">
              <w:rPr>
                <w:rFonts w:cs="v4.2.0"/>
                <w:b/>
                <w:bCs/>
                <w:lang w:val="en-US" w:eastAsia="zh-CN"/>
              </w:rPr>
              <w:fldChar w:fldCharType="end"/>
            </w:r>
          </w:p>
          <w:p w14:paraId="2021D420" w14:textId="77777777" w:rsidR="00C85E5F" w:rsidRPr="005423B0" w:rsidRDefault="00C85E5F" w:rsidP="00C85E5F">
            <w:pPr>
              <w:jc w:val="both"/>
              <w:rPr>
                <w:rFonts w:cs="v4.2.0"/>
                <w:b/>
                <w:bCs/>
                <w:lang w:val="en-US" w:eastAsia="zh-CN"/>
              </w:rPr>
            </w:pPr>
            <w:r w:rsidRPr="005423B0">
              <w:rPr>
                <w:rFonts w:cs="v4.2.0"/>
                <w:b/>
                <w:bCs/>
                <w:lang w:val="en-US" w:eastAsia="zh-CN"/>
              </w:rPr>
              <w:fldChar w:fldCharType="begin"/>
            </w:r>
            <w:r w:rsidRPr="005423B0">
              <w:rPr>
                <w:rFonts w:cs="v4.2.0"/>
                <w:b/>
                <w:bCs/>
                <w:lang w:val="en-US" w:eastAsia="zh-CN"/>
              </w:rPr>
              <w:instrText xml:space="preserve"> REF _Ref127535274 \h  \* MERGEFORMAT </w:instrText>
            </w:r>
            <w:r w:rsidRPr="005423B0">
              <w:rPr>
                <w:rFonts w:cs="v4.2.0"/>
                <w:b/>
                <w:bCs/>
                <w:lang w:val="en-US" w:eastAsia="zh-CN"/>
              </w:rPr>
            </w:r>
            <w:r w:rsidRPr="005423B0">
              <w:rPr>
                <w:rFonts w:cs="v4.2.0"/>
                <w:b/>
                <w:bCs/>
                <w:lang w:val="en-US" w:eastAsia="zh-CN"/>
              </w:rPr>
              <w:fldChar w:fldCharType="separate"/>
            </w:r>
            <w:r w:rsidRPr="005423B0">
              <w:rPr>
                <w:b/>
                <w:bCs/>
              </w:rPr>
              <w:t xml:space="preserve">Proposal </w:t>
            </w:r>
            <w:r w:rsidRPr="005423B0">
              <w:rPr>
                <w:b/>
                <w:bCs/>
                <w:noProof/>
              </w:rPr>
              <w:t>2</w:t>
            </w:r>
            <w:r w:rsidRPr="005423B0">
              <w:rPr>
                <w:b/>
                <w:bCs/>
              </w:rPr>
              <w:t xml:space="preserve">: RAN4 shall consider some enhancement on TAG management for multi-TRP with 2 </w:t>
            </w:r>
            <w:proofErr w:type="spellStart"/>
            <w:r w:rsidRPr="005423B0">
              <w:rPr>
                <w:b/>
                <w:bCs/>
              </w:rPr>
              <w:t>TAs.</w:t>
            </w:r>
            <w:proofErr w:type="spellEnd"/>
            <w:r w:rsidRPr="005423B0">
              <w:rPr>
                <w:rFonts w:cs="v4.2.0"/>
                <w:b/>
                <w:bCs/>
                <w:lang w:val="en-US" w:eastAsia="zh-CN"/>
              </w:rPr>
              <w:fldChar w:fldCharType="end"/>
            </w:r>
          </w:p>
          <w:p w14:paraId="4CD381C0" w14:textId="77777777" w:rsidR="00C85E5F" w:rsidRPr="005423B0" w:rsidRDefault="00C85E5F" w:rsidP="00D7726F">
            <w:pPr>
              <w:pStyle w:val="ae"/>
              <w:numPr>
                <w:ilvl w:val="0"/>
                <w:numId w:val="5"/>
              </w:numPr>
              <w:spacing w:before="0" w:after="180"/>
              <w:rPr>
                <w:bCs/>
                <w:lang w:val="en-US"/>
              </w:rPr>
            </w:pPr>
            <w:r w:rsidRPr="005423B0">
              <w:rPr>
                <w:bCs/>
                <w:lang w:val="en-US"/>
              </w:rPr>
              <w:t>One solution for example:</w:t>
            </w:r>
          </w:p>
          <w:p w14:paraId="69259071" w14:textId="77777777" w:rsidR="00C85E5F" w:rsidRPr="005423B0" w:rsidRDefault="00C85E5F" w:rsidP="00D7726F">
            <w:pPr>
              <w:pStyle w:val="ae"/>
              <w:numPr>
                <w:ilvl w:val="1"/>
                <w:numId w:val="5"/>
              </w:numPr>
              <w:spacing w:before="0" w:after="180"/>
              <w:rPr>
                <w:bCs/>
                <w:lang w:val="en-US"/>
              </w:rPr>
            </w:pPr>
            <w:r w:rsidRPr="005423B0">
              <w:rPr>
                <w:bCs/>
                <w:lang w:val="en-US"/>
              </w:rPr>
              <w:t>UE indicates its category to NW after access NW (baseline UE or advanced UE).</w:t>
            </w:r>
          </w:p>
          <w:p w14:paraId="61233C41" w14:textId="77777777" w:rsidR="00C85E5F" w:rsidRPr="005423B0" w:rsidRDefault="00C85E5F" w:rsidP="00D7726F">
            <w:pPr>
              <w:pStyle w:val="ae"/>
              <w:numPr>
                <w:ilvl w:val="1"/>
                <w:numId w:val="5"/>
              </w:numPr>
              <w:spacing w:before="0" w:after="180"/>
              <w:rPr>
                <w:bCs/>
                <w:lang w:val="en-US"/>
              </w:rPr>
            </w:pPr>
            <w:r w:rsidRPr="005423B0">
              <w:rPr>
                <w:bCs/>
                <w:lang w:val="en-US"/>
              </w:rPr>
              <w:t xml:space="preserve">Network configures UE to monitor RTD between the two TRPs. </w:t>
            </w:r>
          </w:p>
          <w:p w14:paraId="1FCB7776" w14:textId="77777777" w:rsidR="00C85E5F" w:rsidRPr="005423B0" w:rsidRDefault="00C85E5F" w:rsidP="00D7726F">
            <w:pPr>
              <w:pStyle w:val="ae"/>
              <w:numPr>
                <w:ilvl w:val="1"/>
                <w:numId w:val="5"/>
              </w:numPr>
              <w:spacing w:before="0" w:after="180"/>
              <w:rPr>
                <w:bCs/>
                <w:lang w:val="en-US"/>
              </w:rPr>
            </w:pPr>
            <w:r w:rsidRPr="005423B0">
              <w:rPr>
                <w:bCs/>
                <w:lang w:val="en-US"/>
              </w:rPr>
              <w:t>UE monitors the RTD consistently, and report to network when status changes (</w:t>
            </w:r>
            <w:proofErr w:type="gramStart"/>
            <w:r w:rsidRPr="005423B0">
              <w:rPr>
                <w:bCs/>
                <w:lang w:val="en-US"/>
              </w:rPr>
              <w:t>e.g.</w:t>
            </w:r>
            <w:proofErr w:type="gramEnd"/>
            <w:r w:rsidRPr="005423B0">
              <w:rPr>
                <w:bCs/>
                <w:lang w:val="en-US"/>
              </w:rPr>
              <w:t xml:space="preserve"> RTD becomes larger/smaller than CP for baseline UE)</w:t>
            </w:r>
          </w:p>
          <w:p w14:paraId="0A79A207" w14:textId="474AD498" w:rsidR="00640E3B" w:rsidRPr="00C85E5F" w:rsidRDefault="00C85E5F" w:rsidP="00D7726F">
            <w:pPr>
              <w:pStyle w:val="ae"/>
              <w:numPr>
                <w:ilvl w:val="1"/>
                <w:numId w:val="5"/>
              </w:numPr>
              <w:spacing w:before="0" w:after="180"/>
              <w:rPr>
                <w:lang w:val="en-US"/>
              </w:rPr>
            </w:pPr>
            <w:r w:rsidRPr="005423B0">
              <w:rPr>
                <w:bCs/>
                <w:lang w:val="en-US"/>
              </w:rPr>
              <w:t>Upon receiving RTD status change from UE, network can update configuration accordingly (</w:t>
            </w:r>
            <w:proofErr w:type="gramStart"/>
            <w:r w:rsidRPr="005423B0">
              <w:rPr>
                <w:bCs/>
                <w:lang w:val="en-US"/>
              </w:rPr>
              <w:t>e.g.</w:t>
            </w:r>
            <w:proofErr w:type="gramEnd"/>
            <w:r w:rsidRPr="005423B0">
              <w:rPr>
                <w:bCs/>
                <w:lang w:val="en-US"/>
              </w:rPr>
              <w:t xml:space="preserve"> fallback to single TAG or enable two TAGs).</w:t>
            </w:r>
          </w:p>
        </w:tc>
      </w:tr>
      <w:tr w:rsidR="00640E3B" w14:paraId="5577AC97" w14:textId="77777777" w:rsidTr="00640E3B">
        <w:trPr>
          <w:trHeight w:val="468"/>
        </w:trPr>
        <w:tc>
          <w:tcPr>
            <w:tcW w:w="1622" w:type="dxa"/>
          </w:tcPr>
          <w:p w14:paraId="65F0FC90" w14:textId="65BDBE25" w:rsidR="00640E3B" w:rsidRDefault="00640E3B" w:rsidP="00640E3B">
            <w:pPr>
              <w:spacing w:before="120" w:after="120"/>
              <w:rPr>
                <w:rFonts w:eastAsiaTheme="minorEastAsia"/>
                <w:lang w:eastAsia="zh-CN"/>
              </w:rPr>
            </w:pPr>
            <w:r>
              <w:rPr>
                <w:rFonts w:eastAsiaTheme="minorEastAsia" w:hint="eastAsia"/>
                <w:lang w:eastAsia="zh-CN"/>
              </w:rPr>
              <w:t>R</w:t>
            </w:r>
            <w:r>
              <w:rPr>
                <w:rFonts w:eastAsiaTheme="minorEastAsia"/>
                <w:lang w:eastAsia="zh-CN"/>
              </w:rPr>
              <w:t>4-2316649</w:t>
            </w:r>
          </w:p>
        </w:tc>
        <w:tc>
          <w:tcPr>
            <w:tcW w:w="1424" w:type="dxa"/>
          </w:tcPr>
          <w:p w14:paraId="69161F17" w14:textId="6F54774B" w:rsidR="00640E3B" w:rsidRDefault="00640E3B" w:rsidP="00640E3B">
            <w:pPr>
              <w:spacing w:before="120" w:after="120"/>
              <w:rPr>
                <w:rFonts w:eastAsiaTheme="minorEastAsia"/>
                <w:lang w:eastAsia="zh-CN"/>
              </w:rPr>
            </w:pPr>
            <w:r w:rsidRPr="003F5358">
              <w:rPr>
                <w:rFonts w:eastAsiaTheme="minorEastAsia"/>
                <w:lang w:eastAsia="zh-CN"/>
              </w:rPr>
              <w:t>MediaTek Inc.</w:t>
            </w:r>
          </w:p>
        </w:tc>
        <w:tc>
          <w:tcPr>
            <w:tcW w:w="6585" w:type="dxa"/>
          </w:tcPr>
          <w:p w14:paraId="10B39C16" w14:textId="7237FA23" w:rsidR="00640E3B" w:rsidRPr="005423B0" w:rsidRDefault="00C504B1" w:rsidP="00640E3B">
            <w:pPr>
              <w:spacing w:before="120" w:after="120"/>
              <w:rPr>
                <w:b/>
                <w:bCs/>
              </w:rPr>
            </w:pPr>
            <w:r w:rsidRPr="005423B0">
              <w:rPr>
                <w:b/>
                <w:bCs/>
              </w:rPr>
              <w:t xml:space="preserve">Proposal 1: When the uplink transmission timing difference between two TAGs exceeds the capability UE can support, do not define additional </w:t>
            </w:r>
            <w:r w:rsidRPr="005423B0">
              <w:rPr>
                <w:b/>
                <w:bCs/>
              </w:rPr>
              <w:lastRenderedPageBreak/>
              <w:t>RRM requirements. It’s up to UE implementation on how to handle this case.</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1804B873"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B2377D">
        <w:rPr>
          <w:sz w:val="24"/>
          <w:szCs w:val="16"/>
        </w:rPr>
        <w:t>3</w:t>
      </w:r>
      <w:r w:rsidRPr="00805BE8">
        <w:rPr>
          <w:sz w:val="24"/>
          <w:szCs w:val="16"/>
        </w:rPr>
        <w:t>-</w:t>
      </w:r>
      <w:r w:rsidR="005423B0">
        <w:rPr>
          <w:sz w:val="24"/>
          <w:szCs w:val="16"/>
        </w:rPr>
        <w:t xml:space="preserve">1: </w:t>
      </w:r>
    </w:p>
    <w:p w14:paraId="4027AC78" w14:textId="67EA032D" w:rsidR="00DD19DE" w:rsidRDefault="004772A3" w:rsidP="00DD19DE">
      <w:pPr>
        <w:rPr>
          <w:b/>
          <w:sz w:val="21"/>
          <w:szCs w:val="21"/>
          <w:u w:val="single"/>
          <w:lang w:eastAsia="ko-KR"/>
        </w:rPr>
      </w:pPr>
      <w:r w:rsidRPr="00C72471">
        <w:rPr>
          <w:b/>
          <w:sz w:val="21"/>
          <w:szCs w:val="21"/>
          <w:u w:val="single"/>
          <w:lang w:eastAsia="ko-KR"/>
        </w:rPr>
        <w:t xml:space="preserve">Issue </w:t>
      </w:r>
      <w:r w:rsidR="00B2377D">
        <w:rPr>
          <w:b/>
          <w:sz w:val="21"/>
          <w:szCs w:val="21"/>
          <w:u w:val="single"/>
          <w:lang w:eastAsia="ko-KR"/>
        </w:rPr>
        <w:t>3</w:t>
      </w:r>
      <w:r w:rsidRPr="00C72471">
        <w:rPr>
          <w:b/>
          <w:sz w:val="21"/>
          <w:szCs w:val="21"/>
          <w:u w:val="single"/>
          <w:lang w:eastAsia="ko-KR"/>
        </w:rPr>
        <w:t>-</w:t>
      </w:r>
      <w:r>
        <w:rPr>
          <w:b/>
          <w:sz w:val="21"/>
          <w:szCs w:val="21"/>
          <w:u w:val="single"/>
          <w:lang w:eastAsia="ko-KR"/>
        </w:rPr>
        <w:t>1</w:t>
      </w:r>
      <w:r w:rsidRPr="00C72471">
        <w:rPr>
          <w:b/>
          <w:sz w:val="21"/>
          <w:szCs w:val="21"/>
          <w:u w:val="single"/>
          <w:lang w:eastAsia="ko-KR"/>
        </w:rPr>
        <w:t>-1</w:t>
      </w:r>
      <w:r w:rsidR="00EE5707">
        <w:rPr>
          <w:b/>
          <w:sz w:val="21"/>
          <w:szCs w:val="21"/>
          <w:u w:val="single"/>
          <w:lang w:eastAsia="ko-KR"/>
        </w:rPr>
        <w:t>-a</w:t>
      </w:r>
      <w:r w:rsidRPr="00C72471">
        <w:rPr>
          <w:b/>
          <w:sz w:val="21"/>
          <w:szCs w:val="21"/>
          <w:u w:val="single"/>
          <w:lang w:eastAsia="ko-KR"/>
        </w:rPr>
        <w:t>:</w:t>
      </w:r>
      <w:r>
        <w:rPr>
          <w:b/>
          <w:sz w:val="21"/>
          <w:szCs w:val="21"/>
          <w:u w:val="single"/>
          <w:lang w:eastAsia="ko-KR"/>
        </w:rPr>
        <w:t xml:space="preserve"> DL reference timing</w:t>
      </w:r>
    </w:p>
    <w:p w14:paraId="3946FD5D" w14:textId="422A62A4" w:rsidR="00EE5707" w:rsidRDefault="00EE5707" w:rsidP="00D7726F">
      <w:pPr>
        <w:pStyle w:val="aff8"/>
        <w:numPr>
          <w:ilvl w:val="1"/>
          <w:numId w:val="16"/>
        </w:numPr>
        <w:spacing w:after="120" w:line="252" w:lineRule="auto"/>
        <w:ind w:firstLineChars="0"/>
        <w:textAlignment w:val="auto"/>
      </w:pPr>
      <w:r w:rsidRPr="00E15BB0">
        <w:rPr>
          <w:rFonts w:eastAsiaTheme="minorEastAsia"/>
          <w:bCs/>
          <w:lang w:eastAsia="zh-CN"/>
        </w:rPr>
        <w:t xml:space="preserve">For </w:t>
      </w:r>
      <w:r w:rsidRPr="00E15BB0">
        <w:rPr>
          <w:bCs/>
        </w:rPr>
        <w:t>multi</w:t>
      </w:r>
      <w:r w:rsidRPr="00E15BB0">
        <w:rPr>
          <w:rFonts w:eastAsiaTheme="minorEastAsia"/>
          <w:bCs/>
          <w:lang w:eastAsia="zh-CN"/>
        </w:rPr>
        <w:t>-</w:t>
      </w:r>
      <w:r w:rsidRPr="00E15BB0">
        <w:rPr>
          <w:rFonts w:eastAsia="宋体"/>
          <w:szCs w:val="24"/>
          <w:lang w:eastAsia="zh-CN"/>
        </w:rPr>
        <w:t>DCI</w:t>
      </w:r>
      <w:r w:rsidRPr="00E15BB0">
        <w:rPr>
          <w:rFonts w:eastAsiaTheme="minorEastAsia"/>
          <w:bCs/>
          <w:lang w:eastAsia="zh-CN"/>
        </w:rPr>
        <w:t xml:space="preserve"> based multi-TRP </w:t>
      </w:r>
      <w:r w:rsidRPr="00E15BB0">
        <w:t>operation with two TAs, for each TAG, the uplink transmission timing takes place</w:t>
      </w:r>
      <w:r w:rsidRPr="00E15BB0">
        <w:rPr>
          <w:vertAlign w:val="subscript"/>
        </w:rPr>
        <w:t xml:space="preserve"> </w:t>
      </w:r>
      <w:r w:rsidRPr="00E15BB0">
        <w:rPr>
          <w:position w:val="-10"/>
        </w:rPr>
        <w:object w:dxaOrig="1800" w:dyaOrig="300" w14:anchorId="6292EA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9pt;height:11.95pt" o:ole="">
            <v:imagedata r:id="rId10" o:title=""/>
          </v:shape>
          <o:OLEObject Type="Embed" ProgID="Equation.3" ShapeID="_x0000_i1025" DrawAspect="Content" ObjectID="_1758608526" r:id="rId11"/>
        </w:object>
      </w:r>
      <w:r w:rsidRPr="00E15BB0" w:rsidDel="005D39B2">
        <w:t xml:space="preserve"> </w:t>
      </w:r>
      <w:r w:rsidRPr="00E15BB0">
        <w:t xml:space="preserve">before downlink timing which is associated with UL/joint TCI state. </w:t>
      </w:r>
      <w:r w:rsidRPr="00EE5707">
        <w:rPr>
          <w:highlight w:val="yellow"/>
        </w:rPr>
        <w:t xml:space="preserve">The UL/joint TCI states associated to one </w:t>
      </w:r>
      <w:proofErr w:type="spellStart"/>
      <w:r w:rsidRPr="00EE5707">
        <w:rPr>
          <w:i/>
          <w:iCs/>
          <w:highlight w:val="yellow"/>
        </w:rPr>
        <w:t>coresetPoolIndex</w:t>
      </w:r>
      <w:proofErr w:type="spellEnd"/>
      <w:r w:rsidRPr="00EE5707">
        <w:rPr>
          <w:highlight w:val="yellow"/>
        </w:rPr>
        <w:t xml:space="preserve"> correspond to one TAG.</w:t>
      </w:r>
      <w:r w:rsidRPr="00E15BB0">
        <w:t xml:space="preserve"> </w:t>
      </w:r>
    </w:p>
    <w:p w14:paraId="3A4B75B2" w14:textId="0E9015DD" w:rsidR="00EE5707" w:rsidRPr="00EE5707" w:rsidRDefault="00EE5707"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1: (Ericsson)</w:t>
      </w:r>
    </w:p>
    <w:p w14:paraId="6F170ED5" w14:textId="5AF5EAA9" w:rsidR="00EE5707" w:rsidRPr="00E15BB0" w:rsidRDefault="00EE5707" w:rsidP="00D7726F">
      <w:pPr>
        <w:pStyle w:val="aff8"/>
        <w:numPr>
          <w:ilvl w:val="2"/>
          <w:numId w:val="1"/>
        </w:numPr>
        <w:overflowPunct/>
        <w:autoSpaceDE/>
        <w:autoSpaceDN/>
        <w:adjustRightInd/>
        <w:spacing w:after="120"/>
        <w:ind w:firstLineChars="0"/>
        <w:textAlignment w:val="auto"/>
      </w:pPr>
      <w:r>
        <w:rPr>
          <w:rFonts w:eastAsiaTheme="minorEastAsia"/>
          <w:lang w:eastAsia="zh-CN"/>
        </w:rPr>
        <w:t xml:space="preserve"> </w:t>
      </w:r>
      <w:r w:rsidRPr="00EE5707">
        <w:rPr>
          <w:rFonts w:eastAsia="宋体"/>
          <w:bCs/>
          <w:szCs w:val="24"/>
          <w:lang w:eastAsia="zh-CN"/>
        </w:rPr>
        <w:t>Remove</w:t>
      </w:r>
      <w:r>
        <w:rPr>
          <w:rFonts w:eastAsiaTheme="minorEastAsia"/>
          <w:lang w:eastAsia="zh-CN"/>
        </w:rPr>
        <w:t xml:space="preserve"> the highlighted text in the WF. </w:t>
      </w:r>
    </w:p>
    <w:p w14:paraId="74E8D140" w14:textId="3E36321E" w:rsidR="00EE5707" w:rsidRPr="00EE5707" w:rsidRDefault="00EE5707" w:rsidP="00EE5707">
      <w:pPr>
        <w:rPr>
          <w:b/>
          <w:sz w:val="21"/>
          <w:szCs w:val="21"/>
          <w:u w:val="single"/>
          <w:lang w:eastAsia="ko-KR"/>
        </w:rPr>
      </w:pPr>
      <w:r w:rsidRPr="00EE5707">
        <w:rPr>
          <w:b/>
          <w:sz w:val="21"/>
          <w:szCs w:val="21"/>
          <w:u w:val="single"/>
          <w:lang w:eastAsia="ko-KR"/>
        </w:rPr>
        <w:t>Issue 3-1-1-</w:t>
      </w:r>
      <w:r>
        <w:rPr>
          <w:b/>
          <w:sz w:val="21"/>
          <w:szCs w:val="21"/>
          <w:u w:val="single"/>
          <w:lang w:eastAsia="ko-KR"/>
        </w:rPr>
        <w:t>b</w:t>
      </w:r>
      <w:r w:rsidRPr="00EE5707">
        <w:rPr>
          <w:b/>
          <w:sz w:val="21"/>
          <w:szCs w:val="21"/>
          <w:u w:val="single"/>
          <w:lang w:eastAsia="ko-KR"/>
        </w:rPr>
        <w:t>: DL reference timing</w:t>
      </w:r>
      <w:r>
        <w:rPr>
          <w:b/>
          <w:sz w:val="21"/>
          <w:szCs w:val="21"/>
          <w:u w:val="single"/>
          <w:lang w:eastAsia="ko-KR"/>
        </w:rPr>
        <w:t>, how to determine DL timing?</w:t>
      </w:r>
    </w:p>
    <w:p w14:paraId="2A59DCBA" w14:textId="7CFD1A9D" w:rsidR="00EE5707" w:rsidRPr="00121A34" w:rsidRDefault="00EE5707"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1: (Samsung, Nokia, Ericsson)</w:t>
      </w:r>
    </w:p>
    <w:p w14:paraId="14F304DB" w14:textId="0F8A4CBE" w:rsidR="00121A34" w:rsidRPr="00121A34" w:rsidRDefault="00121A34" w:rsidP="00D7726F">
      <w:pPr>
        <w:pStyle w:val="aff8"/>
        <w:numPr>
          <w:ilvl w:val="3"/>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1a: (Samsung)</w:t>
      </w:r>
    </w:p>
    <w:p w14:paraId="5195CB82" w14:textId="7E8AEF5B" w:rsidR="00121A34" w:rsidRDefault="00121A34" w:rsidP="00D7726F">
      <w:pPr>
        <w:pStyle w:val="aff8"/>
        <w:numPr>
          <w:ilvl w:val="4"/>
          <w:numId w:val="16"/>
        </w:numPr>
        <w:spacing w:after="120" w:line="252" w:lineRule="auto"/>
        <w:ind w:firstLineChars="0"/>
        <w:textAlignment w:val="auto"/>
        <w:rPr>
          <w:rFonts w:eastAsiaTheme="minorEastAsia"/>
          <w:lang w:eastAsia="zh-CN"/>
        </w:rPr>
      </w:pPr>
      <w:r w:rsidRPr="00121A34">
        <w:rPr>
          <w:rFonts w:eastAsiaTheme="minorEastAsia" w:hint="eastAsia"/>
          <w:lang w:eastAsia="zh-CN"/>
        </w:rPr>
        <w:t>D</w:t>
      </w:r>
      <w:r w:rsidRPr="00121A34">
        <w:rPr>
          <w:rFonts w:eastAsiaTheme="minorEastAsia"/>
          <w:lang w:eastAsia="zh-CN"/>
        </w:rPr>
        <w:t>L RS associated to the indicated UL/Joint TCI state should be tracked in the condition of reference signal of the indicated UL/Joint TCI state is CSI-RS.</w:t>
      </w:r>
    </w:p>
    <w:p w14:paraId="330D657A" w14:textId="305F56A5" w:rsidR="008A6576" w:rsidRPr="008A6576" w:rsidRDefault="008A6576" w:rsidP="00D7726F">
      <w:pPr>
        <w:pStyle w:val="aff8"/>
        <w:numPr>
          <w:ilvl w:val="3"/>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1b: (Nokia, Ericsson)</w:t>
      </w:r>
    </w:p>
    <w:p w14:paraId="73729D6B" w14:textId="69373344" w:rsidR="00EE5707" w:rsidRDefault="008A6576" w:rsidP="00D7726F">
      <w:pPr>
        <w:pStyle w:val="aff8"/>
        <w:numPr>
          <w:ilvl w:val="4"/>
          <w:numId w:val="16"/>
        </w:numPr>
        <w:spacing w:after="120" w:line="252" w:lineRule="auto"/>
        <w:ind w:firstLineChars="0"/>
        <w:textAlignment w:val="auto"/>
      </w:pPr>
      <w:r w:rsidRPr="008A6576">
        <w:t>The UE is required to track DL RS associated to each activated UL/joint TCI state and use it as time reference for UL transmission.</w:t>
      </w:r>
    </w:p>
    <w:p w14:paraId="614C33D6" w14:textId="0C15DA19" w:rsidR="008A6576" w:rsidRPr="00121A34" w:rsidRDefault="008A6576"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2: (Huawei)</w:t>
      </w:r>
    </w:p>
    <w:p w14:paraId="35C8EFE6" w14:textId="77777777" w:rsidR="008A6576" w:rsidRPr="008A6576" w:rsidRDefault="008A6576" w:rsidP="00D7726F">
      <w:pPr>
        <w:pStyle w:val="aff8"/>
        <w:numPr>
          <w:ilvl w:val="3"/>
          <w:numId w:val="16"/>
        </w:numPr>
        <w:spacing w:after="120" w:line="252" w:lineRule="auto"/>
        <w:ind w:firstLineChars="0"/>
        <w:textAlignment w:val="auto"/>
      </w:pPr>
      <w:r w:rsidRPr="008A6576">
        <w:t>For multi-DCI based multi-TRP operation with two TAs, when the DL reception timing of one PDCCH/PDSCH, which is detected based on the DL RS in the DL/joint TCI state of the PDCCH/PDSCH, can be used as reference timing for the transmit timing of one PUCCH/PUSCH, provided that:</w:t>
      </w:r>
    </w:p>
    <w:p w14:paraId="78A80E23" w14:textId="77777777" w:rsidR="008A6576" w:rsidRPr="008A6576" w:rsidRDefault="008A6576" w:rsidP="008A6576">
      <w:pPr>
        <w:pStyle w:val="aff8"/>
        <w:spacing w:after="120" w:line="252" w:lineRule="auto"/>
        <w:ind w:left="2520" w:firstLineChars="0" w:firstLine="0"/>
        <w:textAlignment w:val="auto"/>
      </w:pPr>
      <w:r w:rsidRPr="008A6576">
        <w:t>-</w:t>
      </w:r>
      <w:r w:rsidRPr="008A6576">
        <w:tab/>
        <w:t xml:space="preserve">The DL/joint TCI state of one PDCCH/PDSCH and the UL/joint TCI of one PUCCH/PUSCH are associated to the same </w:t>
      </w:r>
      <w:proofErr w:type="spellStart"/>
      <w:r w:rsidRPr="008A6576">
        <w:t>coresetPoolIndex</w:t>
      </w:r>
      <w:proofErr w:type="spellEnd"/>
      <w:r w:rsidRPr="008A6576">
        <w:t xml:space="preserve"> value.</w:t>
      </w:r>
    </w:p>
    <w:p w14:paraId="73DA22AA" w14:textId="1DBB61EC" w:rsidR="008A6576" w:rsidRDefault="008A6576"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3: (vivo)</w:t>
      </w:r>
    </w:p>
    <w:p w14:paraId="454ED7CA" w14:textId="5419BE79" w:rsidR="00EE5707" w:rsidRDefault="00EE5707" w:rsidP="00D7726F">
      <w:pPr>
        <w:pStyle w:val="aff8"/>
        <w:numPr>
          <w:ilvl w:val="3"/>
          <w:numId w:val="16"/>
        </w:numPr>
        <w:spacing w:after="120" w:line="252" w:lineRule="auto"/>
        <w:ind w:firstLineChars="0"/>
        <w:textAlignment w:val="auto"/>
      </w:pPr>
      <w:r w:rsidRPr="00E15BB0">
        <w:t xml:space="preserve"> </w:t>
      </w:r>
      <w:r w:rsidR="008A6576" w:rsidRPr="008A6576">
        <w:t>RAN4 waits for more conclusions from RAN1 regarding the DL reference timing for UE configured with 2 TAGs in a serving cell.</w:t>
      </w:r>
    </w:p>
    <w:p w14:paraId="59086DD8" w14:textId="40A4607D" w:rsidR="008A6576" w:rsidRPr="00121A34" w:rsidRDefault="008A6576" w:rsidP="00D7726F">
      <w:pPr>
        <w:pStyle w:val="aff8"/>
        <w:numPr>
          <w:ilvl w:val="2"/>
          <w:numId w:val="16"/>
        </w:numPr>
        <w:spacing w:after="120" w:line="252" w:lineRule="auto"/>
        <w:ind w:firstLineChars="0"/>
        <w:textAlignment w:val="auto"/>
      </w:pPr>
      <w:r>
        <w:rPr>
          <w:rFonts w:eastAsiaTheme="minorEastAsia" w:hint="eastAsia"/>
          <w:lang w:eastAsia="zh-CN"/>
        </w:rPr>
        <w:t>P</w:t>
      </w:r>
      <w:r>
        <w:rPr>
          <w:rFonts w:eastAsiaTheme="minorEastAsia"/>
          <w:lang w:eastAsia="zh-CN"/>
        </w:rPr>
        <w:t>roposal 4: (Apple)</w:t>
      </w:r>
    </w:p>
    <w:p w14:paraId="66B5ABF6" w14:textId="79B256D4" w:rsidR="00EE5707" w:rsidRPr="008A6576" w:rsidRDefault="008A6576" w:rsidP="00D7726F">
      <w:pPr>
        <w:pStyle w:val="aff8"/>
        <w:numPr>
          <w:ilvl w:val="3"/>
          <w:numId w:val="16"/>
        </w:numPr>
        <w:spacing w:after="120" w:line="252" w:lineRule="auto"/>
        <w:ind w:firstLineChars="0"/>
        <w:textAlignment w:val="auto"/>
        <w:rPr>
          <w:u w:val="single"/>
          <w:lang w:eastAsia="ko-KR"/>
        </w:rPr>
      </w:pPr>
      <w:r w:rsidRPr="008A6576">
        <w:rPr>
          <w:rFonts w:eastAsiaTheme="minorEastAsia"/>
          <w:lang w:eastAsia="zh-CN"/>
        </w:rPr>
        <w:t xml:space="preserve">For </w:t>
      </w:r>
      <w:r w:rsidRPr="008A6576">
        <w:t>multi</w:t>
      </w:r>
      <w:r w:rsidRPr="008A6576">
        <w:rPr>
          <w:rFonts w:eastAsiaTheme="minorEastAsia"/>
          <w:lang w:eastAsia="zh-CN"/>
        </w:rPr>
        <w:t>-</w:t>
      </w:r>
      <w:r w:rsidRPr="008A6576">
        <w:rPr>
          <w:rFonts w:eastAsia="宋体"/>
          <w:szCs w:val="24"/>
          <w:lang w:eastAsia="zh-CN"/>
        </w:rPr>
        <w:t>DCI</w:t>
      </w:r>
      <w:r w:rsidRPr="008A6576">
        <w:rPr>
          <w:rFonts w:eastAsiaTheme="minorEastAsia"/>
          <w:lang w:eastAsia="zh-CN"/>
        </w:rPr>
        <w:t xml:space="preserve"> based multi-TRP </w:t>
      </w:r>
      <w:r w:rsidRPr="008A6576">
        <w:t>operation with two TAs, for each TAG, the uplink transmission timing takes place</w:t>
      </w:r>
      <w:r w:rsidRPr="008A6576">
        <w:rPr>
          <w:vertAlign w:val="subscript"/>
        </w:rPr>
        <w:t xml:space="preserve"> </w:t>
      </w:r>
      <w:r w:rsidRPr="008A6576">
        <w:rPr>
          <w:noProof/>
          <w:position w:val="-10"/>
        </w:rPr>
        <w:object w:dxaOrig="1800" w:dyaOrig="300" w14:anchorId="42A2C6D3">
          <v:shape id="_x0000_i1026" type="#_x0000_t75" alt="" style="width:87.9pt;height:12.8pt;mso-width-percent:0;mso-height-percent:0;mso-width-percent:0;mso-height-percent:0" o:ole="">
            <v:imagedata r:id="rId10" o:title=""/>
          </v:shape>
          <o:OLEObject Type="Embed" ProgID="Equation.3" ShapeID="_x0000_i1026" DrawAspect="Content" ObjectID="_1758608527" r:id="rId12"/>
        </w:object>
      </w:r>
      <w:r w:rsidRPr="008A6576" w:rsidDel="005D39B2">
        <w:t xml:space="preserve"> </w:t>
      </w:r>
      <w:r w:rsidRPr="008A6576">
        <w:t xml:space="preserve">before </w:t>
      </w:r>
      <w:r w:rsidRPr="008A6576">
        <w:rPr>
          <w:rFonts w:cs="v4.2.0"/>
        </w:rPr>
        <w:t>the reception of the first detected path (in time) of the corresponding downlink frame</w:t>
      </w:r>
      <w:r w:rsidRPr="008A6576">
        <w:t xml:space="preserve"> of the reference signal associated with UL/joint TCI state.</w:t>
      </w:r>
    </w:p>
    <w:p w14:paraId="2E8239DF" w14:textId="77777777" w:rsidR="008A6576" w:rsidRPr="00091212" w:rsidRDefault="008A6576" w:rsidP="00D7726F">
      <w:pPr>
        <w:pStyle w:val="aff8"/>
        <w:numPr>
          <w:ilvl w:val="0"/>
          <w:numId w:val="16"/>
        </w:numPr>
        <w:overflowPunct/>
        <w:autoSpaceDE/>
        <w:autoSpaceDN/>
        <w:adjustRightInd/>
        <w:spacing w:after="120"/>
        <w:ind w:firstLineChars="0"/>
        <w:textAlignment w:val="auto"/>
        <w:rPr>
          <w:rFonts w:eastAsia="宋体"/>
          <w:bCs/>
          <w:lang w:eastAsia="zh-CN"/>
        </w:rPr>
      </w:pPr>
      <w:r w:rsidRPr="00091212">
        <w:rPr>
          <w:rFonts w:eastAsia="宋体"/>
          <w:lang w:eastAsia="zh-CN"/>
        </w:rPr>
        <w:t>Recommended</w:t>
      </w:r>
      <w:r w:rsidRPr="00091212">
        <w:rPr>
          <w:rFonts w:eastAsia="宋体"/>
          <w:bCs/>
          <w:lang w:eastAsia="zh-CN"/>
        </w:rPr>
        <w:t xml:space="preserve"> WF</w:t>
      </w:r>
    </w:p>
    <w:p w14:paraId="54F2E35F" w14:textId="77777777" w:rsidR="008A6576" w:rsidRPr="00572724" w:rsidRDefault="008A6576" w:rsidP="00D7726F">
      <w:pPr>
        <w:pStyle w:val="aff8"/>
        <w:numPr>
          <w:ilvl w:val="1"/>
          <w:numId w:val="16"/>
        </w:numPr>
        <w:overflowPunct/>
        <w:autoSpaceDE/>
        <w:autoSpaceDN/>
        <w:adjustRightInd/>
        <w:spacing w:after="120"/>
        <w:ind w:firstLineChars="0"/>
        <w:textAlignment w:val="auto"/>
        <w:rPr>
          <w:bCs/>
        </w:rPr>
      </w:pPr>
      <w:r w:rsidRPr="00091212">
        <w:rPr>
          <w:rFonts w:eastAsiaTheme="minorEastAsia"/>
          <w:bCs/>
          <w:lang w:eastAsia="zh-CN"/>
        </w:rPr>
        <w:t xml:space="preserve">TBA. </w:t>
      </w:r>
    </w:p>
    <w:p w14:paraId="30A5030B" w14:textId="65527644" w:rsidR="005423B0" w:rsidRDefault="005423B0" w:rsidP="005423B0">
      <w:pPr>
        <w:rPr>
          <w:rFonts w:eastAsia="Malgun Gothic"/>
          <w:b/>
          <w:u w:val="single"/>
          <w:lang w:eastAsia="ko-KR"/>
        </w:rPr>
      </w:pPr>
    </w:p>
    <w:p w14:paraId="59A4ADF7"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1DB2BFCA" w14:textId="77777777" w:rsidR="009624F9" w:rsidRPr="009624F9" w:rsidRDefault="009624F9" w:rsidP="009624F9">
      <w:pPr>
        <w:rPr>
          <w:bCs/>
          <w:lang w:eastAsia="zh-CN"/>
        </w:rPr>
      </w:pPr>
      <w:r w:rsidRPr="009624F9">
        <w:rPr>
          <w:rFonts w:hint="eastAsia"/>
          <w:bCs/>
          <w:lang w:eastAsia="zh-CN"/>
        </w:rPr>
        <w:t>D</w:t>
      </w:r>
      <w:r w:rsidRPr="009624F9">
        <w:rPr>
          <w:bCs/>
          <w:lang w:eastAsia="zh-CN"/>
        </w:rPr>
        <w:t>iscussion:</w:t>
      </w:r>
    </w:p>
    <w:p w14:paraId="278FFB33" w14:textId="6D7460CD" w:rsidR="009624F9" w:rsidRDefault="009624F9" w:rsidP="005423B0">
      <w:pPr>
        <w:rPr>
          <w:rFonts w:eastAsia="Malgun Gothic"/>
          <w:b/>
          <w:u w:val="single"/>
          <w:lang w:eastAsia="ko-KR"/>
        </w:rPr>
      </w:pPr>
    </w:p>
    <w:p w14:paraId="24B2900F" w14:textId="77777777" w:rsidR="009624F9" w:rsidRDefault="009624F9" w:rsidP="005423B0">
      <w:pPr>
        <w:rPr>
          <w:rFonts w:eastAsia="Malgun Gothic"/>
          <w:b/>
          <w:u w:val="single"/>
          <w:lang w:eastAsia="ko-KR"/>
        </w:rPr>
      </w:pPr>
    </w:p>
    <w:p w14:paraId="45729736" w14:textId="05A69E2B" w:rsidR="005423B0" w:rsidRPr="00377413" w:rsidRDefault="005423B0" w:rsidP="005423B0">
      <w:pPr>
        <w:rPr>
          <w:rFonts w:eastAsia="Malgun Gothic"/>
          <w:b/>
          <w:u w:val="single"/>
          <w:lang w:eastAsia="ko-KR"/>
        </w:rPr>
      </w:pPr>
      <w:r w:rsidRPr="00243143">
        <w:rPr>
          <w:b/>
          <w:u w:val="single"/>
          <w:lang w:eastAsia="ko-KR"/>
        </w:rPr>
        <w:t xml:space="preserve">Issue </w:t>
      </w:r>
      <w:r w:rsidR="00B2377D">
        <w:rPr>
          <w:b/>
          <w:u w:val="single"/>
          <w:lang w:eastAsia="ko-KR"/>
        </w:rPr>
        <w:t>3</w:t>
      </w:r>
      <w:r w:rsidRPr="00243143">
        <w:rPr>
          <w:b/>
          <w:u w:val="single"/>
          <w:lang w:eastAsia="ko-KR"/>
        </w:rPr>
        <w:t>-1-</w:t>
      </w:r>
      <w:r>
        <w:rPr>
          <w:b/>
          <w:u w:val="single"/>
          <w:lang w:eastAsia="ko-KR"/>
        </w:rPr>
        <w:t>2</w:t>
      </w:r>
      <w:r w:rsidRPr="00243143">
        <w:rPr>
          <w:b/>
          <w:u w:val="single"/>
          <w:lang w:eastAsia="ko-KR"/>
        </w:rPr>
        <w:t>: TAG management for multi-TRP with 2 TAs</w:t>
      </w:r>
    </w:p>
    <w:p w14:paraId="581FC0C4" w14:textId="77777777" w:rsidR="005423B0" w:rsidRPr="00DF0A83" w:rsidRDefault="005423B0"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64D57007" w14:textId="286B6CD1" w:rsidR="00113DDA" w:rsidRPr="00837BC5" w:rsidRDefault="005423B0" w:rsidP="00D7726F">
      <w:pPr>
        <w:pStyle w:val="aff8"/>
        <w:numPr>
          <w:ilvl w:val="1"/>
          <w:numId w:val="1"/>
        </w:numPr>
        <w:overflowPunct/>
        <w:autoSpaceDE/>
        <w:autoSpaceDN/>
        <w:adjustRightInd/>
        <w:spacing w:after="120"/>
        <w:ind w:left="1440" w:firstLineChars="0"/>
        <w:textAlignment w:val="auto"/>
        <w:rPr>
          <w:rFonts w:eastAsia="宋体"/>
          <w:bCs/>
          <w:szCs w:val="24"/>
          <w:lang w:eastAsia="zh-CN"/>
        </w:rPr>
      </w:pPr>
      <w:r w:rsidRPr="006D7AC6">
        <w:rPr>
          <w:rFonts w:eastAsia="宋体"/>
          <w:bCs/>
          <w:lang w:eastAsia="zh-CN"/>
        </w:rPr>
        <w:t xml:space="preserve">Proposal </w:t>
      </w:r>
      <w:r w:rsidRPr="006D7AC6">
        <w:rPr>
          <w:rFonts w:eastAsia="宋体"/>
          <w:bCs/>
          <w:szCs w:val="24"/>
          <w:lang w:eastAsia="zh-CN"/>
        </w:rPr>
        <w:t xml:space="preserve">1: </w:t>
      </w:r>
      <w:r w:rsidR="00837BC5">
        <w:rPr>
          <w:rFonts w:eastAsia="宋体" w:hint="eastAsia"/>
          <w:bCs/>
          <w:szCs w:val="24"/>
          <w:lang w:eastAsia="zh-CN"/>
        </w:rPr>
        <w:t>Stop</w:t>
      </w:r>
      <w:r w:rsidR="00837BC5">
        <w:rPr>
          <w:rFonts w:eastAsia="宋体"/>
          <w:bCs/>
          <w:szCs w:val="24"/>
          <w:lang w:eastAsia="zh-CN"/>
        </w:rPr>
        <w:t xml:space="preserve"> UL transmitting</w:t>
      </w:r>
      <w:r w:rsidR="00837BC5" w:rsidRPr="006D7AC6">
        <w:rPr>
          <w:rFonts w:eastAsia="宋体"/>
          <w:bCs/>
          <w:szCs w:val="24"/>
          <w:lang w:eastAsia="zh-CN"/>
        </w:rPr>
        <w:t xml:space="preserve"> </w:t>
      </w:r>
      <w:r w:rsidRPr="006D7AC6">
        <w:rPr>
          <w:rFonts w:eastAsia="宋体"/>
          <w:bCs/>
          <w:szCs w:val="24"/>
          <w:lang w:eastAsia="zh-CN"/>
        </w:rPr>
        <w:t>(</w:t>
      </w:r>
      <w:r w:rsidR="00D742D0" w:rsidRPr="006D7AC6">
        <w:rPr>
          <w:rFonts w:eastAsia="宋体"/>
          <w:bCs/>
          <w:szCs w:val="24"/>
          <w:lang w:eastAsia="zh-CN"/>
        </w:rPr>
        <w:t>Samsung</w:t>
      </w:r>
      <w:r w:rsidR="00113DDA">
        <w:rPr>
          <w:rFonts w:eastAsia="宋体"/>
          <w:bCs/>
          <w:szCs w:val="24"/>
          <w:lang w:eastAsia="zh-CN"/>
        </w:rPr>
        <w:t>, Nokia</w:t>
      </w:r>
      <w:r w:rsidRPr="006D7AC6">
        <w:rPr>
          <w:rFonts w:eastAsia="宋体"/>
          <w:bCs/>
          <w:szCs w:val="24"/>
          <w:lang w:eastAsia="zh-CN"/>
        </w:rPr>
        <w:t>)</w:t>
      </w:r>
      <w:r w:rsidR="00837BC5">
        <w:rPr>
          <w:rFonts w:eastAsia="宋体"/>
          <w:bCs/>
          <w:szCs w:val="24"/>
          <w:lang w:eastAsia="zh-CN"/>
        </w:rPr>
        <w:t xml:space="preserve"> </w:t>
      </w:r>
    </w:p>
    <w:p w14:paraId="07494BC3" w14:textId="686669F1" w:rsidR="00113DDA" w:rsidRPr="006D7AC6" w:rsidRDefault="00113DDA" w:rsidP="00D7726F">
      <w:pPr>
        <w:pStyle w:val="aff8"/>
        <w:numPr>
          <w:ilvl w:val="2"/>
          <w:numId w:val="1"/>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1a: (Samsung)</w:t>
      </w:r>
    </w:p>
    <w:p w14:paraId="41929D30" w14:textId="564D5AAD" w:rsidR="005423B0" w:rsidRPr="00113DDA" w:rsidRDefault="006D7AC6" w:rsidP="00D7726F">
      <w:pPr>
        <w:pStyle w:val="aff8"/>
        <w:numPr>
          <w:ilvl w:val="3"/>
          <w:numId w:val="1"/>
        </w:numPr>
        <w:overflowPunct/>
        <w:autoSpaceDE/>
        <w:autoSpaceDN/>
        <w:adjustRightInd/>
        <w:spacing w:after="120"/>
        <w:ind w:firstLineChars="0"/>
        <w:textAlignment w:val="auto"/>
        <w:rPr>
          <w:rFonts w:eastAsia="宋体"/>
          <w:bCs/>
          <w:szCs w:val="24"/>
          <w:lang w:eastAsia="zh-CN"/>
        </w:rPr>
      </w:pPr>
      <w:r w:rsidRPr="006D7AC6">
        <w:rPr>
          <w:bCs/>
        </w:rPr>
        <w:t xml:space="preserve">UE may </w:t>
      </w:r>
      <w:r w:rsidRPr="00113DDA">
        <w:rPr>
          <w:rFonts w:eastAsia="宋体"/>
          <w:bCs/>
          <w:szCs w:val="24"/>
          <w:lang w:eastAsia="zh-CN"/>
        </w:rPr>
        <w:t>stop</w:t>
      </w:r>
      <w:r w:rsidRPr="006D7AC6">
        <w:rPr>
          <w:bCs/>
        </w:rPr>
        <w:t xml:space="preserve"> transmitting the UL transmissions for any (or dedicated) of the two TAGs if the uplink transmission timing difference between two TAGs exceeds the MTTD value.</w:t>
      </w:r>
    </w:p>
    <w:p w14:paraId="41DF5ACB" w14:textId="2A8CE6B7" w:rsidR="00113DDA" w:rsidRPr="006D7AC6" w:rsidRDefault="00113DDA" w:rsidP="00D7726F">
      <w:pPr>
        <w:pStyle w:val="aff8"/>
        <w:numPr>
          <w:ilvl w:val="2"/>
          <w:numId w:val="1"/>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1</w:t>
      </w:r>
      <w:r>
        <w:rPr>
          <w:rFonts w:eastAsia="宋体" w:hint="eastAsia"/>
          <w:bCs/>
          <w:szCs w:val="24"/>
          <w:lang w:eastAsia="zh-CN"/>
        </w:rPr>
        <w:t>b</w:t>
      </w:r>
      <w:r>
        <w:rPr>
          <w:rFonts w:eastAsia="宋体"/>
          <w:bCs/>
          <w:szCs w:val="24"/>
          <w:lang w:eastAsia="zh-CN"/>
        </w:rPr>
        <w:t>: (Nokia)</w:t>
      </w:r>
    </w:p>
    <w:p w14:paraId="7731D1A3" w14:textId="77777777" w:rsidR="00113DDA" w:rsidRPr="00113DDA" w:rsidRDefault="00113DDA" w:rsidP="00D7726F">
      <w:pPr>
        <w:pStyle w:val="aff8"/>
        <w:numPr>
          <w:ilvl w:val="3"/>
          <w:numId w:val="1"/>
        </w:numPr>
        <w:overflowPunct/>
        <w:autoSpaceDE/>
        <w:autoSpaceDN/>
        <w:adjustRightInd/>
        <w:spacing w:after="120"/>
        <w:ind w:firstLineChars="0"/>
        <w:textAlignment w:val="auto"/>
        <w:rPr>
          <w:bCs/>
        </w:rPr>
      </w:pPr>
      <w:r w:rsidRPr="00113DDA">
        <w:rPr>
          <w:bCs/>
        </w:rPr>
        <w:t>Adopt at least one of the following options for the rule defining which UL transmission the UE will stop when the transmission timing difference between the two TAGs exceeds the MTTD value:</w:t>
      </w:r>
    </w:p>
    <w:p w14:paraId="518E66EB" w14:textId="77777777" w:rsidR="00113DDA" w:rsidRPr="00113DDA" w:rsidRDefault="00113DDA" w:rsidP="00D7726F">
      <w:pPr>
        <w:pStyle w:val="aff8"/>
        <w:numPr>
          <w:ilvl w:val="4"/>
          <w:numId w:val="1"/>
        </w:numPr>
        <w:overflowPunct/>
        <w:autoSpaceDE/>
        <w:autoSpaceDN/>
        <w:adjustRightInd/>
        <w:spacing w:after="120"/>
        <w:ind w:firstLineChars="0"/>
        <w:textAlignment w:val="auto"/>
        <w:rPr>
          <w:bCs/>
        </w:rPr>
      </w:pPr>
      <w:r w:rsidRPr="00113DDA">
        <w:rPr>
          <w:bCs/>
        </w:rPr>
        <w:t xml:space="preserve">The UE stops </w:t>
      </w:r>
      <w:r w:rsidRPr="00113DDA">
        <w:rPr>
          <w:rFonts w:eastAsia="宋体"/>
          <w:bCs/>
          <w:szCs w:val="24"/>
          <w:lang w:eastAsia="zh-CN"/>
        </w:rPr>
        <w:t>the</w:t>
      </w:r>
      <w:r w:rsidRPr="00113DDA">
        <w:rPr>
          <w:bCs/>
        </w:rPr>
        <w:t xml:space="preserve"> UL transmission corresponding to the TAG with lowest or highest TAG index or ID.</w:t>
      </w:r>
    </w:p>
    <w:p w14:paraId="709C93CF" w14:textId="262DFE67" w:rsidR="00113DDA" w:rsidRPr="00572724" w:rsidRDefault="00113DDA" w:rsidP="00D7726F">
      <w:pPr>
        <w:pStyle w:val="aff8"/>
        <w:numPr>
          <w:ilvl w:val="4"/>
          <w:numId w:val="1"/>
        </w:numPr>
        <w:overflowPunct/>
        <w:autoSpaceDE/>
        <w:autoSpaceDN/>
        <w:adjustRightInd/>
        <w:spacing w:after="120"/>
        <w:ind w:firstLineChars="0"/>
        <w:textAlignment w:val="auto"/>
        <w:rPr>
          <w:rFonts w:eastAsia="宋体"/>
          <w:bCs/>
          <w:szCs w:val="24"/>
          <w:lang w:eastAsia="zh-CN"/>
        </w:rPr>
      </w:pPr>
      <w:r w:rsidRPr="00113DDA">
        <w:rPr>
          <w:bCs/>
        </w:rPr>
        <w:t xml:space="preserve">The UE stops the </w:t>
      </w:r>
      <w:r w:rsidRPr="00113DDA">
        <w:rPr>
          <w:rFonts w:eastAsia="宋体"/>
          <w:bCs/>
          <w:szCs w:val="24"/>
          <w:lang w:eastAsia="zh-CN"/>
        </w:rPr>
        <w:t>UL</w:t>
      </w:r>
      <w:r w:rsidRPr="00113DDA">
        <w:rPr>
          <w:bCs/>
        </w:rPr>
        <w:t xml:space="preserve"> transmission corresponding to the TAG associated (e.g., through TCI states) with lowest or highest </w:t>
      </w:r>
      <w:proofErr w:type="spellStart"/>
      <w:r w:rsidRPr="00113DDA">
        <w:rPr>
          <w:bCs/>
        </w:rPr>
        <w:t>coresetPoolIndex</w:t>
      </w:r>
      <w:proofErr w:type="spellEnd"/>
      <w:r w:rsidRPr="00113DDA">
        <w:rPr>
          <w:bCs/>
        </w:rPr>
        <w:t>.</w:t>
      </w:r>
    </w:p>
    <w:p w14:paraId="02FA13DD" w14:textId="645E53CA" w:rsidR="00113DDA" w:rsidRPr="00113DDA" w:rsidRDefault="00113DDA" w:rsidP="00D7726F">
      <w:pPr>
        <w:pStyle w:val="aff8"/>
        <w:numPr>
          <w:ilvl w:val="1"/>
          <w:numId w:val="1"/>
        </w:numPr>
        <w:overflowPunct/>
        <w:autoSpaceDE/>
        <w:autoSpaceDN/>
        <w:adjustRightInd/>
        <w:spacing w:after="120"/>
        <w:ind w:left="1440" w:firstLineChars="0"/>
        <w:textAlignment w:val="auto"/>
        <w:rPr>
          <w:rFonts w:eastAsia="宋体"/>
          <w:bCs/>
          <w:szCs w:val="24"/>
          <w:lang w:eastAsia="zh-CN"/>
        </w:rPr>
      </w:pPr>
      <w:r w:rsidRPr="006D7AC6">
        <w:rPr>
          <w:rFonts w:eastAsia="宋体"/>
          <w:bCs/>
          <w:lang w:eastAsia="zh-CN"/>
        </w:rPr>
        <w:t xml:space="preserve">Proposal </w:t>
      </w:r>
      <w:r>
        <w:rPr>
          <w:rFonts w:eastAsia="宋体"/>
          <w:bCs/>
          <w:lang w:eastAsia="zh-CN"/>
        </w:rPr>
        <w:t>2</w:t>
      </w:r>
      <w:r w:rsidRPr="006D7AC6">
        <w:rPr>
          <w:rFonts w:eastAsia="宋体"/>
          <w:bCs/>
          <w:szCs w:val="24"/>
          <w:lang w:eastAsia="zh-CN"/>
        </w:rPr>
        <w:t xml:space="preserve">: </w:t>
      </w:r>
      <w:r w:rsidR="00837BC5">
        <w:rPr>
          <w:rFonts w:eastAsia="宋体"/>
          <w:bCs/>
          <w:szCs w:val="24"/>
          <w:lang w:eastAsia="zh-CN"/>
        </w:rPr>
        <w:t>UE implementation</w:t>
      </w:r>
      <w:r w:rsidR="00837BC5" w:rsidRPr="006D7AC6">
        <w:rPr>
          <w:rFonts w:eastAsia="宋体"/>
          <w:bCs/>
          <w:szCs w:val="24"/>
          <w:lang w:eastAsia="zh-CN"/>
        </w:rPr>
        <w:t xml:space="preserve"> </w:t>
      </w:r>
      <w:r w:rsidR="00837BC5">
        <w:rPr>
          <w:rFonts w:eastAsia="宋体"/>
          <w:bCs/>
          <w:szCs w:val="24"/>
          <w:lang w:eastAsia="zh-CN"/>
        </w:rPr>
        <w:t>(</w:t>
      </w:r>
      <w:r>
        <w:rPr>
          <w:rFonts w:eastAsia="宋体"/>
          <w:bCs/>
          <w:szCs w:val="24"/>
          <w:lang w:eastAsia="zh-CN"/>
        </w:rPr>
        <w:t>Huawei, MediaTek</w:t>
      </w:r>
      <w:r w:rsidRPr="006D7AC6">
        <w:rPr>
          <w:rFonts w:eastAsia="宋体"/>
          <w:bCs/>
          <w:szCs w:val="24"/>
          <w:lang w:eastAsia="zh-CN"/>
        </w:rPr>
        <w:t>)</w:t>
      </w:r>
      <w:r w:rsidR="00837BC5">
        <w:rPr>
          <w:rFonts w:eastAsia="宋体"/>
          <w:bCs/>
          <w:szCs w:val="24"/>
          <w:lang w:eastAsia="zh-CN"/>
        </w:rPr>
        <w:t xml:space="preserve"> </w:t>
      </w:r>
    </w:p>
    <w:p w14:paraId="02C2CE37" w14:textId="53EFDFE2" w:rsidR="00113DDA" w:rsidRDefault="00113DDA" w:rsidP="00D7726F">
      <w:pPr>
        <w:pStyle w:val="aff8"/>
        <w:numPr>
          <w:ilvl w:val="2"/>
          <w:numId w:val="1"/>
        </w:numPr>
        <w:overflowPunct/>
        <w:autoSpaceDE/>
        <w:autoSpaceDN/>
        <w:adjustRightInd/>
        <w:spacing w:after="120"/>
        <w:ind w:firstLineChars="0"/>
        <w:textAlignment w:val="auto"/>
        <w:rPr>
          <w:bCs/>
        </w:rPr>
      </w:pPr>
      <w:r w:rsidRPr="00113DDA">
        <w:rPr>
          <w:bCs/>
        </w:rPr>
        <w:t xml:space="preserve">When </w:t>
      </w:r>
      <w:r w:rsidRPr="00113DDA">
        <w:rPr>
          <w:rFonts w:eastAsia="宋体"/>
          <w:bCs/>
          <w:szCs w:val="24"/>
          <w:lang w:eastAsia="zh-CN"/>
        </w:rPr>
        <w:t>the</w:t>
      </w:r>
      <w:r w:rsidRPr="00113DDA">
        <w:rPr>
          <w:bCs/>
        </w:rPr>
        <w:t xml:space="preserve"> transmission timing difference between two TAGs for multi-TRP operation exceeds the MTTD value, there is no need to define requirements and it is up to UE implementation.</w:t>
      </w:r>
    </w:p>
    <w:p w14:paraId="346CBC37" w14:textId="15AE9A11" w:rsidR="00837BC5" w:rsidRPr="00837BC5" w:rsidRDefault="00837BC5" w:rsidP="00D7726F">
      <w:pPr>
        <w:pStyle w:val="aff8"/>
        <w:numPr>
          <w:ilvl w:val="1"/>
          <w:numId w:val="1"/>
        </w:numPr>
        <w:overflowPunct/>
        <w:autoSpaceDE/>
        <w:autoSpaceDN/>
        <w:adjustRightInd/>
        <w:spacing w:after="120"/>
        <w:ind w:left="1440" w:firstLineChars="0"/>
        <w:textAlignment w:val="auto"/>
        <w:rPr>
          <w:bCs/>
        </w:rPr>
      </w:pPr>
      <w:r w:rsidRPr="00837BC5">
        <w:rPr>
          <w:rFonts w:eastAsia="宋体" w:hint="eastAsia"/>
          <w:bCs/>
          <w:szCs w:val="24"/>
          <w:lang w:eastAsia="zh-CN"/>
        </w:rPr>
        <w:t>P</w:t>
      </w:r>
      <w:r w:rsidRPr="00837BC5">
        <w:rPr>
          <w:rFonts w:eastAsia="宋体"/>
          <w:bCs/>
          <w:szCs w:val="24"/>
          <w:lang w:eastAsia="zh-CN"/>
        </w:rPr>
        <w:t>roposal</w:t>
      </w:r>
      <w:r>
        <w:rPr>
          <w:rFonts w:eastAsiaTheme="minorEastAsia"/>
          <w:bCs/>
          <w:lang w:eastAsia="zh-CN"/>
        </w:rPr>
        <w:t xml:space="preserve"> 3: monitor RTD by UE (vivo, Apple)</w:t>
      </w:r>
    </w:p>
    <w:p w14:paraId="07653EBF" w14:textId="28243AA1" w:rsidR="00837BC5" w:rsidRPr="006D7AC6" w:rsidRDefault="00837BC5" w:rsidP="00D7726F">
      <w:pPr>
        <w:pStyle w:val="aff8"/>
        <w:numPr>
          <w:ilvl w:val="2"/>
          <w:numId w:val="1"/>
        </w:numPr>
        <w:overflowPunct/>
        <w:autoSpaceDE/>
        <w:autoSpaceDN/>
        <w:adjustRightInd/>
        <w:spacing w:after="120"/>
        <w:ind w:firstLineChars="0"/>
        <w:textAlignment w:val="auto"/>
        <w:rPr>
          <w:rFonts w:eastAsia="宋体"/>
          <w:bCs/>
          <w:szCs w:val="24"/>
          <w:lang w:eastAsia="zh-CN"/>
        </w:rPr>
      </w:pPr>
      <w:r>
        <w:rPr>
          <w:rFonts w:eastAsia="宋体" w:hint="eastAsia"/>
          <w:bCs/>
          <w:szCs w:val="24"/>
          <w:lang w:eastAsia="zh-CN"/>
        </w:rPr>
        <w:t>P</w:t>
      </w:r>
      <w:r>
        <w:rPr>
          <w:rFonts w:eastAsia="宋体"/>
          <w:bCs/>
          <w:szCs w:val="24"/>
          <w:lang w:eastAsia="zh-CN"/>
        </w:rPr>
        <w:t>roposal 3a: (Apple)</w:t>
      </w:r>
    </w:p>
    <w:p w14:paraId="6A64A872" w14:textId="77777777" w:rsidR="00837BC5" w:rsidRPr="00837BC5" w:rsidRDefault="00837BC5" w:rsidP="00D7726F">
      <w:pPr>
        <w:pStyle w:val="aff8"/>
        <w:numPr>
          <w:ilvl w:val="3"/>
          <w:numId w:val="1"/>
        </w:numPr>
        <w:overflowPunct/>
        <w:autoSpaceDE/>
        <w:autoSpaceDN/>
        <w:adjustRightInd/>
        <w:spacing w:after="120"/>
        <w:ind w:firstLineChars="0"/>
        <w:textAlignment w:val="auto"/>
        <w:rPr>
          <w:bCs/>
        </w:rPr>
      </w:pPr>
      <w:r w:rsidRPr="00837BC5">
        <w:rPr>
          <w:bCs/>
        </w:rPr>
        <w:t>UE indicates its category to NW after access NW (baseline UE or advanced UE).</w:t>
      </w:r>
    </w:p>
    <w:p w14:paraId="329F10BB" w14:textId="26D4E2E7" w:rsidR="00837BC5" w:rsidRPr="00837BC5" w:rsidRDefault="00837BC5" w:rsidP="00D7726F">
      <w:pPr>
        <w:pStyle w:val="aff8"/>
        <w:numPr>
          <w:ilvl w:val="3"/>
          <w:numId w:val="1"/>
        </w:numPr>
        <w:overflowPunct/>
        <w:autoSpaceDE/>
        <w:autoSpaceDN/>
        <w:adjustRightInd/>
        <w:spacing w:after="120"/>
        <w:ind w:firstLineChars="0"/>
        <w:textAlignment w:val="auto"/>
        <w:rPr>
          <w:bCs/>
        </w:rPr>
      </w:pPr>
      <w:r w:rsidRPr="00837BC5">
        <w:rPr>
          <w:bCs/>
        </w:rPr>
        <w:t xml:space="preserve">Network configures UE to monitor RTD between the two TRPs. </w:t>
      </w:r>
    </w:p>
    <w:p w14:paraId="1B519E51" w14:textId="6FB7BC08" w:rsidR="00837BC5" w:rsidRPr="00837BC5" w:rsidRDefault="00837BC5" w:rsidP="00D7726F">
      <w:pPr>
        <w:pStyle w:val="aff8"/>
        <w:numPr>
          <w:ilvl w:val="3"/>
          <w:numId w:val="1"/>
        </w:numPr>
        <w:overflowPunct/>
        <w:autoSpaceDE/>
        <w:autoSpaceDN/>
        <w:adjustRightInd/>
        <w:spacing w:after="120"/>
        <w:ind w:firstLineChars="0"/>
        <w:textAlignment w:val="auto"/>
        <w:rPr>
          <w:bCs/>
        </w:rPr>
      </w:pPr>
      <w:r w:rsidRPr="00837BC5">
        <w:rPr>
          <w:bCs/>
        </w:rPr>
        <w:t>UE monitors the RTD consistently, and report to network when status changes (</w:t>
      </w:r>
      <w:proofErr w:type="gramStart"/>
      <w:r w:rsidRPr="00837BC5">
        <w:rPr>
          <w:bCs/>
        </w:rPr>
        <w:t>e.g.</w:t>
      </w:r>
      <w:proofErr w:type="gramEnd"/>
      <w:r w:rsidRPr="00837BC5">
        <w:rPr>
          <w:bCs/>
        </w:rPr>
        <w:t xml:space="preserve"> RTD becomes larger/smaller than CP for baseline UE)</w:t>
      </w:r>
    </w:p>
    <w:p w14:paraId="66593579" w14:textId="102A2C14" w:rsidR="00837BC5" w:rsidRDefault="00837BC5" w:rsidP="00D7726F">
      <w:pPr>
        <w:pStyle w:val="aff8"/>
        <w:numPr>
          <w:ilvl w:val="3"/>
          <w:numId w:val="1"/>
        </w:numPr>
        <w:overflowPunct/>
        <w:autoSpaceDE/>
        <w:autoSpaceDN/>
        <w:adjustRightInd/>
        <w:spacing w:after="120"/>
        <w:ind w:firstLineChars="0"/>
        <w:textAlignment w:val="auto"/>
        <w:rPr>
          <w:bCs/>
        </w:rPr>
      </w:pPr>
      <w:r w:rsidRPr="00837BC5">
        <w:rPr>
          <w:bCs/>
        </w:rPr>
        <w:t>Upon receiving RTD status change from UE, network can update configuration accordingly (</w:t>
      </w:r>
      <w:proofErr w:type="gramStart"/>
      <w:r w:rsidRPr="00837BC5">
        <w:rPr>
          <w:bCs/>
        </w:rPr>
        <w:t>e.g.</w:t>
      </w:r>
      <w:proofErr w:type="gramEnd"/>
      <w:r w:rsidRPr="00837BC5">
        <w:rPr>
          <w:bCs/>
        </w:rPr>
        <w:t xml:space="preserve"> fallback to single TAG or enable two TAGs).</w:t>
      </w:r>
    </w:p>
    <w:p w14:paraId="6A3AF3B4" w14:textId="77777777" w:rsidR="00572724" w:rsidRPr="00091212" w:rsidRDefault="00572724"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091212">
        <w:rPr>
          <w:rFonts w:eastAsia="宋体"/>
          <w:lang w:eastAsia="zh-CN"/>
        </w:rPr>
        <w:t>Recommended</w:t>
      </w:r>
      <w:r w:rsidRPr="00091212">
        <w:rPr>
          <w:rFonts w:eastAsia="宋体"/>
          <w:bCs/>
          <w:lang w:eastAsia="zh-CN"/>
        </w:rPr>
        <w:t xml:space="preserve"> WF</w:t>
      </w:r>
    </w:p>
    <w:p w14:paraId="3CE9A3BA" w14:textId="714D6564" w:rsidR="00572724" w:rsidRPr="009624F9" w:rsidRDefault="00572724" w:rsidP="00D7726F">
      <w:pPr>
        <w:pStyle w:val="aff8"/>
        <w:numPr>
          <w:ilvl w:val="1"/>
          <w:numId w:val="1"/>
        </w:numPr>
        <w:overflowPunct/>
        <w:autoSpaceDE/>
        <w:autoSpaceDN/>
        <w:adjustRightInd/>
        <w:spacing w:after="120"/>
        <w:ind w:left="1440" w:firstLineChars="0"/>
        <w:textAlignment w:val="auto"/>
        <w:rPr>
          <w:bCs/>
        </w:rPr>
      </w:pPr>
      <w:r w:rsidRPr="00091212">
        <w:rPr>
          <w:rFonts w:eastAsiaTheme="minorEastAsia"/>
          <w:bCs/>
          <w:lang w:eastAsia="zh-CN"/>
        </w:rPr>
        <w:t xml:space="preserve">TBA. </w:t>
      </w:r>
    </w:p>
    <w:p w14:paraId="41379448" w14:textId="69702271" w:rsidR="009624F9" w:rsidRDefault="009624F9" w:rsidP="009624F9">
      <w:pPr>
        <w:spacing w:after="120"/>
        <w:rPr>
          <w:bCs/>
        </w:rPr>
      </w:pPr>
    </w:p>
    <w:p w14:paraId="54A3D61F"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2C5A4B0A" w14:textId="77777777" w:rsidR="009624F9" w:rsidRPr="009624F9" w:rsidRDefault="009624F9" w:rsidP="009624F9">
      <w:pPr>
        <w:rPr>
          <w:bCs/>
          <w:lang w:eastAsia="zh-CN"/>
        </w:rPr>
      </w:pPr>
      <w:r w:rsidRPr="009624F9">
        <w:rPr>
          <w:rFonts w:hint="eastAsia"/>
          <w:bCs/>
          <w:lang w:eastAsia="zh-CN"/>
        </w:rPr>
        <w:t>D</w:t>
      </w:r>
      <w:r w:rsidRPr="009624F9">
        <w:rPr>
          <w:bCs/>
          <w:lang w:eastAsia="zh-CN"/>
        </w:rPr>
        <w:t>iscussion:</w:t>
      </w:r>
    </w:p>
    <w:p w14:paraId="0DE63C4C" w14:textId="77777777" w:rsidR="009624F9" w:rsidRPr="009624F9" w:rsidRDefault="009624F9" w:rsidP="009624F9">
      <w:pPr>
        <w:spacing w:after="120"/>
        <w:rPr>
          <w:bCs/>
        </w:rPr>
      </w:pPr>
    </w:p>
    <w:p w14:paraId="15A4D411" w14:textId="69A287CE" w:rsidR="00D80927" w:rsidRPr="00045592" w:rsidRDefault="00D80927" w:rsidP="00D80927">
      <w:pPr>
        <w:pStyle w:val="1"/>
        <w:rPr>
          <w:lang w:eastAsia="ja-JP"/>
        </w:rPr>
      </w:pPr>
      <w:r>
        <w:rPr>
          <w:lang w:eastAsia="ja-JP"/>
        </w:rPr>
        <w:t>Topic</w:t>
      </w:r>
      <w:r w:rsidRPr="00045592">
        <w:rPr>
          <w:lang w:eastAsia="ja-JP"/>
        </w:rPr>
        <w:t xml:space="preserve"> #</w:t>
      </w:r>
      <w:r w:rsidR="008D0321">
        <w:rPr>
          <w:lang w:eastAsia="ja-JP"/>
        </w:rPr>
        <w:t>4</w:t>
      </w:r>
      <w:r w:rsidRPr="00045592">
        <w:rPr>
          <w:lang w:eastAsia="ja-JP"/>
        </w:rPr>
        <w:t xml:space="preserve">: </w:t>
      </w:r>
      <w:r w:rsidRPr="0055760C">
        <w:rPr>
          <w:lang w:val="en-US" w:eastAsia="ja-JP"/>
        </w:rPr>
        <w:t>Unified TCI Framework extended to M-TRP</w:t>
      </w:r>
    </w:p>
    <w:p w14:paraId="6F6859D4" w14:textId="77777777" w:rsidR="00D80927" w:rsidRPr="00045592" w:rsidRDefault="00D80927" w:rsidP="00D8092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114B0910" w14:textId="77777777" w:rsidR="00D80927" w:rsidRPr="00CB0305" w:rsidRDefault="00D80927" w:rsidP="00D8092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595"/>
        <w:gridCol w:w="1409"/>
        <w:gridCol w:w="6627"/>
      </w:tblGrid>
      <w:tr w:rsidR="00D80927" w:rsidRPr="00F53FE2" w14:paraId="31E93753" w14:textId="77777777" w:rsidTr="006B23B2">
        <w:trPr>
          <w:trHeight w:val="468"/>
        </w:trPr>
        <w:tc>
          <w:tcPr>
            <w:tcW w:w="1648" w:type="dxa"/>
            <w:vAlign w:val="center"/>
          </w:tcPr>
          <w:p w14:paraId="06A765C9" w14:textId="77777777" w:rsidR="00D80927" w:rsidRPr="00045592" w:rsidRDefault="00D80927" w:rsidP="006B23B2">
            <w:pPr>
              <w:spacing w:before="120" w:after="120"/>
              <w:rPr>
                <w:b/>
                <w:bCs/>
              </w:rPr>
            </w:pPr>
            <w:bookmarkStart w:id="5" w:name="_Hlk146911869"/>
            <w:r w:rsidRPr="00045592">
              <w:rPr>
                <w:b/>
                <w:bCs/>
              </w:rPr>
              <w:t>T-doc number</w:t>
            </w:r>
          </w:p>
        </w:tc>
        <w:tc>
          <w:tcPr>
            <w:tcW w:w="1437" w:type="dxa"/>
            <w:vAlign w:val="center"/>
          </w:tcPr>
          <w:p w14:paraId="5EF8819F" w14:textId="77777777" w:rsidR="00D80927" w:rsidRPr="00045592" w:rsidRDefault="00D80927" w:rsidP="006B23B2">
            <w:pPr>
              <w:spacing w:before="120" w:after="120"/>
              <w:rPr>
                <w:b/>
                <w:bCs/>
              </w:rPr>
            </w:pPr>
            <w:r w:rsidRPr="00045592">
              <w:rPr>
                <w:b/>
                <w:bCs/>
              </w:rPr>
              <w:t>Company</w:t>
            </w:r>
          </w:p>
        </w:tc>
        <w:tc>
          <w:tcPr>
            <w:tcW w:w="6772" w:type="dxa"/>
            <w:vAlign w:val="center"/>
          </w:tcPr>
          <w:p w14:paraId="7E91940A" w14:textId="77777777" w:rsidR="00D80927" w:rsidRPr="00045592" w:rsidRDefault="00D80927" w:rsidP="006B23B2">
            <w:pPr>
              <w:spacing w:before="120" w:after="120"/>
              <w:rPr>
                <w:b/>
                <w:bCs/>
              </w:rPr>
            </w:pPr>
            <w:r w:rsidRPr="00045592">
              <w:rPr>
                <w:b/>
                <w:bCs/>
              </w:rPr>
              <w:t>Proposals</w:t>
            </w:r>
            <w:r>
              <w:rPr>
                <w:b/>
                <w:bCs/>
              </w:rPr>
              <w:t xml:space="preserve"> / Observations</w:t>
            </w:r>
          </w:p>
        </w:tc>
      </w:tr>
      <w:tr w:rsidR="00D80927" w14:paraId="16DF44C0" w14:textId="77777777" w:rsidTr="006B23B2">
        <w:trPr>
          <w:trHeight w:val="468"/>
        </w:trPr>
        <w:tc>
          <w:tcPr>
            <w:tcW w:w="1648" w:type="dxa"/>
          </w:tcPr>
          <w:p w14:paraId="5AFC3003" w14:textId="7FF79ADF" w:rsidR="00D80927" w:rsidRPr="00E2574E" w:rsidRDefault="00E2574E" w:rsidP="006B23B2">
            <w:pPr>
              <w:spacing w:before="120" w:after="120"/>
            </w:pPr>
            <w:r w:rsidRPr="00E2574E">
              <w:lastRenderedPageBreak/>
              <w:t>R4-231536</w:t>
            </w:r>
            <w:r w:rsidR="00236F18">
              <w:t>0</w:t>
            </w:r>
          </w:p>
        </w:tc>
        <w:tc>
          <w:tcPr>
            <w:tcW w:w="1437" w:type="dxa"/>
          </w:tcPr>
          <w:p w14:paraId="17CABA29" w14:textId="68D3BD3D" w:rsidR="00D80927" w:rsidRPr="00E2574E" w:rsidRDefault="00E2574E" w:rsidP="006B23B2">
            <w:pPr>
              <w:spacing w:before="120" w:after="120"/>
            </w:pPr>
            <w:r w:rsidRPr="00E2574E">
              <w:t>Samsung</w:t>
            </w:r>
          </w:p>
        </w:tc>
        <w:tc>
          <w:tcPr>
            <w:tcW w:w="6772" w:type="dxa"/>
          </w:tcPr>
          <w:p w14:paraId="61D8F238" w14:textId="77777777" w:rsidR="00D742D0" w:rsidRDefault="00D742D0" w:rsidP="00D742D0">
            <w:pPr>
              <w:spacing w:beforeLines="50" w:before="120" w:afterLines="50" w:after="120"/>
              <w:rPr>
                <w:rFonts w:eastAsia="宋体"/>
                <w:b/>
                <w:bCs/>
              </w:rPr>
            </w:pPr>
            <w:r w:rsidRPr="001555F5">
              <w:rPr>
                <w:rFonts w:eastAsia="宋体"/>
                <w:b/>
                <w:bCs/>
              </w:rPr>
              <w:t xml:space="preserve">Proposal 1: After further check the current conclusion and additional workload, RAN4 not specify the requirements for </w:t>
            </w:r>
            <w:proofErr w:type="spellStart"/>
            <w:r w:rsidRPr="001555F5">
              <w:rPr>
                <w:rFonts w:eastAsia="宋体"/>
                <w:b/>
                <w:bCs/>
              </w:rPr>
              <w:t>eUTCI</w:t>
            </w:r>
            <w:proofErr w:type="spellEnd"/>
            <w:r w:rsidRPr="001555F5">
              <w:rPr>
                <w:rFonts w:eastAsia="宋体"/>
                <w:b/>
                <w:bCs/>
              </w:rPr>
              <w:t xml:space="preserve"> with simultaneous reception in DL in FR2 in Rel-18.</w:t>
            </w:r>
          </w:p>
          <w:p w14:paraId="5AD14661" w14:textId="77777777" w:rsidR="00D742D0" w:rsidRDefault="00D742D0" w:rsidP="00D742D0">
            <w:pPr>
              <w:spacing w:beforeLines="50" w:before="120" w:afterLines="50" w:after="120"/>
              <w:rPr>
                <w:rFonts w:eastAsia="宋体"/>
                <w:b/>
                <w:bCs/>
              </w:rPr>
            </w:pPr>
            <w:r w:rsidRPr="001555F5">
              <w:rPr>
                <w:rFonts w:eastAsia="宋体"/>
                <w:b/>
                <w:bCs/>
              </w:rPr>
              <w:t xml:space="preserve">Proposal </w:t>
            </w:r>
            <w:r>
              <w:rPr>
                <w:rFonts w:eastAsia="宋体"/>
                <w:b/>
                <w:bCs/>
              </w:rPr>
              <w:t>2</w:t>
            </w:r>
            <w:r w:rsidRPr="001555F5">
              <w:rPr>
                <w:rFonts w:eastAsia="宋体"/>
                <w:b/>
                <w:bCs/>
              </w:rPr>
              <w:t xml:space="preserve">: </w:t>
            </w:r>
            <w:r>
              <w:rPr>
                <w:rFonts w:eastAsia="宋体" w:hint="eastAsia"/>
                <w:b/>
                <w:bCs/>
              </w:rPr>
              <w:t>N</w:t>
            </w:r>
            <w:r w:rsidRPr="002E494A">
              <w:rPr>
                <w:rFonts w:eastAsia="宋体"/>
                <w:b/>
                <w:bCs/>
              </w:rPr>
              <w:t xml:space="preserve">ot specify requirements for </w:t>
            </w:r>
            <w:proofErr w:type="spellStart"/>
            <w:r w:rsidRPr="002E494A">
              <w:rPr>
                <w:rFonts w:eastAsia="宋体"/>
                <w:b/>
                <w:bCs/>
              </w:rPr>
              <w:t>eUTCI</w:t>
            </w:r>
            <w:proofErr w:type="spellEnd"/>
            <w:r w:rsidRPr="002E494A">
              <w:rPr>
                <w:rFonts w:eastAsia="宋体"/>
                <w:b/>
                <w:bCs/>
              </w:rPr>
              <w:t xml:space="preserve"> with simultaneous UL transmission with multi-panels in Rel-18. Discuss it in future release.</w:t>
            </w:r>
          </w:p>
          <w:p w14:paraId="2985D0A1" w14:textId="77777777" w:rsidR="00D742D0" w:rsidRDefault="00D742D0" w:rsidP="00D742D0">
            <w:pPr>
              <w:spacing w:beforeLines="50" w:before="120" w:afterLines="50" w:after="120"/>
              <w:rPr>
                <w:rFonts w:eastAsia="宋体"/>
                <w:b/>
                <w:bCs/>
              </w:rPr>
            </w:pPr>
            <w:r w:rsidRPr="001555F5">
              <w:rPr>
                <w:rFonts w:eastAsia="宋体"/>
                <w:b/>
                <w:bCs/>
              </w:rPr>
              <w:t xml:space="preserve">Proposal </w:t>
            </w:r>
            <w:r>
              <w:rPr>
                <w:rFonts w:eastAsia="宋体"/>
                <w:b/>
                <w:bCs/>
              </w:rPr>
              <w:t>3</w:t>
            </w:r>
            <w:r w:rsidRPr="001555F5">
              <w:rPr>
                <w:rFonts w:eastAsia="宋体"/>
                <w:b/>
                <w:bCs/>
              </w:rPr>
              <w:t>:</w:t>
            </w:r>
            <w:r>
              <w:rPr>
                <w:rFonts w:eastAsia="宋体"/>
                <w:b/>
                <w:bCs/>
              </w:rPr>
              <w:t xml:space="preserve"> </w:t>
            </w:r>
            <w:r w:rsidRPr="00801676">
              <w:rPr>
                <w:rFonts w:eastAsia="宋体"/>
                <w:b/>
                <w:bCs/>
              </w:rPr>
              <w:t xml:space="preserve">For </w:t>
            </w:r>
            <w:proofErr w:type="spellStart"/>
            <w:r w:rsidRPr="00801676">
              <w:rPr>
                <w:rFonts w:eastAsia="宋体"/>
                <w:b/>
                <w:bCs/>
              </w:rPr>
              <w:t>mDCI</w:t>
            </w:r>
            <w:proofErr w:type="spellEnd"/>
            <w:r w:rsidRPr="00801676">
              <w:rPr>
                <w:rFonts w:eastAsia="宋体"/>
                <w:b/>
                <w:bCs/>
              </w:rPr>
              <w:t xml:space="preserve"> </w:t>
            </w:r>
            <w:proofErr w:type="spellStart"/>
            <w:r w:rsidRPr="00801676">
              <w:rPr>
                <w:rFonts w:eastAsia="宋体"/>
                <w:b/>
                <w:bCs/>
              </w:rPr>
              <w:t>mTRP</w:t>
            </w:r>
            <w:proofErr w:type="spellEnd"/>
            <w:r w:rsidRPr="00801676">
              <w:rPr>
                <w:rFonts w:eastAsia="宋体"/>
                <w:b/>
                <w:bCs/>
              </w:rPr>
              <w:t xml:space="preserve">, if UE cannot support simultaneous DL reception in FR2, </w:t>
            </w:r>
            <w:r>
              <w:rPr>
                <w:rFonts w:eastAsia="宋体"/>
                <w:b/>
                <w:bCs/>
              </w:rPr>
              <w:t>f</w:t>
            </w:r>
            <w:r w:rsidRPr="00801676">
              <w:rPr>
                <w:rFonts w:eastAsia="宋体"/>
                <w:b/>
                <w:bCs/>
              </w:rPr>
              <w:t xml:space="preserve">or the cases in first bullet and second bullet, reuse Rel-17 unified TCI state switching requirements of each </w:t>
            </w:r>
            <w:proofErr w:type="spellStart"/>
            <w:r w:rsidRPr="00801676">
              <w:rPr>
                <w:rFonts w:eastAsia="宋体"/>
                <w:b/>
                <w:bCs/>
              </w:rPr>
              <w:t>coresetPoolIndex</w:t>
            </w:r>
            <w:proofErr w:type="spellEnd"/>
            <w:r w:rsidRPr="00801676">
              <w:rPr>
                <w:rFonts w:eastAsia="宋体"/>
                <w:b/>
                <w:bCs/>
              </w:rPr>
              <w:t xml:space="preserve"> if UE is configured two </w:t>
            </w:r>
            <w:proofErr w:type="spellStart"/>
            <w:r w:rsidRPr="00801676">
              <w:rPr>
                <w:rFonts w:eastAsia="宋体"/>
                <w:b/>
                <w:bCs/>
              </w:rPr>
              <w:t>coresetPoolIndex</w:t>
            </w:r>
            <w:proofErr w:type="spellEnd"/>
            <w:r w:rsidRPr="00801676">
              <w:rPr>
                <w:rFonts w:eastAsia="宋体"/>
                <w:b/>
                <w:bCs/>
              </w:rPr>
              <w:t xml:space="preserve"> values 0 and 1.</w:t>
            </w:r>
          </w:p>
          <w:p w14:paraId="0DA17EB8" w14:textId="77777777" w:rsidR="00D742D0" w:rsidRPr="00015D8D" w:rsidRDefault="00D742D0" w:rsidP="00D742D0">
            <w:pPr>
              <w:spacing w:beforeLines="50" w:before="120" w:afterLines="50" w:after="120"/>
              <w:rPr>
                <w:rFonts w:eastAsia="宋体"/>
                <w:b/>
                <w:bCs/>
              </w:rPr>
            </w:pPr>
            <w:r w:rsidRPr="001555F5">
              <w:rPr>
                <w:rFonts w:eastAsia="宋体"/>
                <w:b/>
                <w:bCs/>
              </w:rPr>
              <w:t xml:space="preserve">Proposal </w:t>
            </w:r>
            <w:r>
              <w:rPr>
                <w:rFonts w:eastAsia="宋体"/>
                <w:b/>
                <w:bCs/>
              </w:rPr>
              <w:t>4</w:t>
            </w:r>
            <w:r w:rsidRPr="001555F5">
              <w:rPr>
                <w:rFonts w:eastAsia="宋体"/>
                <w:b/>
                <w:bCs/>
              </w:rPr>
              <w:t>:</w:t>
            </w:r>
            <w:r>
              <w:rPr>
                <w:rFonts w:eastAsia="宋体"/>
                <w:b/>
                <w:bCs/>
              </w:rPr>
              <w:t xml:space="preserve"> </w:t>
            </w:r>
            <w:r w:rsidRPr="00801676">
              <w:rPr>
                <w:rFonts w:eastAsia="宋体"/>
                <w:b/>
                <w:bCs/>
              </w:rPr>
              <w:t xml:space="preserve">For </w:t>
            </w:r>
            <w:proofErr w:type="spellStart"/>
            <w:r w:rsidRPr="00801676">
              <w:rPr>
                <w:rFonts w:eastAsia="宋体"/>
                <w:b/>
                <w:bCs/>
              </w:rPr>
              <w:t>mDCI</w:t>
            </w:r>
            <w:proofErr w:type="spellEnd"/>
            <w:r w:rsidRPr="00801676">
              <w:rPr>
                <w:rFonts w:eastAsia="宋体"/>
                <w:b/>
                <w:bCs/>
              </w:rPr>
              <w:t xml:space="preserve"> </w:t>
            </w:r>
            <w:proofErr w:type="spellStart"/>
            <w:r w:rsidRPr="00801676">
              <w:rPr>
                <w:rFonts w:eastAsia="宋体"/>
                <w:b/>
                <w:bCs/>
              </w:rPr>
              <w:t>mTRP</w:t>
            </w:r>
            <w:proofErr w:type="spellEnd"/>
            <w:r w:rsidRPr="00801676">
              <w:rPr>
                <w:rFonts w:eastAsia="宋体"/>
                <w:b/>
                <w:bCs/>
              </w:rPr>
              <w:t xml:space="preserve">, if UE cannot support simultaneous DL reception in FR2, </w:t>
            </w:r>
            <w:r>
              <w:rPr>
                <w:rFonts w:eastAsia="宋体"/>
                <w:b/>
                <w:bCs/>
              </w:rPr>
              <w:t xml:space="preserve">for </w:t>
            </w:r>
            <w:r w:rsidRPr="003B548D">
              <w:rPr>
                <w:rFonts w:eastAsia="宋体"/>
                <w:b/>
                <w:bCs/>
              </w:rPr>
              <w:t>UEs supporting two TAs and capable to support RTD &gt; CP</w:t>
            </w:r>
            <w:r w:rsidRPr="00801676">
              <w:rPr>
                <w:rFonts w:eastAsia="宋体"/>
                <w:b/>
                <w:bCs/>
              </w:rPr>
              <w:t>,</w:t>
            </w:r>
            <w:r>
              <w:rPr>
                <w:rFonts w:eastAsia="宋体"/>
                <w:b/>
                <w:bCs/>
              </w:rPr>
              <w:t xml:space="preserve"> remove “</w:t>
            </w:r>
            <w:r w:rsidRPr="003B548D">
              <w:rPr>
                <w:rFonts w:eastAsia="宋体"/>
                <w:b/>
                <w:bCs/>
              </w:rPr>
              <w:t>Timing offset between serving cell and the cell with the additional PCI is within CP of the corresponding SCS</w:t>
            </w:r>
            <w:r>
              <w:rPr>
                <w:rFonts w:eastAsia="宋体"/>
                <w:b/>
                <w:bCs/>
              </w:rPr>
              <w:t xml:space="preserve">” for a different </w:t>
            </w:r>
            <w:proofErr w:type="spellStart"/>
            <w:r>
              <w:rPr>
                <w:rFonts w:eastAsia="宋体"/>
                <w:b/>
                <w:bCs/>
              </w:rPr>
              <w:t>coresetPoolIndex</w:t>
            </w:r>
            <w:proofErr w:type="spellEnd"/>
            <w:r>
              <w:rPr>
                <w:rFonts w:eastAsia="宋体"/>
                <w:b/>
                <w:bCs/>
              </w:rPr>
              <w:t xml:space="preserve"> and UE can </w:t>
            </w:r>
            <w:r w:rsidRPr="003B548D">
              <w:rPr>
                <w:rFonts w:eastAsia="宋体"/>
                <w:b/>
                <w:bCs/>
              </w:rPr>
              <w:t xml:space="preserve">track timing/frequency from DL-RS from </w:t>
            </w:r>
            <w:r>
              <w:rPr>
                <w:rFonts w:eastAsia="宋体"/>
                <w:b/>
                <w:bCs/>
              </w:rPr>
              <w:t xml:space="preserve">another TRP with different </w:t>
            </w:r>
            <w:proofErr w:type="spellStart"/>
            <w:r>
              <w:rPr>
                <w:rFonts w:eastAsia="宋体"/>
                <w:b/>
                <w:bCs/>
              </w:rPr>
              <w:t>coresetPoolIndex</w:t>
            </w:r>
            <w:proofErr w:type="spellEnd"/>
            <w:r w:rsidRPr="003B548D">
              <w:rPr>
                <w:rFonts w:eastAsia="宋体"/>
                <w:b/>
                <w:bCs/>
              </w:rPr>
              <w:t xml:space="preserve"> </w:t>
            </w:r>
            <w:r>
              <w:rPr>
                <w:rFonts w:eastAsia="宋体"/>
                <w:b/>
                <w:bCs/>
              </w:rPr>
              <w:t>f</w:t>
            </w:r>
            <w:r w:rsidRPr="003B548D">
              <w:rPr>
                <w:rFonts w:eastAsia="宋体"/>
                <w:b/>
                <w:bCs/>
              </w:rPr>
              <w:t>or active UL or joint TCI state</w:t>
            </w:r>
            <w:r>
              <w:rPr>
                <w:rFonts w:eastAsia="宋体"/>
                <w:b/>
                <w:bCs/>
              </w:rPr>
              <w:t>. The other part of requirements can be the same as Rel-17</w:t>
            </w:r>
            <w:r w:rsidRPr="003B548D">
              <w:rPr>
                <w:rFonts w:eastAsia="宋体"/>
                <w:b/>
                <w:bCs/>
              </w:rPr>
              <w:t xml:space="preserve"> unified TCI state switching requirements.</w:t>
            </w:r>
          </w:p>
          <w:p w14:paraId="0786FE3D" w14:textId="77777777" w:rsidR="00D742D0" w:rsidRPr="008D41F1" w:rsidRDefault="00D742D0" w:rsidP="00D742D0">
            <w:pPr>
              <w:spacing w:beforeLines="50" w:before="120" w:afterLines="50" w:after="120"/>
              <w:rPr>
                <w:rFonts w:eastAsia="宋体"/>
                <w:b/>
                <w:bCs/>
              </w:rPr>
            </w:pPr>
            <w:r w:rsidRPr="008D41F1">
              <w:rPr>
                <w:rFonts w:eastAsia="宋体"/>
                <w:b/>
                <w:bCs/>
              </w:rPr>
              <w:t xml:space="preserve">Proposal 5: For </w:t>
            </w:r>
            <w:proofErr w:type="spellStart"/>
            <w:r w:rsidRPr="008D41F1">
              <w:rPr>
                <w:rFonts w:eastAsia="宋体"/>
                <w:b/>
                <w:bCs/>
              </w:rPr>
              <w:t>sDCI</w:t>
            </w:r>
            <w:proofErr w:type="spellEnd"/>
            <w:r w:rsidRPr="008D41F1">
              <w:rPr>
                <w:rFonts w:eastAsia="宋体"/>
                <w:b/>
                <w:bCs/>
              </w:rPr>
              <w:t xml:space="preserve"> </w:t>
            </w:r>
            <w:proofErr w:type="spellStart"/>
            <w:r w:rsidRPr="008D41F1">
              <w:rPr>
                <w:rFonts w:eastAsia="宋体"/>
                <w:b/>
                <w:bCs/>
              </w:rPr>
              <w:t>mTRP</w:t>
            </w:r>
            <w:proofErr w:type="spellEnd"/>
            <w:r w:rsidRPr="008D41F1">
              <w:rPr>
                <w:rFonts w:eastAsia="宋体"/>
                <w:b/>
                <w:bCs/>
              </w:rPr>
              <w:t xml:space="preserve"> if dual TCI state is switched, if UE cannot support simultaneous DL reception in FR2</w:t>
            </w:r>
            <w:r w:rsidRPr="008D41F1">
              <w:rPr>
                <w:rFonts w:eastAsia="宋体" w:hint="eastAsia"/>
                <w:b/>
                <w:bCs/>
              </w:rPr>
              <w:t>,</w:t>
            </w:r>
            <w:r w:rsidRPr="008D41F1">
              <w:rPr>
                <w:rFonts w:eastAsia="宋体"/>
                <w:b/>
                <w:bCs/>
              </w:rPr>
              <w:t xml:space="preserve"> the MAC-CE based TCI state switch delay covers:</w:t>
            </w:r>
          </w:p>
          <w:p w14:paraId="60D40FC6" w14:textId="77777777" w:rsidR="00D742D0" w:rsidRPr="008D41F1" w:rsidRDefault="00D742D0" w:rsidP="00D7726F">
            <w:pPr>
              <w:pStyle w:val="aff8"/>
              <w:numPr>
                <w:ilvl w:val="0"/>
                <w:numId w:val="1"/>
              </w:numPr>
              <w:overflowPunct/>
              <w:autoSpaceDE/>
              <w:autoSpaceDN/>
              <w:adjustRightInd/>
              <w:spacing w:after="120"/>
              <w:ind w:left="360" w:firstLineChars="0"/>
              <w:textAlignment w:val="auto"/>
              <w:rPr>
                <w:b/>
                <w:bCs/>
                <w:lang w:eastAsia="zh-CN"/>
              </w:rPr>
            </w:pPr>
            <w:r w:rsidRPr="008D41F1">
              <w:rPr>
                <w:rFonts w:eastAsiaTheme="minorEastAsia"/>
                <w:b/>
                <w:bCs/>
                <w:lang w:eastAsia="zh-CN"/>
              </w:rPr>
              <w:t>Case1: If both target TCIs are known</w:t>
            </w:r>
          </w:p>
          <w:p w14:paraId="426DFFD0" w14:textId="77777777" w:rsidR="00D742D0" w:rsidRPr="008D41F1" w:rsidRDefault="00D742D0" w:rsidP="00D7726F">
            <w:pPr>
              <w:pStyle w:val="aff8"/>
              <w:numPr>
                <w:ilvl w:val="0"/>
                <w:numId w:val="1"/>
              </w:numPr>
              <w:overflowPunct/>
              <w:autoSpaceDE/>
              <w:autoSpaceDN/>
              <w:adjustRightInd/>
              <w:spacing w:after="120"/>
              <w:ind w:left="360" w:firstLineChars="0"/>
              <w:textAlignment w:val="auto"/>
              <w:rPr>
                <w:rFonts w:eastAsiaTheme="minorEastAsia"/>
                <w:b/>
                <w:bCs/>
                <w:lang w:eastAsia="zh-CN"/>
              </w:rPr>
            </w:pPr>
            <w:r w:rsidRPr="008D41F1">
              <w:rPr>
                <w:rFonts w:eastAsiaTheme="minorEastAsia"/>
                <w:b/>
                <w:bCs/>
                <w:lang w:eastAsia="zh-CN"/>
              </w:rPr>
              <w:t>Case 2: If one of target TCIs is unknown and another is known</w:t>
            </w:r>
          </w:p>
          <w:p w14:paraId="10FBA316" w14:textId="77777777" w:rsidR="00D742D0" w:rsidRPr="008D41F1" w:rsidRDefault="00D742D0" w:rsidP="00D7726F">
            <w:pPr>
              <w:pStyle w:val="aff8"/>
              <w:numPr>
                <w:ilvl w:val="0"/>
                <w:numId w:val="1"/>
              </w:numPr>
              <w:overflowPunct/>
              <w:autoSpaceDE/>
              <w:autoSpaceDN/>
              <w:adjustRightInd/>
              <w:spacing w:after="120"/>
              <w:ind w:left="360" w:firstLineChars="0"/>
              <w:textAlignment w:val="auto"/>
              <w:rPr>
                <w:b/>
                <w:bCs/>
                <w:lang w:eastAsia="zh-CN"/>
              </w:rPr>
            </w:pPr>
            <w:r w:rsidRPr="008D41F1">
              <w:rPr>
                <w:rFonts w:eastAsiaTheme="minorEastAsia"/>
                <w:b/>
                <w:bCs/>
                <w:lang w:eastAsia="zh-CN"/>
              </w:rPr>
              <w:t>Case 3: If both target TCIs are unknown</w:t>
            </w:r>
          </w:p>
          <w:p w14:paraId="20AC3246" w14:textId="77777777" w:rsidR="00D742D0" w:rsidRPr="00435A27" w:rsidRDefault="00D742D0" w:rsidP="00D742D0">
            <w:pPr>
              <w:spacing w:beforeLines="50" w:before="120" w:afterLines="50" w:after="120"/>
              <w:rPr>
                <w:b/>
                <w:bCs/>
              </w:rPr>
            </w:pPr>
            <w:r w:rsidRPr="008C0F17">
              <w:rPr>
                <w:rFonts w:eastAsia="宋体"/>
                <w:b/>
                <w:bCs/>
              </w:rPr>
              <w:t xml:space="preserve">Proposal 6: For </w:t>
            </w:r>
            <w:proofErr w:type="spellStart"/>
            <w:r w:rsidRPr="008C0F17">
              <w:rPr>
                <w:rFonts w:eastAsia="宋体"/>
                <w:b/>
                <w:bCs/>
              </w:rPr>
              <w:t>sDCI</w:t>
            </w:r>
            <w:proofErr w:type="spellEnd"/>
            <w:r w:rsidRPr="008C0F17">
              <w:rPr>
                <w:rFonts w:eastAsia="宋体"/>
                <w:b/>
                <w:bCs/>
              </w:rPr>
              <w:t xml:space="preserve"> </w:t>
            </w:r>
            <w:proofErr w:type="spellStart"/>
            <w:r w:rsidRPr="008C0F17">
              <w:rPr>
                <w:rFonts w:eastAsia="宋体"/>
                <w:b/>
                <w:bCs/>
              </w:rPr>
              <w:t>mTRP</w:t>
            </w:r>
            <w:proofErr w:type="spellEnd"/>
            <w:r w:rsidRPr="008C0F17">
              <w:rPr>
                <w:rFonts w:eastAsia="宋体"/>
                <w:b/>
                <w:bCs/>
              </w:rPr>
              <w:t xml:space="preserve"> if dual TCI state is switched, if UE cannot support simultaneous DL reception in FR2,</w:t>
            </w:r>
            <w:r w:rsidRPr="00435A27">
              <w:rPr>
                <w:rFonts w:eastAsia="宋体"/>
                <w:b/>
                <w:bCs/>
              </w:rPr>
              <w:t xml:space="preserve"> </w:t>
            </w:r>
            <w:r w:rsidRPr="00435A27">
              <w:rPr>
                <w:b/>
                <w:bCs/>
              </w:rPr>
              <w:t>MAC-CE based TCI state switch delay requirements are specified as:</w:t>
            </w:r>
          </w:p>
          <w:p w14:paraId="09117283" w14:textId="77777777" w:rsidR="00D742D0" w:rsidRPr="008C0F17" w:rsidRDefault="00D742D0" w:rsidP="00D742D0">
            <w:pPr>
              <w:spacing w:beforeLines="50" w:before="120" w:afterLines="50" w:after="120"/>
              <w:rPr>
                <w:b/>
                <w:bCs/>
              </w:rPr>
            </w:pPr>
            <w:r w:rsidRPr="008C0F17">
              <w:rPr>
                <w:b/>
                <w:bCs/>
              </w:rPr>
              <w:t xml:space="preserve">If both target TCIs are known, </w:t>
            </w:r>
          </w:p>
          <w:p w14:paraId="7D62BF36"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rFonts w:eastAsiaTheme="minorEastAsia"/>
                <w:b/>
                <w:bCs/>
                <w:lang w:eastAsia="zh-CN"/>
              </w:rPr>
              <w:t>Define</w:t>
            </w:r>
            <w:r w:rsidRPr="008C0F17">
              <w:rPr>
                <w:b/>
                <w:bCs/>
              </w:rPr>
              <w:t xml:space="preserve"> MAC CE based DL dual TCI state switch the switching delay requirements as: </w:t>
            </w:r>
          </w:p>
          <w:p w14:paraId="504E8097"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w:t>
            </w:r>
            <w:proofErr w:type="gramEnd"/>
            <w:r w:rsidRPr="008C0F17">
              <w:rPr>
                <w:b/>
                <w:bCs/>
              </w:rPr>
              <w:t>TO</w:t>
            </w:r>
            <w:r w:rsidRPr="008C0F17">
              <w:rPr>
                <w:b/>
                <w:bCs/>
                <w:vertAlign w:val="subscript"/>
              </w:rPr>
              <w:t>k1</w:t>
            </w:r>
            <w:r w:rsidRPr="008C0F17">
              <w:rPr>
                <w:b/>
                <w:bCs/>
              </w:rPr>
              <w:t>*(T</w:t>
            </w:r>
            <w:r w:rsidRPr="008C0F17">
              <w:rPr>
                <w:b/>
                <w:bCs/>
                <w:vertAlign w:val="subscript"/>
              </w:rPr>
              <w:t>first-SSB1</w:t>
            </w:r>
            <w:r w:rsidRPr="008C0F17">
              <w:rPr>
                <w:b/>
                <w:bCs/>
              </w:rPr>
              <w:t xml:space="preserve"> + T</w:t>
            </w:r>
            <w:r w:rsidRPr="008C0F17">
              <w:rPr>
                <w:b/>
                <w:bCs/>
                <w:vertAlign w:val="subscript"/>
              </w:rPr>
              <w:t>SSB-proc</w:t>
            </w:r>
            <w:r w:rsidRPr="008C0F17">
              <w:rPr>
                <w:b/>
                <w:bCs/>
              </w:rPr>
              <w:t>), TO</w:t>
            </w:r>
            <w:r w:rsidRPr="008C0F17">
              <w:rPr>
                <w:b/>
                <w:bCs/>
                <w:vertAlign w:val="subscript"/>
              </w:rPr>
              <w:t>k2</w:t>
            </w:r>
            <w:r w:rsidRPr="008C0F17">
              <w:rPr>
                <w:b/>
                <w:bCs/>
              </w:rPr>
              <w:t>*(T</w:t>
            </w:r>
            <w:r w:rsidRPr="008C0F17">
              <w:rPr>
                <w:b/>
                <w:bCs/>
                <w:vertAlign w:val="subscript"/>
              </w:rPr>
              <w:t>first-SSB2</w:t>
            </w:r>
            <w:r w:rsidRPr="008C0F17">
              <w:rPr>
                <w:b/>
                <w:bCs/>
              </w:rPr>
              <w:t xml:space="preserve"> +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6EA7F200"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 xml:space="preserve">Define MAC CE based UL dual TCI state switch the switching delay requirements as: </w:t>
            </w:r>
          </w:p>
          <w:p w14:paraId="3BFBDF57"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w:t>
            </w:r>
            <w:proofErr w:type="gramEnd"/>
            <w:r w:rsidRPr="008C0F17">
              <w:rPr>
                <w:b/>
                <w:bCs/>
              </w:rPr>
              <w:t>NM1*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NM2* (T</w:t>
            </w:r>
            <w:r w:rsidRPr="008C0F17">
              <w:rPr>
                <w:b/>
                <w:bCs/>
                <w:vertAlign w:val="subscript"/>
              </w:rPr>
              <w:t>first_target-PL-RS2</w:t>
            </w:r>
            <w:r w:rsidRPr="008C0F17">
              <w:rPr>
                <w:b/>
                <w:bCs/>
              </w:rPr>
              <w:t xml:space="preserve"> + 4*</w:t>
            </w:r>
            <w:proofErr w:type="spellStart"/>
            <w:r w:rsidRPr="008C0F17">
              <w:rPr>
                <w:b/>
                <w:bCs/>
              </w:rPr>
              <w:t>T</w:t>
            </w:r>
            <w:r w:rsidRPr="008C0F17">
              <w:rPr>
                <w:b/>
                <w:bCs/>
                <w:vertAlign w:val="subscript"/>
              </w:rPr>
              <w:t>target_PL</w:t>
            </w:r>
            <w:proofErr w:type="spellEnd"/>
            <w:r w:rsidRPr="008C0F17">
              <w:rPr>
                <w:b/>
                <w:bCs/>
                <w:vertAlign w:val="subscript"/>
              </w:rPr>
              <w:t>-RS 2</w:t>
            </w:r>
            <w:r w:rsidRPr="008C0F17">
              <w:rPr>
                <w:b/>
                <w:bCs/>
              </w:rPr>
              <w:t>+ 2ms) }</w:t>
            </w:r>
            <w:r w:rsidRPr="008C0F17">
              <w:rPr>
                <w:b/>
                <w:bCs/>
                <w:lang w:val="en-US" w:eastAsia="zh-CN"/>
              </w:rPr>
              <w:t xml:space="preserve"> / </w:t>
            </w:r>
            <w:r w:rsidRPr="008C0F17">
              <w:rPr>
                <w:b/>
                <w:bCs/>
                <w:i/>
                <w:lang w:val="en-US" w:eastAsia="zh-CN"/>
              </w:rPr>
              <w:t>NR slot length</w:t>
            </w:r>
          </w:p>
          <w:p w14:paraId="48B3D177" w14:textId="77777777" w:rsidR="00D742D0" w:rsidRPr="008C0F17" w:rsidRDefault="00D742D0" w:rsidP="00D742D0">
            <w:pPr>
              <w:spacing w:beforeLines="50" w:before="120" w:afterLines="50" w:after="120"/>
              <w:rPr>
                <w:b/>
                <w:bCs/>
              </w:rPr>
            </w:pPr>
            <w:r w:rsidRPr="008C0F17">
              <w:rPr>
                <w:b/>
                <w:bCs/>
              </w:rPr>
              <w:t>If one of target TCIs is unknown and another is known</w:t>
            </w:r>
          </w:p>
          <w:p w14:paraId="3577994C"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Define MAC CE based DL dual TCI state switch the switching delay requirements as:</w:t>
            </w:r>
          </w:p>
          <w:p w14:paraId="4840D4FF"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w:t>
            </w:r>
            <w:proofErr w:type="gramEnd"/>
            <w:r w:rsidRPr="008C0F17">
              <w:rPr>
                <w:b/>
                <w:bCs/>
              </w:rPr>
              <w:t>T</w:t>
            </w:r>
            <w:r w:rsidRPr="008C0F17">
              <w:rPr>
                <w:b/>
                <w:bCs/>
                <w:vertAlign w:val="subscript"/>
              </w:rPr>
              <w:t>L1-RSRP1</w:t>
            </w:r>
            <w:r w:rsidRPr="008C0F17">
              <w:rPr>
                <w:b/>
                <w:bCs/>
              </w:rPr>
              <w:t xml:space="preserve"> +TO</w:t>
            </w:r>
            <w:r w:rsidRPr="008C0F17">
              <w:rPr>
                <w:b/>
                <w:bCs/>
                <w:vertAlign w:val="subscript"/>
              </w:rPr>
              <w:t>uk1</w:t>
            </w:r>
            <w:r w:rsidRPr="008C0F17">
              <w:rPr>
                <w:b/>
                <w:bCs/>
              </w:rPr>
              <w:t>*(T</w:t>
            </w:r>
            <w:r w:rsidRPr="008C0F17">
              <w:rPr>
                <w:b/>
                <w:bCs/>
                <w:vertAlign w:val="subscript"/>
              </w:rPr>
              <w:t>first-SSB1</w:t>
            </w:r>
            <w:r w:rsidRPr="008C0F17">
              <w:rPr>
                <w:b/>
                <w:bCs/>
              </w:rPr>
              <w:t>+ T</w:t>
            </w:r>
            <w:r w:rsidRPr="008C0F17">
              <w:rPr>
                <w:b/>
                <w:bCs/>
                <w:vertAlign w:val="subscript"/>
              </w:rPr>
              <w:t>SSB-proc</w:t>
            </w:r>
            <w:r w:rsidRPr="008C0F17">
              <w:rPr>
                <w:b/>
                <w:bCs/>
              </w:rPr>
              <w:t>), TO</w:t>
            </w:r>
            <w:r w:rsidRPr="008C0F17">
              <w:rPr>
                <w:b/>
                <w:bCs/>
                <w:vertAlign w:val="subscript"/>
              </w:rPr>
              <w:t>k2</w:t>
            </w:r>
            <w:r w:rsidRPr="008C0F17">
              <w:rPr>
                <w:b/>
                <w:bCs/>
              </w:rPr>
              <w:t>*(T</w:t>
            </w:r>
            <w:r w:rsidRPr="008C0F17">
              <w:rPr>
                <w:b/>
                <w:bCs/>
                <w:vertAlign w:val="subscript"/>
              </w:rPr>
              <w:t>first-SSB2</w:t>
            </w:r>
            <w:r w:rsidRPr="008C0F17">
              <w:rPr>
                <w:b/>
                <w:bCs/>
              </w:rPr>
              <w:t>+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7A38130D"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lastRenderedPageBreak/>
              <w:t>Define MAC CE based UL dual TCI state switch the switching delay requirements as:</w:t>
            </w:r>
          </w:p>
          <w:p w14:paraId="543FC073"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 T</w:t>
            </w:r>
            <w:r w:rsidRPr="008C0F17">
              <w:rPr>
                <w:b/>
                <w:bCs/>
                <w:vertAlign w:val="subscript"/>
              </w:rPr>
              <w:t>L</w:t>
            </w:r>
            <w:proofErr w:type="gramEnd"/>
            <w:r w:rsidRPr="008C0F17">
              <w:rPr>
                <w:b/>
                <w:bCs/>
                <w:vertAlign w:val="subscript"/>
              </w:rPr>
              <w:t>1-RSRP1</w:t>
            </w:r>
            <w:r w:rsidRPr="008C0F17">
              <w:rPr>
                <w:b/>
                <w:bCs/>
              </w:rPr>
              <w:t xml:space="preserve"> +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NM2* (T</w:t>
            </w:r>
            <w:r w:rsidRPr="008C0F17">
              <w:rPr>
                <w:b/>
                <w:bCs/>
                <w:vertAlign w:val="subscript"/>
              </w:rPr>
              <w:t>first_target-PL-RS2</w:t>
            </w:r>
            <w:r w:rsidRPr="008C0F17">
              <w:rPr>
                <w:b/>
                <w:bCs/>
              </w:rPr>
              <w:t xml:space="preserve"> + 4*</w:t>
            </w:r>
            <w:proofErr w:type="spellStart"/>
            <w:r w:rsidRPr="008C0F17">
              <w:rPr>
                <w:b/>
                <w:bCs/>
              </w:rPr>
              <w:t>T</w:t>
            </w:r>
            <w:r w:rsidRPr="008C0F17">
              <w:rPr>
                <w:b/>
                <w:bCs/>
                <w:vertAlign w:val="subscript"/>
              </w:rPr>
              <w:t>target_PL</w:t>
            </w:r>
            <w:proofErr w:type="spellEnd"/>
            <w:r w:rsidRPr="008C0F17">
              <w:rPr>
                <w:b/>
                <w:bCs/>
                <w:vertAlign w:val="subscript"/>
              </w:rPr>
              <w:t>-RS 2</w:t>
            </w:r>
            <w:r w:rsidRPr="008C0F17">
              <w:rPr>
                <w:b/>
                <w:bCs/>
              </w:rPr>
              <w:t>+ 2ms) }</w:t>
            </w:r>
            <w:r w:rsidRPr="008C0F17">
              <w:rPr>
                <w:b/>
                <w:bCs/>
                <w:lang w:val="en-US" w:eastAsia="zh-CN"/>
              </w:rPr>
              <w:t xml:space="preserve"> / </w:t>
            </w:r>
            <w:r w:rsidRPr="008C0F17">
              <w:rPr>
                <w:b/>
                <w:bCs/>
                <w:i/>
                <w:lang w:val="en-US" w:eastAsia="zh-CN"/>
              </w:rPr>
              <w:t>NR slot length</w:t>
            </w:r>
          </w:p>
          <w:p w14:paraId="2CC6D6D1" w14:textId="77777777" w:rsidR="00D742D0" w:rsidRPr="008C0F17" w:rsidRDefault="00D742D0" w:rsidP="00D742D0">
            <w:pPr>
              <w:spacing w:beforeLines="50" w:before="120" w:afterLines="50" w:after="120"/>
              <w:rPr>
                <w:b/>
                <w:bCs/>
              </w:rPr>
            </w:pPr>
            <w:r w:rsidRPr="008C0F17">
              <w:rPr>
                <w:b/>
                <w:bCs/>
              </w:rPr>
              <w:t>If both target TCIs are unknown</w:t>
            </w:r>
          </w:p>
          <w:p w14:paraId="632BDE00"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Define MAC CE based DL dual TCI state switch the switching delay requirements as:</w:t>
            </w:r>
          </w:p>
          <w:p w14:paraId="24F08A2E" w14:textId="77777777" w:rsidR="00D742D0" w:rsidRPr="008C0F17" w:rsidRDefault="00D742D0" w:rsidP="00D7726F">
            <w:pPr>
              <w:pStyle w:val="aff8"/>
              <w:numPr>
                <w:ilvl w:val="3"/>
                <w:numId w:val="1"/>
              </w:numPr>
              <w:overflowPunct/>
              <w:autoSpaceDE/>
              <w:autoSpaceDN/>
              <w:adjustRightInd/>
              <w:spacing w:after="120"/>
              <w:ind w:firstLineChars="0"/>
              <w:textAlignment w:val="auto"/>
              <w:rPr>
                <w:b/>
                <w:bCs/>
                <w:lang w:eastAsia="zh-CN"/>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w:t>
            </w:r>
            <w:proofErr w:type="gramEnd"/>
            <w:r w:rsidRPr="008C0F17">
              <w:rPr>
                <w:b/>
                <w:bCs/>
              </w:rPr>
              <w:t>T</w:t>
            </w:r>
            <w:r w:rsidRPr="008C0F17">
              <w:rPr>
                <w:b/>
                <w:bCs/>
                <w:vertAlign w:val="subscript"/>
              </w:rPr>
              <w:t>L1-RSRP1</w:t>
            </w:r>
            <w:r w:rsidRPr="008C0F17">
              <w:rPr>
                <w:b/>
                <w:bCs/>
              </w:rPr>
              <w:t xml:space="preserve"> +TO</w:t>
            </w:r>
            <w:r w:rsidRPr="008C0F17">
              <w:rPr>
                <w:b/>
                <w:bCs/>
                <w:vertAlign w:val="subscript"/>
              </w:rPr>
              <w:t>uk1</w:t>
            </w:r>
            <w:r w:rsidRPr="008C0F17">
              <w:rPr>
                <w:b/>
                <w:bCs/>
              </w:rPr>
              <w:t>*(T</w:t>
            </w:r>
            <w:r w:rsidRPr="008C0F17">
              <w:rPr>
                <w:b/>
                <w:bCs/>
                <w:vertAlign w:val="subscript"/>
              </w:rPr>
              <w:t>first-SSB1</w:t>
            </w:r>
            <w:r w:rsidRPr="008C0F17">
              <w:rPr>
                <w:b/>
                <w:bCs/>
              </w:rPr>
              <w:t>+ T</w:t>
            </w:r>
            <w:r w:rsidRPr="008C0F17">
              <w:rPr>
                <w:b/>
                <w:bCs/>
                <w:vertAlign w:val="subscript"/>
              </w:rPr>
              <w:t>SSB-proc</w:t>
            </w:r>
            <w:r w:rsidRPr="008C0F17">
              <w:rPr>
                <w:b/>
                <w:bCs/>
              </w:rPr>
              <w:t>), T</w:t>
            </w:r>
            <w:r w:rsidRPr="008C0F17">
              <w:rPr>
                <w:b/>
                <w:bCs/>
                <w:vertAlign w:val="subscript"/>
              </w:rPr>
              <w:t>L1-RSRP2</w:t>
            </w:r>
            <w:r w:rsidRPr="008C0F17">
              <w:rPr>
                <w:b/>
                <w:bCs/>
              </w:rPr>
              <w:t xml:space="preserve"> +TO</w:t>
            </w:r>
            <w:r w:rsidRPr="008C0F17">
              <w:rPr>
                <w:b/>
                <w:bCs/>
                <w:vertAlign w:val="subscript"/>
              </w:rPr>
              <w:t>uk2</w:t>
            </w:r>
            <w:r w:rsidRPr="008C0F17">
              <w:rPr>
                <w:b/>
                <w:bCs/>
              </w:rPr>
              <w:t>*(T</w:t>
            </w:r>
            <w:r w:rsidRPr="008C0F17">
              <w:rPr>
                <w:b/>
                <w:bCs/>
                <w:vertAlign w:val="subscript"/>
              </w:rPr>
              <w:t>first-SSB2</w:t>
            </w:r>
            <w:r w:rsidRPr="008C0F17">
              <w:rPr>
                <w:b/>
                <w:bCs/>
              </w:rPr>
              <w:t>+ T</w:t>
            </w:r>
            <w:r w:rsidRPr="008C0F17">
              <w:rPr>
                <w:b/>
                <w:bCs/>
                <w:vertAlign w:val="subscript"/>
              </w:rPr>
              <w:t>SSB-proc</w:t>
            </w:r>
            <w:r w:rsidRPr="008C0F17">
              <w:rPr>
                <w:b/>
                <w:bCs/>
              </w:rPr>
              <w:t>)}</w:t>
            </w:r>
            <w:r w:rsidRPr="008C0F17">
              <w:rPr>
                <w:b/>
                <w:bCs/>
                <w:lang w:val="en-US" w:eastAsia="zh-CN"/>
              </w:rPr>
              <w:t xml:space="preserve"> / </w:t>
            </w:r>
            <w:r w:rsidRPr="008C0F17">
              <w:rPr>
                <w:b/>
                <w:bCs/>
                <w:i/>
                <w:lang w:val="en-US" w:eastAsia="zh-CN"/>
              </w:rPr>
              <w:t>NR slot length</w:t>
            </w:r>
          </w:p>
          <w:p w14:paraId="3AF1DAEE" w14:textId="77777777" w:rsidR="00D742D0" w:rsidRPr="008C0F17" w:rsidRDefault="00D742D0" w:rsidP="00D7726F">
            <w:pPr>
              <w:pStyle w:val="aff8"/>
              <w:numPr>
                <w:ilvl w:val="2"/>
                <w:numId w:val="1"/>
              </w:numPr>
              <w:overflowPunct/>
              <w:autoSpaceDE/>
              <w:autoSpaceDN/>
              <w:adjustRightInd/>
              <w:spacing w:after="120"/>
              <w:ind w:firstLineChars="0"/>
              <w:textAlignment w:val="auto"/>
              <w:rPr>
                <w:b/>
                <w:bCs/>
                <w:lang w:eastAsia="zh-CN"/>
              </w:rPr>
            </w:pPr>
            <w:r w:rsidRPr="008C0F17">
              <w:rPr>
                <w:b/>
                <w:bCs/>
              </w:rPr>
              <w:t>Define MAC CE based UL dual TCI state switch the switching delay requirements as:</w:t>
            </w:r>
          </w:p>
          <w:p w14:paraId="6B68BC97" w14:textId="77777777" w:rsidR="00D742D0" w:rsidRPr="008C0F17" w:rsidRDefault="00D742D0" w:rsidP="00D7726F">
            <w:pPr>
              <w:pStyle w:val="aff8"/>
              <w:numPr>
                <w:ilvl w:val="3"/>
                <w:numId w:val="1"/>
              </w:numPr>
              <w:overflowPunct/>
              <w:autoSpaceDE/>
              <w:autoSpaceDN/>
              <w:adjustRightInd/>
              <w:spacing w:after="120"/>
              <w:ind w:firstLineChars="0"/>
              <w:textAlignment w:val="auto"/>
              <w:rPr>
                <w:rFonts w:eastAsia="宋体"/>
                <w:b/>
                <w:bCs/>
              </w:rPr>
            </w:pPr>
            <w:r w:rsidRPr="008C0F17">
              <w:rPr>
                <w:rFonts w:eastAsia="Malgun Gothic"/>
                <w:b/>
                <w:bCs/>
                <w:lang w:eastAsia="zh-CN"/>
              </w:rPr>
              <w:t>T</w:t>
            </w:r>
            <w:r w:rsidRPr="008C0F17">
              <w:rPr>
                <w:rFonts w:eastAsia="Malgun Gothic"/>
                <w:b/>
                <w:bCs/>
                <w:vertAlign w:val="subscript"/>
                <w:lang w:eastAsia="zh-CN"/>
              </w:rPr>
              <w:t>HARQ</w:t>
            </w:r>
            <w:r w:rsidRPr="008C0F17">
              <w:rPr>
                <w:rFonts w:eastAsia="Malgun Gothic"/>
                <w:b/>
                <w:bCs/>
                <w:lang w:eastAsia="zh-CN"/>
              </w:rPr>
              <w:t xml:space="preserve"> +</w:t>
            </w:r>
            <w:r w:rsidRPr="008C0F17">
              <w:rPr>
                <w:rFonts w:eastAsia="Malgun Gothic"/>
                <w:b/>
                <w:bCs/>
                <w:lang w:val="en-US"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8C0F17">
              <w:rPr>
                <w:b/>
                <w:bCs/>
              </w:rPr>
              <w:t xml:space="preserve"> + </w:t>
            </w:r>
            <w:proofErr w:type="gramStart"/>
            <w:r w:rsidRPr="008C0F17">
              <w:rPr>
                <w:b/>
                <w:bCs/>
              </w:rPr>
              <w:t>max{ T</w:t>
            </w:r>
            <w:r w:rsidRPr="008C0F17">
              <w:rPr>
                <w:b/>
                <w:bCs/>
                <w:vertAlign w:val="subscript"/>
              </w:rPr>
              <w:t>L</w:t>
            </w:r>
            <w:proofErr w:type="gramEnd"/>
            <w:r w:rsidRPr="008C0F17">
              <w:rPr>
                <w:b/>
                <w:bCs/>
                <w:vertAlign w:val="subscript"/>
              </w:rPr>
              <w:t>1-RSRP1</w:t>
            </w:r>
            <w:r w:rsidRPr="008C0F17">
              <w:rPr>
                <w:b/>
                <w:bCs/>
              </w:rPr>
              <w:t xml:space="preserve"> + T</w:t>
            </w:r>
            <w:r w:rsidRPr="008C0F17">
              <w:rPr>
                <w:b/>
                <w:bCs/>
                <w:vertAlign w:val="subscript"/>
              </w:rPr>
              <w:t>first_target-PL-RS1</w:t>
            </w:r>
            <w:r w:rsidRPr="008C0F17">
              <w:rPr>
                <w:b/>
                <w:bCs/>
              </w:rPr>
              <w:t xml:space="preserve"> + 4*T</w:t>
            </w:r>
            <w:r w:rsidRPr="008C0F17">
              <w:rPr>
                <w:b/>
                <w:bCs/>
                <w:vertAlign w:val="subscript"/>
              </w:rPr>
              <w:t>target_PL-RS1</w:t>
            </w:r>
            <w:r w:rsidRPr="008C0F17">
              <w:rPr>
                <w:b/>
                <w:bCs/>
              </w:rPr>
              <w:t xml:space="preserve"> + 2ms, T</w:t>
            </w:r>
            <w:r w:rsidRPr="008C0F17">
              <w:rPr>
                <w:b/>
                <w:bCs/>
                <w:vertAlign w:val="subscript"/>
              </w:rPr>
              <w:t>L1-RSRP2</w:t>
            </w:r>
            <w:r w:rsidRPr="008C0F17">
              <w:rPr>
                <w:b/>
                <w:bCs/>
              </w:rPr>
              <w:t xml:space="preserve"> + T</w:t>
            </w:r>
            <w:r w:rsidRPr="008C0F17">
              <w:rPr>
                <w:b/>
                <w:bCs/>
                <w:vertAlign w:val="subscript"/>
              </w:rPr>
              <w:t>first_target-PL-RS2</w:t>
            </w:r>
            <w:r w:rsidRPr="008C0F17">
              <w:rPr>
                <w:b/>
                <w:bCs/>
              </w:rPr>
              <w:t xml:space="preserve"> + 4*T</w:t>
            </w:r>
            <w:r w:rsidRPr="008C0F17">
              <w:rPr>
                <w:b/>
                <w:bCs/>
                <w:vertAlign w:val="subscript"/>
              </w:rPr>
              <w:t>target_PL-RS2</w:t>
            </w:r>
            <w:r w:rsidRPr="008C0F17">
              <w:rPr>
                <w:b/>
                <w:bCs/>
              </w:rPr>
              <w:t xml:space="preserve"> + 2ms }</w:t>
            </w:r>
            <w:r w:rsidRPr="008C0F17">
              <w:rPr>
                <w:b/>
                <w:bCs/>
                <w:lang w:val="en-US" w:eastAsia="zh-CN"/>
              </w:rPr>
              <w:t xml:space="preserve"> / </w:t>
            </w:r>
            <w:r w:rsidRPr="008C0F17">
              <w:rPr>
                <w:b/>
                <w:bCs/>
                <w:i/>
                <w:lang w:val="en-US" w:eastAsia="zh-CN"/>
              </w:rPr>
              <w:t>NR slot length</w:t>
            </w:r>
          </w:p>
          <w:p w14:paraId="5CE34BC9" w14:textId="5FFA8E92" w:rsidR="00D742D0" w:rsidRPr="00D742D0" w:rsidRDefault="00D742D0" w:rsidP="00D742D0">
            <w:pPr>
              <w:spacing w:beforeLines="50" w:before="120" w:afterLines="50" w:after="120"/>
              <w:rPr>
                <w:b/>
              </w:rPr>
            </w:pPr>
            <w:r>
              <w:rPr>
                <w:rFonts w:eastAsia="宋体" w:hint="eastAsia"/>
                <w:b/>
                <w:bCs/>
              </w:rPr>
              <w:t>P</w:t>
            </w:r>
            <w:r>
              <w:rPr>
                <w:rFonts w:eastAsia="宋体"/>
                <w:b/>
                <w:bCs/>
              </w:rPr>
              <w:t xml:space="preserve">roposal 8: The applicability of </w:t>
            </w:r>
            <w:proofErr w:type="spellStart"/>
            <w:r>
              <w:rPr>
                <w:rFonts w:eastAsia="宋体"/>
                <w:b/>
                <w:bCs/>
              </w:rPr>
              <w:t>sDCI</w:t>
            </w:r>
            <w:proofErr w:type="spellEnd"/>
            <w:r>
              <w:rPr>
                <w:rFonts w:eastAsia="宋体"/>
                <w:b/>
                <w:bCs/>
              </w:rPr>
              <w:t xml:space="preserve"> </w:t>
            </w:r>
            <w:proofErr w:type="spellStart"/>
            <w:r>
              <w:rPr>
                <w:rFonts w:eastAsia="宋体"/>
                <w:b/>
                <w:bCs/>
              </w:rPr>
              <w:t>mTRP</w:t>
            </w:r>
            <w:proofErr w:type="spellEnd"/>
            <w:r>
              <w:rPr>
                <w:rFonts w:eastAsia="宋体"/>
                <w:b/>
                <w:bCs/>
              </w:rPr>
              <w:t xml:space="preserve"> is for intra-cell scenario.</w:t>
            </w:r>
          </w:p>
        </w:tc>
      </w:tr>
      <w:tr w:rsidR="00E2574E" w14:paraId="2BA69EEA" w14:textId="77777777" w:rsidTr="006B23B2">
        <w:trPr>
          <w:trHeight w:val="468"/>
        </w:trPr>
        <w:tc>
          <w:tcPr>
            <w:tcW w:w="1648" w:type="dxa"/>
          </w:tcPr>
          <w:p w14:paraId="4644DCAF" w14:textId="5F2EF058" w:rsidR="00E2574E" w:rsidRPr="00E2574E" w:rsidRDefault="00236F18" w:rsidP="006B23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4-2315410</w:t>
            </w:r>
          </w:p>
        </w:tc>
        <w:tc>
          <w:tcPr>
            <w:tcW w:w="1437" w:type="dxa"/>
          </w:tcPr>
          <w:p w14:paraId="5AD300E9" w14:textId="47EC01EA" w:rsidR="00E2574E" w:rsidRPr="00E2574E" w:rsidRDefault="00236F18" w:rsidP="006B23B2">
            <w:pPr>
              <w:spacing w:before="120" w:after="120"/>
              <w:rPr>
                <w:rFonts w:eastAsiaTheme="minorEastAsia"/>
                <w:lang w:eastAsia="zh-CN"/>
              </w:rPr>
            </w:pPr>
            <w:r>
              <w:rPr>
                <w:rFonts w:eastAsiaTheme="minorEastAsia"/>
                <w:lang w:eastAsia="zh-CN"/>
              </w:rPr>
              <w:t>Xiaomi</w:t>
            </w:r>
          </w:p>
        </w:tc>
        <w:tc>
          <w:tcPr>
            <w:tcW w:w="6772" w:type="dxa"/>
          </w:tcPr>
          <w:p w14:paraId="39EFE279" w14:textId="77777777" w:rsidR="00D742D0" w:rsidRPr="00DE3EAA" w:rsidRDefault="00D742D0" w:rsidP="00D742D0">
            <w:pPr>
              <w:spacing w:beforeLines="50" w:before="120" w:afterLines="50" w:after="120"/>
              <w:rPr>
                <w:b/>
                <w:bCs/>
              </w:rPr>
            </w:pPr>
            <w:r w:rsidRPr="00D742D0">
              <w:rPr>
                <w:rFonts w:eastAsia="宋体"/>
                <w:b/>
                <w:bCs/>
              </w:rPr>
              <w:t>Proposal</w:t>
            </w:r>
            <w:r w:rsidRPr="00DE3EAA">
              <w:rPr>
                <w:b/>
                <w:bCs/>
              </w:rPr>
              <w:t xml:space="preserve"> 1</w:t>
            </w:r>
            <w:r>
              <w:rPr>
                <w:rFonts w:hint="eastAsia"/>
                <w:b/>
                <w:bCs/>
              </w:rPr>
              <w:t>:</w:t>
            </w:r>
            <w:r>
              <w:rPr>
                <w:b/>
                <w:bCs/>
              </w:rPr>
              <w:t xml:space="preserve"> </w:t>
            </w:r>
            <w:r w:rsidRPr="00DE3EAA">
              <w:rPr>
                <w:b/>
                <w:bCs/>
              </w:rPr>
              <w:t xml:space="preserve">Discuss RRM requirement for </w:t>
            </w:r>
            <w:proofErr w:type="spellStart"/>
            <w:r w:rsidRPr="00DE3EAA">
              <w:rPr>
                <w:b/>
                <w:bCs/>
              </w:rPr>
              <w:t>sTxMP</w:t>
            </w:r>
            <w:proofErr w:type="spellEnd"/>
            <w:r w:rsidRPr="00DE3EAA">
              <w:rPr>
                <w:b/>
                <w:bCs/>
              </w:rPr>
              <w:t xml:space="preserve"> in future release.</w:t>
            </w:r>
          </w:p>
          <w:p w14:paraId="42D006D0" w14:textId="77777777" w:rsidR="00D742D0" w:rsidRPr="00903AB8" w:rsidRDefault="00D742D0" w:rsidP="00D742D0">
            <w:pPr>
              <w:spacing w:after="120"/>
              <w:rPr>
                <w:b/>
                <w:bCs/>
              </w:rPr>
            </w:pPr>
            <w:r w:rsidRPr="00903AB8">
              <w:rPr>
                <w:b/>
                <w:bCs/>
              </w:rPr>
              <w:t>Proposal</w:t>
            </w:r>
            <w:r>
              <w:rPr>
                <w:b/>
                <w:bCs/>
              </w:rPr>
              <w:t xml:space="preserve"> 2</w:t>
            </w:r>
            <w:r w:rsidRPr="00903AB8">
              <w:rPr>
                <w:b/>
                <w:bCs/>
              </w:rPr>
              <w:t>: For non-simultaneous reception scenario</w:t>
            </w:r>
            <w:r>
              <w:rPr>
                <w:b/>
                <w:bCs/>
              </w:rPr>
              <w:t xml:space="preserve"> in </w:t>
            </w:r>
            <w:proofErr w:type="spellStart"/>
            <w:r>
              <w:rPr>
                <w:b/>
                <w:bCs/>
              </w:rPr>
              <w:t>mTRP</w:t>
            </w:r>
            <w:proofErr w:type="spellEnd"/>
            <w:r w:rsidRPr="00903AB8">
              <w:rPr>
                <w:b/>
                <w:bCs/>
              </w:rPr>
              <w:t>, define requirement for both known and unknown case.</w:t>
            </w:r>
          </w:p>
          <w:p w14:paraId="41A21EA6" w14:textId="77777777" w:rsidR="00D742D0" w:rsidRPr="00903AB8" w:rsidRDefault="00D742D0" w:rsidP="00D742D0">
            <w:pPr>
              <w:rPr>
                <w:b/>
                <w:bCs/>
              </w:rPr>
            </w:pPr>
            <w:r w:rsidRPr="00903AB8">
              <w:rPr>
                <w:b/>
                <w:bCs/>
              </w:rPr>
              <w:t xml:space="preserve">Proposal </w:t>
            </w:r>
            <w:r>
              <w:rPr>
                <w:b/>
                <w:bCs/>
              </w:rPr>
              <w:t>3</w:t>
            </w:r>
            <w:r w:rsidRPr="00903AB8">
              <w:rPr>
                <w:b/>
                <w:bCs/>
              </w:rPr>
              <w:t xml:space="preserve">: For </w:t>
            </w:r>
            <w:proofErr w:type="spellStart"/>
            <w:r w:rsidRPr="00903AB8">
              <w:rPr>
                <w:b/>
                <w:bCs/>
              </w:rPr>
              <w:t>sDCI</w:t>
            </w:r>
            <w:proofErr w:type="spellEnd"/>
            <w:r w:rsidRPr="00903AB8">
              <w:rPr>
                <w:b/>
                <w:bCs/>
              </w:rPr>
              <w:t>, MAC CE based TCI activation delay requirement is:</w:t>
            </w:r>
          </w:p>
          <w:p w14:paraId="037E8BEB" w14:textId="77777777" w:rsidR="00D742D0" w:rsidRPr="00903AB8" w:rsidRDefault="00D742D0" w:rsidP="00D7726F">
            <w:pPr>
              <w:pStyle w:val="aff8"/>
              <w:numPr>
                <w:ilvl w:val="0"/>
                <w:numId w:val="7"/>
              </w:numPr>
              <w:overflowPunct/>
              <w:autoSpaceDE/>
              <w:autoSpaceDN/>
              <w:adjustRightInd/>
              <w:spacing w:after="0"/>
              <w:ind w:firstLineChars="0"/>
              <w:textAlignment w:val="auto"/>
              <w:rPr>
                <w:b/>
                <w:bCs/>
                <w:sz w:val="21"/>
                <w:szCs w:val="21"/>
              </w:rPr>
            </w:pPr>
            <w:r w:rsidRPr="00903AB8">
              <w:rPr>
                <w:b/>
                <w:bCs/>
                <w:sz w:val="21"/>
                <w:szCs w:val="21"/>
              </w:rPr>
              <w:t>if both TCI states are known and SSBs from two TRPs for T/F tracking are not overlapped, the delay requirement is:</w:t>
            </w:r>
          </w:p>
          <w:p w14:paraId="28CA6008" w14:textId="77777777" w:rsidR="00D742D0" w:rsidRPr="00903AB8" w:rsidRDefault="00D742D0" w:rsidP="00D742D0">
            <w:pPr>
              <w:rPr>
                <w:b/>
                <w:bCs/>
              </w:rPr>
            </w:pPr>
          </w:p>
          <w:p w14:paraId="76D2EC71" w14:textId="77777777" w:rsidR="00D742D0" w:rsidRPr="00903AB8" w:rsidRDefault="00D742D0" w:rsidP="00D742D0">
            <w:pPr>
              <w:spacing w:after="120"/>
              <w:jc w:val="center"/>
              <w:rPr>
                <w:b/>
                <w:bCs/>
              </w:rPr>
            </w:pPr>
            <w:r w:rsidRPr="00903AB8">
              <w:rPr>
                <w:b/>
                <w:bCs/>
              </w:rPr>
              <w:t>n+</w:t>
            </w:r>
            <w:r w:rsidRPr="00903AB8">
              <w:rPr>
                <w:rFonts w:eastAsia="Malgun Gothic"/>
                <w:b/>
                <w:bCs/>
              </w:rPr>
              <w:t xml:space="preserve"> T</w:t>
            </w:r>
            <w:r w:rsidRPr="00903AB8">
              <w:rPr>
                <w:rFonts w:eastAsia="Malgun Gothic"/>
                <w:b/>
                <w:bCs/>
                <w:vertAlign w:val="subscript"/>
              </w:rPr>
              <w:t>HARQ</w:t>
            </w:r>
            <w:r w:rsidRPr="00903AB8">
              <w:rPr>
                <w:rFonts w:eastAsia="Malgun Gothic"/>
                <w:b/>
                <w:bCs/>
              </w:rPr>
              <w:t xml:space="preserve"> +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03AB8">
              <w:rPr>
                <w:rFonts w:eastAsia="Malgun Gothic"/>
                <w:b/>
                <w:bCs/>
              </w:rPr>
              <w:t>+</w:t>
            </w:r>
            <w:proofErr w:type="spellStart"/>
            <w:r w:rsidRPr="00903AB8">
              <w:rPr>
                <w:b/>
                <w:bCs/>
              </w:rPr>
              <w:t>TO</w:t>
            </w:r>
            <w:r w:rsidRPr="00903AB8">
              <w:rPr>
                <w:b/>
                <w:bCs/>
                <w:vertAlign w:val="subscript"/>
              </w:rPr>
              <w:t>k</w:t>
            </w:r>
            <w:proofErr w:type="spellEnd"/>
            <w:r w:rsidRPr="00903AB8">
              <w:rPr>
                <w:b/>
                <w:bCs/>
              </w:rPr>
              <w:t>* max (T</w:t>
            </w:r>
            <w:r w:rsidRPr="00903AB8">
              <w:rPr>
                <w:b/>
                <w:bCs/>
                <w:vertAlign w:val="subscript"/>
              </w:rPr>
              <w:t>first-SSB1</w:t>
            </w:r>
            <w:r w:rsidRPr="00903AB8">
              <w:rPr>
                <w:b/>
                <w:bCs/>
              </w:rPr>
              <w:t>, T</w:t>
            </w:r>
            <w:r w:rsidRPr="00903AB8">
              <w:rPr>
                <w:b/>
                <w:bCs/>
                <w:vertAlign w:val="subscript"/>
              </w:rPr>
              <w:t>first-SSB2</w:t>
            </w:r>
            <w:r w:rsidRPr="00903AB8">
              <w:rPr>
                <w:b/>
                <w:bCs/>
              </w:rPr>
              <w:t>) + T</w:t>
            </w:r>
            <w:r w:rsidRPr="00903AB8">
              <w:rPr>
                <w:b/>
                <w:bCs/>
                <w:vertAlign w:val="subscript"/>
              </w:rPr>
              <w:t>SSB-proc</w:t>
            </w:r>
          </w:p>
          <w:p w14:paraId="14C5AD94" w14:textId="77777777" w:rsidR="00D742D0" w:rsidRPr="00903AB8" w:rsidRDefault="00D742D0" w:rsidP="00D7726F">
            <w:pPr>
              <w:pStyle w:val="aff8"/>
              <w:numPr>
                <w:ilvl w:val="0"/>
                <w:numId w:val="7"/>
              </w:numPr>
              <w:overflowPunct/>
              <w:autoSpaceDE/>
              <w:autoSpaceDN/>
              <w:adjustRightInd/>
              <w:spacing w:after="0"/>
              <w:ind w:firstLineChars="0"/>
              <w:textAlignment w:val="auto"/>
              <w:rPr>
                <w:b/>
                <w:bCs/>
                <w:sz w:val="21"/>
                <w:szCs w:val="21"/>
              </w:rPr>
            </w:pPr>
            <w:r w:rsidRPr="00903AB8">
              <w:rPr>
                <w:b/>
                <w:bCs/>
                <w:sz w:val="21"/>
                <w:szCs w:val="21"/>
              </w:rPr>
              <w:t>if both TCI states are known and SSBs from two TRPs for T/F tracking are overlapped, the delay requirement is:</w:t>
            </w:r>
          </w:p>
          <w:p w14:paraId="7EA0CA6C" w14:textId="77777777" w:rsidR="00D742D0" w:rsidRPr="00903AB8" w:rsidRDefault="00D742D0" w:rsidP="00D742D0">
            <w:pPr>
              <w:rPr>
                <w:b/>
                <w:bCs/>
              </w:rPr>
            </w:pPr>
          </w:p>
          <w:p w14:paraId="79829242" w14:textId="77777777" w:rsidR="00D742D0" w:rsidRPr="00903AB8" w:rsidRDefault="00D742D0" w:rsidP="00D742D0">
            <w:pPr>
              <w:jc w:val="center"/>
              <w:rPr>
                <w:b/>
                <w:bCs/>
                <w:i/>
              </w:rPr>
            </w:pPr>
            <w:r w:rsidRPr="00903AB8">
              <w:rPr>
                <w:b/>
                <w:bCs/>
              </w:rPr>
              <w:t>n+</w:t>
            </w:r>
            <w:r w:rsidRPr="00903AB8">
              <w:rPr>
                <w:rFonts w:eastAsia="Malgun Gothic"/>
                <w:b/>
                <w:bCs/>
              </w:rPr>
              <w:t xml:space="preserve"> T</w:t>
            </w:r>
            <w:r w:rsidRPr="00903AB8">
              <w:rPr>
                <w:rFonts w:eastAsia="Malgun Gothic"/>
                <w:b/>
                <w:bCs/>
                <w:vertAlign w:val="subscript"/>
              </w:rPr>
              <w:t>HARQ</w:t>
            </w:r>
            <w:r w:rsidRPr="00903AB8">
              <w:rPr>
                <w:rFonts w:eastAsia="Malgun Gothic"/>
                <w:b/>
                <w:bCs/>
              </w:rPr>
              <w:t xml:space="preserve"> +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Pr="00903AB8">
              <w:rPr>
                <w:rFonts w:eastAsia="Malgun Gothic"/>
                <w:b/>
                <w:bCs/>
              </w:rPr>
              <w:t xml:space="preserve">+ </w:t>
            </w:r>
            <w:proofErr w:type="spellStart"/>
            <w:r w:rsidRPr="00903AB8">
              <w:rPr>
                <w:rFonts w:eastAsia="Malgun Gothic"/>
                <w:b/>
                <w:bCs/>
              </w:rPr>
              <w:t>TO</w:t>
            </w:r>
            <w:r w:rsidRPr="00903AB8">
              <w:rPr>
                <w:rFonts w:eastAsia="Malgun Gothic"/>
                <w:b/>
                <w:bCs/>
                <w:vertAlign w:val="subscript"/>
              </w:rPr>
              <w:t>k</w:t>
            </w:r>
            <w:proofErr w:type="spellEnd"/>
            <w:r w:rsidRPr="00903AB8">
              <w:rPr>
                <w:rFonts w:eastAsia="Malgun Gothic"/>
                <w:b/>
                <w:bCs/>
              </w:rPr>
              <w:t>*(</w:t>
            </w:r>
            <w:proofErr w:type="spellStart"/>
            <w:r w:rsidRPr="00903AB8">
              <w:rPr>
                <w:rFonts w:eastAsia="Malgun Gothic"/>
                <w:b/>
                <w:bCs/>
              </w:rPr>
              <w:t>T</w:t>
            </w:r>
            <w:r w:rsidRPr="00903AB8">
              <w:rPr>
                <w:rFonts w:eastAsia="Malgun Gothic"/>
                <w:b/>
                <w:bCs/>
                <w:vertAlign w:val="subscript"/>
              </w:rPr>
              <w:t>first</w:t>
            </w:r>
            <w:proofErr w:type="spellEnd"/>
            <w:r w:rsidRPr="00903AB8">
              <w:rPr>
                <w:rFonts w:eastAsia="Malgun Gothic"/>
                <w:b/>
                <w:bCs/>
                <w:vertAlign w:val="subscript"/>
              </w:rPr>
              <w:t>-SSB</w:t>
            </w:r>
            <w:r w:rsidRPr="00903AB8">
              <w:rPr>
                <w:rFonts w:eastAsia="Malgun Gothic"/>
                <w:b/>
                <w:bCs/>
              </w:rPr>
              <w:t xml:space="preserve">+ </w:t>
            </w:r>
            <w:proofErr w:type="gramStart"/>
            <w:r w:rsidRPr="00903AB8">
              <w:rPr>
                <w:rFonts w:eastAsia="Malgun Gothic"/>
                <w:b/>
                <w:bCs/>
              </w:rPr>
              <w:t>min(</w:t>
            </w:r>
            <w:proofErr w:type="gramEnd"/>
            <w:r w:rsidRPr="00903AB8">
              <w:rPr>
                <w:rFonts w:eastAsia="Malgun Gothic"/>
                <w:b/>
                <w:bCs/>
              </w:rPr>
              <w:t>T</w:t>
            </w:r>
            <w:r w:rsidRPr="00903AB8">
              <w:rPr>
                <w:rFonts w:eastAsia="Malgun Gothic"/>
                <w:b/>
                <w:bCs/>
                <w:vertAlign w:val="subscript"/>
              </w:rPr>
              <w:t>SSB_TRP1,</w:t>
            </w:r>
            <w:r w:rsidRPr="00903AB8">
              <w:rPr>
                <w:rFonts w:eastAsia="Malgun Gothic"/>
                <w:b/>
                <w:bCs/>
              </w:rPr>
              <w:t xml:space="preserve"> T</w:t>
            </w:r>
            <w:r w:rsidRPr="00903AB8">
              <w:rPr>
                <w:rFonts w:eastAsia="Malgun Gothic"/>
                <w:b/>
                <w:bCs/>
                <w:vertAlign w:val="subscript"/>
              </w:rPr>
              <w:t>SSB_TRP2</w:t>
            </w:r>
            <w:r w:rsidRPr="00903AB8">
              <w:rPr>
                <w:rFonts w:eastAsia="Malgun Gothic"/>
                <w:b/>
                <w:bCs/>
              </w:rPr>
              <w:t>)+ T</w:t>
            </w:r>
            <w:r w:rsidRPr="00903AB8">
              <w:rPr>
                <w:rFonts w:eastAsia="Malgun Gothic"/>
                <w:b/>
                <w:bCs/>
                <w:vertAlign w:val="subscript"/>
              </w:rPr>
              <w:t>SSB-proc</w:t>
            </w:r>
            <w:r w:rsidRPr="00903AB8">
              <w:rPr>
                <w:rFonts w:eastAsia="Malgun Gothic"/>
                <w:b/>
                <w:bCs/>
              </w:rPr>
              <w:t>)</w:t>
            </w:r>
            <w:r w:rsidRPr="00903AB8">
              <w:rPr>
                <w:b/>
                <w:bCs/>
              </w:rPr>
              <w:t xml:space="preserve"> </w:t>
            </w:r>
          </w:p>
          <w:p w14:paraId="2131E617" w14:textId="77777777" w:rsidR="00D742D0" w:rsidRDefault="00D742D0" w:rsidP="00D742D0">
            <w:pPr>
              <w:spacing w:before="120"/>
              <w:rPr>
                <w:b/>
                <w:bCs/>
              </w:rPr>
            </w:pPr>
            <w:r w:rsidRPr="00903AB8">
              <w:rPr>
                <w:b/>
                <w:bCs/>
              </w:rPr>
              <w:t xml:space="preserve">Proposal </w:t>
            </w:r>
            <w:r>
              <w:rPr>
                <w:b/>
                <w:bCs/>
              </w:rPr>
              <w:t>4</w:t>
            </w:r>
            <w:r w:rsidRPr="00903AB8">
              <w:rPr>
                <w:b/>
                <w:bCs/>
              </w:rPr>
              <w:t xml:space="preserve">: For </w:t>
            </w:r>
            <w:proofErr w:type="spellStart"/>
            <w:r w:rsidRPr="00903AB8">
              <w:rPr>
                <w:b/>
                <w:bCs/>
              </w:rPr>
              <w:t>sDCI</w:t>
            </w:r>
            <w:proofErr w:type="spellEnd"/>
            <w:r w:rsidRPr="00903AB8">
              <w:rPr>
                <w:b/>
                <w:bCs/>
              </w:rPr>
              <w:t>, if one TCI state is known and another TCI state is unknown, the delay requirement is:</w:t>
            </w:r>
          </w:p>
          <w:p w14:paraId="1254BA6E" w14:textId="77777777" w:rsidR="00D742D0" w:rsidRPr="00903AB8" w:rsidRDefault="00D742D0" w:rsidP="00D7726F">
            <w:pPr>
              <w:pStyle w:val="aff8"/>
              <w:numPr>
                <w:ilvl w:val="0"/>
                <w:numId w:val="7"/>
              </w:numPr>
              <w:overflowPunct/>
              <w:autoSpaceDE/>
              <w:autoSpaceDN/>
              <w:adjustRightInd/>
              <w:spacing w:afterLines="50" w:after="120"/>
              <w:ind w:left="357" w:firstLineChars="0" w:hanging="357"/>
              <w:textAlignment w:val="auto"/>
              <w:rPr>
                <w:b/>
                <w:bCs/>
                <w:sz w:val="21"/>
                <w:szCs w:val="21"/>
              </w:rPr>
            </w:pPr>
            <w:r w:rsidRPr="00903AB8">
              <w:rPr>
                <w:b/>
                <w:bCs/>
                <w:sz w:val="21"/>
                <w:szCs w:val="21"/>
              </w:rPr>
              <w:t>when SSB for T/F tracking is not overlapped with SSB for L1-RSRP:</w:t>
            </w:r>
          </w:p>
          <w:p w14:paraId="5780B8AB" w14:textId="77777777" w:rsidR="00D742D0" w:rsidRPr="00903AB8" w:rsidRDefault="00D742D0" w:rsidP="00D742D0">
            <w:pPr>
              <w:jc w:val="center"/>
              <w:rPr>
                <w:b/>
                <w:bCs/>
                <w:sz w:val="18"/>
                <w:szCs w:val="18"/>
              </w:rPr>
            </w:pPr>
            <w:r w:rsidRPr="00903AB8">
              <w:rPr>
                <w:b/>
                <w:bCs/>
                <w:sz w:val="18"/>
                <w:szCs w:val="18"/>
              </w:rPr>
              <w:t>n+</w:t>
            </w:r>
            <w:r w:rsidRPr="00903AB8">
              <w:rPr>
                <w:rFonts w:eastAsia="Malgun Gothic"/>
                <w:b/>
                <w:bCs/>
                <w:sz w:val="18"/>
                <w:szCs w:val="18"/>
              </w:rPr>
              <w:t xml:space="preserve"> T</w:t>
            </w:r>
            <w:r w:rsidRPr="00903AB8">
              <w:rPr>
                <w:rFonts w:eastAsia="Malgun Gothic"/>
                <w:b/>
                <w:bCs/>
                <w:sz w:val="18"/>
                <w:szCs w:val="18"/>
                <w:vertAlign w:val="subscript"/>
              </w:rPr>
              <w:t>HARQ</w:t>
            </w:r>
            <w:r w:rsidRPr="00903AB8">
              <w:rPr>
                <w:rFonts w:eastAsia="Malgun Gothic"/>
                <w:b/>
                <w:bCs/>
                <w:sz w:val="18"/>
                <w:szCs w:val="18"/>
              </w:rPr>
              <w:t xml:space="preserve"> + </w:t>
            </w:r>
            <m:oMath>
              <m:sSubSup>
                <m:sSubSupPr>
                  <m:ctrlPr>
                    <w:rPr>
                      <w:rFonts w:ascii="Cambria Math" w:hAnsi="Cambria Math"/>
                      <w:b/>
                      <w:bCs/>
                      <w:sz w:val="18"/>
                      <w:szCs w:val="18"/>
                    </w:rPr>
                  </m:ctrlPr>
                </m:sSubSupPr>
                <m:e>
                  <m:r>
                    <m:rPr>
                      <m:sty m:val="b"/>
                    </m:rPr>
                    <w:rPr>
                      <w:rFonts w:ascii="Cambria Math" w:hAnsi="Cambria Math"/>
                      <w:sz w:val="18"/>
                      <w:szCs w:val="18"/>
                    </w:rPr>
                    <m:t>3N</m:t>
                  </m:r>
                </m:e>
                <m:sub>
                  <m:r>
                    <m:rPr>
                      <m:sty m:val="b"/>
                    </m:rPr>
                    <w:rPr>
                      <w:rFonts w:ascii="Cambria Math" w:hAnsi="Cambria Math"/>
                      <w:sz w:val="18"/>
                      <w:szCs w:val="18"/>
                    </w:rPr>
                    <m:t>slot</m:t>
                  </m:r>
                </m:sub>
                <m:sup>
                  <m:r>
                    <m:rPr>
                      <m:sty m:val="b"/>
                    </m:rPr>
                    <w:rPr>
                      <w:rFonts w:ascii="Cambria Math" w:hAnsi="Cambria Math"/>
                      <w:sz w:val="18"/>
                      <w:szCs w:val="18"/>
                    </w:rPr>
                    <m:t>subframe,µ</m:t>
                  </m:r>
                </m:sup>
              </m:sSubSup>
            </m:oMath>
            <w:r w:rsidRPr="00903AB8">
              <w:rPr>
                <w:rFonts w:eastAsia="Malgun Gothic"/>
                <w:b/>
                <w:bCs/>
                <w:sz w:val="18"/>
                <w:szCs w:val="18"/>
              </w:rPr>
              <w:t>+</w:t>
            </w:r>
            <w:r w:rsidRPr="00903AB8">
              <w:rPr>
                <w:b/>
                <w:bCs/>
                <w:sz w:val="18"/>
                <w:szCs w:val="18"/>
              </w:rPr>
              <w:t xml:space="preserve"> </w:t>
            </w:r>
            <w:proofErr w:type="gramStart"/>
            <w:r w:rsidRPr="00903AB8">
              <w:rPr>
                <w:b/>
                <w:bCs/>
                <w:sz w:val="18"/>
                <w:szCs w:val="18"/>
              </w:rPr>
              <w:t>max{</w:t>
            </w:r>
            <w:proofErr w:type="gramEnd"/>
            <w:r w:rsidRPr="00903AB8">
              <w:rPr>
                <w:b/>
                <w:bCs/>
                <w:sz w:val="18"/>
                <w:szCs w:val="18"/>
              </w:rPr>
              <w:t>T</w:t>
            </w:r>
            <w:r w:rsidRPr="00903AB8">
              <w:rPr>
                <w:b/>
                <w:bCs/>
                <w:sz w:val="18"/>
                <w:szCs w:val="18"/>
                <w:vertAlign w:val="subscript"/>
              </w:rPr>
              <w:t>L1-RSRP1</w:t>
            </w:r>
            <w:r w:rsidRPr="00903AB8">
              <w:rPr>
                <w:b/>
                <w:bCs/>
                <w:sz w:val="18"/>
                <w:szCs w:val="18"/>
              </w:rPr>
              <w:t xml:space="preserve"> +TO</w:t>
            </w:r>
            <w:r w:rsidRPr="00903AB8">
              <w:rPr>
                <w:b/>
                <w:bCs/>
                <w:sz w:val="18"/>
                <w:szCs w:val="18"/>
                <w:vertAlign w:val="subscript"/>
              </w:rPr>
              <w:t>uk1</w:t>
            </w:r>
            <w:r w:rsidRPr="00903AB8">
              <w:rPr>
                <w:b/>
                <w:bCs/>
                <w:sz w:val="18"/>
                <w:szCs w:val="18"/>
              </w:rPr>
              <w:t>*(T</w:t>
            </w:r>
            <w:r w:rsidRPr="00903AB8">
              <w:rPr>
                <w:b/>
                <w:bCs/>
                <w:sz w:val="18"/>
                <w:szCs w:val="18"/>
                <w:vertAlign w:val="subscript"/>
              </w:rPr>
              <w:t>first-SSB1</w:t>
            </w:r>
            <w:r w:rsidRPr="00903AB8">
              <w:rPr>
                <w:b/>
                <w:bCs/>
                <w:sz w:val="18"/>
                <w:szCs w:val="18"/>
              </w:rPr>
              <w:t>+ T</w:t>
            </w:r>
            <w:r w:rsidRPr="00903AB8">
              <w:rPr>
                <w:b/>
                <w:bCs/>
                <w:sz w:val="18"/>
                <w:szCs w:val="18"/>
                <w:vertAlign w:val="subscript"/>
              </w:rPr>
              <w:t>SSB-proc</w:t>
            </w:r>
            <w:r w:rsidRPr="00903AB8">
              <w:rPr>
                <w:b/>
                <w:bCs/>
                <w:sz w:val="18"/>
                <w:szCs w:val="18"/>
              </w:rPr>
              <w:t>), TO</w:t>
            </w:r>
            <w:r w:rsidRPr="00903AB8">
              <w:rPr>
                <w:b/>
                <w:bCs/>
                <w:sz w:val="18"/>
                <w:szCs w:val="18"/>
                <w:vertAlign w:val="subscript"/>
              </w:rPr>
              <w:t>k2</w:t>
            </w:r>
            <w:r w:rsidRPr="00903AB8">
              <w:rPr>
                <w:b/>
                <w:bCs/>
                <w:sz w:val="18"/>
                <w:szCs w:val="18"/>
              </w:rPr>
              <w:t>*(T</w:t>
            </w:r>
            <w:r w:rsidRPr="00903AB8">
              <w:rPr>
                <w:b/>
                <w:bCs/>
                <w:sz w:val="18"/>
                <w:szCs w:val="18"/>
                <w:vertAlign w:val="subscript"/>
              </w:rPr>
              <w:t>first-SSB2</w:t>
            </w:r>
            <w:r w:rsidRPr="00903AB8">
              <w:rPr>
                <w:b/>
                <w:bCs/>
                <w:sz w:val="18"/>
                <w:szCs w:val="18"/>
              </w:rPr>
              <w:t>+ T</w:t>
            </w:r>
            <w:r w:rsidRPr="00903AB8">
              <w:rPr>
                <w:b/>
                <w:bCs/>
                <w:sz w:val="18"/>
                <w:szCs w:val="18"/>
                <w:vertAlign w:val="subscript"/>
              </w:rPr>
              <w:t>SSB-proc</w:t>
            </w:r>
            <w:r w:rsidRPr="00903AB8">
              <w:rPr>
                <w:b/>
                <w:bCs/>
                <w:sz w:val="18"/>
                <w:szCs w:val="18"/>
              </w:rPr>
              <w:t>)</w:t>
            </w:r>
            <w:r>
              <w:rPr>
                <w:b/>
                <w:bCs/>
                <w:sz w:val="18"/>
                <w:szCs w:val="18"/>
              </w:rPr>
              <w:t>}</w:t>
            </w:r>
          </w:p>
          <w:p w14:paraId="0039667F" w14:textId="77777777" w:rsidR="00D742D0" w:rsidRPr="008B567D" w:rsidRDefault="00D742D0" w:rsidP="00D742D0">
            <w:pPr>
              <w:rPr>
                <w:b/>
                <w:bCs/>
              </w:rPr>
            </w:pPr>
          </w:p>
          <w:p w14:paraId="351DB89B" w14:textId="77777777" w:rsidR="00D742D0" w:rsidRPr="00903AB8" w:rsidRDefault="00D742D0" w:rsidP="00D7726F">
            <w:pPr>
              <w:pStyle w:val="aff8"/>
              <w:numPr>
                <w:ilvl w:val="0"/>
                <w:numId w:val="7"/>
              </w:numPr>
              <w:overflowPunct/>
              <w:autoSpaceDE/>
              <w:autoSpaceDN/>
              <w:adjustRightInd/>
              <w:spacing w:afterLines="50" w:after="120"/>
              <w:ind w:left="357" w:firstLineChars="0" w:hanging="357"/>
              <w:textAlignment w:val="auto"/>
              <w:rPr>
                <w:b/>
                <w:bCs/>
                <w:sz w:val="21"/>
                <w:szCs w:val="21"/>
              </w:rPr>
            </w:pPr>
            <w:r w:rsidRPr="00903AB8">
              <w:rPr>
                <w:b/>
                <w:bCs/>
                <w:sz w:val="21"/>
                <w:szCs w:val="21"/>
              </w:rPr>
              <w:t>when SSB for T/F tracking is overlapped with SSB for L1-RSRP, one more SSB is needed:</w:t>
            </w:r>
          </w:p>
          <w:p w14:paraId="503FDB11" w14:textId="77777777" w:rsidR="00D742D0" w:rsidRPr="00903AB8" w:rsidRDefault="00D742D0" w:rsidP="00D742D0">
            <w:pPr>
              <w:pStyle w:val="aff8"/>
              <w:spacing w:afterLines="50" w:after="120"/>
              <w:ind w:left="357" w:firstLineChars="0" w:firstLine="0"/>
              <w:jc w:val="center"/>
              <w:rPr>
                <w:b/>
                <w:bCs/>
                <w:sz w:val="18"/>
                <w:szCs w:val="18"/>
              </w:rPr>
            </w:pPr>
            <w:r w:rsidRPr="00903AB8">
              <w:rPr>
                <w:b/>
                <w:bCs/>
                <w:sz w:val="18"/>
                <w:szCs w:val="18"/>
              </w:rPr>
              <w:t>n+</w:t>
            </w:r>
            <w:r w:rsidRPr="00903AB8">
              <w:rPr>
                <w:rFonts w:eastAsia="Malgun Gothic"/>
                <w:b/>
                <w:bCs/>
                <w:sz w:val="18"/>
                <w:szCs w:val="18"/>
              </w:rPr>
              <w:t xml:space="preserve"> T</w:t>
            </w:r>
            <w:r w:rsidRPr="00903AB8">
              <w:rPr>
                <w:rFonts w:eastAsia="Malgun Gothic"/>
                <w:b/>
                <w:bCs/>
                <w:sz w:val="18"/>
                <w:szCs w:val="18"/>
                <w:vertAlign w:val="subscript"/>
              </w:rPr>
              <w:t>HARQ</w:t>
            </w:r>
            <w:r w:rsidRPr="00903AB8">
              <w:rPr>
                <w:rFonts w:eastAsia="Malgun Gothic"/>
                <w:b/>
                <w:bCs/>
                <w:sz w:val="18"/>
                <w:szCs w:val="18"/>
              </w:rPr>
              <w:t xml:space="preserve"> + </w:t>
            </w:r>
            <m:oMath>
              <m:sSubSup>
                <m:sSubSupPr>
                  <m:ctrlPr>
                    <w:rPr>
                      <w:rFonts w:ascii="Cambria Math" w:hAnsi="Cambria Math"/>
                      <w:b/>
                      <w:bCs/>
                      <w:sz w:val="18"/>
                      <w:szCs w:val="18"/>
                    </w:rPr>
                  </m:ctrlPr>
                </m:sSubSupPr>
                <m:e>
                  <m:r>
                    <m:rPr>
                      <m:sty m:val="b"/>
                    </m:rPr>
                    <w:rPr>
                      <w:rFonts w:ascii="Cambria Math" w:hAnsi="Cambria Math"/>
                      <w:sz w:val="18"/>
                      <w:szCs w:val="18"/>
                    </w:rPr>
                    <m:t>3N</m:t>
                  </m:r>
                </m:e>
                <m:sub>
                  <m:r>
                    <m:rPr>
                      <m:sty m:val="b"/>
                    </m:rPr>
                    <w:rPr>
                      <w:rFonts w:ascii="Cambria Math" w:hAnsi="Cambria Math"/>
                      <w:sz w:val="18"/>
                      <w:szCs w:val="18"/>
                    </w:rPr>
                    <m:t>slot</m:t>
                  </m:r>
                </m:sub>
                <m:sup>
                  <m:r>
                    <m:rPr>
                      <m:sty m:val="b"/>
                    </m:rPr>
                    <w:rPr>
                      <w:rFonts w:ascii="Cambria Math" w:hAnsi="Cambria Math"/>
                      <w:sz w:val="18"/>
                      <w:szCs w:val="18"/>
                    </w:rPr>
                    <m:t>subframe,µ</m:t>
                  </m:r>
                </m:sup>
              </m:sSubSup>
            </m:oMath>
            <w:r w:rsidRPr="00903AB8">
              <w:rPr>
                <w:rFonts w:eastAsia="Malgun Gothic"/>
                <w:b/>
                <w:bCs/>
                <w:sz w:val="18"/>
                <w:szCs w:val="18"/>
              </w:rPr>
              <w:t>+</w:t>
            </w:r>
            <w:r w:rsidRPr="00903AB8">
              <w:rPr>
                <w:b/>
                <w:bCs/>
                <w:sz w:val="18"/>
                <w:szCs w:val="18"/>
              </w:rPr>
              <w:t xml:space="preserve"> T</w:t>
            </w:r>
            <w:r w:rsidRPr="00903AB8">
              <w:rPr>
                <w:b/>
                <w:bCs/>
                <w:sz w:val="18"/>
                <w:szCs w:val="18"/>
                <w:vertAlign w:val="subscript"/>
              </w:rPr>
              <w:t>L1-RSRP1</w:t>
            </w:r>
            <w:r w:rsidRPr="00903AB8">
              <w:rPr>
                <w:b/>
                <w:bCs/>
                <w:sz w:val="18"/>
                <w:szCs w:val="18"/>
              </w:rPr>
              <w:t xml:space="preserve"> +TO</w:t>
            </w:r>
            <w:r w:rsidRPr="00903AB8">
              <w:rPr>
                <w:b/>
                <w:bCs/>
                <w:sz w:val="18"/>
                <w:szCs w:val="18"/>
                <w:vertAlign w:val="subscript"/>
              </w:rPr>
              <w:t>uk1</w:t>
            </w:r>
            <w:r w:rsidRPr="00903AB8">
              <w:rPr>
                <w:b/>
                <w:bCs/>
                <w:sz w:val="18"/>
                <w:szCs w:val="18"/>
              </w:rPr>
              <w:t>*(T</w:t>
            </w:r>
            <w:r w:rsidRPr="00903AB8">
              <w:rPr>
                <w:b/>
                <w:bCs/>
                <w:sz w:val="18"/>
                <w:szCs w:val="18"/>
                <w:vertAlign w:val="subscript"/>
              </w:rPr>
              <w:t>first-SSB1</w:t>
            </w:r>
            <w:r w:rsidRPr="00903AB8">
              <w:rPr>
                <w:b/>
                <w:bCs/>
                <w:sz w:val="18"/>
                <w:szCs w:val="18"/>
              </w:rPr>
              <w:t>+ T</w:t>
            </w:r>
            <w:r w:rsidRPr="00903AB8">
              <w:rPr>
                <w:b/>
                <w:bCs/>
                <w:sz w:val="18"/>
                <w:szCs w:val="18"/>
                <w:vertAlign w:val="subscript"/>
              </w:rPr>
              <w:t>SSB-proc</w:t>
            </w:r>
            <w:r w:rsidRPr="00903AB8">
              <w:rPr>
                <w:b/>
                <w:bCs/>
                <w:sz w:val="18"/>
                <w:szCs w:val="18"/>
              </w:rPr>
              <w:t>) + TO</w:t>
            </w:r>
            <w:r w:rsidRPr="00903AB8">
              <w:rPr>
                <w:b/>
                <w:bCs/>
                <w:sz w:val="18"/>
                <w:szCs w:val="18"/>
                <w:vertAlign w:val="subscript"/>
              </w:rPr>
              <w:t>k2</w:t>
            </w:r>
            <w:r w:rsidRPr="00903AB8">
              <w:rPr>
                <w:b/>
                <w:bCs/>
                <w:sz w:val="18"/>
                <w:szCs w:val="18"/>
              </w:rPr>
              <w:t>*(T</w:t>
            </w:r>
            <w:r w:rsidRPr="00903AB8">
              <w:rPr>
                <w:b/>
                <w:bCs/>
                <w:sz w:val="18"/>
                <w:szCs w:val="18"/>
                <w:vertAlign w:val="subscript"/>
              </w:rPr>
              <w:t>first-SSB2</w:t>
            </w:r>
            <w:r w:rsidRPr="00903AB8">
              <w:rPr>
                <w:b/>
                <w:bCs/>
                <w:sz w:val="18"/>
                <w:szCs w:val="18"/>
              </w:rPr>
              <w:t>+ T</w:t>
            </w:r>
            <w:r w:rsidRPr="00903AB8">
              <w:rPr>
                <w:b/>
                <w:bCs/>
                <w:sz w:val="18"/>
                <w:szCs w:val="18"/>
                <w:vertAlign w:val="subscript"/>
              </w:rPr>
              <w:t>SSB-proc</w:t>
            </w:r>
            <w:r w:rsidRPr="00903AB8">
              <w:rPr>
                <w:b/>
                <w:bCs/>
                <w:sz w:val="18"/>
                <w:szCs w:val="18"/>
              </w:rPr>
              <w:t>)</w:t>
            </w:r>
          </w:p>
          <w:p w14:paraId="3CC3EB59" w14:textId="77777777" w:rsidR="00D742D0" w:rsidRPr="00903AB8" w:rsidRDefault="00D742D0" w:rsidP="00D742D0">
            <w:pPr>
              <w:ind w:firstLineChars="200" w:firstLine="400"/>
              <w:rPr>
                <w:b/>
                <w:bCs/>
              </w:rPr>
            </w:pPr>
            <w:r w:rsidRPr="00903AB8">
              <w:rPr>
                <w:b/>
                <w:bCs/>
              </w:rPr>
              <w:lastRenderedPageBreak/>
              <w:t>where T</w:t>
            </w:r>
            <w:r w:rsidRPr="00903AB8">
              <w:rPr>
                <w:b/>
                <w:bCs/>
                <w:vertAlign w:val="subscript"/>
              </w:rPr>
              <w:t>first-SSB2</w:t>
            </w:r>
            <w:r w:rsidRPr="00903AB8">
              <w:rPr>
                <w:b/>
                <w:bCs/>
              </w:rPr>
              <w:t xml:space="preserve"> is the time gap between the first SSB of TRP 2 after L1-RSRP measurement for TRP1. TCI state of TRP1 is unknown and TCI state of TRP2 is known.</w:t>
            </w:r>
          </w:p>
          <w:p w14:paraId="43289CCF" w14:textId="77777777" w:rsidR="00D742D0" w:rsidRPr="00903AB8" w:rsidRDefault="00D742D0" w:rsidP="00D742D0">
            <w:pPr>
              <w:spacing w:before="120"/>
              <w:rPr>
                <w:b/>
                <w:bCs/>
              </w:rPr>
            </w:pPr>
            <w:r w:rsidRPr="00903AB8">
              <w:rPr>
                <w:b/>
                <w:bCs/>
              </w:rPr>
              <w:t xml:space="preserve">Proposal </w:t>
            </w:r>
            <w:r>
              <w:rPr>
                <w:b/>
                <w:bCs/>
              </w:rPr>
              <w:t>5</w:t>
            </w:r>
            <w:r w:rsidRPr="00903AB8">
              <w:rPr>
                <w:b/>
                <w:bCs/>
              </w:rPr>
              <w:t xml:space="preserve">: For </w:t>
            </w:r>
            <w:proofErr w:type="spellStart"/>
            <w:r w:rsidRPr="00903AB8">
              <w:rPr>
                <w:b/>
                <w:bCs/>
              </w:rPr>
              <w:t>sDCI</w:t>
            </w:r>
            <w:proofErr w:type="spellEnd"/>
            <w:r w:rsidRPr="00903AB8">
              <w:rPr>
                <w:b/>
                <w:bCs/>
              </w:rPr>
              <w:t>, if both TCI state are unknown, the delay requirement is:</w:t>
            </w:r>
          </w:p>
          <w:p w14:paraId="0814851F" w14:textId="77777777" w:rsidR="00D742D0" w:rsidRPr="00903AB8" w:rsidRDefault="00D742D0" w:rsidP="00D742D0"/>
          <w:p w14:paraId="1643BA86" w14:textId="77777777" w:rsidR="00D742D0" w:rsidRPr="00903AB8" w:rsidRDefault="00D742D0" w:rsidP="00D742D0">
            <w:pPr>
              <w:jc w:val="center"/>
              <w:rPr>
                <w:b/>
                <w:bCs/>
                <w:sz w:val="18"/>
                <w:szCs w:val="18"/>
              </w:rPr>
            </w:pPr>
            <w:r w:rsidRPr="00903AB8">
              <w:t xml:space="preserve"> </w:t>
            </w:r>
            <w:r w:rsidRPr="00903AB8">
              <w:rPr>
                <w:b/>
                <w:bCs/>
                <w:sz w:val="18"/>
                <w:szCs w:val="18"/>
              </w:rPr>
              <w:t>n+</w:t>
            </w:r>
            <w:r w:rsidRPr="00903AB8">
              <w:rPr>
                <w:rFonts w:eastAsia="Malgun Gothic"/>
                <w:b/>
                <w:bCs/>
                <w:sz w:val="18"/>
                <w:szCs w:val="18"/>
              </w:rPr>
              <w:t xml:space="preserve"> T</w:t>
            </w:r>
            <w:r w:rsidRPr="00903AB8">
              <w:rPr>
                <w:rFonts w:eastAsia="Malgun Gothic"/>
                <w:b/>
                <w:bCs/>
                <w:sz w:val="18"/>
                <w:szCs w:val="18"/>
                <w:vertAlign w:val="subscript"/>
              </w:rPr>
              <w:t>HARQ</w:t>
            </w:r>
            <w:r w:rsidRPr="00903AB8">
              <w:rPr>
                <w:rFonts w:eastAsia="Malgun Gothic"/>
                <w:b/>
                <w:bCs/>
                <w:sz w:val="18"/>
                <w:szCs w:val="18"/>
              </w:rPr>
              <w:t xml:space="preserve"> + </w:t>
            </w:r>
            <m:oMath>
              <m:sSubSup>
                <m:sSubSupPr>
                  <m:ctrlPr>
                    <w:rPr>
                      <w:rFonts w:ascii="Cambria Math" w:hAnsi="Cambria Math"/>
                      <w:b/>
                      <w:bCs/>
                      <w:sz w:val="18"/>
                      <w:szCs w:val="18"/>
                    </w:rPr>
                  </m:ctrlPr>
                </m:sSubSupPr>
                <m:e>
                  <m:r>
                    <m:rPr>
                      <m:sty m:val="b"/>
                    </m:rPr>
                    <w:rPr>
                      <w:rFonts w:ascii="Cambria Math" w:hAnsi="Cambria Math"/>
                      <w:sz w:val="18"/>
                      <w:szCs w:val="18"/>
                    </w:rPr>
                    <m:t>3N</m:t>
                  </m:r>
                </m:e>
                <m:sub>
                  <m:r>
                    <m:rPr>
                      <m:sty m:val="b"/>
                    </m:rPr>
                    <w:rPr>
                      <w:rFonts w:ascii="Cambria Math" w:hAnsi="Cambria Math"/>
                      <w:sz w:val="18"/>
                      <w:szCs w:val="18"/>
                    </w:rPr>
                    <m:t>slot</m:t>
                  </m:r>
                </m:sub>
                <m:sup>
                  <m:r>
                    <m:rPr>
                      <m:sty m:val="b"/>
                    </m:rPr>
                    <w:rPr>
                      <w:rFonts w:ascii="Cambria Math" w:hAnsi="Cambria Math"/>
                      <w:sz w:val="18"/>
                      <w:szCs w:val="18"/>
                    </w:rPr>
                    <m:t>subframe,µ</m:t>
                  </m:r>
                </m:sup>
              </m:sSubSup>
            </m:oMath>
            <w:r w:rsidRPr="00903AB8">
              <w:rPr>
                <w:rFonts w:eastAsia="Malgun Gothic"/>
                <w:b/>
                <w:bCs/>
                <w:sz w:val="18"/>
                <w:szCs w:val="18"/>
              </w:rPr>
              <w:t>+</w:t>
            </w:r>
            <w:r w:rsidRPr="00903AB8">
              <w:rPr>
                <w:b/>
                <w:bCs/>
                <w:sz w:val="18"/>
                <w:szCs w:val="18"/>
              </w:rPr>
              <w:t xml:space="preserve"> </w:t>
            </w:r>
            <w:proofErr w:type="gramStart"/>
            <w:r w:rsidRPr="00903AB8">
              <w:rPr>
                <w:b/>
                <w:bCs/>
                <w:sz w:val="18"/>
                <w:szCs w:val="18"/>
              </w:rPr>
              <w:t>max{</w:t>
            </w:r>
            <w:proofErr w:type="gramEnd"/>
            <w:r w:rsidRPr="00903AB8">
              <w:rPr>
                <w:b/>
                <w:bCs/>
                <w:sz w:val="18"/>
                <w:szCs w:val="18"/>
              </w:rPr>
              <w:t>T</w:t>
            </w:r>
            <w:r w:rsidRPr="00903AB8">
              <w:rPr>
                <w:b/>
                <w:bCs/>
                <w:sz w:val="18"/>
                <w:szCs w:val="18"/>
                <w:vertAlign w:val="subscript"/>
              </w:rPr>
              <w:t>L1-RSRP1</w:t>
            </w:r>
            <w:r w:rsidRPr="00903AB8">
              <w:rPr>
                <w:b/>
                <w:bCs/>
                <w:sz w:val="18"/>
                <w:szCs w:val="18"/>
              </w:rPr>
              <w:t xml:space="preserve"> +TO</w:t>
            </w:r>
            <w:r w:rsidRPr="00903AB8">
              <w:rPr>
                <w:b/>
                <w:bCs/>
                <w:sz w:val="18"/>
                <w:szCs w:val="18"/>
                <w:vertAlign w:val="subscript"/>
              </w:rPr>
              <w:t>uk1</w:t>
            </w:r>
            <w:r w:rsidRPr="00903AB8">
              <w:rPr>
                <w:b/>
                <w:bCs/>
                <w:sz w:val="18"/>
                <w:szCs w:val="18"/>
              </w:rPr>
              <w:t>*(T</w:t>
            </w:r>
            <w:r w:rsidRPr="00903AB8">
              <w:rPr>
                <w:b/>
                <w:bCs/>
                <w:sz w:val="18"/>
                <w:szCs w:val="18"/>
                <w:vertAlign w:val="subscript"/>
              </w:rPr>
              <w:t>first-SSB1</w:t>
            </w:r>
            <w:r w:rsidRPr="00903AB8">
              <w:rPr>
                <w:b/>
                <w:bCs/>
                <w:sz w:val="18"/>
                <w:szCs w:val="18"/>
              </w:rPr>
              <w:t>+ T</w:t>
            </w:r>
            <w:r w:rsidRPr="00903AB8">
              <w:rPr>
                <w:b/>
                <w:bCs/>
                <w:sz w:val="18"/>
                <w:szCs w:val="18"/>
                <w:vertAlign w:val="subscript"/>
              </w:rPr>
              <w:t>SSB-proc</w:t>
            </w:r>
            <w:r w:rsidRPr="00903AB8">
              <w:rPr>
                <w:b/>
                <w:bCs/>
                <w:sz w:val="18"/>
                <w:szCs w:val="18"/>
              </w:rPr>
              <w:t>), T</w:t>
            </w:r>
            <w:r w:rsidRPr="00903AB8">
              <w:rPr>
                <w:b/>
                <w:bCs/>
                <w:sz w:val="18"/>
                <w:szCs w:val="18"/>
                <w:vertAlign w:val="subscript"/>
              </w:rPr>
              <w:t>L1-RSRP2</w:t>
            </w:r>
            <w:r w:rsidRPr="00903AB8">
              <w:rPr>
                <w:b/>
                <w:bCs/>
                <w:sz w:val="18"/>
                <w:szCs w:val="18"/>
              </w:rPr>
              <w:t xml:space="preserve"> +TO</w:t>
            </w:r>
            <w:r w:rsidRPr="00903AB8">
              <w:rPr>
                <w:b/>
                <w:bCs/>
                <w:sz w:val="18"/>
                <w:szCs w:val="18"/>
                <w:vertAlign w:val="subscript"/>
              </w:rPr>
              <w:t>uk2</w:t>
            </w:r>
            <w:r w:rsidRPr="00903AB8">
              <w:rPr>
                <w:b/>
                <w:bCs/>
                <w:sz w:val="18"/>
                <w:szCs w:val="18"/>
              </w:rPr>
              <w:t>*(T</w:t>
            </w:r>
            <w:r w:rsidRPr="00903AB8">
              <w:rPr>
                <w:b/>
                <w:bCs/>
                <w:sz w:val="18"/>
                <w:szCs w:val="18"/>
                <w:vertAlign w:val="subscript"/>
              </w:rPr>
              <w:t>first-SSB2</w:t>
            </w:r>
            <w:r w:rsidRPr="00903AB8">
              <w:rPr>
                <w:b/>
                <w:bCs/>
                <w:sz w:val="18"/>
                <w:szCs w:val="18"/>
              </w:rPr>
              <w:t>+ T</w:t>
            </w:r>
            <w:r w:rsidRPr="00903AB8">
              <w:rPr>
                <w:b/>
                <w:bCs/>
                <w:sz w:val="18"/>
                <w:szCs w:val="18"/>
                <w:vertAlign w:val="subscript"/>
              </w:rPr>
              <w:t>SSB-proc</w:t>
            </w:r>
            <w:r w:rsidRPr="00903AB8">
              <w:rPr>
                <w:b/>
                <w:bCs/>
                <w:sz w:val="18"/>
                <w:szCs w:val="18"/>
              </w:rPr>
              <w:t>)}</w:t>
            </w:r>
          </w:p>
          <w:p w14:paraId="3F576C5D" w14:textId="77777777" w:rsidR="00D742D0" w:rsidRPr="00903AB8" w:rsidRDefault="00D742D0" w:rsidP="00D742D0">
            <w:pPr>
              <w:spacing w:after="120"/>
              <w:rPr>
                <w:b/>
                <w:bCs/>
              </w:rPr>
            </w:pPr>
            <w:r w:rsidRPr="00903AB8">
              <w:rPr>
                <w:b/>
                <w:bCs/>
              </w:rPr>
              <w:t xml:space="preserve">Observation </w:t>
            </w:r>
            <w:r>
              <w:rPr>
                <w:b/>
                <w:bCs/>
              </w:rPr>
              <w:t>1</w:t>
            </w:r>
            <w:r w:rsidRPr="00903AB8">
              <w:rPr>
                <w:b/>
                <w:bCs/>
              </w:rPr>
              <w:t xml:space="preserve">: for </w:t>
            </w:r>
            <w:proofErr w:type="spellStart"/>
            <w:r w:rsidRPr="00903AB8">
              <w:rPr>
                <w:b/>
                <w:bCs/>
              </w:rPr>
              <w:t>mDCI</w:t>
            </w:r>
            <w:proofErr w:type="spellEnd"/>
            <w:r w:rsidRPr="00903AB8">
              <w:rPr>
                <w:b/>
                <w:bCs/>
              </w:rPr>
              <w:t>, if SSB from two TRPs for T/F tracking is overlapped, then one of two TCI state activation delays needs to be extended due to confliction. The delay requirement for two TRP will be different.</w:t>
            </w:r>
          </w:p>
          <w:p w14:paraId="17E502C8" w14:textId="77777777" w:rsidR="00D742D0" w:rsidRPr="00903AB8" w:rsidRDefault="00D742D0" w:rsidP="00D742D0">
            <w:pPr>
              <w:spacing w:after="120"/>
              <w:rPr>
                <w:b/>
                <w:bCs/>
              </w:rPr>
            </w:pPr>
            <w:r w:rsidRPr="00903AB8">
              <w:rPr>
                <w:b/>
                <w:bCs/>
              </w:rPr>
              <w:t>Proposal</w:t>
            </w:r>
            <w:r>
              <w:rPr>
                <w:b/>
                <w:bCs/>
              </w:rPr>
              <w:t xml:space="preserve"> 6</w:t>
            </w:r>
            <w:r w:rsidRPr="00903AB8">
              <w:rPr>
                <w:b/>
                <w:bCs/>
              </w:rPr>
              <w:t xml:space="preserve">: For </w:t>
            </w:r>
            <w:proofErr w:type="spellStart"/>
            <w:r w:rsidRPr="00903AB8">
              <w:rPr>
                <w:b/>
                <w:bCs/>
              </w:rPr>
              <w:t>mDCI</w:t>
            </w:r>
            <w:proofErr w:type="spellEnd"/>
            <w:r w:rsidRPr="00903AB8">
              <w:rPr>
                <w:b/>
                <w:bCs/>
              </w:rPr>
              <w:t>, when both target TCI states are known, RAN4 needs to discuss how to define delay requirement when SSBs from two TRPs for T/F tracking are overlapped.</w:t>
            </w:r>
          </w:p>
          <w:p w14:paraId="47A861B6" w14:textId="77777777" w:rsidR="00D742D0" w:rsidRPr="00903AB8" w:rsidRDefault="00D742D0" w:rsidP="00D742D0">
            <w:pPr>
              <w:spacing w:after="120"/>
              <w:rPr>
                <w:b/>
                <w:bCs/>
              </w:rPr>
            </w:pPr>
            <w:r w:rsidRPr="00903AB8">
              <w:rPr>
                <w:b/>
                <w:bCs/>
              </w:rPr>
              <w:t>Proposal</w:t>
            </w:r>
            <w:r>
              <w:rPr>
                <w:b/>
                <w:bCs/>
              </w:rPr>
              <w:t xml:space="preserve"> 7</w:t>
            </w:r>
            <w:r w:rsidRPr="00903AB8">
              <w:rPr>
                <w:b/>
                <w:bCs/>
              </w:rPr>
              <w:t xml:space="preserve">: For </w:t>
            </w:r>
            <w:proofErr w:type="spellStart"/>
            <w:r w:rsidRPr="00903AB8">
              <w:rPr>
                <w:b/>
                <w:bCs/>
              </w:rPr>
              <w:t>mDCI</w:t>
            </w:r>
            <w:proofErr w:type="spellEnd"/>
            <w:r w:rsidRPr="00903AB8">
              <w:rPr>
                <w:b/>
                <w:bCs/>
              </w:rPr>
              <w:t>, RAN4 needs to discuss which SSB will be skipped when two SSBs from two TRPS are overlapped.</w:t>
            </w:r>
          </w:p>
          <w:p w14:paraId="21B95FA8" w14:textId="77777777" w:rsidR="00D742D0" w:rsidRPr="00903AB8" w:rsidRDefault="00D742D0" w:rsidP="00D742D0">
            <w:pPr>
              <w:spacing w:after="120"/>
              <w:rPr>
                <w:b/>
                <w:bCs/>
              </w:rPr>
            </w:pPr>
            <w:r w:rsidRPr="00903AB8">
              <w:rPr>
                <w:b/>
                <w:bCs/>
              </w:rPr>
              <w:t>Proposal</w:t>
            </w:r>
            <w:r>
              <w:rPr>
                <w:b/>
                <w:bCs/>
              </w:rPr>
              <w:t xml:space="preserve"> 8</w:t>
            </w:r>
            <w:r w:rsidRPr="00903AB8">
              <w:rPr>
                <w:b/>
                <w:bCs/>
              </w:rPr>
              <w:t xml:space="preserve">: For </w:t>
            </w:r>
            <w:proofErr w:type="spellStart"/>
            <w:r w:rsidRPr="00903AB8">
              <w:rPr>
                <w:b/>
                <w:bCs/>
              </w:rPr>
              <w:t>mDCI</w:t>
            </w:r>
            <w:proofErr w:type="spellEnd"/>
            <w:r w:rsidRPr="00903AB8">
              <w:rPr>
                <w:b/>
                <w:bCs/>
              </w:rPr>
              <w:t>, when one target TCI state is unknown while another TCI state is known, RAN4 needs to discuss how to define delay requirement when SSB for T/F tracking is overlapped with SSB/CSI-RS for L1-RSRP measurement from another TRP.</w:t>
            </w:r>
          </w:p>
          <w:p w14:paraId="5F977005" w14:textId="77777777" w:rsidR="00D742D0" w:rsidRPr="00903AB8" w:rsidRDefault="00D742D0" w:rsidP="00D742D0">
            <w:pPr>
              <w:spacing w:after="120"/>
              <w:rPr>
                <w:b/>
                <w:bCs/>
              </w:rPr>
            </w:pPr>
            <w:r w:rsidRPr="00903AB8">
              <w:rPr>
                <w:b/>
                <w:bCs/>
              </w:rPr>
              <w:t xml:space="preserve">Observation </w:t>
            </w:r>
            <w:r>
              <w:rPr>
                <w:b/>
                <w:bCs/>
              </w:rPr>
              <w:t>2</w:t>
            </w:r>
            <w:r w:rsidRPr="00903AB8">
              <w:rPr>
                <w:b/>
                <w:bCs/>
              </w:rPr>
              <w:t>: For MAC CE based UL TCI state activation, it’s possible that two RSs for pathloss calculation for two TCI states are overlapped or SSB for DL T/F tracking is overlapped with PL-RS.</w:t>
            </w:r>
          </w:p>
          <w:p w14:paraId="6BD6D497" w14:textId="4FB14E4D" w:rsidR="00E2574E" w:rsidRPr="00E2574E" w:rsidRDefault="00D742D0" w:rsidP="00D742D0">
            <w:pPr>
              <w:spacing w:before="120" w:after="120"/>
            </w:pPr>
            <w:r w:rsidRPr="00903AB8">
              <w:rPr>
                <w:b/>
                <w:bCs/>
              </w:rPr>
              <w:t>Proposal</w:t>
            </w:r>
            <w:r>
              <w:rPr>
                <w:b/>
                <w:bCs/>
              </w:rPr>
              <w:t xml:space="preserve"> 9</w:t>
            </w:r>
            <w:r w:rsidRPr="00903AB8">
              <w:rPr>
                <w:b/>
                <w:bCs/>
              </w:rPr>
              <w:t xml:space="preserve">: For MAC CE based UL TCI state activation in </w:t>
            </w:r>
            <w:proofErr w:type="spellStart"/>
            <w:r w:rsidRPr="00903AB8">
              <w:rPr>
                <w:b/>
                <w:bCs/>
              </w:rPr>
              <w:t>mTRP</w:t>
            </w:r>
            <w:proofErr w:type="spellEnd"/>
            <w:r w:rsidRPr="00903AB8">
              <w:rPr>
                <w:b/>
                <w:bCs/>
              </w:rPr>
              <w:t>, RAN4 to discuss how to define requirement when two PL-RS are overlapped or SSB for DL T/F tracking is overlapped with PL-RS.</w:t>
            </w:r>
          </w:p>
        </w:tc>
      </w:tr>
      <w:tr w:rsidR="00236F18" w14:paraId="6FACF823" w14:textId="77777777" w:rsidTr="006B23B2">
        <w:trPr>
          <w:trHeight w:val="468"/>
        </w:trPr>
        <w:tc>
          <w:tcPr>
            <w:tcW w:w="1648" w:type="dxa"/>
          </w:tcPr>
          <w:p w14:paraId="4F778B30" w14:textId="6486C7B6" w:rsidR="00236F18" w:rsidRDefault="00236F18" w:rsidP="006B23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4-2315485</w:t>
            </w:r>
          </w:p>
        </w:tc>
        <w:tc>
          <w:tcPr>
            <w:tcW w:w="1437" w:type="dxa"/>
          </w:tcPr>
          <w:p w14:paraId="38239225" w14:textId="5DD2E2B3" w:rsidR="00236F18" w:rsidRDefault="00236F18" w:rsidP="006B23B2">
            <w:pPr>
              <w:spacing w:before="120" w:after="120"/>
              <w:rPr>
                <w:rFonts w:eastAsiaTheme="minorEastAsia"/>
                <w:lang w:eastAsia="zh-CN"/>
              </w:rPr>
            </w:pPr>
            <w:r>
              <w:rPr>
                <w:rFonts w:eastAsiaTheme="minorEastAsia" w:hint="eastAsia"/>
                <w:lang w:eastAsia="zh-CN"/>
              </w:rPr>
              <w:t>A</w:t>
            </w:r>
            <w:r>
              <w:rPr>
                <w:rFonts w:eastAsiaTheme="minorEastAsia"/>
                <w:lang w:eastAsia="zh-CN"/>
              </w:rPr>
              <w:t>pple</w:t>
            </w:r>
          </w:p>
        </w:tc>
        <w:tc>
          <w:tcPr>
            <w:tcW w:w="6772" w:type="dxa"/>
          </w:tcPr>
          <w:p w14:paraId="7A277D12" w14:textId="77777777" w:rsidR="00DB55A2" w:rsidRPr="00DB55A2" w:rsidRDefault="00DB55A2" w:rsidP="00DB55A2">
            <w:pPr>
              <w:spacing w:beforeLines="50" w:before="120" w:afterLines="50" w:after="120"/>
              <w:rPr>
                <w:rFonts w:eastAsia="宋体" w:cs="宋体"/>
                <w:b/>
                <w:bCs/>
                <w:lang w:eastAsia="zh-CN"/>
              </w:rPr>
            </w:pPr>
            <w:r w:rsidRPr="00DB55A2">
              <w:rPr>
                <w:rFonts w:eastAsia="宋体"/>
                <w:b/>
                <w:bCs/>
              </w:rPr>
              <w:t>Observation</w:t>
            </w:r>
            <w:r w:rsidRPr="00DB55A2">
              <w:rPr>
                <w:rFonts w:eastAsia="宋体" w:cs="宋体"/>
                <w:b/>
                <w:bCs/>
                <w:lang w:eastAsia="zh-CN"/>
              </w:rPr>
              <w:t xml:space="preserve"> #1: </w:t>
            </w:r>
            <w:r w:rsidRPr="00DB55A2">
              <w:rPr>
                <w:rFonts w:eastAsia="宋体" w:cs="宋体"/>
                <w:b/>
                <w:bCs/>
                <w:lang w:eastAsia="zh-CN"/>
              </w:rPr>
              <w:tab/>
              <w:t xml:space="preserve">Multi-RX WI core part is extended by another quarter. </w:t>
            </w:r>
          </w:p>
          <w:p w14:paraId="57F6270E"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Observation #2: </w:t>
            </w:r>
            <w:r w:rsidRPr="00DB55A2">
              <w:rPr>
                <w:rFonts w:eastAsia="宋体" w:cs="宋体"/>
                <w:b/>
                <w:bCs/>
                <w:lang w:eastAsia="zh-CN"/>
              </w:rPr>
              <w:tab/>
              <w:t xml:space="preserve">Open issues related to multi-DCI dual TCI state switch in </w:t>
            </w:r>
            <w:proofErr w:type="gramStart"/>
            <w:r w:rsidRPr="00DB55A2">
              <w:rPr>
                <w:rFonts w:eastAsia="宋体" w:cs="宋体"/>
                <w:b/>
                <w:bCs/>
                <w:lang w:eastAsia="zh-CN"/>
              </w:rPr>
              <w:t>Multi-RX WI</w:t>
            </w:r>
            <w:proofErr w:type="gramEnd"/>
            <w:r w:rsidRPr="00DB55A2">
              <w:rPr>
                <w:rFonts w:eastAsia="宋体" w:cs="宋体"/>
                <w:b/>
                <w:bCs/>
                <w:lang w:eastAsia="zh-CN"/>
              </w:rPr>
              <w:t xml:space="preserve"> are relevant to </w:t>
            </w:r>
            <w:proofErr w:type="spellStart"/>
            <w:r w:rsidRPr="00DB55A2">
              <w:rPr>
                <w:rFonts w:eastAsia="宋体" w:cs="宋体"/>
                <w:b/>
                <w:bCs/>
                <w:lang w:eastAsia="zh-CN"/>
              </w:rPr>
              <w:t>eUTCI</w:t>
            </w:r>
            <w:proofErr w:type="spellEnd"/>
            <w:r w:rsidRPr="00DB55A2">
              <w:rPr>
                <w:rFonts w:eastAsia="宋体" w:cs="宋体"/>
                <w:b/>
                <w:bCs/>
                <w:lang w:eastAsia="zh-CN"/>
              </w:rPr>
              <w:t xml:space="preserve"> requirements with simultaneous reception in </w:t>
            </w:r>
            <w:proofErr w:type="spellStart"/>
            <w:r w:rsidRPr="00DB55A2">
              <w:rPr>
                <w:rFonts w:eastAsia="宋体" w:cs="宋体"/>
                <w:b/>
                <w:bCs/>
                <w:lang w:eastAsia="zh-CN"/>
              </w:rPr>
              <w:t>mTRP</w:t>
            </w:r>
            <w:proofErr w:type="spellEnd"/>
            <w:r w:rsidRPr="00DB55A2">
              <w:rPr>
                <w:rFonts w:eastAsia="宋体" w:cs="宋体"/>
                <w:b/>
                <w:bCs/>
                <w:lang w:eastAsia="zh-CN"/>
              </w:rPr>
              <w:t xml:space="preserve"> scenarios in FR2</w:t>
            </w:r>
          </w:p>
          <w:p w14:paraId="19452652"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Observation #3: </w:t>
            </w:r>
            <w:r w:rsidRPr="00DB55A2">
              <w:rPr>
                <w:rFonts w:eastAsia="宋体" w:cs="宋体"/>
                <w:b/>
                <w:bCs/>
                <w:lang w:eastAsia="zh-CN"/>
              </w:rPr>
              <w:tab/>
              <w:t>Waiting for conclusions in multi-RX WI would require extension on MIMO evolution WI.</w:t>
            </w:r>
          </w:p>
          <w:p w14:paraId="0CDBD04A"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Proposal #1: </w:t>
            </w:r>
            <w:r w:rsidRPr="00DB55A2">
              <w:rPr>
                <w:rFonts w:eastAsia="宋体" w:cs="宋体"/>
                <w:b/>
                <w:bCs/>
                <w:lang w:eastAsia="zh-CN"/>
              </w:rPr>
              <w:tab/>
              <w:t xml:space="preserve">Do not introduce requirements for </w:t>
            </w:r>
            <w:proofErr w:type="spellStart"/>
            <w:r w:rsidRPr="00DB55A2">
              <w:rPr>
                <w:rFonts w:eastAsia="宋体" w:cs="宋体"/>
                <w:b/>
                <w:bCs/>
                <w:lang w:eastAsia="zh-CN"/>
              </w:rPr>
              <w:t>eUTCI</w:t>
            </w:r>
            <w:proofErr w:type="spellEnd"/>
            <w:r w:rsidRPr="00DB55A2">
              <w:rPr>
                <w:rFonts w:eastAsia="宋体" w:cs="宋体"/>
                <w:b/>
                <w:bCs/>
                <w:lang w:eastAsia="zh-CN"/>
              </w:rPr>
              <w:t xml:space="preserve"> with simultaneous reception in FR2 in Rel-18. Postpone this to future release. </w:t>
            </w:r>
          </w:p>
          <w:p w14:paraId="67D258B5"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Observation #4: </w:t>
            </w:r>
            <w:r w:rsidRPr="00DB55A2">
              <w:rPr>
                <w:rFonts w:eastAsia="宋体" w:cs="宋体"/>
                <w:b/>
                <w:bCs/>
                <w:lang w:eastAsia="zh-CN"/>
              </w:rPr>
              <w:tab/>
              <w:t xml:space="preserve">RF requirements for </w:t>
            </w:r>
            <w:proofErr w:type="spellStart"/>
            <w:r w:rsidRPr="00DB55A2">
              <w:rPr>
                <w:rFonts w:eastAsia="宋体" w:cs="宋体"/>
                <w:b/>
                <w:bCs/>
                <w:lang w:eastAsia="zh-CN"/>
              </w:rPr>
              <w:t>sTXMP</w:t>
            </w:r>
            <w:proofErr w:type="spellEnd"/>
            <w:r w:rsidRPr="00DB55A2">
              <w:rPr>
                <w:rFonts w:eastAsia="宋体" w:cs="宋体"/>
                <w:b/>
                <w:bCs/>
                <w:lang w:eastAsia="zh-CN"/>
              </w:rPr>
              <w:t xml:space="preserve"> will not be fully defined in R18.</w:t>
            </w:r>
          </w:p>
          <w:p w14:paraId="0BA20FF1" w14:textId="77777777" w:rsidR="00DB55A2" w:rsidRPr="00DB55A2" w:rsidRDefault="00DB55A2" w:rsidP="00DB55A2">
            <w:pPr>
              <w:spacing w:after="120"/>
              <w:rPr>
                <w:rFonts w:eastAsia="宋体" w:cs="宋体"/>
                <w:b/>
                <w:bCs/>
                <w:lang w:eastAsia="zh-CN"/>
              </w:rPr>
            </w:pPr>
            <w:r w:rsidRPr="00DB55A2">
              <w:rPr>
                <w:rFonts w:eastAsia="宋体" w:cs="宋体"/>
                <w:b/>
                <w:bCs/>
                <w:lang w:eastAsia="zh-CN"/>
              </w:rPr>
              <w:t xml:space="preserve">Proposal #2: </w:t>
            </w:r>
            <w:r w:rsidRPr="00DB55A2">
              <w:rPr>
                <w:rFonts w:eastAsia="宋体" w:cs="宋体"/>
                <w:b/>
                <w:bCs/>
                <w:lang w:eastAsia="zh-CN"/>
              </w:rPr>
              <w:tab/>
              <w:t xml:space="preserve">Existing UTCI requirements from R17 and new requirements in R18 for </w:t>
            </w:r>
            <w:proofErr w:type="spellStart"/>
            <w:r w:rsidRPr="00DB55A2">
              <w:rPr>
                <w:rFonts w:eastAsia="宋体" w:cs="宋体"/>
                <w:b/>
                <w:bCs/>
                <w:lang w:eastAsia="zh-CN"/>
              </w:rPr>
              <w:t>eUTCI</w:t>
            </w:r>
            <w:proofErr w:type="spellEnd"/>
            <w:r w:rsidRPr="00DB55A2">
              <w:rPr>
                <w:rFonts w:eastAsia="宋体" w:cs="宋体"/>
                <w:b/>
                <w:bCs/>
                <w:lang w:eastAsia="zh-CN"/>
              </w:rPr>
              <w:t xml:space="preserve"> if introduced are applicable to </w:t>
            </w:r>
            <w:proofErr w:type="spellStart"/>
            <w:r w:rsidRPr="00DB55A2">
              <w:rPr>
                <w:rFonts w:eastAsia="宋体" w:cs="宋体"/>
                <w:b/>
                <w:bCs/>
                <w:lang w:eastAsia="zh-CN"/>
              </w:rPr>
              <w:t>sTxMP</w:t>
            </w:r>
            <w:proofErr w:type="spellEnd"/>
            <w:r w:rsidRPr="00DB55A2">
              <w:rPr>
                <w:rFonts w:eastAsia="宋体" w:cs="宋体"/>
                <w:b/>
                <w:bCs/>
                <w:lang w:eastAsia="zh-CN"/>
              </w:rPr>
              <w:t xml:space="preserve"> without simultaneous UL transmission with multi panel. </w:t>
            </w:r>
          </w:p>
          <w:p w14:paraId="05017E48" w14:textId="634A5183" w:rsidR="00DB55A2" w:rsidRDefault="00DB55A2" w:rsidP="00DB55A2">
            <w:pPr>
              <w:spacing w:after="120"/>
              <w:rPr>
                <w:rFonts w:eastAsia="宋体" w:cs="宋体"/>
                <w:b/>
                <w:bCs/>
                <w:lang w:eastAsia="zh-CN"/>
              </w:rPr>
            </w:pPr>
            <w:r w:rsidRPr="00DB55A2">
              <w:rPr>
                <w:rFonts w:eastAsia="宋体" w:cs="宋体"/>
                <w:b/>
                <w:bCs/>
                <w:lang w:eastAsia="zh-CN"/>
              </w:rPr>
              <w:t xml:space="preserve">Proposal #3: </w:t>
            </w:r>
            <w:r w:rsidRPr="00DB55A2">
              <w:rPr>
                <w:rFonts w:eastAsia="宋体" w:cs="宋体"/>
                <w:b/>
                <w:bCs/>
                <w:lang w:eastAsia="zh-CN"/>
              </w:rPr>
              <w:tab/>
              <w:t xml:space="preserve">Discuss requirements for </w:t>
            </w:r>
            <w:proofErr w:type="spellStart"/>
            <w:r w:rsidRPr="00DB55A2">
              <w:rPr>
                <w:rFonts w:eastAsia="宋体" w:cs="宋体"/>
                <w:b/>
                <w:bCs/>
                <w:lang w:eastAsia="zh-CN"/>
              </w:rPr>
              <w:t>eUTCI</w:t>
            </w:r>
            <w:proofErr w:type="spellEnd"/>
            <w:r w:rsidRPr="00DB55A2">
              <w:rPr>
                <w:rFonts w:eastAsia="宋体" w:cs="宋体"/>
                <w:b/>
                <w:bCs/>
                <w:lang w:eastAsia="zh-CN"/>
              </w:rPr>
              <w:t xml:space="preserve"> with simultaneous transmission on UL with multi panel in future release.</w:t>
            </w:r>
          </w:p>
          <w:p w14:paraId="3CFCF3F8" w14:textId="77777777" w:rsidR="003A227A" w:rsidRDefault="003A227A" w:rsidP="003A227A">
            <w:pPr>
              <w:spacing w:after="120"/>
              <w:rPr>
                <w:rFonts w:eastAsia="宋体" w:cs="宋体"/>
                <w:b/>
                <w:bCs/>
                <w:u w:val="single"/>
                <w:lang w:eastAsia="zh-CN"/>
              </w:rPr>
            </w:pPr>
          </w:p>
          <w:p w14:paraId="4F2847C9" w14:textId="77777777" w:rsidR="003A227A" w:rsidRPr="005A23F9" w:rsidRDefault="003A227A" w:rsidP="003A227A">
            <w:pPr>
              <w:spacing w:after="120"/>
              <w:rPr>
                <w:rFonts w:eastAsia="宋体" w:cs="宋体"/>
                <w:b/>
                <w:bCs/>
                <w:u w:val="single"/>
                <w:lang w:eastAsia="zh-CN"/>
              </w:rPr>
            </w:pPr>
            <w:r w:rsidRPr="005A23F9">
              <w:rPr>
                <w:rFonts w:eastAsia="宋体" w:cs="宋体"/>
                <w:b/>
                <w:bCs/>
                <w:u w:val="single"/>
                <w:lang w:eastAsia="zh-CN"/>
              </w:rPr>
              <w:t xml:space="preserve">Multi-DCI </w:t>
            </w:r>
            <w:proofErr w:type="spellStart"/>
            <w:r w:rsidRPr="005A23F9">
              <w:rPr>
                <w:rFonts w:eastAsia="宋体" w:cs="宋体"/>
                <w:b/>
                <w:bCs/>
                <w:u w:val="single"/>
                <w:lang w:eastAsia="zh-CN"/>
              </w:rPr>
              <w:t>mTRP</w:t>
            </w:r>
            <w:proofErr w:type="spellEnd"/>
          </w:p>
          <w:p w14:paraId="0D05A488" w14:textId="77777777" w:rsidR="00A32813" w:rsidRPr="00A32813" w:rsidRDefault="00A32813" w:rsidP="00A32813">
            <w:pPr>
              <w:spacing w:after="120"/>
              <w:rPr>
                <w:rFonts w:eastAsia="宋体" w:cs="宋体"/>
                <w:b/>
                <w:bCs/>
                <w:lang w:eastAsia="zh-CN"/>
              </w:rPr>
            </w:pPr>
            <w:r w:rsidRPr="00A32813">
              <w:rPr>
                <w:rFonts w:eastAsia="宋体" w:cs="宋体"/>
                <w:b/>
                <w:bCs/>
                <w:lang w:eastAsia="zh-CN"/>
              </w:rPr>
              <w:t xml:space="preserve">Observation #5: </w:t>
            </w:r>
            <w:r w:rsidRPr="00A32813">
              <w:rPr>
                <w:rFonts w:eastAsia="宋体" w:cs="宋体"/>
                <w:b/>
                <w:bCs/>
                <w:lang w:eastAsia="zh-CN"/>
              </w:rPr>
              <w:tab/>
              <w:t xml:space="preserve">For multi-DCI the scheduling PDCCH, PDSCH is transmitted from each TRP. </w:t>
            </w:r>
          </w:p>
          <w:p w14:paraId="2C85A151" w14:textId="77777777" w:rsidR="00A32813" w:rsidRPr="00A32813" w:rsidRDefault="00A32813" w:rsidP="00A32813">
            <w:pPr>
              <w:spacing w:after="120"/>
              <w:rPr>
                <w:rFonts w:eastAsia="宋体" w:cs="宋体"/>
                <w:b/>
                <w:bCs/>
                <w:lang w:eastAsia="zh-CN"/>
              </w:rPr>
            </w:pPr>
            <w:r w:rsidRPr="00A32813">
              <w:rPr>
                <w:rFonts w:eastAsia="宋体" w:cs="宋体"/>
                <w:b/>
                <w:bCs/>
                <w:lang w:eastAsia="zh-CN"/>
              </w:rPr>
              <w:lastRenderedPageBreak/>
              <w:t xml:space="preserve">Observation #6: </w:t>
            </w:r>
            <w:r w:rsidRPr="00A32813">
              <w:rPr>
                <w:rFonts w:eastAsia="宋体" w:cs="宋体"/>
                <w:b/>
                <w:bCs/>
                <w:lang w:eastAsia="zh-CN"/>
              </w:rPr>
              <w:tab/>
              <w:t>The existing UTCI requirements are applicable independently for PDCCH/PDCCH/PUSCH from/to each TRP if simultaneous reception in DL and simultaneous transmission in UL is not considered in FR2.</w:t>
            </w:r>
          </w:p>
          <w:p w14:paraId="1D8A64D6" w14:textId="77777777" w:rsidR="00A32813" w:rsidRPr="00A32813" w:rsidRDefault="00A32813" w:rsidP="00A32813">
            <w:pPr>
              <w:spacing w:after="120"/>
              <w:rPr>
                <w:rFonts w:eastAsia="宋体" w:cs="宋体"/>
                <w:b/>
                <w:bCs/>
                <w:lang w:eastAsia="zh-CN"/>
              </w:rPr>
            </w:pPr>
            <w:r w:rsidRPr="00A32813">
              <w:rPr>
                <w:rFonts w:eastAsia="宋体" w:cs="宋体"/>
                <w:b/>
                <w:bCs/>
                <w:lang w:eastAsia="zh-CN"/>
              </w:rPr>
              <w:t xml:space="preserve">Observation #7: </w:t>
            </w:r>
            <w:r w:rsidRPr="00A32813">
              <w:rPr>
                <w:rFonts w:eastAsia="宋体" w:cs="宋体"/>
                <w:b/>
                <w:bCs/>
                <w:lang w:eastAsia="zh-CN"/>
              </w:rPr>
              <w:tab/>
              <w:t xml:space="preserve">The existing requirements are applicable for UE not supporting 2TA, UE supporting 2TA with RTD&lt;CP, UE supporting 2TA with RTD&gt;CP. </w:t>
            </w:r>
          </w:p>
          <w:p w14:paraId="614B395C" w14:textId="77777777" w:rsidR="00A32813" w:rsidRPr="00A32813" w:rsidRDefault="00A32813" w:rsidP="00A32813">
            <w:pPr>
              <w:spacing w:after="120"/>
              <w:rPr>
                <w:rFonts w:eastAsia="宋体" w:cs="宋体"/>
                <w:b/>
                <w:bCs/>
                <w:lang w:eastAsia="zh-CN"/>
              </w:rPr>
            </w:pPr>
            <w:r w:rsidRPr="00A32813">
              <w:rPr>
                <w:rFonts w:eastAsia="宋体" w:cs="宋体"/>
                <w:b/>
                <w:bCs/>
                <w:lang w:eastAsia="zh-CN"/>
              </w:rPr>
              <w:t xml:space="preserve">Proposal #4: </w:t>
            </w:r>
            <w:r w:rsidRPr="00A32813">
              <w:rPr>
                <w:rFonts w:eastAsia="宋体" w:cs="宋体"/>
                <w:b/>
                <w:bCs/>
                <w:lang w:eastAsia="zh-CN"/>
              </w:rPr>
              <w:tab/>
              <w:t xml:space="preserve">For </w:t>
            </w:r>
            <w:proofErr w:type="spellStart"/>
            <w:r w:rsidRPr="00A32813">
              <w:rPr>
                <w:rFonts w:eastAsia="宋体" w:cs="宋体"/>
                <w:b/>
                <w:bCs/>
                <w:lang w:eastAsia="zh-CN"/>
              </w:rPr>
              <w:t>mDCI</w:t>
            </w:r>
            <w:proofErr w:type="spellEnd"/>
            <w:r w:rsidRPr="00A32813">
              <w:rPr>
                <w:rFonts w:eastAsia="宋体" w:cs="宋体"/>
                <w:b/>
                <w:bCs/>
                <w:lang w:eastAsia="zh-CN"/>
              </w:rPr>
              <w:t xml:space="preserve"> </w:t>
            </w:r>
            <w:proofErr w:type="spellStart"/>
            <w:r w:rsidRPr="00A32813">
              <w:rPr>
                <w:rFonts w:eastAsia="宋体" w:cs="宋体"/>
                <w:b/>
                <w:bCs/>
                <w:lang w:eastAsia="zh-CN"/>
              </w:rPr>
              <w:t>mTRP</w:t>
            </w:r>
            <w:proofErr w:type="spellEnd"/>
            <w:r w:rsidRPr="00A32813">
              <w:rPr>
                <w:rFonts w:eastAsia="宋体" w:cs="宋体"/>
                <w:b/>
                <w:bCs/>
                <w:lang w:eastAsia="zh-CN"/>
              </w:rPr>
              <w:t xml:space="preserve"> the existing UTCI requirements from R17 are applicable to PDCCH/PDSCH/PUSCH from/to each TRP independently with association of </w:t>
            </w:r>
            <w:proofErr w:type="spellStart"/>
            <w:r w:rsidRPr="00A32813">
              <w:rPr>
                <w:rFonts w:eastAsia="宋体" w:cs="宋体"/>
                <w:b/>
                <w:bCs/>
                <w:lang w:eastAsia="zh-CN"/>
              </w:rPr>
              <w:t>coresetPoolIndex</w:t>
            </w:r>
            <w:proofErr w:type="spellEnd"/>
            <w:r w:rsidRPr="00A32813">
              <w:rPr>
                <w:rFonts w:eastAsia="宋体" w:cs="宋体"/>
                <w:b/>
                <w:bCs/>
                <w:lang w:eastAsia="zh-CN"/>
              </w:rPr>
              <w:t xml:space="preserve"> and without simultaneous UL transmission or simultaneous DL reception in FR2 – for UE not supporting 2TA, UE supporting 2TA with RTD&lt;CP, UE supporting 2TA with RTD&gt;CP</w:t>
            </w:r>
          </w:p>
          <w:p w14:paraId="795BDE31" w14:textId="1DE4738A" w:rsidR="003A227A" w:rsidRDefault="00A32813" w:rsidP="00A32813">
            <w:pPr>
              <w:spacing w:after="120"/>
              <w:rPr>
                <w:rFonts w:eastAsia="宋体" w:cs="宋体"/>
                <w:b/>
                <w:bCs/>
                <w:lang w:eastAsia="zh-CN"/>
              </w:rPr>
            </w:pPr>
            <w:r w:rsidRPr="00A32813">
              <w:rPr>
                <w:rFonts w:eastAsia="宋体" w:cs="宋体"/>
                <w:b/>
                <w:bCs/>
                <w:lang w:eastAsia="zh-CN"/>
              </w:rPr>
              <w:t xml:space="preserve">Proposal #5: </w:t>
            </w:r>
            <w:r w:rsidRPr="00A32813">
              <w:rPr>
                <w:rFonts w:eastAsia="宋体" w:cs="宋体"/>
                <w:b/>
                <w:bCs/>
                <w:lang w:eastAsia="zh-CN"/>
              </w:rPr>
              <w:tab/>
              <w:t>For UE supporting RTD&lt;CP, remove side condition of RTD&lt;CP.</w:t>
            </w:r>
          </w:p>
          <w:p w14:paraId="54680319" w14:textId="77777777" w:rsidR="003A227A" w:rsidRDefault="003A227A" w:rsidP="003A227A">
            <w:pPr>
              <w:spacing w:after="120"/>
              <w:rPr>
                <w:rFonts w:eastAsia="宋体" w:cs="宋体"/>
                <w:b/>
                <w:bCs/>
                <w:u w:val="single"/>
                <w:lang w:eastAsia="zh-CN"/>
              </w:rPr>
            </w:pPr>
          </w:p>
          <w:p w14:paraId="354BB551" w14:textId="77777777" w:rsidR="003A227A" w:rsidRPr="005A23F9" w:rsidRDefault="003A227A" w:rsidP="003A227A">
            <w:pPr>
              <w:spacing w:after="120"/>
              <w:rPr>
                <w:rFonts w:eastAsia="宋体" w:cs="宋体"/>
                <w:b/>
                <w:bCs/>
                <w:u w:val="single"/>
                <w:lang w:eastAsia="zh-CN"/>
              </w:rPr>
            </w:pPr>
            <w:r>
              <w:rPr>
                <w:rFonts w:eastAsia="宋体" w:cs="宋体"/>
                <w:b/>
                <w:bCs/>
                <w:u w:val="single"/>
                <w:lang w:eastAsia="zh-CN"/>
              </w:rPr>
              <w:t>Single</w:t>
            </w:r>
            <w:r w:rsidRPr="005A23F9">
              <w:rPr>
                <w:rFonts w:eastAsia="宋体" w:cs="宋体"/>
                <w:b/>
                <w:bCs/>
                <w:u w:val="single"/>
                <w:lang w:eastAsia="zh-CN"/>
              </w:rPr>
              <w:t xml:space="preserve">-DCI </w:t>
            </w:r>
            <w:proofErr w:type="spellStart"/>
            <w:r w:rsidRPr="005A23F9">
              <w:rPr>
                <w:rFonts w:eastAsia="宋体" w:cs="宋体"/>
                <w:b/>
                <w:bCs/>
                <w:u w:val="single"/>
                <w:lang w:eastAsia="zh-CN"/>
              </w:rPr>
              <w:t>mTRP</w:t>
            </w:r>
            <w:proofErr w:type="spellEnd"/>
          </w:p>
          <w:p w14:paraId="0474807A" w14:textId="77777777" w:rsidR="00DB6065" w:rsidRPr="00DB6065" w:rsidRDefault="00DB6065" w:rsidP="00DB6065">
            <w:pPr>
              <w:spacing w:after="120"/>
              <w:rPr>
                <w:rFonts w:eastAsia="宋体" w:cs="宋体"/>
                <w:b/>
                <w:bCs/>
                <w:lang w:eastAsia="zh-CN"/>
              </w:rPr>
            </w:pPr>
            <w:r w:rsidRPr="00DB6065">
              <w:rPr>
                <w:rFonts w:eastAsia="宋体" w:cs="宋体"/>
                <w:b/>
                <w:bCs/>
                <w:lang w:eastAsia="zh-CN"/>
              </w:rPr>
              <w:t xml:space="preserve">Observation #8: </w:t>
            </w:r>
            <w:r w:rsidRPr="00DB6065">
              <w:rPr>
                <w:rFonts w:eastAsia="宋体" w:cs="宋体"/>
                <w:b/>
                <w:bCs/>
                <w:lang w:eastAsia="zh-CN"/>
              </w:rPr>
              <w:tab/>
              <w:t xml:space="preserve">For </w:t>
            </w:r>
            <w:proofErr w:type="spellStart"/>
            <w:r w:rsidRPr="00DB6065">
              <w:rPr>
                <w:rFonts w:eastAsia="宋体" w:cs="宋体"/>
                <w:b/>
                <w:bCs/>
                <w:lang w:eastAsia="zh-CN"/>
              </w:rPr>
              <w:t>sDCI</w:t>
            </w:r>
            <w:proofErr w:type="spellEnd"/>
            <w:r w:rsidRPr="00DB6065">
              <w:rPr>
                <w:rFonts w:eastAsia="宋体" w:cs="宋体"/>
                <w:b/>
                <w:bCs/>
                <w:lang w:eastAsia="zh-CN"/>
              </w:rPr>
              <w:t xml:space="preserve"> </w:t>
            </w:r>
            <w:proofErr w:type="spellStart"/>
            <w:r w:rsidRPr="00DB6065">
              <w:rPr>
                <w:rFonts w:eastAsia="宋体" w:cs="宋体"/>
                <w:b/>
                <w:bCs/>
                <w:lang w:eastAsia="zh-CN"/>
              </w:rPr>
              <w:t>mTRP</w:t>
            </w:r>
            <w:proofErr w:type="spellEnd"/>
            <w:r w:rsidRPr="00DB6065">
              <w:rPr>
                <w:rFonts w:eastAsia="宋体" w:cs="宋体"/>
                <w:b/>
                <w:bCs/>
                <w:lang w:eastAsia="zh-CN"/>
              </w:rPr>
              <w:t xml:space="preserve"> for dual TCI switch for DL requirements will not be complete if we only consider both target TCI states as known.  </w:t>
            </w:r>
          </w:p>
          <w:p w14:paraId="04717368" w14:textId="77777777" w:rsidR="00DB6065" w:rsidRPr="00DB6065" w:rsidRDefault="00DB6065" w:rsidP="00DB6065">
            <w:pPr>
              <w:spacing w:after="120"/>
              <w:rPr>
                <w:rFonts w:eastAsia="宋体" w:cs="宋体"/>
                <w:b/>
                <w:bCs/>
                <w:lang w:eastAsia="zh-CN"/>
              </w:rPr>
            </w:pPr>
            <w:r w:rsidRPr="00DB6065">
              <w:rPr>
                <w:rFonts w:eastAsia="宋体" w:cs="宋体"/>
                <w:b/>
                <w:bCs/>
                <w:lang w:eastAsia="zh-CN"/>
              </w:rPr>
              <w:t xml:space="preserve">Proposal #6: </w:t>
            </w:r>
            <w:r w:rsidRPr="00DB6065">
              <w:rPr>
                <w:rFonts w:eastAsia="宋体" w:cs="宋体"/>
                <w:b/>
                <w:bCs/>
                <w:lang w:eastAsia="zh-CN"/>
              </w:rPr>
              <w:tab/>
              <w:t xml:space="preserve">Introduce requirements for </w:t>
            </w:r>
            <w:proofErr w:type="spellStart"/>
            <w:r w:rsidRPr="00DB6065">
              <w:rPr>
                <w:rFonts w:eastAsia="宋体" w:cs="宋体"/>
                <w:b/>
                <w:bCs/>
                <w:lang w:eastAsia="zh-CN"/>
              </w:rPr>
              <w:t>sDCI</w:t>
            </w:r>
            <w:proofErr w:type="spellEnd"/>
            <w:r w:rsidRPr="00DB6065">
              <w:rPr>
                <w:rFonts w:eastAsia="宋体" w:cs="宋体"/>
                <w:b/>
                <w:bCs/>
                <w:lang w:eastAsia="zh-CN"/>
              </w:rPr>
              <w:t xml:space="preserve"> </w:t>
            </w:r>
            <w:proofErr w:type="spellStart"/>
            <w:r w:rsidRPr="00DB6065">
              <w:rPr>
                <w:rFonts w:eastAsia="宋体" w:cs="宋体"/>
                <w:b/>
                <w:bCs/>
                <w:lang w:eastAsia="zh-CN"/>
              </w:rPr>
              <w:t>mTRP</w:t>
            </w:r>
            <w:proofErr w:type="spellEnd"/>
            <w:r w:rsidRPr="00DB6065">
              <w:rPr>
                <w:rFonts w:eastAsia="宋体" w:cs="宋体"/>
                <w:b/>
                <w:bCs/>
                <w:lang w:eastAsia="zh-CN"/>
              </w:rPr>
              <w:t xml:space="preserve"> with dual TCI state switch for cases when target TCI states are – {both known, both unknown, one known and one unknown}.</w:t>
            </w:r>
          </w:p>
          <w:p w14:paraId="0F652145" w14:textId="77777777" w:rsidR="00DB6065" w:rsidRPr="00DB6065" w:rsidRDefault="00DB6065" w:rsidP="00DB6065">
            <w:pPr>
              <w:spacing w:after="120"/>
              <w:rPr>
                <w:rFonts w:eastAsia="宋体" w:cs="宋体"/>
                <w:b/>
                <w:bCs/>
                <w:lang w:eastAsia="zh-CN"/>
              </w:rPr>
            </w:pPr>
            <w:r w:rsidRPr="00DB6065">
              <w:rPr>
                <w:rFonts w:eastAsia="宋体" w:cs="宋体"/>
                <w:b/>
                <w:bCs/>
                <w:lang w:eastAsia="zh-CN"/>
              </w:rPr>
              <w:t xml:space="preserve">Observation #9: </w:t>
            </w:r>
            <w:r w:rsidRPr="00DB6065">
              <w:rPr>
                <w:rFonts w:eastAsia="宋体" w:cs="宋体"/>
                <w:b/>
                <w:bCs/>
                <w:lang w:eastAsia="zh-CN"/>
              </w:rPr>
              <w:tab/>
              <w:t xml:space="preserve">For </w:t>
            </w:r>
            <w:proofErr w:type="spellStart"/>
            <w:r w:rsidRPr="00DB6065">
              <w:rPr>
                <w:rFonts w:eastAsia="宋体" w:cs="宋体"/>
                <w:b/>
                <w:bCs/>
                <w:lang w:eastAsia="zh-CN"/>
              </w:rPr>
              <w:t>sDCI</w:t>
            </w:r>
            <w:proofErr w:type="spellEnd"/>
            <w:r w:rsidRPr="00DB6065">
              <w:rPr>
                <w:rFonts w:eastAsia="宋体" w:cs="宋体"/>
                <w:b/>
                <w:bCs/>
                <w:lang w:eastAsia="zh-CN"/>
              </w:rPr>
              <w:t xml:space="preserve"> </w:t>
            </w:r>
            <w:proofErr w:type="spellStart"/>
            <w:r w:rsidRPr="00DB6065">
              <w:rPr>
                <w:rFonts w:eastAsia="宋体" w:cs="宋体"/>
                <w:b/>
                <w:bCs/>
                <w:lang w:eastAsia="zh-CN"/>
              </w:rPr>
              <w:t>mTRP</w:t>
            </w:r>
            <w:proofErr w:type="spellEnd"/>
            <w:r w:rsidRPr="00DB6065">
              <w:rPr>
                <w:rFonts w:eastAsia="宋体" w:cs="宋体"/>
                <w:b/>
                <w:bCs/>
                <w:lang w:eastAsia="zh-CN"/>
              </w:rPr>
              <w:t xml:space="preserve"> for dual TCI switch the TCI state in DL is switch is complete only when the UE can receive with both the target TCI states.</w:t>
            </w:r>
          </w:p>
          <w:p w14:paraId="07A374F1" w14:textId="35BA084B" w:rsidR="003A227A" w:rsidRDefault="00DB6065" w:rsidP="00DB6065">
            <w:pPr>
              <w:spacing w:after="120"/>
              <w:rPr>
                <w:rFonts w:eastAsia="宋体" w:cs="宋体"/>
                <w:b/>
                <w:bCs/>
                <w:lang w:eastAsia="zh-CN"/>
              </w:rPr>
            </w:pPr>
            <w:r w:rsidRPr="00DB6065">
              <w:rPr>
                <w:rFonts w:eastAsia="宋体" w:cs="宋体"/>
                <w:b/>
                <w:bCs/>
                <w:lang w:eastAsia="zh-CN"/>
              </w:rPr>
              <w:t xml:space="preserve">Proposal #7: </w:t>
            </w:r>
            <w:r w:rsidRPr="00DB6065">
              <w:rPr>
                <w:rFonts w:eastAsia="宋体" w:cs="宋体"/>
                <w:b/>
                <w:bCs/>
                <w:lang w:eastAsia="zh-CN"/>
              </w:rPr>
              <w:tab/>
              <w:t>For MAC CE based DL dual TCI state switch the switching delay requirements are defined as:</w:t>
            </w:r>
            <w:r w:rsidR="003A227A">
              <w:rPr>
                <w:rFonts w:eastAsia="宋体" w:cs="宋体"/>
                <w:b/>
                <w:bCs/>
                <w:lang w:eastAsia="zh-CN"/>
              </w:rPr>
              <w:br/>
            </w:r>
            <w:r w:rsidR="003A227A" w:rsidRPr="000A5314">
              <w:rPr>
                <w:rFonts w:eastAsia="宋体" w:cs="宋体"/>
                <w:b/>
                <w:bCs/>
                <w:lang w:eastAsia="zh-CN"/>
              </w:rPr>
              <w:t xml:space="preserve">          -  </w:t>
            </w:r>
            <w:r w:rsidR="003A227A" w:rsidRPr="000A5314">
              <w:rPr>
                <w:rFonts w:eastAsia="Malgun Gothic"/>
                <w:b/>
                <w:bCs/>
                <w:lang w:eastAsia="zh-CN"/>
              </w:rPr>
              <w:t>T</w:t>
            </w:r>
            <w:r w:rsidR="003A227A" w:rsidRPr="000A5314">
              <w:rPr>
                <w:rFonts w:eastAsia="Malgun Gothic"/>
                <w:b/>
                <w:bCs/>
                <w:vertAlign w:val="subscript"/>
                <w:lang w:eastAsia="zh-CN"/>
              </w:rPr>
              <w:t>HARQ</w:t>
            </w:r>
            <w:r w:rsidR="003A227A" w:rsidRPr="000A5314">
              <w:rPr>
                <w:rFonts w:eastAsia="Malgun Gothic"/>
                <w:b/>
                <w:bCs/>
                <w:lang w:eastAsia="zh-CN"/>
              </w:rPr>
              <w:t xml:space="preserve"> +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0A5314">
              <w:rPr>
                <w:rFonts w:eastAsia="Malgun Gothic"/>
                <w:b/>
                <w:bCs/>
                <w:lang w:eastAsia="zh-CN"/>
              </w:rPr>
              <w:t>+ max{TO</w:t>
            </w:r>
            <w:r w:rsidR="003A227A" w:rsidRPr="000A5314">
              <w:rPr>
                <w:rFonts w:eastAsia="Malgun Gothic"/>
                <w:b/>
                <w:bCs/>
                <w:vertAlign w:val="subscript"/>
                <w:lang w:eastAsia="zh-CN"/>
              </w:rPr>
              <w:t>k1</w:t>
            </w:r>
            <w:r w:rsidR="003A227A" w:rsidRPr="000A5314">
              <w:rPr>
                <w:rFonts w:eastAsia="Malgun Gothic"/>
                <w:b/>
                <w:bCs/>
                <w:lang w:eastAsia="zh-CN"/>
              </w:rPr>
              <w:t>*(T</w:t>
            </w:r>
            <w:r w:rsidR="003A227A" w:rsidRPr="000A5314">
              <w:rPr>
                <w:rFonts w:eastAsia="Malgun Gothic"/>
                <w:b/>
                <w:bCs/>
                <w:vertAlign w:val="subscript"/>
                <w:lang w:eastAsia="zh-CN"/>
              </w:rPr>
              <w:t xml:space="preserve">first-SSB1 </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TO</w:t>
            </w:r>
            <w:r w:rsidR="003A227A" w:rsidRPr="000A5314">
              <w:rPr>
                <w:rFonts w:eastAsia="Malgun Gothic"/>
                <w:b/>
                <w:bCs/>
                <w:vertAlign w:val="subscript"/>
                <w:lang w:eastAsia="zh-CN"/>
              </w:rPr>
              <w:t>k2</w:t>
            </w:r>
            <w:r w:rsidR="003A227A" w:rsidRPr="000A5314">
              <w:rPr>
                <w:rFonts w:eastAsia="Malgun Gothic"/>
                <w:b/>
                <w:bCs/>
                <w:lang w:eastAsia="zh-CN"/>
              </w:rPr>
              <w:t>*(T</w:t>
            </w:r>
            <w:r w:rsidR="003A227A" w:rsidRPr="000A5314">
              <w:rPr>
                <w:rFonts w:eastAsia="Malgun Gothic"/>
                <w:b/>
                <w:bCs/>
                <w:vertAlign w:val="subscript"/>
                <w:lang w:eastAsia="zh-CN"/>
              </w:rPr>
              <w:t xml:space="preserve">first-SSB2 </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for {known, known}</w:t>
            </w:r>
            <w:r w:rsidR="003A227A" w:rsidRPr="000A5314">
              <w:rPr>
                <w:rFonts w:eastAsia="Malgun Gothic"/>
                <w:b/>
                <w:bCs/>
                <w:lang w:eastAsia="zh-CN"/>
              </w:rPr>
              <w:br/>
              <w:t xml:space="preserve">          - T</w:t>
            </w:r>
            <w:r w:rsidR="003A227A" w:rsidRPr="000A5314">
              <w:rPr>
                <w:rFonts w:eastAsia="Malgun Gothic"/>
                <w:b/>
                <w:bCs/>
                <w:vertAlign w:val="subscript"/>
                <w:lang w:eastAsia="zh-CN"/>
              </w:rPr>
              <w:t>HARQ</w:t>
            </w:r>
            <w:r w:rsidR="003A227A" w:rsidRPr="000A5314">
              <w:rPr>
                <w:rFonts w:eastAsia="Malgun Gothic"/>
                <w:b/>
                <w:bCs/>
                <w:lang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0A5314">
              <w:rPr>
                <w:rFonts w:eastAsia="Malgun Gothic"/>
                <w:b/>
                <w:bCs/>
                <w:lang w:eastAsia="zh-CN"/>
              </w:rPr>
              <w:t xml:space="preserve"> + max{</w:t>
            </w:r>
            <w:r w:rsidR="003A227A" w:rsidRPr="000A5314">
              <w:rPr>
                <w:b/>
                <w:bCs/>
              </w:rPr>
              <w:t>T</w:t>
            </w:r>
            <w:r w:rsidR="003A227A" w:rsidRPr="000A5314">
              <w:rPr>
                <w:b/>
                <w:bCs/>
                <w:vertAlign w:val="subscript"/>
              </w:rPr>
              <w:t xml:space="preserve">L1-RSRP1 </w:t>
            </w:r>
            <w:r w:rsidR="003A227A" w:rsidRPr="000A5314">
              <w:rPr>
                <w:rFonts w:eastAsia="Malgun Gothic"/>
                <w:b/>
                <w:bCs/>
                <w:lang w:eastAsia="zh-CN"/>
              </w:rPr>
              <w:t>+TO</w:t>
            </w:r>
            <w:r w:rsidR="003A227A" w:rsidRPr="000A5314">
              <w:rPr>
                <w:rFonts w:eastAsia="Malgun Gothic"/>
                <w:b/>
                <w:bCs/>
                <w:vertAlign w:val="subscript"/>
                <w:lang w:eastAsia="zh-CN"/>
              </w:rPr>
              <w:t>uk1</w:t>
            </w:r>
            <w:r w:rsidR="003A227A" w:rsidRPr="000A5314">
              <w:rPr>
                <w:rFonts w:eastAsia="Malgun Gothic"/>
                <w:b/>
                <w:bCs/>
                <w:lang w:eastAsia="zh-CN"/>
              </w:rPr>
              <w:t>*(T</w:t>
            </w:r>
            <w:r w:rsidR="003A227A" w:rsidRPr="000A5314">
              <w:rPr>
                <w:rFonts w:eastAsia="Malgun Gothic"/>
                <w:b/>
                <w:bCs/>
                <w:vertAlign w:val="subscript"/>
                <w:lang w:eastAsia="zh-CN"/>
              </w:rPr>
              <w:t>first-SSB1</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xml:space="preserve">), </w:t>
            </w:r>
            <w:r w:rsidR="003A227A" w:rsidRPr="000A5314">
              <w:rPr>
                <w:b/>
                <w:bCs/>
              </w:rPr>
              <w:t>T</w:t>
            </w:r>
            <w:r w:rsidR="003A227A" w:rsidRPr="000A5314">
              <w:rPr>
                <w:b/>
                <w:bCs/>
                <w:vertAlign w:val="subscript"/>
              </w:rPr>
              <w:t xml:space="preserve">L1-RSRP2 </w:t>
            </w:r>
            <w:r w:rsidR="003A227A" w:rsidRPr="000A5314">
              <w:rPr>
                <w:rFonts w:eastAsia="Malgun Gothic"/>
                <w:b/>
                <w:bCs/>
                <w:lang w:eastAsia="zh-CN"/>
              </w:rPr>
              <w:t>+TO</w:t>
            </w:r>
            <w:r w:rsidR="003A227A" w:rsidRPr="000A5314">
              <w:rPr>
                <w:rFonts w:eastAsia="Malgun Gothic"/>
                <w:b/>
                <w:bCs/>
                <w:vertAlign w:val="subscript"/>
                <w:lang w:eastAsia="zh-CN"/>
              </w:rPr>
              <w:t>uk2</w:t>
            </w:r>
            <w:r w:rsidR="003A227A" w:rsidRPr="000A5314">
              <w:rPr>
                <w:rFonts w:eastAsia="Malgun Gothic"/>
                <w:b/>
                <w:bCs/>
                <w:lang w:eastAsia="zh-CN"/>
              </w:rPr>
              <w:t>*(T</w:t>
            </w:r>
            <w:r w:rsidR="003A227A" w:rsidRPr="000A5314">
              <w:rPr>
                <w:rFonts w:eastAsia="Malgun Gothic"/>
                <w:b/>
                <w:bCs/>
                <w:vertAlign w:val="subscript"/>
                <w:lang w:eastAsia="zh-CN"/>
              </w:rPr>
              <w:t>first-SSB2</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for {unknown, unknown}</w:t>
            </w:r>
            <w:r w:rsidR="003A227A" w:rsidRPr="000A5314">
              <w:rPr>
                <w:rFonts w:eastAsia="Malgun Gothic"/>
                <w:b/>
                <w:bCs/>
                <w:lang w:eastAsia="zh-CN"/>
              </w:rPr>
              <w:br/>
              <w:t xml:space="preserve">          - T</w:t>
            </w:r>
            <w:r w:rsidR="003A227A" w:rsidRPr="000A5314">
              <w:rPr>
                <w:rFonts w:eastAsia="Malgun Gothic"/>
                <w:b/>
                <w:bCs/>
                <w:vertAlign w:val="subscript"/>
                <w:lang w:eastAsia="zh-CN"/>
              </w:rPr>
              <w:t>HARQ</w:t>
            </w:r>
            <w:r w:rsidR="003A227A" w:rsidRPr="000A5314">
              <w:rPr>
                <w:rFonts w:eastAsia="Malgun Gothic"/>
                <w:b/>
                <w:bCs/>
                <w:lang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0A5314">
              <w:rPr>
                <w:rFonts w:eastAsia="Malgun Gothic"/>
                <w:b/>
                <w:bCs/>
                <w:lang w:eastAsia="zh-CN"/>
              </w:rPr>
              <w:t xml:space="preserve"> + max{</w:t>
            </w:r>
            <w:r w:rsidR="003A227A" w:rsidRPr="000A5314">
              <w:rPr>
                <w:b/>
                <w:bCs/>
              </w:rPr>
              <w:t>T</w:t>
            </w:r>
            <w:r w:rsidR="003A227A" w:rsidRPr="000A5314">
              <w:rPr>
                <w:b/>
                <w:bCs/>
                <w:vertAlign w:val="subscript"/>
              </w:rPr>
              <w:t xml:space="preserve">L1-RSRP1 </w:t>
            </w:r>
            <w:r w:rsidR="003A227A" w:rsidRPr="000A5314">
              <w:rPr>
                <w:rFonts w:eastAsia="Malgun Gothic"/>
                <w:b/>
                <w:bCs/>
                <w:lang w:eastAsia="zh-CN"/>
              </w:rPr>
              <w:t>+TO</w:t>
            </w:r>
            <w:r w:rsidR="003A227A" w:rsidRPr="000A5314">
              <w:rPr>
                <w:rFonts w:eastAsia="Malgun Gothic"/>
                <w:b/>
                <w:bCs/>
                <w:vertAlign w:val="subscript"/>
                <w:lang w:eastAsia="zh-CN"/>
              </w:rPr>
              <w:t>uk1</w:t>
            </w:r>
            <w:r w:rsidR="003A227A" w:rsidRPr="000A5314">
              <w:rPr>
                <w:rFonts w:eastAsia="Malgun Gothic"/>
                <w:b/>
                <w:bCs/>
                <w:lang w:eastAsia="zh-CN"/>
              </w:rPr>
              <w:t>*(T</w:t>
            </w:r>
            <w:r w:rsidR="003A227A" w:rsidRPr="000A5314">
              <w:rPr>
                <w:rFonts w:eastAsia="Malgun Gothic"/>
                <w:b/>
                <w:bCs/>
                <w:vertAlign w:val="subscript"/>
                <w:lang w:eastAsia="zh-CN"/>
              </w:rPr>
              <w:t>first-SSB1</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TO</w:t>
            </w:r>
            <w:r w:rsidR="003A227A" w:rsidRPr="000A5314">
              <w:rPr>
                <w:rFonts w:eastAsia="Malgun Gothic"/>
                <w:b/>
                <w:bCs/>
                <w:vertAlign w:val="subscript"/>
                <w:lang w:eastAsia="zh-CN"/>
              </w:rPr>
              <w:t>k2</w:t>
            </w:r>
            <w:r w:rsidR="003A227A" w:rsidRPr="000A5314">
              <w:rPr>
                <w:rFonts w:eastAsia="Malgun Gothic"/>
                <w:b/>
                <w:bCs/>
                <w:lang w:eastAsia="zh-CN"/>
              </w:rPr>
              <w:t>*(T</w:t>
            </w:r>
            <w:r w:rsidR="003A227A" w:rsidRPr="000A5314">
              <w:rPr>
                <w:rFonts w:eastAsia="Malgun Gothic"/>
                <w:b/>
                <w:bCs/>
                <w:vertAlign w:val="subscript"/>
                <w:lang w:eastAsia="zh-CN"/>
              </w:rPr>
              <w:t>first-SSB2</w:t>
            </w:r>
            <w:r w:rsidR="003A227A" w:rsidRPr="000A5314">
              <w:rPr>
                <w:rFonts w:eastAsia="Malgun Gothic"/>
                <w:b/>
                <w:bCs/>
                <w:lang w:eastAsia="zh-CN"/>
              </w:rPr>
              <w:t>+ T</w:t>
            </w:r>
            <w:r w:rsidR="003A227A" w:rsidRPr="000A5314">
              <w:rPr>
                <w:rFonts w:eastAsia="Malgun Gothic"/>
                <w:b/>
                <w:bCs/>
                <w:vertAlign w:val="subscript"/>
                <w:lang w:eastAsia="zh-CN"/>
              </w:rPr>
              <w:t>SSB-proc</w:t>
            </w:r>
            <w:r w:rsidR="003A227A" w:rsidRPr="000A5314">
              <w:rPr>
                <w:rFonts w:eastAsia="Malgun Gothic"/>
                <w:b/>
                <w:bCs/>
                <w:lang w:eastAsia="zh-CN"/>
              </w:rPr>
              <w:t>)} for {unknown, known}</w:t>
            </w:r>
            <w:r w:rsidR="003A227A">
              <w:rPr>
                <w:rFonts w:eastAsia="Malgun Gothic"/>
                <w:lang w:eastAsia="zh-CN"/>
              </w:rPr>
              <w:t xml:space="preserve"> </w:t>
            </w:r>
          </w:p>
          <w:p w14:paraId="02ACA25E" w14:textId="77777777" w:rsidR="00DB6065" w:rsidRPr="00DB6065" w:rsidRDefault="00DB6065" w:rsidP="00DB6065">
            <w:pPr>
              <w:spacing w:after="120"/>
              <w:rPr>
                <w:rFonts w:eastAsia="宋体" w:cs="宋体"/>
                <w:b/>
                <w:bCs/>
                <w:lang w:eastAsia="zh-CN"/>
              </w:rPr>
            </w:pPr>
            <w:r w:rsidRPr="00DB6065">
              <w:rPr>
                <w:rFonts w:eastAsia="宋体" w:cs="宋体"/>
                <w:b/>
                <w:bCs/>
                <w:lang w:eastAsia="zh-CN"/>
              </w:rPr>
              <w:t xml:space="preserve">Observation #10: </w:t>
            </w:r>
            <w:r w:rsidRPr="00DB6065">
              <w:rPr>
                <w:rFonts w:eastAsia="宋体" w:cs="宋体"/>
                <w:b/>
                <w:bCs/>
                <w:lang w:eastAsia="zh-CN"/>
              </w:rPr>
              <w:tab/>
              <w:t xml:space="preserve">For </w:t>
            </w:r>
            <w:proofErr w:type="spellStart"/>
            <w:r w:rsidRPr="00DB6065">
              <w:rPr>
                <w:rFonts w:eastAsia="宋体" w:cs="宋体"/>
                <w:b/>
                <w:bCs/>
                <w:lang w:eastAsia="zh-CN"/>
              </w:rPr>
              <w:t>sDCI</w:t>
            </w:r>
            <w:proofErr w:type="spellEnd"/>
            <w:r w:rsidRPr="00DB6065">
              <w:rPr>
                <w:rFonts w:eastAsia="宋体" w:cs="宋体"/>
                <w:b/>
                <w:bCs/>
                <w:lang w:eastAsia="zh-CN"/>
              </w:rPr>
              <w:t xml:space="preserve"> </w:t>
            </w:r>
            <w:proofErr w:type="spellStart"/>
            <w:r w:rsidRPr="00DB6065">
              <w:rPr>
                <w:rFonts w:eastAsia="宋体" w:cs="宋体"/>
                <w:b/>
                <w:bCs/>
                <w:lang w:eastAsia="zh-CN"/>
              </w:rPr>
              <w:t>mTRP</w:t>
            </w:r>
            <w:proofErr w:type="spellEnd"/>
            <w:r w:rsidRPr="00DB6065">
              <w:rPr>
                <w:rFonts w:eastAsia="宋体" w:cs="宋体"/>
                <w:b/>
                <w:bCs/>
                <w:lang w:eastAsia="zh-CN"/>
              </w:rPr>
              <w:t xml:space="preserve"> for dual TCI switch the TCI state in UL is switch is complete only when the UE can transmit with both the target TCI states.</w:t>
            </w:r>
          </w:p>
          <w:p w14:paraId="729BE148" w14:textId="33DDAA98" w:rsidR="003A227A" w:rsidRPr="00C46930" w:rsidRDefault="00DB6065" w:rsidP="00DB6065">
            <w:pPr>
              <w:spacing w:after="120"/>
              <w:rPr>
                <w:rFonts w:eastAsia="宋体" w:cs="宋体"/>
                <w:b/>
                <w:bCs/>
                <w:lang w:eastAsia="zh-CN"/>
              </w:rPr>
            </w:pPr>
            <w:r w:rsidRPr="00DB6065">
              <w:rPr>
                <w:rFonts w:eastAsia="宋体" w:cs="宋体"/>
                <w:b/>
                <w:bCs/>
                <w:lang w:eastAsia="zh-CN"/>
              </w:rPr>
              <w:t xml:space="preserve">Proposal #8: </w:t>
            </w:r>
            <w:r w:rsidRPr="00DB6065">
              <w:rPr>
                <w:rFonts w:eastAsia="宋体" w:cs="宋体"/>
                <w:b/>
                <w:bCs/>
                <w:lang w:eastAsia="zh-CN"/>
              </w:rPr>
              <w:tab/>
              <w:t>For MAC CE based UL dual TCI state switch the switching delay requirements are defined as:</w:t>
            </w:r>
            <w:r w:rsidR="003A227A">
              <w:rPr>
                <w:rFonts w:eastAsia="宋体" w:cs="宋体"/>
                <w:b/>
                <w:bCs/>
                <w:lang w:eastAsia="zh-CN"/>
              </w:rPr>
              <w:br/>
            </w:r>
            <w:r w:rsidR="003A227A" w:rsidRPr="000A5314">
              <w:rPr>
                <w:rFonts w:eastAsia="宋体" w:cs="宋体"/>
                <w:b/>
                <w:bCs/>
                <w:lang w:eastAsia="zh-CN"/>
              </w:rPr>
              <w:t xml:space="preserve">          -  </w:t>
            </w:r>
            <w:r w:rsidR="003A227A" w:rsidRPr="00C46930">
              <w:rPr>
                <w:rFonts w:eastAsia="Malgun Gothic"/>
                <w:b/>
                <w:bCs/>
                <w:lang w:eastAsia="zh-CN"/>
              </w:rPr>
              <w:t>T</w:t>
            </w:r>
            <w:r w:rsidR="003A227A" w:rsidRPr="00C46930">
              <w:rPr>
                <w:rFonts w:eastAsia="Malgun Gothic"/>
                <w:b/>
                <w:bCs/>
                <w:vertAlign w:val="subscript"/>
                <w:lang w:eastAsia="zh-CN"/>
              </w:rPr>
              <w:t>HARQ</w:t>
            </w:r>
            <w:r w:rsidR="003A227A" w:rsidRPr="00C46930">
              <w:rPr>
                <w:rFonts w:eastAsia="Malgun Gothic"/>
                <w:b/>
                <w:bCs/>
                <w:lang w:eastAsia="zh-CN"/>
              </w:rPr>
              <w:t xml:space="preserve"> +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C46930">
              <w:rPr>
                <w:rFonts w:eastAsia="Malgun Gothic"/>
                <w:b/>
                <w:bCs/>
                <w:lang w:eastAsia="zh-CN"/>
              </w:rPr>
              <w:t>+ max{</w:t>
            </w:r>
            <w:r w:rsidR="003A227A" w:rsidRPr="00C46930">
              <w:rPr>
                <w:b/>
                <w:bCs/>
                <w:iCs/>
              </w:rPr>
              <w:t>NM</w:t>
            </w:r>
            <w:r w:rsidR="003A227A" w:rsidRPr="00C46930">
              <w:rPr>
                <w:b/>
                <w:bCs/>
                <w:iCs/>
                <w:vertAlign w:val="subscript"/>
              </w:rPr>
              <w:t>1</w:t>
            </w:r>
            <w:r w:rsidR="003A227A" w:rsidRPr="00C46930">
              <w:rPr>
                <w:b/>
                <w:bCs/>
                <w:i/>
              </w:rPr>
              <w:t>*</w:t>
            </w:r>
            <w:r w:rsidR="003A227A" w:rsidRPr="00C46930">
              <w:rPr>
                <w:b/>
                <w:bCs/>
                <w:iCs/>
              </w:rPr>
              <w:t xml:space="preserve"> (T</w:t>
            </w:r>
            <w:r w:rsidR="003A227A" w:rsidRPr="00C46930">
              <w:rPr>
                <w:b/>
                <w:bCs/>
                <w:iCs/>
                <w:vertAlign w:val="subscript"/>
              </w:rPr>
              <w:t xml:space="preserve">first_target-PL-RS1 </w:t>
            </w:r>
            <w:r w:rsidR="003A227A" w:rsidRPr="00C46930">
              <w:rPr>
                <w:b/>
                <w:bCs/>
                <w:iCs/>
              </w:rPr>
              <w:t>+ 4*T</w:t>
            </w:r>
            <w:r w:rsidR="003A227A" w:rsidRPr="00C46930">
              <w:rPr>
                <w:b/>
                <w:bCs/>
                <w:iCs/>
                <w:vertAlign w:val="subscript"/>
              </w:rPr>
              <w:t xml:space="preserve">target_PL-RS1 </w:t>
            </w:r>
            <w:r w:rsidR="003A227A" w:rsidRPr="00C46930">
              <w:rPr>
                <w:b/>
                <w:bCs/>
                <w:iCs/>
              </w:rPr>
              <w:t>+ 2ms)</w:t>
            </w:r>
            <w:r w:rsidR="003A227A" w:rsidRPr="00C46930">
              <w:rPr>
                <w:rFonts w:eastAsia="Malgun Gothic"/>
                <w:b/>
                <w:bCs/>
                <w:lang w:eastAsia="zh-CN"/>
              </w:rPr>
              <w:t xml:space="preserve">, </w:t>
            </w:r>
            <w:r w:rsidR="003A227A" w:rsidRPr="00C46930">
              <w:rPr>
                <w:b/>
                <w:bCs/>
                <w:iCs/>
              </w:rPr>
              <w:t>NM</w:t>
            </w:r>
            <w:r w:rsidR="003A227A" w:rsidRPr="00C46930">
              <w:rPr>
                <w:b/>
                <w:bCs/>
                <w:iCs/>
                <w:vertAlign w:val="subscript"/>
              </w:rPr>
              <w:t>2</w:t>
            </w:r>
            <w:r w:rsidR="003A227A" w:rsidRPr="00C46930">
              <w:rPr>
                <w:b/>
                <w:bCs/>
                <w:i/>
              </w:rPr>
              <w:t>*</w:t>
            </w:r>
            <w:r w:rsidR="003A227A" w:rsidRPr="00C46930">
              <w:rPr>
                <w:b/>
                <w:bCs/>
                <w:iCs/>
              </w:rPr>
              <w:t xml:space="preserve"> (T</w:t>
            </w:r>
            <w:r w:rsidR="003A227A" w:rsidRPr="00C46930">
              <w:rPr>
                <w:b/>
                <w:bCs/>
                <w:iCs/>
                <w:vertAlign w:val="subscript"/>
              </w:rPr>
              <w:t xml:space="preserve">first_target-PL-RS2 </w:t>
            </w:r>
            <w:r w:rsidR="003A227A" w:rsidRPr="00C46930">
              <w:rPr>
                <w:b/>
                <w:bCs/>
                <w:iCs/>
              </w:rPr>
              <w:t>+ 4*</w:t>
            </w:r>
            <w:proofErr w:type="spellStart"/>
            <w:r w:rsidR="003A227A" w:rsidRPr="00C46930">
              <w:rPr>
                <w:b/>
                <w:bCs/>
                <w:iCs/>
              </w:rPr>
              <w:t>T</w:t>
            </w:r>
            <w:r w:rsidR="003A227A" w:rsidRPr="00C46930">
              <w:rPr>
                <w:b/>
                <w:bCs/>
                <w:iCs/>
                <w:vertAlign w:val="subscript"/>
              </w:rPr>
              <w:t>target_PL</w:t>
            </w:r>
            <w:proofErr w:type="spellEnd"/>
            <w:r w:rsidR="003A227A" w:rsidRPr="00C46930">
              <w:rPr>
                <w:b/>
                <w:bCs/>
                <w:iCs/>
                <w:vertAlign w:val="subscript"/>
              </w:rPr>
              <w:t>-RS 2</w:t>
            </w:r>
            <w:r w:rsidR="003A227A" w:rsidRPr="00C46930">
              <w:rPr>
                <w:b/>
                <w:bCs/>
                <w:iCs/>
              </w:rPr>
              <w:t>+ 2ms)</w:t>
            </w:r>
            <w:r w:rsidR="003A227A" w:rsidRPr="00C46930">
              <w:rPr>
                <w:b/>
                <w:bCs/>
                <w:lang w:eastAsia="zh-CN"/>
              </w:rPr>
              <w:t xml:space="preserve"> </w:t>
            </w:r>
            <w:r w:rsidR="003A227A" w:rsidRPr="00C46930">
              <w:rPr>
                <w:rFonts w:eastAsia="Malgun Gothic"/>
                <w:b/>
                <w:bCs/>
                <w:lang w:eastAsia="zh-CN"/>
              </w:rPr>
              <w:t>} for {known, known}</w:t>
            </w:r>
            <w:r w:rsidR="003A227A" w:rsidRPr="00C46930">
              <w:rPr>
                <w:rFonts w:eastAsia="Malgun Gothic"/>
                <w:b/>
                <w:bCs/>
                <w:lang w:eastAsia="zh-CN"/>
              </w:rPr>
              <w:br/>
              <w:t xml:space="preserve">          - T</w:t>
            </w:r>
            <w:r w:rsidR="003A227A" w:rsidRPr="00C46930">
              <w:rPr>
                <w:rFonts w:eastAsia="Malgun Gothic"/>
                <w:b/>
                <w:bCs/>
                <w:vertAlign w:val="subscript"/>
                <w:lang w:eastAsia="zh-CN"/>
              </w:rPr>
              <w:t>HARQ</w:t>
            </w:r>
            <w:r w:rsidR="003A227A" w:rsidRPr="00C46930">
              <w:rPr>
                <w:rFonts w:eastAsia="Malgun Gothic"/>
                <w:b/>
                <w:bCs/>
                <w:lang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C46930">
              <w:rPr>
                <w:rFonts w:eastAsia="Malgun Gothic"/>
                <w:b/>
                <w:bCs/>
                <w:lang w:eastAsia="zh-CN"/>
              </w:rPr>
              <w:t xml:space="preserve"> + max{</w:t>
            </w:r>
            <w:r w:rsidR="003A227A" w:rsidRPr="00C46930">
              <w:rPr>
                <w:b/>
                <w:bCs/>
                <w:iCs/>
              </w:rPr>
              <w:t xml:space="preserve"> T</w:t>
            </w:r>
            <w:r w:rsidR="003A227A" w:rsidRPr="00C46930">
              <w:rPr>
                <w:b/>
                <w:bCs/>
                <w:iCs/>
                <w:vertAlign w:val="subscript"/>
              </w:rPr>
              <w:t>L1-RSRP1</w:t>
            </w:r>
            <w:r w:rsidR="003A227A" w:rsidRPr="00C46930">
              <w:rPr>
                <w:b/>
                <w:bCs/>
                <w:i/>
                <w:vertAlign w:val="subscript"/>
              </w:rPr>
              <w:t xml:space="preserve"> </w:t>
            </w:r>
            <w:r w:rsidR="003A227A" w:rsidRPr="00C46930">
              <w:rPr>
                <w:b/>
                <w:bCs/>
                <w:iCs/>
              </w:rPr>
              <w:t>+ T</w:t>
            </w:r>
            <w:r w:rsidR="003A227A" w:rsidRPr="00C46930">
              <w:rPr>
                <w:b/>
                <w:bCs/>
                <w:iCs/>
                <w:vertAlign w:val="subscript"/>
              </w:rPr>
              <w:t xml:space="preserve">first_target-PL-RS1 </w:t>
            </w:r>
            <w:r w:rsidR="003A227A" w:rsidRPr="00C46930">
              <w:rPr>
                <w:b/>
                <w:bCs/>
                <w:iCs/>
              </w:rPr>
              <w:t>+ 4*T</w:t>
            </w:r>
            <w:r w:rsidR="003A227A" w:rsidRPr="00C46930">
              <w:rPr>
                <w:b/>
                <w:bCs/>
                <w:iCs/>
                <w:vertAlign w:val="subscript"/>
              </w:rPr>
              <w:t xml:space="preserve">target_PL-RS1 </w:t>
            </w:r>
            <w:r w:rsidR="003A227A" w:rsidRPr="00C46930">
              <w:rPr>
                <w:b/>
                <w:bCs/>
                <w:iCs/>
              </w:rPr>
              <w:t>+ 2ms</w:t>
            </w:r>
            <w:r w:rsidR="003A227A" w:rsidRPr="00C46930">
              <w:rPr>
                <w:b/>
                <w:bCs/>
              </w:rPr>
              <w:t xml:space="preserve">, </w:t>
            </w:r>
            <w:r w:rsidR="003A227A" w:rsidRPr="00C46930">
              <w:rPr>
                <w:b/>
                <w:bCs/>
                <w:iCs/>
              </w:rPr>
              <w:t>T</w:t>
            </w:r>
            <w:r w:rsidR="003A227A" w:rsidRPr="00C46930">
              <w:rPr>
                <w:b/>
                <w:bCs/>
                <w:iCs/>
                <w:vertAlign w:val="subscript"/>
              </w:rPr>
              <w:t>L1-RSRP2</w:t>
            </w:r>
            <w:r w:rsidR="003A227A" w:rsidRPr="00C46930">
              <w:rPr>
                <w:b/>
                <w:bCs/>
                <w:i/>
                <w:vertAlign w:val="subscript"/>
              </w:rPr>
              <w:t xml:space="preserve"> </w:t>
            </w:r>
            <w:r w:rsidR="003A227A" w:rsidRPr="00C46930">
              <w:rPr>
                <w:b/>
                <w:bCs/>
                <w:iCs/>
              </w:rPr>
              <w:t>+ T</w:t>
            </w:r>
            <w:r w:rsidR="003A227A" w:rsidRPr="00C46930">
              <w:rPr>
                <w:b/>
                <w:bCs/>
                <w:iCs/>
                <w:vertAlign w:val="subscript"/>
              </w:rPr>
              <w:t xml:space="preserve">first_target-PL-RS2 </w:t>
            </w:r>
            <w:r w:rsidR="003A227A" w:rsidRPr="00C46930">
              <w:rPr>
                <w:b/>
                <w:bCs/>
                <w:iCs/>
              </w:rPr>
              <w:t>+ 4*T</w:t>
            </w:r>
            <w:r w:rsidR="003A227A" w:rsidRPr="00C46930">
              <w:rPr>
                <w:b/>
                <w:bCs/>
                <w:iCs/>
                <w:vertAlign w:val="subscript"/>
              </w:rPr>
              <w:t xml:space="preserve">target_PL-RS2 </w:t>
            </w:r>
            <w:r w:rsidR="003A227A" w:rsidRPr="00C46930">
              <w:rPr>
                <w:b/>
                <w:bCs/>
                <w:iCs/>
              </w:rPr>
              <w:t>+ 2ms</w:t>
            </w:r>
            <w:r w:rsidR="003A227A" w:rsidRPr="00C46930">
              <w:rPr>
                <w:b/>
                <w:bCs/>
              </w:rPr>
              <w:t xml:space="preserve"> </w:t>
            </w:r>
            <w:r w:rsidR="003A227A" w:rsidRPr="00C46930">
              <w:rPr>
                <w:rFonts w:eastAsia="Malgun Gothic"/>
                <w:b/>
                <w:bCs/>
                <w:lang w:eastAsia="zh-CN"/>
              </w:rPr>
              <w:t>} for {unknown, unknown}</w:t>
            </w:r>
            <w:r w:rsidR="003A227A" w:rsidRPr="00C46930">
              <w:rPr>
                <w:rFonts w:eastAsia="Malgun Gothic"/>
                <w:b/>
                <w:bCs/>
                <w:lang w:eastAsia="zh-CN"/>
              </w:rPr>
              <w:br/>
              <w:t xml:space="preserve">          - T</w:t>
            </w:r>
            <w:r w:rsidR="003A227A" w:rsidRPr="00C46930">
              <w:rPr>
                <w:rFonts w:eastAsia="Malgun Gothic"/>
                <w:b/>
                <w:bCs/>
                <w:vertAlign w:val="subscript"/>
                <w:lang w:eastAsia="zh-CN"/>
              </w:rPr>
              <w:t>HARQ</w:t>
            </w:r>
            <w:r w:rsidR="003A227A" w:rsidRPr="00C46930">
              <w:rPr>
                <w:rFonts w:eastAsia="Malgun Gothic"/>
                <w:b/>
                <w:bCs/>
                <w:lang w:eastAsia="zh-CN"/>
              </w:rPr>
              <w:t xml:space="preserve"> +</w:t>
            </w:r>
            <m:oMath>
              <m:sSubSup>
                <m:sSubSupPr>
                  <m:ctrlPr>
                    <w:rPr>
                      <w:rFonts w:ascii="Cambria Math" w:hAnsi="Cambria Math"/>
                      <w:b/>
                      <w:bCs/>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subframe,µ</m:t>
                  </m:r>
                </m:sup>
              </m:sSubSup>
            </m:oMath>
            <w:r w:rsidR="003A227A" w:rsidRPr="00C46930">
              <w:rPr>
                <w:rFonts w:eastAsia="Malgun Gothic"/>
                <w:b/>
                <w:bCs/>
                <w:lang w:eastAsia="zh-CN"/>
              </w:rPr>
              <w:t xml:space="preserve"> + max{</w:t>
            </w:r>
            <w:r w:rsidR="003A227A" w:rsidRPr="00C46930">
              <w:rPr>
                <w:b/>
                <w:bCs/>
                <w:iCs/>
              </w:rPr>
              <w:t xml:space="preserve"> T</w:t>
            </w:r>
            <w:r w:rsidR="003A227A" w:rsidRPr="00C46930">
              <w:rPr>
                <w:b/>
                <w:bCs/>
                <w:iCs/>
                <w:vertAlign w:val="subscript"/>
              </w:rPr>
              <w:t>L1-RSRP1</w:t>
            </w:r>
            <w:r w:rsidR="003A227A" w:rsidRPr="00C46930">
              <w:rPr>
                <w:b/>
                <w:bCs/>
                <w:i/>
                <w:vertAlign w:val="subscript"/>
              </w:rPr>
              <w:t xml:space="preserve"> </w:t>
            </w:r>
            <w:r w:rsidR="003A227A" w:rsidRPr="00C46930">
              <w:rPr>
                <w:b/>
                <w:bCs/>
                <w:iCs/>
              </w:rPr>
              <w:t>+ T</w:t>
            </w:r>
            <w:r w:rsidR="003A227A" w:rsidRPr="00C46930">
              <w:rPr>
                <w:b/>
                <w:bCs/>
                <w:iCs/>
                <w:vertAlign w:val="subscript"/>
              </w:rPr>
              <w:t xml:space="preserve">first_target-PL-RS1 </w:t>
            </w:r>
            <w:r w:rsidR="003A227A" w:rsidRPr="00C46930">
              <w:rPr>
                <w:b/>
                <w:bCs/>
                <w:iCs/>
              </w:rPr>
              <w:t>+ 4*T</w:t>
            </w:r>
            <w:r w:rsidR="003A227A" w:rsidRPr="00C46930">
              <w:rPr>
                <w:b/>
                <w:bCs/>
                <w:iCs/>
                <w:vertAlign w:val="subscript"/>
              </w:rPr>
              <w:t xml:space="preserve">target_PL-RS1 </w:t>
            </w:r>
            <w:r w:rsidR="003A227A" w:rsidRPr="00C46930">
              <w:rPr>
                <w:b/>
                <w:bCs/>
                <w:iCs/>
              </w:rPr>
              <w:t>+ 2ms</w:t>
            </w:r>
            <w:r w:rsidR="003A227A" w:rsidRPr="00C46930">
              <w:rPr>
                <w:b/>
                <w:bCs/>
              </w:rPr>
              <w:t xml:space="preserve">, </w:t>
            </w:r>
            <w:r w:rsidR="003A227A" w:rsidRPr="00C46930">
              <w:rPr>
                <w:b/>
                <w:bCs/>
                <w:iCs/>
              </w:rPr>
              <w:t>NM</w:t>
            </w:r>
            <w:r w:rsidR="003A227A" w:rsidRPr="00C46930">
              <w:rPr>
                <w:b/>
                <w:bCs/>
                <w:iCs/>
                <w:vertAlign w:val="subscript"/>
              </w:rPr>
              <w:t>2</w:t>
            </w:r>
            <w:r w:rsidR="003A227A" w:rsidRPr="00C46930">
              <w:rPr>
                <w:b/>
                <w:bCs/>
                <w:i/>
              </w:rPr>
              <w:t>*</w:t>
            </w:r>
            <w:r w:rsidR="003A227A" w:rsidRPr="00C46930">
              <w:rPr>
                <w:b/>
                <w:bCs/>
                <w:iCs/>
              </w:rPr>
              <w:t xml:space="preserve"> (T</w:t>
            </w:r>
            <w:r w:rsidR="003A227A" w:rsidRPr="00C46930">
              <w:rPr>
                <w:b/>
                <w:bCs/>
                <w:iCs/>
                <w:vertAlign w:val="subscript"/>
              </w:rPr>
              <w:t xml:space="preserve">first_target-PL-RS2 </w:t>
            </w:r>
            <w:r w:rsidR="003A227A" w:rsidRPr="00C46930">
              <w:rPr>
                <w:b/>
                <w:bCs/>
                <w:iCs/>
              </w:rPr>
              <w:t>+ 4*</w:t>
            </w:r>
            <w:proofErr w:type="spellStart"/>
            <w:r w:rsidR="003A227A" w:rsidRPr="00C46930">
              <w:rPr>
                <w:b/>
                <w:bCs/>
                <w:iCs/>
              </w:rPr>
              <w:t>T</w:t>
            </w:r>
            <w:r w:rsidR="003A227A" w:rsidRPr="00C46930">
              <w:rPr>
                <w:b/>
                <w:bCs/>
                <w:iCs/>
                <w:vertAlign w:val="subscript"/>
              </w:rPr>
              <w:t>target_PL</w:t>
            </w:r>
            <w:proofErr w:type="spellEnd"/>
            <w:r w:rsidR="003A227A" w:rsidRPr="00C46930">
              <w:rPr>
                <w:b/>
                <w:bCs/>
                <w:iCs/>
                <w:vertAlign w:val="subscript"/>
              </w:rPr>
              <w:t>-RS 2</w:t>
            </w:r>
            <w:r w:rsidR="003A227A" w:rsidRPr="00C46930">
              <w:rPr>
                <w:b/>
                <w:bCs/>
                <w:iCs/>
              </w:rPr>
              <w:t>+ 2ms)</w:t>
            </w:r>
            <w:r w:rsidR="003A227A" w:rsidRPr="00C46930">
              <w:rPr>
                <w:b/>
                <w:bCs/>
              </w:rPr>
              <w:t xml:space="preserve"> </w:t>
            </w:r>
            <w:r w:rsidR="003A227A" w:rsidRPr="00C46930">
              <w:rPr>
                <w:rFonts w:eastAsia="Malgun Gothic"/>
                <w:b/>
                <w:bCs/>
                <w:lang w:eastAsia="zh-CN"/>
              </w:rPr>
              <w:t xml:space="preserve">} for {unknown, known} </w:t>
            </w:r>
          </w:p>
          <w:p w14:paraId="194DF6D6" w14:textId="77777777" w:rsidR="00DB6065" w:rsidRPr="00DB6065" w:rsidRDefault="00DB6065" w:rsidP="00DB6065">
            <w:pPr>
              <w:spacing w:after="120"/>
              <w:rPr>
                <w:b/>
                <w:bCs/>
              </w:rPr>
            </w:pPr>
            <w:r w:rsidRPr="00DB6065">
              <w:rPr>
                <w:b/>
                <w:bCs/>
              </w:rPr>
              <w:t xml:space="preserve">Observation #11: </w:t>
            </w:r>
            <w:r w:rsidRPr="00DB6065">
              <w:rPr>
                <w:b/>
                <w:bCs/>
              </w:rPr>
              <w:tab/>
              <w:t xml:space="preserve">RAN4 didn’t introduce RRC based UTCI switching delay requirements in R17. </w:t>
            </w:r>
          </w:p>
          <w:p w14:paraId="5F033A38" w14:textId="77777777" w:rsidR="00DB6065" w:rsidRPr="00DB6065" w:rsidRDefault="00DB6065" w:rsidP="00DB6065">
            <w:pPr>
              <w:spacing w:after="120"/>
              <w:rPr>
                <w:b/>
                <w:bCs/>
              </w:rPr>
            </w:pPr>
          </w:p>
          <w:p w14:paraId="47AA69E3" w14:textId="19DD6551" w:rsidR="00236F18" w:rsidRPr="003A227A" w:rsidRDefault="00DB6065" w:rsidP="00DB6065">
            <w:pPr>
              <w:spacing w:after="120"/>
            </w:pPr>
            <w:r w:rsidRPr="00DB6065">
              <w:rPr>
                <w:b/>
                <w:bCs/>
              </w:rPr>
              <w:t xml:space="preserve">Proposal #9: </w:t>
            </w:r>
            <w:r w:rsidRPr="00DB6065">
              <w:rPr>
                <w:b/>
                <w:bCs/>
              </w:rPr>
              <w:tab/>
              <w:t xml:space="preserve">Do not introduce RRC based switching delay requirements for </w:t>
            </w:r>
            <w:proofErr w:type="spellStart"/>
            <w:r w:rsidRPr="00DB6065">
              <w:rPr>
                <w:b/>
                <w:bCs/>
              </w:rPr>
              <w:t>sDCI</w:t>
            </w:r>
            <w:proofErr w:type="spellEnd"/>
            <w:r w:rsidRPr="00DB6065">
              <w:rPr>
                <w:b/>
                <w:bCs/>
              </w:rPr>
              <w:t xml:space="preserve"> </w:t>
            </w:r>
            <w:proofErr w:type="spellStart"/>
            <w:r w:rsidRPr="00DB6065">
              <w:rPr>
                <w:b/>
                <w:bCs/>
              </w:rPr>
              <w:t>mTRP</w:t>
            </w:r>
            <w:proofErr w:type="spellEnd"/>
            <w:r w:rsidRPr="00DB6065">
              <w:rPr>
                <w:b/>
                <w:bCs/>
              </w:rPr>
              <w:t>.</w:t>
            </w:r>
          </w:p>
        </w:tc>
      </w:tr>
      <w:tr w:rsidR="00E2574E" w14:paraId="3382C8D1" w14:textId="77777777" w:rsidTr="006B23B2">
        <w:trPr>
          <w:trHeight w:val="468"/>
        </w:trPr>
        <w:tc>
          <w:tcPr>
            <w:tcW w:w="1648" w:type="dxa"/>
          </w:tcPr>
          <w:p w14:paraId="21FAB778" w14:textId="756DCCD2" w:rsidR="00E2574E" w:rsidRPr="00E2574E" w:rsidRDefault="00E2574E" w:rsidP="006B23B2">
            <w:pPr>
              <w:spacing w:before="120" w:after="120"/>
              <w:rPr>
                <w:rFonts w:eastAsiaTheme="minorEastAsia"/>
                <w:lang w:eastAsia="zh-CN"/>
              </w:rPr>
            </w:pPr>
            <w:r w:rsidRPr="00E2574E">
              <w:rPr>
                <w:rFonts w:eastAsiaTheme="minorEastAsia"/>
                <w:lang w:eastAsia="zh-CN"/>
              </w:rPr>
              <w:lastRenderedPageBreak/>
              <w:t>R4-</w:t>
            </w:r>
            <w:r w:rsidR="00236F18">
              <w:rPr>
                <w:rFonts w:eastAsiaTheme="minorEastAsia"/>
                <w:lang w:eastAsia="zh-CN"/>
              </w:rPr>
              <w:t>2315644</w:t>
            </w:r>
          </w:p>
        </w:tc>
        <w:tc>
          <w:tcPr>
            <w:tcW w:w="1437" w:type="dxa"/>
          </w:tcPr>
          <w:p w14:paraId="2A5D42DF" w14:textId="34C700BD" w:rsidR="00E2574E" w:rsidRPr="00E2574E" w:rsidRDefault="00E2574E" w:rsidP="006B23B2">
            <w:pPr>
              <w:spacing w:before="120" w:after="120"/>
              <w:rPr>
                <w:rFonts w:eastAsiaTheme="minorEastAsia"/>
                <w:lang w:eastAsia="zh-CN"/>
              </w:rPr>
            </w:pPr>
            <w:r w:rsidRPr="00E2574E">
              <w:rPr>
                <w:rFonts w:eastAsiaTheme="minorEastAsia"/>
                <w:lang w:eastAsia="zh-CN"/>
              </w:rPr>
              <w:t xml:space="preserve">Huawei, </w:t>
            </w:r>
            <w:proofErr w:type="spellStart"/>
            <w:r w:rsidRPr="00E2574E">
              <w:rPr>
                <w:rFonts w:eastAsiaTheme="minorEastAsia"/>
                <w:lang w:eastAsia="zh-CN"/>
              </w:rPr>
              <w:t>HiSilicon</w:t>
            </w:r>
            <w:proofErr w:type="spellEnd"/>
          </w:p>
        </w:tc>
        <w:tc>
          <w:tcPr>
            <w:tcW w:w="6772" w:type="dxa"/>
          </w:tcPr>
          <w:p w14:paraId="1F74DE52" w14:textId="77777777" w:rsidR="003A227A" w:rsidRDefault="003A227A" w:rsidP="003A227A">
            <w:pPr>
              <w:spacing w:beforeLines="50" w:before="120" w:afterLines="50" w:after="120"/>
              <w:rPr>
                <w:b/>
              </w:rPr>
            </w:pPr>
            <w:r w:rsidRPr="003A227A">
              <w:rPr>
                <w:rFonts w:eastAsia="宋体"/>
                <w:b/>
                <w:bCs/>
              </w:rPr>
              <w:t>Proposal</w:t>
            </w:r>
            <w:r w:rsidRPr="00537D95">
              <w:rPr>
                <w:b/>
              </w:rPr>
              <w:t xml:space="preserve"> 1: </w:t>
            </w:r>
            <w:r w:rsidRPr="00537D95">
              <w:rPr>
                <w:b/>
              </w:rPr>
              <w:t></w:t>
            </w:r>
            <w:r>
              <w:rPr>
                <w:b/>
              </w:rPr>
              <w:t>Do not</w:t>
            </w:r>
            <w:r w:rsidRPr="00537D95">
              <w:rPr>
                <w:b/>
              </w:rPr>
              <w:t xml:space="preserve"> specify requirements for </w:t>
            </w:r>
            <w:proofErr w:type="spellStart"/>
            <w:r w:rsidRPr="00537D95">
              <w:rPr>
                <w:b/>
              </w:rPr>
              <w:t>eUTCI</w:t>
            </w:r>
            <w:proofErr w:type="spellEnd"/>
            <w:r w:rsidRPr="00537D95">
              <w:rPr>
                <w:b/>
              </w:rPr>
              <w:t xml:space="preserve"> with simultaneous UL transmission with multi-panels in Rel-18. Discuss it in future release.</w:t>
            </w:r>
          </w:p>
          <w:p w14:paraId="6181A968" w14:textId="77777777" w:rsidR="003A227A" w:rsidRDefault="003A227A" w:rsidP="003A227A">
            <w:pPr>
              <w:jc w:val="both"/>
              <w:rPr>
                <w:b/>
              </w:rPr>
            </w:pPr>
            <w:r w:rsidRPr="00636D80">
              <w:rPr>
                <w:b/>
              </w:rPr>
              <w:t>Observation 1: If simultaneous reception in FR2 is not considered, UE may not be able to measure time overlapping RS from different TRPs for dual TCI state switching.</w:t>
            </w:r>
          </w:p>
          <w:p w14:paraId="464CEEC5" w14:textId="77777777" w:rsidR="003A227A" w:rsidRPr="00904D41" w:rsidRDefault="003A227A" w:rsidP="003A227A">
            <w:pPr>
              <w:jc w:val="both"/>
              <w:rPr>
                <w:b/>
              </w:rPr>
            </w:pPr>
            <w:r w:rsidRPr="00904D41">
              <w:rPr>
                <w:b/>
              </w:rPr>
              <w:t>Proposal 2: Only define requirements when the RSs used for dual TCI state switching from different TRPs are not overlapped in time domain in FR2.</w:t>
            </w:r>
          </w:p>
          <w:p w14:paraId="1070DC4D" w14:textId="77777777" w:rsidR="003A227A" w:rsidRPr="00136F55" w:rsidRDefault="003A227A" w:rsidP="003A227A">
            <w:pPr>
              <w:rPr>
                <w:b/>
              </w:rPr>
            </w:pPr>
            <w:r w:rsidRPr="00136F55">
              <w:rPr>
                <w:b/>
              </w:rPr>
              <w:t xml:space="preserve">Proposal </w:t>
            </w:r>
            <w:r>
              <w:rPr>
                <w:b/>
              </w:rPr>
              <w:t>3</w:t>
            </w:r>
            <w:r w:rsidRPr="00136F55">
              <w:rPr>
                <w:b/>
              </w:rPr>
              <w:t xml:space="preserve">: For </w:t>
            </w:r>
            <w:proofErr w:type="spellStart"/>
            <w:r w:rsidRPr="00136F55">
              <w:rPr>
                <w:b/>
              </w:rPr>
              <w:t>sDCI</w:t>
            </w:r>
            <w:proofErr w:type="spellEnd"/>
            <w:r w:rsidRPr="00136F55">
              <w:rPr>
                <w:b/>
              </w:rPr>
              <w:t xml:space="preserve"> MAC CE based TCI state switching, define requirements for following cases:</w:t>
            </w:r>
          </w:p>
          <w:p w14:paraId="54C03C8E" w14:textId="77777777" w:rsidR="003A227A" w:rsidRPr="00136F55" w:rsidRDefault="003A227A" w:rsidP="00D7726F">
            <w:pPr>
              <w:pStyle w:val="aff8"/>
              <w:numPr>
                <w:ilvl w:val="2"/>
                <w:numId w:val="1"/>
              </w:numPr>
              <w:overflowPunct/>
              <w:autoSpaceDE/>
              <w:autoSpaceDN/>
              <w:adjustRightInd/>
              <w:spacing w:after="120"/>
              <w:ind w:firstLineChars="0"/>
              <w:textAlignment w:val="auto"/>
              <w:rPr>
                <w:b/>
                <w:bCs/>
                <w:lang w:eastAsia="zh-CN"/>
              </w:rPr>
            </w:pPr>
            <w:r w:rsidRPr="00136F55">
              <w:rPr>
                <w:rFonts w:eastAsiaTheme="minorEastAsia"/>
                <w:b/>
                <w:bCs/>
                <w:lang w:eastAsia="zh-CN"/>
              </w:rPr>
              <w:t>Case1: If both target TCIs are known</w:t>
            </w:r>
          </w:p>
          <w:p w14:paraId="6DDFF178" w14:textId="77777777" w:rsidR="003A227A" w:rsidRPr="00136F55" w:rsidRDefault="003A227A" w:rsidP="00D7726F">
            <w:pPr>
              <w:pStyle w:val="aff8"/>
              <w:numPr>
                <w:ilvl w:val="2"/>
                <w:numId w:val="1"/>
              </w:numPr>
              <w:overflowPunct/>
              <w:autoSpaceDE/>
              <w:autoSpaceDN/>
              <w:adjustRightInd/>
              <w:spacing w:after="120"/>
              <w:ind w:firstLineChars="0"/>
              <w:textAlignment w:val="auto"/>
              <w:rPr>
                <w:rFonts w:eastAsiaTheme="minorEastAsia"/>
                <w:b/>
                <w:bCs/>
                <w:lang w:eastAsia="zh-CN"/>
              </w:rPr>
            </w:pPr>
            <w:r w:rsidRPr="00136F55">
              <w:rPr>
                <w:rFonts w:eastAsiaTheme="minorEastAsia"/>
                <w:b/>
                <w:bCs/>
                <w:lang w:eastAsia="zh-CN"/>
              </w:rPr>
              <w:t>Case 2: If one of target TCIs is unknown and another is known</w:t>
            </w:r>
          </w:p>
          <w:p w14:paraId="433F7949" w14:textId="77777777" w:rsidR="003A227A" w:rsidRPr="00136F55" w:rsidRDefault="003A227A" w:rsidP="00D7726F">
            <w:pPr>
              <w:pStyle w:val="aff8"/>
              <w:numPr>
                <w:ilvl w:val="2"/>
                <w:numId w:val="1"/>
              </w:numPr>
              <w:overflowPunct/>
              <w:autoSpaceDE/>
              <w:autoSpaceDN/>
              <w:adjustRightInd/>
              <w:spacing w:after="120"/>
              <w:ind w:firstLineChars="0"/>
              <w:textAlignment w:val="auto"/>
              <w:rPr>
                <w:b/>
                <w:bCs/>
                <w:lang w:eastAsia="zh-CN"/>
              </w:rPr>
            </w:pPr>
            <w:r w:rsidRPr="00136F55">
              <w:rPr>
                <w:rFonts w:eastAsiaTheme="minorEastAsia"/>
                <w:b/>
                <w:lang w:eastAsia="zh-CN"/>
              </w:rPr>
              <w:t>Case 3: If both target TCIs are unknown</w:t>
            </w:r>
          </w:p>
          <w:p w14:paraId="751CC68C" w14:textId="77777777" w:rsidR="003A227A" w:rsidRPr="007B1ED5" w:rsidRDefault="003A227A" w:rsidP="003A227A">
            <w:pPr>
              <w:rPr>
                <w:b/>
              </w:rPr>
            </w:pPr>
            <w:r w:rsidRPr="007B1ED5">
              <w:rPr>
                <w:b/>
              </w:rPr>
              <w:t xml:space="preserve">Proposal </w:t>
            </w:r>
            <w:r>
              <w:rPr>
                <w:b/>
              </w:rPr>
              <w:t>4</w:t>
            </w:r>
            <w:r w:rsidRPr="007B1ED5">
              <w:rPr>
                <w:b/>
              </w:rPr>
              <w:t xml:space="preserve">: For </w:t>
            </w:r>
            <w:proofErr w:type="spellStart"/>
            <w:r w:rsidRPr="007B1ED5">
              <w:rPr>
                <w:b/>
              </w:rPr>
              <w:t>sDCI</w:t>
            </w:r>
            <w:proofErr w:type="spellEnd"/>
            <w:r w:rsidRPr="007B1ED5">
              <w:rPr>
                <w:b/>
              </w:rPr>
              <w:t xml:space="preserve"> MAC CE based TCI state switching, define TCI state switching delay requirements for dual TCI state separately.</w:t>
            </w:r>
          </w:p>
          <w:p w14:paraId="56DB3B67" w14:textId="16AF6681" w:rsidR="00E2574E" w:rsidRPr="003A227A" w:rsidRDefault="003A227A" w:rsidP="003A227A">
            <w:pPr>
              <w:jc w:val="both"/>
              <w:rPr>
                <w:b/>
                <w:color w:val="000000"/>
              </w:rPr>
            </w:pPr>
            <w:r w:rsidRPr="00920E11">
              <w:rPr>
                <w:b/>
                <w:color w:val="000000"/>
              </w:rPr>
              <w:t xml:space="preserve">Proposal 5: For </w:t>
            </w:r>
            <w:proofErr w:type="spellStart"/>
            <w:r w:rsidRPr="00920E11">
              <w:rPr>
                <w:b/>
                <w:color w:val="000000"/>
              </w:rPr>
              <w:t>mDCI</w:t>
            </w:r>
            <w:proofErr w:type="spellEnd"/>
            <w:r w:rsidRPr="00920E11">
              <w:rPr>
                <w:b/>
                <w:color w:val="000000"/>
              </w:rPr>
              <w:t>,</w:t>
            </w:r>
            <w:r w:rsidRPr="00920E11">
              <w:rPr>
                <w:b/>
              </w:rPr>
              <w:t xml:space="preserve"> </w:t>
            </w:r>
            <w:r w:rsidRPr="00920E11">
              <w:rPr>
                <w:b/>
                <w:color w:val="000000"/>
              </w:rPr>
              <w:t xml:space="preserve">for UEs supporting two TAs and capable to support RTD &gt; CP, reuse Rel-17 unified TCI state switching requirements with association of </w:t>
            </w:r>
            <w:proofErr w:type="spellStart"/>
            <w:r w:rsidRPr="00920E11">
              <w:rPr>
                <w:b/>
                <w:color w:val="000000"/>
              </w:rPr>
              <w:t>coresetPoolIndex</w:t>
            </w:r>
            <w:proofErr w:type="spellEnd"/>
            <w:r w:rsidRPr="00920E11">
              <w:rPr>
                <w:b/>
                <w:color w:val="000000"/>
              </w:rPr>
              <w:t>.</w:t>
            </w:r>
          </w:p>
        </w:tc>
      </w:tr>
      <w:tr w:rsidR="00E2574E" w14:paraId="452C5B64" w14:textId="77777777" w:rsidTr="006B23B2">
        <w:trPr>
          <w:trHeight w:val="468"/>
        </w:trPr>
        <w:tc>
          <w:tcPr>
            <w:tcW w:w="1648" w:type="dxa"/>
          </w:tcPr>
          <w:p w14:paraId="70DFC368" w14:textId="6F0F0EFF" w:rsidR="00E2574E" w:rsidRPr="00E2574E" w:rsidRDefault="00E2574E" w:rsidP="006B23B2">
            <w:pPr>
              <w:spacing w:before="120" w:after="120"/>
              <w:rPr>
                <w:rFonts w:eastAsiaTheme="minorEastAsia"/>
                <w:lang w:eastAsia="zh-CN"/>
              </w:rPr>
            </w:pPr>
            <w:r w:rsidRPr="00E2574E">
              <w:rPr>
                <w:rFonts w:eastAsiaTheme="minorEastAsia"/>
                <w:lang w:eastAsia="zh-CN"/>
              </w:rPr>
              <w:t>R4-</w:t>
            </w:r>
            <w:r w:rsidR="00236F18">
              <w:rPr>
                <w:rFonts w:eastAsiaTheme="minorEastAsia"/>
                <w:lang w:eastAsia="zh-CN"/>
              </w:rPr>
              <w:t>2316311</w:t>
            </w:r>
          </w:p>
        </w:tc>
        <w:tc>
          <w:tcPr>
            <w:tcW w:w="1437" w:type="dxa"/>
          </w:tcPr>
          <w:p w14:paraId="53586005" w14:textId="269CC023" w:rsidR="00E2574E" w:rsidRPr="00E2574E" w:rsidRDefault="00236F18" w:rsidP="006B23B2">
            <w:pPr>
              <w:spacing w:before="120" w:after="120"/>
              <w:rPr>
                <w:rFonts w:eastAsiaTheme="minorEastAsia"/>
                <w:lang w:eastAsia="zh-CN"/>
              </w:rPr>
            </w:pPr>
            <w:r w:rsidRPr="003F5358">
              <w:rPr>
                <w:rFonts w:eastAsiaTheme="minorEastAsia"/>
                <w:lang w:eastAsia="zh-CN"/>
              </w:rPr>
              <w:t>Nokia, Nokia Shanghai Bell</w:t>
            </w:r>
          </w:p>
        </w:tc>
        <w:tc>
          <w:tcPr>
            <w:tcW w:w="6772" w:type="dxa"/>
          </w:tcPr>
          <w:p w14:paraId="5FE98028" w14:textId="77777777" w:rsidR="00895F18" w:rsidRPr="00895F18" w:rsidRDefault="00895F18" w:rsidP="00895F18">
            <w:pPr>
              <w:spacing w:beforeLines="50" w:before="120" w:afterLines="50" w:after="120"/>
              <w:rPr>
                <w:b/>
                <w:bCs/>
              </w:rPr>
            </w:pPr>
            <w:bookmarkStart w:id="6" w:name="_Hlk146917763"/>
            <w:r w:rsidRPr="00895F18">
              <w:rPr>
                <w:rFonts w:eastAsia="宋体"/>
                <w:b/>
                <w:bCs/>
              </w:rPr>
              <w:t>Proposal</w:t>
            </w:r>
            <w:r w:rsidRPr="00895F18">
              <w:rPr>
                <w:b/>
                <w:bCs/>
              </w:rPr>
              <w:t xml:space="preserve"> 1: Option 2 is supported, </w:t>
            </w:r>
            <w:proofErr w:type="gramStart"/>
            <w:r w:rsidRPr="00895F18">
              <w:rPr>
                <w:b/>
                <w:bCs/>
              </w:rPr>
              <w:t>i.e.</w:t>
            </w:r>
            <w:proofErr w:type="gramEnd"/>
            <w:r w:rsidRPr="00895F18">
              <w:rPr>
                <w:b/>
                <w:bCs/>
              </w:rPr>
              <w:t xml:space="preserve"> MAC and DCI requirements for TCI switching must be defined for </w:t>
            </w:r>
            <w:proofErr w:type="spellStart"/>
            <w:r w:rsidRPr="00895F18">
              <w:rPr>
                <w:b/>
                <w:bCs/>
              </w:rPr>
              <w:t>STxMP</w:t>
            </w:r>
            <w:proofErr w:type="spellEnd"/>
            <w:r w:rsidRPr="00895F18">
              <w:rPr>
                <w:b/>
                <w:bCs/>
              </w:rPr>
              <w:t>.</w:t>
            </w:r>
          </w:p>
          <w:p w14:paraId="1BE65886" w14:textId="77777777" w:rsidR="00895F18" w:rsidRPr="00895F18" w:rsidRDefault="00895F18" w:rsidP="00895F18">
            <w:pPr>
              <w:spacing w:beforeLines="50" w:before="120" w:afterLines="50" w:after="120"/>
              <w:rPr>
                <w:b/>
                <w:bCs/>
              </w:rPr>
            </w:pPr>
            <w:r w:rsidRPr="00895F18">
              <w:rPr>
                <w:rFonts w:eastAsia="宋体"/>
                <w:b/>
                <w:bCs/>
              </w:rPr>
              <w:t>Observation</w:t>
            </w:r>
            <w:r w:rsidRPr="00895F18">
              <w:rPr>
                <w:b/>
                <w:bCs/>
              </w:rPr>
              <w:t xml:space="preserve"> 1: In some scenarios the network cannot avoid switching the UE to an unknown TCI state.</w:t>
            </w:r>
          </w:p>
          <w:p w14:paraId="6EDEC5EC" w14:textId="77777777" w:rsidR="00895F18" w:rsidRPr="00895F18" w:rsidRDefault="00895F18" w:rsidP="00895F18">
            <w:pPr>
              <w:pStyle w:val="TOC5"/>
              <w:rPr>
                <w:b/>
                <w:bCs/>
              </w:rPr>
            </w:pPr>
            <w:r w:rsidRPr="00895F18">
              <w:rPr>
                <w:b/>
                <w:bCs/>
              </w:rPr>
              <w:t>Observation 2: No requirements for unknown target TCI states leads to unpredictable UE behavior.</w:t>
            </w:r>
          </w:p>
          <w:p w14:paraId="735BE63E" w14:textId="77777777" w:rsidR="00895F18" w:rsidRPr="00895F18" w:rsidRDefault="00895F18" w:rsidP="00895F18">
            <w:pPr>
              <w:pStyle w:val="TOC5"/>
              <w:rPr>
                <w:b/>
                <w:bCs/>
              </w:rPr>
            </w:pPr>
            <w:r w:rsidRPr="00895F18">
              <w:rPr>
                <w:b/>
                <w:bCs/>
              </w:rPr>
              <w:t>Proposal 2: Define TCI switching requirements for all three cases of known and unknown states:</w:t>
            </w:r>
          </w:p>
          <w:p w14:paraId="279CCDF0" w14:textId="77777777" w:rsidR="00895F18" w:rsidRPr="00895F18" w:rsidRDefault="00895F18" w:rsidP="00895F18">
            <w:pPr>
              <w:pStyle w:val="TOC5"/>
              <w:rPr>
                <w:b/>
                <w:bCs/>
              </w:rPr>
            </w:pPr>
            <w:r w:rsidRPr="00895F18">
              <w:rPr>
                <w:b/>
                <w:bCs/>
              </w:rPr>
              <w:t>b.</w:t>
            </w:r>
            <w:r w:rsidRPr="00895F18">
              <w:rPr>
                <w:b/>
                <w:bCs/>
              </w:rPr>
              <w:tab/>
              <w:t>Case 2: If one of target TCIs is unknown and another is known</w:t>
            </w:r>
          </w:p>
          <w:p w14:paraId="45953BF1" w14:textId="77777777" w:rsidR="00895F18" w:rsidRPr="00895F18" w:rsidRDefault="00895F18" w:rsidP="00895F18">
            <w:pPr>
              <w:pStyle w:val="TOC5"/>
              <w:rPr>
                <w:b/>
                <w:bCs/>
              </w:rPr>
            </w:pPr>
            <w:r w:rsidRPr="00895F18">
              <w:rPr>
                <w:b/>
                <w:bCs/>
              </w:rPr>
              <w:t>c.</w:t>
            </w:r>
            <w:r w:rsidRPr="00895F18">
              <w:rPr>
                <w:b/>
                <w:bCs/>
              </w:rPr>
              <w:tab/>
              <w:t>Case 3: If both target TCIs are unknown</w:t>
            </w:r>
          </w:p>
          <w:p w14:paraId="123613EE" w14:textId="50D21B07" w:rsidR="00895F18" w:rsidRPr="00895F18" w:rsidRDefault="00895F18" w:rsidP="00895F18">
            <w:pPr>
              <w:pStyle w:val="TOC5"/>
              <w:rPr>
                <w:b/>
                <w:i/>
                <w:iCs/>
              </w:rPr>
            </w:pPr>
            <w:r w:rsidRPr="00895F18">
              <w:rPr>
                <w:b/>
                <w:bCs/>
              </w:rPr>
              <w:t xml:space="preserve"> Proposal 3: For Case 1 (both target TCI states are known), define MAC CE based DL dual TCI state switch the switching delay requirements as:</w:t>
            </w:r>
          </w:p>
          <w:p w14:paraId="04303D65" w14:textId="77777777" w:rsidR="00895F18" w:rsidRPr="000145C5" w:rsidRDefault="00895F18" w:rsidP="00895F18">
            <w:pPr>
              <w:pStyle w:val="RAN4proposal"/>
              <w:numPr>
                <w:ilvl w:val="0"/>
                <w:numId w:val="0"/>
              </w:numPr>
              <w:ind w:left="426"/>
            </w:pPr>
            <w:bookmarkStart w:id="7" w:name="_Toc146730869"/>
            <w:r>
              <w:t>T</w:t>
            </w:r>
            <w:r w:rsidRPr="0016185D">
              <w:rPr>
                <w:vertAlign w:val="subscript"/>
              </w:rPr>
              <w:t>HARQ</w:t>
            </w:r>
            <w:r>
              <w:t xml:space="preserve"> + </w:t>
            </w:r>
            <w:proofErr w:type="gramStart"/>
            <w:r>
              <w:t>max{</w:t>
            </w:r>
            <w:proofErr w:type="gramEnd"/>
            <w:r>
              <w:t>TO</w:t>
            </w:r>
            <w:r w:rsidRPr="0016185D">
              <w:rPr>
                <w:vertAlign w:val="subscript"/>
              </w:rPr>
              <w:t>k1</w:t>
            </w:r>
            <w:r>
              <w:t>*(T</w:t>
            </w:r>
            <w:r w:rsidRPr="0016185D">
              <w:rPr>
                <w:vertAlign w:val="subscript"/>
              </w:rPr>
              <w:t>first-SSB1</w:t>
            </w:r>
            <w:r>
              <w:t xml:space="preserve"> + T</w:t>
            </w:r>
            <w:r w:rsidRPr="0016185D">
              <w:rPr>
                <w:vertAlign w:val="subscript"/>
              </w:rPr>
              <w:t>SSB-proc</w:t>
            </w:r>
            <w:r>
              <w:t>), TO</w:t>
            </w:r>
            <w:r w:rsidRPr="0016185D">
              <w:rPr>
                <w:vertAlign w:val="subscript"/>
              </w:rPr>
              <w:t>k2</w:t>
            </w:r>
            <w:r>
              <w:t>*(T</w:t>
            </w:r>
            <w:r w:rsidRPr="0016185D">
              <w:rPr>
                <w:vertAlign w:val="subscript"/>
              </w:rPr>
              <w:t>first-SSB2</w:t>
            </w:r>
            <w:r>
              <w:t xml:space="preserve"> + T</w:t>
            </w:r>
            <w:r w:rsidRPr="0016185D">
              <w:rPr>
                <w:vertAlign w:val="subscript"/>
              </w:rPr>
              <w:t>SSB-proc</w:t>
            </w:r>
            <w:r>
              <w:t>)}</w:t>
            </w:r>
            <w:bookmarkEnd w:id="7"/>
          </w:p>
          <w:p w14:paraId="6782D02E" w14:textId="77777777" w:rsidR="00E2574E" w:rsidRDefault="00895F18" w:rsidP="003A227A">
            <w:pPr>
              <w:spacing w:before="120" w:after="120"/>
              <w:rPr>
                <w:b/>
                <w:bCs/>
              </w:rPr>
            </w:pPr>
            <w:r w:rsidRPr="00895F18">
              <w:rPr>
                <w:b/>
                <w:bCs/>
              </w:rPr>
              <w:t>Proposal 4: For Case 1 (both target TCI states are known), define MAC CE based UL dual TCI state switch the switching delay requirements as:</w:t>
            </w:r>
          </w:p>
          <w:p w14:paraId="78651149" w14:textId="77777777" w:rsidR="00895F18" w:rsidRPr="000145C5" w:rsidRDefault="00895F18" w:rsidP="00895F18">
            <w:pPr>
              <w:pStyle w:val="RAN4proposal"/>
              <w:numPr>
                <w:ilvl w:val="0"/>
                <w:numId w:val="0"/>
              </w:numPr>
              <w:ind w:left="426"/>
            </w:pPr>
            <w:bookmarkStart w:id="8" w:name="_Toc146730871"/>
            <w:r>
              <w:t>T</w:t>
            </w:r>
            <w:r w:rsidRPr="0016185D">
              <w:rPr>
                <w:vertAlign w:val="subscript"/>
              </w:rPr>
              <w:t>HARQ</w:t>
            </w:r>
            <w:r>
              <w:t xml:space="preserve"> + </w:t>
            </w:r>
            <w:proofErr w:type="gramStart"/>
            <w:r>
              <w:t>max{</w:t>
            </w:r>
            <w:proofErr w:type="gramEnd"/>
            <w:r>
              <w:t>NM1* (T</w:t>
            </w:r>
            <w:r w:rsidRPr="0016185D">
              <w:rPr>
                <w:vertAlign w:val="subscript"/>
              </w:rPr>
              <w:t>first_target-PL-RS1</w:t>
            </w:r>
            <w:r>
              <w:t xml:space="preserve"> + 4*T</w:t>
            </w:r>
            <w:r w:rsidRPr="0016185D">
              <w:rPr>
                <w:vertAlign w:val="subscript"/>
              </w:rPr>
              <w:t>target_PL-RS1</w:t>
            </w:r>
            <w:r>
              <w:t xml:space="preserve"> + 2ms), NM2* (T</w:t>
            </w:r>
            <w:r w:rsidRPr="0016185D">
              <w:rPr>
                <w:vertAlign w:val="subscript"/>
              </w:rPr>
              <w:t>first_target-PL-RS2</w:t>
            </w:r>
            <w:r>
              <w:t xml:space="preserve"> + 4*T</w:t>
            </w:r>
            <w:r w:rsidRPr="0016185D">
              <w:rPr>
                <w:vertAlign w:val="subscript"/>
              </w:rPr>
              <w:t>target_PL-RS</w:t>
            </w:r>
            <w:r>
              <w:rPr>
                <w:vertAlign w:val="subscript"/>
              </w:rPr>
              <w:t>_</w:t>
            </w:r>
            <w:r w:rsidRPr="0016185D">
              <w:rPr>
                <w:vertAlign w:val="subscript"/>
              </w:rPr>
              <w:t>2</w:t>
            </w:r>
            <w:r>
              <w:t>+ 2ms) }</w:t>
            </w:r>
            <w:bookmarkEnd w:id="8"/>
          </w:p>
          <w:p w14:paraId="5153705E" w14:textId="77777777" w:rsidR="00895F18" w:rsidRDefault="00895F18" w:rsidP="003A227A">
            <w:pPr>
              <w:spacing w:before="120" w:after="120"/>
              <w:rPr>
                <w:b/>
                <w:bCs/>
              </w:rPr>
            </w:pPr>
            <w:r w:rsidRPr="00895F18">
              <w:rPr>
                <w:b/>
                <w:bCs/>
              </w:rPr>
              <w:t>Proposal 5: For Case 2 (one target TCI state is unknown), define MAC CE based DL dual TCI state switch the switching delay requirements as:</w:t>
            </w:r>
          </w:p>
          <w:p w14:paraId="6187D089" w14:textId="77777777" w:rsidR="00895F18" w:rsidRPr="000145C5" w:rsidRDefault="00895F18" w:rsidP="00D7726F">
            <w:pPr>
              <w:pStyle w:val="RAN4proposal"/>
              <w:numPr>
                <w:ilvl w:val="1"/>
                <w:numId w:val="12"/>
              </w:numPr>
              <w:ind w:left="426"/>
            </w:pPr>
            <w:bookmarkStart w:id="9" w:name="_Toc146730873"/>
            <w:r>
              <w:t>T</w:t>
            </w:r>
            <w:r w:rsidRPr="00467849">
              <w:rPr>
                <w:vertAlign w:val="subscript"/>
              </w:rPr>
              <w:t>HARQ</w:t>
            </w:r>
            <w:r>
              <w:t xml:space="preserve"> + </w:t>
            </w:r>
            <w:proofErr w:type="gramStart"/>
            <w:r>
              <w:t>max{</w:t>
            </w:r>
            <w:proofErr w:type="gramEnd"/>
            <w:r>
              <w:t>T</w:t>
            </w:r>
            <w:r w:rsidRPr="0016185D">
              <w:rPr>
                <w:vertAlign w:val="subscript"/>
              </w:rPr>
              <w:t>L1-RSRP1</w:t>
            </w:r>
            <w:r>
              <w:t xml:space="preserve"> + TO</w:t>
            </w:r>
            <w:r w:rsidRPr="00467849">
              <w:rPr>
                <w:vertAlign w:val="subscript"/>
              </w:rPr>
              <w:t>k1</w:t>
            </w:r>
            <w:r>
              <w:t>*(T</w:t>
            </w:r>
            <w:r w:rsidRPr="00467849">
              <w:rPr>
                <w:vertAlign w:val="subscript"/>
              </w:rPr>
              <w:t>first-SSB1</w:t>
            </w:r>
            <w:r>
              <w:t xml:space="preserve"> + T</w:t>
            </w:r>
            <w:r w:rsidRPr="00467849">
              <w:rPr>
                <w:vertAlign w:val="subscript"/>
              </w:rPr>
              <w:t>SSB-proc</w:t>
            </w:r>
            <w:r>
              <w:t>), TO</w:t>
            </w:r>
            <w:r w:rsidRPr="00467849">
              <w:rPr>
                <w:vertAlign w:val="subscript"/>
              </w:rPr>
              <w:t>k2</w:t>
            </w:r>
            <w:r>
              <w:t>*(T</w:t>
            </w:r>
            <w:r w:rsidRPr="00467849">
              <w:rPr>
                <w:vertAlign w:val="subscript"/>
              </w:rPr>
              <w:t>first-SSB2</w:t>
            </w:r>
            <w:r>
              <w:t xml:space="preserve"> + T</w:t>
            </w:r>
            <w:r w:rsidRPr="00467849">
              <w:rPr>
                <w:vertAlign w:val="subscript"/>
              </w:rPr>
              <w:t>SSB-proc</w:t>
            </w:r>
            <w:r>
              <w:t>)}</w:t>
            </w:r>
            <w:bookmarkEnd w:id="9"/>
          </w:p>
          <w:p w14:paraId="32580504" w14:textId="77777777" w:rsidR="00895F18" w:rsidRPr="00254A22" w:rsidRDefault="00895F18" w:rsidP="00D7726F">
            <w:pPr>
              <w:pStyle w:val="RAN4proposal"/>
              <w:numPr>
                <w:ilvl w:val="1"/>
                <w:numId w:val="12"/>
              </w:numPr>
              <w:ind w:left="426"/>
            </w:pPr>
            <w:bookmarkStart w:id="10" w:name="_Toc146730874"/>
            <w:r>
              <w:t>Where T</w:t>
            </w:r>
            <w:r w:rsidRPr="00467849">
              <w:rPr>
                <w:vertAlign w:val="subscript"/>
              </w:rPr>
              <w:t>L1-RSRP1</w:t>
            </w:r>
            <w:r>
              <w:t>, TO</w:t>
            </w:r>
            <w:r w:rsidRPr="00467849">
              <w:rPr>
                <w:vertAlign w:val="subscript"/>
              </w:rPr>
              <w:t>k1</w:t>
            </w:r>
            <w:r>
              <w:t>, and T</w:t>
            </w:r>
            <w:r w:rsidRPr="00467849">
              <w:rPr>
                <w:vertAlign w:val="subscript"/>
              </w:rPr>
              <w:t>first-SSB1</w:t>
            </w:r>
            <w:r>
              <w:rPr>
                <w:vertAlign w:val="subscript"/>
              </w:rPr>
              <w:t xml:space="preserve"> </w:t>
            </w:r>
            <w:r>
              <w:t>relate to the unknown state and TO</w:t>
            </w:r>
            <w:r w:rsidRPr="00467849">
              <w:rPr>
                <w:vertAlign w:val="subscript"/>
              </w:rPr>
              <w:t>k</w:t>
            </w:r>
            <w:r>
              <w:rPr>
                <w:vertAlign w:val="subscript"/>
              </w:rPr>
              <w:t>2</w:t>
            </w:r>
            <w:r>
              <w:t>, and T</w:t>
            </w:r>
            <w:r w:rsidRPr="00467849">
              <w:rPr>
                <w:vertAlign w:val="subscript"/>
              </w:rPr>
              <w:t>first-SSB</w:t>
            </w:r>
            <w:r>
              <w:rPr>
                <w:vertAlign w:val="subscript"/>
              </w:rPr>
              <w:t xml:space="preserve">2 </w:t>
            </w:r>
            <w:r>
              <w:t>relate to the known state</w:t>
            </w:r>
            <w:bookmarkEnd w:id="10"/>
          </w:p>
          <w:p w14:paraId="0F9EDE84" w14:textId="77777777" w:rsidR="00895F18" w:rsidRDefault="00895F18" w:rsidP="003A227A">
            <w:pPr>
              <w:spacing w:before="120" w:after="120"/>
              <w:rPr>
                <w:b/>
                <w:bCs/>
              </w:rPr>
            </w:pPr>
            <w:r w:rsidRPr="00895F18">
              <w:rPr>
                <w:b/>
                <w:bCs/>
              </w:rPr>
              <w:lastRenderedPageBreak/>
              <w:t>Proposal 6: For Case 2 (one target TCI state is unknown), define MAC CE based UL dual TCI state switch the switching delay requirements as:</w:t>
            </w:r>
          </w:p>
          <w:p w14:paraId="70DE38E7" w14:textId="77777777" w:rsidR="00895F18" w:rsidRPr="000145C5" w:rsidRDefault="00895F18" w:rsidP="00D7726F">
            <w:pPr>
              <w:pStyle w:val="RAN4proposal"/>
              <w:numPr>
                <w:ilvl w:val="0"/>
                <w:numId w:val="13"/>
              </w:numPr>
            </w:pPr>
            <w:bookmarkStart w:id="11" w:name="_Toc146730876"/>
            <w:r>
              <w:t>T</w:t>
            </w:r>
            <w:r w:rsidRPr="00467849">
              <w:rPr>
                <w:vertAlign w:val="subscript"/>
              </w:rPr>
              <w:t>HARQ</w:t>
            </w:r>
            <w:r>
              <w:t xml:space="preserve"> + </w:t>
            </w:r>
            <w:proofErr w:type="gramStart"/>
            <w:r>
              <w:t>max{</w:t>
            </w:r>
            <w:r w:rsidRPr="00E53618">
              <w:t xml:space="preserve"> </w:t>
            </w:r>
            <w:r>
              <w:t>T</w:t>
            </w:r>
            <w:r w:rsidRPr="00467849">
              <w:rPr>
                <w:vertAlign w:val="subscript"/>
              </w:rPr>
              <w:t>L</w:t>
            </w:r>
            <w:proofErr w:type="gramEnd"/>
            <w:r w:rsidRPr="00467849">
              <w:rPr>
                <w:vertAlign w:val="subscript"/>
              </w:rPr>
              <w:t>1-RSRP1</w:t>
            </w:r>
            <w:r>
              <w:t xml:space="preserve"> + NM1* (T</w:t>
            </w:r>
            <w:r w:rsidRPr="00467849">
              <w:rPr>
                <w:vertAlign w:val="subscript"/>
              </w:rPr>
              <w:t>first_target-PL-RS1</w:t>
            </w:r>
            <w:r>
              <w:t xml:space="preserve"> + 4*T</w:t>
            </w:r>
            <w:r w:rsidRPr="00467849">
              <w:rPr>
                <w:vertAlign w:val="subscript"/>
              </w:rPr>
              <w:t>target_PL-RS1</w:t>
            </w:r>
            <w:r>
              <w:t xml:space="preserve"> + 2ms), NM2* (T</w:t>
            </w:r>
            <w:r w:rsidRPr="00467849">
              <w:rPr>
                <w:vertAlign w:val="subscript"/>
              </w:rPr>
              <w:t>first_target-PL-RS2</w:t>
            </w:r>
            <w:r>
              <w:t xml:space="preserve"> + 4*T</w:t>
            </w:r>
            <w:r w:rsidRPr="00467849">
              <w:rPr>
                <w:vertAlign w:val="subscript"/>
              </w:rPr>
              <w:t>target_PL-RS</w:t>
            </w:r>
            <w:r>
              <w:rPr>
                <w:vertAlign w:val="subscript"/>
              </w:rPr>
              <w:t>_</w:t>
            </w:r>
            <w:r w:rsidRPr="00467849">
              <w:rPr>
                <w:vertAlign w:val="subscript"/>
              </w:rPr>
              <w:t>2</w:t>
            </w:r>
            <w:r>
              <w:t>+ 2ms) }</w:t>
            </w:r>
            <w:bookmarkEnd w:id="11"/>
          </w:p>
          <w:p w14:paraId="1839F872" w14:textId="77777777" w:rsidR="00895F18" w:rsidRPr="00254A22" w:rsidRDefault="00895F18" w:rsidP="00D7726F">
            <w:pPr>
              <w:pStyle w:val="RAN4proposal"/>
              <w:numPr>
                <w:ilvl w:val="0"/>
                <w:numId w:val="13"/>
              </w:numPr>
            </w:pPr>
            <w:bookmarkStart w:id="12" w:name="_Toc146730877"/>
            <w:r>
              <w:t>Where T</w:t>
            </w:r>
            <w:r w:rsidRPr="00467849">
              <w:rPr>
                <w:vertAlign w:val="subscript"/>
              </w:rPr>
              <w:t>L1-RSRP1</w:t>
            </w:r>
            <w:r>
              <w:t>, TO</w:t>
            </w:r>
            <w:r w:rsidRPr="00467849">
              <w:rPr>
                <w:vertAlign w:val="subscript"/>
              </w:rPr>
              <w:t>k1</w:t>
            </w:r>
            <w:r>
              <w:t>, and T</w:t>
            </w:r>
            <w:r w:rsidRPr="00467849">
              <w:rPr>
                <w:vertAlign w:val="subscript"/>
              </w:rPr>
              <w:t>first-SSB1</w:t>
            </w:r>
            <w:r>
              <w:rPr>
                <w:vertAlign w:val="subscript"/>
              </w:rPr>
              <w:t xml:space="preserve"> </w:t>
            </w:r>
            <w:r>
              <w:t>relate to the unknown state and TO</w:t>
            </w:r>
            <w:r w:rsidRPr="00467849">
              <w:rPr>
                <w:vertAlign w:val="subscript"/>
              </w:rPr>
              <w:t>k</w:t>
            </w:r>
            <w:r>
              <w:rPr>
                <w:vertAlign w:val="subscript"/>
              </w:rPr>
              <w:t>2</w:t>
            </w:r>
            <w:r>
              <w:t>, and T</w:t>
            </w:r>
            <w:r w:rsidRPr="00467849">
              <w:rPr>
                <w:vertAlign w:val="subscript"/>
              </w:rPr>
              <w:t>first-SSB</w:t>
            </w:r>
            <w:r>
              <w:rPr>
                <w:vertAlign w:val="subscript"/>
              </w:rPr>
              <w:t xml:space="preserve">2 </w:t>
            </w:r>
            <w:r>
              <w:t>relate to the known state</w:t>
            </w:r>
            <w:bookmarkEnd w:id="12"/>
          </w:p>
          <w:p w14:paraId="301AA29C" w14:textId="77777777" w:rsidR="00895F18" w:rsidRDefault="00895F18" w:rsidP="003A227A">
            <w:pPr>
              <w:spacing w:before="120" w:after="120"/>
              <w:rPr>
                <w:b/>
                <w:bCs/>
              </w:rPr>
            </w:pPr>
            <w:r w:rsidRPr="00895F18">
              <w:rPr>
                <w:b/>
                <w:bCs/>
              </w:rPr>
              <w:t>Proposal 7: For Case 3 (both target TCI state are unknown), define MAC CE based DL dual TCI state switch the switching delay requirements as:</w:t>
            </w:r>
          </w:p>
          <w:p w14:paraId="62515FE6" w14:textId="77777777" w:rsidR="00895F18" w:rsidRDefault="00895F18" w:rsidP="00D7726F">
            <w:pPr>
              <w:pStyle w:val="RAN4proposal"/>
              <w:numPr>
                <w:ilvl w:val="0"/>
                <w:numId w:val="14"/>
              </w:numPr>
            </w:pPr>
            <w:bookmarkStart w:id="13" w:name="_Toc146730879"/>
            <w:r>
              <w:t>T</w:t>
            </w:r>
            <w:r w:rsidRPr="00467849">
              <w:rPr>
                <w:vertAlign w:val="subscript"/>
              </w:rPr>
              <w:t>HARQ</w:t>
            </w:r>
            <w:r>
              <w:t xml:space="preserve"> + </w:t>
            </w:r>
            <w:proofErr w:type="gramStart"/>
            <w:r>
              <w:t>max{</w:t>
            </w:r>
            <w:proofErr w:type="gramEnd"/>
            <w:r>
              <w:t>T</w:t>
            </w:r>
            <w:r w:rsidRPr="00467849">
              <w:rPr>
                <w:vertAlign w:val="subscript"/>
              </w:rPr>
              <w:t>L1-RSRP1</w:t>
            </w:r>
            <w:r>
              <w:t xml:space="preserve"> + TO</w:t>
            </w:r>
            <w:r w:rsidRPr="00467849">
              <w:rPr>
                <w:vertAlign w:val="subscript"/>
              </w:rPr>
              <w:t>k1</w:t>
            </w:r>
            <w:r>
              <w:t>*(T</w:t>
            </w:r>
            <w:r w:rsidRPr="00467849">
              <w:rPr>
                <w:vertAlign w:val="subscript"/>
              </w:rPr>
              <w:t>first-SSB1</w:t>
            </w:r>
            <w:r>
              <w:t xml:space="preserve"> + T</w:t>
            </w:r>
            <w:r w:rsidRPr="00467849">
              <w:rPr>
                <w:vertAlign w:val="subscript"/>
              </w:rPr>
              <w:t>SSB-proc</w:t>
            </w:r>
            <w:r>
              <w:t>), T</w:t>
            </w:r>
            <w:r w:rsidRPr="00467849">
              <w:rPr>
                <w:vertAlign w:val="subscript"/>
              </w:rPr>
              <w:t>L1-RSRP</w:t>
            </w:r>
            <w:r>
              <w:rPr>
                <w:vertAlign w:val="subscript"/>
              </w:rPr>
              <w:t>2</w:t>
            </w:r>
            <w:r>
              <w:t xml:space="preserve"> + TO</w:t>
            </w:r>
            <w:r w:rsidRPr="00467849">
              <w:rPr>
                <w:vertAlign w:val="subscript"/>
              </w:rPr>
              <w:t>k2</w:t>
            </w:r>
            <w:r>
              <w:t>*(T</w:t>
            </w:r>
            <w:r w:rsidRPr="00467849">
              <w:rPr>
                <w:vertAlign w:val="subscript"/>
              </w:rPr>
              <w:t>first-SSB2</w:t>
            </w:r>
            <w:r>
              <w:t xml:space="preserve"> + T</w:t>
            </w:r>
            <w:r w:rsidRPr="00467849">
              <w:rPr>
                <w:vertAlign w:val="subscript"/>
              </w:rPr>
              <w:t>SSB-proc</w:t>
            </w:r>
            <w:r>
              <w:t>)}</w:t>
            </w:r>
            <w:bookmarkEnd w:id="13"/>
          </w:p>
          <w:p w14:paraId="1DC51A29" w14:textId="77777777" w:rsidR="00895F18" w:rsidRDefault="00895F18" w:rsidP="003A227A">
            <w:pPr>
              <w:spacing w:before="120" w:after="120"/>
              <w:rPr>
                <w:b/>
                <w:bCs/>
              </w:rPr>
            </w:pPr>
            <w:r w:rsidRPr="00895F18">
              <w:rPr>
                <w:b/>
                <w:bCs/>
              </w:rPr>
              <w:t>Proposal 8: For Case 3 (one target TCI state is unknown), define MAC CE based UL dual TCI state switch the switching delay requirements as:</w:t>
            </w:r>
          </w:p>
          <w:p w14:paraId="1AD1E139" w14:textId="77777777" w:rsidR="00895F18" w:rsidRDefault="00895F18" w:rsidP="00D7726F">
            <w:pPr>
              <w:pStyle w:val="RAN4proposal"/>
              <w:numPr>
                <w:ilvl w:val="0"/>
                <w:numId w:val="15"/>
              </w:numPr>
            </w:pPr>
            <w:bookmarkStart w:id="14" w:name="_Toc146730881"/>
            <w:r>
              <w:t>T</w:t>
            </w:r>
            <w:r w:rsidRPr="00467849">
              <w:rPr>
                <w:vertAlign w:val="subscript"/>
              </w:rPr>
              <w:t>HARQ</w:t>
            </w:r>
            <w:r>
              <w:t xml:space="preserve"> + </w:t>
            </w:r>
            <w:proofErr w:type="gramStart"/>
            <w:r>
              <w:t>max{</w:t>
            </w:r>
            <w:r w:rsidRPr="00E53618">
              <w:t xml:space="preserve"> </w:t>
            </w:r>
            <w:r>
              <w:t>T</w:t>
            </w:r>
            <w:r w:rsidRPr="00467849">
              <w:rPr>
                <w:vertAlign w:val="subscript"/>
              </w:rPr>
              <w:t>L</w:t>
            </w:r>
            <w:proofErr w:type="gramEnd"/>
            <w:r w:rsidRPr="00467849">
              <w:rPr>
                <w:vertAlign w:val="subscript"/>
              </w:rPr>
              <w:t>1-RSRP1</w:t>
            </w:r>
            <w:r>
              <w:t xml:space="preserve"> + NM1* (T</w:t>
            </w:r>
            <w:r w:rsidRPr="00467849">
              <w:rPr>
                <w:vertAlign w:val="subscript"/>
              </w:rPr>
              <w:t>first_target-PL-RS1</w:t>
            </w:r>
            <w:r>
              <w:t xml:space="preserve"> + 4*T</w:t>
            </w:r>
            <w:r w:rsidRPr="00467849">
              <w:rPr>
                <w:vertAlign w:val="subscript"/>
              </w:rPr>
              <w:t>target_PL-RS1</w:t>
            </w:r>
            <w:r>
              <w:t xml:space="preserve"> + 2ms), T</w:t>
            </w:r>
            <w:r w:rsidRPr="00467849">
              <w:rPr>
                <w:vertAlign w:val="subscript"/>
              </w:rPr>
              <w:t>L1-RSRP</w:t>
            </w:r>
            <w:r>
              <w:rPr>
                <w:vertAlign w:val="subscript"/>
              </w:rPr>
              <w:t>2</w:t>
            </w:r>
            <w:r>
              <w:t xml:space="preserve"> + NM2* (T</w:t>
            </w:r>
            <w:r w:rsidRPr="00467849">
              <w:rPr>
                <w:vertAlign w:val="subscript"/>
              </w:rPr>
              <w:t>first_target-PL-RS2</w:t>
            </w:r>
            <w:r>
              <w:t xml:space="preserve"> + 4*T</w:t>
            </w:r>
            <w:r w:rsidRPr="00467849">
              <w:rPr>
                <w:vertAlign w:val="subscript"/>
              </w:rPr>
              <w:t>target_PL-RS</w:t>
            </w:r>
            <w:r>
              <w:rPr>
                <w:vertAlign w:val="subscript"/>
              </w:rPr>
              <w:t>_</w:t>
            </w:r>
            <w:r w:rsidRPr="00467849">
              <w:rPr>
                <w:vertAlign w:val="subscript"/>
              </w:rPr>
              <w:t>2</w:t>
            </w:r>
            <w:r>
              <w:t>+ 2ms) }</w:t>
            </w:r>
            <w:bookmarkEnd w:id="14"/>
          </w:p>
          <w:p w14:paraId="7A809C88" w14:textId="77777777" w:rsidR="00895F18" w:rsidRPr="00895F18" w:rsidRDefault="00895F18" w:rsidP="00895F18">
            <w:pPr>
              <w:spacing w:before="120" w:after="120"/>
              <w:rPr>
                <w:b/>
                <w:bCs/>
              </w:rPr>
            </w:pPr>
            <w:r w:rsidRPr="00895F18">
              <w:rPr>
                <w:b/>
                <w:bCs/>
              </w:rPr>
              <w:t>Observation 1: RRC based TCI switch delay requirements only apply to the case where there is a single TCI state that is activated.</w:t>
            </w:r>
          </w:p>
          <w:p w14:paraId="006887BF" w14:textId="33020704" w:rsidR="00895F18" w:rsidRPr="00895F18" w:rsidRDefault="00895F18" w:rsidP="00895F18">
            <w:pPr>
              <w:spacing w:before="120" w:after="120"/>
              <w:rPr>
                <w:b/>
                <w:bCs/>
              </w:rPr>
            </w:pPr>
            <w:r w:rsidRPr="00895F18">
              <w:rPr>
                <w:b/>
                <w:bCs/>
              </w:rPr>
              <w:t xml:space="preserve">Proposal 9: For </w:t>
            </w:r>
            <w:proofErr w:type="spellStart"/>
            <w:r w:rsidRPr="00895F18">
              <w:rPr>
                <w:b/>
                <w:bCs/>
              </w:rPr>
              <w:t>sDCI</w:t>
            </w:r>
            <w:proofErr w:type="spellEnd"/>
            <w:r w:rsidRPr="00895F18">
              <w:rPr>
                <w:b/>
                <w:bCs/>
              </w:rPr>
              <w:t xml:space="preserve"> use case, the current requirements should be reused for RRC based TCI switching.</w:t>
            </w:r>
            <w:bookmarkEnd w:id="6"/>
          </w:p>
        </w:tc>
      </w:tr>
      <w:tr w:rsidR="00236F18" w14:paraId="45314381" w14:textId="77777777" w:rsidTr="006B23B2">
        <w:trPr>
          <w:trHeight w:val="468"/>
        </w:trPr>
        <w:tc>
          <w:tcPr>
            <w:tcW w:w="1648" w:type="dxa"/>
          </w:tcPr>
          <w:p w14:paraId="40B1C43C" w14:textId="5884253A" w:rsidR="00236F18" w:rsidRPr="00E2574E" w:rsidRDefault="00236F18" w:rsidP="006B23B2">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4-2316650</w:t>
            </w:r>
          </w:p>
        </w:tc>
        <w:tc>
          <w:tcPr>
            <w:tcW w:w="1437" w:type="dxa"/>
          </w:tcPr>
          <w:p w14:paraId="7EC20E08" w14:textId="5D126F80" w:rsidR="00236F18" w:rsidRPr="003F5358" w:rsidRDefault="00236F18" w:rsidP="006B23B2">
            <w:pPr>
              <w:spacing w:before="120" w:after="120"/>
              <w:rPr>
                <w:rFonts w:eastAsiaTheme="minorEastAsia"/>
                <w:lang w:eastAsia="zh-CN"/>
              </w:rPr>
            </w:pPr>
            <w:r w:rsidRPr="003F5358">
              <w:rPr>
                <w:rFonts w:eastAsiaTheme="minorEastAsia"/>
                <w:lang w:eastAsia="zh-CN"/>
              </w:rPr>
              <w:t>MediaTek Inc.</w:t>
            </w:r>
          </w:p>
        </w:tc>
        <w:tc>
          <w:tcPr>
            <w:tcW w:w="6772" w:type="dxa"/>
          </w:tcPr>
          <w:p w14:paraId="13BAE9E3"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_Ref146710097 \h  \* MERGEFORMAT </w:instrText>
            </w:r>
            <w:r>
              <w:rPr>
                <w:rFonts w:cstheme="minorHAnsi"/>
                <w:b/>
              </w:rPr>
            </w:r>
            <w:r>
              <w:rPr>
                <w:rFonts w:cstheme="minorHAnsi"/>
                <w:b/>
              </w:rPr>
              <w:fldChar w:fldCharType="separate"/>
            </w:r>
            <w:r w:rsidRPr="009B0665">
              <w:rPr>
                <w:rFonts w:cstheme="minorHAnsi"/>
                <w:b/>
              </w:rPr>
              <w:t xml:space="preserve">Proposal 1: No need to discuss whether to consider </w:t>
            </w:r>
            <w:proofErr w:type="spellStart"/>
            <w:r w:rsidRPr="009B0665">
              <w:rPr>
                <w:rFonts w:cstheme="minorHAnsi"/>
                <w:b/>
              </w:rPr>
              <w:t>STxMP</w:t>
            </w:r>
            <w:proofErr w:type="spellEnd"/>
            <w:r w:rsidRPr="009B0665">
              <w:rPr>
                <w:rFonts w:cstheme="minorHAnsi"/>
                <w:b/>
              </w:rPr>
              <w:t xml:space="preserve"> or not when defining unified TCI state switching delay requirements for </w:t>
            </w:r>
            <w:proofErr w:type="spellStart"/>
            <w:r w:rsidRPr="009B0665">
              <w:rPr>
                <w:rFonts w:cstheme="minorHAnsi"/>
                <w:b/>
              </w:rPr>
              <w:t>mTRP</w:t>
            </w:r>
            <w:proofErr w:type="spellEnd"/>
            <w:r w:rsidRPr="009B0665">
              <w:rPr>
                <w:rFonts w:cstheme="minorHAnsi"/>
                <w:b/>
              </w:rPr>
              <w:t>.</w:t>
            </w:r>
            <w:r>
              <w:rPr>
                <w:rFonts w:cstheme="minorHAnsi"/>
                <w:b/>
              </w:rPr>
              <w:fldChar w:fldCharType="end"/>
            </w:r>
          </w:p>
          <w:p w14:paraId="04AB5959"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_Ref146710100 \h  \* MERGEFORMAT </w:instrText>
            </w:r>
            <w:r>
              <w:rPr>
                <w:rFonts w:cstheme="minorHAnsi"/>
                <w:b/>
              </w:rPr>
            </w:r>
            <w:r>
              <w:rPr>
                <w:rFonts w:cstheme="minorHAnsi"/>
                <w:b/>
              </w:rPr>
              <w:fldChar w:fldCharType="separate"/>
            </w:r>
            <w:r w:rsidRPr="00E70376">
              <w:rPr>
                <w:rFonts w:cstheme="minorHAnsi"/>
                <w:b/>
              </w:rPr>
              <w:t xml:space="preserve">Proposal </w:t>
            </w:r>
            <w:r>
              <w:rPr>
                <w:rFonts w:cstheme="minorHAnsi"/>
                <w:b/>
              </w:rPr>
              <w:t>2</w:t>
            </w:r>
            <w:r w:rsidRPr="00E70376">
              <w:rPr>
                <w:rFonts w:cstheme="minorHAnsi"/>
                <w:b/>
              </w:rPr>
              <w:t xml:space="preserve">: </w:t>
            </w:r>
            <w:r>
              <w:rPr>
                <w:rFonts w:cstheme="minorHAnsi"/>
                <w:b/>
              </w:rPr>
              <w:t xml:space="preserve">Not to consider simultaneous reception in FR2 for </w:t>
            </w:r>
            <w:proofErr w:type="spellStart"/>
            <w:r>
              <w:rPr>
                <w:rFonts w:cstheme="minorHAnsi"/>
                <w:b/>
              </w:rPr>
              <w:t>eUTCI</w:t>
            </w:r>
            <w:proofErr w:type="spellEnd"/>
            <w:r w:rsidRPr="00E70376">
              <w:rPr>
                <w:rFonts w:cstheme="minorHAnsi" w:hint="eastAsia"/>
                <w:b/>
              </w:rPr>
              <w:t xml:space="preserve"> i</w:t>
            </w:r>
            <w:r w:rsidRPr="00E70376">
              <w:rPr>
                <w:rFonts w:cstheme="minorHAnsi"/>
                <w:b/>
              </w:rPr>
              <w:t>n this WI</w:t>
            </w:r>
            <w:r>
              <w:rPr>
                <w:rFonts w:cstheme="minorHAnsi"/>
                <w:b/>
              </w:rPr>
              <w:t>.</w:t>
            </w:r>
            <w:r>
              <w:rPr>
                <w:rFonts w:cstheme="minorHAnsi"/>
                <w:b/>
              </w:rPr>
              <w:fldChar w:fldCharType="end"/>
            </w:r>
          </w:p>
          <w:p w14:paraId="3C8F616E"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_Ref146710105 \h  \* MERGEFORMAT </w:instrText>
            </w:r>
            <w:r>
              <w:rPr>
                <w:rFonts w:cstheme="minorHAnsi"/>
                <w:b/>
              </w:rPr>
            </w:r>
            <w:r>
              <w:rPr>
                <w:rFonts w:cstheme="minorHAnsi"/>
                <w:b/>
              </w:rPr>
              <w:fldChar w:fldCharType="separate"/>
            </w:r>
            <w:r w:rsidRPr="009B0665">
              <w:rPr>
                <w:rFonts w:cstheme="minorHAnsi"/>
                <w:b/>
              </w:rPr>
              <w:t>Proposal 3:</w:t>
            </w:r>
            <w:r w:rsidRPr="00E70376">
              <w:rPr>
                <w:rFonts w:cstheme="minorHAnsi"/>
                <w:b/>
              </w:rPr>
              <w:t xml:space="preserve"> Not to define RRC based TCI state switch delay requirements for </w:t>
            </w:r>
            <w:proofErr w:type="spellStart"/>
            <w:r w:rsidRPr="00E70376">
              <w:rPr>
                <w:rFonts w:cstheme="minorHAnsi"/>
                <w:b/>
              </w:rPr>
              <w:t>sDCI</w:t>
            </w:r>
            <w:proofErr w:type="spellEnd"/>
            <w:r w:rsidRPr="00E70376">
              <w:rPr>
                <w:rFonts w:cstheme="minorHAnsi"/>
                <w:b/>
              </w:rPr>
              <w:t xml:space="preserve"> </w:t>
            </w:r>
            <w:proofErr w:type="spellStart"/>
            <w:r w:rsidRPr="00E70376">
              <w:rPr>
                <w:rFonts w:cstheme="minorHAnsi"/>
                <w:b/>
              </w:rPr>
              <w:t>mTRP</w:t>
            </w:r>
            <w:proofErr w:type="spellEnd"/>
            <w:r w:rsidRPr="00E70376">
              <w:rPr>
                <w:rFonts w:cstheme="minorHAnsi"/>
                <w:b/>
              </w:rPr>
              <w:t>.</w:t>
            </w:r>
            <w:r>
              <w:rPr>
                <w:rFonts w:cstheme="minorHAnsi"/>
                <w:b/>
              </w:rPr>
              <w:fldChar w:fldCharType="end"/>
            </w:r>
          </w:p>
          <w:p w14:paraId="63999858"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_Ref146710108 \h  \* MERGEFORMAT </w:instrText>
            </w:r>
            <w:r>
              <w:rPr>
                <w:rFonts w:cstheme="minorHAnsi"/>
                <w:b/>
              </w:rPr>
            </w:r>
            <w:r>
              <w:rPr>
                <w:rFonts w:cstheme="minorHAnsi"/>
                <w:b/>
              </w:rPr>
              <w:fldChar w:fldCharType="separate"/>
            </w:r>
            <w:r w:rsidRPr="009B0665">
              <w:rPr>
                <w:rFonts w:cstheme="minorHAnsi"/>
                <w:b/>
              </w:rPr>
              <w:t>Proposal 4:</w:t>
            </w:r>
            <w:r w:rsidRPr="00E70376">
              <w:rPr>
                <w:rFonts w:cstheme="minorHAnsi"/>
                <w:b/>
              </w:rPr>
              <w:t xml:space="preserve"> Not to define TCI state switch delay requirements for known + unknown TCI state for </w:t>
            </w:r>
            <w:proofErr w:type="spellStart"/>
            <w:r w:rsidRPr="00E70376">
              <w:rPr>
                <w:rFonts w:cstheme="minorHAnsi"/>
                <w:b/>
              </w:rPr>
              <w:t>sDCI</w:t>
            </w:r>
            <w:proofErr w:type="spellEnd"/>
            <w:r w:rsidRPr="00E70376">
              <w:rPr>
                <w:rFonts w:cstheme="minorHAnsi"/>
                <w:b/>
              </w:rPr>
              <w:t xml:space="preserve"> </w:t>
            </w:r>
            <w:proofErr w:type="spellStart"/>
            <w:r w:rsidRPr="00E70376">
              <w:rPr>
                <w:rFonts w:cstheme="minorHAnsi"/>
                <w:b/>
              </w:rPr>
              <w:t>mTRP</w:t>
            </w:r>
            <w:proofErr w:type="spellEnd"/>
            <w:r w:rsidRPr="00E70376">
              <w:rPr>
                <w:rFonts w:cstheme="minorHAnsi"/>
                <w:b/>
              </w:rPr>
              <w:t>.</w:t>
            </w:r>
            <w:r>
              <w:rPr>
                <w:rFonts w:cstheme="minorHAnsi"/>
                <w:b/>
              </w:rPr>
              <w:fldChar w:fldCharType="end"/>
            </w:r>
          </w:p>
          <w:p w14:paraId="16764A94" w14:textId="77777777" w:rsidR="003A227A" w:rsidRPr="009C78D7" w:rsidRDefault="003A227A" w:rsidP="003A227A">
            <w:pPr>
              <w:pStyle w:val="ae"/>
              <w:rPr>
                <w:rFonts w:cstheme="minorHAnsi"/>
                <w:sz w:val="21"/>
                <w:szCs w:val="21"/>
              </w:rPr>
            </w:pPr>
            <w:r w:rsidRPr="009C78D7">
              <w:rPr>
                <w:rFonts w:cstheme="minorHAnsi"/>
                <w:sz w:val="21"/>
                <w:szCs w:val="21"/>
              </w:rPr>
              <w:t xml:space="preserve">Proposal </w:t>
            </w:r>
            <w:r w:rsidRPr="009C78D7">
              <w:rPr>
                <w:rFonts w:cstheme="minorHAnsi"/>
                <w:sz w:val="21"/>
                <w:szCs w:val="21"/>
              </w:rPr>
              <w:fldChar w:fldCharType="begin"/>
            </w:r>
            <w:r w:rsidRPr="009C78D7">
              <w:rPr>
                <w:rFonts w:cstheme="minorHAnsi"/>
                <w:sz w:val="21"/>
                <w:szCs w:val="21"/>
              </w:rPr>
              <w:instrText xml:space="preserve"> SEQ Proposal \* ARABIC </w:instrText>
            </w:r>
            <w:r w:rsidRPr="009C78D7">
              <w:rPr>
                <w:rFonts w:cstheme="minorHAnsi"/>
                <w:sz w:val="21"/>
                <w:szCs w:val="21"/>
              </w:rPr>
              <w:fldChar w:fldCharType="separate"/>
            </w:r>
            <w:r w:rsidRPr="009C78D7">
              <w:rPr>
                <w:rFonts w:cstheme="minorHAnsi"/>
                <w:noProof/>
                <w:sz w:val="21"/>
                <w:szCs w:val="21"/>
              </w:rPr>
              <w:t>5</w:t>
            </w:r>
            <w:r w:rsidRPr="009C78D7">
              <w:rPr>
                <w:rFonts w:cstheme="minorHAnsi"/>
                <w:sz w:val="21"/>
                <w:szCs w:val="21"/>
              </w:rPr>
              <w:fldChar w:fldCharType="end"/>
            </w:r>
            <w:r w:rsidRPr="009C78D7">
              <w:rPr>
                <w:rFonts w:cstheme="minorHAnsi"/>
                <w:sz w:val="21"/>
                <w:szCs w:val="21"/>
              </w:rPr>
              <w:t xml:space="preserve">: </w:t>
            </w:r>
            <w:r>
              <w:rPr>
                <w:rFonts w:cstheme="minorHAnsi"/>
                <w:sz w:val="21"/>
                <w:szCs w:val="21"/>
              </w:rPr>
              <w:t>TCI state is known if the following conditions are met:</w:t>
            </w:r>
          </w:p>
          <w:p w14:paraId="5317C4BD" w14:textId="77777777" w:rsidR="003A227A" w:rsidRPr="009C78D7" w:rsidRDefault="003A227A" w:rsidP="00D7726F">
            <w:pPr>
              <w:pStyle w:val="ae"/>
              <w:widowControl w:val="0"/>
              <w:numPr>
                <w:ilvl w:val="0"/>
                <w:numId w:val="8"/>
              </w:numPr>
              <w:jc w:val="both"/>
              <w:rPr>
                <w:rFonts w:cstheme="minorHAnsi"/>
                <w:sz w:val="21"/>
                <w:szCs w:val="21"/>
              </w:rPr>
            </w:pPr>
            <w:r w:rsidRPr="009C78D7">
              <w:rPr>
                <w:rFonts w:cstheme="minorHAnsi"/>
                <w:sz w:val="21"/>
                <w:szCs w:val="21"/>
              </w:rPr>
              <w:t xml:space="preserve">L1-RSRP report within [1280] </w:t>
            </w:r>
            <w:proofErr w:type="spellStart"/>
            <w:r w:rsidRPr="009C78D7">
              <w:rPr>
                <w:rFonts w:cstheme="minorHAnsi"/>
                <w:sz w:val="21"/>
                <w:szCs w:val="21"/>
              </w:rPr>
              <w:t>ms</w:t>
            </w:r>
            <w:proofErr w:type="spellEnd"/>
            <w:r w:rsidRPr="009C78D7">
              <w:rPr>
                <w:rFonts w:cstheme="minorHAnsi"/>
                <w:sz w:val="21"/>
                <w:szCs w:val="21"/>
              </w:rPr>
              <w:t xml:space="preserve"> when receive TCI switch command.</w:t>
            </w:r>
          </w:p>
          <w:p w14:paraId="51E3709C" w14:textId="77777777" w:rsidR="003A227A" w:rsidRPr="009C78D7" w:rsidRDefault="003A227A" w:rsidP="00D7726F">
            <w:pPr>
              <w:pStyle w:val="ae"/>
              <w:widowControl w:val="0"/>
              <w:numPr>
                <w:ilvl w:val="0"/>
                <w:numId w:val="8"/>
              </w:numPr>
              <w:jc w:val="both"/>
              <w:rPr>
                <w:rFonts w:cstheme="minorHAnsi"/>
                <w:sz w:val="21"/>
                <w:szCs w:val="21"/>
              </w:rPr>
            </w:pPr>
            <w:r w:rsidRPr="009C78D7">
              <w:rPr>
                <w:rFonts w:cstheme="minorHAnsi"/>
                <w:sz w:val="21"/>
                <w:szCs w:val="21"/>
              </w:rPr>
              <w:t xml:space="preserve">SSB associate with TCI remain detectable (SNR &gt;= [-3] dB) during switching period. </w:t>
            </w:r>
          </w:p>
          <w:p w14:paraId="1D63E45F"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_Ref146710117 \h  \* MERGEFORMAT </w:instrText>
            </w:r>
            <w:r>
              <w:rPr>
                <w:rFonts w:cstheme="minorHAnsi"/>
                <w:b/>
              </w:rPr>
            </w:r>
            <w:r>
              <w:rPr>
                <w:rFonts w:cstheme="minorHAnsi"/>
                <w:b/>
              </w:rPr>
              <w:fldChar w:fldCharType="separate"/>
            </w:r>
            <w:r w:rsidRPr="009B0665">
              <w:rPr>
                <w:rFonts w:cstheme="minorHAnsi"/>
                <w:b/>
              </w:rPr>
              <w:t xml:space="preserve">Proposal 6: For both </w:t>
            </w:r>
            <w:proofErr w:type="spellStart"/>
            <w:r w:rsidRPr="009B0665">
              <w:rPr>
                <w:rFonts w:cstheme="minorHAnsi"/>
                <w:b/>
              </w:rPr>
              <w:t>mDCI</w:t>
            </w:r>
            <w:proofErr w:type="spellEnd"/>
            <w:r w:rsidRPr="009B0665">
              <w:rPr>
                <w:rFonts w:cstheme="minorHAnsi"/>
                <w:b/>
              </w:rPr>
              <w:t xml:space="preserve"> and </w:t>
            </w:r>
            <w:proofErr w:type="spellStart"/>
            <w:r w:rsidRPr="009B0665">
              <w:rPr>
                <w:rFonts w:cstheme="minorHAnsi"/>
                <w:b/>
              </w:rPr>
              <w:t>sDCI</w:t>
            </w:r>
            <w:proofErr w:type="spellEnd"/>
            <w:r w:rsidRPr="009B0665">
              <w:rPr>
                <w:rFonts w:cstheme="minorHAnsi"/>
                <w:b/>
              </w:rPr>
              <w:t xml:space="preserve"> </w:t>
            </w:r>
            <w:proofErr w:type="spellStart"/>
            <w:r w:rsidRPr="009B0665">
              <w:rPr>
                <w:rFonts w:cstheme="minorHAnsi"/>
                <w:b/>
              </w:rPr>
              <w:t>mTRP</w:t>
            </w:r>
            <w:proofErr w:type="spellEnd"/>
            <w:r w:rsidRPr="009B0665">
              <w:rPr>
                <w:rFonts w:cstheme="minorHAnsi"/>
                <w:b/>
              </w:rPr>
              <w:t xml:space="preserve">, if UE is not capable of simultaneous reception for FR2 and the source RSs of the dual TCI states are overlapped or adjacent in time domain, the delay requirement for </w:t>
            </w:r>
            <w:proofErr w:type="spellStart"/>
            <w:r w:rsidRPr="009B0665">
              <w:rPr>
                <w:rFonts w:cstheme="minorHAnsi"/>
                <w:b/>
              </w:rPr>
              <w:t>eUTCI</w:t>
            </w:r>
            <w:proofErr w:type="spellEnd"/>
            <w:r w:rsidRPr="009B0665">
              <w:rPr>
                <w:rFonts w:cstheme="minorHAnsi"/>
                <w:b/>
              </w:rPr>
              <w:t xml:space="preserve"> will be extended due to UE can measure only one RS but not both RSs associated with dual TCI state at a time.</w:t>
            </w:r>
            <w:r>
              <w:rPr>
                <w:rFonts w:cstheme="minorHAnsi"/>
                <w:b/>
              </w:rPr>
              <w:fldChar w:fldCharType="end"/>
            </w:r>
          </w:p>
          <w:p w14:paraId="1C3CBFDE" w14:textId="77777777" w:rsidR="003A227A" w:rsidRDefault="003A227A" w:rsidP="003A227A">
            <w:pPr>
              <w:spacing w:beforeLines="50" w:before="120" w:afterLines="50" w:after="120"/>
              <w:rPr>
                <w:rFonts w:cstheme="minorHAnsi"/>
                <w:b/>
              </w:rPr>
            </w:pPr>
            <w:r>
              <w:rPr>
                <w:rFonts w:cstheme="minorHAnsi"/>
                <w:b/>
              </w:rPr>
              <w:lastRenderedPageBreak/>
              <w:fldChar w:fldCharType="begin"/>
            </w:r>
            <w:r>
              <w:rPr>
                <w:rFonts w:cstheme="minorHAnsi"/>
                <w:b/>
              </w:rPr>
              <w:instrText xml:space="preserve"> REF _Ref146710123 \h </w:instrText>
            </w:r>
            <w:r>
              <w:rPr>
                <w:rFonts w:cstheme="minorHAnsi"/>
                <w:b/>
              </w:rPr>
            </w:r>
            <w:r>
              <w:rPr>
                <w:rFonts w:cstheme="minorHAnsi"/>
                <w:b/>
              </w:rPr>
              <w:fldChar w:fldCharType="separate"/>
            </w:r>
            <w:r w:rsidRPr="009F203C">
              <w:rPr>
                <w:rFonts w:cstheme="minorHAnsi"/>
                <w:b/>
              </w:rPr>
              <w:t xml:space="preserve">Proposal 7: </w:t>
            </w:r>
            <w:r>
              <w:rPr>
                <w:rFonts w:cstheme="minorHAnsi"/>
                <w:b/>
              </w:rPr>
              <w:t xml:space="preserve">For both </w:t>
            </w:r>
            <w:proofErr w:type="spellStart"/>
            <w:r>
              <w:rPr>
                <w:rFonts w:cstheme="minorHAnsi"/>
                <w:b/>
              </w:rPr>
              <w:t>mDCI</w:t>
            </w:r>
            <w:proofErr w:type="spellEnd"/>
            <w:r>
              <w:rPr>
                <w:rFonts w:cstheme="minorHAnsi"/>
                <w:b/>
              </w:rPr>
              <w:t xml:space="preserve"> and </w:t>
            </w:r>
            <w:proofErr w:type="spellStart"/>
            <w:r>
              <w:rPr>
                <w:rFonts w:cstheme="minorHAnsi"/>
                <w:b/>
              </w:rPr>
              <w:t>sDCI</w:t>
            </w:r>
            <w:proofErr w:type="spellEnd"/>
            <w:r>
              <w:rPr>
                <w:rFonts w:cstheme="minorHAnsi"/>
                <w:b/>
              </w:rPr>
              <w:t xml:space="preserve"> </w:t>
            </w:r>
            <w:proofErr w:type="spellStart"/>
            <w:r>
              <w:rPr>
                <w:rFonts w:cstheme="minorHAnsi"/>
                <w:b/>
              </w:rPr>
              <w:t>mTRP</w:t>
            </w:r>
            <w:proofErr w:type="spellEnd"/>
            <w:r>
              <w:rPr>
                <w:rFonts w:cstheme="minorHAnsi"/>
                <w:b/>
              </w:rPr>
              <w:t xml:space="preserve">, when TCI state is known, </w:t>
            </w:r>
            <w:r w:rsidRPr="00501429">
              <w:rPr>
                <w:rFonts w:cstheme="minorHAnsi"/>
                <w:b/>
              </w:rPr>
              <w:t>MAC CE based DL dual TCI state switch the switching delay requirement</w:t>
            </w:r>
            <w:r>
              <w:rPr>
                <w:rFonts w:cstheme="minorHAnsi"/>
                <w:b/>
              </w:rPr>
              <w:t xml:space="preserve"> is:</w:t>
            </w:r>
            <w:r>
              <w:rPr>
                <w:rFonts w:cstheme="minorHAnsi"/>
                <w:b/>
              </w:rPr>
              <w:fldChar w:fldCharType="end"/>
            </w:r>
          </w:p>
          <w:p w14:paraId="619979B1" w14:textId="77777777" w:rsidR="003A227A" w:rsidRPr="009B0665" w:rsidRDefault="003A227A" w:rsidP="003A227A">
            <w:pPr>
              <w:spacing w:beforeLines="50" w:before="120" w:afterLines="50" w:after="120"/>
              <w:ind w:firstLineChars="200" w:firstLine="400"/>
              <w:rPr>
                <w:rFonts w:eastAsia="PMingLiU" w:cstheme="minorHAnsi"/>
                <w:b/>
              </w:rPr>
            </w:pPr>
            <w:r>
              <w:rPr>
                <w:rFonts w:cstheme="minorHAnsi"/>
                <w:b/>
              </w:rPr>
              <w:t>THARQ +3ms+ max {TOk1*(Tfirst-SSB1 + TSSB-proc), TOk2*(Tfirst-SSB2 + TSSB-proc)}</w:t>
            </w:r>
          </w:p>
          <w:p w14:paraId="57DE7788" w14:textId="77777777" w:rsidR="003A227A" w:rsidRDefault="003A227A" w:rsidP="003A227A">
            <w:pPr>
              <w:spacing w:beforeLines="50" w:before="120" w:afterLines="50" w:after="120"/>
              <w:rPr>
                <w:rFonts w:cstheme="minorHAnsi"/>
                <w:b/>
              </w:rPr>
            </w:pPr>
            <w:r>
              <w:rPr>
                <w:rFonts w:cstheme="minorHAnsi"/>
                <w:b/>
              </w:rPr>
              <w:fldChar w:fldCharType="begin"/>
            </w:r>
            <w:r>
              <w:rPr>
                <w:rFonts w:cstheme="minorHAnsi"/>
                <w:b/>
              </w:rPr>
              <w:instrText xml:space="preserve"> REF _Ref146710126 \h </w:instrText>
            </w:r>
            <w:r>
              <w:rPr>
                <w:rFonts w:cstheme="minorHAnsi"/>
                <w:b/>
              </w:rPr>
            </w:r>
            <w:r>
              <w:rPr>
                <w:rFonts w:cstheme="minorHAnsi"/>
                <w:b/>
              </w:rPr>
              <w:fldChar w:fldCharType="separate"/>
            </w:r>
            <w:r w:rsidRPr="009F203C">
              <w:rPr>
                <w:rFonts w:cstheme="minorHAnsi"/>
                <w:b/>
              </w:rPr>
              <w:t xml:space="preserve">Proposal 8: </w:t>
            </w:r>
            <w:r>
              <w:rPr>
                <w:rFonts w:cstheme="minorHAnsi"/>
                <w:b/>
              </w:rPr>
              <w:t xml:space="preserve">For both </w:t>
            </w:r>
            <w:proofErr w:type="spellStart"/>
            <w:r>
              <w:rPr>
                <w:rFonts w:cstheme="minorHAnsi"/>
                <w:b/>
              </w:rPr>
              <w:t>mDCI</w:t>
            </w:r>
            <w:proofErr w:type="spellEnd"/>
            <w:r>
              <w:rPr>
                <w:rFonts w:cstheme="minorHAnsi"/>
                <w:b/>
              </w:rPr>
              <w:t xml:space="preserve"> and </w:t>
            </w:r>
            <w:proofErr w:type="spellStart"/>
            <w:r>
              <w:rPr>
                <w:rFonts w:cstheme="minorHAnsi"/>
                <w:b/>
              </w:rPr>
              <w:t>sDCI</w:t>
            </w:r>
            <w:proofErr w:type="spellEnd"/>
            <w:r>
              <w:rPr>
                <w:rFonts w:cstheme="minorHAnsi"/>
                <w:b/>
              </w:rPr>
              <w:t xml:space="preserve"> </w:t>
            </w:r>
            <w:proofErr w:type="spellStart"/>
            <w:r>
              <w:rPr>
                <w:rFonts w:cstheme="minorHAnsi"/>
                <w:b/>
              </w:rPr>
              <w:t>mTRP</w:t>
            </w:r>
            <w:proofErr w:type="spellEnd"/>
            <w:r>
              <w:rPr>
                <w:rFonts w:cstheme="minorHAnsi"/>
                <w:b/>
              </w:rPr>
              <w:t>, when TCI state is known, MAC CE based UL dual TCI state switch the switching delay requirement is:</w:t>
            </w:r>
            <w:r>
              <w:rPr>
                <w:rFonts w:cstheme="minorHAnsi"/>
                <w:b/>
              </w:rPr>
              <w:fldChar w:fldCharType="end"/>
            </w:r>
          </w:p>
          <w:p w14:paraId="75A139BF" w14:textId="3EE844E5" w:rsidR="00236F18" w:rsidRPr="003A227A" w:rsidRDefault="003A227A" w:rsidP="003A227A">
            <w:pPr>
              <w:spacing w:beforeLines="50" w:before="120" w:afterLines="50" w:after="120"/>
              <w:ind w:firstLineChars="200" w:firstLine="400"/>
              <w:rPr>
                <w:rFonts w:eastAsia="PMingLiU" w:cstheme="minorHAnsi"/>
                <w:b/>
              </w:rPr>
            </w:pPr>
            <w:r>
              <w:rPr>
                <w:rFonts w:cstheme="minorHAnsi"/>
                <w:b/>
              </w:rPr>
              <w:t>THARQ +3ms + max {NM1* (Tfirst_target-PL-RS1 + 4*Ttarget_PL-RS1 + 2ms), NM2* (Tfirst_target-PL-RS2 + 4*</w:t>
            </w:r>
            <w:proofErr w:type="spellStart"/>
            <w:r>
              <w:rPr>
                <w:rFonts w:cstheme="minorHAnsi"/>
                <w:b/>
              </w:rPr>
              <w:t>Ttarget_PL</w:t>
            </w:r>
            <w:proofErr w:type="spellEnd"/>
            <w:r>
              <w:rPr>
                <w:rFonts w:cstheme="minorHAnsi"/>
                <w:b/>
              </w:rPr>
              <w:t>-RS 2+ 2ms)}</w:t>
            </w:r>
          </w:p>
        </w:tc>
      </w:tr>
      <w:tr w:rsidR="00E2574E" w14:paraId="4A598AB5" w14:textId="77777777" w:rsidTr="006B23B2">
        <w:trPr>
          <w:trHeight w:val="468"/>
        </w:trPr>
        <w:tc>
          <w:tcPr>
            <w:tcW w:w="1648" w:type="dxa"/>
          </w:tcPr>
          <w:p w14:paraId="1BCCF744" w14:textId="3A164AB9" w:rsidR="00E2574E" w:rsidRPr="00E2574E" w:rsidRDefault="00E2574E" w:rsidP="006B23B2">
            <w:pPr>
              <w:spacing w:before="120" w:after="120"/>
              <w:rPr>
                <w:rFonts w:eastAsiaTheme="minorEastAsia"/>
                <w:lang w:eastAsia="zh-CN"/>
              </w:rPr>
            </w:pPr>
            <w:r w:rsidRPr="00E2574E">
              <w:rPr>
                <w:rFonts w:eastAsiaTheme="minorEastAsia"/>
                <w:lang w:eastAsia="zh-CN"/>
              </w:rPr>
              <w:lastRenderedPageBreak/>
              <w:t>R4-231682</w:t>
            </w:r>
            <w:r w:rsidR="00236F18">
              <w:rPr>
                <w:rFonts w:eastAsiaTheme="minorEastAsia"/>
                <w:lang w:eastAsia="zh-CN"/>
              </w:rPr>
              <w:t>8</w:t>
            </w:r>
          </w:p>
        </w:tc>
        <w:tc>
          <w:tcPr>
            <w:tcW w:w="1437" w:type="dxa"/>
          </w:tcPr>
          <w:p w14:paraId="2136B8BB" w14:textId="3EC7FC4F" w:rsidR="00E2574E" w:rsidRPr="00E165EC" w:rsidRDefault="00E2574E" w:rsidP="006B23B2">
            <w:pPr>
              <w:spacing w:before="120" w:after="120"/>
              <w:rPr>
                <w:rFonts w:eastAsiaTheme="minorEastAsia"/>
                <w:b/>
                <w:bCs/>
                <w:lang w:eastAsia="zh-CN"/>
              </w:rPr>
            </w:pPr>
            <w:r w:rsidRPr="00E165EC">
              <w:rPr>
                <w:rFonts w:eastAsiaTheme="minorEastAsia"/>
                <w:b/>
                <w:bCs/>
                <w:lang w:eastAsia="zh-CN"/>
              </w:rPr>
              <w:t>Ericsson</w:t>
            </w:r>
          </w:p>
        </w:tc>
        <w:tc>
          <w:tcPr>
            <w:tcW w:w="6772" w:type="dxa"/>
          </w:tcPr>
          <w:p w14:paraId="175BD773" w14:textId="1B3750EC" w:rsidR="003A227A" w:rsidRPr="00E165EC" w:rsidRDefault="00E165EC" w:rsidP="00E165EC">
            <w:pPr>
              <w:spacing w:beforeLines="50" w:before="120" w:afterLines="50" w:after="120"/>
              <w:rPr>
                <w:rFonts w:eastAsia="宋体"/>
                <w:b/>
                <w:bCs/>
              </w:rPr>
            </w:pPr>
            <w:r w:rsidRPr="00E165EC">
              <w:rPr>
                <w:rFonts w:eastAsia="宋体"/>
                <w:b/>
                <w:bCs/>
              </w:rPr>
              <w:t xml:space="preserve">Proposal 1: </w:t>
            </w:r>
            <w:r w:rsidR="003A227A" w:rsidRPr="00E165EC">
              <w:rPr>
                <w:rFonts w:eastAsia="宋体"/>
                <w:b/>
                <w:bCs/>
              </w:rPr>
              <w:t xml:space="preserve">Define requirements for </w:t>
            </w:r>
            <w:proofErr w:type="spellStart"/>
            <w:r w:rsidR="003A227A" w:rsidRPr="00E165EC">
              <w:rPr>
                <w:rFonts w:eastAsia="宋体"/>
                <w:b/>
                <w:bCs/>
              </w:rPr>
              <w:t>eUTCI</w:t>
            </w:r>
            <w:proofErr w:type="spellEnd"/>
            <w:r w:rsidR="003A227A" w:rsidRPr="00E165EC">
              <w:rPr>
                <w:rFonts w:eastAsia="宋体"/>
                <w:b/>
                <w:bCs/>
              </w:rPr>
              <w:t xml:space="preserve"> with simultaneous reception in DL in FR2 by considering dual TCI state switch requirements of FR2 multi-</w:t>
            </w:r>
            <w:proofErr w:type="spellStart"/>
            <w:r w:rsidR="003A227A" w:rsidRPr="00E165EC">
              <w:rPr>
                <w:rFonts w:eastAsia="宋体"/>
                <w:b/>
                <w:bCs/>
              </w:rPr>
              <w:t>rx</w:t>
            </w:r>
            <w:proofErr w:type="spellEnd"/>
            <w:r w:rsidR="003A227A" w:rsidRPr="00E165EC">
              <w:rPr>
                <w:rFonts w:eastAsia="宋体"/>
                <w:b/>
                <w:bCs/>
              </w:rPr>
              <w:t xml:space="preserve"> as baseline and considering only known case.</w:t>
            </w:r>
          </w:p>
          <w:p w14:paraId="39652561" w14:textId="491C7CF7" w:rsidR="003A227A" w:rsidRPr="00E165EC" w:rsidRDefault="00E165EC" w:rsidP="00E165EC">
            <w:pPr>
              <w:overflowPunct/>
              <w:autoSpaceDE/>
              <w:autoSpaceDN/>
              <w:adjustRightInd/>
              <w:spacing w:before="240" w:after="120"/>
              <w:contextualSpacing/>
              <w:jc w:val="both"/>
              <w:textAlignment w:val="auto"/>
              <w:rPr>
                <w:b/>
                <w:bCs/>
              </w:rPr>
            </w:pPr>
            <w:r w:rsidRPr="00E165EC">
              <w:rPr>
                <w:rFonts w:eastAsia="宋体"/>
                <w:b/>
                <w:bCs/>
              </w:rPr>
              <w:t xml:space="preserve">Proposal 2: </w:t>
            </w:r>
            <w:r w:rsidR="003A227A" w:rsidRPr="00E165EC">
              <w:rPr>
                <w:b/>
                <w:bCs/>
              </w:rPr>
              <w:t xml:space="preserve">RAN4 to agree on following for </w:t>
            </w:r>
            <w:proofErr w:type="spellStart"/>
            <w:r w:rsidR="003A227A" w:rsidRPr="00E165EC">
              <w:rPr>
                <w:b/>
                <w:bCs/>
              </w:rPr>
              <w:t>sTXMP</w:t>
            </w:r>
            <w:proofErr w:type="spellEnd"/>
          </w:p>
          <w:p w14:paraId="7857CDF8" w14:textId="77777777" w:rsidR="003A227A" w:rsidRPr="00E165EC" w:rsidRDefault="003A227A" w:rsidP="00D7726F">
            <w:pPr>
              <w:pStyle w:val="aff8"/>
              <w:numPr>
                <w:ilvl w:val="0"/>
                <w:numId w:val="10"/>
              </w:numPr>
              <w:ind w:firstLineChars="0" w:firstLine="440"/>
              <w:contextualSpacing/>
              <w:rPr>
                <w:b/>
                <w:bCs/>
              </w:rPr>
            </w:pPr>
            <w:r w:rsidRPr="00E165EC">
              <w:rPr>
                <w:b/>
                <w:bCs/>
              </w:rPr>
              <w:t xml:space="preserve">For </w:t>
            </w:r>
            <w:proofErr w:type="spellStart"/>
            <w:r w:rsidRPr="00E165EC">
              <w:rPr>
                <w:b/>
                <w:bCs/>
              </w:rPr>
              <w:t>sDCI</w:t>
            </w:r>
            <w:proofErr w:type="spellEnd"/>
            <w:r w:rsidRPr="00E165EC">
              <w:rPr>
                <w:b/>
                <w:bCs/>
              </w:rPr>
              <w:t xml:space="preserve"> based DCI based TCI state switching, reuse the legacy UL TCI state switching requirements.</w:t>
            </w:r>
          </w:p>
          <w:p w14:paraId="5B858F70" w14:textId="77777777" w:rsidR="003A227A" w:rsidRPr="00E165EC" w:rsidRDefault="003A227A" w:rsidP="00D7726F">
            <w:pPr>
              <w:pStyle w:val="aff8"/>
              <w:numPr>
                <w:ilvl w:val="0"/>
                <w:numId w:val="10"/>
              </w:numPr>
              <w:ind w:firstLineChars="0" w:firstLine="440"/>
              <w:contextualSpacing/>
              <w:rPr>
                <w:b/>
                <w:bCs/>
              </w:rPr>
            </w:pPr>
            <w:r w:rsidRPr="00E165EC">
              <w:rPr>
                <w:b/>
                <w:bCs/>
              </w:rPr>
              <w:t xml:space="preserve">For </w:t>
            </w:r>
            <w:proofErr w:type="spellStart"/>
            <w:r w:rsidRPr="00E165EC">
              <w:rPr>
                <w:b/>
                <w:bCs/>
              </w:rPr>
              <w:t>mDCI</w:t>
            </w:r>
            <w:proofErr w:type="spellEnd"/>
            <w:r w:rsidRPr="00E165EC">
              <w:rPr>
                <w:b/>
                <w:bCs/>
              </w:rPr>
              <w:t xml:space="preserve"> based DCI based TCI state switching, we have sent LS to RAN1 for clarification, and we can wait for RAN1 reply. </w:t>
            </w:r>
          </w:p>
          <w:p w14:paraId="2DDCAEB4" w14:textId="77777777" w:rsidR="003A227A" w:rsidRPr="00E165EC" w:rsidRDefault="003A227A" w:rsidP="00D7726F">
            <w:pPr>
              <w:pStyle w:val="aff8"/>
              <w:numPr>
                <w:ilvl w:val="0"/>
                <w:numId w:val="10"/>
              </w:numPr>
              <w:ind w:firstLineChars="0" w:firstLine="440"/>
              <w:contextualSpacing/>
              <w:rPr>
                <w:b/>
                <w:bCs/>
                <w:iCs/>
              </w:rPr>
            </w:pPr>
            <w:r w:rsidRPr="00E165EC">
              <w:rPr>
                <w:b/>
                <w:bCs/>
              </w:rPr>
              <w:t xml:space="preserve">For </w:t>
            </w:r>
            <w:proofErr w:type="spellStart"/>
            <w:r w:rsidRPr="00E165EC">
              <w:rPr>
                <w:b/>
                <w:bCs/>
              </w:rPr>
              <w:t>sDCI</w:t>
            </w:r>
            <w:proofErr w:type="spellEnd"/>
            <w:r w:rsidRPr="00E165EC">
              <w:rPr>
                <w:b/>
                <w:bCs/>
              </w:rPr>
              <w:t xml:space="preserve"> based MAC CE based TCI state switching, we think we can reuse the legacy UL TCI state switch requirements.</w:t>
            </w:r>
          </w:p>
          <w:p w14:paraId="218E9A23" w14:textId="63D2607D" w:rsidR="003A227A" w:rsidRPr="00E165EC" w:rsidRDefault="003A227A" w:rsidP="00D7726F">
            <w:pPr>
              <w:pStyle w:val="aff8"/>
              <w:numPr>
                <w:ilvl w:val="0"/>
                <w:numId w:val="10"/>
              </w:numPr>
              <w:ind w:firstLineChars="0" w:firstLine="440"/>
              <w:contextualSpacing/>
              <w:rPr>
                <w:b/>
                <w:bCs/>
                <w:iCs/>
              </w:rPr>
            </w:pPr>
            <w:r w:rsidRPr="00E165EC">
              <w:rPr>
                <w:b/>
                <w:bCs/>
              </w:rPr>
              <w:t xml:space="preserve">For </w:t>
            </w:r>
            <w:proofErr w:type="spellStart"/>
            <w:r w:rsidRPr="00E165EC">
              <w:rPr>
                <w:b/>
                <w:bCs/>
              </w:rPr>
              <w:t>mDCI</w:t>
            </w:r>
            <w:proofErr w:type="spellEnd"/>
            <w:r w:rsidRPr="00E165EC">
              <w:rPr>
                <w:b/>
                <w:bCs/>
              </w:rPr>
              <w:t xml:space="preserve"> based MAC CE based TCI state switching, we think we can reuse the legacy UL TCI state switch requirement</w:t>
            </w:r>
          </w:p>
          <w:p w14:paraId="210E5EE6" w14:textId="43B9B5BE" w:rsidR="003A227A" w:rsidRPr="00E165EC" w:rsidRDefault="00E165EC" w:rsidP="00E165EC">
            <w:pPr>
              <w:spacing w:beforeLines="50" w:before="120" w:afterLines="50" w:after="120"/>
              <w:rPr>
                <w:rFonts w:eastAsia="宋体"/>
                <w:b/>
                <w:bCs/>
              </w:rPr>
            </w:pPr>
            <w:r w:rsidRPr="00E165EC">
              <w:rPr>
                <w:rFonts w:eastAsia="宋体"/>
                <w:b/>
                <w:bCs/>
              </w:rPr>
              <w:t xml:space="preserve">Proposal 3: </w:t>
            </w:r>
            <w:r w:rsidR="003A227A" w:rsidRPr="00E165EC">
              <w:rPr>
                <w:rFonts w:eastAsia="宋体"/>
                <w:b/>
                <w:bCs/>
              </w:rPr>
              <w:t>RAN4 to define MAC CE based TCI state switching requirements for all the combination of known and unknown cases.</w:t>
            </w:r>
          </w:p>
          <w:p w14:paraId="3F5B57A0" w14:textId="74857FE9" w:rsidR="003A227A" w:rsidRPr="00E165EC" w:rsidRDefault="00E165EC" w:rsidP="00E165EC">
            <w:pPr>
              <w:spacing w:beforeLines="50" w:before="120" w:afterLines="50" w:after="120"/>
              <w:rPr>
                <w:b/>
                <w:bCs/>
              </w:rPr>
            </w:pPr>
            <w:r w:rsidRPr="00E165EC">
              <w:rPr>
                <w:rFonts w:eastAsia="宋体"/>
                <w:b/>
                <w:bCs/>
              </w:rPr>
              <w:t xml:space="preserve">Proposal 4: </w:t>
            </w:r>
            <w:r w:rsidR="003A227A" w:rsidRPr="00E165EC">
              <w:rPr>
                <w:b/>
                <w:bCs/>
              </w:rPr>
              <w:t xml:space="preserve">Ran4 to agree following as delay requirement when both TCI state are known </w:t>
            </w:r>
          </w:p>
          <w:p w14:paraId="2E3D6633" w14:textId="77777777" w:rsidR="003A227A" w:rsidRPr="00E165EC" w:rsidRDefault="003A227A" w:rsidP="00D7726F">
            <w:pPr>
              <w:pStyle w:val="aff8"/>
              <w:numPr>
                <w:ilvl w:val="0"/>
                <w:numId w:val="9"/>
              </w:numPr>
              <w:ind w:firstLineChars="0" w:firstLine="440"/>
              <w:contextualSpacing/>
              <w:rPr>
                <w:b/>
                <w:bCs/>
              </w:rPr>
            </w:pPr>
            <w:r w:rsidRPr="00E165EC">
              <w:rPr>
                <w:b/>
                <w:bCs/>
              </w:rPr>
              <w:t>Define MAC CE based DL dual TCI state switch the switching delay requirements as: T</w:t>
            </w:r>
            <w:r w:rsidRPr="00E165EC">
              <w:rPr>
                <w:b/>
                <w:bCs/>
                <w:vertAlign w:val="subscript"/>
              </w:rPr>
              <w:t>HARQ</w:t>
            </w:r>
            <w:r w:rsidRPr="00E165EC">
              <w:rPr>
                <w:b/>
                <w:bCs/>
              </w:rPr>
              <w:t xml:space="preserve"> + max {T</w:t>
            </w:r>
            <w:r w:rsidRPr="00E165EC">
              <w:rPr>
                <w:b/>
                <w:bCs/>
                <w:vertAlign w:val="subscript"/>
              </w:rPr>
              <w:t>L1-RSRP1</w:t>
            </w:r>
            <w:r w:rsidRPr="00E165EC">
              <w:rPr>
                <w:b/>
                <w:bCs/>
              </w:rPr>
              <w:t xml:space="preserve"> +TO</w:t>
            </w:r>
            <w:r w:rsidRPr="00E165EC">
              <w:rPr>
                <w:b/>
                <w:bCs/>
                <w:vertAlign w:val="subscript"/>
              </w:rPr>
              <w:t>uk1</w:t>
            </w:r>
            <w:r w:rsidRPr="00E165EC">
              <w:rPr>
                <w:b/>
                <w:bCs/>
              </w:rPr>
              <w:t>*(T</w:t>
            </w:r>
            <w:r w:rsidRPr="00E165EC">
              <w:rPr>
                <w:b/>
                <w:bCs/>
                <w:vertAlign w:val="subscript"/>
              </w:rPr>
              <w:t>first-SSB1</w:t>
            </w:r>
            <w:r w:rsidRPr="00E165EC">
              <w:rPr>
                <w:b/>
                <w:bCs/>
              </w:rPr>
              <w:t>+ T</w:t>
            </w:r>
            <w:r w:rsidRPr="00E165EC">
              <w:rPr>
                <w:b/>
                <w:bCs/>
                <w:vertAlign w:val="subscript"/>
              </w:rPr>
              <w:t>SSB-proc</w:t>
            </w:r>
            <w:r w:rsidRPr="00E165EC">
              <w:rPr>
                <w:b/>
                <w:bCs/>
              </w:rPr>
              <w:t>), TO</w:t>
            </w:r>
            <w:r w:rsidRPr="00E165EC">
              <w:rPr>
                <w:b/>
                <w:bCs/>
                <w:vertAlign w:val="subscript"/>
              </w:rPr>
              <w:t>k2</w:t>
            </w:r>
            <w:r w:rsidRPr="00E165EC">
              <w:rPr>
                <w:b/>
                <w:bCs/>
              </w:rPr>
              <w:t>*(T</w:t>
            </w:r>
            <w:r w:rsidRPr="00E165EC">
              <w:rPr>
                <w:b/>
                <w:bCs/>
                <w:vertAlign w:val="subscript"/>
              </w:rPr>
              <w:t>first-SSB2</w:t>
            </w:r>
            <w:r w:rsidRPr="00E165EC">
              <w:rPr>
                <w:b/>
                <w:bCs/>
              </w:rPr>
              <w:t>+ T</w:t>
            </w:r>
            <w:r w:rsidRPr="00E165EC">
              <w:rPr>
                <w:b/>
                <w:bCs/>
                <w:vertAlign w:val="subscript"/>
              </w:rPr>
              <w:t>SSB-proc</w:t>
            </w:r>
            <w:r w:rsidRPr="00E165EC">
              <w:rPr>
                <w:b/>
                <w:bCs/>
              </w:rPr>
              <w:t>)}</w:t>
            </w:r>
          </w:p>
          <w:p w14:paraId="3617A29A" w14:textId="3394CDC3" w:rsidR="003A227A" w:rsidRPr="00E165EC" w:rsidRDefault="003A227A" w:rsidP="00D7726F">
            <w:pPr>
              <w:pStyle w:val="aff8"/>
              <w:numPr>
                <w:ilvl w:val="0"/>
                <w:numId w:val="9"/>
              </w:numPr>
              <w:ind w:firstLineChars="0" w:firstLine="440"/>
              <w:contextualSpacing/>
              <w:rPr>
                <w:b/>
                <w:bCs/>
                <w:u w:val="single"/>
              </w:rPr>
            </w:pPr>
            <w:r w:rsidRPr="00E165EC">
              <w:rPr>
                <w:b/>
                <w:bCs/>
              </w:rPr>
              <w:t>Define MAC CE based UL dual TCI state switch the switching delay requirements as: T</w:t>
            </w:r>
            <w:r w:rsidRPr="00E165EC">
              <w:rPr>
                <w:b/>
                <w:bCs/>
                <w:vertAlign w:val="subscript"/>
              </w:rPr>
              <w:t>HARQ</w:t>
            </w:r>
            <w:r w:rsidRPr="00E165EC">
              <w:rPr>
                <w:b/>
                <w:bCs/>
              </w:rPr>
              <w:t xml:space="preserve"> + max {NM1* (T</w:t>
            </w:r>
            <w:r w:rsidRPr="00E165EC">
              <w:rPr>
                <w:b/>
                <w:bCs/>
                <w:vertAlign w:val="subscript"/>
              </w:rPr>
              <w:t>first_target-PL-RS1</w:t>
            </w:r>
            <w:r w:rsidRPr="00E165EC">
              <w:rPr>
                <w:b/>
                <w:bCs/>
              </w:rPr>
              <w:t xml:space="preserve"> + 4*T</w:t>
            </w:r>
            <w:r w:rsidRPr="00E165EC">
              <w:rPr>
                <w:b/>
                <w:bCs/>
                <w:vertAlign w:val="subscript"/>
              </w:rPr>
              <w:t>target_PL-RS1</w:t>
            </w:r>
            <w:r w:rsidRPr="00E165EC">
              <w:rPr>
                <w:b/>
                <w:bCs/>
              </w:rPr>
              <w:t xml:space="preserve"> + 2ms), NM2* (T</w:t>
            </w:r>
            <w:r w:rsidRPr="00E165EC">
              <w:rPr>
                <w:b/>
                <w:bCs/>
                <w:vertAlign w:val="subscript"/>
              </w:rPr>
              <w:t>first_target-PL-RS2</w:t>
            </w:r>
            <w:r w:rsidRPr="00E165EC">
              <w:rPr>
                <w:b/>
                <w:bCs/>
              </w:rPr>
              <w:t xml:space="preserve"> + 4*</w:t>
            </w:r>
            <w:proofErr w:type="spellStart"/>
            <w:r w:rsidRPr="00E165EC">
              <w:rPr>
                <w:b/>
                <w:bCs/>
              </w:rPr>
              <w:t>T</w:t>
            </w:r>
            <w:r w:rsidRPr="00E165EC">
              <w:rPr>
                <w:b/>
                <w:bCs/>
                <w:vertAlign w:val="subscript"/>
              </w:rPr>
              <w:t>target_PL</w:t>
            </w:r>
            <w:proofErr w:type="spellEnd"/>
            <w:r w:rsidRPr="00E165EC">
              <w:rPr>
                <w:b/>
                <w:bCs/>
                <w:vertAlign w:val="subscript"/>
              </w:rPr>
              <w:t>-RS 2</w:t>
            </w:r>
            <w:r w:rsidRPr="00E165EC">
              <w:rPr>
                <w:b/>
                <w:bCs/>
              </w:rPr>
              <w:t>+ 2ms)}</w:t>
            </w:r>
          </w:p>
          <w:p w14:paraId="6EA67187" w14:textId="77777777" w:rsidR="00E165EC" w:rsidRPr="00E165EC" w:rsidRDefault="00E165EC" w:rsidP="00E165EC">
            <w:pPr>
              <w:pStyle w:val="aff8"/>
              <w:ind w:left="1160" w:firstLineChars="0" w:firstLine="0"/>
              <w:contextualSpacing/>
              <w:rPr>
                <w:b/>
                <w:bCs/>
                <w:u w:val="single"/>
              </w:rPr>
            </w:pPr>
          </w:p>
          <w:p w14:paraId="43C5B6B3" w14:textId="02B2D93F" w:rsidR="003A227A" w:rsidRPr="00E165EC" w:rsidRDefault="00E165EC" w:rsidP="00E165EC">
            <w:pPr>
              <w:spacing w:beforeLines="50" w:before="120" w:afterLines="50" w:after="120"/>
              <w:rPr>
                <w:b/>
                <w:bCs/>
              </w:rPr>
            </w:pPr>
            <w:r w:rsidRPr="00E165EC">
              <w:rPr>
                <w:rFonts w:eastAsia="宋体"/>
                <w:b/>
                <w:bCs/>
              </w:rPr>
              <w:t xml:space="preserve">Proposal 5: </w:t>
            </w:r>
            <w:r w:rsidR="003A227A" w:rsidRPr="00E165EC">
              <w:rPr>
                <w:b/>
                <w:bCs/>
              </w:rPr>
              <w:t xml:space="preserve">Ran4 to agree following as delay requirement, when one TCI state is known and other is unknown </w:t>
            </w:r>
          </w:p>
          <w:p w14:paraId="12FED92E" w14:textId="77777777" w:rsidR="003A227A" w:rsidRPr="00E165EC" w:rsidRDefault="003A227A" w:rsidP="00D7726F">
            <w:pPr>
              <w:pStyle w:val="aff8"/>
              <w:numPr>
                <w:ilvl w:val="0"/>
                <w:numId w:val="9"/>
              </w:numPr>
              <w:ind w:firstLineChars="0" w:firstLine="440"/>
              <w:contextualSpacing/>
              <w:rPr>
                <w:b/>
                <w:bCs/>
              </w:rPr>
            </w:pPr>
            <w:r w:rsidRPr="00E165EC">
              <w:rPr>
                <w:b/>
                <w:bCs/>
              </w:rPr>
              <w:t>Define MAC CE based DL dual TCI state switch the switching delay requirements as: T</w:t>
            </w:r>
            <w:r w:rsidRPr="00E165EC">
              <w:rPr>
                <w:b/>
                <w:bCs/>
                <w:vertAlign w:val="subscript"/>
              </w:rPr>
              <w:t>HARQ</w:t>
            </w:r>
            <w:r w:rsidRPr="00E165EC">
              <w:rPr>
                <w:b/>
                <w:bCs/>
              </w:rPr>
              <w:t xml:space="preserve"> + max {TO</w:t>
            </w:r>
            <w:r w:rsidRPr="00E165EC">
              <w:rPr>
                <w:b/>
                <w:bCs/>
                <w:vertAlign w:val="subscript"/>
              </w:rPr>
              <w:t>k1</w:t>
            </w:r>
            <w:r w:rsidRPr="00E165EC">
              <w:rPr>
                <w:b/>
                <w:bCs/>
              </w:rPr>
              <w:t>*(T</w:t>
            </w:r>
            <w:r w:rsidRPr="00E165EC">
              <w:rPr>
                <w:b/>
                <w:bCs/>
                <w:vertAlign w:val="subscript"/>
              </w:rPr>
              <w:t>first-SSB1</w:t>
            </w:r>
            <w:r w:rsidRPr="00E165EC">
              <w:rPr>
                <w:b/>
                <w:bCs/>
              </w:rPr>
              <w:t xml:space="preserve"> + T</w:t>
            </w:r>
            <w:r w:rsidRPr="00E165EC">
              <w:rPr>
                <w:b/>
                <w:bCs/>
                <w:vertAlign w:val="subscript"/>
              </w:rPr>
              <w:t>SSB-proc</w:t>
            </w:r>
            <w:r w:rsidRPr="00E165EC">
              <w:rPr>
                <w:b/>
                <w:bCs/>
              </w:rPr>
              <w:t>), TO</w:t>
            </w:r>
            <w:r w:rsidRPr="00E165EC">
              <w:rPr>
                <w:b/>
                <w:bCs/>
                <w:vertAlign w:val="subscript"/>
              </w:rPr>
              <w:t>k2</w:t>
            </w:r>
            <w:r w:rsidRPr="00E165EC">
              <w:rPr>
                <w:b/>
                <w:bCs/>
              </w:rPr>
              <w:t>*(T</w:t>
            </w:r>
            <w:r w:rsidRPr="00E165EC">
              <w:rPr>
                <w:b/>
                <w:bCs/>
                <w:vertAlign w:val="subscript"/>
              </w:rPr>
              <w:t>first-SSB2</w:t>
            </w:r>
            <w:r w:rsidRPr="00E165EC">
              <w:rPr>
                <w:b/>
                <w:bCs/>
              </w:rPr>
              <w:t xml:space="preserve"> + T</w:t>
            </w:r>
            <w:r w:rsidRPr="00E165EC">
              <w:rPr>
                <w:b/>
                <w:bCs/>
                <w:vertAlign w:val="subscript"/>
              </w:rPr>
              <w:t>SSB-proc</w:t>
            </w:r>
            <w:r w:rsidRPr="00E165EC">
              <w:rPr>
                <w:b/>
                <w:bCs/>
              </w:rPr>
              <w:t>)}</w:t>
            </w:r>
          </w:p>
          <w:p w14:paraId="55DE7F9E" w14:textId="77777777" w:rsidR="003A227A" w:rsidRPr="00E165EC" w:rsidRDefault="003A227A" w:rsidP="00D7726F">
            <w:pPr>
              <w:pStyle w:val="aff8"/>
              <w:numPr>
                <w:ilvl w:val="0"/>
                <w:numId w:val="9"/>
              </w:numPr>
              <w:ind w:firstLineChars="0" w:firstLine="440"/>
              <w:contextualSpacing/>
              <w:rPr>
                <w:b/>
                <w:bCs/>
              </w:rPr>
            </w:pPr>
            <w:r w:rsidRPr="00E165EC">
              <w:rPr>
                <w:b/>
                <w:bCs/>
              </w:rPr>
              <w:t>Define MAC CE based UL dual TCI state switch the switching delay requirements as: T</w:t>
            </w:r>
            <w:r w:rsidRPr="00E165EC">
              <w:rPr>
                <w:b/>
                <w:bCs/>
                <w:vertAlign w:val="subscript"/>
              </w:rPr>
              <w:t>HARQ</w:t>
            </w:r>
            <w:r w:rsidRPr="00E165EC">
              <w:rPr>
                <w:b/>
                <w:bCs/>
              </w:rPr>
              <w:t xml:space="preserve"> + max {T</w:t>
            </w:r>
            <w:r w:rsidRPr="00E165EC">
              <w:rPr>
                <w:b/>
                <w:bCs/>
                <w:vertAlign w:val="subscript"/>
              </w:rPr>
              <w:t>L1-RSRP1</w:t>
            </w:r>
            <w:r w:rsidRPr="00E165EC">
              <w:rPr>
                <w:b/>
                <w:bCs/>
              </w:rPr>
              <w:t xml:space="preserve"> + T</w:t>
            </w:r>
            <w:r w:rsidRPr="00E165EC">
              <w:rPr>
                <w:b/>
                <w:bCs/>
                <w:vertAlign w:val="subscript"/>
              </w:rPr>
              <w:t>first_target-PL-RS1</w:t>
            </w:r>
            <w:r w:rsidRPr="00E165EC">
              <w:rPr>
                <w:b/>
                <w:bCs/>
              </w:rPr>
              <w:t xml:space="preserve"> + 4*T</w:t>
            </w:r>
            <w:r w:rsidRPr="00E165EC">
              <w:rPr>
                <w:b/>
                <w:bCs/>
                <w:vertAlign w:val="subscript"/>
              </w:rPr>
              <w:t>target_PL-RS1</w:t>
            </w:r>
            <w:r w:rsidRPr="00E165EC">
              <w:rPr>
                <w:b/>
                <w:bCs/>
              </w:rPr>
              <w:t xml:space="preserve"> + 2ms, NM2* (T</w:t>
            </w:r>
            <w:r w:rsidRPr="00E165EC">
              <w:rPr>
                <w:b/>
                <w:bCs/>
                <w:vertAlign w:val="subscript"/>
              </w:rPr>
              <w:t>first_target-PL-RS2</w:t>
            </w:r>
            <w:r w:rsidRPr="00E165EC">
              <w:rPr>
                <w:b/>
                <w:bCs/>
              </w:rPr>
              <w:t xml:space="preserve"> + 4*</w:t>
            </w:r>
            <w:proofErr w:type="spellStart"/>
            <w:r w:rsidRPr="00E165EC">
              <w:rPr>
                <w:b/>
                <w:bCs/>
              </w:rPr>
              <w:t>T</w:t>
            </w:r>
            <w:r w:rsidRPr="00E165EC">
              <w:rPr>
                <w:b/>
                <w:bCs/>
                <w:vertAlign w:val="subscript"/>
              </w:rPr>
              <w:t>target_PL</w:t>
            </w:r>
            <w:proofErr w:type="spellEnd"/>
            <w:r w:rsidRPr="00E165EC">
              <w:rPr>
                <w:b/>
                <w:bCs/>
                <w:vertAlign w:val="subscript"/>
              </w:rPr>
              <w:t>-RS 2</w:t>
            </w:r>
            <w:r w:rsidRPr="00E165EC">
              <w:rPr>
                <w:b/>
                <w:bCs/>
              </w:rPr>
              <w:t>+ 2ms)}</w:t>
            </w:r>
          </w:p>
          <w:p w14:paraId="53D2BC4B" w14:textId="77777777" w:rsidR="003A227A" w:rsidRPr="00E165EC" w:rsidRDefault="003A227A" w:rsidP="003A227A">
            <w:pPr>
              <w:pStyle w:val="aff8"/>
              <w:ind w:firstLine="402"/>
              <w:rPr>
                <w:b/>
                <w:bCs/>
              </w:rPr>
            </w:pPr>
          </w:p>
          <w:p w14:paraId="568E78AA" w14:textId="1785AB6F" w:rsidR="003A227A" w:rsidRPr="00E165EC" w:rsidRDefault="00E165EC" w:rsidP="00E165EC">
            <w:pPr>
              <w:spacing w:beforeLines="50" w:before="120" w:afterLines="50" w:after="120"/>
              <w:rPr>
                <w:b/>
                <w:bCs/>
              </w:rPr>
            </w:pPr>
            <w:r w:rsidRPr="00E165EC">
              <w:rPr>
                <w:rFonts w:eastAsia="宋体"/>
                <w:b/>
                <w:bCs/>
              </w:rPr>
              <w:t xml:space="preserve">Proposal </w:t>
            </w:r>
            <w:r>
              <w:rPr>
                <w:rFonts w:eastAsia="宋体"/>
                <w:b/>
                <w:bCs/>
              </w:rPr>
              <w:t>6</w:t>
            </w:r>
            <w:r w:rsidRPr="00E165EC">
              <w:rPr>
                <w:rFonts w:eastAsia="宋体"/>
                <w:b/>
                <w:bCs/>
              </w:rPr>
              <w:t xml:space="preserve">: </w:t>
            </w:r>
            <w:r w:rsidR="003A227A" w:rsidRPr="00E165EC">
              <w:rPr>
                <w:b/>
                <w:bCs/>
              </w:rPr>
              <w:t xml:space="preserve">Ran4 to agree following as delay requirement when both TCI states are unknown </w:t>
            </w:r>
          </w:p>
          <w:p w14:paraId="32B7EF6B" w14:textId="77777777" w:rsidR="003A227A" w:rsidRPr="00E165EC" w:rsidRDefault="003A227A" w:rsidP="00D7726F">
            <w:pPr>
              <w:pStyle w:val="aff8"/>
              <w:numPr>
                <w:ilvl w:val="0"/>
                <w:numId w:val="9"/>
              </w:numPr>
              <w:ind w:firstLineChars="0" w:firstLine="440"/>
              <w:contextualSpacing/>
              <w:rPr>
                <w:b/>
                <w:bCs/>
              </w:rPr>
            </w:pPr>
            <w:r w:rsidRPr="00E165EC">
              <w:rPr>
                <w:b/>
                <w:bCs/>
              </w:rPr>
              <w:lastRenderedPageBreak/>
              <w:t>Define MAC CE based DL dual TCI state switch the switching delay requirements as: T</w:t>
            </w:r>
            <w:r w:rsidRPr="00E165EC">
              <w:rPr>
                <w:b/>
                <w:bCs/>
                <w:vertAlign w:val="subscript"/>
              </w:rPr>
              <w:t>HARQ</w:t>
            </w:r>
            <w:r w:rsidRPr="00E165EC">
              <w:rPr>
                <w:b/>
                <w:bCs/>
              </w:rPr>
              <w:t xml:space="preserve"> + max {T</w:t>
            </w:r>
            <w:r w:rsidRPr="00E165EC">
              <w:rPr>
                <w:b/>
                <w:bCs/>
                <w:vertAlign w:val="subscript"/>
              </w:rPr>
              <w:t>L1-RSRP1</w:t>
            </w:r>
            <w:r w:rsidRPr="00E165EC">
              <w:rPr>
                <w:b/>
                <w:bCs/>
              </w:rPr>
              <w:t xml:space="preserve"> +TO</w:t>
            </w:r>
            <w:r w:rsidRPr="00E165EC">
              <w:rPr>
                <w:b/>
                <w:bCs/>
                <w:vertAlign w:val="subscript"/>
              </w:rPr>
              <w:t>uk1</w:t>
            </w:r>
            <w:r w:rsidRPr="00E165EC">
              <w:rPr>
                <w:b/>
                <w:bCs/>
              </w:rPr>
              <w:t>*(T</w:t>
            </w:r>
            <w:r w:rsidRPr="00E165EC">
              <w:rPr>
                <w:b/>
                <w:bCs/>
                <w:vertAlign w:val="subscript"/>
              </w:rPr>
              <w:t>first-SSB1</w:t>
            </w:r>
            <w:r w:rsidRPr="00E165EC">
              <w:rPr>
                <w:b/>
                <w:bCs/>
              </w:rPr>
              <w:t>+ T</w:t>
            </w:r>
            <w:r w:rsidRPr="00E165EC">
              <w:rPr>
                <w:b/>
                <w:bCs/>
                <w:vertAlign w:val="subscript"/>
              </w:rPr>
              <w:t>SSB-proc</w:t>
            </w:r>
            <w:r w:rsidRPr="00E165EC">
              <w:rPr>
                <w:b/>
                <w:bCs/>
              </w:rPr>
              <w:t>), T</w:t>
            </w:r>
            <w:r w:rsidRPr="00E165EC">
              <w:rPr>
                <w:b/>
                <w:bCs/>
                <w:vertAlign w:val="subscript"/>
              </w:rPr>
              <w:t>L1-RSRP2</w:t>
            </w:r>
            <w:r w:rsidRPr="00E165EC">
              <w:rPr>
                <w:b/>
                <w:bCs/>
              </w:rPr>
              <w:t xml:space="preserve"> +TO</w:t>
            </w:r>
            <w:r w:rsidRPr="00E165EC">
              <w:rPr>
                <w:b/>
                <w:bCs/>
                <w:vertAlign w:val="subscript"/>
              </w:rPr>
              <w:t>uk2</w:t>
            </w:r>
            <w:r w:rsidRPr="00E165EC">
              <w:rPr>
                <w:b/>
                <w:bCs/>
              </w:rPr>
              <w:t>*(T</w:t>
            </w:r>
            <w:r w:rsidRPr="00E165EC">
              <w:rPr>
                <w:b/>
                <w:bCs/>
                <w:vertAlign w:val="subscript"/>
              </w:rPr>
              <w:t>first-SSB2</w:t>
            </w:r>
            <w:r w:rsidRPr="00E165EC">
              <w:rPr>
                <w:b/>
                <w:bCs/>
              </w:rPr>
              <w:t>+ T</w:t>
            </w:r>
            <w:r w:rsidRPr="00E165EC">
              <w:rPr>
                <w:b/>
                <w:bCs/>
                <w:vertAlign w:val="subscript"/>
              </w:rPr>
              <w:t>SSB-proc</w:t>
            </w:r>
            <w:r w:rsidRPr="00E165EC">
              <w:rPr>
                <w:b/>
                <w:bCs/>
              </w:rPr>
              <w:t>)}</w:t>
            </w:r>
          </w:p>
          <w:p w14:paraId="5568B7A8" w14:textId="77777777" w:rsidR="003A227A" w:rsidRPr="00E165EC" w:rsidRDefault="003A227A" w:rsidP="00D7726F">
            <w:pPr>
              <w:pStyle w:val="aff8"/>
              <w:numPr>
                <w:ilvl w:val="0"/>
                <w:numId w:val="9"/>
              </w:numPr>
              <w:ind w:firstLineChars="0" w:firstLine="440"/>
              <w:contextualSpacing/>
              <w:rPr>
                <w:b/>
                <w:bCs/>
                <w:iCs/>
              </w:rPr>
            </w:pPr>
            <w:r w:rsidRPr="00E165EC">
              <w:rPr>
                <w:b/>
                <w:bCs/>
              </w:rPr>
              <w:t>Define MAC CE based UL dual TCI state switch the switching delay requirements as: T</w:t>
            </w:r>
            <w:r w:rsidRPr="00E165EC">
              <w:rPr>
                <w:b/>
                <w:bCs/>
                <w:vertAlign w:val="subscript"/>
              </w:rPr>
              <w:t>HARQ</w:t>
            </w:r>
            <w:r w:rsidRPr="00E165EC">
              <w:rPr>
                <w:b/>
                <w:bCs/>
              </w:rPr>
              <w:t xml:space="preserve"> + max {T</w:t>
            </w:r>
            <w:r w:rsidRPr="00E165EC">
              <w:rPr>
                <w:b/>
                <w:bCs/>
                <w:vertAlign w:val="subscript"/>
              </w:rPr>
              <w:t>L1-RSRP1</w:t>
            </w:r>
            <w:r w:rsidRPr="00E165EC">
              <w:rPr>
                <w:b/>
                <w:bCs/>
              </w:rPr>
              <w:t xml:space="preserve"> + T</w:t>
            </w:r>
            <w:r w:rsidRPr="00E165EC">
              <w:rPr>
                <w:b/>
                <w:bCs/>
                <w:vertAlign w:val="subscript"/>
              </w:rPr>
              <w:t>first_target-PL-RS1</w:t>
            </w:r>
            <w:r w:rsidRPr="00E165EC">
              <w:rPr>
                <w:b/>
                <w:bCs/>
              </w:rPr>
              <w:t xml:space="preserve"> + 4*T</w:t>
            </w:r>
            <w:r w:rsidRPr="00E165EC">
              <w:rPr>
                <w:b/>
                <w:bCs/>
                <w:vertAlign w:val="subscript"/>
              </w:rPr>
              <w:t>target_PL-RS1</w:t>
            </w:r>
            <w:r w:rsidRPr="00E165EC">
              <w:rPr>
                <w:b/>
                <w:bCs/>
              </w:rPr>
              <w:t xml:space="preserve"> + 2ms, T</w:t>
            </w:r>
            <w:r w:rsidRPr="00E165EC">
              <w:rPr>
                <w:b/>
                <w:bCs/>
                <w:vertAlign w:val="subscript"/>
              </w:rPr>
              <w:t>L1-RSRP2</w:t>
            </w:r>
            <w:r w:rsidRPr="00E165EC">
              <w:rPr>
                <w:b/>
                <w:bCs/>
              </w:rPr>
              <w:t xml:space="preserve"> + T</w:t>
            </w:r>
            <w:r w:rsidRPr="00E165EC">
              <w:rPr>
                <w:b/>
                <w:bCs/>
                <w:vertAlign w:val="subscript"/>
              </w:rPr>
              <w:t>first_target-PL-RS2</w:t>
            </w:r>
            <w:r w:rsidRPr="00E165EC">
              <w:rPr>
                <w:b/>
                <w:bCs/>
              </w:rPr>
              <w:t xml:space="preserve"> + 4*T</w:t>
            </w:r>
            <w:r w:rsidRPr="00E165EC">
              <w:rPr>
                <w:b/>
                <w:bCs/>
                <w:vertAlign w:val="subscript"/>
              </w:rPr>
              <w:t>target_PL-RS2</w:t>
            </w:r>
            <w:r w:rsidRPr="00E165EC">
              <w:rPr>
                <w:b/>
                <w:bCs/>
              </w:rPr>
              <w:t xml:space="preserve"> + 2ms}</w:t>
            </w:r>
          </w:p>
          <w:p w14:paraId="2D5A956E" w14:textId="77777777" w:rsidR="003A227A" w:rsidRPr="00E165EC" w:rsidRDefault="003A227A" w:rsidP="003A227A">
            <w:pPr>
              <w:pStyle w:val="aff8"/>
              <w:ind w:firstLine="402"/>
              <w:rPr>
                <w:b/>
                <w:bCs/>
                <w:iCs/>
              </w:rPr>
            </w:pPr>
          </w:p>
          <w:p w14:paraId="4B59AD48" w14:textId="5DB4FF26" w:rsidR="00E2574E" w:rsidRPr="00E165EC" w:rsidRDefault="00E165EC" w:rsidP="00E165EC">
            <w:pPr>
              <w:spacing w:beforeLines="50" w:before="120" w:afterLines="50" w:after="120"/>
              <w:rPr>
                <w:b/>
                <w:bCs/>
                <w:iCs/>
              </w:rPr>
            </w:pPr>
            <w:r w:rsidRPr="00E165EC">
              <w:rPr>
                <w:rFonts w:eastAsia="宋体"/>
                <w:b/>
                <w:bCs/>
              </w:rPr>
              <w:t xml:space="preserve">Proposal </w:t>
            </w:r>
            <w:r>
              <w:rPr>
                <w:rFonts w:eastAsia="宋体"/>
                <w:b/>
                <w:bCs/>
              </w:rPr>
              <w:t>7</w:t>
            </w:r>
            <w:r w:rsidRPr="00E165EC">
              <w:rPr>
                <w:rFonts w:eastAsia="宋体"/>
                <w:b/>
                <w:bCs/>
              </w:rPr>
              <w:t xml:space="preserve">: </w:t>
            </w:r>
            <w:r w:rsidR="003A227A" w:rsidRPr="00E165EC">
              <w:rPr>
                <w:rFonts w:eastAsia="宋体"/>
                <w:b/>
                <w:bCs/>
              </w:rPr>
              <w:t>For</w:t>
            </w:r>
            <w:r w:rsidR="003A227A" w:rsidRPr="00E165EC">
              <w:rPr>
                <w:b/>
                <w:bCs/>
              </w:rPr>
              <w:t xml:space="preserve"> </w:t>
            </w:r>
            <w:proofErr w:type="spellStart"/>
            <w:r w:rsidR="003A227A" w:rsidRPr="00E165EC">
              <w:rPr>
                <w:b/>
                <w:bCs/>
              </w:rPr>
              <w:t>mDCI</w:t>
            </w:r>
            <w:proofErr w:type="spellEnd"/>
            <w:r w:rsidR="003A227A" w:rsidRPr="00E165EC">
              <w:rPr>
                <w:b/>
                <w:bCs/>
              </w:rPr>
              <w:t xml:space="preserve"> based </w:t>
            </w:r>
            <w:proofErr w:type="spellStart"/>
            <w:r w:rsidR="003A227A" w:rsidRPr="00E165EC">
              <w:rPr>
                <w:b/>
                <w:bCs/>
              </w:rPr>
              <w:t>mTRP</w:t>
            </w:r>
            <w:proofErr w:type="spellEnd"/>
            <w:r w:rsidR="003A227A" w:rsidRPr="00E165EC">
              <w:rPr>
                <w:b/>
                <w:bCs/>
              </w:rPr>
              <w:t xml:space="preserve">, even for UEs supporting two TAs and capable to support RTD &gt; CP, the requirements for each TRP’s TCI state switching are independent.  The requirements for switching each TRP’s TCI state can reuse Rel-17 unified TCI state switching requirements. </w:t>
            </w:r>
          </w:p>
        </w:tc>
      </w:tr>
      <w:bookmarkEnd w:id="5"/>
    </w:tbl>
    <w:p w14:paraId="0E5D2E5A" w14:textId="77777777" w:rsidR="00D80927" w:rsidRPr="004A7544" w:rsidRDefault="00D80927" w:rsidP="00D80927"/>
    <w:p w14:paraId="27C7F9CE" w14:textId="77777777" w:rsidR="00D80927" w:rsidRPr="004A7544" w:rsidRDefault="00D80927" w:rsidP="00D80927">
      <w:pPr>
        <w:pStyle w:val="2"/>
      </w:pPr>
      <w:r w:rsidRPr="004A7544">
        <w:rPr>
          <w:rFonts w:hint="eastAsia"/>
        </w:rPr>
        <w:t>Open issues</w:t>
      </w:r>
      <w:r>
        <w:t xml:space="preserve"> summary</w:t>
      </w:r>
    </w:p>
    <w:p w14:paraId="3DC715C6" w14:textId="77777777" w:rsidR="00D80927" w:rsidRDefault="00D80927" w:rsidP="00D80927">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F452F95" w14:textId="798872B7" w:rsidR="00D80927" w:rsidRPr="004A52EF" w:rsidRDefault="00D80927" w:rsidP="00D80927">
      <w:pPr>
        <w:pStyle w:val="3"/>
        <w:rPr>
          <w:sz w:val="24"/>
          <w:szCs w:val="16"/>
        </w:rPr>
      </w:pPr>
      <w:r w:rsidRPr="00805BE8">
        <w:rPr>
          <w:sz w:val="24"/>
          <w:szCs w:val="16"/>
        </w:rPr>
        <w:t>Sub-</w:t>
      </w:r>
      <w:r>
        <w:rPr>
          <w:sz w:val="24"/>
          <w:szCs w:val="16"/>
        </w:rPr>
        <w:t>topic</w:t>
      </w:r>
      <w:r w:rsidRPr="00805BE8">
        <w:rPr>
          <w:sz w:val="24"/>
          <w:szCs w:val="16"/>
        </w:rPr>
        <w:t xml:space="preserve"> </w:t>
      </w:r>
      <w:r w:rsidR="008D0321">
        <w:rPr>
          <w:sz w:val="24"/>
          <w:szCs w:val="16"/>
        </w:rPr>
        <w:t>4</w:t>
      </w:r>
      <w:r w:rsidRPr="00805BE8">
        <w:rPr>
          <w:sz w:val="24"/>
          <w:szCs w:val="16"/>
        </w:rPr>
        <w:t>-1</w:t>
      </w:r>
    </w:p>
    <w:p w14:paraId="62EBB85A" w14:textId="10402054" w:rsidR="00C55A98" w:rsidRPr="00C55A98" w:rsidRDefault="00C55A98" w:rsidP="004A52EF">
      <w:pPr>
        <w:rPr>
          <w:bCs/>
          <w:lang w:eastAsia="zh-CN"/>
        </w:rPr>
      </w:pPr>
      <w:r w:rsidRPr="00C55A98">
        <w:rPr>
          <w:rFonts w:hint="eastAsia"/>
          <w:bCs/>
          <w:lang w:eastAsia="zh-CN"/>
        </w:rPr>
        <w:t>[</w:t>
      </w:r>
      <w:r w:rsidRPr="00C55A98">
        <w:rPr>
          <w:bCs/>
          <w:lang w:eastAsia="zh-CN"/>
        </w:rPr>
        <w:t>Background]</w:t>
      </w:r>
      <w:r>
        <w:rPr>
          <w:bCs/>
          <w:lang w:eastAsia="zh-CN"/>
        </w:rPr>
        <w:t>:</w:t>
      </w:r>
    </w:p>
    <w:p w14:paraId="077F3B16" w14:textId="59CBB5AF" w:rsidR="00C55A98" w:rsidRPr="00C55A98" w:rsidRDefault="00C55A98" w:rsidP="00C55A98">
      <w:pPr>
        <w:rPr>
          <w:bCs/>
          <w:lang w:eastAsia="zh-CN"/>
        </w:rPr>
      </w:pPr>
      <w:r w:rsidRPr="00C55A98">
        <w:rPr>
          <w:bCs/>
          <w:lang w:eastAsia="zh-CN"/>
        </w:rPr>
        <w:t>Agreement in RAN#108</w:t>
      </w:r>
    </w:p>
    <w:p w14:paraId="370A6793" w14:textId="77777777" w:rsidR="00C55A98" w:rsidRPr="00E15BB0" w:rsidRDefault="00C55A98" w:rsidP="00D7726F">
      <w:pPr>
        <w:pStyle w:val="aff8"/>
        <w:numPr>
          <w:ilvl w:val="1"/>
          <w:numId w:val="1"/>
        </w:numPr>
        <w:spacing w:after="120" w:line="252" w:lineRule="auto"/>
        <w:ind w:firstLineChars="0"/>
        <w:textAlignment w:val="auto"/>
        <w:rPr>
          <w:bCs/>
        </w:rPr>
      </w:pPr>
      <w:r w:rsidRPr="00E15BB0">
        <w:rPr>
          <w:bCs/>
        </w:rPr>
        <w:t xml:space="preserve">Deprioritize requirements for </w:t>
      </w:r>
      <w:proofErr w:type="spellStart"/>
      <w:r w:rsidRPr="00E15BB0">
        <w:rPr>
          <w:bCs/>
        </w:rPr>
        <w:t>eUTCI</w:t>
      </w:r>
      <w:proofErr w:type="spellEnd"/>
      <w:r w:rsidRPr="00E15BB0">
        <w:rPr>
          <w:bCs/>
        </w:rPr>
        <w:t xml:space="preserve"> with simultaneous reception in DL in FR2</w:t>
      </w:r>
    </w:p>
    <w:p w14:paraId="6EB09634" w14:textId="48FCBA19" w:rsidR="00C55A98" w:rsidRPr="00C55A98" w:rsidRDefault="00C55A98" w:rsidP="00D7726F">
      <w:pPr>
        <w:pStyle w:val="aff8"/>
        <w:numPr>
          <w:ilvl w:val="2"/>
          <w:numId w:val="1"/>
        </w:numPr>
        <w:spacing w:after="120" w:line="252" w:lineRule="auto"/>
        <w:ind w:firstLineChars="0"/>
        <w:textAlignment w:val="auto"/>
        <w:rPr>
          <w:bCs/>
        </w:rPr>
      </w:pPr>
      <w:r w:rsidRPr="00E15BB0">
        <w:rPr>
          <w:bCs/>
        </w:rPr>
        <w:t>Further check in RAN4 #108bis on the workload and expected scope for the work and make a final decision on the respective requirements</w:t>
      </w:r>
    </w:p>
    <w:p w14:paraId="5436724F" w14:textId="0F4B9DA7" w:rsidR="004A52EF" w:rsidRPr="00091212" w:rsidRDefault="004A52EF" w:rsidP="004A52EF">
      <w:pPr>
        <w:rPr>
          <w:b/>
          <w:u w:val="single"/>
          <w:lang w:eastAsia="ko-KR"/>
        </w:rPr>
      </w:pPr>
      <w:r w:rsidRPr="00091212">
        <w:rPr>
          <w:b/>
          <w:u w:val="single"/>
          <w:lang w:eastAsia="ko-KR"/>
        </w:rPr>
        <w:t xml:space="preserve">Issue 4-1-1: For </w:t>
      </w:r>
      <w:proofErr w:type="spellStart"/>
      <w:r w:rsidRPr="00091212">
        <w:rPr>
          <w:b/>
          <w:u w:val="single"/>
          <w:lang w:eastAsia="ko-KR"/>
        </w:rPr>
        <w:t>eUTCI</w:t>
      </w:r>
      <w:proofErr w:type="spellEnd"/>
      <w:r w:rsidRPr="00091212">
        <w:rPr>
          <w:b/>
          <w:u w:val="single"/>
          <w:lang w:eastAsia="ko-KR"/>
        </w:rPr>
        <w:t xml:space="preserve">, whether to support simultaneous reception in </w:t>
      </w:r>
      <w:proofErr w:type="spellStart"/>
      <w:r w:rsidRPr="00091212">
        <w:rPr>
          <w:b/>
          <w:u w:val="single"/>
          <w:lang w:eastAsia="ko-KR"/>
        </w:rPr>
        <w:t>mTRP</w:t>
      </w:r>
      <w:proofErr w:type="spellEnd"/>
      <w:r w:rsidRPr="00091212">
        <w:rPr>
          <w:b/>
          <w:u w:val="single"/>
          <w:lang w:eastAsia="ko-KR"/>
        </w:rPr>
        <w:t xml:space="preserve"> scenarios in FR2?</w:t>
      </w:r>
    </w:p>
    <w:p w14:paraId="3B3BDCD7" w14:textId="77777777" w:rsidR="004A52EF" w:rsidRPr="00091212" w:rsidRDefault="004A52EF"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091212">
        <w:rPr>
          <w:rFonts w:eastAsia="宋体"/>
          <w:lang w:eastAsia="zh-CN"/>
        </w:rPr>
        <w:t>Proposals</w:t>
      </w:r>
    </w:p>
    <w:p w14:paraId="02940332" w14:textId="7A81F8B6" w:rsidR="004A52EF" w:rsidRPr="00091212" w:rsidRDefault="004A52EF" w:rsidP="00D7726F">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1</w:t>
      </w:r>
      <w:r w:rsidRPr="00091212">
        <w:t>: (Samsung</w:t>
      </w:r>
      <w:r w:rsidR="00F765D6" w:rsidRPr="00091212">
        <w:t>, Apple</w:t>
      </w:r>
      <w:r w:rsidR="00C82B56" w:rsidRPr="00091212">
        <w:t>, Huawei</w:t>
      </w:r>
      <w:r w:rsidR="00C55A98" w:rsidRPr="00091212">
        <w:t xml:space="preserve">, </w:t>
      </w:r>
      <w:proofErr w:type="spellStart"/>
      <w:r w:rsidR="00C55A98" w:rsidRPr="00091212">
        <w:t>MediTek</w:t>
      </w:r>
      <w:proofErr w:type="spellEnd"/>
      <w:r w:rsidRPr="00091212">
        <w:t>)</w:t>
      </w:r>
    </w:p>
    <w:p w14:paraId="6D47E8A3" w14:textId="77777777" w:rsidR="004A52EF" w:rsidRPr="00091212" w:rsidRDefault="004A52EF" w:rsidP="00D7726F">
      <w:pPr>
        <w:pStyle w:val="aff8"/>
        <w:numPr>
          <w:ilvl w:val="2"/>
          <w:numId w:val="1"/>
        </w:numPr>
        <w:spacing w:beforeLines="50" w:before="120" w:afterLines="50" w:after="120"/>
        <w:ind w:firstLineChars="0"/>
        <w:rPr>
          <w:rFonts w:eastAsiaTheme="minorEastAsia"/>
          <w:lang w:eastAsia="zh-CN"/>
        </w:rPr>
      </w:pPr>
      <w:r w:rsidRPr="00091212">
        <w:rPr>
          <w:rFonts w:eastAsiaTheme="minorEastAsia"/>
          <w:lang w:eastAsia="zh-CN"/>
        </w:rPr>
        <w:t xml:space="preserve">RAN4 not specify the requirements for </w:t>
      </w:r>
      <w:proofErr w:type="spellStart"/>
      <w:r w:rsidRPr="00091212">
        <w:rPr>
          <w:rFonts w:eastAsiaTheme="minorEastAsia"/>
          <w:lang w:eastAsia="zh-CN"/>
        </w:rPr>
        <w:t>eUTCI</w:t>
      </w:r>
      <w:proofErr w:type="spellEnd"/>
      <w:r w:rsidRPr="00091212">
        <w:rPr>
          <w:rFonts w:eastAsiaTheme="minorEastAsia"/>
          <w:lang w:eastAsia="zh-CN"/>
        </w:rPr>
        <w:t xml:space="preserve"> with simultaneous reception in DL in FR2 in Rel-18.</w:t>
      </w:r>
    </w:p>
    <w:p w14:paraId="7AB49725" w14:textId="6F6080CA" w:rsidR="004A52EF" w:rsidRPr="00091212" w:rsidRDefault="00C55A98" w:rsidP="00D7726F">
      <w:pPr>
        <w:pStyle w:val="aff8"/>
        <w:numPr>
          <w:ilvl w:val="1"/>
          <w:numId w:val="1"/>
        </w:numPr>
        <w:overflowPunct/>
        <w:autoSpaceDE/>
        <w:autoSpaceDN/>
        <w:adjustRightInd/>
        <w:spacing w:after="120"/>
        <w:ind w:left="1440" w:firstLineChars="0"/>
        <w:textAlignment w:val="auto"/>
        <w:rPr>
          <w:rFonts w:eastAsiaTheme="minorEastAsia"/>
          <w:lang w:eastAsia="zh-CN"/>
        </w:rPr>
      </w:pPr>
      <w:r w:rsidRPr="00091212">
        <w:rPr>
          <w:rFonts w:hint="eastAsia"/>
        </w:rPr>
        <w:t>P</w:t>
      </w:r>
      <w:r w:rsidRPr="00091212">
        <w:t>roposal</w:t>
      </w:r>
      <w:r w:rsidRPr="00091212">
        <w:rPr>
          <w:rFonts w:eastAsiaTheme="minorEastAsia"/>
          <w:lang w:eastAsia="zh-CN"/>
        </w:rPr>
        <w:t xml:space="preserve"> 2: (</w:t>
      </w:r>
      <w:r w:rsidRPr="00091212">
        <w:rPr>
          <w:rFonts w:eastAsiaTheme="minorEastAsia" w:hint="eastAsia"/>
          <w:lang w:eastAsia="zh-CN"/>
        </w:rPr>
        <w:t>Ericsson</w:t>
      </w:r>
      <w:r w:rsidRPr="00091212">
        <w:rPr>
          <w:rFonts w:eastAsiaTheme="minorEastAsia"/>
          <w:lang w:eastAsia="zh-CN"/>
        </w:rPr>
        <w:t>)</w:t>
      </w:r>
    </w:p>
    <w:p w14:paraId="034B358A" w14:textId="345E38A5" w:rsidR="004A52EF" w:rsidRPr="00091212" w:rsidRDefault="00C55A98" w:rsidP="00D7726F">
      <w:pPr>
        <w:pStyle w:val="aff8"/>
        <w:numPr>
          <w:ilvl w:val="2"/>
          <w:numId w:val="1"/>
        </w:numPr>
        <w:spacing w:beforeLines="50" w:before="120" w:afterLines="50" w:after="120"/>
        <w:ind w:firstLineChars="0"/>
        <w:rPr>
          <w:bCs/>
        </w:rPr>
      </w:pPr>
      <w:r w:rsidRPr="00091212">
        <w:rPr>
          <w:rFonts w:eastAsiaTheme="minorEastAsia"/>
          <w:lang w:eastAsia="zh-CN"/>
        </w:rPr>
        <w:t>Define</w:t>
      </w:r>
      <w:r w:rsidRPr="00091212">
        <w:rPr>
          <w:bCs/>
        </w:rPr>
        <w:t xml:space="preserve"> requirements for </w:t>
      </w:r>
      <w:proofErr w:type="spellStart"/>
      <w:r w:rsidRPr="00091212">
        <w:rPr>
          <w:bCs/>
        </w:rPr>
        <w:t>eUTCI</w:t>
      </w:r>
      <w:proofErr w:type="spellEnd"/>
      <w:r w:rsidRPr="00091212">
        <w:rPr>
          <w:bCs/>
        </w:rPr>
        <w:t xml:space="preserve"> with simultaneous reception in DL in FR2 by considering dual TCI state switch requirements of FR2 multi-</w:t>
      </w:r>
      <w:proofErr w:type="spellStart"/>
      <w:r w:rsidRPr="00091212">
        <w:rPr>
          <w:bCs/>
        </w:rPr>
        <w:t>rx</w:t>
      </w:r>
      <w:proofErr w:type="spellEnd"/>
      <w:r w:rsidRPr="00091212">
        <w:rPr>
          <w:bCs/>
        </w:rPr>
        <w:t xml:space="preserve"> as baseline and considering only known case.</w:t>
      </w:r>
    </w:p>
    <w:p w14:paraId="77518E3A" w14:textId="77777777" w:rsidR="004A52EF" w:rsidRPr="00091212" w:rsidRDefault="004A52EF"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091212">
        <w:rPr>
          <w:rFonts w:eastAsia="宋体"/>
          <w:lang w:eastAsia="zh-CN"/>
        </w:rPr>
        <w:t>Recommended</w:t>
      </w:r>
      <w:r w:rsidRPr="00091212">
        <w:rPr>
          <w:rFonts w:eastAsia="宋体"/>
          <w:bCs/>
          <w:lang w:eastAsia="zh-CN"/>
        </w:rPr>
        <w:t xml:space="preserve"> WF</w:t>
      </w:r>
    </w:p>
    <w:p w14:paraId="50119F50" w14:textId="66D9FBA6" w:rsidR="00C55A98" w:rsidRPr="00091212" w:rsidRDefault="00C55A98" w:rsidP="00D7726F">
      <w:pPr>
        <w:pStyle w:val="aff8"/>
        <w:numPr>
          <w:ilvl w:val="1"/>
          <w:numId w:val="1"/>
        </w:numPr>
        <w:overflowPunct/>
        <w:autoSpaceDE/>
        <w:autoSpaceDN/>
        <w:adjustRightInd/>
        <w:spacing w:after="120"/>
        <w:ind w:left="1440" w:firstLineChars="0"/>
        <w:textAlignment w:val="auto"/>
        <w:rPr>
          <w:bCs/>
        </w:rPr>
      </w:pPr>
      <w:r w:rsidRPr="00091212">
        <w:rPr>
          <w:rFonts w:eastAsiaTheme="minorEastAsia"/>
          <w:bCs/>
          <w:lang w:eastAsia="zh-CN"/>
        </w:rPr>
        <w:t xml:space="preserve">Make a final decision in this meeting. </w:t>
      </w:r>
    </w:p>
    <w:p w14:paraId="67501296" w14:textId="77777777" w:rsidR="009624F9" w:rsidRDefault="009624F9" w:rsidP="009624F9">
      <w:pPr>
        <w:rPr>
          <w:i/>
          <w:lang w:eastAsia="zh-CN"/>
        </w:rPr>
      </w:pPr>
    </w:p>
    <w:p w14:paraId="2E253132" w14:textId="05E5E454" w:rsidR="004A52EF" w:rsidRDefault="009624F9" w:rsidP="004A52EF">
      <w:pPr>
        <w:rPr>
          <w:b/>
          <w:u w:val="single"/>
          <w:lang w:eastAsia="zh-CN"/>
        </w:rPr>
      </w:pPr>
      <w:r w:rsidRPr="009624F9">
        <w:rPr>
          <w:rFonts w:hint="eastAsia"/>
          <w:i/>
          <w:lang w:eastAsia="zh-CN"/>
        </w:rPr>
        <w:t>G</w:t>
      </w:r>
      <w:r w:rsidRPr="009624F9">
        <w:rPr>
          <w:i/>
          <w:lang w:eastAsia="zh-CN"/>
        </w:rPr>
        <w:t>TW on Monday:</w:t>
      </w:r>
    </w:p>
    <w:p w14:paraId="56770DF4" w14:textId="77777777" w:rsidR="009624F9" w:rsidRPr="007D5748" w:rsidRDefault="009624F9" w:rsidP="009624F9">
      <w:pPr>
        <w:rPr>
          <w:sz w:val="21"/>
          <w:szCs w:val="21"/>
          <w:highlight w:val="green"/>
          <w:lang w:eastAsia="zh-CN"/>
        </w:rPr>
      </w:pPr>
      <w:r w:rsidRPr="007D5748">
        <w:rPr>
          <w:rFonts w:hint="eastAsia"/>
          <w:sz w:val="21"/>
          <w:szCs w:val="21"/>
          <w:highlight w:val="green"/>
          <w:lang w:eastAsia="zh-CN"/>
        </w:rPr>
        <w:t>A</w:t>
      </w:r>
      <w:r w:rsidRPr="007D5748">
        <w:rPr>
          <w:sz w:val="21"/>
          <w:szCs w:val="21"/>
          <w:highlight w:val="green"/>
          <w:lang w:eastAsia="zh-CN"/>
        </w:rPr>
        <w:t>greement:</w:t>
      </w:r>
    </w:p>
    <w:p w14:paraId="305F2222" w14:textId="77777777" w:rsidR="009624F9" w:rsidRPr="007D5748" w:rsidRDefault="009624F9" w:rsidP="009624F9">
      <w:pPr>
        <w:pStyle w:val="aff8"/>
        <w:numPr>
          <w:ilvl w:val="0"/>
          <w:numId w:val="1"/>
        </w:numPr>
        <w:spacing w:beforeLines="50" w:before="120" w:afterLines="50" w:after="120"/>
        <w:ind w:firstLineChars="0"/>
        <w:rPr>
          <w:rFonts w:eastAsiaTheme="minorEastAsia"/>
          <w:sz w:val="21"/>
          <w:szCs w:val="21"/>
          <w:highlight w:val="green"/>
        </w:rPr>
      </w:pPr>
      <w:r w:rsidRPr="007D5748">
        <w:rPr>
          <w:rFonts w:eastAsiaTheme="minorEastAsia"/>
          <w:sz w:val="21"/>
          <w:szCs w:val="21"/>
          <w:highlight w:val="green"/>
        </w:rPr>
        <w:t xml:space="preserve">RAN4 not specify the requirements for </w:t>
      </w:r>
      <w:proofErr w:type="spellStart"/>
      <w:r w:rsidRPr="007D5748">
        <w:rPr>
          <w:rFonts w:eastAsiaTheme="minorEastAsia"/>
          <w:sz w:val="21"/>
          <w:szCs w:val="21"/>
          <w:highlight w:val="green"/>
        </w:rPr>
        <w:t>eUTCI</w:t>
      </w:r>
      <w:proofErr w:type="spellEnd"/>
      <w:r w:rsidRPr="007D5748">
        <w:rPr>
          <w:rFonts w:eastAsiaTheme="minorEastAsia"/>
          <w:sz w:val="21"/>
          <w:szCs w:val="21"/>
          <w:highlight w:val="green"/>
        </w:rPr>
        <w:t xml:space="preserve"> with simultaneous reception in DL in FR2 in Rel-18, unless the proponent for specifying the requirements can come up with a</w:t>
      </w:r>
      <w:r>
        <w:rPr>
          <w:rFonts w:eastAsiaTheme="minorEastAsia"/>
          <w:sz w:val="21"/>
          <w:szCs w:val="21"/>
          <w:highlight w:val="green"/>
        </w:rPr>
        <w:t>n</w:t>
      </w:r>
      <w:r w:rsidRPr="007D5748">
        <w:rPr>
          <w:rFonts w:eastAsiaTheme="minorEastAsia"/>
          <w:sz w:val="21"/>
          <w:szCs w:val="21"/>
          <w:highlight w:val="green"/>
        </w:rPr>
        <w:t xml:space="preserve"> agreeable proposal on the</w:t>
      </w:r>
      <w:r>
        <w:rPr>
          <w:rFonts w:eastAsiaTheme="minorEastAsia"/>
          <w:sz w:val="21"/>
          <w:szCs w:val="21"/>
          <w:highlight w:val="green"/>
        </w:rPr>
        <w:t xml:space="preserve"> limited scope in this meeting.</w:t>
      </w:r>
    </w:p>
    <w:p w14:paraId="2126306A" w14:textId="40068DB4" w:rsidR="009624F9" w:rsidRPr="009624F9" w:rsidRDefault="009624F9" w:rsidP="004A52EF">
      <w:pPr>
        <w:rPr>
          <w:b/>
          <w:u w:val="single"/>
          <w:lang w:eastAsia="zh-CN"/>
        </w:rPr>
      </w:pPr>
    </w:p>
    <w:p w14:paraId="5D79B92C" w14:textId="77777777" w:rsidR="009624F9" w:rsidRDefault="009624F9" w:rsidP="004A52EF">
      <w:pPr>
        <w:rPr>
          <w:b/>
          <w:u w:val="single"/>
          <w:lang w:eastAsia="zh-CN"/>
        </w:rPr>
      </w:pPr>
    </w:p>
    <w:p w14:paraId="7A4FF926" w14:textId="7A9930D8" w:rsidR="004A52EF" w:rsidRPr="00091212" w:rsidRDefault="004A52EF" w:rsidP="004A52EF">
      <w:pPr>
        <w:rPr>
          <w:b/>
          <w:u w:val="single"/>
        </w:rPr>
      </w:pPr>
      <w:r w:rsidRPr="00091212">
        <w:rPr>
          <w:b/>
          <w:u w:val="single"/>
        </w:rPr>
        <w:lastRenderedPageBreak/>
        <w:t xml:space="preserve">Issue 4-1-2: Whether to introduce RRM requirements for </w:t>
      </w:r>
      <w:proofErr w:type="spellStart"/>
      <w:r w:rsidRPr="00091212">
        <w:rPr>
          <w:b/>
          <w:u w:val="single"/>
        </w:rPr>
        <w:t>eUTCI</w:t>
      </w:r>
      <w:proofErr w:type="spellEnd"/>
      <w:r w:rsidRPr="00091212">
        <w:rPr>
          <w:b/>
          <w:u w:val="single"/>
        </w:rPr>
        <w:t xml:space="preserve"> if UE can support </w:t>
      </w:r>
      <w:proofErr w:type="spellStart"/>
      <w:r w:rsidRPr="00091212">
        <w:rPr>
          <w:b/>
          <w:u w:val="single"/>
        </w:rPr>
        <w:t>sTxMP</w:t>
      </w:r>
      <w:proofErr w:type="spellEnd"/>
      <w:r w:rsidRPr="00091212">
        <w:rPr>
          <w:b/>
          <w:u w:val="single"/>
        </w:rPr>
        <w:t>? </w:t>
      </w:r>
    </w:p>
    <w:p w14:paraId="0B1B94D1" w14:textId="77777777" w:rsidR="004A52EF" w:rsidRPr="00091212" w:rsidRDefault="004A52EF"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091212">
        <w:rPr>
          <w:rFonts w:eastAsia="宋体"/>
          <w:lang w:eastAsia="zh-CN"/>
        </w:rPr>
        <w:t>Proposals</w:t>
      </w:r>
    </w:p>
    <w:p w14:paraId="3C28D7CA" w14:textId="0C167E01" w:rsidR="004A52EF" w:rsidRPr="00091212" w:rsidRDefault="004A52EF" w:rsidP="00D7726F">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1</w:t>
      </w:r>
      <w:r w:rsidRPr="00091212">
        <w:t>: (Samsung</w:t>
      </w:r>
      <w:r w:rsidR="000B0555" w:rsidRPr="00091212">
        <w:t xml:space="preserve">, </w:t>
      </w:r>
      <w:r w:rsidR="00C82B56" w:rsidRPr="00091212">
        <w:t>Xiaomi, Apple</w:t>
      </w:r>
      <w:r w:rsidR="004305F5" w:rsidRPr="00091212">
        <w:t>, MediaTek</w:t>
      </w:r>
      <w:r w:rsidR="009D47E4">
        <w:t>, Huawe</w:t>
      </w:r>
      <w:r w:rsidR="00735C99">
        <w:t>i, vivo</w:t>
      </w:r>
      <w:r w:rsidRPr="00091212">
        <w:t>)</w:t>
      </w:r>
    </w:p>
    <w:p w14:paraId="3EC96C14" w14:textId="6951CE2B" w:rsidR="000B0555" w:rsidRPr="00091212" w:rsidRDefault="000B0555" w:rsidP="00D7726F">
      <w:pPr>
        <w:pStyle w:val="aff8"/>
        <w:numPr>
          <w:ilvl w:val="2"/>
          <w:numId w:val="1"/>
        </w:numPr>
        <w:spacing w:beforeLines="50" w:before="120" w:afterLines="50" w:after="120"/>
        <w:ind w:firstLineChars="0"/>
        <w:rPr>
          <w:rFonts w:eastAsiaTheme="minorEastAsia"/>
          <w:lang w:eastAsia="zh-CN"/>
        </w:rPr>
      </w:pPr>
      <w:r w:rsidRPr="00091212">
        <w:rPr>
          <w:rFonts w:eastAsiaTheme="minorEastAsia" w:hint="eastAsia"/>
          <w:lang w:eastAsia="zh-CN"/>
        </w:rPr>
        <w:t>N</w:t>
      </w:r>
      <w:r w:rsidRPr="00091212">
        <w:rPr>
          <w:rFonts w:eastAsiaTheme="minorEastAsia"/>
          <w:lang w:eastAsia="zh-CN"/>
        </w:rPr>
        <w:t xml:space="preserve">ot specify requirements for </w:t>
      </w:r>
      <w:proofErr w:type="spellStart"/>
      <w:r w:rsidRPr="00091212">
        <w:rPr>
          <w:rFonts w:eastAsiaTheme="minorEastAsia"/>
          <w:lang w:eastAsia="zh-CN"/>
        </w:rPr>
        <w:t>eUTCI</w:t>
      </w:r>
      <w:proofErr w:type="spellEnd"/>
      <w:r w:rsidRPr="00091212">
        <w:rPr>
          <w:rFonts w:eastAsiaTheme="minorEastAsia"/>
          <w:lang w:eastAsia="zh-CN"/>
        </w:rPr>
        <w:t xml:space="preserve"> with simultaneous UL transmission with multi-panels in Rel-18. Discuss it in future release.</w:t>
      </w:r>
    </w:p>
    <w:p w14:paraId="0F272B2C" w14:textId="624BD66F" w:rsidR="004305F5" w:rsidRPr="00091212" w:rsidRDefault="004305F5" w:rsidP="00D7726F">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2</w:t>
      </w:r>
      <w:r w:rsidRPr="00091212">
        <w:t>: (Nokia)</w:t>
      </w:r>
    </w:p>
    <w:p w14:paraId="37ED5003" w14:textId="7D2EB9C2" w:rsidR="004305F5" w:rsidRPr="00091212" w:rsidRDefault="004305F5" w:rsidP="00D7726F">
      <w:pPr>
        <w:pStyle w:val="aff8"/>
        <w:numPr>
          <w:ilvl w:val="2"/>
          <w:numId w:val="1"/>
        </w:numPr>
        <w:spacing w:beforeLines="50" w:before="120" w:afterLines="50" w:after="120"/>
        <w:ind w:firstLineChars="0"/>
        <w:rPr>
          <w:rFonts w:eastAsiaTheme="minorEastAsia"/>
          <w:lang w:eastAsia="zh-CN"/>
        </w:rPr>
      </w:pPr>
      <w:r w:rsidRPr="00091212">
        <w:rPr>
          <w:rFonts w:eastAsiaTheme="minorEastAsia"/>
          <w:lang w:eastAsia="zh-CN"/>
        </w:rPr>
        <w:t xml:space="preserve">MAC and DCI requirements for TCI switching must be defined for </w:t>
      </w:r>
      <w:proofErr w:type="spellStart"/>
      <w:r w:rsidRPr="00091212">
        <w:rPr>
          <w:rFonts w:eastAsiaTheme="minorEastAsia"/>
          <w:lang w:eastAsia="zh-CN"/>
        </w:rPr>
        <w:t>STxMP</w:t>
      </w:r>
      <w:proofErr w:type="spellEnd"/>
    </w:p>
    <w:p w14:paraId="08D27F34" w14:textId="02E2BCC8" w:rsidR="004305F5" w:rsidRPr="00091212" w:rsidRDefault="004305F5" w:rsidP="00D7726F">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3</w:t>
      </w:r>
      <w:r w:rsidRPr="00091212">
        <w:t>: (Ericsson)</w:t>
      </w:r>
    </w:p>
    <w:p w14:paraId="04995159" w14:textId="3BEEE1E6" w:rsidR="004305F5" w:rsidRPr="00091212" w:rsidRDefault="004305F5" w:rsidP="00D7726F">
      <w:pPr>
        <w:pStyle w:val="aff8"/>
        <w:numPr>
          <w:ilvl w:val="2"/>
          <w:numId w:val="1"/>
        </w:numPr>
        <w:spacing w:beforeLines="50" w:before="120" w:afterLines="50" w:after="120"/>
        <w:ind w:firstLineChars="0"/>
        <w:rPr>
          <w:rFonts w:eastAsiaTheme="minorEastAsia"/>
          <w:lang w:eastAsia="zh-CN"/>
        </w:rPr>
      </w:pPr>
      <w:r w:rsidRPr="00091212">
        <w:t xml:space="preserve">RAN4 to agree on following for </w:t>
      </w:r>
      <w:proofErr w:type="spellStart"/>
      <w:r w:rsidRPr="00091212">
        <w:t>sTXMP</w:t>
      </w:r>
      <w:proofErr w:type="spellEnd"/>
    </w:p>
    <w:p w14:paraId="0396E4E5" w14:textId="653115A3" w:rsidR="004305F5" w:rsidRPr="00091212" w:rsidRDefault="004305F5" w:rsidP="00D7726F">
      <w:pPr>
        <w:pStyle w:val="aff8"/>
        <w:numPr>
          <w:ilvl w:val="3"/>
          <w:numId w:val="1"/>
        </w:numPr>
        <w:spacing w:beforeLines="50" w:before="120" w:afterLines="50" w:after="120"/>
        <w:ind w:firstLineChars="0"/>
        <w:rPr>
          <w:rFonts w:eastAsiaTheme="minorEastAsia"/>
          <w:lang w:eastAsia="zh-CN"/>
        </w:rPr>
      </w:pPr>
      <w:r w:rsidRPr="00091212">
        <w:rPr>
          <w:rFonts w:eastAsiaTheme="minorEastAsia"/>
          <w:lang w:eastAsia="zh-CN"/>
        </w:rPr>
        <w:t xml:space="preserve">For </w:t>
      </w:r>
      <w:proofErr w:type="spellStart"/>
      <w:r w:rsidRPr="00091212">
        <w:rPr>
          <w:rFonts w:eastAsiaTheme="minorEastAsia"/>
          <w:lang w:eastAsia="zh-CN"/>
        </w:rPr>
        <w:t>sDCI</w:t>
      </w:r>
      <w:proofErr w:type="spellEnd"/>
      <w:r w:rsidRPr="00091212">
        <w:rPr>
          <w:rFonts w:eastAsiaTheme="minorEastAsia"/>
          <w:lang w:eastAsia="zh-CN"/>
        </w:rPr>
        <w:t xml:space="preserve"> based DCI based TCI state switching, reuse the legacy UL TCI state switching requirements.</w:t>
      </w:r>
    </w:p>
    <w:p w14:paraId="4ED7D119" w14:textId="5CDEDBA1" w:rsidR="004305F5" w:rsidRPr="00091212" w:rsidRDefault="004305F5" w:rsidP="00D7726F">
      <w:pPr>
        <w:pStyle w:val="aff8"/>
        <w:numPr>
          <w:ilvl w:val="3"/>
          <w:numId w:val="1"/>
        </w:numPr>
        <w:spacing w:beforeLines="50" w:before="120" w:afterLines="50" w:after="120"/>
        <w:ind w:firstLineChars="0"/>
        <w:rPr>
          <w:rFonts w:eastAsiaTheme="minorEastAsia"/>
          <w:lang w:eastAsia="zh-CN"/>
        </w:rPr>
      </w:pPr>
      <w:r w:rsidRPr="00091212">
        <w:rPr>
          <w:rFonts w:eastAsiaTheme="minorEastAsia"/>
          <w:lang w:eastAsia="zh-CN"/>
        </w:rPr>
        <w:t xml:space="preserve">For </w:t>
      </w:r>
      <w:proofErr w:type="spellStart"/>
      <w:r w:rsidRPr="00091212">
        <w:rPr>
          <w:rFonts w:eastAsiaTheme="minorEastAsia"/>
          <w:lang w:eastAsia="zh-CN"/>
        </w:rPr>
        <w:t>mDCI</w:t>
      </w:r>
      <w:proofErr w:type="spellEnd"/>
      <w:r w:rsidRPr="00091212">
        <w:rPr>
          <w:rFonts w:eastAsiaTheme="minorEastAsia"/>
          <w:lang w:eastAsia="zh-CN"/>
        </w:rPr>
        <w:t xml:space="preserve"> based DCI based TCI state switching, we have sent LS to RAN1 for clarification, and we can wait for RAN1 reply. </w:t>
      </w:r>
    </w:p>
    <w:p w14:paraId="487D96DB" w14:textId="4C6CCBC4" w:rsidR="004305F5" w:rsidRPr="00091212" w:rsidRDefault="004305F5" w:rsidP="00D7726F">
      <w:pPr>
        <w:pStyle w:val="aff8"/>
        <w:numPr>
          <w:ilvl w:val="3"/>
          <w:numId w:val="1"/>
        </w:numPr>
        <w:spacing w:beforeLines="50" w:before="120" w:afterLines="50" w:after="120"/>
        <w:ind w:firstLineChars="0"/>
        <w:rPr>
          <w:rFonts w:eastAsiaTheme="minorEastAsia"/>
          <w:lang w:eastAsia="zh-CN"/>
        </w:rPr>
      </w:pPr>
      <w:r w:rsidRPr="00091212">
        <w:rPr>
          <w:rFonts w:eastAsiaTheme="minorEastAsia"/>
          <w:lang w:eastAsia="zh-CN"/>
        </w:rPr>
        <w:t xml:space="preserve">For </w:t>
      </w:r>
      <w:proofErr w:type="spellStart"/>
      <w:r w:rsidRPr="00091212">
        <w:rPr>
          <w:rFonts w:eastAsiaTheme="minorEastAsia"/>
          <w:lang w:eastAsia="zh-CN"/>
        </w:rPr>
        <w:t>sDCI</w:t>
      </w:r>
      <w:proofErr w:type="spellEnd"/>
      <w:r w:rsidRPr="00091212">
        <w:rPr>
          <w:rFonts w:eastAsiaTheme="minorEastAsia"/>
          <w:lang w:eastAsia="zh-CN"/>
        </w:rPr>
        <w:t xml:space="preserve"> based MAC CE based TCI state switching, we think we can reuse the legacy UL TCI state switch requirements.</w:t>
      </w:r>
    </w:p>
    <w:p w14:paraId="733211F9" w14:textId="050BDC59" w:rsidR="004305F5" w:rsidRPr="00091212" w:rsidRDefault="004305F5" w:rsidP="00D7726F">
      <w:pPr>
        <w:pStyle w:val="aff8"/>
        <w:numPr>
          <w:ilvl w:val="3"/>
          <w:numId w:val="1"/>
        </w:numPr>
        <w:spacing w:beforeLines="50" w:before="120" w:afterLines="50" w:after="120"/>
        <w:ind w:firstLineChars="0"/>
        <w:rPr>
          <w:rFonts w:eastAsiaTheme="minorEastAsia"/>
          <w:lang w:eastAsia="zh-CN"/>
        </w:rPr>
      </w:pPr>
      <w:r w:rsidRPr="00091212">
        <w:rPr>
          <w:rFonts w:eastAsiaTheme="minorEastAsia"/>
          <w:lang w:eastAsia="zh-CN"/>
        </w:rPr>
        <w:t xml:space="preserve">For </w:t>
      </w:r>
      <w:proofErr w:type="spellStart"/>
      <w:r w:rsidRPr="00091212">
        <w:rPr>
          <w:rFonts w:eastAsiaTheme="minorEastAsia"/>
          <w:lang w:eastAsia="zh-CN"/>
        </w:rPr>
        <w:t>mDCI</w:t>
      </w:r>
      <w:proofErr w:type="spellEnd"/>
      <w:r w:rsidRPr="00091212">
        <w:rPr>
          <w:rFonts w:eastAsiaTheme="minorEastAsia"/>
          <w:lang w:eastAsia="zh-CN"/>
        </w:rPr>
        <w:t xml:space="preserve"> based MAC CE based TCI state switching, we think we can reuse the legacy UL TCI state switch requirement</w:t>
      </w:r>
    </w:p>
    <w:p w14:paraId="313B0E5C" w14:textId="77777777" w:rsidR="004305F5" w:rsidRPr="00091212" w:rsidRDefault="004305F5"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091212">
        <w:rPr>
          <w:rFonts w:eastAsia="宋体"/>
          <w:lang w:eastAsia="zh-CN"/>
        </w:rPr>
        <w:t>Recommended</w:t>
      </w:r>
      <w:r w:rsidRPr="00091212">
        <w:rPr>
          <w:rFonts w:eastAsia="宋体"/>
          <w:bCs/>
          <w:lang w:eastAsia="zh-CN"/>
        </w:rPr>
        <w:t xml:space="preserve"> WF</w:t>
      </w:r>
    </w:p>
    <w:p w14:paraId="41A2A22F" w14:textId="471465BF" w:rsidR="004305F5" w:rsidRPr="00091212" w:rsidRDefault="004305F5" w:rsidP="00D7726F">
      <w:pPr>
        <w:pStyle w:val="aff8"/>
        <w:numPr>
          <w:ilvl w:val="1"/>
          <w:numId w:val="1"/>
        </w:numPr>
        <w:overflowPunct/>
        <w:autoSpaceDE/>
        <w:autoSpaceDN/>
        <w:adjustRightInd/>
        <w:spacing w:after="120"/>
        <w:ind w:left="1440" w:firstLineChars="0"/>
        <w:textAlignment w:val="auto"/>
        <w:rPr>
          <w:bCs/>
        </w:rPr>
      </w:pPr>
      <w:r w:rsidRPr="00091212">
        <w:rPr>
          <w:rFonts w:eastAsiaTheme="minorEastAsia"/>
          <w:bCs/>
          <w:lang w:eastAsia="zh-CN"/>
        </w:rPr>
        <w:t xml:space="preserve">TBA. </w:t>
      </w:r>
    </w:p>
    <w:p w14:paraId="220A2591" w14:textId="64E4551C" w:rsidR="004A52EF" w:rsidRDefault="004A52EF" w:rsidP="004A52EF">
      <w:pPr>
        <w:rPr>
          <w:b/>
          <w:u w:val="single"/>
          <w:lang w:eastAsia="zh-CN"/>
        </w:rPr>
      </w:pPr>
    </w:p>
    <w:p w14:paraId="2F3C04AC" w14:textId="7CB8CD41"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26A1FB8D" w14:textId="620DD72D" w:rsidR="009624F9" w:rsidRPr="009624F9" w:rsidRDefault="009624F9" w:rsidP="004A52EF">
      <w:pPr>
        <w:rPr>
          <w:bCs/>
          <w:lang w:eastAsia="zh-CN"/>
        </w:rPr>
      </w:pPr>
      <w:r w:rsidRPr="009624F9">
        <w:rPr>
          <w:rFonts w:hint="eastAsia"/>
          <w:bCs/>
          <w:lang w:eastAsia="zh-CN"/>
        </w:rPr>
        <w:t>D</w:t>
      </w:r>
      <w:r w:rsidRPr="009624F9">
        <w:rPr>
          <w:bCs/>
          <w:lang w:eastAsia="zh-CN"/>
        </w:rPr>
        <w:t>iscussion:</w:t>
      </w:r>
    </w:p>
    <w:p w14:paraId="17A3F8BD" w14:textId="55ECAC6D" w:rsidR="00735C99" w:rsidRDefault="00735C99" w:rsidP="00735C99">
      <w:pPr>
        <w:pStyle w:val="aff8"/>
        <w:numPr>
          <w:ilvl w:val="1"/>
          <w:numId w:val="1"/>
        </w:numPr>
        <w:overflowPunct/>
        <w:autoSpaceDE/>
        <w:autoSpaceDN/>
        <w:adjustRightInd/>
        <w:spacing w:after="120"/>
        <w:ind w:left="1440" w:firstLineChars="0"/>
        <w:textAlignment w:val="auto"/>
      </w:pPr>
      <w:r w:rsidRPr="00091212">
        <w:rPr>
          <w:rFonts w:eastAsia="宋体"/>
          <w:bCs/>
          <w:lang w:eastAsia="zh-CN"/>
        </w:rPr>
        <w:t>Proposal 1</w:t>
      </w:r>
      <w:r w:rsidRPr="00091212">
        <w:t>: (Samsung, Xiaomi, Apple, MediaTek</w:t>
      </w:r>
      <w:r>
        <w:t>, Huawei, vivo</w:t>
      </w:r>
      <w:r w:rsidRPr="00091212">
        <w:t>)</w:t>
      </w:r>
    </w:p>
    <w:p w14:paraId="739FB70C" w14:textId="3A0F2038" w:rsidR="00CE648D" w:rsidRPr="00091212" w:rsidRDefault="00CE648D" w:rsidP="00CE648D">
      <w:pPr>
        <w:spacing w:after="120"/>
        <w:rPr>
          <w:lang w:eastAsia="zh-CN"/>
        </w:rPr>
      </w:pPr>
      <w:r>
        <w:rPr>
          <w:lang w:eastAsia="zh-CN"/>
        </w:rPr>
        <w:t>Vivo: vivo support Proposal 1.</w:t>
      </w:r>
    </w:p>
    <w:p w14:paraId="4804C698" w14:textId="66208CF8" w:rsidR="009624F9" w:rsidRPr="00CE648D" w:rsidRDefault="00735C99" w:rsidP="004A52EF">
      <w:pPr>
        <w:rPr>
          <w:bCs/>
          <w:lang w:eastAsia="zh-CN"/>
        </w:rPr>
      </w:pPr>
      <w:r w:rsidRPr="00CE648D">
        <w:rPr>
          <w:bCs/>
          <w:lang w:eastAsia="zh-CN"/>
        </w:rPr>
        <w:t>E///: what is the difficult</w:t>
      </w:r>
      <w:r w:rsidR="00CE648D" w:rsidRPr="00CE648D">
        <w:rPr>
          <w:rFonts w:hint="eastAsia"/>
          <w:bCs/>
          <w:lang w:eastAsia="zh-CN"/>
        </w:rPr>
        <w:t>y</w:t>
      </w:r>
      <w:r w:rsidRPr="00CE648D">
        <w:rPr>
          <w:bCs/>
          <w:lang w:eastAsia="zh-CN"/>
        </w:rPr>
        <w:t xml:space="preserve"> here if we reuse the legacy requirements. </w:t>
      </w:r>
    </w:p>
    <w:p w14:paraId="4637E6FE" w14:textId="0E65E895" w:rsidR="00735C99" w:rsidRPr="00CE648D" w:rsidRDefault="00735C99" w:rsidP="004A52EF">
      <w:pPr>
        <w:rPr>
          <w:bCs/>
          <w:lang w:eastAsia="zh-CN"/>
        </w:rPr>
      </w:pPr>
      <w:r w:rsidRPr="00CE648D">
        <w:rPr>
          <w:rFonts w:hint="eastAsia"/>
          <w:bCs/>
          <w:lang w:eastAsia="zh-CN"/>
        </w:rPr>
        <w:t>A</w:t>
      </w:r>
      <w:r w:rsidRPr="00CE648D">
        <w:rPr>
          <w:bCs/>
          <w:lang w:eastAsia="zh-CN"/>
        </w:rPr>
        <w:t>pple: when STXMP, what is know condition of the definition</w:t>
      </w:r>
      <w:r w:rsidR="00CE648D" w:rsidRPr="00CE648D">
        <w:rPr>
          <w:rFonts w:hint="eastAsia"/>
          <w:bCs/>
          <w:lang w:eastAsia="zh-CN"/>
        </w:rPr>
        <w:t>?</w:t>
      </w:r>
      <w:r w:rsidRPr="00CE648D">
        <w:rPr>
          <w:bCs/>
          <w:lang w:eastAsia="zh-CN"/>
        </w:rPr>
        <w:t xml:space="preserve"> What is the definition of similar GBBR like downlink? </w:t>
      </w:r>
    </w:p>
    <w:p w14:paraId="12BA2C0D" w14:textId="7D7A5B26" w:rsidR="00735C99" w:rsidRPr="00CE648D" w:rsidRDefault="00735C99" w:rsidP="004A52EF">
      <w:pPr>
        <w:rPr>
          <w:bCs/>
          <w:lang w:eastAsia="zh-CN"/>
        </w:rPr>
      </w:pPr>
      <w:r w:rsidRPr="00CE648D">
        <w:rPr>
          <w:rFonts w:hint="eastAsia"/>
          <w:bCs/>
          <w:lang w:eastAsia="zh-CN"/>
        </w:rPr>
        <w:t>E</w:t>
      </w:r>
      <w:r w:rsidRPr="00CE648D">
        <w:rPr>
          <w:bCs/>
          <w:lang w:eastAsia="zh-CN"/>
        </w:rPr>
        <w:t>///: beam pair in multi-RX can be reused.</w:t>
      </w:r>
    </w:p>
    <w:p w14:paraId="5A07C20E" w14:textId="7AFD54FB" w:rsidR="00735C99" w:rsidRPr="00CE648D" w:rsidRDefault="00735C99" w:rsidP="004A52EF">
      <w:pPr>
        <w:rPr>
          <w:bCs/>
          <w:lang w:eastAsia="zh-CN"/>
        </w:rPr>
      </w:pPr>
      <w:r w:rsidRPr="00CE648D">
        <w:rPr>
          <w:bCs/>
          <w:lang w:eastAsia="zh-CN"/>
        </w:rPr>
        <w:t xml:space="preserve">Xiaomi: similar view as Apple. For the test purpose, it is not ready. The DL reception </w:t>
      </w:r>
      <w:r w:rsidRPr="00CE648D">
        <w:rPr>
          <w:bCs/>
          <w:lang w:eastAsia="ko-KR"/>
        </w:rPr>
        <w:t xml:space="preserve">simultaneous </w:t>
      </w:r>
      <w:r w:rsidRPr="00CE648D">
        <w:rPr>
          <w:bCs/>
          <w:lang w:eastAsia="zh-CN"/>
        </w:rPr>
        <w:t xml:space="preserve">is not supported. There are too many </w:t>
      </w:r>
      <w:r w:rsidR="00CE648D" w:rsidRPr="00CE648D">
        <w:rPr>
          <w:bCs/>
          <w:lang w:eastAsia="zh-CN"/>
        </w:rPr>
        <w:t>issues</w:t>
      </w:r>
      <w:r w:rsidRPr="00CE648D">
        <w:rPr>
          <w:bCs/>
          <w:lang w:eastAsia="zh-CN"/>
        </w:rPr>
        <w:t xml:space="preserve"> involved. </w:t>
      </w:r>
    </w:p>
    <w:p w14:paraId="51CABC99" w14:textId="77777777" w:rsidR="00CE648D" w:rsidRDefault="00735C99" w:rsidP="00CE648D">
      <w:pPr>
        <w:rPr>
          <w:b/>
          <w:u w:val="single"/>
          <w:lang w:eastAsia="zh-CN"/>
        </w:rPr>
      </w:pPr>
      <w:r>
        <w:rPr>
          <w:rFonts w:hint="eastAsia"/>
          <w:b/>
          <w:u w:val="single"/>
          <w:lang w:eastAsia="zh-CN"/>
        </w:rPr>
        <w:t>C</w:t>
      </w:r>
      <w:r>
        <w:rPr>
          <w:b/>
          <w:u w:val="single"/>
          <w:lang w:eastAsia="zh-CN"/>
        </w:rPr>
        <w:t>onclusion:</w:t>
      </w:r>
    </w:p>
    <w:p w14:paraId="79FB6D2F" w14:textId="43CE060B" w:rsidR="00735C99" w:rsidRPr="00CE648D" w:rsidRDefault="00735C99" w:rsidP="00CE648D">
      <w:pPr>
        <w:pStyle w:val="aff8"/>
        <w:numPr>
          <w:ilvl w:val="0"/>
          <w:numId w:val="22"/>
        </w:numPr>
        <w:ind w:firstLineChars="0"/>
        <w:rPr>
          <w:b/>
          <w:highlight w:val="yellow"/>
          <w:u w:val="single"/>
          <w:lang w:eastAsia="zh-CN"/>
        </w:rPr>
      </w:pPr>
      <w:r w:rsidRPr="00CE648D">
        <w:rPr>
          <w:rFonts w:eastAsiaTheme="minorEastAsia"/>
          <w:highlight w:val="yellow"/>
          <w:lang w:eastAsia="zh-CN"/>
        </w:rPr>
        <w:t xml:space="preserve">Not specify requirements for </w:t>
      </w:r>
      <w:proofErr w:type="spellStart"/>
      <w:r w:rsidRPr="00CE648D">
        <w:rPr>
          <w:rFonts w:eastAsiaTheme="minorEastAsia"/>
          <w:highlight w:val="yellow"/>
          <w:lang w:eastAsia="zh-CN"/>
        </w:rPr>
        <w:t>eUTCI</w:t>
      </w:r>
      <w:proofErr w:type="spellEnd"/>
      <w:r w:rsidRPr="00CE648D">
        <w:rPr>
          <w:rFonts w:eastAsiaTheme="minorEastAsia"/>
          <w:highlight w:val="yellow"/>
          <w:lang w:eastAsia="zh-CN"/>
        </w:rPr>
        <w:t xml:space="preserve"> with simultaneous UL transmission with multi-panels in Rel-18. Check with RF conclusion. </w:t>
      </w:r>
    </w:p>
    <w:p w14:paraId="7CED38B7" w14:textId="5AF90FC6" w:rsidR="00CE431A" w:rsidRDefault="00CE431A" w:rsidP="00CE431A">
      <w:pPr>
        <w:spacing w:after="120"/>
        <w:rPr>
          <w:b/>
          <w:u w:val="single"/>
          <w:lang w:eastAsia="zh-CN"/>
        </w:rPr>
      </w:pPr>
      <w:r w:rsidRPr="0029237B">
        <w:rPr>
          <w:b/>
          <w:u w:val="single"/>
          <w:lang w:eastAsia="zh-CN"/>
        </w:rPr>
        <w:t xml:space="preserve">Issue </w:t>
      </w:r>
      <w:r>
        <w:rPr>
          <w:b/>
          <w:u w:val="single"/>
          <w:lang w:eastAsia="zh-CN"/>
        </w:rPr>
        <w:t>4</w:t>
      </w:r>
      <w:r w:rsidRPr="0029237B">
        <w:rPr>
          <w:b/>
          <w:u w:val="single"/>
          <w:lang w:eastAsia="zh-CN"/>
        </w:rPr>
        <w:t>-1-</w:t>
      </w:r>
      <w:r>
        <w:rPr>
          <w:b/>
          <w:u w:val="single"/>
          <w:lang w:eastAsia="zh-CN"/>
        </w:rPr>
        <w:t>3</w:t>
      </w:r>
      <w:r w:rsidRPr="0029237B">
        <w:rPr>
          <w:b/>
          <w:u w:val="single"/>
          <w:lang w:eastAsia="zh-CN"/>
        </w:rPr>
        <w:t xml:space="preserve">: </w:t>
      </w:r>
      <w:r>
        <w:rPr>
          <w:b/>
          <w:u w:val="single"/>
          <w:lang w:eastAsia="zh-CN"/>
        </w:rPr>
        <w:t xml:space="preserve">For </w:t>
      </w:r>
      <w:proofErr w:type="spellStart"/>
      <w:r>
        <w:rPr>
          <w:b/>
          <w:u w:val="single"/>
          <w:lang w:eastAsia="zh-CN"/>
        </w:rPr>
        <w:t>mDCI</w:t>
      </w:r>
      <w:proofErr w:type="spellEnd"/>
      <w:r>
        <w:rPr>
          <w:b/>
          <w:u w:val="single"/>
          <w:lang w:eastAsia="zh-CN"/>
        </w:rPr>
        <w:t xml:space="preserve"> </w:t>
      </w:r>
      <w:proofErr w:type="spellStart"/>
      <w:r>
        <w:rPr>
          <w:b/>
          <w:u w:val="single"/>
          <w:lang w:eastAsia="zh-CN"/>
        </w:rPr>
        <w:t>mTRP</w:t>
      </w:r>
      <w:proofErr w:type="spellEnd"/>
      <w:r>
        <w:rPr>
          <w:b/>
          <w:u w:val="single"/>
          <w:lang w:eastAsia="zh-CN"/>
        </w:rPr>
        <w:t>, how</w:t>
      </w:r>
      <w:r w:rsidRPr="0029237B">
        <w:rPr>
          <w:b/>
          <w:u w:val="single"/>
          <w:lang w:eastAsia="zh-CN"/>
        </w:rPr>
        <w:t xml:space="preserve"> to </w:t>
      </w:r>
      <w:r>
        <w:rPr>
          <w:b/>
          <w:u w:val="single"/>
          <w:lang w:eastAsia="zh-CN"/>
        </w:rPr>
        <w:t>specify</w:t>
      </w:r>
      <w:r w:rsidRPr="0029237B">
        <w:rPr>
          <w:b/>
          <w:u w:val="single"/>
          <w:lang w:eastAsia="zh-CN"/>
        </w:rPr>
        <w:t xml:space="preserve"> RRM requirements for </w:t>
      </w:r>
      <w:proofErr w:type="spellStart"/>
      <w:r w:rsidRPr="0029237B">
        <w:rPr>
          <w:b/>
          <w:u w:val="single"/>
          <w:lang w:eastAsia="zh-CN"/>
        </w:rPr>
        <w:t>eUTCI</w:t>
      </w:r>
      <w:proofErr w:type="spellEnd"/>
      <w:r w:rsidRPr="0029237B">
        <w:rPr>
          <w:b/>
          <w:u w:val="single"/>
          <w:lang w:eastAsia="zh-CN"/>
        </w:rPr>
        <w:t xml:space="preserve"> if UE can</w:t>
      </w:r>
      <w:r>
        <w:rPr>
          <w:b/>
          <w:u w:val="single"/>
          <w:lang w:eastAsia="zh-CN"/>
        </w:rPr>
        <w:t>not</w:t>
      </w:r>
      <w:r w:rsidRPr="0029237B">
        <w:rPr>
          <w:b/>
          <w:u w:val="single"/>
          <w:lang w:eastAsia="zh-CN"/>
        </w:rPr>
        <w:t xml:space="preserve"> support </w:t>
      </w:r>
      <w:r>
        <w:rPr>
          <w:b/>
          <w:u w:val="single"/>
          <w:lang w:eastAsia="zh-CN"/>
        </w:rPr>
        <w:t>simultaneous DL reception in FR2</w:t>
      </w:r>
      <w:r w:rsidRPr="0029237B">
        <w:rPr>
          <w:b/>
          <w:u w:val="single"/>
          <w:lang w:eastAsia="zh-CN"/>
        </w:rPr>
        <w:t>? </w:t>
      </w:r>
    </w:p>
    <w:p w14:paraId="6BE8E693" w14:textId="77777777" w:rsidR="00CE431A" w:rsidRPr="001D4642" w:rsidRDefault="00CE431A"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60E296E0" w14:textId="15FB7E26" w:rsidR="00CE431A" w:rsidRPr="001D4642" w:rsidRDefault="00CE431A"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 Apple</w:t>
      </w:r>
      <w:r w:rsidR="00D912F1" w:rsidRPr="001D4642">
        <w:t>, Huawei</w:t>
      </w:r>
      <w:r w:rsidR="00091212" w:rsidRPr="001D4642">
        <w:t>, Ericsson</w:t>
      </w:r>
      <w:r w:rsidRPr="001D4642">
        <w:t>)</w:t>
      </w:r>
    </w:p>
    <w:p w14:paraId="608D8236" w14:textId="2852815A" w:rsidR="00CC7360" w:rsidRPr="001D4642" w:rsidRDefault="00CC7360" w:rsidP="00D7726F">
      <w:pPr>
        <w:pStyle w:val="aff8"/>
        <w:numPr>
          <w:ilvl w:val="2"/>
          <w:numId w:val="1"/>
        </w:numPr>
        <w:spacing w:after="120" w:line="252" w:lineRule="auto"/>
        <w:ind w:firstLineChars="0"/>
        <w:textAlignment w:val="auto"/>
      </w:pPr>
      <w:r w:rsidRPr="001D4642">
        <w:rPr>
          <w:bCs/>
        </w:rPr>
        <w:t xml:space="preserve">For UEs not supporting two TAs, reuse Rel-17 unified TCI state switching requirements with association of </w:t>
      </w:r>
      <w:proofErr w:type="spellStart"/>
      <w:r w:rsidRPr="001D4642">
        <w:rPr>
          <w:bCs/>
        </w:rPr>
        <w:t>coresetPoolIndex</w:t>
      </w:r>
      <w:proofErr w:type="spellEnd"/>
      <w:r w:rsidRPr="001D4642">
        <w:rPr>
          <w:bCs/>
        </w:rPr>
        <w:t>.</w:t>
      </w:r>
    </w:p>
    <w:p w14:paraId="2FC93413" w14:textId="28C396C3" w:rsidR="00CC7360" w:rsidRPr="001D4642" w:rsidRDefault="00CC7360" w:rsidP="00D7726F">
      <w:pPr>
        <w:pStyle w:val="aff8"/>
        <w:numPr>
          <w:ilvl w:val="2"/>
          <w:numId w:val="1"/>
        </w:numPr>
        <w:spacing w:after="120" w:line="252" w:lineRule="auto"/>
        <w:ind w:firstLineChars="0"/>
        <w:textAlignment w:val="auto"/>
      </w:pPr>
      <w:r w:rsidRPr="001D4642">
        <w:rPr>
          <w:bCs/>
        </w:rPr>
        <w:t xml:space="preserve">For UEs supporting two TAs and not capable to support RTD &gt; CP reuse Rel-17 unified TCI state switching requirements with association of </w:t>
      </w:r>
      <w:proofErr w:type="spellStart"/>
      <w:r w:rsidRPr="001D4642">
        <w:rPr>
          <w:bCs/>
        </w:rPr>
        <w:t>coresetPoolIndex</w:t>
      </w:r>
      <w:proofErr w:type="spellEnd"/>
    </w:p>
    <w:p w14:paraId="54DF8A4D" w14:textId="4763C530" w:rsidR="00CC7360" w:rsidRPr="001D4642" w:rsidRDefault="00CC7360" w:rsidP="00D7726F">
      <w:pPr>
        <w:pStyle w:val="aff8"/>
        <w:numPr>
          <w:ilvl w:val="2"/>
          <w:numId w:val="1"/>
        </w:numPr>
        <w:spacing w:after="120" w:line="252" w:lineRule="auto"/>
        <w:ind w:firstLineChars="0"/>
        <w:textAlignment w:val="auto"/>
        <w:rPr>
          <w:bCs/>
        </w:rPr>
      </w:pPr>
      <w:r w:rsidRPr="001D4642">
        <w:rPr>
          <w:bCs/>
        </w:rPr>
        <w:lastRenderedPageBreak/>
        <w:t xml:space="preserve">For UEs supporting two TAs and capable to support RTD &gt; </w:t>
      </w:r>
      <w:r w:rsidR="0053066B" w:rsidRPr="001D4642">
        <w:rPr>
          <w:bCs/>
        </w:rPr>
        <w:t xml:space="preserve">CP, reuse Rel-17 unified TCI state switching requirements with association of </w:t>
      </w:r>
      <w:proofErr w:type="spellStart"/>
      <w:r w:rsidR="0053066B" w:rsidRPr="001D4642">
        <w:rPr>
          <w:bCs/>
        </w:rPr>
        <w:t>coresetPoolIndex</w:t>
      </w:r>
      <w:proofErr w:type="spellEnd"/>
      <w:r w:rsidR="0053066B" w:rsidRPr="001D4642">
        <w:rPr>
          <w:bCs/>
        </w:rPr>
        <w:t xml:space="preserve">; by removing: </w:t>
      </w:r>
      <w:r w:rsidR="0053066B" w:rsidRPr="001D4642">
        <w:rPr>
          <w:rFonts w:eastAsia="宋体"/>
          <w:bCs/>
        </w:rPr>
        <w:t xml:space="preserve">remove “Timing offset between serving cell and the cell with the additional PCI is within CP of the corresponding SCS” for a different </w:t>
      </w:r>
      <w:proofErr w:type="spellStart"/>
      <w:r w:rsidR="0053066B" w:rsidRPr="001D4642">
        <w:rPr>
          <w:rFonts w:eastAsia="宋体"/>
          <w:bCs/>
        </w:rPr>
        <w:t>coresetPoolIndex</w:t>
      </w:r>
      <w:proofErr w:type="spellEnd"/>
      <w:r w:rsidR="0053066B" w:rsidRPr="001D4642">
        <w:rPr>
          <w:rFonts w:eastAsia="宋体"/>
          <w:bCs/>
        </w:rPr>
        <w:t>;</w:t>
      </w:r>
    </w:p>
    <w:p w14:paraId="22ACF707" w14:textId="52950B1A" w:rsidR="00CC7360" w:rsidRPr="00AB0F10" w:rsidRDefault="00D912F1" w:rsidP="00D7726F">
      <w:pPr>
        <w:pStyle w:val="aff8"/>
        <w:numPr>
          <w:ilvl w:val="3"/>
          <w:numId w:val="1"/>
        </w:numPr>
        <w:spacing w:after="120" w:line="252" w:lineRule="auto"/>
        <w:ind w:firstLineChars="0"/>
        <w:textAlignment w:val="auto"/>
        <w:rPr>
          <w:bCs/>
        </w:rPr>
      </w:pPr>
      <w:r w:rsidRPr="001D4642">
        <w:rPr>
          <w:rFonts w:eastAsia="宋体"/>
          <w:bCs/>
          <w:lang w:eastAsia="zh-CN"/>
        </w:rPr>
        <w:t>(</w:t>
      </w:r>
      <w:r w:rsidR="0053066B" w:rsidRPr="001D4642">
        <w:rPr>
          <w:rFonts w:eastAsia="宋体"/>
          <w:bCs/>
          <w:lang w:eastAsia="zh-CN"/>
        </w:rPr>
        <w:t>Samsung</w:t>
      </w:r>
      <w:r w:rsidRPr="001D4642">
        <w:rPr>
          <w:rFonts w:eastAsia="宋体"/>
          <w:bCs/>
          <w:lang w:eastAsia="zh-CN"/>
        </w:rPr>
        <w:t>, Huawei)</w:t>
      </w:r>
      <w:r w:rsidR="0053066B" w:rsidRPr="001D4642">
        <w:rPr>
          <w:rFonts w:eastAsia="宋体"/>
          <w:bCs/>
          <w:lang w:eastAsia="zh-CN"/>
        </w:rPr>
        <w:t xml:space="preserve">: </w:t>
      </w:r>
      <w:r w:rsidR="00091212" w:rsidRPr="001D4642">
        <w:rPr>
          <w:rFonts w:eastAsia="宋体"/>
          <w:bCs/>
          <w:lang w:eastAsia="zh-CN"/>
        </w:rPr>
        <w:t>Additional fine tracking</w:t>
      </w:r>
      <w:r w:rsidR="0053066B" w:rsidRPr="001D4642">
        <w:rPr>
          <w:rFonts w:eastAsia="宋体"/>
          <w:bCs/>
          <w:lang w:eastAsia="zh-CN"/>
        </w:rPr>
        <w:t xml:space="preserve">, </w:t>
      </w:r>
      <w:r w:rsidR="0053066B" w:rsidRPr="001D4642">
        <w:rPr>
          <w:rFonts w:eastAsia="宋体"/>
          <w:bCs/>
        </w:rPr>
        <w:t xml:space="preserve">UE can track timing/frequency from DL-RS from another TRP with different </w:t>
      </w:r>
      <w:proofErr w:type="spellStart"/>
      <w:r w:rsidR="0053066B" w:rsidRPr="001D4642">
        <w:rPr>
          <w:rFonts w:eastAsia="宋体"/>
          <w:bCs/>
        </w:rPr>
        <w:t>coresetPoolIndex</w:t>
      </w:r>
      <w:proofErr w:type="spellEnd"/>
      <w:r w:rsidR="0053066B" w:rsidRPr="001D4642">
        <w:rPr>
          <w:rFonts w:eastAsia="宋体"/>
          <w:bCs/>
        </w:rPr>
        <w:t xml:space="preserve"> for active UL or joint TCI state</w:t>
      </w:r>
    </w:p>
    <w:p w14:paraId="3AD7C8ED" w14:textId="4799C659" w:rsidR="009D47E4" w:rsidRPr="001D4642" w:rsidRDefault="00AB4C67" w:rsidP="00D7726F">
      <w:pPr>
        <w:pStyle w:val="aff8"/>
        <w:numPr>
          <w:ilvl w:val="3"/>
          <w:numId w:val="1"/>
        </w:numPr>
        <w:spacing w:after="120" w:line="252" w:lineRule="auto"/>
        <w:ind w:firstLineChars="0"/>
        <w:textAlignment w:val="auto"/>
        <w:rPr>
          <w:bCs/>
        </w:rPr>
      </w:pPr>
      <w:r>
        <w:rPr>
          <w:bCs/>
        </w:rPr>
        <w:t xml:space="preserve">(Huawei) </w:t>
      </w:r>
      <w:r w:rsidR="009D47E4" w:rsidRPr="009D47E4">
        <w:rPr>
          <w:bCs/>
        </w:rPr>
        <w:t>Only define requirements when the RSs used for dual TCI state switching from different TRPs are not overlapped in time domain in FR2.</w:t>
      </w:r>
    </w:p>
    <w:p w14:paraId="494B6B4D" w14:textId="79852FB8" w:rsidR="00426EF9" w:rsidRPr="001D4642" w:rsidRDefault="00426EF9"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2: (Xiaomi)</w:t>
      </w:r>
    </w:p>
    <w:p w14:paraId="55B3AA0C" w14:textId="723EBBAD" w:rsidR="00426EF9" w:rsidRPr="001D4642" w:rsidRDefault="00426EF9" w:rsidP="00D7726F">
      <w:pPr>
        <w:pStyle w:val="aff8"/>
        <w:numPr>
          <w:ilvl w:val="2"/>
          <w:numId w:val="1"/>
        </w:numPr>
        <w:spacing w:beforeLines="50" w:before="120" w:afterLines="50" w:after="120"/>
        <w:ind w:firstLineChars="0"/>
      </w:pPr>
      <w:r w:rsidRPr="001D4642">
        <w:rPr>
          <w:rFonts w:eastAsiaTheme="minorEastAsia"/>
          <w:lang w:eastAsia="zh-CN"/>
        </w:rPr>
        <w:t>F</w:t>
      </w:r>
      <w:r w:rsidRPr="001D4642">
        <w:t xml:space="preserve">or </w:t>
      </w:r>
      <w:proofErr w:type="spellStart"/>
      <w:r w:rsidRPr="001D4642">
        <w:rPr>
          <w:rFonts w:eastAsiaTheme="minorEastAsia"/>
          <w:lang w:eastAsia="zh-CN"/>
        </w:rPr>
        <w:t>mDCI</w:t>
      </w:r>
      <w:proofErr w:type="spellEnd"/>
      <w:r w:rsidRPr="001D4642">
        <w:t>, when both target TCI states are known, RAN4 needs to discuss how to define delay requirement when SSBs from two TRPs for T/F tracking are overlapped.</w:t>
      </w:r>
    </w:p>
    <w:p w14:paraId="688F795B" w14:textId="77777777" w:rsidR="00426EF9" w:rsidRPr="001D4642" w:rsidRDefault="00426EF9" w:rsidP="00D7726F">
      <w:pPr>
        <w:pStyle w:val="aff8"/>
        <w:numPr>
          <w:ilvl w:val="2"/>
          <w:numId w:val="1"/>
        </w:numPr>
        <w:spacing w:beforeLines="50" w:before="120" w:afterLines="50" w:after="120"/>
        <w:ind w:firstLineChars="0"/>
      </w:pPr>
      <w:r w:rsidRPr="001D4642">
        <w:t xml:space="preserve">For </w:t>
      </w:r>
      <w:proofErr w:type="spellStart"/>
      <w:r w:rsidRPr="001D4642">
        <w:rPr>
          <w:rFonts w:eastAsiaTheme="minorEastAsia"/>
          <w:lang w:eastAsia="zh-CN"/>
        </w:rPr>
        <w:t>mDCI</w:t>
      </w:r>
      <w:proofErr w:type="spellEnd"/>
      <w:r w:rsidRPr="001D4642">
        <w:t>, RAN4 needs to discuss which SSB will be skipped when two SSBs from two TRPS are overlapped.</w:t>
      </w:r>
    </w:p>
    <w:p w14:paraId="7FB071D1" w14:textId="632F8095" w:rsidR="00426EF9" w:rsidRPr="001D4642" w:rsidRDefault="00426EF9" w:rsidP="00D7726F">
      <w:pPr>
        <w:pStyle w:val="aff8"/>
        <w:numPr>
          <w:ilvl w:val="2"/>
          <w:numId w:val="1"/>
        </w:numPr>
        <w:spacing w:beforeLines="50" w:before="120" w:afterLines="50" w:after="120"/>
        <w:ind w:firstLineChars="0"/>
      </w:pPr>
      <w:r w:rsidRPr="001D4642">
        <w:t xml:space="preserve">For </w:t>
      </w:r>
      <w:proofErr w:type="spellStart"/>
      <w:r w:rsidRPr="001D4642">
        <w:t>mDCI</w:t>
      </w:r>
      <w:proofErr w:type="spellEnd"/>
      <w:r w:rsidRPr="001D4642">
        <w:t xml:space="preserve">, </w:t>
      </w:r>
      <w:r w:rsidRPr="001D4642">
        <w:rPr>
          <w:rFonts w:eastAsiaTheme="minorEastAsia"/>
          <w:lang w:eastAsia="zh-CN"/>
        </w:rPr>
        <w:t>when</w:t>
      </w:r>
      <w:r w:rsidRPr="001D4642">
        <w:t xml:space="preserve"> one target TCI state is unknown while another TCI state is known, RAN4 needs to discuss how to define delay requirement when SSB for T/F tracking is overlapped with SSB/CSI-RS for L1-RSRP measurement from another TRP.</w:t>
      </w:r>
    </w:p>
    <w:p w14:paraId="19EB0220" w14:textId="615CE97E" w:rsidR="0044053E" w:rsidRPr="001D4642" w:rsidRDefault="0044053E"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 xml:space="preserve">Proposal </w:t>
      </w:r>
      <w:r w:rsidR="00DA1467" w:rsidRPr="001D4642">
        <w:rPr>
          <w:rFonts w:eastAsia="宋体"/>
          <w:bCs/>
          <w:lang w:eastAsia="zh-CN"/>
        </w:rPr>
        <w:t>3</w:t>
      </w:r>
      <w:r w:rsidRPr="001D4642">
        <w:t>: (MTK)</w:t>
      </w:r>
    </w:p>
    <w:p w14:paraId="422369A1" w14:textId="581AB81A" w:rsidR="00DA1467" w:rsidRPr="001D4642" w:rsidRDefault="00DA1467" w:rsidP="00D7726F">
      <w:pPr>
        <w:pStyle w:val="aff8"/>
        <w:numPr>
          <w:ilvl w:val="2"/>
          <w:numId w:val="1"/>
        </w:numPr>
        <w:spacing w:beforeLines="50" w:before="120" w:afterLines="50" w:after="120"/>
        <w:ind w:firstLineChars="0"/>
      </w:pPr>
      <w:r w:rsidRPr="001D4642">
        <w:t>DL: MAC-CE based</w:t>
      </w:r>
      <w:r w:rsidR="00820423">
        <w:t>, for known + known case</w:t>
      </w:r>
    </w:p>
    <w:p w14:paraId="1947E656" w14:textId="77777777" w:rsidR="00DA1467" w:rsidRPr="001D4642" w:rsidRDefault="00DA1467"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TO</w:t>
      </w:r>
      <w:r w:rsidRPr="001D4642">
        <w:rPr>
          <w:vertAlign w:val="subscript"/>
        </w:rPr>
        <w:t>k1</w:t>
      </w:r>
      <w:r w:rsidRPr="001D4642">
        <w:t>*(T</w:t>
      </w:r>
      <w:r w:rsidRPr="001D4642">
        <w:rPr>
          <w:vertAlign w:val="subscript"/>
        </w:rPr>
        <w:t>first-SSB1</w:t>
      </w:r>
      <w:r w:rsidRPr="001D4642">
        <w:t xml:space="preserve"> + T</w:t>
      </w:r>
      <w:r w:rsidRPr="001D4642">
        <w:rPr>
          <w:vertAlign w:val="subscript"/>
        </w:rPr>
        <w:t>SSB-proc</w:t>
      </w:r>
      <w:r w:rsidRPr="001D4642">
        <w:t>), TO</w:t>
      </w:r>
      <w:r w:rsidRPr="001D4642">
        <w:rPr>
          <w:vertAlign w:val="subscript"/>
        </w:rPr>
        <w:t>k2</w:t>
      </w:r>
      <w:r w:rsidRPr="001D4642">
        <w:t>*(T</w:t>
      </w:r>
      <w:r w:rsidRPr="001D4642">
        <w:rPr>
          <w:vertAlign w:val="subscript"/>
        </w:rPr>
        <w:t>first-SSB2</w:t>
      </w:r>
      <w:r w:rsidRPr="001D4642">
        <w:t xml:space="preserve"> + T</w:t>
      </w:r>
      <w:r w:rsidRPr="001D4642">
        <w:rPr>
          <w:vertAlign w:val="subscript"/>
        </w:rPr>
        <w:t>SSB-proc</w:t>
      </w:r>
      <w:r w:rsidRPr="001D4642">
        <w:t>)}</w:t>
      </w:r>
      <w:r w:rsidRPr="001D4642">
        <w:rPr>
          <w:lang w:val="en-US" w:eastAsia="zh-CN"/>
        </w:rPr>
        <w:t xml:space="preserve"> / </w:t>
      </w:r>
      <w:r w:rsidRPr="001D4642">
        <w:rPr>
          <w:i/>
          <w:lang w:val="en-US" w:eastAsia="zh-CN"/>
        </w:rPr>
        <w:t>NR slot length</w:t>
      </w:r>
    </w:p>
    <w:p w14:paraId="038B7D05" w14:textId="1ECDA051" w:rsidR="00DA1467" w:rsidRPr="001D4642" w:rsidRDefault="00DA1467" w:rsidP="00D7726F">
      <w:pPr>
        <w:pStyle w:val="aff8"/>
        <w:numPr>
          <w:ilvl w:val="2"/>
          <w:numId w:val="1"/>
        </w:numPr>
        <w:spacing w:beforeLines="50" w:before="120" w:afterLines="50" w:after="120"/>
        <w:ind w:firstLineChars="0"/>
      </w:pPr>
      <w:r w:rsidRPr="001D4642">
        <w:t>UL: MAC-CE based</w:t>
      </w:r>
      <w:r w:rsidR="00820423">
        <w:t>, for known + known case</w:t>
      </w:r>
      <w:r w:rsidRPr="001D4642">
        <w:t>:</w:t>
      </w:r>
    </w:p>
    <w:p w14:paraId="26D8512E" w14:textId="16512466" w:rsidR="00DA1467" w:rsidRPr="00820423" w:rsidRDefault="00DA1467" w:rsidP="00D7726F">
      <w:pPr>
        <w:pStyle w:val="aff8"/>
        <w:numPr>
          <w:ilvl w:val="3"/>
          <w:numId w:val="1"/>
        </w:numPr>
        <w:overflowPunct/>
        <w:autoSpaceDE/>
        <w:autoSpaceDN/>
        <w:adjustRightInd/>
        <w:spacing w:after="120"/>
        <w:ind w:firstLineChars="0"/>
        <w:textAlignment w:val="auto"/>
        <w:rPr>
          <w:rFonts w:eastAsia="宋体"/>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 T</w:t>
      </w:r>
      <w:r w:rsidRPr="001D4642">
        <w:rPr>
          <w:vertAlign w:val="subscript"/>
        </w:rPr>
        <w:t>L</w:t>
      </w:r>
      <w:proofErr w:type="gramEnd"/>
      <w:r w:rsidRPr="001D4642">
        <w:rPr>
          <w:vertAlign w:val="subscript"/>
        </w:rPr>
        <w:t>1-RSRP1</w:t>
      </w:r>
      <w:r w:rsidRPr="001D4642">
        <w:t xml:space="preserve"> + T</w:t>
      </w:r>
      <w:r w:rsidRPr="001D4642">
        <w:rPr>
          <w:vertAlign w:val="subscript"/>
        </w:rPr>
        <w:t>first_target-PL-RS1</w:t>
      </w:r>
      <w:r w:rsidRPr="001D4642">
        <w:t xml:space="preserve"> + 4*T</w:t>
      </w:r>
      <w:r w:rsidRPr="001D4642">
        <w:rPr>
          <w:vertAlign w:val="subscript"/>
        </w:rPr>
        <w:t>target_PL-RS1</w:t>
      </w:r>
      <w:r w:rsidRPr="001D4642">
        <w:t xml:space="preserve"> + 2ms, T</w:t>
      </w:r>
      <w:r w:rsidRPr="001D4642">
        <w:rPr>
          <w:vertAlign w:val="subscript"/>
        </w:rPr>
        <w:t>L1-RSRP2</w:t>
      </w:r>
      <w:r w:rsidRPr="001D4642">
        <w:t xml:space="preserve"> + T</w:t>
      </w:r>
      <w:r w:rsidRPr="001D4642">
        <w:rPr>
          <w:vertAlign w:val="subscript"/>
        </w:rPr>
        <w:t>first_target-PL-RS2</w:t>
      </w:r>
      <w:r w:rsidRPr="001D4642">
        <w:t xml:space="preserve"> + 4*T</w:t>
      </w:r>
      <w:r w:rsidRPr="001D4642">
        <w:rPr>
          <w:vertAlign w:val="subscript"/>
        </w:rPr>
        <w:t>target_PL-RS2</w:t>
      </w:r>
      <w:r w:rsidRPr="001D4642">
        <w:t xml:space="preserve"> + 2ms }</w:t>
      </w:r>
      <w:r w:rsidRPr="001D4642">
        <w:rPr>
          <w:lang w:val="en-US" w:eastAsia="zh-CN"/>
        </w:rPr>
        <w:t xml:space="preserve"> / </w:t>
      </w:r>
      <w:r w:rsidRPr="001D4642">
        <w:rPr>
          <w:i/>
          <w:lang w:val="en-US" w:eastAsia="zh-CN"/>
        </w:rPr>
        <w:t>NR slot length</w:t>
      </w:r>
    </w:p>
    <w:p w14:paraId="41EE206A" w14:textId="51F42DF2" w:rsidR="00820423" w:rsidRPr="00820423" w:rsidRDefault="00820423" w:rsidP="00820423">
      <w:pPr>
        <w:pStyle w:val="aff8"/>
        <w:numPr>
          <w:ilvl w:val="2"/>
          <w:numId w:val="1"/>
        </w:numPr>
        <w:overflowPunct/>
        <w:autoSpaceDE/>
        <w:autoSpaceDN/>
        <w:adjustRightInd/>
        <w:spacing w:after="120"/>
        <w:ind w:firstLineChars="0"/>
        <w:textAlignment w:val="auto"/>
      </w:pPr>
      <w:r>
        <w:t>I</w:t>
      </w:r>
      <w:r w:rsidRPr="00820423">
        <w:t xml:space="preserve">f UE is not capable of simultaneous reception for FR2 and the source RSs of the dual TCI states are overlapped or adjacent in time domain, the delay requirement for </w:t>
      </w:r>
      <w:proofErr w:type="spellStart"/>
      <w:r w:rsidRPr="00820423">
        <w:t>eUTCI</w:t>
      </w:r>
      <w:proofErr w:type="spellEnd"/>
      <w:r w:rsidRPr="00820423">
        <w:t xml:space="preserve"> will be extended due to UE can measure only one RS but not both RSs associated with dual TCI state at a time.</w:t>
      </w:r>
    </w:p>
    <w:p w14:paraId="3C062178" w14:textId="77777777" w:rsidR="00DA1467" w:rsidRPr="003A227A" w:rsidRDefault="00DA1467"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523EDFEB" w14:textId="77777777" w:rsidR="00DA1467" w:rsidRPr="00E15BB0" w:rsidRDefault="00DA1467" w:rsidP="00D7726F">
      <w:pPr>
        <w:pStyle w:val="aff8"/>
        <w:numPr>
          <w:ilvl w:val="1"/>
          <w:numId w:val="1"/>
        </w:numPr>
        <w:overflowPunct/>
        <w:autoSpaceDE/>
        <w:autoSpaceDN/>
        <w:adjustRightInd/>
        <w:spacing w:after="120"/>
        <w:ind w:left="1440" w:firstLineChars="0"/>
        <w:textAlignment w:val="auto"/>
        <w:rPr>
          <w:bCs/>
        </w:rPr>
      </w:pPr>
      <w:r>
        <w:rPr>
          <w:rFonts w:eastAsiaTheme="minorEastAsia"/>
          <w:bCs/>
          <w:lang w:eastAsia="zh-CN"/>
        </w:rPr>
        <w:t xml:space="preserve">TBA. </w:t>
      </w:r>
    </w:p>
    <w:p w14:paraId="38EF3F1D" w14:textId="77777777" w:rsidR="00DA1467" w:rsidRDefault="00DA1467" w:rsidP="00DA1467">
      <w:pPr>
        <w:pStyle w:val="aff8"/>
        <w:spacing w:beforeLines="50" w:before="120" w:afterLines="50" w:after="120"/>
        <w:ind w:left="2376" w:firstLineChars="0" w:firstLine="0"/>
        <w:rPr>
          <w:sz w:val="21"/>
          <w:szCs w:val="21"/>
        </w:rPr>
      </w:pPr>
    </w:p>
    <w:p w14:paraId="6C1FCDBE"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5031DE90" w14:textId="6EC75748" w:rsidR="00731368" w:rsidRDefault="009624F9" w:rsidP="009624F9">
      <w:pPr>
        <w:rPr>
          <w:bCs/>
          <w:lang w:eastAsia="zh-CN"/>
        </w:rPr>
      </w:pPr>
      <w:r w:rsidRPr="009624F9">
        <w:rPr>
          <w:rFonts w:hint="eastAsia"/>
          <w:bCs/>
          <w:lang w:eastAsia="zh-CN"/>
        </w:rPr>
        <w:t>D</w:t>
      </w:r>
      <w:r w:rsidRPr="009624F9">
        <w:rPr>
          <w:bCs/>
          <w:lang w:eastAsia="zh-CN"/>
        </w:rPr>
        <w:t>iscussion:</w:t>
      </w:r>
    </w:p>
    <w:p w14:paraId="706C65CE" w14:textId="4EA10D95" w:rsidR="00133B8D" w:rsidRDefault="00133B8D" w:rsidP="009624F9">
      <w:pPr>
        <w:rPr>
          <w:bCs/>
          <w:lang w:eastAsia="zh-CN"/>
        </w:rPr>
      </w:pPr>
      <w:r>
        <w:rPr>
          <w:rFonts w:hint="eastAsia"/>
          <w:bCs/>
          <w:lang w:eastAsia="zh-CN"/>
        </w:rPr>
        <w:t>M</w:t>
      </w:r>
      <w:r>
        <w:rPr>
          <w:bCs/>
          <w:lang w:eastAsia="zh-CN"/>
        </w:rPr>
        <w:t>TK: the L1-RSRP measurement requirement are missing for unknown case.</w:t>
      </w:r>
    </w:p>
    <w:p w14:paraId="1392F2E2" w14:textId="00F589D7" w:rsidR="00133B8D" w:rsidRDefault="00133B8D" w:rsidP="009624F9">
      <w:pPr>
        <w:rPr>
          <w:bCs/>
          <w:lang w:eastAsia="zh-CN"/>
        </w:rPr>
      </w:pPr>
      <w:r>
        <w:rPr>
          <w:rFonts w:hint="eastAsia"/>
          <w:bCs/>
          <w:lang w:eastAsia="zh-CN"/>
        </w:rPr>
        <w:t>M</w:t>
      </w:r>
      <w:r>
        <w:rPr>
          <w:bCs/>
          <w:lang w:eastAsia="zh-CN"/>
        </w:rPr>
        <w:t xml:space="preserve">oderator: if the RTP is less than CP, reuse L1-RSRP in 9.5 for serving cell and 9.13 for </w:t>
      </w:r>
      <w:proofErr w:type="spellStart"/>
      <w:r>
        <w:rPr>
          <w:bCs/>
          <w:lang w:eastAsia="zh-CN"/>
        </w:rPr>
        <w:t>addition</w:t>
      </w:r>
      <w:r w:rsidR="00CE648D">
        <w:rPr>
          <w:bCs/>
          <w:lang w:eastAsia="zh-CN"/>
        </w:rPr>
        <w:t>al</w:t>
      </w:r>
      <w:r>
        <w:rPr>
          <w:bCs/>
          <w:lang w:eastAsia="zh-CN"/>
        </w:rPr>
        <w:t>PCI</w:t>
      </w:r>
      <w:proofErr w:type="spellEnd"/>
      <w:r>
        <w:rPr>
          <w:bCs/>
          <w:lang w:eastAsia="zh-CN"/>
        </w:rPr>
        <w:t xml:space="preserve">. </w:t>
      </w:r>
    </w:p>
    <w:p w14:paraId="05D25BD6" w14:textId="646D1808" w:rsidR="00133B8D" w:rsidRDefault="00133B8D" w:rsidP="009624F9">
      <w:pPr>
        <w:rPr>
          <w:bCs/>
          <w:lang w:eastAsia="zh-CN"/>
        </w:rPr>
      </w:pPr>
      <w:r>
        <w:rPr>
          <w:rFonts w:hint="eastAsia"/>
          <w:bCs/>
          <w:lang w:eastAsia="zh-CN"/>
        </w:rPr>
        <w:t>X</w:t>
      </w:r>
      <w:r>
        <w:rPr>
          <w:bCs/>
          <w:lang w:eastAsia="zh-CN"/>
        </w:rPr>
        <w:t xml:space="preserve">iaomi: just consider RTD is less than CP case. </w:t>
      </w:r>
    </w:p>
    <w:p w14:paraId="0B577A7E" w14:textId="1EC8B8D0" w:rsidR="00731368" w:rsidRDefault="00731368" w:rsidP="00CE648D">
      <w:pPr>
        <w:spacing w:after="120"/>
        <w:rPr>
          <w:b/>
          <w:highlight w:val="green"/>
          <w:u w:val="single"/>
          <w:lang w:eastAsia="zh-CN"/>
        </w:rPr>
      </w:pPr>
      <w:r w:rsidRPr="00CE648D">
        <w:rPr>
          <w:b/>
          <w:highlight w:val="green"/>
          <w:u w:val="single"/>
          <w:lang w:eastAsia="zh-CN"/>
        </w:rPr>
        <w:t xml:space="preserve">For </w:t>
      </w:r>
      <w:proofErr w:type="spellStart"/>
      <w:r w:rsidRPr="00CE648D">
        <w:rPr>
          <w:b/>
          <w:highlight w:val="green"/>
          <w:u w:val="single"/>
          <w:lang w:eastAsia="zh-CN"/>
        </w:rPr>
        <w:t>mDCI</w:t>
      </w:r>
      <w:proofErr w:type="spellEnd"/>
      <w:r w:rsidRPr="00CE648D">
        <w:rPr>
          <w:b/>
          <w:highlight w:val="green"/>
          <w:u w:val="single"/>
          <w:lang w:eastAsia="zh-CN"/>
        </w:rPr>
        <w:t xml:space="preserve"> </w:t>
      </w:r>
      <w:proofErr w:type="spellStart"/>
      <w:r w:rsidRPr="00CE648D">
        <w:rPr>
          <w:b/>
          <w:highlight w:val="green"/>
          <w:u w:val="single"/>
          <w:lang w:eastAsia="zh-CN"/>
        </w:rPr>
        <w:t>mTRP</w:t>
      </w:r>
      <w:proofErr w:type="spellEnd"/>
      <w:r w:rsidRPr="00CE648D">
        <w:rPr>
          <w:b/>
          <w:highlight w:val="green"/>
          <w:u w:val="single"/>
          <w:lang w:eastAsia="zh-CN"/>
        </w:rPr>
        <w:t xml:space="preserve">, RRM </w:t>
      </w:r>
      <w:proofErr w:type="spellStart"/>
      <w:r w:rsidRPr="00CE648D">
        <w:rPr>
          <w:b/>
          <w:highlight w:val="green"/>
          <w:u w:val="single"/>
          <w:lang w:eastAsia="zh-CN"/>
        </w:rPr>
        <w:t>requiements</w:t>
      </w:r>
      <w:proofErr w:type="spellEnd"/>
      <w:r w:rsidRPr="00CE648D">
        <w:rPr>
          <w:b/>
          <w:highlight w:val="green"/>
          <w:u w:val="single"/>
          <w:lang w:eastAsia="zh-CN"/>
        </w:rPr>
        <w:t xml:space="preserve">: </w:t>
      </w:r>
      <w:proofErr w:type="spellStart"/>
      <w:r w:rsidRPr="00CE648D">
        <w:rPr>
          <w:b/>
          <w:highlight w:val="green"/>
          <w:u w:val="single"/>
          <w:lang w:eastAsia="zh-CN"/>
        </w:rPr>
        <w:t>eUTCI</w:t>
      </w:r>
      <w:proofErr w:type="spellEnd"/>
      <w:r w:rsidRPr="00CE648D">
        <w:rPr>
          <w:b/>
          <w:highlight w:val="green"/>
          <w:u w:val="single"/>
          <w:lang w:eastAsia="zh-CN"/>
        </w:rPr>
        <w:t xml:space="preserve"> if UE cannot support simultaneous DL reception in FR2?</w:t>
      </w:r>
    </w:p>
    <w:p w14:paraId="15EADB9C" w14:textId="48007BF1" w:rsidR="00731368" w:rsidRPr="00CE648D" w:rsidRDefault="00731368" w:rsidP="00CE648D">
      <w:pPr>
        <w:pStyle w:val="aff8"/>
        <w:numPr>
          <w:ilvl w:val="0"/>
          <w:numId w:val="1"/>
        </w:numPr>
        <w:spacing w:after="120" w:line="252" w:lineRule="auto"/>
        <w:ind w:firstLineChars="0"/>
        <w:textAlignment w:val="auto"/>
        <w:rPr>
          <w:highlight w:val="green"/>
        </w:rPr>
      </w:pPr>
      <w:r w:rsidRPr="00CE648D">
        <w:rPr>
          <w:bCs/>
          <w:highlight w:val="green"/>
        </w:rPr>
        <w:t xml:space="preserve">For UEs doesn’t have the capability of supporting two TAs, Rel-17 unified TCI state switching requirements are applicable for each TCI state associated with </w:t>
      </w:r>
      <w:proofErr w:type="spellStart"/>
      <w:r w:rsidRPr="00CE648D">
        <w:rPr>
          <w:bCs/>
          <w:highlight w:val="green"/>
        </w:rPr>
        <w:t>coresetPoolIndex</w:t>
      </w:r>
      <w:proofErr w:type="spellEnd"/>
      <w:r w:rsidRPr="00CE648D">
        <w:rPr>
          <w:bCs/>
          <w:highlight w:val="green"/>
        </w:rPr>
        <w:t xml:space="preserve"> independently</w:t>
      </w:r>
    </w:p>
    <w:p w14:paraId="45C65D13" w14:textId="559FB7C6" w:rsidR="00731368" w:rsidRPr="00CE648D" w:rsidRDefault="00731368" w:rsidP="00CE648D">
      <w:pPr>
        <w:pStyle w:val="aff8"/>
        <w:numPr>
          <w:ilvl w:val="0"/>
          <w:numId w:val="1"/>
        </w:numPr>
        <w:spacing w:after="120" w:line="252" w:lineRule="auto"/>
        <w:ind w:firstLineChars="0"/>
        <w:textAlignment w:val="auto"/>
        <w:rPr>
          <w:highlight w:val="green"/>
        </w:rPr>
      </w:pPr>
      <w:r w:rsidRPr="00CE648D">
        <w:rPr>
          <w:bCs/>
          <w:highlight w:val="green"/>
        </w:rPr>
        <w:t xml:space="preserve">For UEs has the capability of supporting two TAs and not capable to support RTD &gt; CP Rel-17 unified TCI state switching requirements are applicable for each TCI state associated with </w:t>
      </w:r>
      <w:proofErr w:type="spellStart"/>
      <w:r w:rsidRPr="00CE648D">
        <w:rPr>
          <w:bCs/>
          <w:highlight w:val="green"/>
        </w:rPr>
        <w:t>coresetPoolIndex</w:t>
      </w:r>
      <w:proofErr w:type="spellEnd"/>
      <w:r w:rsidRPr="00CE648D">
        <w:rPr>
          <w:bCs/>
          <w:highlight w:val="green"/>
        </w:rPr>
        <w:t xml:space="preserve"> independently</w:t>
      </w:r>
    </w:p>
    <w:p w14:paraId="56FAA57D" w14:textId="64AE980B" w:rsidR="00895F18" w:rsidRDefault="00133B8D" w:rsidP="00133B8D">
      <w:pPr>
        <w:pStyle w:val="aff8"/>
        <w:numPr>
          <w:ilvl w:val="2"/>
          <w:numId w:val="1"/>
        </w:numPr>
        <w:spacing w:after="120" w:line="252" w:lineRule="auto"/>
        <w:ind w:firstLineChars="0"/>
        <w:textAlignment w:val="auto"/>
        <w:rPr>
          <w:sz w:val="21"/>
          <w:szCs w:val="21"/>
          <w:highlight w:val="green"/>
        </w:rPr>
      </w:pPr>
      <w:r w:rsidRPr="00CE648D">
        <w:rPr>
          <w:sz w:val="21"/>
          <w:szCs w:val="21"/>
          <w:highlight w:val="green"/>
        </w:rPr>
        <w:t xml:space="preserve">FFS on requirement if the SSB are overlapped or adjacent. </w:t>
      </w:r>
    </w:p>
    <w:p w14:paraId="57D0F13C" w14:textId="4928E8A6" w:rsidR="00133B8D" w:rsidRPr="00C945D0" w:rsidRDefault="00133B8D" w:rsidP="00CE648D">
      <w:pPr>
        <w:pStyle w:val="aff8"/>
        <w:numPr>
          <w:ilvl w:val="0"/>
          <w:numId w:val="1"/>
        </w:numPr>
        <w:spacing w:after="120" w:line="252" w:lineRule="auto"/>
        <w:ind w:firstLineChars="0"/>
        <w:textAlignment w:val="auto"/>
        <w:rPr>
          <w:sz w:val="21"/>
          <w:szCs w:val="21"/>
          <w:highlight w:val="green"/>
        </w:rPr>
      </w:pPr>
      <w:r w:rsidRPr="00133B8D">
        <w:rPr>
          <w:rFonts w:eastAsiaTheme="minorEastAsia" w:hint="eastAsia"/>
          <w:sz w:val="21"/>
          <w:szCs w:val="21"/>
          <w:highlight w:val="green"/>
          <w:lang w:eastAsia="zh-CN"/>
        </w:rPr>
        <w:lastRenderedPageBreak/>
        <w:t>I</w:t>
      </w:r>
      <w:r w:rsidRPr="00133B8D">
        <w:rPr>
          <w:rFonts w:eastAsiaTheme="minorEastAsia"/>
          <w:sz w:val="21"/>
          <w:szCs w:val="21"/>
          <w:highlight w:val="green"/>
          <w:lang w:eastAsia="zh-CN"/>
        </w:rPr>
        <w:t>f</w:t>
      </w:r>
      <w:r w:rsidRPr="00CE648D">
        <w:rPr>
          <w:bCs/>
          <w:highlight w:val="green"/>
          <w:lang w:eastAsia="zh-CN"/>
        </w:rPr>
        <w:t xml:space="preserve"> the RTD is less than CP, reuse L1-RSRP in 9.5 for serving cell and 9.13 for </w:t>
      </w:r>
      <w:proofErr w:type="spellStart"/>
      <w:r w:rsidRPr="00CE648D">
        <w:rPr>
          <w:bCs/>
          <w:highlight w:val="green"/>
          <w:lang w:eastAsia="zh-CN"/>
        </w:rPr>
        <w:t>additionalPCI</w:t>
      </w:r>
      <w:proofErr w:type="spellEnd"/>
      <w:r w:rsidRPr="00CE648D">
        <w:rPr>
          <w:bCs/>
          <w:highlight w:val="green"/>
          <w:lang w:eastAsia="zh-CN"/>
        </w:rPr>
        <w:t>.</w:t>
      </w:r>
    </w:p>
    <w:p w14:paraId="5A1C1D75" w14:textId="17F852D5" w:rsidR="00C945D0" w:rsidRPr="00C945D0" w:rsidRDefault="00C945D0" w:rsidP="00C945D0">
      <w:pPr>
        <w:pStyle w:val="aff8"/>
        <w:numPr>
          <w:ilvl w:val="0"/>
          <w:numId w:val="1"/>
        </w:numPr>
        <w:spacing w:after="120" w:line="252" w:lineRule="auto"/>
        <w:ind w:firstLineChars="0"/>
        <w:textAlignment w:val="auto"/>
        <w:rPr>
          <w:bCs/>
          <w:highlight w:val="yellow"/>
          <w:lang w:eastAsia="zh-CN"/>
        </w:rPr>
      </w:pPr>
      <w:r w:rsidRPr="00C945D0">
        <w:rPr>
          <w:rFonts w:hint="eastAsia"/>
          <w:bCs/>
          <w:highlight w:val="yellow"/>
          <w:lang w:eastAsia="zh-CN"/>
        </w:rPr>
        <w:t>FFS on requirements for UEs has the capability of supporting two TAs and capable to support RTD &gt; CP</w:t>
      </w:r>
    </w:p>
    <w:p w14:paraId="417209B6" w14:textId="77777777" w:rsidR="00C945D0" w:rsidRPr="00CE648D" w:rsidRDefault="00C945D0" w:rsidP="00C945D0">
      <w:pPr>
        <w:pStyle w:val="aff8"/>
        <w:spacing w:after="120" w:line="252" w:lineRule="auto"/>
        <w:ind w:left="936" w:firstLineChars="0" w:firstLine="0"/>
        <w:textAlignment w:val="auto"/>
        <w:rPr>
          <w:sz w:val="21"/>
          <w:szCs w:val="21"/>
          <w:highlight w:val="green"/>
        </w:rPr>
      </w:pPr>
    </w:p>
    <w:p w14:paraId="1A03635C" w14:textId="77777777" w:rsidR="00CE648D" w:rsidRPr="00CE648D" w:rsidRDefault="00CE648D" w:rsidP="00CE648D">
      <w:pPr>
        <w:pStyle w:val="aff8"/>
        <w:spacing w:after="120" w:line="252" w:lineRule="auto"/>
        <w:ind w:left="936" w:firstLineChars="0" w:firstLine="0"/>
        <w:textAlignment w:val="auto"/>
        <w:rPr>
          <w:sz w:val="21"/>
          <w:szCs w:val="21"/>
          <w:highlight w:val="green"/>
        </w:rPr>
      </w:pPr>
    </w:p>
    <w:p w14:paraId="5754AD33" w14:textId="1AC06F2F" w:rsidR="00895F18" w:rsidRPr="001D4642" w:rsidRDefault="00895F18" w:rsidP="00895F18">
      <w:pPr>
        <w:spacing w:after="120" w:line="252" w:lineRule="auto"/>
        <w:rPr>
          <w:b/>
          <w:u w:val="single"/>
          <w:lang w:eastAsia="zh-CN"/>
        </w:rPr>
      </w:pPr>
      <w:r w:rsidRPr="001D4642">
        <w:rPr>
          <w:b/>
          <w:u w:val="single"/>
          <w:lang w:eastAsia="zh-CN"/>
        </w:rPr>
        <w:t>Issue 4</w:t>
      </w:r>
      <w:r w:rsidRPr="001D4642">
        <w:rPr>
          <w:rFonts w:hint="eastAsia"/>
          <w:b/>
          <w:u w:val="single"/>
          <w:lang w:eastAsia="zh-CN"/>
        </w:rPr>
        <w:t>-</w:t>
      </w:r>
      <w:r w:rsidRPr="001D4642">
        <w:rPr>
          <w:b/>
          <w:u w:val="single"/>
          <w:lang w:eastAsia="zh-CN"/>
        </w:rPr>
        <w:t>1</w:t>
      </w:r>
      <w:r w:rsidRPr="001D4642">
        <w:rPr>
          <w:rFonts w:hint="eastAsia"/>
          <w:b/>
          <w:u w:val="single"/>
          <w:lang w:eastAsia="zh-CN"/>
        </w:rPr>
        <w:t>-</w:t>
      </w:r>
      <w:r w:rsidRPr="001D4642">
        <w:rPr>
          <w:b/>
          <w:u w:val="single"/>
          <w:lang w:eastAsia="zh-CN"/>
        </w:rPr>
        <w:t xml:space="preserve">4: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xml:space="preserve"> if dual TCI state is switched, if UE cannot support simultaneous DL reception in FR2, whether to define MAC-CE based TCI state switch delay for cases? </w:t>
      </w:r>
    </w:p>
    <w:p w14:paraId="20DAC71C" w14:textId="77777777" w:rsidR="009B21FD" w:rsidRPr="001D4642" w:rsidRDefault="009B21FD"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04153359" w14:textId="05D386A0" w:rsidR="009B21FD" w:rsidRPr="001D4642" w:rsidRDefault="009B21FD"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w:t>
      </w:r>
      <w:r w:rsidR="00CC57DE" w:rsidRPr="001D4642">
        <w:t>, Xiaomi, Apple, Huawei, Nokia</w:t>
      </w:r>
      <w:r w:rsidR="00835D85" w:rsidRPr="001D4642">
        <w:t>, Ericsson</w:t>
      </w:r>
      <w:r w:rsidRPr="001D4642">
        <w:t>)</w:t>
      </w:r>
    </w:p>
    <w:p w14:paraId="70AC8FA8" w14:textId="77777777" w:rsidR="0044053E" w:rsidRPr="001D4642" w:rsidRDefault="0044053E"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bCs/>
          <w:lang w:eastAsia="zh-CN"/>
        </w:rPr>
        <w:t>Case1: If both target TCIs are known</w:t>
      </w:r>
    </w:p>
    <w:p w14:paraId="27101E70" w14:textId="77777777" w:rsidR="0044053E" w:rsidRPr="001D4642" w:rsidRDefault="0044053E" w:rsidP="00D7726F">
      <w:pPr>
        <w:pStyle w:val="aff8"/>
        <w:numPr>
          <w:ilvl w:val="2"/>
          <w:numId w:val="1"/>
        </w:numPr>
        <w:overflowPunct/>
        <w:autoSpaceDE/>
        <w:autoSpaceDN/>
        <w:adjustRightInd/>
        <w:spacing w:after="120"/>
        <w:ind w:firstLineChars="0"/>
        <w:textAlignment w:val="auto"/>
        <w:rPr>
          <w:rFonts w:eastAsiaTheme="minorEastAsia"/>
          <w:bCs/>
          <w:lang w:eastAsia="zh-CN"/>
        </w:rPr>
      </w:pPr>
      <w:r w:rsidRPr="001D4642">
        <w:rPr>
          <w:rFonts w:eastAsiaTheme="minorEastAsia"/>
          <w:bCs/>
          <w:lang w:eastAsia="zh-CN"/>
        </w:rPr>
        <w:t>Case 2: If one of target TCIs is unknown and another is known</w:t>
      </w:r>
    </w:p>
    <w:p w14:paraId="306C72A6" w14:textId="77777777" w:rsidR="0044053E" w:rsidRPr="001D4642" w:rsidRDefault="0044053E"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lang w:eastAsia="zh-CN"/>
        </w:rPr>
        <w:t>Case 3: If both target TCIs are unknown</w:t>
      </w:r>
    </w:p>
    <w:p w14:paraId="333FA1CC" w14:textId="7B776C5B" w:rsidR="0044053E" w:rsidRPr="001D4642" w:rsidRDefault="0044053E"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2</w:t>
      </w:r>
      <w:r w:rsidRPr="001D4642">
        <w:t>: (MTK)</w:t>
      </w:r>
    </w:p>
    <w:p w14:paraId="624E4B53" w14:textId="0570C4EE" w:rsidR="0044053E" w:rsidRPr="001D4642" w:rsidRDefault="00CC57DE" w:rsidP="00D7726F">
      <w:pPr>
        <w:pStyle w:val="aff8"/>
        <w:numPr>
          <w:ilvl w:val="2"/>
          <w:numId w:val="1"/>
        </w:numPr>
        <w:overflowPunct/>
        <w:autoSpaceDE/>
        <w:autoSpaceDN/>
        <w:adjustRightInd/>
        <w:spacing w:after="120"/>
        <w:ind w:firstLineChars="0"/>
        <w:textAlignment w:val="auto"/>
      </w:pPr>
      <w:r w:rsidRPr="001D4642">
        <w:t xml:space="preserve">Not to define </w:t>
      </w:r>
      <w:r w:rsidRPr="001D4642">
        <w:rPr>
          <w:rFonts w:eastAsiaTheme="minorEastAsia"/>
          <w:bCs/>
          <w:lang w:eastAsia="zh-CN"/>
        </w:rPr>
        <w:t>TCI</w:t>
      </w:r>
      <w:r w:rsidRPr="001D4642">
        <w:t xml:space="preserve"> state switch delay requirements for known + unknown TCI state for </w:t>
      </w:r>
      <w:proofErr w:type="spellStart"/>
      <w:r w:rsidRPr="001D4642">
        <w:t>sDCI</w:t>
      </w:r>
      <w:proofErr w:type="spellEnd"/>
      <w:r w:rsidRPr="001D4642">
        <w:t xml:space="preserve"> </w:t>
      </w:r>
      <w:proofErr w:type="spellStart"/>
      <w:r w:rsidRPr="001D4642">
        <w:t>mTRP</w:t>
      </w:r>
      <w:proofErr w:type="spellEnd"/>
    </w:p>
    <w:p w14:paraId="6ABA8246" w14:textId="77777777" w:rsidR="004E3E76" w:rsidRPr="001D4642" w:rsidRDefault="004E3E76" w:rsidP="00D7726F">
      <w:pPr>
        <w:pStyle w:val="aff8"/>
        <w:numPr>
          <w:ilvl w:val="2"/>
          <w:numId w:val="1"/>
        </w:numPr>
        <w:overflowPunct/>
        <w:autoSpaceDE/>
        <w:autoSpaceDN/>
        <w:adjustRightInd/>
        <w:spacing w:after="120"/>
        <w:ind w:firstLineChars="0"/>
        <w:textAlignment w:val="auto"/>
        <w:rPr>
          <w:rFonts w:cstheme="minorHAnsi"/>
        </w:rPr>
      </w:pPr>
      <w:r w:rsidRPr="001D4642">
        <w:rPr>
          <w:rFonts w:cstheme="minorHAnsi"/>
        </w:rPr>
        <w:t xml:space="preserve">TCI state is </w:t>
      </w:r>
      <w:r w:rsidRPr="001D4642">
        <w:t>known</w:t>
      </w:r>
      <w:r w:rsidRPr="001D4642">
        <w:rPr>
          <w:rFonts w:cstheme="minorHAnsi"/>
        </w:rPr>
        <w:t xml:space="preserve"> if the following conditions are met:</w:t>
      </w:r>
    </w:p>
    <w:p w14:paraId="10249CD0" w14:textId="77777777" w:rsidR="004E3E76" w:rsidRPr="001D4642" w:rsidRDefault="004E3E76" w:rsidP="00D7726F">
      <w:pPr>
        <w:pStyle w:val="aff8"/>
        <w:numPr>
          <w:ilvl w:val="3"/>
          <w:numId w:val="1"/>
        </w:numPr>
        <w:overflowPunct/>
        <w:autoSpaceDE/>
        <w:autoSpaceDN/>
        <w:adjustRightInd/>
        <w:spacing w:after="120"/>
        <w:ind w:firstLineChars="0"/>
        <w:textAlignment w:val="auto"/>
        <w:rPr>
          <w:rFonts w:cstheme="minorHAnsi"/>
        </w:rPr>
      </w:pPr>
      <w:r w:rsidRPr="001D4642">
        <w:rPr>
          <w:rFonts w:cstheme="minorHAnsi"/>
        </w:rPr>
        <w:t xml:space="preserve">L1-RSRP report within [1280] </w:t>
      </w:r>
      <w:proofErr w:type="spellStart"/>
      <w:r w:rsidRPr="001D4642">
        <w:rPr>
          <w:rFonts w:cstheme="minorHAnsi"/>
        </w:rPr>
        <w:t>ms</w:t>
      </w:r>
      <w:proofErr w:type="spellEnd"/>
      <w:r w:rsidRPr="001D4642">
        <w:rPr>
          <w:rFonts w:cstheme="minorHAnsi"/>
        </w:rPr>
        <w:t xml:space="preserve"> when receive TCI switch command.</w:t>
      </w:r>
    </w:p>
    <w:p w14:paraId="523F8ABE" w14:textId="67A081D2" w:rsidR="004E3E76" w:rsidRPr="001D4642" w:rsidRDefault="004E3E76" w:rsidP="00D7726F">
      <w:pPr>
        <w:pStyle w:val="aff8"/>
        <w:numPr>
          <w:ilvl w:val="3"/>
          <w:numId w:val="1"/>
        </w:numPr>
        <w:overflowPunct/>
        <w:autoSpaceDE/>
        <w:autoSpaceDN/>
        <w:adjustRightInd/>
        <w:spacing w:after="120"/>
        <w:ind w:firstLineChars="0"/>
        <w:textAlignment w:val="auto"/>
      </w:pPr>
      <w:r w:rsidRPr="001D4642">
        <w:rPr>
          <w:rFonts w:cstheme="minorHAnsi"/>
        </w:rPr>
        <w:t>SSB associate with TCI remain detectable (SNR &gt;= [-3] dB) during switching period</w:t>
      </w:r>
    </w:p>
    <w:p w14:paraId="5052A365" w14:textId="77777777" w:rsidR="00835D85" w:rsidRPr="001D4642" w:rsidRDefault="00835D85"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0D534285" w14:textId="77777777" w:rsidR="00835D85" w:rsidRPr="001D4642" w:rsidRDefault="00835D85"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7B250C45" w14:textId="4474F56B" w:rsidR="00895F18" w:rsidRDefault="00895F18" w:rsidP="00895F18">
      <w:pPr>
        <w:spacing w:after="120"/>
        <w:rPr>
          <w:sz w:val="21"/>
          <w:szCs w:val="21"/>
        </w:rPr>
      </w:pPr>
    </w:p>
    <w:p w14:paraId="6F657B2B"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23330FAB" w14:textId="6C390497" w:rsidR="009624F9" w:rsidRDefault="009624F9" w:rsidP="009624F9">
      <w:pPr>
        <w:rPr>
          <w:bCs/>
          <w:lang w:eastAsia="zh-CN"/>
        </w:rPr>
      </w:pPr>
      <w:r w:rsidRPr="009624F9">
        <w:rPr>
          <w:rFonts w:hint="eastAsia"/>
          <w:bCs/>
          <w:lang w:eastAsia="zh-CN"/>
        </w:rPr>
        <w:t>D</w:t>
      </w:r>
      <w:r w:rsidRPr="009624F9">
        <w:rPr>
          <w:bCs/>
          <w:lang w:eastAsia="zh-CN"/>
        </w:rPr>
        <w:t>iscussion:</w:t>
      </w:r>
    </w:p>
    <w:p w14:paraId="6271FCB4" w14:textId="2192A567" w:rsidR="00735C99" w:rsidRDefault="00735C99" w:rsidP="009624F9">
      <w:pPr>
        <w:rPr>
          <w:bCs/>
          <w:lang w:eastAsia="zh-CN"/>
        </w:rPr>
      </w:pPr>
      <w:r>
        <w:rPr>
          <w:bCs/>
          <w:lang w:eastAsia="zh-CN"/>
        </w:rPr>
        <w:t xml:space="preserve">MTK: concern </w:t>
      </w:r>
      <w:r w:rsidR="00CE648D">
        <w:rPr>
          <w:bCs/>
          <w:lang w:eastAsia="zh-CN"/>
        </w:rPr>
        <w:t xml:space="preserve">from </w:t>
      </w:r>
      <w:r>
        <w:rPr>
          <w:bCs/>
          <w:lang w:eastAsia="zh-CN"/>
        </w:rPr>
        <w:t xml:space="preserve">MTK. the unknown case is considered of L1-RSRP. </w:t>
      </w:r>
      <w:r w:rsidR="00167E6E">
        <w:rPr>
          <w:bCs/>
          <w:lang w:eastAsia="zh-CN"/>
        </w:rPr>
        <w:t xml:space="preserve">NW should configure the UE with unknow with in purpose. </w:t>
      </w:r>
    </w:p>
    <w:p w14:paraId="11E034CA" w14:textId="17D01F8A" w:rsidR="00CE648D" w:rsidRDefault="00CE648D" w:rsidP="009624F9">
      <w:pPr>
        <w:rPr>
          <w:bCs/>
          <w:lang w:eastAsia="zh-CN"/>
        </w:rPr>
      </w:pPr>
      <w:r>
        <w:rPr>
          <w:rFonts w:hint="eastAsia"/>
          <w:bCs/>
          <w:lang w:eastAsia="zh-CN"/>
        </w:rPr>
        <w:t>M</w:t>
      </w:r>
      <w:r>
        <w:rPr>
          <w:bCs/>
          <w:lang w:eastAsia="zh-CN"/>
        </w:rPr>
        <w:t xml:space="preserve">oderator: it is </w:t>
      </w:r>
      <w:proofErr w:type="spellStart"/>
      <w:r>
        <w:rPr>
          <w:bCs/>
          <w:lang w:eastAsia="zh-CN"/>
        </w:rPr>
        <w:t>sDCI</w:t>
      </w:r>
      <w:proofErr w:type="spellEnd"/>
      <w:r>
        <w:rPr>
          <w:bCs/>
          <w:lang w:eastAsia="zh-CN"/>
        </w:rPr>
        <w:t xml:space="preserve">. RTD is less than CP. </w:t>
      </w:r>
    </w:p>
    <w:p w14:paraId="7E53B393" w14:textId="498FF82E" w:rsidR="00167E6E" w:rsidRDefault="00167E6E" w:rsidP="009624F9">
      <w:pPr>
        <w:rPr>
          <w:bCs/>
          <w:lang w:eastAsia="zh-CN"/>
        </w:rPr>
      </w:pPr>
      <w:r>
        <w:rPr>
          <w:rFonts w:hint="eastAsia"/>
          <w:bCs/>
          <w:lang w:eastAsia="zh-CN"/>
        </w:rPr>
        <w:t>A</w:t>
      </w:r>
      <w:r>
        <w:rPr>
          <w:bCs/>
          <w:lang w:eastAsia="zh-CN"/>
        </w:rPr>
        <w:t>greement:</w:t>
      </w:r>
    </w:p>
    <w:p w14:paraId="3330E41D" w14:textId="6DD47B36" w:rsidR="00167E6E" w:rsidRDefault="00167E6E" w:rsidP="009624F9">
      <w:pPr>
        <w:rPr>
          <w:bCs/>
          <w:lang w:eastAsia="zh-CN"/>
        </w:rPr>
      </w:pPr>
      <w:r w:rsidRPr="00CE648D">
        <w:rPr>
          <w:b/>
          <w:highlight w:val="green"/>
          <w:u w:val="single"/>
          <w:lang w:eastAsia="zh-CN"/>
        </w:rPr>
        <w:t xml:space="preserve">For </w:t>
      </w:r>
      <w:proofErr w:type="spellStart"/>
      <w:r w:rsidRPr="00CE648D">
        <w:rPr>
          <w:b/>
          <w:highlight w:val="green"/>
          <w:u w:val="single"/>
          <w:lang w:eastAsia="zh-CN"/>
        </w:rPr>
        <w:t>sDCI</w:t>
      </w:r>
      <w:proofErr w:type="spellEnd"/>
      <w:r w:rsidRPr="00CE648D">
        <w:rPr>
          <w:b/>
          <w:highlight w:val="green"/>
          <w:u w:val="single"/>
          <w:lang w:eastAsia="zh-CN"/>
        </w:rPr>
        <w:t>, define requirements for MAC-CE based TCI state switch delay for cases:</w:t>
      </w:r>
    </w:p>
    <w:p w14:paraId="2086C052" w14:textId="77777777" w:rsidR="00167E6E" w:rsidRPr="00CE648D" w:rsidRDefault="00167E6E" w:rsidP="00CE648D">
      <w:pPr>
        <w:pStyle w:val="aff8"/>
        <w:numPr>
          <w:ilvl w:val="0"/>
          <w:numId w:val="1"/>
        </w:numPr>
        <w:overflowPunct/>
        <w:autoSpaceDE/>
        <w:autoSpaceDN/>
        <w:adjustRightInd/>
        <w:spacing w:after="120"/>
        <w:ind w:firstLineChars="0"/>
        <w:textAlignment w:val="auto"/>
        <w:rPr>
          <w:bCs/>
          <w:highlight w:val="green"/>
          <w:lang w:eastAsia="zh-CN"/>
        </w:rPr>
      </w:pPr>
      <w:r w:rsidRPr="00CE648D">
        <w:rPr>
          <w:rFonts w:eastAsiaTheme="minorEastAsia"/>
          <w:bCs/>
          <w:highlight w:val="green"/>
          <w:lang w:eastAsia="zh-CN"/>
        </w:rPr>
        <w:t>Case1: If both target TCIs are known</w:t>
      </w:r>
    </w:p>
    <w:p w14:paraId="6C8CCF18" w14:textId="77777777" w:rsidR="00167E6E" w:rsidRPr="00CE648D" w:rsidRDefault="00167E6E" w:rsidP="00CE648D">
      <w:pPr>
        <w:pStyle w:val="aff8"/>
        <w:numPr>
          <w:ilvl w:val="0"/>
          <w:numId w:val="1"/>
        </w:numPr>
        <w:overflowPunct/>
        <w:autoSpaceDE/>
        <w:autoSpaceDN/>
        <w:adjustRightInd/>
        <w:spacing w:after="120"/>
        <w:ind w:firstLineChars="0"/>
        <w:textAlignment w:val="auto"/>
        <w:rPr>
          <w:rFonts w:eastAsiaTheme="minorEastAsia"/>
          <w:bCs/>
          <w:highlight w:val="green"/>
          <w:lang w:eastAsia="zh-CN"/>
        </w:rPr>
      </w:pPr>
      <w:r w:rsidRPr="00CE648D">
        <w:rPr>
          <w:rFonts w:eastAsiaTheme="minorEastAsia"/>
          <w:bCs/>
          <w:highlight w:val="green"/>
          <w:lang w:eastAsia="zh-CN"/>
        </w:rPr>
        <w:t>Case 2: If one of target TCIs is unknown and another is known</w:t>
      </w:r>
    </w:p>
    <w:p w14:paraId="70F1CC98" w14:textId="77777777" w:rsidR="00167E6E" w:rsidRPr="00CE648D" w:rsidRDefault="00167E6E" w:rsidP="00CE648D">
      <w:pPr>
        <w:pStyle w:val="aff8"/>
        <w:numPr>
          <w:ilvl w:val="0"/>
          <w:numId w:val="1"/>
        </w:numPr>
        <w:overflowPunct/>
        <w:autoSpaceDE/>
        <w:autoSpaceDN/>
        <w:adjustRightInd/>
        <w:spacing w:after="120"/>
        <w:ind w:firstLineChars="0"/>
        <w:textAlignment w:val="auto"/>
        <w:rPr>
          <w:bCs/>
          <w:highlight w:val="green"/>
          <w:lang w:eastAsia="zh-CN"/>
        </w:rPr>
      </w:pPr>
      <w:r w:rsidRPr="00CE648D">
        <w:rPr>
          <w:rFonts w:eastAsiaTheme="minorEastAsia"/>
          <w:highlight w:val="green"/>
          <w:lang w:eastAsia="zh-CN"/>
        </w:rPr>
        <w:t>Case 3: If both target TCIs are unknown</w:t>
      </w:r>
    </w:p>
    <w:p w14:paraId="42B478B0" w14:textId="77777777" w:rsidR="00167E6E" w:rsidRPr="00167E6E" w:rsidRDefault="00167E6E" w:rsidP="009624F9">
      <w:pPr>
        <w:rPr>
          <w:bCs/>
          <w:lang w:eastAsia="zh-CN"/>
        </w:rPr>
      </w:pPr>
    </w:p>
    <w:p w14:paraId="55F7EEB9" w14:textId="238E1BC8" w:rsidR="00895F18" w:rsidRDefault="00895F18" w:rsidP="00895F18">
      <w:pPr>
        <w:spacing w:after="120"/>
        <w:rPr>
          <w:sz w:val="21"/>
          <w:szCs w:val="21"/>
        </w:rPr>
      </w:pPr>
    </w:p>
    <w:p w14:paraId="49BEEBF6" w14:textId="6FC1283B" w:rsidR="00895F18" w:rsidRPr="001D4642" w:rsidRDefault="00895F18" w:rsidP="00895F18">
      <w:pPr>
        <w:spacing w:after="120" w:line="252" w:lineRule="auto"/>
        <w:rPr>
          <w:b/>
          <w:u w:val="single"/>
          <w:lang w:eastAsia="zh-CN"/>
        </w:rPr>
      </w:pPr>
      <w:r w:rsidRPr="001D4642">
        <w:rPr>
          <w:b/>
          <w:u w:val="single"/>
          <w:lang w:eastAsia="zh-CN"/>
        </w:rPr>
        <w:t xml:space="preserve">Issue 4-1-5: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xml:space="preserve"> if dual TCI state is switched, if UE cannot support simultaneous DL reception in FR2, how to specify </w:t>
      </w:r>
      <w:r w:rsidR="00020951" w:rsidRPr="001D4642">
        <w:rPr>
          <w:b/>
          <w:u w:val="single"/>
          <w:lang w:eastAsia="zh-CN"/>
        </w:rPr>
        <w:t>MAC CE based dual TCI state switch the switching delay requirements</w:t>
      </w:r>
      <w:r w:rsidR="00523D1B" w:rsidRPr="001D4642">
        <w:rPr>
          <w:b/>
          <w:u w:val="single"/>
          <w:lang w:eastAsia="zh-CN"/>
        </w:rPr>
        <w:t xml:space="preserve"> for Case 1</w:t>
      </w:r>
      <w:r w:rsidRPr="001D4642">
        <w:rPr>
          <w:b/>
          <w:u w:val="single"/>
          <w:lang w:eastAsia="zh-CN"/>
        </w:rPr>
        <w:t>? </w:t>
      </w:r>
    </w:p>
    <w:p w14:paraId="3C5F9D52" w14:textId="77777777" w:rsidR="009B21FD" w:rsidRPr="001D4642" w:rsidRDefault="009B21FD"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3B233146" w14:textId="07B8222D" w:rsidR="009B21FD" w:rsidRPr="001D4642" w:rsidRDefault="009B21FD"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w:t>
      </w:r>
      <w:r w:rsidR="00D63145" w:rsidRPr="001D4642">
        <w:t>, Apple, Nokia, MediaTek</w:t>
      </w:r>
      <w:r w:rsidR="00523D1B" w:rsidRPr="001D4642">
        <w:t>, Ericsson</w:t>
      </w:r>
      <w:r w:rsidRPr="001D4642">
        <w:t>)</w:t>
      </w:r>
    </w:p>
    <w:p w14:paraId="0BBE263D" w14:textId="561D2D74" w:rsidR="00217377" w:rsidRPr="001D4642" w:rsidRDefault="00430267"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bCs/>
          <w:lang w:eastAsia="zh-CN"/>
        </w:rPr>
        <w:t>DL</w:t>
      </w:r>
      <w:r w:rsidR="00217377" w:rsidRPr="001D4642">
        <w:rPr>
          <w:rFonts w:eastAsiaTheme="minorEastAsia"/>
          <w:bCs/>
          <w:lang w:eastAsia="zh-CN"/>
        </w:rPr>
        <w:t>:</w:t>
      </w:r>
    </w:p>
    <w:p w14:paraId="315FE0D1" w14:textId="3E03BF9C" w:rsidR="00217377" w:rsidRPr="001D4642" w:rsidRDefault="00D63145"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TO</w:t>
      </w:r>
      <w:r w:rsidRPr="001D4642">
        <w:rPr>
          <w:vertAlign w:val="subscript"/>
        </w:rPr>
        <w:t>k1</w:t>
      </w:r>
      <w:r w:rsidRPr="001D4642">
        <w:t>*(T</w:t>
      </w:r>
      <w:r w:rsidRPr="001D4642">
        <w:rPr>
          <w:vertAlign w:val="subscript"/>
        </w:rPr>
        <w:t>first-SSB1</w:t>
      </w:r>
      <w:r w:rsidRPr="001D4642">
        <w:t xml:space="preserve"> + T</w:t>
      </w:r>
      <w:r w:rsidRPr="001D4642">
        <w:rPr>
          <w:vertAlign w:val="subscript"/>
        </w:rPr>
        <w:t>SSB-proc</w:t>
      </w:r>
      <w:r w:rsidRPr="001D4642">
        <w:t>), TO</w:t>
      </w:r>
      <w:r w:rsidRPr="001D4642">
        <w:rPr>
          <w:vertAlign w:val="subscript"/>
        </w:rPr>
        <w:t>k2</w:t>
      </w:r>
      <w:r w:rsidRPr="001D4642">
        <w:t>*(T</w:t>
      </w:r>
      <w:r w:rsidRPr="001D4642">
        <w:rPr>
          <w:vertAlign w:val="subscript"/>
        </w:rPr>
        <w:t>first-SSB2</w:t>
      </w:r>
      <w:r w:rsidRPr="001D4642">
        <w:t xml:space="preserve"> + T</w:t>
      </w:r>
      <w:r w:rsidRPr="001D4642">
        <w:rPr>
          <w:vertAlign w:val="subscript"/>
        </w:rPr>
        <w:t>SSB-proc</w:t>
      </w:r>
      <w:r w:rsidRPr="001D4642">
        <w:t>)}</w:t>
      </w:r>
      <w:r w:rsidRPr="001D4642">
        <w:rPr>
          <w:lang w:val="en-US" w:eastAsia="zh-CN"/>
        </w:rPr>
        <w:t xml:space="preserve"> / </w:t>
      </w:r>
      <w:r w:rsidRPr="001D4642">
        <w:rPr>
          <w:i/>
          <w:lang w:val="en-US" w:eastAsia="zh-CN"/>
        </w:rPr>
        <w:t>NR slot length</w:t>
      </w:r>
    </w:p>
    <w:p w14:paraId="338C546F" w14:textId="509891B2" w:rsidR="00523D1B" w:rsidRPr="001D4642" w:rsidRDefault="00430267" w:rsidP="00D7726F">
      <w:pPr>
        <w:pStyle w:val="aff8"/>
        <w:numPr>
          <w:ilvl w:val="2"/>
          <w:numId w:val="1"/>
        </w:numPr>
        <w:overflowPunct/>
        <w:autoSpaceDE/>
        <w:autoSpaceDN/>
        <w:adjustRightInd/>
        <w:spacing w:after="120"/>
        <w:ind w:firstLineChars="0"/>
        <w:textAlignment w:val="auto"/>
        <w:rPr>
          <w:lang w:eastAsia="zh-CN"/>
        </w:rPr>
      </w:pPr>
      <w:r w:rsidRPr="001D4642">
        <w:rPr>
          <w:rFonts w:eastAsiaTheme="minorEastAsia"/>
          <w:bCs/>
          <w:lang w:eastAsia="zh-CN"/>
        </w:rPr>
        <w:t>UL</w:t>
      </w:r>
      <w:r w:rsidRPr="001D4642">
        <w:rPr>
          <w:rFonts w:eastAsia="Malgun Gothic"/>
          <w:lang w:eastAsia="zh-CN"/>
        </w:rPr>
        <w:t>:</w:t>
      </w:r>
    </w:p>
    <w:p w14:paraId="02453198" w14:textId="35FC50CE" w:rsidR="00523D1B" w:rsidRPr="001D4642" w:rsidRDefault="00447E69"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lastRenderedPageBreak/>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NM1* (T</w:t>
      </w:r>
      <w:r w:rsidRPr="001D4642">
        <w:rPr>
          <w:vertAlign w:val="subscript"/>
        </w:rPr>
        <w:t>first_target-PL-RS1</w:t>
      </w:r>
      <w:r w:rsidRPr="001D4642">
        <w:t xml:space="preserve"> + 4*T</w:t>
      </w:r>
      <w:r w:rsidRPr="001D4642">
        <w:rPr>
          <w:vertAlign w:val="subscript"/>
        </w:rPr>
        <w:t>target_PL-RS1</w:t>
      </w:r>
      <w:r w:rsidRPr="001D4642">
        <w:t xml:space="preserve"> + 2ms), NM2* (T</w:t>
      </w:r>
      <w:r w:rsidRPr="001D4642">
        <w:rPr>
          <w:vertAlign w:val="subscript"/>
        </w:rPr>
        <w:t>first_target-PL-RS2</w:t>
      </w:r>
      <w:r w:rsidRPr="001D4642">
        <w:t xml:space="preserve"> + 4*</w:t>
      </w:r>
      <w:proofErr w:type="spellStart"/>
      <w:r w:rsidRPr="001D4642">
        <w:t>T</w:t>
      </w:r>
      <w:r w:rsidRPr="001D4642">
        <w:rPr>
          <w:vertAlign w:val="subscript"/>
        </w:rPr>
        <w:t>target_PL</w:t>
      </w:r>
      <w:proofErr w:type="spellEnd"/>
      <w:r w:rsidRPr="001D4642">
        <w:rPr>
          <w:vertAlign w:val="subscript"/>
        </w:rPr>
        <w:t>-RS 2</w:t>
      </w:r>
      <w:r w:rsidRPr="001D4642">
        <w:t>+ 2ms) }</w:t>
      </w:r>
      <w:r w:rsidRPr="001D4642">
        <w:rPr>
          <w:lang w:val="en-US" w:eastAsia="zh-CN"/>
        </w:rPr>
        <w:t xml:space="preserve"> / </w:t>
      </w:r>
      <w:r w:rsidRPr="001D4642">
        <w:rPr>
          <w:i/>
          <w:lang w:val="en-US" w:eastAsia="zh-CN"/>
        </w:rPr>
        <w:t>NR slot length</w:t>
      </w:r>
    </w:p>
    <w:p w14:paraId="6C207272" w14:textId="4B5E047E" w:rsidR="00820423" w:rsidRPr="00A03FD5" w:rsidRDefault="00A03FD5" w:rsidP="00A03FD5">
      <w:pPr>
        <w:pStyle w:val="aff8"/>
        <w:numPr>
          <w:ilvl w:val="2"/>
          <w:numId w:val="1"/>
        </w:numPr>
        <w:overflowPunct/>
        <w:autoSpaceDE/>
        <w:autoSpaceDN/>
        <w:adjustRightInd/>
        <w:spacing w:after="120"/>
        <w:ind w:firstLineChars="0"/>
        <w:textAlignment w:val="auto"/>
      </w:pPr>
      <w:r>
        <w:t xml:space="preserve">(MediaTek): </w:t>
      </w:r>
      <w:r w:rsidR="00820423" w:rsidRPr="00820423">
        <w:t xml:space="preserve">if UE is not capable of simultaneous reception for FR2 and the source RSs of the dual TCI states are overlapped or adjacent in time domain, the delay requirement for </w:t>
      </w:r>
      <w:proofErr w:type="spellStart"/>
      <w:r w:rsidR="00820423" w:rsidRPr="00820423">
        <w:t>eUTCI</w:t>
      </w:r>
      <w:proofErr w:type="spellEnd"/>
      <w:r w:rsidR="00820423" w:rsidRPr="00820423">
        <w:t xml:space="preserve"> will be extended due to UE can measure only one RS but not both RSs associated with dual TCI state at a time.</w:t>
      </w:r>
    </w:p>
    <w:p w14:paraId="365C2DF7" w14:textId="1CC27C1F" w:rsidR="00217377" w:rsidRPr="001D4642" w:rsidRDefault="00D63145"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2:</w:t>
      </w:r>
      <w:r w:rsidR="00C539B0" w:rsidRPr="001D4642">
        <w:rPr>
          <w:rFonts w:eastAsiaTheme="minorEastAsia"/>
          <w:lang w:eastAsia="zh-CN"/>
        </w:rPr>
        <w:t xml:space="preserve"> (Xiaomi)</w:t>
      </w:r>
    </w:p>
    <w:p w14:paraId="01165BC7" w14:textId="07065E8D"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DL</w:t>
      </w:r>
    </w:p>
    <w:p w14:paraId="53C20677" w14:textId="2A0647DA" w:rsidR="00C539B0" w:rsidRPr="001D4642" w:rsidRDefault="00C539B0" w:rsidP="00D7726F">
      <w:pPr>
        <w:pStyle w:val="aff8"/>
        <w:numPr>
          <w:ilvl w:val="3"/>
          <w:numId w:val="1"/>
        </w:numPr>
        <w:overflowPunct/>
        <w:autoSpaceDE/>
        <w:autoSpaceDN/>
        <w:adjustRightInd/>
        <w:spacing w:after="120"/>
        <w:ind w:firstLineChars="0"/>
        <w:textAlignment w:val="auto"/>
      </w:pPr>
      <w:r w:rsidRPr="001D4642">
        <w:t>If SSBs from two TRPs for T/F tracking are not overlapped, the delay requirement is:</w:t>
      </w:r>
    </w:p>
    <w:p w14:paraId="557EE443" w14:textId="7BF5BB06" w:rsidR="00C539B0" w:rsidRPr="001D4642" w:rsidRDefault="00C539B0" w:rsidP="007F299F">
      <w:pPr>
        <w:spacing w:after="120"/>
        <w:ind w:left="1704" w:firstLine="284"/>
        <w:jc w:val="center"/>
      </w:pPr>
      <w:r w:rsidRPr="001D4642">
        <w:t>n+</w:t>
      </w:r>
      <w:r w:rsidRPr="001D4642">
        <w:rPr>
          <w:rFonts w:eastAsia="Malgun Gothic"/>
        </w:rPr>
        <w:t xml:space="preserve"> T</w:t>
      </w:r>
      <w:r w:rsidRPr="001D4642">
        <w:rPr>
          <w:rFonts w:eastAsia="Malgun Gothic"/>
          <w:vertAlign w:val="subscript"/>
        </w:rPr>
        <w:t>HARQ</w:t>
      </w:r>
      <w:r w:rsidRPr="001D4642">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rPr>
          <w:rFonts w:eastAsia="Malgun Gothic"/>
        </w:rPr>
        <w:t>+</w:t>
      </w:r>
      <w:proofErr w:type="spellStart"/>
      <w:r w:rsidRPr="001D4642">
        <w:t>TO</w:t>
      </w:r>
      <w:r w:rsidRPr="001D4642">
        <w:rPr>
          <w:vertAlign w:val="subscript"/>
        </w:rPr>
        <w:t>k</w:t>
      </w:r>
      <w:proofErr w:type="spellEnd"/>
      <w:r w:rsidRPr="001D4642">
        <w:t>* max (T</w:t>
      </w:r>
      <w:r w:rsidRPr="001D4642">
        <w:rPr>
          <w:vertAlign w:val="subscript"/>
        </w:rPr>
        <w:t>first-SSB1</w:t>
      </w:r>
      <w:r w:rsidRPr="001D4642">
        <w:t>, T</w:t>
      </w:r>
      <w:r w:rsidRPr="001D4642">
        <w:rPr>
          <w:vertAlign w:val="subscript"/>
        </w:rPr>
        <w:t>first-SSB2</w:t>
      </w:r>
      <w:r w:rsidRPr="001D4642">
        <w:t>) + T</w:t>
      </w:r>
      <w:r w:rsidRPr="001D4642">
        <w:rPr>
          <w:vertAlign w:val="subscript"/>
        </w:rPr>
        <w:t xml:space="preserve">SSB-proc </w:t>
      </w:r>
    </w:p>
    <w:p w14:paraId="447C1F83" w14:textId="3E3420DF" w:rsidR="00C539B0" w:rsidRPr="001D4642" w:rsidRDefault="00C539B0" w:rsidP="00D7726F">
      <w:pPr>
        <w:pStyle w:val="aff8"/>
        <w:numPr>
          <w:ilvl w:val="3"/>
          <w:numId w:val="1"/>
        </w:numPr>
        <w:overflowPunct/>
        <w:autoSpaceDE/>
        <w:autoSpaceDN/>
        <w:adjustRightInd/>
        <w:spacing w:after="120"/>
        <w:ind w:firstLineChars="0"/>
        <w:textAlignment w:val="auto"/>
      </w:pPr>
      <w:r w:rsidRPr="001D4642">
        <w:t>if SSBs from two TRPs for T/F tracking are overlapped, the delay requirement is:</w:t>
      </w:r>
    </w:p>
    <w:p w14:paraId="1DC12223" w14:textId="1F461508" w:rsidR="00C539B0" w:rsidRPr="001D4642" w:rsidRDefault="00C539B0" w:rsidP="007F299F">
      <w:pPr>
        <w:spacing w:after="120"/>
        <w:ind w:left="2556" w:firstLine="284"/>
        <w:jc w:val="center"/>
      </w:pPr>
      <w:r w:rsidRPr="001D4642">
        <w:t>n+</w:t>
      </w:r>
      <w:r w:rsidRPr="001D4642">
        <w:rPr>
          <w:rFonts w:eastAsia="Malgun Gothic"/>
        </w:rPr>
        <w:t xml:space="preserve"> T</w:t>
      </w:r>
      <w:r w:rsidRPr="001D4642">
        <w:rPr>
          <w:rFonts w:eastAsia="Malgun Gothic"/>
          <w:vertAlign w:val="subscript"/>
        </w:rPr>
        <w:t>HARQ</w:t>
      </w:r>
      <w:r w:rsidRPr="001D4642">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rPr>
          <w:rFonts w:eastAsia="Malgun Gothic"/>
        </w:rPr>
        <w:t xml:space="preserve">+ </w:t>
      </w:r>
      <w:proofErr w:type="spellStart"/>
      <w:r w:rsidRPr="001D4642">
        <w:rPr>
          <w:rFonts w:eastAsia="Malgun Gothic"/>
        </w:rPr>
        <w:t>TO</w:t>
      </w:r>
      <w:r w:rsidRPr="001D4642">
        <w:rPr>
          <w:rFonts w:eastAsia="Malgun Gothic"/>
          <w:vertAlign w:val="subscript"/>
        </w:rPr>
        <w:t>k</w:t>
      </w:r>
      <w:proofErr w:type="spellEnd"/>
      <w:r w:rsidRPr="001D4642">
        <w:rPr>
          <w:rFonts w:eastAsia="Malgun Gothic"/>
        </w:rPr>
        <w:t>*(</w:t>
      </w:r>
      <w:proofErr w:type="spellStart"/>
      <w:r w:rsidRPr="001D4642">
        <w:rPr>
          <w:rFonts w:eastAsia="Malgun Gothic"/>
        </w:rPr>
        <w:t>T</w:t>
      </w:r>
      <w:r w:rsidRPr="001D4642">
        <w:rPr>
          <w:rFonts w:eastAsia="Malgun Gothic"/>
          <w:vertAlign w:val="subscript"/>
        </w:rPr>
        <w:t>first</w:t>
      </w:r>
      <w:proofErr w:type="spellEnd"/>
      <w:r w:rsidRPr="001D4642">
        <w:rPr>
          <w:rFonts w:eastAsia="Malgun Gothic"/>
          <w:vertAlign w:val="subscript"/>
        </w:rPr>
        <w:t>-SSB</w:t>
      </w:r>
      <w:r w:rsidRPr="001D4642">
        <w:rPr>
          <w:rFonts w:eastAsia="Malgun Gothic"/>
        </w:rPr>
        <w:t xml:space="preserve">+ </w:t>
      </w:r>
      <w:proofErr w:type="gramStart"/>
      <w:r w:rsidRPr="001D4642">
        <w:rPr>
          <w:rFonts w:eastAsia="Malgun Gothic"/>
        </w:rPr>
        <w:t>min(</w:t>
      </w:r>
      <w:proofErr w:type="gramEnd"/>
      <w:r w:rsidRPr="001D4642">
        <w:rPr>
          <w:rFonts w:eastAsia="Malgun Gothic"/>
        </w:rPr>
        <w:t>T</w:t>
      </w:r>
      <w:r w:rsidRPr="001D4642">
        <w:rPr>
          <w:rFonts w:eastAsia="Malgun Gothic"/>
          <w:vertAlign w:val="subscript"/>
        </w:rPr>
        <w:t>SSB_TRP1,</w:t>
      </w:r>
      <w:r w:rsidRPr="001D4642">
        <w:rPr>
          <w:rFonts w:eastAsia="Malgun Gothic"/>
        </w:rPr>
        <w:t xml:space="preserve"> T</w:t>
      </w:r>
      <w:r w:rsidRPr="001D4642">
        <w:rPr>
          <w:rFonts w:eastAsia="Malgun Gothic"/>
          <w:vertAlign w:val="subscript"/>
        </w:rPr>
        <w:t>SSB_TRP2</w:t>
      </w:r>
      <w:r w:rsidRPr="001D4642">
        <w:rPr>
          <w:rFonts w:eastAsia="Malgun Gothic"/>
        </w:rPr>
        <w:t>)+ T</w:t>
      </w:r>
      <w:r w:rsidRPr="001D4642">
        <w:rPr>
          <w:rFonts w:eastAsia="Malgun Gothic"/>
          <w:vertAlign w:val="subscript"/>
        </w:rPr>
        <w:t>SSB-proc</w:t>
      </w:r>
      <w:r w:rsidRPr="001D4642">
        <w:rPr>
          <w:rFonts w:eastAsia="Malgun Gothic"/>
        </w:rPr>
        <w:t>)</w:t>
      </w:r>
      <w:r w:rsidRPr="001D4642">
        <w:t xml:space="preserve"> </w:t>
      </w:r>
    </w:p>
    <w:p w14:paraId="125F1331" w14:textId="6157612E"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bCs/>
          <w:lang w:eastAsia="zh-CN"/>
        </w:rPr>
        <w:t>UL</w:t>
      </w:r>
    </w:p>
    <w:p w14:paraId="5EA1A5E0" w14:textId="2F74F97D" w:rsidR="00254105" w:rsidRPr="001D4642" w:rsidRDefault="00254105" w:rsidP="00D7726F">
      <w:pPr>
        <w:pStyle w:val="aff8"/>
        <w:numPr>
          <w:ilvl w:val="3"/>
          <w:numId w:val="1"/>
        </w:numPr>
        <w:overflowPunct/>
        <w:autoSpaceDE/>
        <w:autoSpaceDN/>
        <w:adjustRightInd/>
        <w:spacing w:after="120"/>
        <w:ind w:firstLineChars="0"/>
        <w:textAlignment w:val="auto"/>
      </w:pPr>
      <w:r w:rsidRPr="001D4642">
        <w:t xml:space="preserve">For MAC CE based UL TCI state activation in </w:t>
      </w:r>
      <w:proofErr w:type="spellStart"/>
      <w:r w:rsidRPr="001D4642">
        <w:t>mTRP</w:t>
      </w:r>
      <w:proofErr w:type="spellEnd"/>
      <w:r w:rsidRPr="001D4642">
        <w:t>, RAN4 to discuss how to define requirement when two PL-RS are overlapped or SSB for DL T/F tracking is overlapped with PL-RS.</w:t>
      </w:r>
    </w:p>
    <w:p w14:paraId="1E674111" w14:textId="59D4C5E3" w:rsidR="00D63145" w:rsidRPr="001D4642" w:rsidRDefault="00D63145"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3: (Huawei)</w:t>
      </w:r>
    </w:p>
    <w:p w14:paraId="52B87F7D" w14:textId="0AFFB914" w:rsidR="00D63145" w:rsidRPr="001D4642" w:rsidRDefault="00D63145" w:rsidP="00D7726F">
      <w:pPr>
        <w:pStyle w:val="aff8"/>
        <w:numPr>
          <w:ilvl w:val="2"/>
          <w:numId w:val="1"/>
        </w:numPr>
        <w:overflowPunct/>
        <w:autoSpaceDE/>
        <w:autoSpaceDN/>
        <w:adjustRightInd/>
        <w:spacing w:after="120"/>
        <w:ind w:firstLineChars="0"/>
        <w:textAlignment w:val="auto"/>
        <w:rPr>
          <w:bCs/>
        </w:rPr>
      </w:pPr>
      <w:r w:rsidRPr="001D4642">
        <w:rPr>
          <w:bCs/>
        </w:rPr>
        <w:t xml:space="preserve">For </w:t>
      </w:r>
      <w:proofErr w:type="spellStart"/>
      <w:r w:rsidRPr="001D4642">
        <w:rPr>
          <w:bCs/>
        </w:rPr>
        <w:t>sDCI</w:t>
      </w:r>
      <w:proofErr w:type="spellEnd"/>
      <w:r w:rsidRPr="001D4642">
        <w:rPr>
          <w:bCs/>
        </w:rPr>
        <w:t xml:space="preserve"> MAC </w:t>
      </w:r>
      <w:r w:rsidRPr="001D4642">
        <w:rPr>
          <w:rFonts w:eastAsiaTheme="minorEastAsia"/>
          <w:bCs/>
          <w:lang w:eastAsia="zh-CN"/>
        </w:rPr>
        <w:t>CE</w:t>
      </w:r>
      <w:r w:rsidRPr="001D4642">
        <w:rPr>
          <w:bCs/>
        </w:rPr>
        <w:t xml:space="preserve"> based TCI state switching, define TCI state switching delay requirements for dual TCI state separately.</w:t>
      </w:r>
    </w:p>
    <w:p w14:paraId="1DCC82B4" w14:textId="3C97C26F" w:rsidR="00895F18" w:rsidRDefault="00895F18" w:rsidP="00895F18">
      <w:pPr>
        <w:spacing w:after="120"/>
        <w:rPr>
          <w:sz w:val="21"/>
          <w:szCs w:val="21"/>
        </w:rPr>
      </w:pPr>
    </w:p>
    <w:p w14:paraId="325B865E"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7C3E9A76" w14:textId="0B87AE06" w:rsidR="009624F9" w:rsidRDefault="009624F9" w:rsidP="009624F9">
      <w:pPr>
        <w:rPr>
          <w:bCs/>
          <w:lang w:eastAsia="zh-CN"/>
        </w:rPr>
      </w:pPr>
      <w:r w:rsidRPr="009624F9">
        <w:rPr>
          <w:rFonts w:hint="eastAsia"/>
          <w:bCs/>
          <w:lang w:eastAsia="zh-CN"/>
        </w:rPr>
        <w:t>D</w:t>
      </w:r>
      <w:r w:rsidRPr="009624F9">
        <w:rPr>
          <w:bCs/>
          <w:lang w:eastAsia="zh-CN"/>
        </w:rPr>
        <w:t>iscussion:</w:t>
      </w:r>
    </w:p>
    <w:p w14:paraId="6F2BC2C4" w14:textId="6E8A697A" w:rsidR="00167E6E" w:rsidRDefault="00167E6E" w:rsidP="009624F9">
      <w:pPr>
        <w:rPr>
          <w:bCs/>
          <w:lang w:eastAsia="zh-CN"/>
        </w:rPr>
      </w:pPr>
      <w:r>
        <w:rPr>
          <w:rFonts w:hint="eastAsia"/>
          <w:bCs/>
          <w:lang w:eastAsia="zh-CN"/>
        </w:rPr>
        <w:t>X</w:t>
      </w:r>
      <w:r>
        <w:rPr>
          <w:bCs/>
          <w:lang w:eastAsia="zh-CN"/>
        </w:rPr>
        <w:t xml:space="preserve">iaomi: </w:t>
      </w:r>
      <w:r w:rsidR="00CE648D">
        <w:rPr>
          <w:bCs/>
          <w:lang w:eastAsia="zh-CN"/>
        </w:rPr>
        <w:t>I</w:t>
      </w:r>
      <w:r>
        <w:rPr>
          <w:bCs/>
          <w:lang w:eastAsia="zh-CN"/>
        </w:rPr>
        <w:t xml:space="preserve">ntra-cell, </w:t>
      </w:r>
      <w:proofErr w:type="spellStart"/>
      <w:r>
        <w:rPr>
          <w:bCs/>
          <w:lang w:eastAsia="zh-CN"/>
        </w:rPr>
        <w:t>ssb</w:t>
      </w:r>
      <w:proofErr w:type="spellEnd"/>
      <w:r>
        <w:rPr>
          <w:bCs/>
          <w:lang w:eastAsia="zh-CN"/>
        </w:rPr>
        <w:t xml:space="preserve"> is not overlapped. But can </w:t>
      </w:r>
      <w:r w:rsidR="00CE648D">
        <w:rPr>
          <w:bCs/>
          <w:lang w:eastAsia="zh-CN"/>
        </w:rPr>
        <w:t>b</w:t>
      </w:r>
      <w:r>
        <w:rPr>
          <w:bCs/>
          <w:lang w:eastAsia="zh-CN"/>
        </w:rPr>
        <w:t>e adjacent. If it is adjacent, whether to introduce additional delay?</w:t>
      </w:r>
    </w:p>
    <w:p w14:paraId="782B3A94" w14:textId="68BBFDBE" w:rsidR="00167E6E" w:rsidRDefault="00167E6E" w:rsidP="009624F9">
      <w:pPr>
        <w:rPr>
          <w:bCs/>
          <w:lang w:eastAsia="zh-CN"/>
        </w:rPr>
      </w:pPr>
      <w:r>
        <w:rPr>
          <w:rFonts w:hint="eastAsia"/>
          <w:bCs/>
          <w:lang w:eastAsia="zh-CN"/>
        </w:rPr>
        <w:t>A</w:t>
      </w:r>
      <w:r>
        <w:rPr>
          <w:bCs/>
          <w:lang w:eastAsia="zh-CN"/>
        </w:rPr>
        <w:t xml:space="preserve">pple: </w:t>
      </w:r>
      <w:r>
        <w:rPr>
          <w:rFonts w:hint="eastAsia"/>
          <w:bCs/>
          <w:lang w:eastAsia="zh-CN"/>
        </w:rPr>
        <w:t>S</w:t>
      </w:r>
      <w:r>
        <w:rPr>
          <w:bCs/>
          <w:lang w:eastAsia="zh-CN"/>
        </w:rPr>
        <w:t xml:space="preserve">SB can be adjacent in FR2. </w:t>
      </w:r>
    </w:p>
    <w:p w14:paraId="5E623142" w14:textId="1B9D570C" w:rsidR="00167E6E" w:rsidRDefault="00167E6E" w:rsidP="009624F9">
      <w:pPr>
        <w:rPr>
          <w:bCs/>
          <w:lang w:eastAsia="zh-CN"/>
        </w:rPr>
      </w:pPr>
      <w:r>
        <w:rPr>
          <w:rFonts w:hint="eastAsia"/>
          <w:bCs/>
          <w:lang w:eastAsia="zh-CN"/>
        </w:rPr>
        <w:t>Q</w:t>
      </w:r>
      <w:r>
        <w:rPr>
          <w:bCs/>
          <w:lang w:eastAsia="zh-CN"/>
        </w:rPr>
        <w:t xml:space="preserve">C: do we really consider the </w:t>
      </w:r>
      <w:r w:rsidR="00CE648D">
        <w:rPr>
          <w:bCs/>
          <w:lang w:eastAsia="zh-CN"/>
        </w:rPr>
        <w:t>switching</w:t>
      </w:r>
      <w:r>
        <w:rPr>
          <w:bCs/>
          <w:lang w:eastAsia="zh-CN"/>
        </w:rPr>
        <w:t xml:space="preserve"> timing in this case.</w:t>
      </w:r>
    </w:p>
    <w:p w14:paraId="0A5C9B0C" w14:textId="77777777" w:rsidR="006639F3" w:rsidRDefault="00167E6E" w:rsidP="009624F9">
      <w:pPr>
        <w:rPr>
          <w:bCs/>
          <w:lang w:eastAsia="zh-CN"/>
        </w:rPr>
      </w:pPr>
      <w:r>
        <w:rPr>
          <w:rFonts w:hint="eastAsia"/>
          <w:bCs/>
          <w:lang w:eastAsia="zh-CN"/>
        </w:rPr>
        <w:t>H</w:t>
      </w:r>
      <w:r>
        <w:rPr>
          <w:bCs/>
          <w:lang w:eastAsia="zh-CN"/>
        </w:rPr>
        <w:t xml:space="preserve">W: if one TCI can be finished very quickly. Can UE be scheduling after this time before the second TCI state switching is finished. </w:t>
      </w:r>
    </w:p>
    <w:p w14:paraId="40320D4F" w14:textId="3CEC8A48" w:rsidR="00981732" w:rsidRDefault="00981732" w:rsidP="009624F9">
      <w:pPr>
        <w:rPr>
          <w:bCs/>
          <w:lang w:eastAsia="zh-CN"/>
        </w:rPr>
      </w:pPr>
    </w:p>
    <w:p w14:paraId="632EE23B" w14:textId="77777777" w:rsidR="00167E6E" w:rsidRDefault="00167E6E" w:rsidP="00167E6E">
      <w:pPr>
        <w:rPr>
          <w:bCs/>
          <w:lang w:eastAsia="zh-CN"/>
        </w:rPr>
      </w:pPr>
      <w:r>
        <w:rPr>
          <w:rFonts w:hint="eastAsia"/>
          <w:bCs/>
          <w:lang w:eastAsia="zh-CN"/>
        </w:rPr>
        <w:t>A</w:t>
      </w:r>
      <w:r>
        <w:rPr>
          <w:bCs/>
          <w:lang w:eastAsia="zh-CN"/>
        </w:rPr>
        <w:t>greement:</w:t>
      </w:r>
    </w:p>
    <w:p w14:paraId="202FC1EA" w14:textId="1445E10E" w:rsidR="00167E6E" w:rsidRPr="00CE648D" w:rsidRDefault="00167E6E" w:rsidP="009624F9">
      <w:pPr>
        <w:rPr>
          <w:b/>
          <w:highlight w:val="green"/>
          <w:u w:val="single"/>
          <w:lang w:eastAsia="zh-CN"/>
        </w:rPr>
      </w:pPr>
      <w:r w:rsidRPr="00CE648D">
        <w:rPr>
          <w:b/>
          <w:highlight w:val="green"/>
          <w:u w:val="single"/>
          <w:lang w:eastAsia="zh-CN"/>
        </w:rPr>
        <w:t xml:space="preserve">For </w:t>
      </w:r>
      <w:proofErr w:type="spellStart"/>
      <w:r w:rsidRPr="00CE648D">
        <w:rPr>
          <w:b/>
          <w:highlight w:val="green"/>
          <w:u w:val="single"/>
          <w:lang w:eastAsia="zh-CN"/>
        </w:rPr>
        <w:t>sDCI</w:t>
      </w:r>
      <w:proofErr w:type="spellEnd"/>
      <w:r w:rsidRPr="00CE648D">
        <w:rPr>
          <w:b/>
          <w:highlight w:val="green"/>
          <w:u w:val="single"/>
          <w:lang w:eastAsia="zh-CN"/>
        </w:rPr>
        <w:t>, MAC CE based dual TCI state switch the switching delay requirements for Case 1:</w:t>
      </w:r>
    </w:p>
    <w:p w14:paraId="1058B85A" w14:textId="2D7838A8" w:rsidR="007A6397" w:rsidRPr="00CE648D" w:rsidRDefault="007A6397" w:rsidP="009624F9">
      <w:pPr>
        <w:rPr>
          <w:b/>
          <w:highlight w:val="green"/>
          <w:u w:val="single"/>
          <w:lang w:eastAsia="zh-CN"/>
        </w:rPr>
      </w:pPr>
      <w:r w:rsidRPr="00CE648D">
        <w:rPr>
          <w:b/>
          <w:highlight w:val="green"/>
          <w:u w:val="single"/>
          <w:lang w:eastAsia="zh-CN"/>
        </w:rPr>
        <w:t xml:space="preserve">MAC CE based dual TCI state switch </w:t>
      </w:r>
      <w:r w:rsidR="00BF0840" w:rsidRPr="00CE648D">
        <w:rPr>
          <w:b/>
          <w:highlight w:val="green"/>
          <w:u w:val="single"/>
          <w:lang w:eastAsia="zh-CN"/>
        </w:rPr>
        <w:t>requirement</w:t>
      </w:r>
      <w:r w:rsidRPr="00CE648D">
        <w:rPr>
          <w:b/>
          <w:highlight w:val="green"/>
          <w:u w:val="single"/>
          <w:lang w:eastAsia="zh-CN"/>
        </w:rPr>
        <w:t xml:space="preserve">: </w:t>
      </w:r>
    </w:p>
    <w:p w14:paraId="57D7988C" w14:textId="69EEFC7A" w:rsidR="00167E6E" w:rsidRPr="00CE648D" w:rsidRDefault="00167E6E" w:rsidP="009624F9">
      <w:pPr>
        <w:rPr>
          <w:bCs/>
          <w:highlight w:val="green"/>
          <w:lang w:eastAsia="zh-CN"/>
        </w:rPr>
      </w:pPr>
      <w:r w:rsidRPr="00CE648D">
        <w:rPr>
          <w:b/>
          <w:highlight w:val="green"/>
          <w:u w:val="single"/>
          <w:lang w:eastAsia="zh-CN"/>
        </w:rPr>
        <w:t>FR1 and FR2 (SSB are not adjacent):</w:t>
      </w:r>
    </w:p>
    <w:p w14:paraId="01EF95DF" w14:textId="596527B3" w:rsidR="00167E6E" w:rsidRPr="00CE648D" w:rsidRDefault="00167E6E" w:rsidP="00BF0840">
      <w:pPr>
        <w:pStyle w:val="aff8"/>
        <w:numPr>
          <w:ilvl w:val="0"/>
          <w:numId w:val="1"/>
        </w:numPr>
        <w:overflowPunct/>
        <w:autoSpaceDE/>
        <w:autoSpaceDN/>
        <w:adjustRightInd/>
        <w:spacing w:after="120"/>
        <w:ind w:firstLineChars="0"/>
        <w:textAlignment w:val="auto"/>
        <w:rPr>
          <w:highlight w:val="green"/>
          <w:lang w:eastAsia="zh-CN"/>
        </w:rPr>
      </w:pPr>
      <w:r w:rsidRPr="00CE648D">
        <w:rPr>
          <w:bCs/>
          <w:highlight w:val="green"/>
          <w:lang w:eastAsia="zh-CN"/>
        </w:rPr>
        <w:t xml:space="preserve">DL: </w:t>
      </w:r>
      <w:r w:rsidRPr="00CE648D">
        <w:rPr>
          <w:rFonts w:eastAsia="Malgun Gothic"/>
          <w:highlight w:val="green"/>
          <w:lang w:eastAsia="zh-CN"/>
        </w:rPr>
        <w:t>T</w:t>
      </w:r>
      <w:r w:rsidRPr="00CE648D">
        <w:rPr>
          <w:rFonts w:eastAsia="Malgun Gothic"/>
          <w:highlight w:val="green"/>
          <w:vertAlign w:val="subscript"/>
          <w:lang w:eastAsia="zh-CN"/>
        </w:rPr>
        <w:t>HARQ</w:t>
      </w:r>
      <w:r w:rsidRPr="00CE648D">
        <w:rPr>
          <w:rFonts w:eastAsia="Malgun Gothic"/>
          <w:highlight w:val="green"/>
          <w:lang w:eastAsia="zh-CN"/>
        </w:rPr>
        <w:t xml:space="preserve"> +</w:t>
      </w:r>
      <w:r w:rsidRPr="00CE648D">
        <w:rPr>
          <w:rFonts w:eastAsia="Malgun Gothic"/>
          <w:highlight w:val="green"/>
          <w:lang w:val="en-US" w:eastAsia="zh-CN"/>
        </w:rPr>
        <w:t xml:space="preserve"> </w:t>
      </w:r>
      <m:oMath>
        <m:sSubSup>
          <m:sSubSupPr>
            <m:ctrlPr>
              <w:rPr>
                <w:rFonts w:ascii="Cambria Math" w:hAnsi="Cambria Math"/>
                <w:highlight w:val="green"/>
              </w:rPr>
            </m:ctrlPr>
          </m:sSubSupPr>
          <m:e>
            <m:r>
              <m:rPr>
                <m:sty m:val="p"/>
              </m:rPr>
              <w:rPr>
                <w:rFonts w:ascii="Cambria Math" w:hAnsi="Cambria Math"/>
                <w:highlight w:val="green"/>
              </w:rPr>
              <m:t>3N</m:t>
            </m:r>
          </m:e>
          <m:sub>
            <m:r>
              <m:rPr>
                <m:sty m:val="p"/>
              </m:rPr>
              <w:rPr>
                <w:rFonts w:ascii="Cambria Math" w:hAnsi="Cambria Math"/>
                <w:highlight w:val="green"/>
              </w:rPr>
              <m:t>slot</m:t>
            </m:r>
          </m:sub>
          <m:sup>
            <m:r>
              <m:rPr>
                <m:sty m:val="p"/>
              </m:rPr>
              <w:rPr>
                <w:rFonts w:ascii="Cambria Math" w:hAnsi="Cambria Math"/>
                <w:highlight w:val="green"/>
              </w:rPr>
              <m:t>subframe,µ</m:t>
            </m:r>
          </m:sup>
        </m:sSubSup>
      </m:oMath>
      <w:r w:rsidRPr="00CE648D">
        <w:rPr>
          <w:highlight w:val="green"/>
        </w:rPr>
        <w:t xml:space="preserve"> + </w:t>
      </w:r>
      <w:proofErr w:type="gramStart"/>
      <w:r w:rsidRPr="00CE648D">
        <w:rPr>
          <w:highlight w:val="green"/>
        </w:rPr>
        <w:t>max{</w:t>
      </w:r>
      <w:proofErr w:type="gramEnd"/>
      <w:r w:rsidRPr="00CE648D">
        <w:rPr>
          <w:highlight w:val="green"/>
        </w:rPr>
        <w:t>TO</w:t>
      </w:r>
      <w:r w:rsidRPr="00CE648D">
        <w:rPr>
          <w:highlight w:val="green"/>
          <w:vertAlign w:val="subscript"/>
        </w:rPr>
        <w:t>k1</w:t>
      </w:r>
      <w:r w:rsidRPr="00CE648D">
        <w:rPr>
          <w:highlight w:val="green"/>
        </w:rPr>
        <w:t>*(T</w:t>
      </w:r>
      <w:r w:rsidRPr="00CE648D">
        <w:rPr>
          <w:highlight w:val="green"/>
          <w:vertAlign w:val="subscript"/>
        </w:rPr>
        <w:t>first-SSB1</w:t>
      </w:r>
      <w:r w:rsidRPr="00CE648D">
        <w:rPr>
          <w:highlight w:val="green"/>
        </w:rPr>
        <w:t xml:space="preserve"> + T</w:t>
      </w:r>
      <w:r w:rsidRPr="00CE648D">
        <w:rPr>
          <w:highlight w:val="green"/>
          <w:vertAlign w:val="subscript"/>
        </w:rPr>
        <w:t>SSB-proc</w:t>
      </w:r>
      <w:r w:rsidRPr="00CE648D">
        <w:rPr>
          <w:highlight w:val="green"/>
        </w:rPr>
        <w:t>), TO</w:t>
      </w:r>
      <w:r w:rsidRPr="00CE648D">
        <w:rPr>
          <w:highlight w:val="green"/>
          <w:vertAlign w:val="subscript"/>
        </w:rPr>
        <w:t>k2</w:t>
      </w:r>
      <w:r w:rsidRPr="00CE648D">
        <w:rPr>
          <w:highlight w:val="green"/>
        </w:rPr>
        <w:t>*(T</w:t>
      </w:r>
      <w:r w:rsidRPr="00CE648D">
        <w:rPr>
          <w:highlight w:val="green"/>
          <w:vertAlign w:val="subscript"/>
        </w:rPr>
        <w:t>first-SSB2</w:t>
      </w:r>
      <w:r w:rsidRPr="00CE648D">
        <w:rPr>
          <w:highlight w:val="green"/>
        </w:rPr>
        <w:t xml:space="preserve"> + T</w:t>
      </w:r>
      <w:r w:rsidRPr="00CE648D">
        <w:rPr>
          <w:highlight w:val="green"/>
          <w:vertAlign w:val="subscript"/>
        </w:rPr>
        <w:t>SSB-proc</w:t>
      </w:r>
      <w:r w:rsidRPr="00CE648D">
        <w:rPr>
          <w:highlight w:val="green"/>
        </w:rPr>
        <w:t>)}</w:t>
      </w:r>
      <w:r w:rsidRPr="00CE648D">
        <w:rPr>
          <w:highlight w:val="green"/>
          <w:lang w:val="en-US" w:eastAsia="zh-CN"/>
        </w:rPr>
        <w:t xml:space="preserve"> / </w:t>
      </w:r>
      <w:r w:rsidRPr="00CE648D">
        <w:rPr>
          <w:i/>
          <w:highlight w:val="green"/>
          <w:lang w:val="en-US" w:eastAsia="zh-CN"/>
        </w:rPr>
        <w:t>NR slot length</w:t>
      </w:r>
    </w:p>
    <w:p w14:paraId="18B0EF2C" w14:textId="77777777" w:rsidR="007A6397" w:rsidRPr="00CE648D" w:rsidRDefault="007A6397" w:rsidP="00CE648D">
      <w:pPr>
        <w:pStyle w:val="aff8"/>
        <w:overflowPunct/>
        <w:autoSpaceDE/>
        <w:autoSpaceDN/>
        <w:adjustRightInd/>
        <w:spacing w:after="120"/>
        <w:ind w:left="3096" w:firstLineChars="0" w:firstLine="0"/>
        <w:textAlignment w:val="auto"/>
        <w:rPr>
          <w:highlight w:val="green"/>
          <w:lang w:eastAsia="zh-CN"/>
        </w:rPr>
      </w:pPr>
    </w:p>
    <w:p w14:paraId="1E5CCD8E" w14:textId="5B25250B" w:rsidR="006639F3" w:rsidRPr="00CE648D" w:rsidRDefault="007A6397" w:rsidP="009624F9">
      <w:pPr>
        <w:rPr>
          <w:bCs/>
          <w:highlight w:val="green"/>
          <w:lang w:eastAsia="zh-CN"/>
        </w:rPr>
      </w:pPr>
      <w:r w:rsidRPr="00CE648D">
        <w:rPr>
          <w:b/>
          <w:highlight w:val="green"/>
          <w:u w:val="single"/>
          <w:lang w:eastAsia="zh-CN"/>
        </w:rPr>
        <w:t>FR2 (SSB are adjacent):</w:t>
      </w:r>
    </w:p>
    <w:p w14:paraId="04CA7B95" w14:textId="57F49C32" w:rsidR="00167E6E" w:rsidRPr="00167E6E" w:rsidRDefault="007A6397" w:rsidP="00BF0840">
      <w:pPr>
        <w:pStyle w:val="aff8"/>
        <w:numPr>
          <w:ilvl w:val="0"/>
          <w:numId w:val="1"/>
        </w:numPr>
        <w:overflowPunct/>
        <w:autoSpaceDE/>
        <w:autoSpaceDN/>
        <w:adjustRightInd/>
        <w:spacing w:after="120"/>
        <w:ind w:firstLineChars="0"/>
        <w:textAlignment w:val="auto"/>
        <w:rPr>
          <w:bCs/>
          <w:lang w:eastAsia="zh-CN"/>
        </w:rPr>
      </w:pPr>
      <w:r w:rsidRPr="00CE648D">
        <w:rPr>
          <w:bCs/>
          <w:highlight w:val="green"/>
          <w:lang w:eastAsia="zh-CN"/>
        </w:rPr>
        <w:t xml:space="preserve"> Longer delay is expected or one SSB period is need.</w:t>
      </w:r>
      <w:r>
        <w:rPr>
          <w:bCs/>
          <w:lang w:eastAsia="zh-CN"/>
        </w:rPr>
        <w:t xml:space="preserve"> </w:t>
      </w:r>
    </w:p>
    <w:p w14:paraId="250B0214" w14:textId="10468D84" w:rsidR="009624F9" w:rsidRDefault="009624F9" w:rsidP="00895F18">
      <w:pPr>
        <w:spacing w:after="120"/>
        <w:rPr>
          <w:sz w:val="21"/>
          <w:szCs w:val="21"/>
        </w:rPr>
      </w:pPr>
    </w:p>
    <w:p w14:paraId="7DAFA97C" w14:textId="09A40FEE" w:rsidR="007A6397" w:rsidRPr="00BF0840" w:rsidRDefault="007A6397" w:rsidP="00895F18">
      <w:pPr>
        <w:spacing w:after="120"/>
        <w:rPr>
          <w:b/>
          <w:highlight w:val="green"/>
          <w:u w:val="single"/>
          <w:lang w:eastAsia="zh-CN"/>
        </w:rPr>
      </w:pPr>
      <w:r w:rsidRPr="00BF0840">
        <w:rPr>
          <w:b/>
          <w:highlight w:val="green"/>
          <w:u w:val="single"/>
          <w:lang w:eastAsia="zh-CN"/>
        </w:rPr>
        <w:t xml:space="preserve">UL MAC CE based dual TCI state switch </w:t>
      </w:r>
      <w:r w:rsidR="00BF0840" w:rsidRPr="00BF0840">
        <w:rPr>
          <w:b/>
          <w:highlight w:val="green"/>
          <w:u w:val="single"/>
          <w:lang w:eastAsia="zh-CN"/>
        </w:rPr>
        <w:t>requirement</w:t>
      </w:r>
      <w:r w:rsidRPr="00BF0840">
        <w:rPr>
          <w:b/>
          <w:highlight w:val="green"/>
          <w:u w:val="single"/>
          <w:lang w:eastAsia="zh-CN"/>
        </w:rPr>
        <w:t>:</w:t>
      </w:r>
    </w:p>
    <w:p w14:paraId="2F14C7EA" w14:textId="2CC88054" w:rsidR="007A6397" w:rsidRPr="00BF0840" w:rsidRDefault="007A6397" w:rsidP="00895F18">
      <w:pPr>
        <w:spacing w:after="120"/>
        <w:rPr>
          <w:sz w:val="21"/>
          <w:szCs w:val="21"/>
          <w:highlight w:val="green"/>
          <w:lang w:eastAsia="zh-CN"/>
        </w:rPr>
      </w:pPr>
      <w:r w:rsidRPr="00BF0840">
        <w:rPr>
          <w:b/>
          <w:highlight w:val="green"/>
          <w:u w:val="single"/>
          <w:lang w:eastAsia="zh-CN"/>
        </w:rPr>
        <w:t>PL-RS</w:t>
      </w:r>
      <w:r w:rsidR="00AD623B" w:rsidRPr="00BF0840">
        <w:rPr>
          <w:b/>
          <w:highlight w:val="green"/>
          <w:u w:val="single"/>
          <w:lang w:eastAsia="zh-CN"/>
        </w:rPr>
        <w:t xml:space="preserve"> </w:t>
      </w:r>
      <w:r w:rsidRPr="00BF0840">
        <w:rPr>
          <w:b/>
          <w:highlight w:val="green"/>
          <w:u w:val="single"/>
          <w:lang w:eastAsia="zh-CN"/>
        </w:rPr>
        <w:t xml:space="preserve">are not overlapped or adjacent: </w:t>
      </w:r>
    </w:p>
    <w:p w14:paraId="735111D5" w14:textId="77777777" w:rsidR="007A6397" w:rsidRPr="00BF0840" w:rsidRDefault="007A6397" w:rsidP="00BF0840">
      <w:pPr>
        <w:pStyle w:val="aff8"/>
        <w:numPr>
          <w:ilvl w:val="0"/>
          <w:numId w:val="1"/>
        </w:numPr>
        <w:overflowPunct/>
        <w:autoSpaceDE/>
        <w:autoSpaceDN/>
        <w:adjustRightInd/>
        <w:spacing w:after="120"/>
        <w:ind w:firstLineChars="0"/>
        <w:textAlignment w:val="auto"/>
        <w:rPr>
          <w:highlight w:val="green"/>
          <w:lang w:eastAsia="zh-CN"/>
        </w:rPr>
      </w:pPr>
      <w:r w:rsidRPr="00BF0840">
        <w:rPr>
          <w:rFonts w:eastAsiaTheme="minorEastAsia"/>
          <w:bCs/>
          <w:highlight w:val="green"/>
          <w:lang w:eastAsia="zh-CN"/>
        </w:rPr>
        <w:t>UL</w:t>
      </w:r>
      <w:r w:rsidRPr="00BF0840">
        <w:rPr>
          <w:rFonts w:eastAsia="Malgun Gothic"/>
          <w:highlight w:val="green"/>
          <w:lang w:eastAsia="zh-CN"/>
        </w:rPr>
        <w:t>:</w:t>
      </w:r>
    </w:p>
    <w:p w14:paraId="082620AD" w14:textId="77777777" w:rsidR="007A6397" w:rsidRPr="00BF0840" w:rsidRDefault="007A6397" w:rsidP="00BF0840">
      <w:pPr>
        <w:pStyle w:val="aff8"/>
        <w:numPr>
          <w:ilvl w:val="1"/>
          <w:numId w:val="1"/>
        </w:numPr>
        <w:overflowPunct/>
        <w:autoSpaceDE/>
        <w:autoSpaceDN/>
        <w:adjustRightInd/>
        <w:spacing w:after="120"/>
        <w:ind w:firstLineChars="0"/>
        <w:textAlignment w:val="auto"/>
        <w:rPr>
          <w:highlight w:val="green"/>
          <w:lang w:eastAsia="zh-CN"/>
        </w:rPr>
      </w:pPr>
      <w:r w:rsidRPr="00BF0840">
        <w:rPr>
          <w:rFonts w:eastAsia="Malgun Gothic"/>
          <w:highlight w:val="green"/>
          <w:lang w:eastAsia="zh-CN"/>
        </w:rPr>
        <w:lastRenderedPageBreak/>
        <w:t>T</w:t>
      </w:r>
      <w:r w:rsidRPr="00BF0840">
        <w:rPr>
          <w:rFonts w:eastAsia="Malgun Gothic"/>
          <w:highlight w:val="green"/>
          <w:vertAlign w:val="subscript"/>
          <w:lang w:eastAsia="zh-CN"/>
        </w:rPr>
        <w:t>HARQ</w:t>
      </w:r>
      <w:r w:rsidRPr="00BF0840">
        <w:rPr>
          <w:rFonts w:eastAsia="Malgun Gothic"/>
          <w:highlight w:val="green"/>
          <w:lang w:eastAsia="zh-CN"/>
        </w:rPr>
        <w:t xml:space="preserve"> +</w:t>
      </w:r>
      <w:r w:rsidRPr="00BF0840">
        <w:rPr>
          <w:rFonts w:eastAsia="Malgun Gothic"/>
          <w:highlight w:val="green"/>
          <w:lang w:val="en-US" w:eastAsia="zh-CN"/>
        </w:rPr>
        <w:t xml:space="preserve"> </w:t>
      </w:r>
      <m:oMath>
        <m:sSubSup>
          <m:sSubSupPr>
            <m:ctrlPr>
              <w:rPr>
                <w:rFonts w:ascii="Cambria Math" w:hAnsi="Cambria Math"/>
                <w:highlight w:val="green"/>
              </w:rPr>
            </m:ctrlPr>
          </m:sSubSupPr>
          <m:e>
            <m:r>
              <m:rPr>
                <m:sty m:val="p"/>
              </m:rPr>
              <w:rPr>
                <w:rFonts w:ascii="Cambria Math" w:hAnsi="Cambria Math"/>
                <w:highlight w:val="green"/>
              </w:rPr>
              <m:t>3N</m:t>
            </m:r>
          </m:e>
          <m:sub>
            <m:r>
              <m:rPr>
                <m:sty m:val="p"/>
              </m:rPr>
              <w:rPr>
                <w:rFonts w:ascii="Cambria Math" w:hAnsi="Cambria Math"/>
                <w:highlight w:val="green"/>
              </w:rPr>
              <m:t>slot</m:t>
            </m:r>
          </m:sub>
          <m:sup>
            <m:r>
              <m:rPr>
                <m:sty m:val="p"/>
              </m:rPr>
              <w:rPr>
                <w:rFonts w:ascii="Cambria Math" w:hAnsi="Cambria Math"/>
                <w:highlight w:val="green"/>
              </w:rPr>
              <m:t>subframe,µ</m:t>
            </m:r>
          </m:sup>
        </m:sSubSup>
      </m:oMath>
      <w:r w:rsidRPr="00BF0840">
        <w:rPr>
          <w:highlight w:val="green"/>
        </w:rPr>
        <w:t xml:space="preserve"> + </w:t>
      </w:r>
      <w:proofErr w:type="gramStart"/>
      <w:r w:rsidRPr="00BF0840">
        <w:rPr>
          <w:highlight w:val="green"/>
        </w:rPr>
        <w:t>max{</w:t>
      </w:r>
      <w:proofErr w:type="gramEnd"/>
      <w:r w:rsidRPr="00BF0840">
        <w:rPr>
          <w:highlight w:val="green"/>
        </w:rPr>
        <w:t>NM1* (T</w:t>
      </w:r>
      <w:r w:rsidRPr="00BF0840">
        <w:rPr>
          <w:highlight w:val="green"/>
          <w:vertAlign w:val="subscript"/>
        </w:rPr>
        <w:t>first_target-PL-RS1</w:t>
      </w:r>
      <w:r w:rsidRPr="00BF0840">
        <w:rPr>
          <w:highlight w:val="green"/>
        </w:rPr>
        <w:t xml:space="preserve"> + 4*T</w:t>
      </w:r>
      <w:r w:rsidRPr="00BF0840">
        <w:rPr>
          <w:highlight w:val="green"/>
          <w:vertAlign w:val="subscript"/>
        </w:rPr>
        <w:t>target_PL-RS1</w:t>
      </w:r>
      <w:r w:rsidRPr="00BF0840">
        <w:rPr>
          <w:highlight w:val="green"/>
        </w:rPr>
        <w:t xml:space="preserve"> + 2ms), NM2* (T</w:t>
      </w:r>
      <w:r w:rsidRPr="00BF0840">
        <w:rPr>
          <w:highlight w:val="green"/>
          <w:vertAlign w:val="subscript"/>
        </w:rPr>
        <w:t>first_target-PL-RS2</w:t>
      </w:r>
      <w:r w:rsidRPr="00BF0840">
        <w:rPr>
          <w:highlight w:val="green"/>
        </w:rPr>
        <w:t xml:space="preserve"> + 4*</w:t>
      </w:r>
      <w:proofErr w:type="spellStart"/>
      <w:r w:rsidRPr="00BF0840">
        <w:rPr>
          <w:highlight w:val="green"/>
        </w:rPr>
        <w:t>T</w:t>
      </w:r>
      <w:r w:rsidRPr="00BF0840">
        <w:rPr>
          <w:highlight w:val="green"/>
          <w:vertAlign w:val="subscript"/>
        </w:rPr>
        <w:t>target_PL</w:t>
      </w:r>
      <w:proofErr w:type="spellEnd"/>
      <w:r w:rsidRPr="00BF0840">
        <w:rPr>
          <w:highlight w:val="green"/>
          <w:vertAlign w:val="subscript"/>
        </w:rPr>
        <w:t>-RS 2</w:t>
      </w:r>
      <w:r w:rsidRPr="00BF0840">
        <w:rPr>
          <w:highlight w:val="green"/>
        </w:rPr>
        <w:t>+ 2ms) }</w:t>
      </w:r>
      <w:r w:rsidRPr="00BF0840">
        <w:rPr>
          <w:highlight w:val="green"/>
          <w:lang w:val="en-US" w:eastAsia="zh-CN"/>
        </w:rPr>
        <w:t xml:space="preserve"> / </w:t>
      </w:r>
      <w:r w:rsidRPr="00BF0840">
        <w:rPr>
          <w:i/>
          <w:highlight w:val="green"/>
          <w:lang w:val="en-US" w:eastAsia="zh-CN"/>
        </w:rPr>
        <w:t>NR slot length</w:t>
      </w:r>
    </w:p>
    <w:p w14:paraId="1EE22651" w14:textId="0C54BF86" w:rsidR="00AD623B" w:rsidRPr="00BF0840" w:rsidRDefault="00981732" w:rsidP="00895F18">
      <w:pPr>
        <w:spacing w:after="120"/>
        <w:rPr>
          <w:b/>
          <w:bCs/>
          <w:sz w:val="21"/>
          <w:szCs w:val="21"/>
          <w:highlight w:val="green"/>
          <w:lang w:eastAsia="zh-CN"/>
        </w:rPr>
      </w:pPr>
      <w:r w:rsidRPr="00BF0840">
        <w:rPr>
          <w:b/>
          <w:bCs/>
          <w:sz w:val="21"/>
          <w:szCs w:val="21"/>
          <w:highlight w:val="green"/>
          <w:lang w:eastAsia="zh-CN"/>
        </w:rPr>
        <w:t>PL-RS (CSI-RS is used as PL-RS) are overlapped or adjacent:</w:t>
      </w:r>
    </w:p>
    <w:p w14:paraId="56E16704" w14:textId="216136F2" w:rsidR="00981732" w:rsidRPr="00AD623B" w:rsidRDefault="00981732" w:rsidP="00BF0840">
      <w:pPr>
        <w:pStyle w:val="aff8"/>
        <w:numPr>
          <w:ilvl w:val="0"/>
          <w:numId w:val="1"/>
        </w:numPr>
        <w:overflowPunct/>
        <w:autoSpaceDE/>
        <w:autoSpaceDN/>
        <w:adjustRightInd/>
        <w:spacing w:after="120"/>
        <w:ind w:firstLineChars="0"/>
        <w:textAlignment w:val="auto"/>
        <w:rPr>
          <w:sz w:val="21"/>
          <w:szCs w:val="21"/>
          <w:lang w:eastAsia="zh-CN"/>
        </w:rPr>
      </w:pPr>
      <w:r w:rsidRPr="00BF0840">
        <w:rPr>
          <w:sz w:val="21"/>
          <w:szCs w:val="21"/>
          <w:highlight w:val="green"/>
          <w:lang w:eastAsia="zh-CN"/>
        </w:rPr>
        <w:t xml:space="preserve">No </w:t>
      </w:r>
      <w:r w:rsidRPr="00BF0840">
        <w:rPr>
          <w:bCs/>
          <w:highlight w:val="green"/>
          <w:lang w:eastAsia="zh-CN"/>
        </w:rPr>
        <w:t>requirements</w:t>
      </w:r>
      <w:r w:rsidRPr="00BF0840">
        <w:rPr>
          <w:sz w:val="21"/>
          <w:szCs w:val="21"/>
          <w:highlight w:val="green"/>
          <w:lang w:eastAsia="zh-CN"/>
        </w:rPr>
        <w:t>.</w:t>
      </w:r>
      <w:r w:rsidRPr="00AD623B">
        <w:rPr>
          <w:sz w:val="21"/>
          <w:szCs w:val="21"/>
          <w:lang w:eastAsia="zh-CN"/>
        </w:rPr>
        <w:t xml:space="preserve"> </w:t>
      </w:r>
    </w:p>
    <w:p w14:paraId="2F77F0BC" w14:textId="77777777" w:rsidR="009624F9" w:rsidRDefault="009624F9" w:rsidP="00895F18">
      <w:pPr>
        <w:spacing w:after="120"/>
        <w:rPr>
          <w:sz w:val="21"/>
          <w:szCs w:val="21"/>
        </w:rPr>
      </w:pPr>
    </w:p>
    <w:p w14:paraId="5DA73E83" w14:textId="7CF367B9" w:rsidR="00523D1B" w:rsidRPr="001D4642" w:rsidRDefault="00523D1B" w:rsidP="00523D1B">
      <w:pPr>
        <w:spacing w:after="120" w:line="252" w:lineRule="auto"/>
        <w:rPr>
          <w:b/>
          <w:u w:val="single"/>
          <w:lang w:eastAsia="zh-CN"/>
        </w:rPr>
      </w:pPr>
      <w:r w:rsidRPr="001D4642">
        <w:rPr>
          <w:b/>
          <w:u w:val="single"/>
          <w:lang w:eastAsia="zh-CN"/>
        </w:rPr>
        <w:t xml:space="preserve">Issue 4-1-6: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xml:space="preserve"> if dual TCI state is switched, if UE cannot support simultaneous DL reception in FR2, how to specify MAC CE based dual TCI state switch the switching delay requirements for Case 2? </w:t>
      </w:r>
    </w:p>
    <w:p w14:paraId="6ABF70DF" w14:textId="77777777" w:rsidR="00523D1B" w:rsidRPr="001D4642" w:rsidRDefault="00523D1B"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35AF2177" w14:textId="4AAB0116" w:rsidR="00523D1B" w:rsidRPr="001D4642" w:rsidRDefault="00523D1B"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 Apple, Nokia, Ericsson)</w:t>
      </w:r>
    </w:p>
    <w:p w14:paraId="1AA3979E" w14:textId="09CDD657" w:rsidR="00523D1B" w:rsidRPr="001D4642" w:rsidRDefault="00430267" w:rsidP="00D7726F">
      <w:pPr>
        <w:pStyle w:val="aff8"/>
        <w:numPr>
          <w:ilvl w:val="2"/>
          <w:numId w:val="1"/>
        </w:numPr>
        <w:overflowPunct/>
        <w:autoSpaceDE/>
        <w:autoSpaceDN/>
        <w:adjustRightInd/>
        <w:spacing w:after="120"/>
        <w:ind w:firstLineChars="0"/>
        <w:textAlignment w:val="auto"/>
        <w:rPr>
          <w:bCs/>
          <w:lang w:eastAsia="zh-CN"/>
        </w:rPr>
      </w:pPr>
      <w:bookmarkStart w:id="15" w:name="_Hlk146915116"/>
      <w:r w:rsidRPr="001D4642">
        <w:rPr>
          <w:rFonts w:eastAsiaTheme="minorEastAsia"/>
          <w:bCs/>
          <w:lang w:eastAsia="zh-CN"/>
        </w:rPr>
        <w:t>DL</w:t>
      </w:r>
      <w:r w:rsidR="00523D1B" w:rsidRPr="001D4642">
        <w:rPr>
          <w:rFonts w:eastAsiaTheme="minorEastAsia"/>
          <w:bCs/>
          <w:lang w:eastAsia="zh-CN"/>
        </w:rPr>
        <w:t>:</w:t>
      </w:r>
    </w:p>
    <w:p w14:paraId="4AAB7A73" w14:textId="15972E66" w:rsidR="0096155D" w:rsidRPr="001D4642" w:rsidRDefault="0096155D"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TO</w:t>
      </w:r>
      <w:r w:rsidRPr="001D4642">
        <w:rPr>
          <w:vertAlign w:val="subscript"/>
        </w:rPr>
        <w:t>k2</w:t>
      </w:r>
      <w:r w:rsidRPr="001D4642">
        <w:t>*(T</w:t>
      </w:r>
      <w:r w:rsidRPr="001D4642">
        <w:rPr>
          <w:vertAlign w:val="subscript"/>
        </w:rPr>
        <w:t>first-SSB2</w:t>
      </w:r>
      <w:r w:rsidRPr="001D4642">
        <w:t>+ T</w:t>
      </w:r>
      <w:r w:rsidRPr="001D4642">
        <w:rPr>
          <w:vertAlign w:val="subscript"/>
        </w:rPr>
        <w:t>SSB-proc</w:t>
      </w:r>
      <w:r w:rsidRPr="001D4642">
        <w:t>)}</w:t>
      </w:r>
      <w:r w:rsidRPr="001D4642">
        <w:rPr>
          <w:lang w:val="en-US" w:eastAsia="zh-CN"/>
        </w:rPr>
        <w:t xml:space="preserve"> / </w:t>
      </w:r>
      <w:r w:rsidRPr="001D4642">
        <w:rPr>
          <w:i/>
          <w:lang w:val="en-US" w:eastAsia="zh-CN"/>
        </w:rPr>
        <w:t>NR slot length</w:t>
      </w:r>
      <w:r w:rsidR="007F299F" w:rsidRPr="001D4642">
        <w:rPr>
          <w:i/>
          <w:lang w:val="en-US" w:eastAsia="zh-CN"/>
        </w:rPr>
        <w:t xml:space="preserve">; </w:t>
      </w:r>
      <w:r w:rsidRPr="001D4642">
        <w:t>T</w:t>
      </w:r>
      <w:r w:rsidRPr="001D4642">
        <w:rPr>
          <w:vertAlign w:val="subscript"/>
        </w:rPr>
        <w:t>L1-RSRP1</w:t>
      </w:r>
      <w:r w:rsidRPr="001D4642">
        <w:rPr>
          <w:rFonts w:eastAsia="Malgun Gothic"/>
          <w:lang w:eastAsia="zh-CN"/>
        </w:rPr>
        <w:t xml:space="preserve">, </w:t>
      </w:r>
      <w:r w:rsidRPr="001D4642">
        <w:t>TO</w:t>
      </w:r>
      <w:r w:rsidRPr="001D4642">
        <w:rPr>
          <w:vertAlign w:val="subscript"/>
        </w:rPr>
        <w:t>uk1</w:t>
      </w:r>
      <w:r w:rsidRPr="001D4642">
        <w:rPr>
          <w:rFonts w:eastAsia="Malgun Gothic"/>
          <w:lang w:eastAsia="zh-CN"/>
        </w:rPr>
        <w:t xml:space="preserve">, and </w:t>
      </w:r>
      <w:r w:rsidRPr="001D4642">
        <w:t>T</w:t>
      </w:r>
      <w:r w:rsidRPr="001D4642">
        <w:rPr>
          <w:vertAlign w:val="subscript"/>
        </w:rPr>
        <w:t>first-SSB1</w:t>
      </w:r>
      <w:r w:rsidRPr="001D4642">
        <w:rPr>
          <w:rFonts w:eastAsia="Malgun Gothic"/>
          <w:lang w:eastAsia="zh-CN"/>
        </w:rPr>
        <w:t xml:space="preserve"> related to the unknown state and </w:t>
      </w:r>
      <w:r w:rsidRPr="001D4642">
        <w:t>TO</w:t>
      </w:r>
      <w:r w:rsidRPr="001D4642">
        <w:rPr>
          <w:vertAlign w:val="subscript"/>
        </w:rPr>
        <w:t>k2</w:t>
      </w:r>
      <w:r w:rsidRPr="001D4642">
        <w:rPr>
          <w:rFonts w:eastAsia="Malgun Gothic"/>
          <w:lang w:eastAsia="zh-CN"/>
        </w:rPr>
        <w:t xml:space="preserve">, and </w:t>
      </w:r>
      <w:r w:rsidRPr="001D4642">
        <w:t>T</w:t>
      </w:r>
      <w:r w:rsidRPr="001D4642">
        <w:rPr>
          <w:vertAlign w:val="subscript"/>
        </w:rPr>
        <w:t>first-SSB2</w:t>
      </w:r>
      <w:r w:rsidRPr="001D4642">
        <w:rPr>
          <w:rFonts w:eastAsia="Malgun Gothic"/>
          <w:lang w:eastAsia="zh-CN"/>
        </w:rPr>
        <w:t xml:space="preserve"> related to the known state</w:t>
      </w:r>
    </w:p>
    <w:p w14:paraId="61ADA531" w14:textId="35699A5F" w:rsidR="00523D1B" w:rsidRPr="001D4642" w:rsidRDefault="00430267" w:rsidP="00D7726F">
      <w:pPr>
        <w:pStyle w:val="aff8"/>
        <w:numPr>
          <w:ilvl w:val="2"/>
          <w:numId w:val="1"/>
        </w:numPr>
        <w:overflowPunct/>
        <w:autoSpaceDE/>
        <w:autoSpaceDN/>
        <w:adjustRightInd/>
        <w:spacing w:after="120"/>
        <w:ind w:firstLineChars="0"/>
        <w:textAlignment w:val="auto"/>
        <w:rPr>
          <w:lang w:eastAsia="zh-CN"/>
        </w:rPr>
      </w:pPr>
      <w:r w:rsidRPr="001D4642">
        <w:rPr>
          <w:rFonts w:eastAsiaTheme="minorEastAsia"/>
          <w:bCs/>
          <w:lang w:eastAsia="zh-CN"/>
        </w:rPr>
        <w:t>UL</w:t>
      </w:r>
    </w:p>
    <w:p w14:paraId="066FE987" w14:textId="1CD995D0" w:rsidR="0096155D" w:rsidRPr="001D4642" w:rsidRDefault="00330685"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 T</w:t>
      </w:r>
      <w:r w:rsidRPr="001D4642">
        <w:rPr>
          <w:vertAlign w:val="subscript"/>
        </w:rPr>
        <w:t>L</w:t>
      </w:r>
      <w:proofErr w:type="gramEnd"/>
      <w:r w:rsidRPr="001D4642">
        <w:rPr>
          <w:vertAlign w:val="subscript"/>
        </w:rPr>
        <w:t>1-RSRP1</w:t>
      </w:r>
      <w:r w:rsidRPr="001D4642">
        <w:t xml:space="preserve"> + T</w:t>
      </w:r>
      <w:r w:rsidRPr="001D4642">
        <w:rPr>
          <w:vertAlign w:val="subscript"/>
        </w:rPr>
        <w:t>first_target-PL-RS1</w:t>
      </w:r>
      <w:r w:rsidRPr="001D4642">
        <w:t xml:space="preserve"> + 4*T</w:t>
      </w:r>
      <w:r w:rsidRPr="001D4642">
        <w:rPr>
          <w:vertAlign w:val="subscript"/>
        </w:rPr>
        <w:t>target_PL-RS1</w:t>
      </w:r>
      <w:r w:rsidRPr="001D4642">
        <w:t xml:space="preserve"> + 2ms, NM2* (T</w:t>
      </w:r>
      <w:r w:rsidRPr="001D4642">
        <w:rPr>
          <w:vertAlign w:val="subscript"/>
        </w:rPr>
        <w:t>first_target-PL-RS2</w:t>
      </w:r>
      <w:r w:rsidRPr="001D4642">
        <w:t xml:space="preserve"> + 4*</w:t>
      </w:r>
      <w:proofErr w:type="spellStart"/>
      <w:r w:rsidRPr="001D4642">
        <w:t>T</w:t>
      </w:r>
      <w:r w:rsidRPr="001D4642">
        <w:rPr>
          <w:vertAlign w:val="subscript"/>
        </w:rPr>
        <w:t>target_PL</w:t>
      </w:r>
      <w:proofErr w:type="spellEnd"/>
      <w:r w:rsidRPr="001D4642">
        <w:rPr>
          <w:vertAlign w:val="subscript"/>
        </w:rPr>
        <w:t>-RS 2</w:t>
      </w:r>
      <w:r w:rsidRPr="001D4642">
        <w:t>+ 2ms) }</w:t>
      </w:r>
      <w:r w:rsidRPr="001D4642">
        <w:rPr>
          <w:lang w:val="en-US" w:eastAsia="zh-CN"/>
        </w:rPr>
        <w:t xml:space="preserve"> / </w:t>
      </w:r>
      <w:r w:rsidRPr="001D4642">
        <w:rPr>
          <w:i/>
          <w:lang w:val="en-US" w:eastAsia="zh-CN"/>
        </w:rPr>
        <w:t>NR slot length</w:t>
      </w:r>
      <w:r w:rsidR="007F299F" w:rsidRPr="001D4642">
        <w:rPr>
          <w:i/>
          <w:lang w:val="en-US" w:eastAsia="zh-CN"/>
        </w:rPr>
        <w:t xml:space="preserve">; </w:t>
      </w:r>
      <w:r w:rsidR="0096155D" w:rsidRPr="001D4642">
        <w:t>T</w:t>
      </w:r>
      <w:r w:rsidR="0096155D" w:rsidRPr="001D4642">
        <w:rPr>
          <w:vertAlign w:val="subscript"/>
        </w:rPr>
        <w:t>L1-RSRP1</w:t>
      </w:r>
      <w:r w:rsidR="0096155D" w:rsidRPr="001D4642">
        <w:rPr>
          <w:rFonts w:eastAsia="Malgun Gothic"/>
          <w:lang w:eastAsia="zh-CN"/>
        </w:rPr>
        <w:t xml:space="preserve">, </w:t>
      </w:r>
      <w:r w:rsidR="007F299F" w:rsidRPr="001D4642">
        <w:t>T</w:t>
      </w:r>
      <w:r w:rsidR="007F299F" w:rsidRPr="001D4642">
        <w:rPr>
          <w:vertAlign w:val="subscript"/>
        </w:rPr>
        <w:t>first_target-PL-RS1</w:t>
      </w:r>
      <w:r w:rsidR="0096155D" w:rsidRPr="001D4642">
        <w:rPr>
          <w:rFonts w:eastAsia="Malgun Gothic"/>
          <w:lang w:eastAsia="zh-CN"/>
        </w:rPr>
        <w:t xml:space="preserve">, related to the unknown state and </w:t>
      </w:r>
      <w:r w:rsidR="007F299F" w:rsidRPr="001D4642">
        <w:t>NM2</w:t>
      </w:r>
      <w:r w:rsidR="0096155D" w:rsidRPr="001D4642">
        <w:rPr>
          <w:rFonts w:eastAsia="Malgun Gothic"/>
          <w:lang w:eastAsia="zh-CN"/>
        </w:rPr>
        <w:t xml:space="preserve">, and </w:t>
      </w:r>
      <w:r w:rsidR="007F299F" w:rsidRPr="001D4642">
        <w:t>T</w:t>
      </w:r>
      <w:r w:rsidR="007F299F" w:rsidRPr="001D4642">
        <w:rPr>
          <w:vertAlign w:val="subscript"/>
        </w:rPr>
        <w:t>first_target-PL-RS2</w:t>
      </w:r>
      <w:r w:rsidR="0096155D" w:rsidRPr="001D4642">
        <w:rPr>
          <w:rFonts w:eastAsia="Malgun Gothic"/>
          <w:lang w:eastAsia="zh-CN"/>
        </w:rPr>
        <w:t xml:space="preserve"> to the known state</w:t>
      </w:r>
    </w:p>
    <w:bookmarkEnd w:id="15"/>
    <w:p w14:paraId="098CCE8E" w14:textId="1CA7A3A3" w:rsidR="00DD7620" w:rsidRPr="001D4642" w:rsidRDefault="00DD7620"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2: (Xiaomi)</w:t>
      </w:r>
    </w:p>
    <w:p w14:paraId="663D5F08" w14:textId="46A7EB8F"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DL</w:t>
      </w:r>
    </w:p>
    <w:p w14:paraId="046DDF0B" w14:textId="77777777" w:rsidR="00DD7620" w:rsidRPr="001D4642" w:rsidRDefault="00DD7620" w:rsidP="00D7726F">
      <w:pPr>
        <w:pStyle w:val="aff8"/>
        <w:numPr>
          <w:ilvl w:val="3"/>
          <w:numId w:val="1"/>
        </w:numPr>
        <w:overflowPunct/>
        <w:autoSpaceDE/>
        <w:autoSpaceDN/>
        <w:adjustRightInd/>
        <w:spacing w:after="120"/>
        <w:ind w:firstLineChars="0"/>
        <w:textAlignment w:val="auto"/>
        <w:rPr>
          <w:rFonts w:eastAsiaTheme="minorEastAsia"/>
          <w:bCs/>
          <w:lang w:eastAsia="zh-CN"/>
        </w:rPr>
      </w:pPr>
      <w:r w:rsidRPr="001D4642">
        <w:t>when</w:t>
      </w:r>
      <w:r w:rsidRPr="001D4642">
        <w:rPr>
          <w:rFonts w:eastAsiaTheme="minorEastAsia"/>
          <w:bCs/>
          <w:lang w:eastAsia="zh-CN"/>
        </w:rPr>
        <w:t xml:space="preserve"> SSB for T/F tracking is not overlapped with SSB for L1-RSRP:</w:t>
      </w:r>
    </w:p>
    <w:p w14:paraId="0C0A61C2" w14:textId="7ABF7A94" w:rsidR="00DD7620" w:rsidRPr="001D4642" w:rsidRDefault="00DD7620" w:rsidP="007F299F">
      <w:pPr>
        <w:ind w:left="2556" w:firstLine="284"/>
        <w:jc w:val="center"/>
      </w:pPr>
      <w:r w:rsidRPr="001D4642">
        <w:t>n+</w:t>
      </w:r>
      <w:r w:rsidRPr="001D4642">
        <w:rPr>
          <w:rFonts w:eastAsia="Malgun Gothic"/>
        </w:rPr>
        <w:t xml:space="preserve"> T</w:t>
      </w:r>
      <w:r w:rsidRPr="001D4642">
        <w:rPr>
          <w:rFonts w:eastAsia="Malgun Gothic"/>
          <w:vertAlign w:val="subscript"/>
        </w:rPr>
        <w:t>HARQ</w:t>
      </w:r>
      <w:r w:rsidRPr="001D4642">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rPr>
          <w:rFonts w:eastAsia="Malgun Gothic"/>
        </w:rPr>
        <w:t>+</w:t>
      </w:r>
      <w:r w:rsidRPr="001D4642">
        <w:t xml:space="preserve"> </w:t>
      </w:r>
      <w:proofErr w:type="gramStart"/>
      <w:r w:rsidRPr="001D4642">
        <w:t>max{</w:t>
      </w:r>
      <w:proofErr w:type="gramEnd"/>
      <w:r w:rsidRPr="001D4642">
        <w:t>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TO</w:t>
      </w:r>
      <w:r w:rsidRPr="001D4642">
        <w:rPr>
          <w:vertAlign w:val="subscript"/>
        </w:rPr>
        <w:t>k2</w:t>
      </w:r>
      <w:r w:rsidRPr="001D4642">
        <w:t>*(T</w:t>
      </w:r>
      <w:r w:rsidRPr="001D4642">
        <w:rPr>
          <w:vertAlign w:val="subscript"/>
        </w:rPr>
        <w:t>first-SSB2</w:t>
      </w:r>
      <w:r w:rsidRPr="001D4642">
        <w:t>+ T</w:t>
      </w:r>
      <w:r w:rsidRPr="001D4642">
        <w:rPr>
          <w:vertAlign w:val="subscript"/>
        </w:rPr>
        <w:t>SSB-proc</w:t>
      </w:r>
      <w:r w:rsidRPr="001D4642">
        <w:t>)}</w:t>
      </w:r>
    </w:p>
    <w:p w14:paraId="055509A0" w14:textId="77777777" w:rsidR="00DD7620" w:rsidRPr="001D4642" w:rsidRDefault="00DD7620" w:rsidP="00D7726F">
      <w:pPr>
        <w:pStyle w:val="aff8"/>
        <w:numPr>
          <w:ilvl w:val="3"/>
          <w:numId w:val="1"/>
        </w:numPr>
        <w:overflowPunct/>
        <w:autoSpaceDE/>
        <w:autoSpaceDN/>
        <w:adjustRightInd/>
        <w:spacing w:after="120"/>
        <w:ind w:firstLineChars="0"/>
        <w:textAlignment w:val="auto"/>
        <w:rPr>
          <w:rFonts w:eastAsiaTheme="minorEastAsia"/>
          <w:lang w:eastAsia="zh-CN"/>
        </w:rPr>
      </w:pPr>
      <w:r w:rsidRPr="001D4642">
        <w:t>when</w:t>
      </w:r>
      <w:r w:rsidRPr="001D4642">
        <w:rPr>
          <w:rFonts w:eastAsiaTheme="minorEastAsia"/>
          <w:lang w:eastAsia="zh-CN"/>
        </w:rPr>
        <w:t xml:space="preserve"> SSB for T/F tracking is overlapped with SSB for L1-RSRP, one more SSB is needed:</w:t>
      </w:r>
    </w:p>
    <w:p w14:paraId="2A5EF0CE" w14:textId="38D36619" w:rsidR="00DD7620" w:rsidRPr="001D4642" w:rsidRDefault="00DD7620" w:rsidP="007F299F">
      <w:pPr>
        <w:pStyle w:val="aff8"/>
        <w:spacing w:afterLines="50" w:after="120"/>
        <w:ind w:left="2736" w:firstLineChars="0" w:firstLine="211"/>
        <w:jc w:val="center"/>
      </w:pPr>
      <w:r w:rsidRPr="001D4642">
        <w:t>n+</w:t>
      </w:r>
      <w:r w:rsidRPr="001D4642">
        <w:rPr>
          <w:rFonts w:eastAsia="Malgun Gothic"/>
        </w:rPr>
        <w:t xml:space="preserve"> T</w:t>
      </w:r>
      <w:r w:rsidRPr="001D4642">
        <w:rPr>
          <w:rFonts w:eastAsia="Malgun Gothic"/>
          <w:vertAlign w:val="subscript"/>
        </w:rPr>
        <w:t>HARQ</w:t>
      </w:r>
      <w:r w:rsidRPr="001D4642">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rPr>
          <w:rFonts w:eastAsia="Malgun Gothic"/>
        </w:rPr>
        <w:t>+</w:t>
      </w:r>
      <w:r w:rsidRPr="001D4642">
        <w:t xml:space="preserve"> 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 TO</w:t>
      </w:r>
      <w:r w:rsidRPr="001D4642">
        <w:rPr>
          <w:vertAlign w:val="subscript"/>
        </w:rPr>
        <w:t>k2</w:t>
      </w:r>
      <w:r w:rsidRPr="001D4642">
        <w:t>*(T</w:t>
      </w:r>
      <w:r w:rsidRPr="001D4642">
        <w:rPr>
          <w:vertAlign w:val="subscript"/>
        </w:rPr>
        <w:t>first-SSB2</w:t>
      </w:r>
      <w:r w:rsidRPr="001D4642">
        <w:t>+ T</w:t>
      </w:r>
      <w:r w:rsidRPr="001D4642">
        <w:rPr>
          <w:vertAlign w:val="subscript"/>
        </w:rPr>
        <w:t>SSB-proc</w:t>
      </w:r>
      <w:r w:rsidRPr="001D4642">
        <w:t>)</w:t>
      </w:r>
    </w:p>
    <w:p w14:paraId="1748D2B9" w14:textId="77777777" w:rsidR="00DD7620" w:rsidRPr="001D4642" w:rsidRDefault="00DD7620" w:rsidP="007F299F">
      <w:pPr>
        <w:ind w:left="1704" w:firstLineChars="200" w:firstLine="400"/>
      </w:pPr>
      <w:r w:rsidRPr="001D4642">
        <w:t>where T</w:t>
      </w:r>
      <w:r w:rsidRPr="001D4642">
        <w:rPr>
          <w:vertAlign w:val="subscript"/>
        </w:rPr>
        <w:t>first-SSB2</w:t>
      </w:r>
      <w:r w:rsidRPr="001D4642">
        <w:t xml:space="preserve"> is the time gap between the first SSB of TRP 2 after L1-RSRP measurement for TRP1. TCI state of TRP1 is unknown and TCI state of TRP2 is known.</w:t>
      </w:r>
    </w:p>
    <w:p w14:paraId="7A807C6E" w14:textId="62231613"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UL</w:t>
      </w:r>
    </w:p>
    <w:p w14:paraId="2C4F9E36" w14:textId="6D874C21" w:rsidR="007F299F" w:rsidRPr="001D4642" w:rsidRDefault="007F299F" w:rsidP="00D7726F">
      <w:pPr>
        <w:pStyle w:val="aff8"/>
        <w:numPr>
          <w:ilvl w:val="3"/>
          <w:numId w:val="1"/>
        </w:numPr>
        <w:overflowPunct/>
        <w:autoSpaceDE/>
        <w:autoSpaceDN/>
        <w:adjustRightInd/>
        <w:spacing w:after="120"/>
        <w:ind w:firstLineChars="0"/>
        <w:textAlignment w:val="auto"/>
      </w:pPr>
      <w:r w:rsidRPr="001D4642">
        <w:t xml:space="preserve">For MAC CE based UL TCI state activation in </w:t>
      </w:r>
      <w:proofErr w:type="spellStart"/>
      <w:r w:rsidRPr="001D4642">
        <w:t>mTRP</w:t>
      </w:r>
      <w:proofErr w:type="spellEnd"/>
      <w:r w:rsidRPr="001D4642">
        <w:t>, RAN4 to discuss how to define requirement when two PL-RS are overlapped or SSB for DL T/F tracking is overlapped with PL-RS.</w:t>
      </w:r>
    </w:p>
    <w:p w14:paraId="1AF50BD9" w14:textId="77777777" w:rsidR="007F299F" w:rsidRPr="001D4642" w:rsidRDefault="007F299F"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t>Proposal 3: (Huawei)</w:t>
      </w:r>
    </w:p>
    <w:p w14:paraId="45D447F1" w14:textId="05DF7045" w:rsidR="007F299F" w:rsidRDefault="007F299F" w:rsidP="00D7726F">
      <w:pPr>
        <w:pStyle w:val="aff8"/>
        <w:numPr>
          <w:ilvl w:val="2"/>
          <w:numId w:val="1"/>
        </w:numPr>
        <w:overflowPunct/>
        <w:autoSpaceDE/>
        <w:autoSpaceDN/>
        <w:adjustRightInd/>
        <w:spacing w:after="120"/>
        <w:ind w:firstLineChars="0"/>
        <w:textAlignment w:val="auto"/>
        <w:rPr>
          <w:bCs/>
        </w:rPr>
      </w:pPr>
      <w:r w:rsidRPr="001D4642">
        <w:rPr>
          <w:bCs/>
        </w:rPr>
        <w:t xml:space="preserve">For </w:t>
      </w:r>
      <w:proofErr w:type="spellStart"/>
      <w:r w:rsidRPr="001D4642">
        <w:rPr>
          <w:bCs/>
        </w:rPr>
        <w:t>sDCI</w:t>
      </w:r>
      <w:proofErr w:type="spellEnd"/>
      <w:r w:rsidRPr="001D4642">
        <w:rPr>
          <w:bCs/>
        </w:rPr>
        <w:t xml:space="preserve"> MAC </w:t>
      </w:r>
      <w:r w:rsidRPr="001D4642">
        <w:rPr>
          <w:rFonts w:eastAsiaTheme="minorEastAsia"/>
          <w:bCs/>
          <w:lang w:eastAsia="zh-CN"/>
        </w:rPr>
        <w:t>CE</w:t>
      </w:r>
      <w:r w:rsidRPr="001D4642">
        <w:rPr>
          <w:bCs/>
        </w:rPr>
        <w:t xml:space="preserve"> based TCI state switching, define TCI state switching delay requirements for dual TCI state separately.</w:t>
      </w:r>
    </w:p>
    <w:p w14:paraId="67E2B8BE" w14:textId="7926A124" w:rsidR="00820423" w:rsidRPr="00A03FD5" w:rsidRDefault="00820423" w:rsidP="00820423">
      <w:pPr>
        <w:pStyle w:val="aff8"/>
        <w:numPr>
          <w:ilvl w:val="1"/>
          <w:numId w:val="1"/>
        </w:numPr>
        <w:overflowPunct/>
        <w:autoSpaceDE/>
        <w:autoSpaceDN/>
        <w:adjustRightInd/>
        <w:spacing w:after="120"/>
        <w:ind w:left="1440" w:firstLineChars="0"/>
        <w:textAlignment w:val="auto"/>
        <w:rPr>
          <w:rFonts w:eastAsiaTheme="minorEastAsia"/>
          <w:lang w:eastAsia="zh-CN"/>
        </w:rPr>
      </w:pPr>
      <w:r w:rsidRPr="00820423">
        <w:rPr>
          <w:rFonts w:eastAsiaTheme="minorEastAsia" w:hint="eastAsia"/>
          <w:lang w:eastAsia="zh-CN"/>
        </w:rPr>
        <w:t>P</w:t>
      </w:r>
      <w:r w:rsidRPr="00820423">
        <w:rPr>
          <w:rFonts w:eastAsiaTheme="minorEastAsia"/>
          <w:lang w:eastAsia="zh-CN"/>
        </w:rPr>
        <w:t>roposal 4: (MediaTek</w:t>
      </w:r>
      <w:r w:rsidRPr="00A03FD5">
        <w:rPr>
          <w:rFonts w:eastAsiaTheme="minorEastAsia"/>
          <w:lang w:eastAsia="zh-CN"/>
        </w:rPr>
        <w:t>)</w:t>
      </w:r>
    </w:p>
    <w:p w14:paraId="359CA99F" w14:textId="7ACC2CCB" w:rsidR="00820423" w:rsidRPr="00820423" w:rsidRDefault="00820423" w:rsidP="00820423">
      <w:pPr>
        <w:pStyle w:val="aff8"/>
        <w:numPr>
          <w:ilvl w:val="2"/>
          <w:numId w:val="1"/>
        </w:numPr>
        <w:overflowPunct/>
        <w:autoSpaceDE/>
        <w:autoSpaceDN/>
        <w:adjustRightInd/>
        <w:spacing w:after="120"/>
        <w:ind w:firstLineChars="0"/>
        <w:textAlignment w:val="auto"/>
      </w:pPr>
      <w:r>
        <w:t>I</w:t>
      </w:r>
      <w:r w:rsidRPr="00820423">
        <w:t xml:space="preserve">f UE is not capable of simultaneous reception for FR2 and the source RSs of the dual TCI states are overlapped or adjacent in time domain, the delay requirement for </w:t>
      </w:r>
      <w:proofErr w:type="spellStart"/>
      <w:r w:rsidRPr="00820423">
        <w:t>eUTCI</w:t>
      </w:r>
      <w:proofErr w:type="spellEnd"/>
      <w:r w:rsidRPr="00820423">
        <w:t xml:space="preserve"> will be extended due to UE can measure only one RS but not both RSs associated with dual TCI state at a time.</w:t>
      </w:r>
    </w:p>
    <w:p w14:paraId="24D2953C" w14:textId="77777777" w:rsidR="007F299F" w:rsidRPr="001D4642" w:rsidRDefault="007F299F"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3DB3E2FB" w14:textId="77777777" w:rsidR="007F299F" w:rsidRPr="001D4642" w:rsidRDefault="007F299F"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4DAF329E" w14:textId="36D60BD4" w:rsidR="00330685" w:rsidRDefault="00330685" w:rsidP="00430267">
      <w:pPr>
        <w:spacing w:after="120" w:line="252" w:lineRule="auto"/>
        <w:rPr>
          <w:b/>
          <w:u w:val="single"/>
          <w:lang w:eastAsia="zh-CN"/>
        </w:rPr>
      </w:pPr>
    </w:p>
    <w:p w14:paraId="61D9B9AE"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78B52831" w14:textId="6161920C" w:rsidR="009624F9" w:rsidRDefault="009624F9" w:rsidP="009624F9">
      <w:pPr>
        <w:rPr>
          <w:bCs/>
          <w:lang w:eastAsia="zh-CN"/>
        </w:rPr>
      </w:pPr>
      <w:r w:rsidRPr="009624F9">
        <w:rPr>
          <w:rFonts w:hint="eastAsia"/>
          <w:bCs/>
          <w:lang w:eastAsia="zh-CN"/>
        </w:rPr>
        <w:lastRenderedPageBreak/>
        <w:t>D</w:t>
      </w:r>
      <w:r w:rsidRPr="009624F9">
        <w:rPr>
          <w:bCs/>
          <w:lang w:eastAsia="zh-CN"/>
        </w:rPr>
        <w:t>iscussion:</w:t>
      </w:r>
    </w:p>
    <w:p w14:paraId="772CC46D" w14:textId="67F8A6A9" w:rsidR="00AD623B" w:rsidRDefault="00AD623B" w:rsidP="009624F9">
      <w:pPr>
        <w:rPr>
          <w:bCs/>
          <w:lang w:eastAsia="zh-CN"/>
        </w:rPr>
      </w:pPr>
      <w:r>
        <w:rPr>
          <w:rFonts w:hint="eastAsia"/>
          <w:bCs/>
          <w:lang w:eastAsia="zh-CN"/>
        </w:rPr>
        <w:t>H</w:t>
      </w:r>
      <w:r>
        <w:rPr>
          <w:bCs/>
          <w:lang w:eastAsia="zh-CN"/>
        </w:rPr>
        <w:t xml:space="preserve">uawei: </w:t>
      </w:r>
      <w:r w:rsidR="00BF4ACC">
        <w:rPr>
          <w:bCs/>
          <w:lang w:eastAsia="zh-CN"/>
        </w:rPr>
        <w:t>if one TCI switching is finished. Whether NW can schedule the first TCI switching before unknown TCI switching is fi</w:t>
      </w:r>
      <w:r w:rsidR="00BF0840">
        <w:rPr>
          <w:bCs/>
          <w:lang w:eastAsia="zh-CN"/>
        </w:rPr>
        <w:t>ni</w:t>
      </w:r>
      <w:r w:rsidR="00BF4ACC">
        <w:rPr>
          <w:bCs/>
          <w:lang w:eastAsia="zh-CN"/>
        </w:rPr>
        <w:t xml:space="preserve">shed. </w:t>
      </w:r>
    </w:p>
    <w:p w14:paraId="6575D82C" w14:textId="514C9BA9" w:rsidR="00BF4ACC" w:rsidRPr="009624F9" w:rsidRDefault="00BF4ACC" w:rsidP="009624F9">
      <w:pPr>
        <w:rPr>
          <w:bCs/>
          <w:lang w:eastAsia="zh-CN"/>
        </w:rPr>
      </w:pPr>
      <w:r>
        <w:rPr>
          <w:rFonts w:hint="eastAsia"/>
          <w:bCs/>
          <w:lang w:eastAsia="zh-CN"/>
        </w:rPr>
        <w:t>X</w:t>
      </w:r>
      <w:r>
        <w:rPr>
          <w:bCs/>
          <w:lang w:eastAsia="zh-CN"/>
        </w:rPr>
        <w:t xml:space="preserve">iaomi: in legacy requirement: in the duration during end of switching of the old TCI state but </w:t>
      </w:r>
      <w:r w:rsidR="00BF0840">
        <w:rPr>
          <w:bCs/>
          <w:lang w:eastAsia="zh-CN"/>
        </w:rPr>
        <w:t xml:space="preserve">before </w:t>
      </w:r>
      <w:r>
        <w:rPr>
          <w:bCs/>
          <w:lang w:eastAsia="zh-CN"/>
        </w:rPr>
        <w:t xml:space="preserve">the </w:t>
      </w:r>
      <w:proofErr w:type="gramStart"/>
      <w:r>
        <w:rPr>
          <w:bCs/>
          <w:lang w:eastAsia="zh-CN"/>
        </w:rPr>
        <w:t>new  TCI</w:t>
      </w:r>
      <w:proofErr w:type="gramEnd"/>
      <w:r>
        <w:rPr>
          <w:bCs/>
          <w:lang w:eastAsia="zh-CN"/>
        </w:rPr>
        <w:t xml:space="preserve"> state switching, it cannot be scheduled. </w:t>
      </w:r>
    </w:p>
    <w:p w14:paraId="7C47E039" w14:textId="2C1FC11C" w:rsidR="00AD623B" w:rsidRPr="00BF0840" w:rsidRDefault="00AD623B" w:rsidP="00AD623B">
      <w:pPr>
        <w:rPr>
          <w:b/>
          <w:highlight w:val="green"/>
          <w:u w:val="single"/>
          <w:lang w:eastAsia="zh-CN"/>
        </w:rPr>
      </w:pPr>
      <w:r w:rsidRPr="00BF4ACC">
        <w:rPr>
          <w:b/>
          <w:highlight w:val="green"/>
          <w:u w:val="single"/>
          <w:lang w:eastAsia="zh-CN"/>
        </w:rPr>
        <w:t xml:space="preserve">MAC CE based dual TCI state switch </w:t>
      </w:r>
      <w:r w:rsidR="00BF4ACC" w:rsidRPr="00BF0840">
        <w:rPr>
          <w:b/>
          <w:highlight w:val="green"/>
          <w:u w:val="single"/>
          <w:lang w:eastAsia="zh-CN"/>
        </w:rPr>
        <w:t>requirement</w:t>
      </w:r>
      <w:r w:rsidRPr="00BF4ACC">
        <w:rPr>
          <w:b/>
          <w:highlight w:val="green"/>
          <w:u w:val="single"/>
          <w:lang w:eastAsia="zh-CN"/>
        </w:rPr>
        <w:t xml:space="preserve">: </w:t>
      </w:r>
    </w:p>
    <w:p w14:paraId="67D82493" w14:textId="7CED6484" w:rsidR="00AD623B" w:rsidRDefault="00AD623B" w:rsidP="00AD623B">
      <w:pPr>
        <w:rPr>
          <w:b/>
          <w:highlight w:val="green"/>
          <w:u w:val="single"/>
          <w:lang w:eastAsia="zh-CN"/>
        </w:rPr>
      </w:pPr>
      <w:r w:rsidRPr="00BF4ACC">
        <w:rPr>
          <w:b/>
          <w:highlight w:val="green"/>
          <w:u w:val="single"/>
          <w:lang w:eastAsia="zh-CN"/>
        </w:rPr>
        <w:t>FR1 an</w:t>
      </w:r>
      <w:r w:rsidRPr="00731368">
        <w:rPr>
          <w:b/>
          <w:highlight w:val="green"/>
          <w:u w:val="single"/>
          <w:lang w:eastAsia="zh-CN"/>
        </w:rPr>
        <w:t>d FR2 (</w:t>
      </w:r>
      <w:r w:rsidRPr="00133B8D">
        <w:rPr>
          <w:b/>
          <w:highlight w:val="green"/>
          <w:u w:val="single"/>
          <w:lang w:eastAsia="zh-CN"/>
        </w:rPr>
        <w:t>SSB are not adjacent):</w:t>
      </w:r>
    </w:p>
    <w:p w14:paraId="3A361C02" w14:textId="0C0B646A" w:rsidR="00BF0840" w:rsidRPr="00BF0840" w:rsidRDefault="00BF0840" w:rsidP="00BF0840">
      <w:pPr>
        <w:pStyle w:val="aff8"/>
        <w:numPr>
          <w:ilvl w:val="0"/>
          <w:numId w:val="1"/>
        </w:numPr>
        <w:overflowPunct/>
        <w:autoSpaceDE/>
        <w:autoSpaceDN/>
        <w:adjustRightInd/>
        <w:spacing w:after="120"/>
        <w:ind w:firstLineChars="0"/>
        <w:textAlignment w:val="auto"/>
        <w:rPr>
          <w:b/>
          <w:highlight w:val="green"/>
          <w:u w:val="single"/>
          <w:lang w:eastAsia="zh-CN"/>
        </w:rPr>
      </w:pPr>
      <w:r>
        <w:rPr>
          <w:rFonts w:hint="eastAsia"/>
          <w:b/>
          <w:highlight w:val="green"/>
          <w:u w:val="single"/>
          <w:lang w:eastAsia="zh-CN"/>
        </w:rPr>
        <w:t>D</w:t>
      </w:r>
      <w:r>
        <w:rPr>
          <w:b/>
          <w:highlight w:val="green"/>
          <w:u w:val="single"/>
          <w:lang w:eastAsia="zh-CN"/>
        </w:rPr>
        <w:t>L:</w:t>
      </w:r>
    </w:p>
    <w:p w14:paraId="2864B4E3" w14:textId="77777777" w:rsidR="00AD623B" w:rsidRPr="00BF0840" w:rsidRDefault="00AD623B" w:rsidP="00BF0840">
      <w:pPr>
        <w:pStyle w:val="aff8"/>
        <w:numPr>
          <w:ilvl w:val="1"/>
          <w:numId w:val="1"/>
        </w:numPr>
        <w:overflowPunct/>
        <w:autoSpaceDE/>
        <w:autoSpaceDN/>
        <w:adjustRightInd/>
        <w:spacing w:after="120"/>
        <w:ind w:firstLineChars="0"/>
        <w:textAlignment w:val="auto"/>
        <w:rPr>
          <w:highlight w:val="green"/>
          <w:lang w:eastAsia="zh-CN"/>
        </w:rPr>
      </w:pPr>
      <w:r w:rsidRPr="00BF0840">
        <w:rPr>
          <w:rFonts w:eastAsia="Malgun Gothic"/>
          <w:highlight w:val="green"/>
          <w:lang w:eastAsia="zh-CN"/>
        </w:rPr>
        <w:t>T</w:t>
      </w:r>
      <w:r w:rsidRPr="00BF0840">
        <w:rPr>
          <w:rFonts w:eastAsia="Malgun Gothic"/>
          <w:highlight w:val="green"/>
          <w:vertAlign w:val="subscript"/>
          <w:lang w:eastAsia="zh-CN"/>
        </w:rPr>
        <w:t>HARQ</w:t>
      </w:r>
      <w:r w:rsidRPr="00BF0840">
        <w:rPr>
          <w:rFonts w:eastAsia="Malgun Gothic"/>
          <w:highlight w:val="green"/>
          <w:lang w:eastAsia="zh-CN"/>
        </w:rPr>
        <w:t xml:space="preserve"> +</w:t>
      </w:r>
      <w:r w:rsidRPr="00BF0840">
        <w:rPr>
          <w:rFonts w:eastAsia="Malgun Gothic"/>
          <w:highlight w:val="green"/>
          <w:lang w:val="en-US" w:eastAsia="zh-CN"/>
        </w:rPr>
        <w:t xml:space="preserve"> </w:t>
      </w:r>
      <m:oMath>
        <m:sSubSup>
          <m:sSubSupPr>
            <m:ctrlPr>
              <w:rPr>
                <w:rFonts w:ascii="Cambria Math" w:hAnsi="Cambria Math"/>
                <w:highlight w:val="green"/>
              </w:rPr>
            </m:ctrlPr>
          </m:sSubSupPr>
          <m:e>
            <m:r>
              <m:rPr>
                <m:sty m:val="p"/>
              </m:rPr>
              <w:rPr>
                <w:rFonts w:ascii="Cambria Math" w:hAnsi="Cambria Math"/>
                <w:highlight w:val="green"/>
              </w:rPr>
              <m:t>3N</m:t>
            </m:r>
          </m:e>
          <m:sub>
            <m:r>
              <m:rPr>
                <m:sty m:val="p"/>
              </m:rPr>
              <w:rPr>
                <w:rFonts w:ascii="Cambria Math" w:hAnsi="Cambria Math"/>
                <w:highlight w:val="green"/>
              </w:rPr>
              <m:t>slot</m:t>
            </m:r>
          </m:sub>
          <m:sup>
            <m:r>
              <m:rPr>
                <m:sty m:val="p"/>
              </m:rPr>
              <w:rPr>
                <w:rFonts w:ascii="Cambria Math" w:hAnsi="Cambria Math"/>
                <w:highlight w:val="green"/>
              </w:rPr>
              <m:t>subframe,µ</m:t>
            </m:r>
          </m:sup>
        </m:sSubSup>
      </m:oMath>
      <w:r w:rsidRPr="00BF0840">
        <w:rPr>
          <w:highlight w:val="green"/>
        </w:rPr>
        <w:t xml:space="preserve"> + </w:t>
      </w:r>
      <w:proofErr w:type="gramStart"/>
      <w:r w:rsidRPr="00BF0840">
        <w:rPr>
          <w:highlight w:val="green"/>
        </w:rPr>
        <w:t>max{</w:t>
      </w:r>
      <w:proofErr w:type="gramEnd"/>
      <w:r w:rsidRPr="00BF0840">
        <w:rPr>
          <w:highlight w:val="green"/>
        </w:rPr>
        <w:t>T</w:t>
      </w:r>
      <w:r w:rsidRPr="00BF0840">
        <w:rPr>
          <w:highlight w:val="green"/>
          <w:vertAlign w:val="subscript"/>
        </w:rPr>
        <w:t>L1-RSRP1</w:t>
      </w:r>
      <w:r w:rsidRPr="00BF0840">
        <w:rPr>
          <w:highlight w:val="green"/>
        </w:rPr>
        <w:t xml:space="preserve"> +TO</w:t>
      </w:r>
      <w:r w:rsidRPr="00BF0840">
        <w:rPr>
          <w:highlight w:val="green"/>
          <w:vertAlign w:val="subscript"/>
        </w:rPr>
        <w:t>uk1</w:t>
      </w:r>
      <w:r w:rsidRPr="00BF0840">
        <w:rPr>
          <w:highlight w:val="green"/>
        </w:rPr>
        <w:t>*(T</w:t>
      </w:r>
      <w:r w:rsidRPr="00BF0840">
        <w:rPr>
          <w:highlight w:val="green"/>
          <w:vertAlign w:val="subscript"/>
        </w:rPr>
        <w:t>first-SSB1</w:t>
      </w:r>
      <w:r w:rsidRPr="00BF0840">
        <w:rPr>
          <w:highlight w:val="green"/>
        </w:rPr>
        <w:t>+ T</w:t>
      </w:r>
      <w:r w:rsidRPr="00BF0840">
        <w:rPr>
          <w:highlight w:val="green"/>
          <w:vertAlign w:val="subscript"/>
        </w:rPr>
        <w:t>SSB-proc</w:t>
      </w:r>
      <w:r w:rsidRPr="00BF0840">
        <w:rPr>
          <w:highlight w:val="green"/>
        </w:rPr>
        <w:t>), TO</w:t>
      </w:r>
      <w:r w:rsidRPr="00BF0840">
        <w:rPr>
          <w:highlight w:val="green"/>
          <w:vertAlign w:val="subscript"/>
        </w:rPr>
        <w:t>k2</w:t>
      </w:r>
      <w:r w:rsidRPr="00BF0840">
        <w:rPr>
          <w:highlight w:val="green"/>
        </w:rPr>
        <w:t>*(T</w:t>
      </w:r>
      <w:r w:rsidRPr="00BF0840">
        <w:rPr>
          <w:highlight w:val="green"/>
          <w:vertAlign w:val="subscript"/>
        </w:rPr>
        <w:t>first-SSB2</w:t>
      </w:r>
      <w:r w:rsidRPr="00BF0840">
        <w:rPr>
          <w:highlight w:val="green"/>
        </w:rPr>
        <w:t>+ T</w:t>
      </w:r>
      <w:r w:rsidRPr="00BF0840">
        <w:rPr>
          <w:highlight w:val="green"/>
          <w:vertAlign w:val="subscript"/>
        </w:rPr>
        <w:t>SSB-proc</w:t>
      </w:r>
      <w:r w:rsidRPr="00BF0840">
        <w:rPr>
          <w:highlight w:val="green"/>
        </w:rPr>
        <w:t>)}</w:t>
      </w:r>
      <w:r w:rsidRPr="00BF0840">
        <w:rPr>
          <w:highlight w:val="green"/>
          <w:lang w:val="en-US" w:eastAsia="zh-CN"/>
        </w:rPr>
        <w:t xml:space="preserve"> / </w:t>
      </w:r>
      <w:r w:rsidRPr="00BF0840">
        <w:rPr>
          <w:i/>
          <w:highlight w:val="green"/>
          <w:lang w:val="en-US" w:eastAsia="zh-CN"/>
        </w:rPr>
        <w:t xml:space="preserve">NR slot length; </w:t>
      </w:r>
      <w:r w:rsidRPr="00BF0840">
        <w:rPr>
          <w:highlight w:val="green"/>
        </w:rPr>
        <w:t>T</w:t>
      </w:r>
      <w:r w:rsidRPr="00BF0840">
        <w:rPr>
          <w:highlight w:val="green"/>
          <w:vertAlign w:val="subscript"/>
        </w:rPr>
        <w:t>L1-RSRP1</w:t>
      </w:r>
      <w:r w:rsidRPr="00BF0840">
        <w:rPr>
          <w:rFonts w:eastAsia="Malgun Gothic"/>
          <w:highlight w:val="green"/>
          <w:lang w:eastAsia="zh-CN"/>
        </w:rPr>
        <w:t xml:space="preserve">, </w:t>
      </w:r>
      <w:r w:rsidRPr="00BF0840">
        <w:rPr>
          <w:highlight w:val="green"/>
        </w:rPr>
        <w:t>TO</w:t>
      </w:r>
      <w:r w:rsidRPr="00BF0840">
        <w:rPr>
          <w:highlight w:val="green"/>
          <w:vertAlign w:val="subscript"/>
        </w:rPr>
        <w:t>uk1</w:t>
      </w:r>
      <w:r w:rsidRPr="00BF0840">
        <w:rPr>
          <w:rFonts w:eastAsia="Malgun Gothic"/>
          <w:highlight w:val="green"/>
          <w:lang w:eastAsia="zh-CN"/>
        </w:rPr>
        <w:t xml:space="preserve">, and </w:t>
      </w:r>
      <w:r w:rsidRPr="00BF0840">
        <w:rPr>
          <w:highlight w:val="green"/>
        </w:rPr>
        <w:t>T</w:t>
      </w:r>
      <w:r w:rsidRPr="00BF0840">
        <w:rPr>
          <w:highlight w:val="green"/>
          <w:vertAlign w:val="subscript"/>
        </w:rPr>
        <w:t>first-SSB1</w:t>
      </w:r>
      <w:r w:rsidRPr="00BF0840">
        <w:rPr>
          <w:rFonts w:eastAsia="Malgun Gothic"/>
          <w:highlight w:val="green"/>
          <w:lang w:eastAsia="zh-CN"/>
        </w:rPr>
        <w:t xml:space="preserve"> related to the unknown state and </w:t>
      </w:r>
      <w:r w:rsidRPr="00BF0840">
        <w:rPr>
          <w:highlight w:val="green"/>
        </w:rPr>
        <w:t>TO</w:t>
      </w:r>
      <w:r w:rsidRPr="00BF0840">
        <w:rPr>
          <w:highlight w:val="green"/>
          <w:vertAlign w:val="subscript"/>
        </w:rPr>
        <w:t>k2</w:t>
      </w:r>
      <w:r w:rsidRPr="00BF0840">
        <w:rPr>
          <w:rFonts w:eastAsia="Malgun Gothic"/>
          <w:highlight w:val="green"/>
          <w:lang w:eastAsia="zh-CN"/>
        </w:rPr>
        <w:t xml:space="preserve">, and </w:t>
      </w:r>
      <w:r w:rsidRPr="00BF0840">
        <w:rPr>
          <w:highlight w:val="green"/>
        </w:rPr>
        <w:t>T</w:t>
      </w:r>
      <w:r w:rsidRPr="00BF0840">
        <w:rPr>
          <w:highlight w:val="green"/>
          <w:vertAlign w:val="subscript"/>
        </w:rPr>
        <w:t>first-SSB2</w:t>
      </w:r>
      <w:r w:rsidRPr="00BF0840">
        <w:rPr>
          <w:rFonts w:eastAsia="Malgun Gothic"/>
          <w:highlight w:val="green"/>
          <w:lang w:eastAsia="zh-CN"/>
        </w:rPr>
        <w:t xml:space="preserve"> related to the known state</w:t>
      </w:r>
    </w:p>
    <w:p w14:paraId="0B7D2829" w14:textId="1D6BC8DB" w:rsidR="00AD623B" w:rsidRPr="00731368" w:rsidRDefault="00AD623B" w:rsidP="00BF0840">
      <w:pPr>
        <w:rPr>
          <w:bCs/>
          <w:highlight w:val="green"/>
          <w:lang w:eastAsia="zh-CN"/>
        </w:rPr>
      </w:pPr>
      <w:r w:rsidRPr="00BF4ACC">
        <w:rPr>
          <w:b/>
          <w:highlight w:val="green"/>
          <w:u w:val="single"/>
          <w:lang w:eastAsia="zh-CN"/>
        </w:rPr>
        <w:t>FR2 (SSB are adjacent)</w:t>
      </w:r>
      <w:r w:rsidRPr="00731368">
        <w:rPr>
          <w:b/>
          <w:highlight w:val="green"/>
          <w:u w:val="single"/>
          <w:lang w:eastAsia="zh-CN"/>
        </w:rPr>
        <w:t>:</w:t>
      </w:r>
    </w:p>
    <w:p w14:paraId="5B7A61CB" w14:textId="77777777" w:rsidR="00AD623B" w:rsidRPr="00BF0840" w:rsidRDefault="00AD623B" w:rsidP="00AD623B">
      <w:pPr>
        <w:pStyle w:val="aff8"/>
        <w:numPr>
          <w:ilvl w:val="0"/>
          <w:numId w:val="1"/>
        </w:numPr>
        <w:ind w:firstLineChars="0"/>
        <w:rPr>
          <w:bCs/>
          <w:highlight w:val="green"/>
          <w:lang w:eastAsia="zh-CN"/>
        </w:rPr>
      </w:pPr>
      <w:r w:rsidRPr="00133B8D">
        <w:rPr>
          <w:bCs/>
          <w:highlight w:val="green"/>
          <w:lang w:eastAsia="zh-CN"/>
        </w:rPr>
        <w:t xml:space="preserve"> Longer delay is expected or one SSB period</w:t>
      </w:r>
      <w:r w:rsidRPr="00030B98">
        <w:rPr>
          <w:bCs/>
          <w:highlight w:val="green"/>
          <w:lang w:eastAsia="zh-CN"/>
        </w:rPr>
        <w:t xml:space="preserve"> is need.</w:t>
      </w:r>
      <w:r w:rsidRPr="00BF0840">
        <w:rPr>
          <w:bCs/>
          <w:highlight w:val="green"/>
          <w:lang w:eastAsia="zh-CN"/>
        </w:rPr>
        <w:t xml:space="preserve"> </w:t>
      </w:r>
    </w:p>
    <w:p w14:paraId="287194C3" w14:textId="1EF7CE33" w:rsidR="00AD623B" w:rsidRPr="00BF4ACC" w:rsidRDefault="00AD623B" w:rsidP="00AD623B">
      <w:pPr>
        <w:rPr>
          <w:bCs/>
          <w:highlight w:val="green"/>
          <w:lang w:eastAsia="zh-CN"/>
        </w:rPr>
      </w:pPr>
      <w:r w:rsidRPr="00BF0840">
        <w:rPr>
          <w:bCs/>
          <w:highlight w:val="green"/>
          <w:lang w:eastAsia="zh-CN"/>
        </w:rPr>
        <w:t xml:space="preserve">FFS on whether to define additional requirements if UE received PDSCH from single TRP. </w:t>
      </w:r>
    </w:p>
    <w:p w14:paraId="21B6F109" w14:textId="77777777" w:rsidR="00AA1E00" w:rsidRDefault="00AA1E00" w:rsidP="00BF4ACC">
      <w:pPr>
        <w:spacing w:after="120"/>
        <w:rPr>
          <w:b/>
          <w:highlight w:val="green"/>
          <w:u w:val="single"/>
          <w:lang w:eastAsia="zh-CN"/>
        </w:rPr>
      </w:pPr>
    </w:p>
    <w:p w14:paraId="059C1E9E" w14:textId="775B207E" w:rsidR="00BF4ACC" w:rsidRPr="00133B8D" w:rsidRDefault="00BF4ACC" w:rsidP="00BF4ACC">
      <w:pPr>
        <w:spacing w:after="120"/>
        <w:rPr>
          <w:b/>
          <w:highlight w:val="green"/>
          <w:u w:val="single"/>
          <w:lang w:eastAsia="zh-CN"/>
        </w:rPr>
      </w:pPr>
      <w:r w:rsidRPr="00133B8D">
        <w:rPr>
          <w:b/>
          <w:highlight w:val="green"/>
          <w:u w:val="single"/>
          <w:lang w:eastAsia="zh-CN"/>
        </w:rPr>
        <w:t xml:space="preserve">UL MAC CE based dual TCI state switch </w:t>
      </w:r>
      <w:r w:rsidR="00AA1E00" w:rsidRPr="00133B8D">
        <w:rPr>
          <w:b/>
          <w:highlight w:val="green"/>
          <w:u w:val="single"/>
          <w:lang w:eastAsia="zh-CN"/>
        </w:rPr>
        <w:t>requirement</w:t>
      </w:r>
      <w:r w:rsidRPr="00133B8D">
        <w:rPr>
          <w:b/>
          <w:highlight w:val="green"/>
          <w:u w:val="single"/>
          <w:lang w:eastAsia="zh-CN"/>
        </w:rPr>
        <w:t>:</w:t>
      </w:r>
    </w:p>
    <w:p w14:paraId="514F389A" w14:textId="77777777" w:rsidR="00BF4ACC" w:rsidRPr="00BF4ACC" w:rsidRDefault="00BF4ACC" w:rsidP="00BF4ACC">
      <w:pPr>
        <w:spacing w:after="120"/>
        <w:rPr>
          <w:sz w:val="21"/>
          <w:szCs w:val="21"/>
          <w:highlight w:val="green"/>
          <w:lang w:eastAsia="zh-CN"/>
        </w:rPr>
      </w:pPr>
      <w:r w:rsidRPr="00BF4ACC">
        <w:rPr>
          <w:b/>
          <w:highlight w:val="green"/>
          <w:u w:val="single"/>
          <w:lang w:eastAsia="zh-CN"/>
        </w:rPr>
        <w:t xml:space="preserve">PL-RS are not overlapped or adjacent: </w:t>
      </w:r>
    </w:p>
    <w:p w14:paraId="5BAD6F58" w14:textId="77777777" w:rsidR="00BF4ACC" w:rsidRPr="00AA1E00" w:rsidRDefault="00BF4ACC" w:rsidP="00AA1E00">
      <w:pPr>
        <w:pStyle w:val="aff8"/>
        <w:numPr>
          <w:ilvl w:val="0"/>
          <w:numId w:val="1"/>
        </w:numPr>
        <w:overflowPunct/>
        <w:autoSpaceDE/>
        <w:autoSpaceDN/>
        <w:adjustRightInd/>
        <w:spacing w:after="120"/>
        <w:ind w:firstLineChars="0"/>
        <w:textAlignment w:val="auto"/>
        <w:rPr>
          <w:highlight w:val="green"/>
          <w:lang w:eastAsia="zh-CN"/>
        </w:rPr>
      </w:pPr>
      <w:r w:rsidRPr="00BF0840">
        <w:rPr>
          <w:rFonts w:eastAsia="Malgun Gothic"/>
          <w:highlight w:val="green"/>
          <w:lang w:eastAsia="zh-CN"/>
        </w:rPr>
        <w:t>T</w:t>
      </w:r>
      <w:r w:rsidRPr="00BF0840">
        <w:rPr>
          <w:rFonts w:eastAsia="Malgun Gothic"/>
          <w:highlight w:val="green"/>
          <w:vertAlign w:val="subscript"/>
          <w:lang w:eastAsia="zh-CN"/>
        </w:rPr>
        <w:t>HARQ</w:t>
      </w:r>
      <w:r w:rsidRPr="00BF0840">
        <w:rPr>
          <w:rFonts w:eastAsia="Malgun Gothic"/>
          <w:highlight w:val="green"/>
          <w:lang w:eastAsia="zh-CN"/>
        </w:rPr>
        <w:t xml:space="preserve"> +</w:t>
      </w:r>
      <w:r w:rsidRPr="00BF0840">
        <w:rPr>
          <w:rFonts w:eastAsia="Malgun Gothic"/>
          <w:highlight w:val="green"/>
          <w:lang w:val="en-US" w:eastAsia="zh-CN"/>
        </w:rPr>
        <w:t xml:space="preserve"> </w:t>
      </w:r>
      <m:oMath>
        <m:sSubSup>
          <m:sSubSupPr>
            <m:ctrlPr>
              <w:rPr>
                <w:rFonts w:ascii="Cambria Math" w:hAnsi="Cambria Math"/>
                <w:highlight w:val="green"/>
              </w:rPr>
            </m:ctrlPr>
          </m:sSubSupPr>
          <m:e>
            <m:r>
              <m:rPr>
                <m:sty m:val="p"/>
              </m:rPr>
              <w:rPr>
                <w:rFonts w:ascii="Cambria Math" w:hAnsi="Cambria Math"/>
                <w:highlight w:val="green"/>
              </w:rPr>
              <m:t>3N</m:t>
            </m:r>
          </m:e>
          <m:sub>
            <m:r>
              <m:rPr>
                <m:sty m:val="p"/>
              </m:rPr>
              <w:rPr>
                <w:rFonts w:ascii="Cambria Math" w:hAnsi="Cambria Math"/>
                <w:highlight w:val="green"/>
              </w:rPr>
              <m:t>slot</m:t>
            </m:r>
          </m:sub>
          <m:sup>
            <m:r>
              <m:rPr>
                <m:sty m:val="p"/>
              </m:rPr>
              <w:rPr>
                <w:rFonts w:ascii="Cambria Math" w:hAnsi="Cambria Math"/>
                <w:highlight w:val="green"/>
              </w:rPr>
              <m:t>subframe,µ</m:t>
            </m:r>
          </m:sup>
        </m:sSubSup>
      </m:oMath>
      <w:r w:rsidRPr="00AA1E00">
        <w:rPr>
          <w:highlight w:val="green"/>
        </w:rPr>
        <w:t xml:space="preserve"> + </w:t>
      </w:r>
      <w:proofErr w:type="gramStart"/>
      <w:r w:rsidRPr="00AA1E00">
        <w:rPr>
          <w:highlight w:val="green"/>
        </w:rPr>
        <w:t>max{ T</w:t>
      </w:r>
      <w:r w:rsidRPr="00AA1E00">
        <w:rPr>
          <w:highlight w:val="green"/>
          <w:vertAlign w:val="subscript"/>
        </w:rPr>
        <w:t>L</w:t>
      </w:r>
      <w:proofErr w:type="gramEnd"/>
      <w:r w:rsidRPr="00AA1E00">
        <w:rPr>
          <w:highlight w:val="green"/>
          <w:vertAlign w:val="subscript"/>
        </w:rPr>
        <w:t>1-RSRP1</w:t>
      </w:r>
      <w:r w:rsidRPr="00AA1E00">
        <w:rPr>
          <w:highlight w:val="green"/>
        </w:rPr>
        <w:t xml:space="preserve"> + T</w:t>
      </w:r>
      <w:r w:rsidRPr="00AA1E00">
        <w:rPr>
          <w:highlight w:val="green"/>
          <w:vertAlign w:val="subscript"/>
        </w:rPr>
        <w:t>first_target-PL-RS1</w:t>
      </w:r>
      <w:r w:rsidRPr="00AA1E00">
        <w:rPr>
          <w:highlight w:val="green"/>
        </w:rPr>
        <w:t xml:space="preserve"> + 4*T</w:t>
      </w:r>
      <w:r w:rsidRPr="00AA1E00">
        <w:rPr>
          <w:highlight w:val="green"/>
          <w:vertAlign w:val="subscript"/>
        </w:rPr>
        <w:t>target_PL-RS1</w:t>
      </w:r>
      <w:r w:rsidRPr="00AA1E00">
        <w:rPr>
          <w:highlight w:val="green"/>
        </w:rPr>
        <w:t xml:space="preserve"> + 2ms, NM2* (T</w:t>
      </w:r>
      <w:r w:rsidRPr="00AA1E00">
        <w:rPr>
          <w:highlight w:val="green"/>
          <w:vertAlign w:val="subscript"/>
        </w:rPr>
        <w:t>first_target-PL-RS2</w:t>
      </w:r>
      <w:r w:rsidRPr="00AA1E00">
        <w:rPr>
          <w:highlight w:val="green"/>
        </w:rPr>
        <w:t xml:space="preserve"> + 4*</w:t>
      </w:r>
      <w:proofErr w:type="spellStart"/>
      <w:r w:rsidRPr="00AA1E00">
        <w:rPr>
          <w:highlight w:val="green"/>
        </w:rPr>
        <w:t>T</w:t>
      </w:r>
      <w:r w:rsidRPr="00AA1E00">
        <w:rPr>
          <w:highlight w:val="green"/>
          <w:vertAlign w:val="subscript"/>
        </w:rPr>
        <w:t>target_PL</w:t>
      </w:r>
      <w:proofErr w:type="spellEnd"/>
      <w:r w:rsidRPr="00AA1E00">
        <w:rPr>
          <w:highlight w:val="green"/>
          <w:vertAlign w:val="subscript"/>
        </w:rPr>
        <w:t>-RS 2</w:t>
      </w:r>
      <w:r w:rsidRPr="00AA1E00">
        <w:rPr>
          <w:highlight w:val="green"/>
        </w:rPr>
        <w:t>+ 2ms) }</w:t>
      </w:r>
      <w:r w:rsidRPr="00AA1E00">
        <w:rPr>
          <w:highlight w:val="green"/>
          <w:lang w:val="en-US" w:eastAsia="zh-CN"/>
        </w:rPr>
        <w:t xml:space="preserve"> / </w:t>
      </w:r>
      <w:r w:rsidRPr="00AA1E00">
        <w:rPr>
          <w:i/>
          <w:highlight w:val="green"/>
          <w:lang w:val="en-US" w:eastAsia="zh-CN"/>
        </w:rPr>
        <w:t xml:space="preserve">NR slot length; </w:t>
      </w:r>
      <w:r w:rsidRPr="00AA1E00">
        <w:rPr>
          <w:highlight w:val="green"/>
        </w:rPr>
        <w:t>T</w:t>
      </w:r>
      <w:r w:rsidRPr="00AA1E00">
        <w:rPr>
          <w:highlight w:val="green"/>
          <w:vertAlign w:val="subscript"/>
        </w:rPr>
        <w:t>L1-RSRP1</w:t>
      </w:r>
      <w:r w:rsidRPr="00AA1E00">
        <w:rPr>
          <w:rFonts w:eastAsia="Malgun Gothic"/>
          <w:highlight w:val="green"/>
          <w:lang w:eastAsia="zh-CN"/>
        </w:rPr>
        <w:t xml:space="preserve">, </w:t>
      </w:r>
      <w:r w:rsidRPr="00AA1E00">
        <w:rPr>
          <w:highlight w:val="green"/>
        </w:rPr>
        <w:t>T</w:t>
      </w:r>
      <w:r w:rsidRPr="00AA1E00">
        <w:rPr>
          <w:highlight w:val="green"/>
          <w:vertAlign w:val="subscript"/>
        </w:rPr>
        <w:t>first_target-PL-RS1</w:t>
      </w:r>
      <w:r w:rsidRPr="00AA1E00">
        <w:rPr>
          <w:rFonts w:eastAsia="Malgun Gothic"/>
          <w:highlight w:val="green"/>
          <w:lang w:eastAsia="zh-CN"/>
        </w:rPr>
        <w:t xml:space="preserve">, related to the unknown state and </w:t>
      </w:r>
      <w:r w:rsidRPr="00AA1E00">
        <w:rPr>
          <w:highlight w:val="green"/>
        </w:rPr>
        <w:t>NM2</w:t>
      </w:r>
      <w:r w:rsidRPr="00AA1E00">
        <w:rPr>
          <w:rFonts w:eastAsia="Malgun Gothic"/>
          <w:highlight w:val="green"/>
          <w:lang w:eastAsia="zh-CN"/>
        </w:rPr>
        <w:t xml:space="preserve">, and </w:t>
      </w:r>
      <w:r w:rsidRPr="00AA1E00">
        <w:rPr>
          <w:highlight w:val="green"/>
        </w:rPr>
        <w:t>T</w:t>
      </w:r>
      <w:r w:rsidRPr="00AA1E00">
        <w:rPr>
          <w:highlight w:val="green"/>
          <w:vertAlign w:val="subscript"/>
        </w:rPr>
        <w:t>first_target-PL-RS2</w:t>
      </w:r>
      <w:r w:rsidRPr="00AA1E00">
        <w:rPr>
          <w:rFonts w:eastAsia="Malgun Gothic"/>
          <w:highlight w:val="green"/>
          <w:lang w:eastAsia="zh-CN"/>
        </w:rPr>
        <w:t xml:space="preserve"> to the known state</w:t>
      </w:r>
    </w:p>
    <w:p w14:paraId="38BB9132" w14:textId="77777777" w:rsidR="00BF4ACC" w:rsidRPr="00731368" w:rsidRDefault="00BF4ACC" w:rsidP="00AA1E00">
      <w:pPr>
        <w:spacing w:after="120"/>
        <w:rPr>
          <w:b/>
          <w:bCs/>
          <w:sz w:val="21"/>
          <w:szCs w:val="21"/>
          <w:highlight w:val="green"/>
          <w:lang w:eastAsia="zh-CN"/>
        </w:rPr>
      </w:pPr>
      <w:r w:rsidRPr="00BF4ACC">
        <w:rPr>
          <w:b/>
          <w:bCs/>
          <w:sz w:val="21"/>
          <w:szCs w:val="21"/>
          <w:highlight w:val="green"/>
          <w:lang w:eastAsia="zh-CN"/>
        </w:rPr>
        <w:t>PL-RS (CSI-RS is used as PL-RS) are overlapped or adjacent:</w:t>
      </w:r>
    </w:p>
    <w:p w14:paraId="0EBDFB1E" w14:textId="77777777" w:rsidR="00BF4ACC" w:rsidRPr="00AA1E00" w:rsidRDefault="00BF4ACC" w:rsidP="00BF4ACC">
      <w:pPr>
        <w:pStyle w:val="aff8"/>
        <w:numPr>
          <w:ilvl w:val="0"/>
          <w:numId w:val="1"/>
        </w:numPr>
        <w:spacing w:after="120"/>
        <w:ind w:firstLineChars="0"/>
        <w:rPr>
          <w:sz w:val="21"/>
          <w:szCs w:val="21"/>
          <w:highlight w:val="green"/>
          <w:lang w:eastAsia="zh-CN"/>
        </w:rPr>
      </w:pPr>
      <w:r w:rsidRPr="00133B8D">
        <w:rPr>
          <w:sz w:val="21"/>
          <w:szCs w:val="21"/>
          <w:highlight w:val="green"/>
          <w:lang w:eastAsia="zh-CN"/>
        </w:rPr>
        <w:t>No requirements.</w:t>
      </w:r>
      <w:r w:rsidRPr="00AA1E00">
        <w:rPr>
          <w:sz w:val="21"/>
          <w:szCs w:val="21"/>
          <w:highlight w:val="green"/>
          <w:lang w:eastAsia="zh-CN"/>
        </w:rPr>
        <w:t xml:space="preserve"> </w:t>
      </w:r>
    </w:p>
    <w:p w14:paraId="4C909610" w14:textId="77777777" w:rsidR="009624F9" w:rsidRPr="00BF4ACC" w:rsidRDefault="009624F9" w:rsidP="00430267">
      <w:pPr>
        <w:spacing w:after="120" w:line="252" w:lineRule="auto"/>
        <w:rPr>
          <w:b/>
          <w:u w:val="single"/>
          <w:lang w:eastAsia="zh-CN"/>
        </w:rPr>
      </w:pPr>
    </w:p>
    <w:p w14:paraId="6DE2F4CB" w14:textId="77777777" w:rsidR="009624F9" w:rsidRDefault="009624F9" w:rsidP="00430267">
      <w:pPr>
        <w:spacing w:after="120" w:line="252" w:lineRule="auto"/>
        <w:rPr>
          <w:b/>
          <w:u w:val="single"/>
          <w:lang w:eastAsia="zh-CN"/>
        </w:rPr>
      </w:pPr>
    </w:p>
    <w:p w14:paraId="424D0757" w14:textId="1415AE4A" w:rsidR="00430267" w:rsidRPr="001D4642" w:rsidRDefault="00430267" w:rsidP="00430267">
      <w:pPr>
        <w:spacing w:after="120" w:line="252" w:lineRule="auto"/>
        <w:rPr>
          <w:b/>
          <w:u w:val="single"/>
          <w:lang w:eastAsia="zh-CN"/>
        </w:rPr>
      </w:pPr>
      <w:r w:rsidRPr="001D4642">
        <w:rPr>
          <w:b/>
          <w:u w:val="single"/>
          <w:lang w:eastAsia="zh-CN"/>
        </w:rPr>
        <w:t>Issue 4-1-</w:t>
      </w:r>
      <w:r w:rsidR="00F10A05">
        <w:rPr>
          <w:b/>
          <w:u w:val="single"/>
          <w:lang w:eastAsia="zh-CN"/>
        </w:rPr>
        <w:t>7</w:t>
      </w:r>
      <w:r w:rsidRPr="001D4642">
        <w:rPr>
          <w:b/>
          <w:u w:val="single"/>
          <w:lang w:eastAsia="zh-CN"/>
        </w:rPr>
        <w:t xml:space="preserve">: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xml:space="preserve"> if dual TCI state is switched, if UE cannot support simultaneous DL reception in FR2, how to specify MAC CE based dual TCI state switch the switching delay requirements for Case 3? </w:t>
      </w:r>
    </w:p>
    <w:p w14:paraId="0259208C" w14:textId="77777777" w:rsidR="00330685" w:rsidRPr="001D4642" w:rsidRDefault="00330685"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3042432A" w14:textId="77777777" w:rsidR="00330685" w:rsidRPr="001D4642" w:rsidRDefault="00330685"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 Apple, Nokia, Ericsson)</w:t>
      </w:r>
    </w:p>
    <w:p w14:paraId="111F3478" w14:textId="5A63D77D" w:rsidR="00330685" w:rsidRPr="001D4642" w:rsidRDefault="00330685"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bCs/>
          <w:lang w:eastAsia="zh-CN"/>
        </w:rPr>
        <w:t>DL:</w:t>
      </w:r>
    </w:p>
    <w:p w14:paraId="4155A4AD" w14:textId="5DCF1411" w:rsidR="00330685" w:rsidRPr="001D4642" w:rsidRDefault="00330685"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T</w:t>
      </w:r>
      <w:r w:rsidRPr="001D4642">
        <w:rPr>
          <w:vertAlign w:val="subscript"/>
        </w:rPr>
        <w:t>L1-RSRP2</w:t>
      </w:r>
      <w:r w:rsidRPr="001D4642">
        <w:t xml:space="preserve"> +TO</w:t>
      </w:r>
      <w:r w:rsidRPr="001D4642">
        <w:rPr>
          <w:vertAlign w:val="subscript"/>
        </w:rPr>
        <w:t>uk2</w:t>
      </w:r>
      <w:r w:rsidRPr="001D4642">
        <w:t>*(T</w:t>
      </w:r>
      <w:r w:rsidRPr="001D4642">
        <w:rPr>
          <w:vertAlign w:val="subscript"/>
        </w:rPr>
        <w:t>first-SSB2</w:t>
      </w:r>
      <w:r w:rsidRPr="001D4642">
        <w:t>+ T</w:t>
      </w:r>
      <w:r w:rsidRPr="001D4642">
        <w:rPr>
          <w:vertAlign w:val="subscript"/>
        </w:rPr>
        <w:t>SSB-proc</w:t>
      </w:r>
      <w:r w:rsidRPr="001D4642">
        <w:t>)}</w:t>
      </w:r>
      <w:r w:rsidRPr="001D4642">
        <w:rPr>
          <w:lang w:val="en-US" w:eastAsia="zh-CN"/>
        </w:rPr>
        <w:t xml:space="preserve"> / </w:t>
      </w:r>
      <w:r w:rsidRPr="001D4642">
        <w:rPr>
          <w:i/>
          <w:lang w:val="en-US" w:eastAsia="zh-CN"/>
        </w:rPr>
        <w:t>NR slot length</w:t>
      </w:r>
    </w:p>
    <w:p w14:paraId="434ECE85" w14:textId="401EF723" w:rsidR="00330685" w:rsidRPr="001D4642" w:rsidRDefault="00330685" w:rsidP="00D7726F">
      <w:pPr>
        <w:pStyle w:val="aff8"/>
        <w:numPr>
          <w:ilvl w:val="2"/>
          <w:numId w:val="1"/>
        </w:numPr>
        <w:overflowPunct/>
        <w:autoSpaceDE/>
        <w:autoSpaceDN/>
        <w:adjustRightInd/>
        <w:spacing w:after="120"/>
        <w:ind w:firstLineChars="0"/>
        <w:textAlignment w:val="auto"/>
        <w:rPr>
          <w:bCs/>
          <w:lang w:eastAsia="zh-CN"/>
        </w:rPr>
      </w:pPr>
      <w:r w:rsidRPr="001D4642">
        <w:rPr>
          <w:rFonts w:eastAsiaTheme="minorEastAsia"/>
          <w:bCs/>
          <w:lang w:eastAsia="zh-CN"/>
        </w:rPr>
        <w:t>UL</w:t>
      </w:r>
    </w:p>
    <w:p w14:paraId="1CADCEBF" w14:textId="7A9B9D5F" w:rsidR="00330685" w:rsidRPr="001D4642" w:rsidRDefault="00330685" w:rsidP="00D7726F">
      <w:pPr>
        <w:pStyle w:val="aff8"/>
        <w:numPr>
          <w:ilvl w:val="3"/>
          <w:numId w:val="1"/>
        </w:numPr>
        <w:overflowPunct/>
        <w:autoSpaceDE/>
        <w:autoSpaceDN/>
        <w:adjustRightInd/>
        <w:spacing w:after="120"/>
        <w:ind w:firstLineChars="0"/>
        <w:textAlignment w:val="auto"/>
        <w:rPr>
          <w:rFonts w:eastAsia="宋体"/>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 T</w:t>
      </w:r>
      <w:r w:rsidRPr="001D4642">
        <w:rPr>
          <w:vertAlign w:val="subscript"/>
        </w:rPr>
        <w:t>L</w:t>
      </w:r>
      <w:proofErr w:type="gramEnd"/>
      <w:r w:rsidRPr="001D4642">
        <w:rPr>
          <w:vertAlign w:val="subscript"/>
        </w:rPr>
        <w:t>1-RSRP1</w:t>
      </w:r>
      <w:r w:rsidRPr="001D4642">
        <w:t xml:space="preserve"> + T</w:t>
      </w:r>
      <w:r w:rsidRPr="001D4642">
        <w:rPr>
          <w:vertAlign w:val="subscript"/>
        </w:rPr>
        <w:t>first_target-PL-RS1</w:t>
      </w:r>
      <w:r w:rsidRPr="001D4642">
        <w:t xml:space="preserve"> + 4*T</w:t>
      </w:r>
      <w:r w:rsidRPr="001D4642">
        <w:rPr>
          <w:vertAlign w:val="subscript"/>
        </w:rPr>
        <w:t>target_PL-RS1</w:t>
      </w:r>
      <w:r w:rsidRPr="001D4642">
        <w:t xml:space="preserve"> + 2ms, T</w:t>
      </w:r>
      <w:r w:rsidRPr="001D4642">
        <w:rPr>
          <w:vertAlign w:val="subscript"/>
        </w:rPr>
        <w:t>L1-RSRP2</w:t>
      </w:r>
      <w:r w:rsidRPr="001D4642">
        <w:t xml:space="preserve"> + T</w:t>
      </w:r>
      <w:r w:rsidRPr="001D4642">
        <w:rPr>
          <w:vertAlign w:val="subscript"/>
        </w:rPr>
        <w:t>first_target-PL-RS2</w:t>
      </w:r>
      <w:r w:rsidRPr="001D4642">
        <w:t xml:space="preserve"> + 4*T</w:t>
      </w:r>
      <w:r w:rsidRPr="001D4642">
        <w:rPr>
          <w:vertAlign w:val="subscript"/>
        </w:rPr>
        <w:t>target_PL-RS2</w:t>
      </w:r>
      <w:r w:rsidRPr="001D4642">
        <w:t xml:space="preserve"> + 2ms }</w:t>
      </w:r>
      <w:r w:rsidRPr="001D4642">
        <w:rPr>
          <w:lang w:val="en-US" w:eastAsia="zh-CN"/>
        </w:rPr>
        <w:t xml:space="preserve"> / </w:t>
      </w:r>
      <w:r w:rsidRPr="001D4642">
        <w:rPr>
          <w:i/>
          <w:lang w:val="en-US" w:eastAsia="zh-CN"/>
        </w:rPr>
        <w:t>NR slot length</w:t>
      </w:r>
    </w:p>
    <w:p w14:paraId="7EFBCB29" w14:textId="2C587509" w:rsidR="00330685" w:rsidRPr="001D4642" w:rsidRDefault="007F299F" w:rsidP="00D7726F">
      <w:pPr>
        <w:pStyle w:val="aff8"/>
        <w:numPr>
          <w:ilvl w:val="1"/>
          <w:numId w:val="1"/>
        </w:numPr>
        <w:overflowPunct/>
        <w:autoSpaceDE/>
        <w:autoSpaceDN/>
        <w:adjustRightInd/>
        <w:spacing w:after="120"/>
        <w:ind w:left="1440" w:firstLineChars="0"/>
        <w:textAlignment w:val="auto"/>
      </w:pPr>
      <w:r w:rsidRPr="001D4642">
        <w:t>Proposal 2: (Xiaomi)</w:t>
      </w:r>
    </w:p>
    <w:p w14:paraId="588EB11C" w14:textId="124D0ED4"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bCs/>
          <w:lang w:eastAsia="zh-CN"/>
        </w:rPr>
        <w:t>DL</w:t>
      </w:r>
    </w:p>
    <w:p w14:paraId="49F2B22B" w14:textId="77777777" w:rsidR="007F299F" w:rsidRPr="001D4642" w:rsidRDefault="007F299F" w:rsidP="00D7726F">
      <w:pPr>
        <w:pStyle w:val="aff8"/>
        <w:numPr>
          <w:ilvl w:val="3"/>
          <w:numId w:val="1"/>
        </w:numPr>
        <w:overflowPunct/>
        <w:autoSpaceDE/>
        <w:autoSpaceDN/>
        <w:adjustRightInd/>
        <w:spacing w:after="120"/>
        <w:ind w:firstLineChars="0"/>
        <w:textAlignment w:val="auto"/>
        <w:rPr>
          <w:lang w:eastAsia="zh-CN"/>
        </w:rPr>
      </w:pPr>
      <w:r w:rsidRPr="001D4642">
        <w:rPr>
          <w:rFonts w:eastAsia="Malgun Gothic"/>
          <w:lang w:eastAsia="zh-CN"/>
        </w:rPr>
        <w:t>T</w:t>
      </w:r>
      <w:r w:rsidRPr="001D4642">
        <w:rPr>
          <w:rFonts w:eastAsia="Malgun Gothic"/>
          <w:vertAlign w:val="subscript"/>
          <w:lang w:eastAsia="zh-CN"/>
        </w:rPr>
        <w:t>HARQ</w:t>
      </w:r>
      <w:r w:rsidRPr="001D4642">
        <w:rPr>
          <w:rFonts w:eastAsia="Malgun Gothic"/>
          <w:lang w:eastAsia="zh-CN"/>
        </w:rPr>
        <w:t xml:space="preserve"> +</w:t>
      </w:r>
      <w:r w:rsidRPr="001D4642">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D4642">
        <w:t xml:space="preserve"> + </w:t>
      </w:r>
      <w:proofErr w:type="gramStart"/>
      <w:r w:rsidRPr="001D4642">
        <w:t>max{</w:t>
      </w:r>
      <w:proofErr w:type="gramEnd"/>
      <w:r w:rsidRPr="001D4642">
        <w:t>T</w:t>
      </w:r>
      <w:r w:rsidRPr="001D4642">
        <w:rPr>
          <w:vertAlign w:val="subscript"/>
        </w:rPr>
        <w:t>L1-RSRP1</w:t>
      </w:r>
      <w:r w:rsidRPr="001D4642">
        <w:t xml:space="preserve"> +TO</w:t>
      </w:r>
      <w:r w:rsidRPr="001D4642">
        <w:rPr>
          <w:vertAlign w:val="subscript"/>
        </w:rPr>
        <w:t>uk1</w:t>
      </w:r>
      <w:r w:rsidRPr="001D4642">
        <w:t>*(T</w:t>
      </w:r>
      <w:r w:rsidRPr="001D4642">
        <w:rPr>
          <w:vertAlign w:val="subscript"/>
        </w:rPr>
        <w:t>first-SSB1</w:t>
      </w:r>
      <w:r w:rsidRPr="001D4642">
        <w:t>+ T</w:t>
      </w:r>
      <w:r w:rsidRPr="001D4642">
        <w:rPr>
          <w:vertAlign w:val="subscript"/>
        </w:rPr>
        <w:t>SSB-proc</w:t>
      </w:r>
      <w:r w:rsidRPr="001D4642">
        <w:t>), T</w:t>
      </w:r>
      <w:r w:rsidRPr="001D4642">
        <w:rPr>
          <w:vertAlign w:val="subscript"/>
        </w:rPr>
        <w:t>L1-RSRP2</w:t>
      </w:r>
      <w:r w:rsidRPr="001D4642">
        <w:t xml:space="preserve"> +TO</w:t>
      </w:r>
      <w:r w:rsidRPr="001D4642">
        <w:rPr>
          <w:vertAlign w:val="subscript"/>
        </w:rPr>
        <w:t>uk2</w:t>
      </w:r>
      <w:r w:rsidRPr="001D4642">
        <w:t>*(T</w:t>
      </w:r>
      <w:r w:rsidRPr="001D4642">
        <w:rPr>
          <w:vertAlign w:val="subscript"/>
        </w:rPr>
        <w:t>first-SSB2</w:t>
      </w:r>
      <w:r w:rsidRPr="001D4642">
        <w:t>+ T</w:t>
      </w:r>
      <w:r w:rsidRPr="001D4642">
        <w:rPr>
          <w:vertAlign w:val="subscript"/>
        </w:rPr>
        <w:t>SSB-proc</w:t>
      </w:r>
      <w:r w:rsidRPr="001D4642">
        <w:t>)}</w:t>
      </w:r>
      <w:r w:rsidRPr="001D4642">
        <w:rPr>
          <w:lang w:val="en-US" w:eastAsia="zh-CN"/>
        </w:rPr>
        <w:t xml:space="preserve"> / </w:t>
      </w:r>
      <w:r w:rsidRPr="001D4642">
        <w:rPr>
          <w:i/>
          <w:lang w:val="en-US" w:eastAsia="zh-CN"/>
        </w:rPr>
        <w:t>NR slot length</w:t>
      </w:r>
    </w:p>
    <w:p w14:paraId="313E9BFB" w14:textId="5FC187CB" w:rsidR="007F299F" w:rsidRPr="001D4642" w:rsidRDefault="007F299F"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UL:</w:t>
      </w:r>
    </w:p>
    <w:p w14:paraId="2FD3EF5D" w14:textId="77777777" w:rsidR="007F299F" w:rsidRPr="001D4642" w:rsidRDefault="007F299F" w:rsidP="00D7726F">
      <w:pPr>
        <w:pStyle w:val="aff8"/>
        <w:numPr>
          <w:ilvl w:val="3"/>
          <w:numId w:val="1"/>
        </w:numPr>
        <w:overflowPunct/>
        <w:autoSpaceDE/>
        <w:autoSpaceDN/>
        <w:adjustRightInd/>
        <w:spacing w:after="120"/>
        <w:ind w:firstLineChars="0"/>
        <w:textAlignment w:val="auto"/>
      </w:pPr>
      <w:r w:rsidRPr="001D4642">
        <w:t xml:space="preserve">For MAC CE based UL TCI state activation in </w:t>
      </w:r>
      <w:proofErr w:type="spellStart"/>
      <w:r w:rsidRPr="001D4642">
        <w:t>mTRP</w:t>
      </w:r>
      <w:proofErr w:type="spellEnd"/>
      <w:r w:rsidRPr="001D4642">
        <w:t>, RAN4 to discuss how to define requirement when two PL-RS are overlapped or SSB for DL T/F tracking is overlapped with PL-RS.</w:t>
      </w:r>
    </w:p>
    <w:p w14:paraId="709283D2" w14:textId="77777777" w:rsidR="007F299F" w:rsidRPr="001D4642" w:rsidRDefault="007F299F" w:rsidP="00D7726F">
      <w:pPr>
        <w:pStyle w:val="aff8"/>
        <w:numPr>
          <w:ilvl w:val="1"/>
          <w:numId w:val="1"/>
        </w:numPr>
        <w:overflowPunct/>
        <w:autoSpaceDE/>
        <w:autoSpaceDN/>
        <w:adjustRightInd/>
        <w:spacing w:after="120"/>
        <w:ind w:left="1440" w:firstLineChars="0"/>
        <w:textAlignment w:val="auto"/>
      </w:pPr>
      <w:r w:rsidRPr="001D4642">
        <w:rPr>
          <w:rFonts w:eastAsiaTheme="minorEastAsia"/>
          <w:lang w:eastAsia="zh-CN"/>
        </w:rPr>
        <w:lastRenderedPageBreak/>
        <w:t>Proposal 3: (Huawei)</w:t>
      </w:r>
    </w:p>
    <w:p w14:paraId="1E835801" w14:textId="040EA801" w:rsidR="007F299F" w:rsidRDefault="007F299F" w:rsidP="00D7726F">
      <w:pPr>
        <w:pStyle w:val="aff8"/>
        <w:numPr>
          <w:ilvl w:val="2"/>
          <w:numId w:val="1"/>
        </w:numPr>
        <w:overflowPunct/>
        <w:autoSpaceDE/>
        <w:autoSpaceDN/>
        <w:adjustRightInd/>
        <w:spacing w:after="120"/>
        <w:ind w:firstLineChars="0"/>
        <w:textAlignment w:val="auto"/>
        <w:rPr>
          <w:bCs/>
        </w:rPr>
      </w:pPr>
      <w:r w:rsidRPr="001D4642">
        <w:rPr>
          <w:bCs/>
        </w:rPr>
        <w:t xml:space="preserve">For </w:t>
      </w:r>
      <w:proofErr w:type="spellStart"/>
      <w:r w:rsidRPr="001D4642">
        <w:rPr>
          <w:bCs/>
        </w:rPr>
        <w:t>sDCI</w:t>
      </w:r>
      <w:proofErr w:type="spellEnd"/>
      <w:r w:rsidRPr="001D4642">
        <w:rPr>
          <w:bCs/>
        </w:rPr>
        <w:t xml:space="preserve"> MAC </w:t>
      </w:r>
      <w:r w:rsidRPr="001D4642">
        <w:rPr>
          <w:rFonts w:eastAsiaTheme="minorEastAsia"/>
          <w:bCs/>
          <w:lang w:eastAsia="zh-CN"/>
        </w:rPr>
        <w:t>CE</w:t>
      </w:r>
      <w:r w:rsidRPr="001D4642">
        <w:rPr>
          <w:bCs/>
        </w:rPr>
        <w:t xml:space="preserve"> based TCI state switching, define TCI state switching delay requirements for dual TCI state separately.</w:t>
      </w:r>
    </w:p>
    <w:p w14:paraId="32D6ACEA" w14:textId="77777777" w:rsidR="00820423" w:rsidRPr="003A4E2A" w:rsidRDefault="00820423" w:rsidP="00820423">
      <w:pPr>
        <w:pStyle w:val="aff8"/>
        <w:numPr>
          <w:ilvl w:val="1"/>
          <w:numId w:val="1"/>
        </w:numPr>
        <w:overflowPunct/>
        <w:autoSpaceDE/>
        <w:autoSpaceDN/>
        <w:adjustRightInd/>
        <w:spacing w:after="120"/>
        <w:ind w:left="1440" w:firstLineChars="0"/>
        <w:textAlignment w:val="auto"/>
        <w:rPr>
          <w:rFonts w:eastAsiaTheme="minorEastAsia"/>
          <w:lang w:eastAsia="zh-CN"/>
        </w:rPr>
      </w:pPr>
      <w:r w:rsidRPr="00820423">
        <w:rPr>
          <w:rFonts w:eastAsiaTheme="minorEastAsia" w:hint="eastAsia"/>
          <w:lang w:eastAsia="zh-CN"/>
        </w:rPr>
        <w:t>P</w:t>
      </w:r>
      <w:r w:rsidRPr="00820423">
        <w:rPr>
          <w:rFonts w:eastAsiaTheme="minorEastAsia"/>
          <w:lang w:eastAsia="zh-CN"/>
        </w:rPr>
        <w:t>roposal 4: (</w:t>
      </w:r>
      <w:r w:rsidRPr="003A4E2A">
        <w:rPr>
          <w:rFonts w:eastAsiaTheme="minorEastAsia"/>
          <w:lang w:eastAsia="zh-CN"/>
        </w:rPr>
        <w:t>MediaTek)</w:t>
      </w:r>
    </w:p>
    <w:p w14:paraId="414FF0D3" w14:textId="71F31A9E" w:rsidR="00820423" w:rsidRPr="00820423" w:rsidRDefault="00820423" w:rsidP="00820423">
      <w:pPr>
        <w:pStyle w:val="aff8"/>
        <w:numPr>
          <w:ilvl w:val="2"/>
          <w:numId w:val="1"/>
        </w:numPr>
        <w:overflowPunct/>
        <w:autoSpaceDE/>
        <w:autoSpaceDN/>
        <w:adjustRightInd/>
        <w:spacing w:after="120"/>
        <w:ind w:firstLineChars="0"/>
        <w:textAlignment w:val="auto"/>
      </w:pPr>
      <w:r>
        <w:t>I</w:t>
      </w:r>
      <w:r w:rsidRPr="00820423">
        <w:t xml:space="preserve">f UE is not capable of simultaneous reception for FR2 and the source RSs of the dual TCI states are overlapped or adjacent in time domain, the delay requirement for </w:t>
      </w:r>
      <w:proofErr w:type="spellStart"/>
      <w:r w:rsidRPr="00820423">
        <w:t>eUTCI</w:t>
      </w:r>
      <w:proofErr w:type="spellEnd"/>
      <w:r w:rsidRPr="00820423">
        <w:t xml:space="preserve"> will be extended due to UE can measure only one RS but not both RSs associated with dual TCI state at a time.</w:t>
      </w:r>
    </w:p>
    <w:p w14:paraId="41C3CFF3" w14:textId="77777777" w:rsidR="007F299F" w:rsidRPr="001D4642" w:rsidRDefault="007F299F"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100D7180" w14:textId="77777777" w:rsidR="007F299F" w:rsidRPr="001D4642" w:rsidRDefault="007F299F"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69CEEC52" w14:textId="6F79BE7A" w:rsidR="00430267" w:rsidRDefault="00430267" w:rsidP="00895F18">
      <w:pPr>
        <w:spacing w:after="120"/>
        <w:rPr>
          <w:sz w:val="21"/>
          <w:szCs w:val="21"/>
        </w:rPr>
      </w:pPr>
    </w:p>
    <w:p w14:paraId="44A57571"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1A97580E" w14:textId="77777777" w:rsidR="009624F9" w:rsidRPr="009624F9" w:rsidRDefault="009624F9" w:rsidP="009624F9">
      <w:pPr>
        <w:rPr>
          <w:bCs/>
          <w:lang w:eastAsia="zh-CN"/>
        </w:rPr>
      </w:pPr>
      <w:r w:rsidRPr="009624F9">
        <w:rPr>
          <w:rFonts w:hint="eastAsia"/>
          <w:bCs/>
          <w:lang w:eastAsia="zh-CN"/>
        </w:rPr>
        <w:t>D</w:t>
      </w:r>
      <w:r w:rsidRPr="009624F9">
        <w:rPr>
          <w:bCs/>
          <w:lang w:eastAsia="zh-CN"/>
        </w:rPr>
        <w:t>iscussion:</w:t>
      </w:r>
    </w:p>
    <w:p w14:paraId="0C9C563B" w14:textId="77777777" w:rsidR="00BF4ACC" w:rsidRPr="00731368" w:rsidRDefault="00BF4ACC" w:rsidP="00BF4ACC">
      <w:pPr>
        <w:rPr>
          <w:b/>
          <w:highlight w:val="green"/>
          <w:u w:val="single"/>
          <w:lang w:eastAsia="zh-CN"/>
        </w:rPr>
      </w:pPr>
      <w:r w:rsidRPr="00BF4ACC">
        <w:rPr>
          <w:b/>
          <w:highlight w:val="green"/>
          <w:u w:val="single"/>
          <w:lang w:eastAsia="zh-CN"/>
        </w:rPr>
        <w:t xml:space="preserve">MAC CE based dual TCI state switch </w:t>
      </w:r>
      <w:r w:rsidRPr="00731368">
        <w:rPr>
          <w:b/>
          <w:highlight w:val="green"/>
          <w:u w:val="single"/>
          <w:lang w:eastAsia="zh-CN"/>
        </w:rPr>
        <w:t xml:space="preserve">requirement: </w:t>
      </w:r>
    </w:p>
    <w:p w14:paraId="64A4D964" w14:textId="77777777" w:rsidR="00BF4ACC" w:rsidRPr="00BF4ACC" w:rsidRDefault="00BF4ACC" w:rsidP="00BF4ACC">
      <w:pPr>
        <w:rPr>
          <w:b/>
          <w:highlight w:val="green"/>
          <w:u w:val="single"/>
          <w:lang w:eastAsia="zh-CN"/>
        </w:rPr>
      </w:pPr>
      <w:r w:rsidRPr="00133B8D">
        <w:rPr>
          <w:b/>
          <w:highlight w:val="green"/>
          <w:u w:val="single"/>
          <w:lang w:eastAsia="zh-CN"/>
        </w:rPr>
        <w:t xml:space="preserve">FR1 and FR2 </w:t>
      </w:r>
      <w:r w:rsidRPr="00030B98">
        <w:rPr>
          <w:b/>
          <w:highlight w:val="green"/>
          <w:u w:val="single"/>
          <w:lang w:eastAsia="zh-CN"/>
        </w:rPr>
        <w:t xml:space="preserve">(SSB </w:t>
      </w:r>
      <w:r w:rsidRPr="00BF4ACC">
        <w:rPr>
          <w:b/>
          <w:highlight w:val="green"/>
          <w:u w:val="single"/>
          <w:lang w:eastAsia="zh-CN"/>
        </w:rPr>
        <w:t>are not adjacent):</w:t>
      </w:r>
    </w:p>
    <w:p w14:paraId="360A18FB" w14:textId="77777777" w:rsidR="00BF4ACC" w:rsidRPr="00AA1E00" w:rsidRDefault="00BF4ACC" w:rsidP="00AA1E00">
      <w:pPr>
        <w:pStyle w:val="aff8"/>
        <w:numPr>
          <w:ilvl w:val="0"/>
          <w:numId w:val="1"/>
        </w:numPr>
        <w:overflowPunct/>
        <w:autoSpaceDE/>
        <w:autoSpaceDN/>
        <w:adjustRightInd/>
        <w:spacing w:after="120"/>
        <w:ind w:firstLineChars="0"/>
        <w:textAlignment w:val="auto"/>
        <w:rPr>
          <w:highlight w:val="green"/>
          <w:lang w:eastAsia="zh-CN"/>
        </w:rPr>
      </w:pPr>
      <w:r w:rsidRPr="00AA1E00">
        <w:rPr>
          <w:rFonts w:eastAsia="Malgun Gothic"/>
          <w:highlight w:val="green"/>
          <w:lang w:eastAsia="zh-CN"/>
        </w:rPr>
        <w:t>T</w:t>
      </w:r>
      <w:r w:rsidRPr="00AA1E00">
        <w:rPr>
          <w:rFonts w:eastAsia="Malgun Gothic"/>
          <w:highlight w:val="green"/>
          <w:vertAlign w:val="subscript"/>
          <w:lang w:eastAsia="zh-CN"/>
        </w:rPr>
        <w:t>HARQ</w:t>
      </w:r>
      <w:r w:rsidRPr="00AA1E00">
        <w:rPr>
          <w:rFonts w:eastAsia="Malgun Gothic"/>
          <w:highlight w:val="green"/>
          <w:lang w:eastAsia="zh-CN"/>
        </w:rPr>
        <w:t xml:space="preserve"> +</w:t>
      </w:r>
      <w:r w:rsidRPr="00AA1E00">
        <w:rPr>
          <w:rFonts w:eastAsia="Malgun Gothic"/>
          <w:highlight w:val="green"/>
          <w:lang w:val="en-US" w:eastAsia="zh-CN"/>
        </w:rPr>
        <w:t xml:space="preserve"> </w:t>
      </w:r>
      <m:oMath>
        <m:sSubSup>
          <m:sSubSupPr>
            <m:ctrlPr>
              <w:rPr>
                <w:rFonts w:ascii="Cambria Math" w:hAnsi="Cambria Math"/>
                <w:highlight w:val="green"/>
              </w:rPr>
            </m:ctrlPr>
          </m:sSubSupPr>
          <m:e>
            <m:r>
              <m:rPr>
                <m:sty m:val="p"/>
              </m:rPr>
              <w:rPr>
                <w:rFonts w:ascii="Cambria Math" w:hAnsi="Cambria Math"/>
                <w:highlight w:val="green"/>
              </w:rPr>
              <m:t>3N</m:t>
            </m:r>
          </m:e>
          <m:sub>
            <m:r>
              <m:rPr>
                <m:sty m:val="p"/>
              </m:rPr>
              <w:rPr>
                <w:rFonts w:ascii="Cambria Math" w:hAnsi="Cambria Math"/>
                <w:highlight w:val="green"/>
              </w:rPr>
              <m:t>slot</m:t>
            </m:r>
          </m:sub>
          <m:sup>
            <m:r>
              <m:rPr>
                <m:sty m:val="p"/>
              </m:rPr>
              <w:rPr>
                <w:rFonts w:ascii="Cambria Math" w:hAnsi="Cambria Math"/>
                <w:highlight w:val="green"/>
              </w:rPr>
              <m:t>subframe,µ</m:t>
            </m:r>
          </m:sup>
        </m:sSubSup>
      </m:oMath>
      <w:r w:rsidRPr="00AA1E00">
        <w:rPr>
          <w:highlight w:val="green"/>
        </w:rPr>
        <w:t xml:space="preserve"> + </w:t>
      </w:r>
      <w:proofErr w:type="gramStart"/>
      <w:r w:rsidRPr="00AA1E00">
        <w:rPr>
          <w:highlight w:val="green"/>
        </w:rPr>
        <w:t>max{</w:t>
      </w:r>
      <w:proofErr w:type="gramEnd"/>
      <w:r w:rsidRPr="00AA1E00">
        <w:rPr>
          <w:highlight w:val="green"/>
        </w:rPr>
        <w:t>T</w:t>
      </w:r>
      <w:r w:rsidRPr="00AA1E00">
        <w:rPr>
          <w:highlight w:val="green"/>
          <w:vertAlign w:val="subscript"/>
        </w:rPr>
        <w:t>L1-RSRP1</w:t>
      </w:r>
      <w:r w:rsidRPr="00AA1E00">
        <w:rPr>
          <w:highlight w:val="green"/>
        </w:rPr>
        <w:t xml:space="preserve"> +TO</w:t>
      </w:r>
      <w:r w:rsidRPr="00AA1E00">
        <w:rPr>
          <w:highlight w:val="green"/>
          <w:vertAlign w:val="subscript"/>
        </w:rPr>
        <w:t>uk1</w:t>
      </w:r>
      <w:r w:rsidRPr="00AA1E00">
        <w:rPr>
          <w:highlight w:val="green"/>
        </w:rPr>
        <w:t>*(T</w:t>
      </w:r>
      <w:r w:rsidRPr="00AA1E00">
        <w:rPr>
          <w:highlight w:val="green"/>
          <w:vertAlign w:val="subscript"/>
        </w:rPr>
        <w:t>first-SSB1</w:t>
      </w:r>
      <w:r w:rsidRPr="00AA1E00">
        <w:rPr>
          <w:highlight w:val="green"/>
        </w:rPr>
        <w:t>+ T</w:t>
      </w:r>
      <w:r w:rsidRPr="00AA1E00">
        <w:rPr>
          <w:highlight w:val="green"/>
          <w:vertAlign w:val="subscript"/>
        </w:rPr>
        <w:t>SSB-proc</w:t>
      </w:r>
      <w:r w:rsidRPr="00AA1E00">
        <w:rPr>
          <w:highlight w:val="green"/>
        </w:rPr>
        <w:t>), T</w:t>
      </w:r>
      <w:r w:rsidRPr="00AA1E00">
        <w:rPr>
          <w:highlight w:val="green"/>
          <w:vertAlign w:val="subscript"/>
        </w:rPr>
        <w:t>L1-RSRP2</w:t>
      </w:r>
      <w:r w:rsidRPr="00AA1E00">
        <w:rPr>
          <w:highlight w:val="green"/>
        </w:rPr>
        <w:t xml:space="preserve"> +TO</w:t>
      </w:r>
      <w:r w:rsidRPr="00AA1E00">
        <w:rPr>
          <w:highlight w:val="green"/>
          <w:vertAlign w:val="subscript"/>
        </w:rPr>
        <w:t>uk2</w:t>
      </w:r>
      <w:r w:rsidRPr="00AA1E00">
        <w:rPr>
          <w:highlight w:val="green"/>
        </w:rPr>
        <w:t>*(T</w:t>
      </w:r>
      <w:r w:rsidRPr="00AA1E00">
        <w:rPr>
          <w:highlight w:val="green"/>
          <w:vertAlign w:val="subscript"/>
        </w:rPr>
        <w:t>first-SSB2</w:t>
      </w:r>
      <w:r w:rsidRPr="00AA1E00">
        <w:rPr>
          <w:highlight w:val="green"/>
        </w:rPr>
        <w:t>+ T</w:t>
      </w:r>
      <w:r w:rsidRPr="00AA1E00">
        <w:rPr>
          <w:highlight w:val="green"/>
          <w:vertAlign w:val="subscript"/>
        </w:rPr>
        <w:t>SSB-proc</w:t>
      </w:r>
      <w:r w:rsidRPr="00AA1E00">
        <w:rPr>
          <w:highlight w:val="green"/>
        </w:rPr>
        <w:t>)}</w:t>
      </w:r>
      <w:r w:rsidRPr="00AA1E00">
        <w:rPr>
          <w:highlight w:val="green"/>
          <w:lang w:val="en-US" w:eastAsia="zh-CN"/>
        </w:rPr>
        <w:t xml:space="preserve"> / </w:t>
      </w:r>
      <w:r w:rsidRPr="00AA1E00">
        <w:rPr>
          <w:i/>
          <w:highlight w:val="green"/>
          <w:lang w:val="en-US" w:eastAsia="zh-CN"/>
        </w:rPr>
        <w:t>NR slot length</w:t>
      </w:r>
    </w:p>
    <w:p w14:paraId="02B03D4C" w14:textId="77777777" w:rsidR="00BF4ACC" w:rsidRPr="00731368" w:rsidRDefault="00BF4ACC" w:rsidP="00BF4ACC">
      <w:pPr>
        <w:rPr>
          <w:bCs/>
          <w:highlight w:val="green"/>
          <w:lang w:eastAsia="zh-CN"/>
        </w:rPr>
      </w:pPr>
      <w:r w:rsidRPr="00BF4ACC">
        <w:rPr>
          <w:b/>
          <w:highlight w:val="green"/>
          <w:u w:val="single"/>
          <w:lang w:eastAsia="zh-CN"/>
        </w:rPr>
        <w:t>FR2 (</w:t>
      </w:r>
      <w:r w:rsidRPr="00731368">
        <w:rPr>
          <w:b/>
          <w:highlight w:val="green"/>
          <w:u w:val="single"/>
          <w:lang w:eastAsia="zh-CN"/>
        </w:rPr>
        <w:t>SSB are adjacent):</w:t>
      </w:r>
    </w:p>
    <w:p w14:paraId="3E2C427C" w14:textId="77777777" w:rsidR="00BF4ACC" w:rsidRPr="00BF4ACC" w:rsidRDefault="00BF4ACC" w:rsidP="00BF4ACC">
      <w:pPr>
        <w:pStyle w:val="aff8"/>
        <w:numPr>
          <w:ilvl w:val="0"/>
          <w:numId w:val="1"/>
        </w:numPr>
        <w:ind w:firstLineChars="0"/>
        <w:rPr>
          <w:bCs/>
          <w:highlight w:val="green"/>
          <w:lang w:eastAsia="zh-CN"/>
        </w:rPr>
      </w:pPr>
      <w:r w:rsidRPr="00133B8D">
        <w:rPr>
          <w:bCs/>
          <w:highlight w:val="green"/>
          <w:lang w:eastAsia="zh-CN"/>
        </w:rPr>
        <w:t xml:space="preserve"> Longer delay is expected </w:t>
      </w:r>
      <w:r w:rsidRPr="00030B98">
        <w:rPr>
          <w:bCs/>
          <w:highlight w:val="green"/>
          <w:lang w:eastAsia="zh-CN"/>
        </w:rPr>
        <w:t>or one SSB period</w:t>
      </w:r>
      <w:r w:rsidRPr="00BF4ACC">
        <w:rPr>
          <w:bCs/>
          <w:highlight w:val="green"/>
          <w:lang w:eastAsia="zh-CN"/>
        </w:rPr>
        <w:t xml:space="preserve"> is need. </w:t>
      </w:r>
    </w:p>
    <w:p w14:paraId="42FF5987" w14:textId="77777777" w:rsidR="00BF4ACC" w:rsidRPr="00BF4ACC" w:rsidRDefault="00BF4ACC" w:rsidP="00BF4ACC">
      <w:pPr>
        <w:rPr>
          <w:bCs/>
          <w:highlight w:val="green"/>
          <w:lang w:eastAsia="zh-CN"/>
        </w:rPr>
      </w:pPr>
      <w:r w:rsidRPr="00BF4ACC">
        <w:rPr>
          <w:bCs/>
          <w:highlight w:val="green"/>
          <w:lang w:eastAsia="zh-CN"/>
        </w:rPr>
        <w:t xml:space="preserve">FFS on whether to define additional requirements if UE received PDSCH from single TRP. </w:t>
      </w:r>
    </w:p>
    <w:p w14:paraId="591A6FA6" w14:textId="6CF3F920" w:rsidR="00BF4ACC" w:rsidRPr="00BF4ACC" w:rsidRDefault="00BF4ACC" w:rsidP="00BF4ACC">
      <w:pPr>
        <w:spacing w:after="120"/>
        <w:rPr>
          <w:b/>
          <w:highlight w:val="green"/>
          <w:u w:val="single"/>
          <w:lang w:eastAsia="zh-CN"/>
        </w:rPr>
      </w:pPr>
      <w:r w:rsidRPr="00BF4ACC">
        <w:rPr>
          <w:b/>
          <w:highlight w:val="green"/>
          <w:u w:val="single"/>
          <w:lang w:eastAsia="zh-CN"/>
        </w:rPr>
        <w:t xml:space="preserve">UL MAC CE based dual TCI state switch </w:t>
      </w:r>
      <w:r w:rsidR="00AA1E00" w:rsidRPr="00BF4ACC">
        <w:rPr>
          <w:b/>
          <w:highlight w:val="green"/>
          <w:u w:val="single"/>
          <w:lang w:eastAsia="zh-CN"/>
        </w:rPr>
        <w:t>requirement</w:t>
      </w:r>
      <w:r w:rsidRPr="00BF4ACC">
        <w:rPr>
          <w:b/>
          <w:highlight w:val="green"/>
          <w:u w:val="single"/>
          <w:lang w:eastAsia="zh-CN"/>
        </w:rPr>
        <w:t>:</w:t>
      </w:r>
    </w:p>
    <w:p w14:paraId="663A2AD0" w14:textId="77777777" w:rsidR="00BF4ACC" w:rsidRPr="00BF4ACC" w:rsidRDefault="00BF4ACC" w:rsidP="00BF4ACC">
      <w:pPr>
        <w:spacing w:after="120"/>
        <w:rPr>
          <w:sz w:val="21"/>
          <w:szCs w:val="21"/>
          <w:highlight w:val="green"/>
          <w:lang w:eastAsia="zh-CN"/>
        </w:rPr>
      </w:pPr>
      <w:r w:rsidRPr="00BF4ACC">
        <w:rPr>
          <w:b/>
          <w:highlight w:val="green"/>
          <w:u w:val="single"/>
          <w:lang w:eastAsia="zh-CN"/>
        </w:rPr>
        <w:t xml:space="preserve">PL-RS are not overlapped or adjacent: </w:t>
      </w:r>
    </w:p>
    <w:p w14:paraId="1F0C24EE" w14:textId="77777777" w:rsidR="00BF4ACC" w:rsidRPr="00AA1E00" w:rsidRDefault="00BF4ACC" w:rsidP="00AA1E00">
      <w:pPr>
        <w:pStyle w:val="aff8"/>
        <w:numPr>
          <w:ilvl w:val="0"/>
          <w:numId w:val="1"/>
        </w:numPr>
        <w:overflowPunct/>
        <w:autoSpaceDE/>
        <w:autoSpaceDN/>
        <w:adjustRightInd/>
        <w:spacing w:after="120"/>
        <w:ind w:firstLineChars="0"/>
        <w:textAlignment w:val="auto"/>
        <w:rPr>
          <w:rFonts w:eastAsia="宋体"/>
          <w:highlight w:val="green"/>
        </w:rPr>
      </w:pPr>
      <w:r w:rsidRPr="00AA1E00">
        <w:rPr>
          <w:rFonts w:eastAsia="Malgun Gothic"/>
          <w:highlight w:val="green"/>
          <w:lang w:eastAsia="zh-CN"/>
        </w:rPr>
        <w:t>T</w:t>
      </w:r>
      <w:r w:rsidRPr="00AA1E00">
        <w:rPr>
          <w:rFonts w:eastAsia="Malgun Gothic"/>
          <w:highlight w:val="green"/>
          <w:vertAlign w:val="subscript"/>
          <w:lang w:eastAsia="zh-CN"/>
        </w:rPr>
        <w:t>HARQ</w:t>
      </w:r>
      <w:r w:rsidRPr="00AA1E00">
        <w:rPr>
          <w:rFonts w:eastAsia="Malgun Gothic"/>
          <w:highlight w:val="green"/>
          <w:lang w:eastAsia="zh-CN"/>
        </w:rPr>
        <w:t xml:space="preserve"> +</w:t>
      </w:r>
      <w:r w:rsidRPr="00AA1E00">
        <w:rPr>
          <w:rFonts w:eastAsia="Malgun Gothic"/>
          <w:highlight w:val="green"/>
          <w:lang w:val="en-US" w:eastAsia="zh-CN"/>
        </w:rPr>
        <w:t xml:space="preserve"> </w:t>
      </w:r>
      <m:oMath>
        <m:sSubSup>
          <m:sSubSupPr>
            <m:ctrlPr>
              <w:rPr>
                <w:rFonts w:ascii="Cambria Math" w:hAnsi="Cambria Math"/>
                <w:highlight w:val="green"/>
              </w:rPr>
            </m:ctrlPr>
          </m:sSubSupPr>
          <m:e>
            <m:r>
              <m:rPr>
                <m:sty m:val="p"/>
              </m:rPr>
              <w:rPr>
                <w:rFonts w:ascii="Cambria Math" w:hAnsi="Cambria Math"/>
                <w:highlight w:val="green"/>
              </w:rPr>
              <m:t>3N</m:t>
            </m:r>
          </m:e>
          <m:sub>
            <m:r>
              <m:rPr>
                <m:sty m:val="p"/>
              </m:rPr>
              <w:rPr>
                <w:rFonts w:ascii="Cambria Math" w:hAnsi="Cambria Math"/>
                <w:highlight w:val="green"/>
              </w:rPr>
              <m:t>slot</m:t>
            </m:r>
          </m:sub>
          <m:sup>
            <m:r>
              <m:rPr>
                <m:sty m:val="p"/>
              </m:rPr>
              <w:rPr>
                <w:rFonts w:ascii="Cambria Math" w:hAnsi="Cambria Math"/>
                <w:highlight w:val="green"/>
              </w:rPr>
              <m:t>subframe,µ</m:t>
            </m:r>
          </m:sup>
        </m:sSubSup>
      </m:oMath>
      <w:r w:rsidRPr="00AA1E00">
        <w:rPr>
          <w:highlight w:val="green"/>
        </w:rPr>
        <w:t xml:space="preserve"> + </w:t>
      </w:r>
      <w:proofErr w:type="gramStart"/>
      <w:r w:rsidRPr="00AA1E00">
        <w:rPr>
          <w:highlight w:val="green"/>
        </w:rPr>
        <w:t>max{ T</w:t>
      </w:r>
      <w:r w:rsidRPr="00AA1E00">
        <w:rPr>
          <w:highlight w:val="green"/>
          <w:vertAlign w:val="subscript"/>
        </w:rPr>
        <w:t>L</w:t>
      </w:r>
      <w:proofErr w:type="gramEnd"/>
      <w:r w:rsidRPr="00AA1E00">
        <w:rPr>
          <w:highlight w:val="green"/>
          <w:vertAlign w:val="subscript"/>
        </w:rPr>
        <w:t>1-RSRP1</w:t>
      </w:r>
      <w:r w:rsidRPr="00AA1E00">
        <w:rPr>
          <w:highlight w:val="green"/>
        </w:rPr>
        <w:t xml:space="preserve"> + T</w:t>
      </w:r>
      <w:r w:rsidRPr="00AA1E00">
        <w:rPr>
          <w:highlight w:val="green"/>
          <w:vertAlign w:val="subscript"/>
        </w:rPr>
        <w:t>first_target-PL-RS1</w:t>
      </w:r>
      <w:r w:rsidRPr="00AA1E00">
        <w:rPr>
          <w:highlight w:val="green"/>
        </w:rPr>
        <w:t xml:space="preserve"> + 4*T</w:t>
      </w:r>
      <w:r w:rsidRPr="00AA1E00">
        <w:rPr>
          <w:highlight w:val="green"/>
          <w:vertAlign w:val="subscript"/>
        </w:rPr>
        <w:t>target_PL-RS1</w:t>
      </w:r>
      <w:r w:rsidRPr="00AA1E00">
        <w:rPr>
          <w:highlight w:val="green"/>
        </w:rPr>
        <w:t xml:space="preserve"> + 2ms, T</w:t>
      </w:r>
      <w:r w:rsidRPr="00AA1E00">
        <w:rPr>
          <w:highlight w:val="green"/>
          <w:vertAlign w:val="subscript"/>
        </w:rPr>
        <w:t>L1-RSRP2</w:t>
      </w:r>
      <w:r w:rsidRPr="00AA1E00">
        <w:rPr>
          <w:highlight w:val="green"/>
        </w:rPr>
        <w:t xml:space="preserve"> + T</w:t>
      </w:r>
      <w:r w:rsidRPr="00AA1E00">
        <w:rPr>
          <w:highlight w:val="green"/>
          <w:vertAlign w:val="subscript"/>
        </w:rPr>
        <w:t>first_target-PL-RS2</w:t>
      </w:r>
      <w:r w:rsidRPr="00AA1E00">
        <w:rPr>
          <w:highlight w:val="green"/>
        </w:rPr>
        <w:t xml:space="preserve"> + 4*T</w:t>
      </w:r>
      <w:r w:rsidRPr="00AA1E00">
        <w:rPr>
          <w:highlight w:val="green"/>
          <w:vertAlign w:val="subscript"/>
        </w:rPr>
        <w:t>target_PL-RS2</w:t>
      </w:r>
      <w:r w:rsidRPr="00AA1E00">
        <w:rPr>
          <w:highlight w:val="green"/>
        </w:rPr>
        <w:t xml:space="preserve"> + 2ms }</w:t>
      </w:r>
      <w:r w:rsidRPr="00AA1E00">
        <w:rPr>
          <w:highlight w:val="green"/>
          <w:lang w:val="en-US" w:eastAsia="zh-CN"/>
        </w:rPr>
        <w:t xml:space="preserve"> / </w:t>
      </w:r>
      <w:r w:rsidRPr="00AA1E00">
        <w:rPr>
          <w:i/>
          <w:highlight w:val="green"/>
          <w:lang w:val="en-US" w:eastAsia="zh-CN"/>
        </w:rPr>
        <w:t>NR slot length</w:t>
      </w:r>
    </w:p>
    <w:p w14:paraId="38433841" w14:textId="77777777" w:rsidR="00BF4ACC" w:rsidRPr="00731368" w:rsidRDefault="00BF4ACC" w:rsidP="00BF4ACC">
      <w:pPr>
        <w:spacing w:after="120"/>
        <w:rPr>
          <w:b/>
          <w:bCs/>
          <w:sz w:val="21"/>
          <w:szCs w:val="21"/>
          <w:highlight w:val="green"/>
          <w:lang w:eastAsia="zh-CN"/>
        </w:rPr>
      </w:pPr>
      <w:r w:rsidRPr="00BF4ACC">
        <w:rPr>
          <w:b/>
          <w:bCs/>
          <w:sz w:val="21"/>
          <w:szCs w:val="21"/>
          <w:highlight w:val="green"/>
          <w:lang w:eastAsia="zh-CN"/>
        </w:rPr>
        <w:t>PL-RS (</w:t>
      </w:r>
      <w:r w:rsidRPr="00731368">
        <w:rPr>
          <w:b/>
          <w:bCs/>
          <w:sz w:val="21"/>
          <w:szCs w:val="21"/>
          <w:highlight w:val="green"/>
          <w:lang w:eastAsia="zh-CN"/>
        </w:rPr>
        <w:t>CSI-RS is used as PL-RS) are overlapped or adjacent:</w:t>
      </w:r>
    </w:p>
    <w:p w14:paraId="05D1F8D2" w14:textId="77777777" w:rsidR="00BF4ACC" w:rsidRPr="00030B98" w:rsidRDefault="00BF4ACC" w:rsidP="00BF4ACC">
      <w:pPr>
        <w:pStyle w:val="aff8"/>
        <w:numPr>
          <w:ilvl w:val="0"/>
          <w:numId w:val="1"/>
        </w:numPr>
        <w:spacing w:after="120"/>
        <w:ind w:firstLineChars="0"/>
        <w:rPr>
          <w:sz w:val="21"/>
          <w:szCs w:val="21"/>
          <w:highlight w:val="green"/>
          <w:lang w:eastAsia="zh-CN"/>
        </w:rPr>
      </w:pPr>
      <w:r w:rsidRPr="00133B8D">
        <w:rPr>
          <w:sz w:val="21"/>
          <w:szCs w:val="21"/>
          <w:highlight w:val="green"/>
          <w:lang w:eastAsia="zh-CN"/>
        </w:rPr>
        <w:t xml:space="preserve">No requirements. </w:t>
      </w:r>
    </w:p>
    <w:p w14:paraId="2C8D5292" w14:textId="77777777" w:rsidR="009624F9" w:rsidRPr="00BF4ACC" w:rsidRDefault="009624F9" w:rsidP="00895F18">
      <w:pPr>
        <w:spacing w:after="120"/>
        <w:rPr>
          <w:sz w:val="21"/>
          <w:szCs w:val="21"/>
        </w:rPr>
      </w:pPr>
    </w:p>
    <w:p w14:paraId="5170CD1D" w14:textId="77777777" w:rsidR="009624F9" w:rsidRDefault="009624F9" w:rsidP="00895F18">
      <w:pPr>
        <w:spacing w:after="120"/>
        <w:rPr>
          <w:sz w:val="21"/>
          <w:szCs w:val="21"/>
        </w:rPr>
      </w:pPr>
    </w:p>
    <w:p w14:paraId="2910D83A" w14:textId="1ECC157E" w:rsidR="00010D14" w:rsidRPr="001D4642" w:rsidRDefault="00010D14" w:rsidP="00895F18">
      <w:pPr>
        <w:spacing w:after="120"/>
        <w:rPr>
          <w:b/>
          <w:u w:val="single"/>
          <w:lang w:eastAsia="zh-CN"/>
        </w:rPr>
      </w:pPr>
      <w:r w:rsidRPr="001D4642">
        <w:rPr>
          <w:b/>
          <w:u w:val="single"/>
          <w:lang w:eastAsia="zh-CN"/>
        </w:rPr>
        <w:t>Issue 4</w:t>
      </w:r>
      <w:r w:rsidRPr="001D4642">
        <w:rPr>
          <w:rFonts w:hint="eastAsia"/>
          <w:b/>
          <w:u w:val="single"/>
          <w:lang w:eastAsia="zh-CN"/>
        </w:rPr>
        <w:t>-</w:t>
      </w:r>
      <w:r w:rsidRPr="001D4642">
        <w:rPr>
          <w:b/>
          <w:u w:val="single"/>
          <w:lang w:eastAsia="zh-CN"/>
        </w:rPr>
        <w:t>1</w:t>
      </w:r>
      <w:r w:rsidRPr="001D4642">
        <w:rPr>
          <w:rFonts w:hint="eastAsia"/>
          <w:b/>
          <w:u w:val="single"/>
          <w:lang w:eastAsia="zh-CN"/>
        </w:rPr>
        <w:t>-</w:t>
      </w:r>
      <w:r w:rsidR="00F10A05">
        <w:rPr>
          <w:b/>
          <w:u w:val="single"/>
          <w:lang w:eastAsia="zh-CN"/>
        </w:rPr>
        <w:t>8</w:t>
      </w:r>
      <w:r w:rsidRPr="001D4642">
        <w:rPr>
          <w:b/>
          <w:u w:val="single"/>
          <w:lang w:eastAsia="zh-CN"/>
        </w:rPr>
        <w:t xml:space="preserve">: </w:t>
      </w:r>
      <w:r w:rsidR="001636FD" w:rsidRPr="001D4642">
        <w:rPr>
          <w:b/>
          <w:u w:val="single"/>
          <w:lang w:eastAsia="zh-CN"/>
        </w:rPr>
        <w:t>A</w:t>
      </w:r>
      <w:r w:rsidRPr="001D4642">
        <w:rPr>
          <w:b/>
          <w:u w:val="single"/>
          <w:lang w:eastAsia="zh-CN"/>
        </w:rPr>
        <w:t xml:space="preserve">pplicability of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p>
    <w:p w14:paraId="63800937" w14:textId="77777777" w:rsidR="00010D14" w:rsidRPr="001D4642" w:rsidRDefault="00010D14"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4D4D4287" w14:textId="7B68539A" w:rsidR="00010D14" w:rsidRPr="001D4642" w:rsidRDefault="00010D14"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w:t>
      </w:r>
    </w:p>
    <w:p w14:paraId="6C5C300E" w14:textId="44CC3BDA" w:rsidR="00010D14" w:rsidRPr="001D4642" w:rsidRDefault="00010D14" w:rsidP="00D7726F">
      <w:pPr>
        <w:pStyle w:val="aff8"/>
        <w:numPr>
          <w:ilvl w:val="2"/>
          <w:numId w:val="1"/>
        </w:numPr>
        <w:overflowPunct/>
        <w:autoSpaceDE/>
        <w:autoSpaceDN/>
        <w:adjustRightInd/>
        <w:spacing w:after="120"/>
        <w:ind w:firstLineChars="0"/>
        <w:textAlignment w:val="auto"/>
      </w:pPr>
      <w:r w:rsidRPr="001D4642">
        <w:rPr>
          <w:rFonts w:eastAsiaTheme="minorEastAsia"/>
          <w:lang w:eastAsia="zh-CN"/>
        </w:rPr>
        <w:t>Intra-cell only</w:t>
      </w:r>
    </w:p>
    <w:p w14:paraId="1662A76D" w14:textId="77777777" w:rsidR="00010D14" w:rsidRPr="001D4642" w:rsidRDefault="00010D14"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61BDAB9B" w14:textId="77777777" w:rsidR="00010D14" w:rsidRPr="001D4642" w:rsidRDefault="00010D14"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60E27531" w14:textId="3B19C90F" w:rsidR="001636FD" w:rsidRDefault="001636FD" w:rsidP="001636FD">
      <w:pPr>
        <w:spacing w:after="120"/>
        <w:rPr>
          <w:b/>
          <w:u w:val="single"/>
          <w:lang w:eastAsia="zh-CN"/>
        </w:rPr>
      </w:pPr>
    </w:p>
    <w:p w14:paraId="131F0361"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27D15E95" w14:textId="77777777" w:rsidR="009624F9" w:rsidRPr="009624F9" w:rsidRDefault="009624F9" w:rsidP="009624F9">
      <w:pPr>
        <w:rPr>
          <w:bCs/>
          <w:lang w:eastAsia="zh-CN"/>
        </w:rPr>
      </w:pPr>
      <w:r w:rsidRPr="009624F9">
        <w:rPr>
          <w:rFonts w:hint="eastAsia"/>
          <w:bCs/>
          <w:lang w:eastAsia="zh-CN"/>
        </w:rPr>
        <w:t>D</w:t>
      </w:r>
      <w:r w:rsidRPr="009624F9">
        <w:rPr>
          <w:bCs/>
          <w:lang w:eastAsia="zh-CN"/>
        </w:rPr>
        <w:t>iscussion:</w:t>
      </w:r>
    </w:p>
    <w:p w14:paraId="67431239" w14:textId="15AB835D" w:rsidR="009624F9" w:rsidRPr="00AA1E00" w:rsidRDefault="00BF4ACC" w:rsidP="001636FD">
      <w:pPr>
        <w:spacing w:after="120"/>
        <w:rPr>
          <w:b/>
          <w:highlight w:val="green"/>
          <w:u w:val="single"/>
          <w:lang w:eastAsia="zh-CN"/>
        </w:rPr>
      </w:pPr>
      <w:r w:rsidRPr="00AA1E00">
        <w:rPr>
          <w:b/>
          <w:highlight w:val="green"/>
          <w:u w:val="single"/>
          <w:lang w:eastAsia="zh-CN"/>
        </w:rPr>
        <w:t>Agreement:</w:t>
      </w:r>
    </w:p>
    <w:p w14:paraId="6FDB40A1" w14:textId="47ED20B9" w:rsidR="00BF4ACC" w:rsidRPr="00AA1E00" w:rsidRDefault="00BF4ACC" w:rsidP="001636FD">
      <w:pPr>
        <w:spacing w:after="120"/>
        <w:rPr>
          <w:b/>
          <w:highlight w:val="green"/>
          <w:u w:val="single"/>
          <w:lang w:eastAsia="zh-CN"/>
        </w:rPr>
      </w:pPr>
      <w:r w:rsidRPr="00AA1E00">
        <w:rPr>
          <w:b/>
          <w:highlight w:val="green"/>
          <w:u w:val="single"/>
          <w:lang w:eastAsia="zh-CN"/>
        </w:rPr>
        <w:t xml:space="preserve"> Applicability of </w:t>
      </w:r>
      <w:proofErr w:type="spellStart"/>
      <w:r w:rsidRPr="00AA1E00">
        <w:rPr>
          <w:b/>
          <w:highlight w:val="green"/>
          <w:u w:val="single"/>
          <w:lang w:eastAsia="zh-CN"/>
        </w:rPr>
        <w:t>sDCI</w:t>
      </w:r>
      <w:proofErr w:type="spellEnd"/>
      <w:r w:rsidRPr="00AA1E00">
        <w:rPr>
          <w:b/>
          <w:highlight w:val="green"/>
          <w:u w:val="single"/>
          <w:lang w:eastAsia="zh-CN"/>
        </w:rPr>
        <w:t xml:space="preserve"> </w:t>
      </w:r>
      <w:proofErr w:type="spellStart"/>
      <w:r w:rsidRPr="00AA1E00">
        <w:rPr>
          <w:b/>
          <w:highlight w:val="green"/>
          <w:u w:val="single"/>
          <w:lang w:eastAsia="zh-CN"/>
        </w:rPr>
        <w:t>mTRP</w:t>
      </w:r>
      <w:proofErr w:type="spellEnd"/>
      <w:r w:rsidRPr="00AA1E00">
        <w:rPr>
          <w:b/>
          <w:highlight w:val="green"/>
          <w:u w:val="single"/>
          <w:lang w:eastAsia="zh-CN"/>
        </w:rPr>
        <w:t>:</w:t>
      </w:r>
    </w:p>
    <w:p w14:paraId="1A627488" w14:textId="6BE2333C" w:rsidR="00BF4ACC" w:rsidRPr="00AA1E00" w:rsidRDefault="00BF4ACC" w:rsidP="00AA1E00">
      <w:pPr>
        <w:pStyle w:val="aff8"/>
        <w:numPr>
          <w:ilvl w:val="0"/>
          <w:numId w:val="1"/>
        </w:numPr>
        <w:overflowPunct/>
        <w:autoSpaceDE/>
        <w:autoSpaceDN/>
        <w:adjustRightInd/>
        <w:spacing w:after="120"/>
        <w:ind w:firstLineChars="0"/>
        <w:textAlignment w:val="auto"/>
        <w:rPr>
          <w:highlight w:val="green"/>
        </w:rPr>
      </w:pPr>
      <w:r w:rsidRPr="00AA1E00">
        <w:rPr>
          <w:rFonts w:eastAsiaTheme="minorEastAsia"/>
          <w:highlight w:val="green"/>
          <w:lang w:eastAsia="zh-CN"/>
        </w:rPr>
        <w:t>Intra-cell only</w:t>
      </w:r>
      <w:r w:rsidR="00731368">
        <w:rPr>
          <w:rFonts w:eastAsiaTheme="minorEastAsia"/>
          <w:highlight w:val="green"/>
          <w:lang w:eastAsia="zh-CN"/>
        </w:rPr>
        <w:t xml:space="preserve"> based on RAN1 conclusion. </w:t>
      </w:r>
    </w:p>
    <w:p w14:paraId="6F0D3CA2" w14:textId="77777777" w:rsidR="00BF4ACC" w:rsidRDefault="00BF4ACC" w:rsidP="001636FD">
      <w:pPr>
        <w:spacing w:after="120"/>
        <w:rPr>
          <w:b/>
          <w:u w:val="single"/>
          <w:lang w:eastAsia="zh-CN"/>
        </w:rPr>
      </w:pPr>
    </w:p>
    <w:p w14:paraId="22685CB5" w14:textId="77777777" w:rsidR="009624F9" w:rsidRPr="001D4642" w:rsidRDefault="009624F9" w:rsidP="001636FD">
      <w:pPr>
        <w:spacing w:after="120"/>
        <w:rPr>
          <w:b/>
          <w:u w:val="single"/>
          <w:lang w:eastAsia="zh-CN"/>
        </w:rPr>
      </w:pPr>
    </w:p>
    <w:p w14:paraId="4779AE9E" w14:textId="166136A0" w:rsidR="001636FD" w:rsidRPr="001D4642" w:rsidRDefault="001636FD" w:rsidP="001636FD">
      <w:pPr>
        <w:spacing w:after="120"/>
        <w:rPr>
          <w:b/>
          <w:u w:val="single"/>
          <w:lang w:eastAsia="zh-CN"/>
        </w:rPr>
      </w:pPr>
      <w:r w:rsidRPr="001D4642">
        <w:rPr>
          <w:b/>
          <w:u w:val="single"/>
          <w:lang w:eastAsia="zh-CN"/>
        </w:rPr>
        <w:t>Issue 4-1-</w:t>
      </w:r>
      <w:r w:rsidR="00F10A05">
        <w:rPr>
          <w:b/>
          <w:u w:val="single"/>
          <w:lang w:eastAsia="zh-CN"/>
        </w:rPr>
        <w:t>9</w:t>
      </w:r>
      <w:r w:rsidRPr="001D4642">
        <w:rPr>
          <w:b/>
          <w:u w:val="single"/>
          <w:lang w:eastAsia="zh-CN"/>
        </w:rPr>
        <w:t xml:space="preserve">: For </w:t>
      </w:r>
      <w:proofErr w:type="spellStart"/>
      <w:r w:rsidRPr="001D4642">
        <w:rPr>
          <w:b/>
          <w:u w:val="single"/>
          <w:lang w:eastAsia="zh-CN"/>
        </w:rPr>
        <w:t>sDCI</w:t>
      </w:r>
      <w:proofErr w:type="spellEnd"/>
      <w:r w:rsidRPr="001D4642">
        <w:rPr>
          <w:b/>
          <w:u w:val="single"/>
          <w:lang w:eastAsia="zh-CN"/>
        </w:rPr>
        <w:t xml:space="preserve"> </w:t>
      </w:r>
      <w:proofErr w:type="spellStart"/>
      <w:r w:rsidRPr="001D4642">
        <w:rPr>
          <w:b/>
          <w:u w:val="single"/>
          <w:lang w:eastAsia="zh-CN"/>
        </w:rPr>
        <w:t>mTRP</w:t>
      </w:r>
      <w:proofErr w:type="spellEnd"/>
      <w:r w:rsidRPr="001D4642">
        <w:rPr>
          <w:b/>
          <w:u w:val="single"/>
          <w:lang w:eastAsia="zh-CN"/>
        </w:rPr>
        <w:t>, whether to specify RRM requirements for RRC based switching delay requirements? </w:t>
      </w:r>
    </w:p>
    <w:p w14:paraId="68256158" w14:textId="77777777" w:rsidR="001636FD" w:rsidRPr="001D4642" w:rsidRDefault="001636FD" w:rsidP="00D7726F">
      <w:pPr>
        <w:pStyle w:val="aff8"/>
        <w:numPr>
          <w:ilvl w:val="0"/>
          <w:numId w:val="1"/>
        </w:numPr>
        <w:overflowPunct/>
        <w:autoSpaceDE/>
        <w:autoSpaceDN/>
        <w:adjustRightInd/>
        <w:spacing w:after="120"/>
        <w:ind w:left="720" w:firstLineChars="0"/>
        <w:textAlignment w:val="auto"/>
        <w:rPr>
          <w:rFonts w:eastAsia="宋体"/>
          <w:lang w:eastAsia="zh-CN"/>
        </w:rPr>
      </w:pPr>
      <w:r w:rsidRPr="001D4642">
        <w:rPr>
          <w:rFonts w:eastAsia="宋体"/>
          <w:lang w:eastAsia="zh-CN"/>
        </w:rPr>
        <w:t>Proposals</w:t>
      </w:r>
    </w:p>
    <w:p w14:paraId="7D1468AC" w14:textId="25FC297E" w:rsidR="001636FD" w:rsidRPr="001D4642" w:rsidRDefault="001636FD" w:rsidP="00D7726F">
      <w:pPr>
        <w:pStyle w:val="aff8"/>
        <w:numPr>
          <w:ilvl w:val="1"/>
          <w:numId w:val="1"/>
        </w:numPr>
        <w:overflowPunct/>
        <w:autoSpaceDE/>
        <w:autoSpaceDN/>
        <w:adjustRightInd/>
        <w:spacing w:after="120"/>
        <w:ind w:left="1440" w:firstLineChars="0"/>
        <w:textAlignment w:val="auto"/>
      </w:pPr>
      <w:r w:rsidRPr="001D4642">
        <w:rPr>
          <w:rFonts w:eastAsia="宋体"/>
          <w:bCs/>
          <w:lang w:eastAsia="zh-CN"/>
        </w:rPr>
        <w:t>Proposal 1</w:t>
      </w:r>
      <w:r w:rsidRPr="001D4642">
        <w:t>: (Samsung, Apple</w:t>
      </w:r>
      <w:r w:rsidR="004E3E76" w:rsidRPr="001D4642">
        <w:t>, MediaTek</w:t>
      </w:r>
      <w:r w:rsidRPr="001D4642">
        <w:t>)</w:t>
      </w:r>
    </w:p>
    <w:p w14:paraId="6A20FBD3" w14:textId="0A21A1B0" w:rsidR="00010D14" w:rsidRPr="001D4642" w:rsidRDefault="001636FD" w:rsidP="00D7726F">
      <w:pPr>
        <w:pStyle w:val="aff8"/>
        <w:numPr>
          <w:ilvl w:val="2"/>
          <w:numId w:val="1"/>
        </w:numPr>
        <w:overflowPunct/>
        <w:autoSpaceDE/>
        <w:autoSpaceDN/>
        <w:adjustRightInd/>
        <w:spacing w:after="120"/>
        <w:ind w:firstLineChars="0"/>
        <w:textAlignment w:val="auto"/>
      </w:pPr>
      <w:r w:rsidRPr="001D4642">
        <w:rPr>
          <w:rFonts w:eastAsia="宋体"/>
          <w:bCs/>
          <w:lang w:eastAsia="zh-CN"/>
        </w:rPr>
        <w:t>No</w:t>
      </w:r>
    </w:p>
    <w:p w14:paraId="4744A2EC" w14:textId="27A43B69" w:rsidR="009C1027" w:rsidRPr="001D4642" w:rsidRDefault="009C1027" w:rsidP="00D7726F">
      <w:pPr>
        <w:pStyle w:val="aff8"/>
        <w:numPr>
          <w:ilvl w:val="1"/>
          <w:numId w:val="1"/>
        </w:numPr>
        <w:overflowPunct/>
        <w:autoSpaceDE/>
        <w:autoSpaceDN/>
        <w:adjustRightInd/>
        <w:spacing w:after="120"/>
        <w:ind w:left="1440" w:firstLineChars="0"/>
        <w:textAlignment w:val="auto"/>
      </w:pPr>
      <w:r w:rsidRPr="001D4642">
        <w:rPr>
          <w:rFonts w:hint="eastAsia"/>
        </w:rPr>
        <w:t>P</w:t>
      </w:r>
      <w:r w:rsidRPr="001D4642">
        <w:t>roposal</w:t>
      </w:r>
      <w:r w:rsidRPr="001D4642">
        <w:rPr>
          <w:rFonts w:eastAsia="宋体"/>
          <w:bCs/>
          <w:lang w:eastAsia="zh-CN"/>
        </w:rPr>
        <w:t xml:space="preserve"> 2: (Nokia)</w:t>
      </w:r>
    </w:p>
    <w:p w14:paraId="6287F985" w14:textId="20C2AC8E" w:rsidR="009C1027" w:rsidRPr="001D4642" w:rsidRDefault="009C1027" w:rsidP="00D7726F">
      <w:pPr>
        <w:pStyle w:val="aff8"/>
        <w:numPr>
          <w:ilvl w:val="2"/>
          <w:numId w:val="1"/>
        </w:numPr>
        <w:overflowPunct/>
        <w:autoSpaceDE/>
        <w:autoSpaceDN/>
        <w:adjustRightInd/>
        <w:spacing w:after="120"/>
        <w:ind w:firstLineChars="0"/>
        <w:textAlignment w:val="auto"/>
      </w:pPr>
      <w:r w:rsidRPr="001D4642">
        <w:t>The current requirements should be reused for RRC based TCI switching.</w:t>
      </w:r>
    </w:p>
    <w:p w14:paraId="4C49DB43" w14:textId="77777777" w:rsidR="009C1027" w:rsidRPr="001D4642" w:rsidRDefault="009C1027"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1D4642">
        <w:rPr>
          <w:rFonts w:eastAsia="宋体"/>
          <w:lang w:eastAsia="zh-CN"/>
        </w:rPr>
        <w:t>Recommended</w:t>
      </w:r>
      <w:r w:rsidRPr="001D4642">
        <w:rPr>
          <w:rFonts w:eastAsia="宋体"/>
          <w:bCs/>
          <w:lang w:eastAsia="zh-CN"/>
        </w:rPr>
        <w:t xml:space="preserve"> WF</w:t>
      </w:r>
    </w:p>
    <w:p w14:paraId="486D77C0" w14:textId="77777777" w:rsidR="009C1027" w:rsidRPr="001D4642" w:rsidRDefault="009C1027" w:rsidP="00D7726F">
      <w:pPr>
        <w:pStyle w:val="aff8"/>
        <w:numPr>
          <w:ilvl w:val="1"/>
          <w:numId w:val="1"/>
        </w:numPr>
        <w:overflowPunct/>
        <w:autoSpaceDE/>
        <w:autoSpaceDN/>
        <w:adjustRightInd/>
        <w:spacing w:after="120"/>
        <w:ind w:left="1440" w:firstLineChars="0"/>
        <w:textAlignment w:val="auto"/>
        <w:rPr>
          <w:bCs/>
        </w:rPr>
      </w:pPr>
      <w:r w:rsidRPr="001D4642">
        <w:rPr>
          <w:rFonts w:eastAsiaTheme="minorEastAsia"/>
          <w:bCs/>
          <w:lang w:eastAsia="zh-CN"/>
        </w:rPr>
        <w:t xml:space="preserve">TBA. </w:t>
      </w:r>
    </w:p>
    <w:p w14:paraId="6762970E" w14:textId="18B94394" w:rsidR="009C1027" w:rsidRDefault="009C1027" w:rsidP="001D4642">
      <w:pPr>
        <w:spacing w:after="120"/>
        <w:rPr>
          <w:sz w:val="21"/>
          <w:szCs w:val="21"/>
        </w:rPr>
      </w:pPr>
    </w:p>
    <w:p w14:paraId="52EEBEDB" w14:textId="77777777" w:rsidR="009624F9" w:rsidRPr="009624F9" w:rsidRDefault="009624F9" w:rsidP="009624F9">
      <w:pPr>
        <w:rPr>
          <w:i/>
          <w:lang w:eastAsia="zh-CN"/>
        </w:rPr>
      </w:pPr>
      <w:proofErr w:type="spellStart"/>
      <w:r>
        <w:rPr>
          <w:i/>
          <w:lang w:eastAsia="zh-CN"/>
        </w:rPr>
        <w:t>Adhoc</w:t>
      </w:r>
      <w:proofErr w:type="spellEnd"/>
      <w:r w:rsidRPr="009624F9">
        <w:rPr>
          <w:i/>
          <w:lang w:eastAsia="zh-CN"/>
        </w:rPr>
        <w:t xml:space="preserve"> on Wednesday:</w:t>
      </w:r>
    </w:p>
    <w:p w14:paraId="2C1CBB84" w14:textId="53FA8679" w:rsidR="009624F9" w:rsidRDefault="009624F9" w:rsidP="009624F9">
      <w:pPr>
        <w:rPr>
          <w:bCs/>
          <w:lang w:eastAsia="zh-CN"/>
        </w:rPr>
      </w:pPr>
      <w:r w:rsidRPr="009624F9">
        <w:rPr>
          <w:rFonts w:hint="eastAsia"/>
          <w:bCs/>
          <w:lang w:eastAsia="zh-CN"/>
        </w:rPr>
        <w:t>D</w:t>
      </w:r>
      <w:r w:rsidRPr="009624F9">
        <w:rPr>
          <w:bCs/>
          <w:lang w:eastAsia="zh-CN"/>
        </w:rPr>
        <w:t>iscussion:</w:t>
      </w:r>
    </w:p>
    <w:p w14:paraId="4D05C3B9" w14:textId="62D4C7A1" w:rsidR="00731368" w:rsidRPr="00AA1E00" w:rsidRDefault="00AA1E00" w:rsidP="009624F9">
      <w:pPr>
        <w:rPr>
          <w:bCs/>
          <w:highlight w:val="green"/>
          <w:lang w:eastAsia="zh-CN"/>
        </w:rPr>
      </w:pPr>
      <w:r w:rsidRPr="00AA1E00">
        <w:rPr>
          <w:bCs/>
          <w:highlight w:val="green"/>
          <w:lang w:eastAsia="zh-CN"/>
        </w:rPr>
        <w:t>Agreement</w:t>
      </w:r>
      <w:r w:rsidR="00731368" w:rsidRPr="00AA1E00">
        <w:rPr>
          <w:bCs/>
          <w:highlight w:val="green"/>
          <w:lang w:eastAsia="zh-CN"/>
        </w:rPr>
        <w:t>:</w:t>
      </w:r>
    </w:p>
    <w:p w14:paraId="1662449B" w14:textId="696B49C9" w:rsidR="009624F9" w:rsidRPr="001D4642" w:rsidRDefault="00731368" w:rsidP="001D4642">
      <w:pPr>
        <w:spacing w:after="120"/>
        <w:rPr>
          <w:sz w:val="21"/>
          <w:szCs w:val="21"/>
        </w:rPr>
      </w:pPr>
      <w:r w:rsidRPr="00AA1E00">
        <w:rPr>
          <w:b/>
          <w:highlight w:val="green"/>
          <w:u w:val="single"/>
          <w:lang w:eastAsia="zh-CN"/>
        </w:rPr>
        <w:t xml:space="preserve">For </w:t>
      </w:r>
      <w:proofErr w:type="spellStart"/>
      <w:r w:rsidRPr="00AA1E00">
        <w:rPr>
          <w:b/>
          <w:highlight w:val="green"/>
          <w:u w:val="single"/>
          <w:lang w:eastAsia="zh-CN"/>
        </w:rPr>
        <w:t>sDCI</w:t>
      </w:r>
      <w:proofErr w:type="spellEnd"/>
      <w:r w:rsidRPr="00AA1E00">
        <w:rPr>
          <w:b/>
          <w:highlight w:val="green"/>
          <w:u w:val="single"/>
          <w:lang w:eastAsia="zh-CN"/>
        </w:rPr>
        <w:t xml:space="preserve"> </w:t>
      </w:r>
      <w:proofErr w:type="spellStart"/>
      <w:r w:rsidRPr="00AA1E00">
        <w:rPr>
          <w:b/>
          <w:highlight w:val="green"/>
          <w:u w:val="single"/>
          <w:lang w:eastAsia="zh-CN"/>
        </w:rPr>
        <w:t>mTRP</w:t>
      </w:r>
      <w:proofErr w:type="spellEnd"/>
      <w:r w:rsidRPr="00AA1E00">
        <w:rPr>
          <w:b/>
          <w:highlight w:val="green"/>
          <w:u w:val="single"/>
          <w:lang w:eastAsia="zh-CN"/>
        </w:rPr>
        <w:t>, not specify RRM requirements for RRC based switching delay requirements.</w:t>
      </w:r>
    </w:p>
    <w:p w14:paraId="0A78191D" w14:textId="4544302B" w:rsidR="00D80927" w:rsidRPr="00045592" w:rsidRDefault="00D80927" w:rsidP="00D80927">
      <w:pPr>
        <w:pStyle w:val="1"/>
        <w:rPr>
          <w:lang w:eastAsia="ja-JP"/>
        </w:rPr>
      </w:pPr>
      <w:r>
        <w:rPr>
          <w:lang w:eastAsia="ja-JP"/>
        </w:rPr>
        <w:t>Topic</w:t>
      </w:r>
      <w:r w:rsidRPr="00045592">
        <w:rPr>
          <w:lang w:eastAsia="ja-JP"/>
        </w:rPr>
        <w:t xml:space="preserve"> #</w:t>
      </w:r>
      <w:r w:rsidR="00F05A9C">
        <w:rPr>
          <w:lang w:eastAsia="ja-JP"/>
        </w:rPr>
        <w:t>5</w:t>
      </w:r>
      <w:r w:rsidRPr="00045592">
        <w:rPr>
          <w:lang w:eastAsia="ja-JP"/>
        </w:rPr>
        <w:t xml:space="preserve">: </w:t>
      </w:r>
      <w:r w:rsidR="00F05A9C">
        <w:rPr>
          <w:lang w:val="en-US" w:eastAsia="zh-CN"/>
        </w:rPr>
        <w:t>performance</w:t>
      </w:r>
      <w:r>
        <w:rPr>
          <w:lang w:val="en-US" w:eastAsia="ja-JP"/>
        </w:rPr>
        <w:t xml:space="preserve"> part</w:t>
      </w:r>
    </w:p>
    <w:p w14:paraId="3C682AC1" w14:textId="77777777" w:rsidR="00D80927" w:rsidRPr="00045592" w:rsidRDefault="00D80927" w:rsidP="00D80927">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033CF0F4" w14:textId="77777777" w:rsidR="00D80927" w:rsidRPr="00CB0305" w:rsidRDefault="00D80927" w:rsidP="00D80927">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236F18" w:rsidRPr="00F53FE2" w14:paraId="18DE42D2" w14:textId="77777777" w:rsidTr="00236F18">
        <w:trPr>
          <w:trHeight w:val="468"/>
        </w:trPr>
        <w:tc>
          <w:tcPr>
            <w:tcW w:w="1622" w:type="dxa"/>
            <w:vAlign w:val="center"/>
          </w:tcPr>
          <w:p w14:paraId="791497D7" w14:textId="77777777" w:rsidR="00236F18" w:rsidRPr="00045592" w:rsidRDefault="00236F18" w:rsidP="006B23B2">
            <w:pPr>
              <w:spacing w:before="120" w:after="120"/>
              <w:rPr>
                <w:b/>
                <w:bCs/>
              </w:rPr>
            </w:pPr>
            <w:r w:rsidRPr="00045592">
              <w:rPr>
                <w:b/>
                <w:bCs/>
              </w:rPr>
              <w:t>T-doc number</w:t>
            </w:r>
          </w:p>
        </w:tc>
        <w:tc>
          <w:tcPr>
            <w:tcW w:w="1424" w:type="dxa"/>
            <w:vAlign w:val="center"/>
          </w:tcPr>
          <w:p w14:paraId="261215EF" w14:textId="77777777" w:rsidR="00236F18" w:rsidRPr="00045592" w:rsidRDefault="00236F18" w:rsidP="006B23B2">
            <w:pPr>
              <w:spacing w:before="120" w:after="120"/>
              <w:rPr>
                <w:b/>
                <w:bCs/>
              </w:rPr>
            </w:pPr>
            <w:r w:rsidRPr="00045592">
              <w:rPr>
                <w:b/>
                <w:bCs/>
              </w:rPr>
              <w:t>Company</w:t>
            </w:r>
          </w:p>
        </w:tc>
        <w:tc>
          <w:tcPr>
            <w:tcW w:w="6585" w:type="dxa"/>
            <w:vAlign w:val="center"/>
          </w:tcPr>
          <w:p w14:paraId="1EE02AFF" w14:textId="77777777" w:rsidR="00236F18" w:rsidRPr="00045592" w:rsidRDefault="00236F18" w:rsidP="006B23B2">
            <w:pPr>
              <w:spacing w:before="120" w:after="120"/>
              <w:rPr>
                <w:b/>
                <w:bCs/>
              </w:rPr>
            </w:pPr>
            <w:r w:rsidRPr="00045592">
              <w:rPr>
                <w:b/>
                <w:bCs/>
              </w:rPr>
              <w:t>Proposals</w:t>
            </w:r>
            <w:r>
              <w:rPr>
                <w:b/>
                <w:bCs/>
              </w:rPr>
              <w:t xml:space="preserve"> / Observations</w:t>
            </w:r>
          </w:p>
        </w:tc>
      </w:tr>
      <w:tr w:rsidR="00236F18" w14:paraId="152F4882" w14:textId="77777777" w:rsidTr="00236F18">
        <w:trPr>
          <w:trHeight w:val="468"/>
        </w:trPr>
        <w:tc>
          <w:tcPr>
            <w:tcW w:w="1622" w:type="dxa"/>
          </w:tcPr>
          <w:p w14:paraId="21B61F06" w14:textId="77777777" w:rsidR="00236F18" w:rsidRPr="00E2574E" w:rsidRDefault="00236F18" w:rsidP="006B23B2">
            <w:pPr>
              <w:spacing w:before="120" w:after="120"/>
            </w:pPr>
            <w:r w:rsidRPr="00E2574E">
              <w:t>R4-2315361</w:t>
            </w:r>
          </w:p>
        </w:tc>
        <w:tc>
          <w:tcPr>
            <w:tcW w:w="1424" w:type="dxa"/>
          </w:tcPr>
          <w:p w14:paraId="62D0ED83" w14:textId="77777777" w:rsidR="00236F18" w:rsidRPr="00E2574E" w:rsidRDefault="00236F18" w:rsidP="006B23B2">
            <w:pPr>
              <w:spacing w:before="120" w:after="120"/>
            </w:pPr>
            <w:r w:rsidRPr="00E2574E">
              <w:t>Samsung</w:t>
            </w:r>
          </w:p>
        </w:tc>
        <w:tc>
          <w:tcPr>
            <w:tcW w:w="6585" w:type="dxa"/>
          </w:tcPr>
          <w:p w14:paraId="7E2974A5" w14:textId="77777777" w:rsidR="00AA1390" w:rsidRDefault="00AA1390" w:rsidP="00AA1390">
            <w:pPr>
              <w:spacing w:beforeLines="50" w:before="120" w:afterLines="50" w:after="120"/>
              <w:rPr>
                <w:rFonts w:eastAsia="宋体"/>
                <w:b/>
                <w:iCs/>
              </w:rPr>
            </w:pPr>
            <w:r w:rsidRPr="00ED5FBE">
              <w:rPr>
                <w:rFonts w:eastAsia="宋体"/>
                <w:b/>
                <w:iCs/>
              </w:rPr>
              <w:t>Proposal 1: No need to add extra accuracy requirements for L1-RSRP measurement.</w:t>
            </w:r>
          </w:p>
          <w:p w14:paraId="176CE0FE" w14:textId="77777777" w:rsidR="00AA1390" w:rsidRDefault="00AA1390" w:rsidP="00AA1390">
            <w:pPr>
              <w:spacing w:beforeLines="50" w:before="120" w:afterLines="50" w:after="120"/>
              <w:rPr>
                <w:rFonts w:eastAsia="宋体"/>
                <w:b/>
                <w:bCs/>
              </w:rPr>
            </w:pPr>
            <w:r w:rsidRPr="006410EA">
              <w:rPr>
                <w:rFonts w:eastAsia="宋体" w:hint="eastAsia"/>
                <w:b/>
                <w:bCs/>
              </w:rPr>
              <w:t>P</w:t>
            </w:r>
            <w:r w:rsidRPr="006410EA">
              <w:rPr>
                <w:rFonts w:eastAsia="宋体"/>
                <w:b/>
                <w:bCs/>
              </w:rPr>
              <w:t xml:space="preserve">roposal 2: By the conclusion of feasibility study, if RAN4 to agree introduce TDCP accuracy reequipments for amplitude reporting, new measurement accuracy requirement of TDCP should be specified. </w:t>
            </w:r>
            <w:r>
              <w:rPr>
                <w:rFonts w:eastAsia="宋体"/>
                <w:b/>
                <w:bCs/>
              </w:rPr>
              <w:t>Otherwise, no measurement accuracy requirements for TDCP.</w:t>
            </w:r>
          </w:p>
          <w:p w14:paraId="47003E46" w14:textId="77777777" w:rsidR="00AA1390" w:rsidRPr="00DA2959" w:rsidRDefault="00AA1390" w:rsidP="00AA1390">
            <w:pPr>
              <w:spacing w:beforeLines="50" w:before="120" w:afterLines="50" w:after="120"/>
              <w:rPr>
                <w:rFonts w:eastAsia="宋体"/>
                <w:b/>
                <w:bCs/>
              </w:rPr>
            </w:pPr>
            <w:r w:rsidRPr="00DA2959">
              <w:rPr>
                <w:rFonts w:eastAsia="宋体" w:hint="eastAsia"/>
                <w:b/>
                <w:bCs/>
              </w:rPr>
              <w:t>P</w:t>
            </w:r>
            <w:r w:rsidRPr="00DA2959">
              <w:rPr>
                <w:rFonts w:eastAsia="宋体"/>
                <w:b/>
                <w:bCs/>
              </w:rPr>
              <w:t>roposal 3: It is proposed to add test cases as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4235"/>
            </w:tblGrid>
            <w:tr w:rsidR="00AA1390" w:rsidRPr="006D5FB4" w14:paraId="5BE2D634" w14:textId="77777777" w:rsidTr="00A461B1">
              <w:tc>
                <w:tcPr>
                  <w:tcW w:w="2802" w:type="dxa"/>
                  <w:shd w:val="clear" w:color="auto" w:fill="auto"/>
                </w:tcPr>
                <w:p w14:paraId="6F61E0A3" w14:textId="77777777" w:rsidR="00AA1390" w:rsidRPr="006D5FB4" w:rsidRDefault="00AA1390" w:rsidP="00AA1390">
                  <w:pPr>
                    <w:tabs>
                      <w:tab w:val="left" w:pos="1134"/>
                    </w:tabs>
                    <w:spacing w:line="240" w:lineRule="exact"/>
                    <w:jc w:val="center"/>
                  </w:pPr>
                  <w:r>
                    <w:t>Test purpose</w:t>
                  </w:r>
                </w:p>
              </w:tc>
              <w:tc>
                <w:tcPr>
                  <w:tcW w:w="6529" w:type="dxa"/>
                  <w:shd w:val="clear" w:color="auto" w:fill="auto"/>
                </w:tcPr>
                <w:p w14:paraId="18F3CBEC" w14:textId="77777777" w:rsidR="00AA1390" w:rsidRPr="006D5FB4" w:rsidRDefault="00AA1390" w:rsidP="00AA1390">
                  <w:pPr>
                    <w:tabs>
                      <w:tab w:val="left" w:pos="1134"/>
                    </w:tabs>
                    <w:spacing w:line="240" w:lineRule="exact"/>
                    <w:jc w:val="center"/>
                  </w:pPr>
                  <w:r w:rsidRPr="006D5FB4">
                    <w:t>Test cases</w:t>
                  </w:r>
                </w:p>
              </w:tc>
            </w:tr>
            <w:tr w:rsidR="00AA1390" w:rsidRPr="006D5FB4" w14:paraId="00A08CE1" w14:textId="77777777" w:rsidTr="00A461B1">
              <w:tc>
                <w:tcPr>
                  <w:tcW w:w="2802" w:type="dxa"/>
                  <w:shd w:val="clear" w:color="auto" w:fill="auto"/>
                </w:tcPr>
                <w:p w14:paraId="28406EF2" w14:textId="77777777" w:rsidR="00AA1390" w:rsidRPr="006D5FB4" w:rsidRDefault="00AA1390" w:rsidP="00AA1390">
                  <w:pPr>
                    <w:tabs>
                      <w:tab w:val="left" w:pos="1134"/>
                    </w:tabs>
                    <w:spacing w:line="240" w:lineRule="exact"/>
                  </w:pPr>
                  <w:r>
                    <w:t>[TDCP accuracy test]</w:t>
                  </w:r>
                </w:p>
              </w:tc>
              <w:tc>
                <w:tcPr>
                  <w:tcW w:w="6529" w:type="dxa"/>
                  <w:shd w:val="clear" w:color="auto" w:fill="auto"/>
                </w:tcPr>
                <w:p w14:paraId="4AECFC86" w14:textId="77777777" w:rsidR="00AA1390" w:rsidRPr="006D5FB4" w:rsidRDefault="00AA1390" w:rsidP="00D7726F">
                  <w:pPr>
                    <w:widowControl w:val="0"/>
                    <w:numPr>
                      <w:ilvl w:val="0"/>
                      <w:numId w:val="11"/>
                    </w:numPr>
                    <w:spacing w:line="240" w:lineRule="exact"/>
                    <w:jc w:val="both"/>
                  </w:pPr>
                  <w:r>
                    <w:t xml:space="preserve">Depends on the conclusion of TDCP </w:t>
                  </w:r>
                </w:p>
              </w:tc>
            </w:tr>
            <w:tr w:rsidR="00AA1390" w:rsidRPr="006D5FB4" w14:paraId="18AF5561" w14:textId="77777777" w:rsidTr="00A461B1">
              <w:tc>
                <w:tcPr>
                  <w:tcW w:w="2802" w:type="dxa"/>
                  <w:shd w:val="clear" w:color="auto" w:fill="auto"/>
                </w:tcPr>
                <w:p w14:paraId="2A49524E" w14:textId="77777777" w:rsidR="00AA1390" w:rsidRDefault="00AA1390" w:rsidP="00AA1390">
                  <w:pPr>
                    <w:tabs>
                      <w:tab w:val="left" w:pos="1134"/>
                    </w:tabs>
                    <w:spacing w:line="240" w:lineRule="exact"/>
                  </w:pPr>
                  <w:r>
                    <w:t>[</w:t>
                  </w:r>
                  <w:r w:rsidRPr="0052080B">
                    <w:t xml:space="preserve">Interruptions at </w:t>
                  </w:r>
                  <w:r w:rsidRPr="0052080B">
                    <w:rPr>
                      <w:rFonts w:hint="eastAsia"/>
                    </w:rPr>
                    <w:t>S</w:t>
                  </w:r>
                  <w:r w:rsidRPr="0052080B">
                    <w:t>RS antenna port switching</w:t>
                  </w:r>
                  <w:r>
                    <w:t>]</w:t>
                  </w:r>
                </w:p>
              </w:tc>
              <w:tc>
                <w:tcPr>
                  <w:tcW w:w="6529" w:type="dxa"/>
                  <w:shd w:val="clear" w:color="auto" w:fill="auto"/>
                </w:tcPr>
                <w:p w14:paraId="59E74783" w14:textId="77777777" w:rsidR="00AA1390" w:rsidRPr="0052080B" w:rsidRDefault="00AA1390" w:rsidP="00D7726F">
                  <w:pPr>
                    <w:widowControl w:val="0"/>
                    <w:numPr>
                      <w:ilvl w:val="0"/>
                      <w:numId w:val="11"/>
                    </w:numPr>
                    <w:spacing w:line="240" w:lineRule="exact"/>
                    <w:jc w:val="both"/>
                  </w:pPr>
                  <w:r>
                    <w:t xml:space="preserve">No new test case. </w:t>
                  </w:r>
                </w:p>
              </w:tc>
            </w:tr>
            <w:tr w:rsidR="00AA1390" w:rsidRPr="006D5FB4" w14:paraId="0D810EB9" w14:textId="77777777" w:rsidTr="00A461B1">
              <w:tc>
                <w:tcPr>
                  <w:tcW w:w="2802" w:type="dxa"/>
                  <w:shd w:val="clear" w:color="auto" w:fill="auto"/>
                </w:tcPr>
                <w:p w14:paraId="196B31DF" w14:textId="77777777" w:rsidR="00AA1390" w:rsidRDefault="00AA1390" w:rsidP="00AA1390">
                  <w:pPr>
                    <w:tabs>
                      <w:tab w:val="left" w:pos="1134"/>
                    </w:tabs>
                    <w:spacing w:line="240" w:lineRule="exact"/>
                  </w:pPr>
                  <w:r>
                    <w:rPr>
                      <w:rFonts w:hint="eastAsia"/>
                    </w:rPr>
                    <w:t>U</w:t>
                  </w:r>
                  <w:r>
                    <w:t>plink transmit timing for two cells to support two TA</w:t>
                  </w:r>
                </w:p>
              </w:tc>
              <w:tc>
                <w:tcPr>
                  <w:tcW w:w="6529" w:type="dxa"/>
                  <w:shd w:val="clear" w:color="auto" w:fill="auto"/>
                </w:tcPr>
                <w:p w14:paraId="4065045D" w14:textId="77777777" w:rsidR="00AA1390" w:rsidRDefault="00AA1390" w:rsidP="00D7726F">
                  <w:pPr>
                    <w:widowControl w:val="0"/>
                    <w:numPr>
                      <w:ilvl w:val="0"/>
                      <w:numId w:val="11"/>
                    </w:numPr>
                    <w:spacing w:line="240" w:lineRule="exact"/>
                    <w:jc w:val="both"/>
                  </w:pPr>
                  <w:r>
                    <w:rPr>
                      <w:rFonts w:hint="eastAsia"/>
                    </w:rPr>
                    <w:t>N</w:t>
                  </w:r>
                  <w:r>
                    <w:t>R SA in FR1</w:t>
                  </w:r>
                </w:p>
                <w:p w14:paraId="7E654124" w14:textId="77777777" w:rsidR="00AA1390" w:rsidRPr="006D5FB4" w:rsidRDefault="00AA1390" w:rsidP="00D7726F">
                  <w:pPr>
                    <w:widowControl w:val="0"/>
                    <w:numPr>
                      <w:ilvl w:val="0"/>
                      <w:numId w:val="11"/>
                    </w:numPr>
                    <w:spacing w:line="240" w:lineRule="exact"/>
                    <w:jc w:val="both"/>
                  </w:pPr>
                  <w:r>
                    <w:rPr>
                      <w:rFonts w:hint="eastAsia"/>
                    </w:rPr>
                    <w:t>N</w:t>
                  </w:r>
                  <w:r>
                    <w:t>R SA in FR2</w:t>
                  </w:r>
                </w:p>
              </w:tc>
            </w:tr>
            <w:tr w:rsidR="00AA1390" w:rsidRPr="006D5FB4" w14:paraId="606EA324" w14:textId="77777777" w:rsidTr="00A461B1">
              <w:tc>
                <w:tcPr>
                  <w:tcW w:w="2802" w:type="dxa"/>
                  <w:shd w:val="clear" w:color="auto" w:fill="auto"/>
                </w:tcPr>
                <w:p w14:paraId="2B1E8070" w14:textId="77777777" w:rsidR="00AA1390" w:rsidRDefault="00AA1390" w:rsidP="00AA1390">
                  <w:pPr>
                    <w:tabs>
                      <w:tab w:val="left" w:pos="1134"/>
                    </w:tabs>
                    <w:spacing w:line="240" w:lineRule="exact"/>
                  </w:pPr>
                  <w:r>
                    <w:rPr>
                      <w:bCs/>
                    </w:rPr>
                    <w:t>m-TRP MAC-CE based TCI state switch delay</w:t>
                  </w:r>
                </w:p>
              </w:tc>
              <w:tc>
                <w:tcPr>
                  <w:tcW w:w="6529" w:type="dxa"/>
                  <w:shd w:val="clear" w:color="auto" w:fill="auto"/>
                </w:tcPr>
                <w:p w14:paraId="4C320920" w14:textId="77777777" w:rsidR="00AA1390" w:rsidRDefault="00AA1390" w:rsidP="00AA1390">
                  <w:pPr>
                    <w:spacing w:beforeLines="50" w:before="120" w:afterLines="50" w:after="120"/>
                    <w:rPr>
                      <w:bCs/>
                    </w:rPr>
                  </w:pPr>
                  <w:r>
                    <w:rPr>
                      <w:rFonts w:hint="eastAsia"/>
                      <w:bCs/>
                    </w:rPr>
                    <w:t>T</w:t>
                  </w:r>
                  <w:r>
                    <w:rPr>
                      <w:bCs/>
                    </w:rPr>
                    <w:t xml:space="preserve">C-x: NR FR2, intra-cell (Serving </w:t>
                  </w:r>
                  <w:proofErr w:type="gramStart"/>
                  <w:r>
                    <w:rPr>
                      <w:bCs/>
                    </w:rPr>
                    <w:t>cell )</w:t>
                  </w:r>
                  <w:proofErr w:type="gramEnd"/>
                  <w:r>
                    <w:rPr>
                      <w:bCs/>
                    </w:rPr>
                    <w:t xml:space="preserve"> </w:t>
                  </w:r>
                  <w:proofErr w:type="spellStart"/>
                  <w:r>
                    <w:rPr>
                      <w:bCs/>
                    </w:rPr>
                    <w:t>sDCI</w:t>
                  </w:r>
                  <w:proofErr w:type="spellEnd"/>
                  <w:r>
                    <w:rPr>
                      <w:bCs/>
                    </w:rPr>
                    <w:t xml:space="preserve"> + DL TCI + dual TCI state switching + one is known; one is unknown</w:t>
                  </w:r>
                </w:p>
                <w:p w14:paraId="3694F28F" w14:textId="77777777" w:rsidR="00AA1390" w:rsidRDefault="00AA1390" w:rsidP="00AA1390">
                  <w:pPr>
                    <w:spacing w:beforeLines="50" w:before="120" w:afterLines="50" w:after="120"/>
                    <w:rPr>
                      <w:bCs/>
                    </w:rPr>
                  </w:pPr>
                  <w:r>
                    <w:rPr>
                      <w:rFonts w:hint="eastAsia"/>
                      <w:bCs/>
                    </w:rPr>
                    <w:lastRenderedPageBreak/>
                    <w:t>T</w:t>
                  </w:r>
                  <w:r>
                    <w:rPr>
                      <w:bCs/>
                    </w:rPr>
                    <w:t xml:space="preserve">C-x: NR FR2, intra-cell (Serving </w:t>
                  </w:r>
                  <w:proofErr w:type="gramStart"/>
                  <w:r>
                    <w:rPr>
                      <w:bCs/>
                    </w:rPr>
                    <w:t>cell )</w:t>
                  </w:r>
                  <w:proofErr w:type="gramEnd"/>
                  <w:r>
                    <w:rPr>
                      <w:bCs/>
                    </w:rPr>
                    <w:t xml:space="preserve"> </w:t>
                  </w:r>
                  <w:proofErr w:type="spellStart"/>
                  <w:r>
                    <w:rPr>
                      <w:bCs/>
                    </w:rPr>
                    <w:t>sDCI</w:t>
                  </w:r>
                  <w:proofErr w:type="spellEnd"/>
                  <w:r>
                    <w:rPr>
                      <w:bCs/>
                    </w:rPr>
                    <w:t xml:space="preserve"> + UL TCI + dual TCI state switching + both two are known</w:t>
                  </w:r>
                </w:p>
                <w:p w14:paraId="0B2A1AF0" w14:textId="77777777" w:rsidR="00AA1390" w:rsidRDefault="00AA1390" w:rsidP="00AA1390">
                  <w:pPr>
                    <w:spacing w:beforeLines="50" w:before="120" w:afterLines="50" w:after="120"/>
                    <w:rPr>
                      <w:bCs/>
                    </w:rPr>
                  </w:pPr>
                  <w:r>
                    <w:rPr>
                      <w:rFonts w:hint="eastAsia"/>
                      <w:bCs/>
                    </w:rPr>
                    <w:t>T</w:t>
                  </w:r>
                  <w:r>
                    <w:rPr>
                      <w:bCs/>
                    </w:rPr>
                    <w:t xml:space="preserve">C-x: NR FR2, intra-cell (Serving </w:t>
                  </w:r>
                  <w:proofErr w:type="gramStart"/>
                  <w:r>
                    <w:rPr>
                      <w:bCs/>
                    </w:rPr>
                    <w:t>cell )</w:t>
                  </w:r>
                  <w:proofErr w:type="gramEnd"/>
                  <w:r>
                    <w:rPr>
                      <w:bCs/>
                    </w:rPr>
                    <w:t xml:space="preserve"> </w:t>
                  </w:r>
                  <w:proofErr w:type="spellStart"/>
                  <w:r>
                    <w:rPr>
                      <w:bCs/>
                    </w:rPr>
                    <w:t>sDCI</w:t>
                  </w:r>
                  <w:proofErr w:type="spellEnd"/>
                  <w:r>
                    <w:rPr>
                      <w:bCs/>
                    </w:rPr>
                    <w:t xml:space="preserve"> + DL TCI + dual TCI state switching + two are unknown</w:t>
                  </w:r>
                </w:p>
                <w:p w14:paraId="69582B7F" w14:textId="77777777" w:rsidR="00AA1390" w:rsidRDefault="00AA1390" w:rsidP="00AA1390">
                  <w:pPr>
                    <w:spacing w:beforeLines="50" w:before="120" w:afterLines="50" w:after="120"/>
                    <w:rPr>
                      <w:bCs/>
                    </w:rPr>
                  </w:pPr>
                  <w:r>
                    <w:rPr>
                      <w:bCs/>
                    </w:rPr>
                    <w:t xml:space="preserve">TC-x: NR FR2, inter-cell </w:t>
                  </w:r>
                  <w:proofErr w:type="spellStart"/>
                  <w:r>
                    <w:rPr>
                      <w:bCs/>
                    </w:rPr>
                    <w:t>mDCI</w:t>
                  </w:r>
                  <w:proofErr w:type="spellEnd"/>
                  <w:r>
                    <w:rPr>
                      <w:bCs/>
                    </w:rPr>
                    <w:t xml:space="preserve"> + DL TCI + both two are known, RTD&lt;CP</w:t>
                  </w:r>
                </w:p>
                <w:p w14:paraId="76899DD2" w14:textId="77777777" w:rsidR="00AA1390" w:rsidRDefault="00AA1390" w:rsidP="00AA1390">
                  <w:pPr>
                    <w:spacing w:beforeLines="50" w:before="120" w:afterLines="50" w:after="120"/>
                    <w:rPr>
                      <w:bCs/>
                    </w:rPr>
                  </w:pPr>
                  <w:r>
                    <w:rPr>
                      <w:bCs/>
                    </w:rPr>
                    <w:t xml:space="preserve">TC-x: NR FR2, inter-cell </w:t>
                  </w:r>
                  <w:proofErr w:type="spellStart"/>
                  <w:r>
                    <w:rPr>
                      <w:bCs/>
                    </w:rPr>
                    <w:t>mDCI</w:t>
                  </w:r>
                  <w:proofErr w:type="spellEnd"/>
                  <w:r>
                    <w:rPr>
                      <w:bCs/>
                    </w:rPr>
                    <w:t xml:space="preserve"> + UL TCI + both two are known, RTD&gt;CP</w:t>
                  </w:r>
                </w:p>
                <w:p w14:paraId="187876B4" w14:textId="77777777" w:rsidR="00AA1390" w:rsidRPr="00431745" w:rsidRDefault="00AA1390" w:rsidP="00AA1390">
                  <w:pPr>
                    <w:spacing w:beforeLines="50" w:before="120" w:afterLines="50" w:after="120"/>
                    <w:rPr>
                      <w:bCs/>
                    </w:rPr>
                  </w:pPr>
                  <w:r>
                    <w:rPr>
                      <w:bCs/>
                    </w:rPr>
                    <w:t>If no test concern from companies, RAN4 can add test cases for both NR and EN-DC.</w:t>
                  </w:r>
                </w:p>
              </w:tc>
            </w:tr>
          </w:tbl>
          <w:p w14:paraId="73F4E62D" w14:textId="2CF5BABA" w:rsidR="00AA1390" w:rsidRPr="00E2574E" w:rsidRDefault="00AA1390" w:rsidP="006B23B2">
            <w:pPr>
              <w:spacing w:before="120" w:after="120"/>
            </w:pPr>
          </w:p>
        </w:tc>
      </w:tr>
      <w:tr w:rsidR="00236F18" w14:paraId="213D6B2A" w14:textId="77777777" w:rsidTr="00236F18">
        <w:trPr>
          <w:trHeight w:val="468"/>
        </w:trPr>
        <w:tc>
          <w:tcPr>
            <w:tcW w:w="1622" w:type="dxa"/>
          </w:tcPr>
          <w:p w14:paraId="51FD55F4"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lastRenderedPageBreak/>
              <w:t>R4-2315486</w:t>
            </w:r>
          </w:p>
        </w:tc>
        <w:tc>
          <w:tcPr>
            <w:tcW w:w="1424" w:type="dxa"/>
          </w:tcPr>
          <w:p w14:paraId="7ED74A5A"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Apple</w:t>
            </w:r>
          </w:p>
        </w:tc>
        <w:tc>
          <w:tcPr>
            <w:tcW w:w="6585" w:type="dxa"/>
          </w:tcPr>
          <w:p w14:paraId="40DE147B" w14:textId="77777777" w:rsidR="0060472F" w:rsidRPr="0060472F" w:rsidRDefault="0060472F" w:rsidP="0060472F">
            <w:pPr>
              <w:spacing w:before="120" w:after="120"/>
              <w:rPr>
                <w:b/>
                <w:bCs/>
              </w:rPr>
            </w:pPr>
            <w:bookmarkStart w:id="16" w:name="OLE_LINK1"/>
            <w:r w:rsidRPr="0060472F">
              <w:rPr>
                <w:b/>
                <w:bCs/>
              </w:rPr>
              <w:t xml:space="preserve">Observation #1: </w:t>
            </w:r>
            <w:r w:rsidRPr="0060472F">
              <w:rPr>
                <w:b/>
                <w:bCs/>
              </w:rPr>
              <w:tab/>
              <w:t xml:space="preserve">For </w:t>
            </w:r>
            <w:proofErr w:type="spellStart"/>
            <w:r w:rsidRPr="0060472F">
              <w:rPr>
                <w:b/>
                <w:bCs/>
              </w:rPr>
              <w:t>mDCI</w:t>
            </w:r>
            <w:proofErr w:type="spellEnd"/>
            <w:r w:rsidRPr="0060472F">
              <w:rPr>
                <w:b/>
                <w:bCs/>
              </w:rPr>
              <w:t xml:space="preserve"> the R17 UTCI state requirements are applicable per TRP independently with association of </w:t>
            </w:r>
            <w:proofErr w:type="spellStart"/>
            <w:r w:rsidRPr="0060472F">
              <w:rPr>
                <w:b/>
                <w:bCs/>
              </w:rPr>
              <w:t>coresetPoolIndex</w:t>
            </w:r>
            <w:proofErr w:type="spellEnd"/>
            <w:r w:rsidRPr="0060472F">
              <w:rPr>
                <w:b/>
                <w:bCs/>
              </w:rPr>
              <w:t>.</w:t>
            </w:r>
          </w:p>
          <w:p w14:paraId="22C483D5" w14:textId="77777777" w:rsidR="0060472F" w:rsidRPr="0060472F" w:rsidRDefault="0060472F" w:rsidP="0060472F">
            <w:pPr>
              <w:spacing w:before="120" w:after="120"/>
              <w:rPr>
                <w:b/>
                <w:bCs/>
              </w:rPr>
            </w:pPr>
            <w:r w:rsidRPr="0060472F">
              <w:rPr>
                <w:b/>
                <w:bCs/>
              </w:rPr>
              <w:t xml:space="preserve">Observation #2: </w:t>
            </w:r>
            <w:r w:rsidRPr="0060472F">
              <w:rPr>
                <w:b/>
                <w:bCs/>
              </w:rPr>
              <w:tab/>
              <w:t xml:space="preserve">Nothing new will be tested in terms of UTCI state switch in the context of </w:t>
            </w:r>
            <w:proofErr w:type="spellStart"/>
            <w:r w:rsidRPr="0060472F">
              <w:rPr>
                <w:b/>
                <w:bCs/>
              </w:rPr>
              <w:t>mDCI</w:t>
            </w:r>
            <w:proofErr w:type="spellEnd"/>
            <w:r w:rsidRPr="0060472F">
              <w:rPr>
                <w:b/>
                <w:bCs/>
              </w:rPr>
              <w:t xml:space="preserve"> scheme.</w:t>
            </w:r>
          </w:p>
          <w:p w14:paraId="6802515A" w14:textId="77777777" w:rsidR="0060472F" w:rsidRPr="0060472F" w:rsidRDefault="0060472F" w:rsidP="0060472F">
            <w:pPr>
              <w:spacing w:before="120" w:after="120"/>
              <w:rPr>
                <w:b/>
                <w:bCs/>
              </w:rPr>
            </w:pPr>
            <w:r w:rsidRPr="0060472F">
              <w:rPr>
                <w:b/>
                <w:bCs/>
              </w:rPr>
              <w:t xml:space="preserve">Proposal #1: </w:t>
            </w:r>
            <w:r w:rsidRPr="0060472F">
              <w:rPr>
                <w:b/>
                <w:bCs/>
              </w:rPr>
              <w:tab/>
              <w:t xml:space="preserve">Do not introduce performance test cases for </w:t>
            </w:r>
            <w:proofErr w:type="spellStart"/>
            <w:r w:rsidRPr="0060472F">
              <w:rPr>
                <w:b/>
                <w:bCs/>
              </w:rPr>
              <w:t>eUTCI</w:t>
            </w:r>
            <w:proofErr w:type="spellEnd"/>
            <w:r w:rsidRPr="0060472F">
              <w:rPr>
                <w:b/>
                <w:bCs/>
              </w:rPr>
              <w:t xml:space="preserve"> for </w:t>
            </w:r>
            <w:proofErr w:type="spellStart"/>
            <w:r w:rsidRPr="0060472F">
              <w:rPr>
                <w:b/>
                <w:bCs/>
              </w:rPr>
              <w:t>mDCI</w:t>
            </w:r>
            <w:proofErr w:type="spellEnd"/>
            <w:r w:rsidRPr="0060472F">
              <w:rPr>
                <w:b/>
                <w:bCs/>
              </w:rPr>
              <w:t xml:space="preserve"> </w:t>
            </w:r>
            <w:proofErr w:type="spellStart"/>
            <w:r w:rsidRPr="0060472F">
              <w:rPr>
                <w:b/>
                <w:bCs/>
              </w:rPr>
              <w:t>mTRP</w:t>
            </w:r>
            <w:proofErr w:type="spellEnd"/>
            <w:r w:rsidRPr="0060472F">
              <w:rPr>
                <w:b/>
                <w:bCs/>
              </w:rPr>
              <w:t xml:space="preserve"> transmission scheme. </w:t>
            </w:r>
          </w:p>
          <w:p w14:paraId="3BF7D4C5" w14:textId="77777777" w:rsidR="0060472F" w:rsidRPr="0060472F" w:rsidRDefault="0060472F" w:rsidP="0060472F">
            <w:pPr>
              <w:spacing w:before="120" w:after="120"/>
              <w:rPr>
                <w:b/>
                <w:bCs/>
              </w:rPr>
            </w:pPr>
            <w:r w:rsidRPr="0060472F">
              <w:rPr>
                <w:b/>
                <w:bCs/>
              </w:rPr>
              <w:t xml:space="preserve">Observation #3: </w:t>
            </w:r>
            <w:r w:rsidRPr="0060472F">
              <w:rPr>
                <w:b/>
                <w:bCs/>
              </w:rPr>
              <w:tab/>
              <w:t xml:space="preserve">For </w:t>
            </w:r>
            <w:proofErr w:type="spellStart"/>
            <w:r w:rsidRPr="0060472F">
              <w:rPr>
                <w:b/>
                <w:bCs/>
              </w:rPr>
              <w:t>sDCI</w:t>
            </w:r>
            <w:proofErr w:type="spellEnd"/>
            <w:r w:rsidRPr="0060472F">
              <w:rPr>
                <w:b/>
                <w:bCs/>
              </w:rPr>
              <w:t xml:space="preserve"> with single TCI state switch no new requirements are defined and the R17 UTCI state requirements are reused.</w:t>
            </w:r>
          </w:p>
          <w:p w14:paraId="2DAA52B3" w14:textId="77777777" w:rsidR="0060472F" w:rsidRPr="0060472F" w:rsidRDefault="0060472F" w:rsidP="0060472F">
            <w:pPr>
              <w:spacing w:before="120" w:after="120"/>
              <w:rPr>
                <w:b/>
                <w:bCs/>
              </w:rPr>
            </w:pPr>
            <w:r w:rsidRPr="0060472F">
              <w:rPr>
                <w:b/>
                <w:bCs/>
              </w:rPr>
              <w:t xml:space="preserve">Proposal #2: </w:t>
            </w:r>
            <w:r w:rsidRPr="0060472F">
              <w:rPr>
                <w:b/>
                <w:bCs/>
              </w:rPr>
              <w:tab/>
              <w:t xml:space="preserve">Do not introduce performance test cases for </w:t>
            </w:r>
            <w:proofErr w:type="spellStart"/>
            <w:r w:rsidRPr="0060472F">
              <w:rPr>
                <w:b/>
                <w:bCs/>
              </w:rPr>
              <w:t>eUTCI</w:t>
            </w:r>
            <w:proofErr w:type="spellEnd"/>
            <w:r w:rsidRPr="0060472F">
              <w:rPr>
                <w:b/>
                <w:bCs/>
              </w:rPr>
              <w:t xml:space="preserve"> for </w:t>
            </w:r>
            <w:proofErr w:type="spellStart"/>
            <w:r w:rsidRPr="0060472F">
              <w:rPr>
                <w:b/>
                <w:bCs/>
              </w:rPr>
              <w:t>sDCI</w:t>
            </w:r>
            <w:proofErr w:type="spellEnd"/>
            <w:r w:rsidRPr="0060472F">
              <w:rPr>
                <w:b/>
                <w:bCs/>
              </w:rPr>
              <w:t xml:space="preserve"> </w:t>
            </w:r>
            <w:proofErr w:type="spellStart"/>
            <w:r w:rsidRPr="0060472F">
              <w:rPr>
                <w:b/>
                <w:bCs/>
              </w:rPr>
              <w:t>mTRP</w:t>
            </w:r>
            <w:proofErr w:type="spellEnd"/>
            <w:r w:rsidRPr="0060472F">
              <w:rPr>
                <w:b/>
                <w:bCs/>
              </w:rPr>
              <w:t xml:space="preserve"> transmission scheme with single TCI state switch. </w:t>
            </w:r>
          </w:p>
          <w:p w14:paraId="7A335B4A" w14:textId="77777777" w:rsidR="0060472F" w:rsidRPr="0060472F" w:rsidRDefault="0060472F" w:rsidP="0060472F">
            <w:pPr>
              <w:spacing w:before="120" w:after="120"/>
              <w:rPr>
                <w:b/>
                <w:bCs/>
              </w:rPr>
            </w:pPr>
            <w:r w:rsidRPr="0060472F">
              <w:rPr>
                <w:b/>
                <w:bCs/>
              </w:rPr>
              <w:t xml:space="preserve">Proposal #3: </w:t>
            </w:r>
            <w:r w:rsidRPr="0060472F">
              <w:rPr>
                <w:b/>
                <w:bCs/>
              </w:rPr>
              <w:tab/>
              <w:t xml:space="preserve">RAN4 further discuss performance test cases for </w:t>
            </w:r>
            <w:proofErr w:type="spellStart"/>
            <w:r w:rsidRPr="0060472F">
              <w:rPr>
                <w:b/>
                <w:bCs/>
              </w:rPr>
              <w:t>sDCI</w:t>
            </w:r>
            <w:proofErr w:type="spellEnd"/>
            <w:r w:rsidRPr="0060472F">
              <w:rPr>
                <w:b/>
                <w:bCs/>
              </w:rPr>
              <w:t xml:space="preserve"> </w:t>
            </w:r>
            <w:proofErr w:type="spellStart"/>
            <w:r w:rsidRPr="0060472F">
              <w:rPr>
                <w:b/>
                <w:bCs/>
              </w:rPr>
              <w:t>mTRP</w:t>
            </w:r>
            <w:proofErr w:type="spellEnd"/>
            <w:r w:rsidRPr="0060472F">
              <w:rPr>
                <w:b/>
                <w:bCs/>
              </w:rPr>
              <w:t xml:space="preserve"> with dual TCI state switch. </w:t>
            </w:r>
          </w:p>
          <w:p w14:paraId="1F4223EA" w14:textId="77777777" w:rsidR="0060472F" w:rsidRPr="0060472F" w:rsidRDefault="0060472F" w:rsidP="0060472F">
            <w:pPr>
              <w:spacing w:before="120" w:after="120"/>
              <w:rPr>
                <w:b/>
                <w:bCs/>
              </w:rPr>
            </w:pPr>
            <w:r w:rsidRPr="0060472F">
              <w:rPr>
                <w:b/>
                <w:bCs/>
              </w:rPr>
              <w:t xml:space="preserve">Proposal #4: </w:t>
            </w:r>
            <w:r w:rsidRPr="0060472F">
              <w:rPr>
                <w:b/>
                <w:bCs/>
              </w:rPr>
              <w:tab/>
              <w:t xml:space="preserve">Introduce the following test cases in FR2 for MAC CE based </w:t>
            </w:r>
            <w:proofErr w:type="spellStart"/>
            <w:r w:rsidRPr="0060472F">
              <w:rPr>
                <w:b/>
                <w:bCs/>
              </w:rPr>
              <w:t>sDCI</w:t>
            </w:r>
            <w:proofErr w:type="spellEnd"/>
            <w:r w:rsidRPr="0060472F">
              <w:rPr>
                <w:b/>
                <w:bCs/>
              </w:rPr>
              <w:t xml:space="preserve"> dual TCI state switch. </w:t>
            </w:r>
          </w:p>
          <w:p w14:paraId="47688F90" w14:textId="77777777" w:rsidR="0060472F" w:rsidRPr="0060472F" w:rsidRDefault="0060472F" w:rsidP="0060472F">
            <w:pPr>
              <w:spacing w:before="120" w:after="120"/>
              <w:rPr>
                <w:b/>
                <w:bCs/>
              </w:rPr>
            </w:pPr>
            <w:r w:rsidRPr="0060472F">
              <w:rPr>
                <w:b/>
                <w:bCs/>
              </w:rPr>
              <w:t xml:space="preserve">(1) Separate TCI state switch on DL, with </w:t>
            </w:r>
            <w:proofErr w:type="spellStart"/>
            <w:r w:rsidRPr="0060472F">
              <w:rPr>
                <w:b/>
                <w:bCs/>
              </w:rPr>
              <w:t>sDCI</w:t>
            </w:r>
            <w:proofErr w:type="spellEnd"/>
            <w:r w:rsidRPr="0060472F">
              <w:rPr>
                <w:b/>
                <w:bCs/>
              </w:rPr>
              <w:t xml:space="preserve"> TDM transmission scheme</w:t>
            </w:r>
          </w:p>
          <w:p w14:paraId="244C614C" w14:textId="11587310" w:rsidR="00236F18" w:rsidRPr="00E2574E" w:rsidRDefault="0060472F" w:rsidP="0060472F">
            <w:pPr>
              <w:spacing w:before="120" w:after="120"/>
            </w:pPr>
            <w:r w:rsidRPr="0060472F">
              <w:rPr>
                <w:b/>
                <w:bCs/>
              </w:rPr>
              <w:t>(2) Separate UL TCI state switch, with PUSCH repetition</w:t>
            </w:r>
            <w:bookmarkEnd w:id="16"/>
          </w:p>
        </w:tc>
      </w:tr>
      <w:tr w:rsidR="00236F18" w14:paraId="077DEC50" w14:textId="77777777" w:rsidTr="00236F18">
        <w:trPr>
          <w:trHeight w:val="468"/>
        </w:trPr>
        <w:tc>
          <w:tcPr>
            <w:tcW w:w="1622" w:type="dxa"/>
          </w:tcPr>
          <w:p w14:paraId="4C44F9D5"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R4-2316030</w:t>
            </w:r>
          </w:p>
        </w:tc>
        <w:tc>
          <w:tcPr>
            <w:tcW w:w="1424" w:type="dxa"/>
          </w:tcPr>
          <w:p w14:paraId="0D31367A"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 xml:space="preserve">Huawei, </w:t>
            </w:r>
            <w:proofErr w:type="spellStart"/>
            <w:r w:rsidRPr="00E2574E">
              <w:rPr>
                <w:rFonts w:eastAsiaTheme="minorEastAsia"/>
                <w:lang w:eastAsia="zh-CN"/>
              </w:rPr>
              <w:t>HiSilicon</w:t>
            </w:r>
            <w:proofErr w:type="spellEnd"/>
          </w:p>
        </w:tc>
        <w:tc>
          <w:tcPr>
            <w:tcW w:w="6585" w:type="dxa"/>
          </w:tcPr>
          <w:p w14:paraId="353C7D08" w14:textId="77777777" w:rsidR="00822E64" w:rsidRPr="00133A0F" w:rsidRDefault="00822E64" w:rsidP="00822E64">
            <w:pPr>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1: </w:t>
            </w:r>
            <w:r>
              <w:rPr>
                <w:rFonts w:eastAsiaTheme="minorEastAsia"/>
                <w:b/>
                <w:lang w:eastAsia="zh-CN"/>
              </w:rPr>
              <w:t>It is suggested not to define measurement accuracy requirements for TRS based TDCP reporting</w:t>
            </w:r>
            <w:r w:rsidRPr="00133A0F">
              <w:rPr>
                <w:rFonts w:eastAsiaTheme="minorEastAsia"/>
                <w:b/>
                <w:color w:val="000000" w:themeColor="text1"/>
                <w:szCs w:val="22"/>
                <w:lang w:eastAsia="zh-CN"/>
              </w:rPr>
              <w:t>.</w:t>
            </w:r>
          </w:p>
          <w:p w14:paraId="6C95772B" w14:textId="77777777" w:rsidR="00822E64" w:rsidRDefault="00822E64" w:rsidP="00822E64">
            <w:pPr>
              <w:snapToGrid w:val="0"/>
              <w:spacing w:before="120" w:after="120"/>
              <w:rPr>
                <w:rFonts w:eastAsiaTheme="minorEastAsia"/>
                <w:b/>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2</w:t>
            </w:r>
            <w:r w:rsidRPr="00133A0F">
              <w:rPr>
                <w:rFonts w:eastAsiaTheme="minorEastAsia"/>
                <w:b/>
                <w:color w:val="000000" w:themeColor="text1"/>
                <w:szCs w:val="22"/>
                <w:lang w:eastAsia="zh-CN"/>
              </w:rPr>
              <w:t xml:space="preserve">: </w:t>
            </w:r>
            <w:r>
              <w:rPr>
                <w:rFonts w:eastAsiaTheme="minorEastAsia"/>
                <w:b/>
                <w:lang w:eastAsia="zh-CN"/>
              </w:rPr>
              <w:t>It is suggested to introduce the</w:t>
            </w:r>
            <w:r w:rsidRPr="00A30C65">
              <w:rPr>
                <w:rFonts w:eastAsiaTheme="minorEastAsia"/>
                <w:b/>
                <w:lang w:eastAsia="zh-CN"/>
              </w:rPr>
              <w:t xml:space="preserve"> TDCP</w:t>
            </w:r>
            <w:r>
              <w:rPr>
                <w:rFonts w:eastAsiaTheme="minorEastAsia"/>
                <w:b/>
                <w:lang w:eastAsia="zh-CN"/>
              </w:rPr>
              <w:t xml:space="preserve"> measurements reporting mapping table in TS38.133</w:t>
            </w:r>
            <w:r w:rsidRPr="00133A0F">
              <w:rPr>
                <w:rFonts w:eastAsiaTheme="minorEastAsia"/>
                <w:b/>
                <w:color w:val="000000" w:themeColor="text1"/>
                <w:szCs w:val="22"/>
                <w:lang w:eastAsia="zh-CN"/>
              </w:rPr>
              <w:t>.</w:t>
            </w:r>
          </w:p>
          <w:p w14:paraId="3D098F9A" w14:textId="77777777" w:rsidR="00822E64" w:rsidRPr="00DE61D5" w:rsidRDefault="00822E64" w:rsidP="00822E64">
            <w:pPr>
              <w:snapToGrid w:val="0"/>
              <w:spacing w:before="120" w:after="120"/>
              <w:rPr>
                <w:rFonts w:eastAsiaTheme="minorEastAsia"/>
                <w:color w:val="000000" w:themeColor="text1"/>
                <w:szCs w:val="22"/>
                <w:lang w:eastAsia="zh-CN"/>
              </w:rPr>
            </w:pPr>
            <w:r w:rsidRPr="00133A0F">
              <w:rPr>
                <w:rFonts w:eastAsiaTheme="minorEastAsia"/>
                <w:b/>
                <w:color w:val="000000" w:themeColor="text1"/>
                <w:szCs w:val="22"/>
                <w:lang w:eastAsia="zh-CN"/>
              </w:rPr>
              <w:t xml:space="preserve">Proposal </w:t>
            </w:r>
            <w:r>
              <w:rPr>
                <w:rFonts w:eastAsiaTheme="minorEastAsia"/>
                <w:b/>
                <w:color w:val="000000" w:themeColor="text1"/>
                <w:szCs w:val="22"/>
                <w:lang w:eastAsia="zh-CN"/>
              </w:rPr>
              <w:t>3</w:t>
            </w:r>
            <w:r w:rsidRPr="00133A0F">
              <w:rPr>
                <w:rFonts w:eastAsiaTheme="minorEastAsia"/>
                <w:b/>
                <w:color w:val="000000" w:themeColor="text1"/>
                <w:szCs w:val="22"/>
                <w:lang w:eastAsia="zh-CN"/>
              </w:rPr>
              <w:t>:</w:t>
            </w:r>
            <w:r>
              <w:rPr>
                <w:rFonts w:eastAsiaTheme="minorEastAsia"/>
                <w:b/>
                <w:color w:val="000000" w:themeColor="text1"/>
                <w:szCs w:val="22"/>
                <w:lang w:eastAsia="zh-CN"/>
              </w:rPr>
              <w:t xml:space="preserve"> </w:t>
            </w:r>
            <w:r>
              <w:rPr>
                <w:rFonts w:eastAsiaTheme="minorEastAsia"/>
                <w:b/>
                <w:lang w:eastAsia="zh-CN"/>
              </w:rPr>
              <w:t xml:space="preserve">New </w:t>
            </w:r>
            <w:r w:rsidRPr="00AA1C24">
              <w:rPr>
                <w:rFonts w:eastAsiaTheme="minorEastAsia"/>
                <w:b/>
                <w:lang w:eastAsia="zh-CN"/>
              </w:rPr>
              <w:t>timing advance adjustment test</w:t>
            </w:r>
            <w:r>
              <w:rPr>
                <w:rFonts w:eastAsiaTheme="minorEastAsia"/>
                <w:b/>
                <w:lang w:eastAsia="zh-CN"/>
              </w:rPr>
              <w:t xml:space="preserve"> is suggested to be introduced for </w:t>
            </w:r>
            <w:r w:rsidRPr="00AA1C24">
              <w:rPr>
                <w:rFonts w:eastAsiaTheme="minorEastAsia"/>
                <w:b/>
                <w:lang w:eastAsia="zh-CN"/>
              </w:rPr>
              <w:t>verify</w:t>
            </w:r>
            <w:r>
              <w:rPr>
                <w:rFonts w:eastAsiaTheme="minorEastAsia"/>
                <w:b/>
                <w:lang w:eastAsia="zh-CN"/>
              </w:rPr>
              <w:t>ing</w:t>
            </w:r>
            <w:r w:rsidRPr="00AA1C24">
              <w:rPr>
                <w:rFonts w:eastAsiaTheme="minorEastAsia"/>
                <w:b/>
                <w:lang w:eastAsia="zh-CN"/>
              </w:rPr>
              <w:t xml:space="preserve"> UE capability of supporting two </w:t>
            </w:r>
            <w:proofErr w:type="spellStart"/>
            <w:r w:rsidRPr="00AA1C24">
              <w:rPr>
                <w:rFonts w:eastAsiaTheme="minorEastAsia"/>
                <w:b/>
                <w:lang w:eastAsia="zh-CN"/>
              </w:rPr>
              <w:t>TAs</w:t>
            </w:r>
            <w:r w:rsidRPr="00133A0F">
              <w:rPr>
                <w:rFonts w:eastAsiaTheme="minorEastAsia"/>
                <w:b/>
                <w:color w:val="000000" w:themeColor="text1"/>
                <w:szCs w:val="22"/>
                <w:lang w:eastAsia="zh-CN"/>
              </w:rPr>
              <w:t>.</w:t>
            </w:r>
            <w:proofErr w:type="spellEnd"/>
          </w:p>
          <w:p w14:paraId="32D6DED6" w14:textId="77777777" w:rsidR="00822E64" w:rsidRPr="0098112D" w:rsidRDefault="00822E64" w:rsidP="00822E64">
            <w:pPr>
              <w:rPr>
                <w:b/>
                <w:lang w:val="en-US"/>
              </w:rPr>
            </w:pPr>
            <w:r w:rsidRPr="0098112D">
              <w:rPr>
                <w:b/>
                <w:lang w:val="en-US"/>
              </w:rPr>
              <w:t xml:space="preserve">Proposal </w:t>
            </w:r>
            <w:r>
              <w:rPr>
                <w:b/>
                <w:lang w:val="en-US"/>
              </w:rPr>
              <w:t>4</w:t>
            </w:r>
            <w:r w:rsidRPr="0098112D">
              <w:rPr>
                <w:b/>
                <w:lang w:val="en-US"/>
              </w:rPr>
              <w:t xml:space="preserve">: Define test case for </w:t>
            </w:r>
            <w:proofErr w:type="spellStart"/>
            <w:r w:rsidRPr="0098112D">
              <w:rPr>
                <w:b/>
                <w:lang w:val="en-US"/>
              </w:rPr>
              <w:t>uTCI</w:t>
            </w:r>
            <w:proofErr w:type="spellEnd"/>
            <w:r w:rsidRPr="0098112D">
              <w:rPr>
                <w:b/>
                <w:lang w:val="en-US"/>
              </w:rPr>
              <w:t xml:space="preserve"> extension to </w:t>
            </w:r>
            <w:proofErr w:type="spellStart"/>
            <w:r w:rsidRPr="0098112D">
              <w:rPr>
                <w:b/>
                <w:lang w:val="en-US"/>
              </w:rPr>
              <w:t>mTRP</w:t>
            </w:r>
            <w:proofErr w:type="spellEnd"/>
            <w:r w:rsidRPr="0098112D">
              <w:rPr>
                <w:b/>
                <w:lang w:val="en-US"/>
              </w:rPr>
              <w:t xml:space="preserve"> for FR2 non-simultaneous DL/UL.</w:t>
            </w:r>
          </w:p>
          <w:p w14:paraId="782F940D" w14:textId="77777777" w:rsidR="00822E64" w:rsidRPr="00E310BA" w:rsidRDefault="00822E64" w:rsidP="00822E64">
            <w:pPr>
              <w:rPr>
                <w:b/>
                <w:lang w:val="en-US"/>
              </w:rPr>
            </w:pPr>
            <w:r w:rsidRPr="00E310BA">
              <w:rPr>
                <w:b/>
                <w:lang w:val="en-US"/>
              </w:rPr>
              <w:t xml:space="preserve">Proposal </w:t>
            </w:r>
            <w:r>
              <w:rPr>
                <w:b/>
                <w:lang w:val="en-US"/>
              </w:rPr>
              <w:t>5</w:t>
            </w:r>
            <w:r w:rsidRPr="00E310BA">
              <w:rPr>
                <w:b/>
                <w:lang w:val="en-US"/>
              </w:rPr>
              <w:t xml:space="preserve">: RAN4 to define test cases for </w:t>
            </w:r>
            <w:proofErr w:type="spellStart"/>
            <w:r w:rsidRPr="00E310BA">
              <w:rPr>
                <w:b/>
                <w:lang w:val="en-US"/>
              </w:rPr>
              <w:t>uTCI</w:t>
            </w:r>
            <w:proofErr w:type="spellEnd"/>
            <w:r w:rsidRPr="00E310BA">
              <w:rPr>
                <w:b/>
                <w:lang w:val="en-US"/>
              </w:rPr>
              <w:t xml:space="preserve"> extension to </w:t>
            </w:r>
            <w:proofErr w:type="spellStart"/>
            <w:r w:rsidRPr="00E310BA">
              <w:rPr>
                <w:b/>
                <w:lang w:val="en-US"/>
              </w:rPr>
              <w:t>mTRP</w:t>
            </w:r>
            <w:proofErr w:type="spellEnd"/>
            <w:r w:rsidRPr="00E310BA">
              <w:rPr>
                <w:b/>
                <w:lang w:val="en-US"/>
              </w:rPr>
              <w:t xml:space="preserve"> based on Table I.</w:t>
            </w:r>
          </w:p>
          <w:p w14:paraId="544FAE88" w14:textId="77777777" w:rsidR="00822E64" w:rsidRDefault="00822E64" w:rsidP="00822E64">
            <w:pPr>
              <w:rPr>
                <w:lang w:val="en-US"/>
              </w:rPr>
            </w:pPr>
            <w:r>
              <w:rPr>
                <w:lang w:val="en-US"/>
              </w:rPr>
              <w:t xml:space="preserve">Table I. Test case for </w:t>
            </w:r>
            <w:proofErr w:type="spellStart"/>
            <w:r>
              <w:rPr>
                <w:lang w:val="en-US"/>
              </w:rPr>
              <w:t>uTCI</w:t>
            </w:r>
            <w:proofErr w:type="spellEnd"/>
            <w:r>
              <w:rPr>
                <w:lang w:val="en-US"/>
              </w:rPr>
              <w:t xml:space="preserve"> extension to </w:t>
            </w:r>
            <w:proofErr w:type="spellStart"/>
            <w:r>
              <w:rPr>
                <w:lang w:val="en-US"/>
              </w:rPr>
              <w:t>mTRP</w:t>
            </w:r>
            <w:proofErr w:type="spellEnd"/>
          </w:p>
          <w:tbl>
            <w:tblPr>
              <w:tblStyle w:val="aff7"/>
              <w:tblW w:w="0" w:type="auto"/>
              <w:tblLook w:val="04A0" w:firstRow="1" w:lastRow="0" w:firstColumn="1" w:lastColumn="0" w:noHBand="0" w:noVBand="1"/>
            </w:tblPr>
            <w:tblGrid>
              <w:gridCol w:w="1422"/>
              <w:gridCol w:w="4937"/>
            </w:tblGrid>
            <w:tr w:rsidR="00822E64" w14:paraId="20DF4969" w14:textId="77777777" w:rsidTr="00A461B1">
              <w:tc>
                <w:tcPr>
                  <w:tcW w:w="1885" w:type="dxa"/>
                  <w:vMerge w:val="restart"/>
                </w:tcPr>
                <w:p w14:paraId="0FE78255" w14:textId="77777777" w:rsidR="00822E64" w:rsidRDefault="00822E64" w:rsidP="00822E64">
                  <w:pPr>
                    <w:rPr>
                      <w:lang w:val="en-US"/>
                    </w:rPr>
                  </w:pPr>
                  <w:proofErr w:type="spellStart"/>
                  <w:r>
                    <w:rPr>
                      <w:lang w:val="en-US"/>
                    </w:rPr>
                    <w:lastRenderedPageBreak/>
                    <w:t>sDCI</w:t>
                  </w:r>
                  <w:proofErr w:type="spellEnd"/>
                </w:p>
              </w:tc>
              <w:tc>
                <w:tcPr>
                  <w:tcW w:w="7677" w:type="dxa"/>
                </w:tcPr>
                <w:p w14:paraId="3F7FB213" w14:textId="77777777" w:rsidR="00822E64" w:rsidRDefault="00822E64" w:rsidP="00822E64">
                  <w:pPr>
                    <w:rPr>
                      <w:lang w:val="en-US"/>
                    </w:rPr>
                  </w:pPr>
                  <w:proofErr w:type="spellStart"/>
                  <w:r>
                    <w:t>sDCI</w:t>
                  </w:r>
                  <w:proofErr w:type="spellEnd"/>
                  <w:r>
                    <w:t xml:space="preserve"> </w:t>
                  </w:r>
                  <w:r w:rsidRPr="006F55A1">
                    <w:t>FR2</w:t>
                  </w:r>
                  <w:r>
                    <w:t xml:space="preserve"> MAC-CE based</w:t>
                  </w:r>
                  <w:r w:rsidRPr="006F55A1">
                    <w:t xml:space="preserve"> active joint TCI state switch for a known TCI state</w:t>
                  </w:r>
                </w:p>
              </w:tc>
            </w:tr>
            <w:tr w:rsidR="00822E64" w14:paraId="00AFA700" w14:textId="77777777" w:rsidTr="00A461B1">
              <w:tc>
                <w:tcPr>
                  <w:tcW w:w="1885" w:type="dxa"/>
                  <w:vMerge/>
                </w:tcPr>
                <w:p w14:paraId="31101810" w14:textId="77777777" w:rsidR="00822E64" w:rsidRDefault="00822E64" w:rsidP="00822E64">
                  <w:pPr>
                    <w:rPr>
                      <w:lang w:val="en-US"/>
                    </w:rPr>
                  </w:pPr>
                </w:p>
              </w:tc>
              <w:tc>
                <w:tcPr>
                  <w:tcW w:w="7677" w:type="dxa"/>
                </w:tcPr>
                <w:p w14:paraId="5177EC43" w14:textId="77777777" w:rsidR="00822E64" w:rsidRDefault="00822E64" w:rsidP="00822E64">
                  <w:pPr>
                    <w:rPr>
                      <w:lang w:val="en-US"/>
                    </w:rPr>
                  </w:pPr>
                  <w:proofErr w:type="spellStart"/>
                  <w:r>
                    <w:t>sDCI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822E64" w14:paraId="68C9DA7D" w14:textId="77777777" w:rsidTr="00A461B1">
              <w:tc>
                <w:tcPr>
                  <w:tcW w:w="1885" w:type="dxa"/>
                  <w:vMerge/>
                </w:tcPr>
                <w:p w14:paraId="6DA66A9D" w14:textId="77777777" w:rsidR="00822E64" w:rsidRDefault="00822E64" w:rsidP="00822E64">
                  <w:pPr>
                    <w:rPr>
                      <w:lang w:val="en-US"/>
                    </w:rPr>
                  </w:pPr>
                </w:p>
              </w:tc>
              <w:tc>
                <w:tcPr>
                  <w:tcW w:w="7677" w:type="dxa"/>
                </w:tcPr>
                <w:p w14:paraId="2454EB0B" w14:textId="77777777" w:rsidR="00822E64" w:rsidRDefault="00822E64" w:rsidP="00822E64">
                  <w:pPr>
                    <w:rPr>
                      <w:lang w:val="en-US"/>
                    </w:rPr>
                  </w:pPr>
                  <w:proofErr w:type="spellStart"/>
                  <w:r>
                    <w:t>sDCI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822E64" w14:paraId="0B4D9A06" w14:textId="77777777" w:rsidTr="00A461B1">
              <w:tc>
                <w:tcPr>
                  <w:tcW w:w="1885" w:type="dxa"/>
                  <w:vMerge w:val="restart"/>
                </w:tcPr>
                <w:p w14:paraId="22CFD0EB" w14:textId="77777777" w:rsidR="00822E64" w:rsidRDefault="00822E64" w:rsidP="00822E64">
                  <w:pPr>
                    <w:rPr>
                      <w:lang w:val="en-US"/>
                    </w:rPr>
                  </w:pPr>
                  <w:proofErr w:type="spellStart"/>
                  <w:r>
                    <w:rPr>
                      <w:lang w:val="en-US"/>
                    </w:rPr>
                    <w:t>mDCI</w:t>
                  </w:r>
                  <w:proofErr w:type="spellEnd"/>
                </w:p>
              </w:tc>
              <w:tc>
                <w:tcPr>
                  <w:tcW w:w="7677" w:type="dxa"/>
                </w:tcPr>
                <w:p w14:paraId="198E833E" w14:textId="77777777" w:rsidR="00822E64" w:rsidRDefault="00822E64" w:rsidP="00822E64">
                  <w:pPr>
                    <w:rPr>
                      <w:lang w:val="en-US"/>
                    </w:rPr>
                  </w:pPr>
                  <w:proofErr w:type="spellStart"/>
                  <w:r>
                    <w:t>mDCI</w:t>
                  </w:r>
                  <w:proofErr w:type="spellEnd"/>
                  <w:r>
                    <w:t xml:space="preserve"> </w:t>
                  </w:r>
                  <w:r w:rsidRPr="006F55A1">
                    <w:t>FR2</w:t>
                  </w:r>
                  <w:r>
                    <w:t xml:space="preserve"> MAC-CE based</w:t>
                  </w:r>
                  <w:r w:rsidRPr="006F55A1">
                    <w:t xml:space="preserve"> active joint TCI state switch for a known TCI state</w:t>
                  </w:r>
                </w:p>
              </w:tc>
            </w:tr>
            <w:tr w:rsidR="00822E64" w14:paraId="5712222F" w14:textId="77777777" w:rsidTr="00A461B1">
              <w:tc>
                <w:tcPr>
                  <w:tcW w:w="1885" w:type="dxa"/>
                  <w:vMerge/>
                </w:tcPr>
                <w:p w14:paraId="3B1A8A02" w14:textId="77777777" w:rsidR="00822E64" w:rsidRDefault="00822E64" w:rsidP="00822E64">
                  <w:pPr>
                    <w:rPr>
                      <w:lang w:val="en-US"/>
                    </w:rPr>
                  </w:pPr>
                </w:p>
              </w:tc>
              <w:tc>
                <w:tcPr>
                  <w:tcW w:w="7677" w:type="dxa"/>
                </w:tcPr>
                <w:p w14:paraId="042D408D" w14:textId="77777777" w:rsidR="00822E64" w:rsidRDefault="00822E64" w:rsidP="00822E64">
                  <w:pPr>
                    <w:rPr>
                      <w:lang w:val="en-US"/>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tc>
            </w:tr>
            <w:tr w:rsidR="00822E64" w14:paraId="6EE4DFAB" w14:textId="77777777" w:rsidTr="00A461B1">
              <w:tc>
                <w:tcPr>
                  <w:tcW w:w="1885" w:type="dxa"/>
                  <w:vMerge/>
                </w:tcPr>
                <w:p w14:paraId="6DB6516B" w14:textId="77777777" w:rsidR="00822E64" w:rsidRDefault="00822E64" w:rsidP="00822E64">
                  <w:pPr>
                    <w:rPr>
                      <w:lang w:val="en-US"/>
                    </w:rPr>
                  </w:pPr>
                </w:p>
              </w:tc>
              <w:tc>
                <w:tcPr>
                  <w:tcW w:w="7677" w:type="dxa"/>
                </w:tcPr>
                <w:p w14:paraId="065E68BD" w14:textId="77777777" w:rsidR="00822E64" w:rsidRDefault="00822E64" w:rsidP="00822E64">
                  <w:pPr>
                    <w:rPr>
                      <w:lang w:val="en-US"/>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tc>
            </w:tr>
            <w:tr w:rsidR="00822E64" w14:paraId="504AE9BB" w14:textId="77777777" w:rsidTr="00A461B1">
              <w:tc>
                <w:tcPr>
                  <w:tcW w:w="1885" w:type="dxa"/>
                  <w:vMerge/>
                </w:tcPr>
                <w:p w14:paraId="5D65881F" w14:textId="77777777" w:rsidR="00822E64" w:rsidRDefault="00822E64" w:rsidP="00822E64">
                  <w:pPr>
                    <w:rPr>
                      <w:lang w:val="en-US"/>
                    </w:rPr>
                  </w:pPr>
                </w:p>
              </w:tc>
              <w:tc>
                <w:tcPr>
                  <w:tcW w:w="7677" w:type="dxa"/>
                </w:tcPr>
                <w:p w14:paraId="1B2407C6" w14:textId="77777777" w:rsidR="00822E64" w:rsidRDefault="00822E64" w:rsidP="00822E64">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tc>
            </w:tr>
            <w:tr w:rsidR="00822E64" w14:paraId="64CE3DCE" w14:textId="77777777" w:rsidTr="00A461B1">
              <w:tc>
                <w:tcPr>
                  <w:tcW w:w="1885" w:type="dxa"/>
                  <w:vMerge/>
                </w:tcPr>
                <w:p w14:paraId="64F58A9D" w14:textId="77777777" w:rsidR="00822E64" w:rsidRDefault="00822E64" w:rsidP="00822E64">
                  <w:pPr>
                    <w:rPr>
                      <w:lang w:val="en-US"/>
                    </w:rPr>
                  </w:pPr>
                </w:p>
              </w:tc>
              <w:tc>
                <w:tcPr>
                  <w:tcW w:w="7677" w:type="dxa"/>
                </w:tcPr>
                <w:p w14:paraId="3AD3A784" w14:textId="77777777" w:rsidR="00822E64" w:rsidRDefault="00822E64" w:rsidP="00822E64">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tc>
            </w:tr>
            <w:tr w:rsidR="00822E64" w14:paraId="35E5AB03" w14:textId="77777777" w:rsidTr="00A461B1">
              <w:tc>
                <w:tcPr>
                  <w:tcW w:w="1885" w:type="dxa"/>
                  <w:vMerge/>
                </w:tcPr>
                <w:p w14:paraId="5725F348" w14:textId="77777777" w:rsidR="00822E64" w:rsidRDefault="00822E64" w:rsidP="00822E64">
                  <w:pPr>
                    <w:rPr>
                      <w:lang w:val="en-US"/>
                    </w:rPr>
                  </w:pPr>
                </w:p>
              </w:tc>
              <w:tc>
                <w:tcPr>
                  <w:tcW w:w="7677" w:type="dxa"/>
                </w:tcPr>
                <w:p w14:paraId="65F2FD20" w14:textId="77777777" w:rsidR="00822E64" w:rsidRDefault="00822E64" w:rsidP="00822E64">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bl>
          <w:p w14:paraId="34038E7C" w14:textId="77777777" w:rsidR="00236F18" w:rsidRPr="00822E64" w:rsidRDefault="00236F18" w:rsidP="006B23B2">
            <w:pPr>
              <w:spacing w:before="120" w:after="120"/>
            </w:pPr>
          </w:p>
        </w:tc>
      </w:tr>
      <w:tr w:rsidR="00236F18" w14:paraId="49F9AFFE" w14:textId="77777777" w:rsidTr="00236F18">
        <w:trPr>
          <w:trHeight w:val="468"/>
        </w:trPr>
        <w:tc>
          <w:tcPr>
            <w:tcW w:w="1622" w:type="dxa"/>
          </w:tcPr>
          <w:p w14:paraId="04DF748F"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lastRenderedPageBreak/>
              <w:t>R4-2316294</w:t>
            </w:r>
          </w:p>
        </w:tc>
        <w:tc>
          <w:tcPr>
            <w:tcW w:w="1424" w:type="dxa"/>
          </w:tcPr>
          <w:p w14:paraId="0B874DF8"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vivo</w:t>
            </w:r>
          </w:p>
        </w:tc>
        <w:tc>
          <w:tcPr>
            <w:tcW w:w="6585" w:type="dxa"/>
          </w:tcPr>
          <w:p w14:paraId="7439A3D2" w14:textId="77777777" w:rsidR="00822E64" w:rsidRPr="008803F8" w:rsidRDefault="00822E64" w:rsidP="00822E64">
            <w:pPr>
              <w:spacing w:beforeLines="50" w:before="120" w:afterLines="50" w:after="120"/>
              <w:rPr>
                <w:rFonts w:eastAsia="宋体"/>
                <w:b/>
                <w:lang w:eastAsia="zh-CN"/>
              </w:rPr>
            </w:pPr>
            <w:r w:rsidRPr="00822E64">
              <w:rPr>
                <w:rFonts w:eastAsia="宋体" w:hint="eastAsia"/>
                <w:b/>
                <w:iCs/>
              </w:rPr>
              <w:t>P</w:t>
            </w:r>
            <w:r w:rsidRPr="00822E64">
              <w:rPr>
                <w:rFonts w:eastAsia="宋体"/>
                <w:b/>
                <w:iCs/>
              </w:rPr>
              <w:t>roposal</w:t>
            </w:r>
            <w:r w:rsidRPr="008803F8">
              <w:rPr>
                <w:rFonts w:eastAsia="宋体"/>
                <w:b/>
                <w:lang w:eastAsia="zh-CN"/>
              </w:rPr>
              <w:t xml:space="preserve"> </w:t>
            </w:r>
            <w:proofErr w:type="gramStart"/>
            <w:r w:rsidRPr="008803F8">
              <w:rPr>
                <w:rFonts w:eastAsia="宋体"/>
                <w:b/>
                <w:lang w:eastAsia="zh-CN"/>
              </w:rPr>
              <w:t>1  L</w:t>
            </w:r>
            <w:proofErr w:type="gramEnd"/>
            <w:r w:rsidRPr="008803F8">
              <w:rPr>
                <w:rFonts w:eastAsia="宋体"/>
                <w:b/>
                <w:lang w:eastAsia="zh-CN"/>
              </w:rPr>
              <w:t>1-TDCP performance requirements are preferred to be discussed in RRM session.</w:t>
            </w:r>
          </w:p>
          <w:p w14:paraId="624EAD64" w14:textId="77777777" w:rsidR="00822E64" w:rsidRPr="009E6FDF" w:rsidRDefault="00822E64" w:rsidP="00822E64">
            <w:pPr>
              <w:overflowPunct/>
              <w:autoSpaceDE/>
              <w:autoSpaceDN/>
              <w:adjustRightInd/>
              <w:jc w:val="both"/>
              <w:textAlignment w:val="auto"/>
              <w:rPr>
                <w:rFonts w:eastAsia="宋体"/>
                <w:b/>
                <w:lang w:eastAsia="zh-CN"/>
              </w:rPr>
            </w:pPr>
            <w:r w:rsidRPr="009E6FDF">
              <w:rPr>
                <w:rFonts w:eastAsia="宋体" w:hint="eastAsia"/>
                <w:b/>
                <w:lang w:eastAsia="zh-CN"/>
              </w:rPr>
              <w:t>P</w:t>
            </w:r>
            <w:r w:rsidRPr="009E6FDF">
              <w:rPr>
                <w:rFonts w:eastAsia="宋体"/>
                <w:b/>
                <w:lang w:eastAsia="zh-CN"/>
              </w:rPr>
              <w:t xml:space="preserve">roposal </w:t>
            </w:r>
            <w:proofErr w:type="gramStart"/>
            <w:r w:rsidRPr="009E6FDF">
              <w:rPr>
                <w:rFonts w:eastAsia="宋体"/>
                <w:b/>
                <w:lang w:eastAsia="zh-CN"/>
              </w:rPr>
              <w:t xml:space="preserve">2  </w:t>
            </w:r>
            <w:r>
              <w:rPr>
                <w:rFonts w:eastAsia="宋体"/>
                <w:b/>
                <w:lang w:eastAsia="zh-CN"/>
              </w:rPr>
              <w:t>Regarding</w:t>
            </w:r>
            <w:proofErr w:type="gramEnd"/>
            <w:r>
              <w:rPr>
                <w:rFonts w:eastAsia="宋体"/>
                <w:b/>
                <w:lang w:eastAsia="zh-CN"/>
              </w:rPr>
              <w:t xml:space="preserve"> the channel model used in the testing, RAN4 further discuss whether to use TDL channel model with Jakes spectrum, or to use CDL channel model with omni-directional array and configurable UE speed</w:t>
            </w:r>
            <w:r w:rsidRPr="009E6FDF">
              <w:rPr>
                <w:rFonts w:eastAsia="宋体"/>
                <w:b/>
                <w:lang w:eastAsia="zh-CN"/>
              </w:rPr>
              <w:t>.</w:t>
            </w:r>
          </w:p>
          <w:p w14:paraId="60C6E986" w14:textId="56BB8C6C" w:rsidR="00236F18" w:rsidRPr="00822E64" w:rsidRDefault="00822E64" w:rsidP="00822E64">
            <w:pPr>
              <w:overflowPunct/>
              <w:autoSpaceDE/>
              <w:autoSpaceDN/>
              <w:adjustRightInd/>
              <w:jc w:val="both"/>
              <w:textAlignment w:val="auto"/>
            </w:pPr>
            <w:r w:rsidRPr="00D846F3">
              <w:rPr>
                <w:rFonts w:eastAsia="宋体" w:hint="eastAsia"/>
                <w:b/>
                <w:lang w:eastAsia="zh-CN"/>
              </w:rPr>
              <w:t>P</w:t>
            </w:r>
            <w:r w:rsidRPr="00D846F3">
              <w:rPr>
                <w:rFonts w:eastAsia="宋体"/>
                <w:b/>
                <w:lang w:eastAsia="zh-CN"/>
              </w:rPr>
              <w:t xml:space="preserve">roposal </w:t>
            </w:r>
            <w:proofErr w:type="gramStart"/>
            <w:r w:rsidRPr="00D846F3">
              <w:rPr>
                <w:rFonts w:eastAsia="宋体"/>
                <w:b/>
                <w:lang w:eastAsia="zh-CN"/>
              </w:rPr>
              <w:t>3  RAN</w:t>
            </w:r>
            <w:proofErr w:type="gramEnd"/>
            <w:r w:rsidRPr="00D846F3">
              <w:rPr>
                <w:rFonts w:eastAsia="宋体"/>
                <w:b/>
                <w:lang w:eastAsia="zh-CN"/>
              </w:rPr>
              <w:t>4 to determine the TDCP measurement accuracy based on further numerical evaluations.</w:t>
            </w:r>
          </w:p>
        </w:tc>
      </w:tr>
      <w:tr w:rsidR="00236F18" w14:paraId="714FF17F" w14:textId="77777777" w:rsidTr="00236F18">
        <w:trPr>
          <w:trHeight w:val="468"/>
        </w:trPr>
        <w:tc>
          <w:tcPr>
            <w:tcW w:w="1622" w:type="dxa"/>
          </w:tcPr>
          <w:p w14:paraId="0AE175D9"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R4-2316829</w:t>
            </w:r>
          </w:p>
        </w:tc>
        <w:tc>
          <w:tcPr>
            <w:tcW w:w="1424" w:type="dxa"/>
          </w:tcPr>
          <w:p w14:paraId="0672BFC1" w14:textId="77777777" w:rsidR="00236F18" w:rsidRPr="00E2574E" w:rsidRDefault="00236F18" w:rsidP="006B23B2">
            <w:pPr>
              <w:spacing w:before="120" w:after="120"/>
              <w:rPr>
                <w:rFonts w:eastAsiaTheme="minorEastAsia"/>
                <w:lang w:eastAsia="zh-CN"/>
              </w:rPr>
            </w:pPr>
            <w:r w:rsidRPr="00E2574E">
              <w:rPr>
                <w:rFonts w:eastAsiaTheme="minorEastAsia"/>
                <w:lang w:eastAsia="zh-CN"/>
              </w:rPr>
              <w:t>Ericsson</w:t>
            </w:r>
          </w:p>
        </w:tc>
        <w:tc>
          <w:tcPr>
            <w:tcW w:w="6585" w:type="dxa"/>
          </w:tcPr>
          <w:p w14:paraId="27D1B986" w14:textId="77777777" w:rsidR="00822E64" w:rsidRPr="00822E64" w:rsidRDefault="00822E64" w:rsidP="00822E64">
            <w:pPr>
              <w:spacing w:before="120" w:after="120"/>
              <w:rPr>
                <w:b/>
                <w:bCs/>
              </w:rPr>
            </w:pPr>
            <w:r w:rsidRPr="00822E64">
              <w:rPr>
                <w:b/>
                <w:bCs/>
              </w:rPr>
              <w:t xml:space="preserve">Proposal 1: </w:t>
            </w:r>
            <w:r w:rsidRPr="00822E64">
              <w:rPr>
                <w:b/>
                <w:bCs/>
              </w:rPr>
              <w:tab/>
              <w:t>If the TDCP accuracy test cases are found feasible, RAN4 to define TDCP accuracy requirements.</w:t>
            </w:r>
          </w:p>
          <w:p w14:paraId="33C71A27" w14:textId="77777777" w:rsidR="00822E64" w:rsidRPr="00822E64" w:rsidRDefault="00822E64" w:rsidP="00822E64">
            <w:pPr>
              <w:spacing w:before="120" w:after="120"/>
              <w:rPr>
                <w:b/>
                <w:bCs/>
              </w:rPr>
            </w:pPr>
            <w:r w:rsidRPr="00822E64">
              <w:rPr>
                <w:b/>
                <w:bCs/>
              </w:rPr>
              <w:t xml:space="preserve">Proposal 2: </w:t>
            </w:r>
            <w:r w:rsidRPr="00822E64">
              <w:rPr>
                <w:b/>
                <w:bCs/>
              </w:rPr>
              <w:tab/>
              <w:t>RAN4 will discuss and strive to agree on a list of RRM test cases for MIMO evolution WI in RAN4#109.</w:t>
            </w:r>
          </w:p>
          <w:p w14:paraId="78432727" w14:textId="77777777" w:rsidR="00822E64" w:rsidRPr="00822E64" w:rsidRDefault="00822E64" w:rsidP="00822E64">
            <w:pPr>
              <w:spacing w:before="120" w:after="120"/>
              <w:rPr>
                <w:b/>
                <w:bCs/>
              </w:rPr>
            </w:pPr>
            <w:r w:rsidRPr="00822E64">
              <w:rPr>
                <w:b/>
                <w:bCs/>
              </w:rPr>
              <w:t xml:space="preserve">Proposal 3: </w:t>
            </w:r>
            <w:r w:rsidRPr="00822E64">
              <w:rPr>
                <w:b/>
                <w:bCs/>
              </w:rPr>
              <w:tab/>
              <w:t>At high-level, the list of test cases shall include at least test cases for:</w:t>
            </w:r>
          </w:p>
          <w:p w14:paraId="4341ECF8" w14:textId="209D641A" w:rsidR="00822E64" w:rsidRDefault="00963413" w:rsidP="00822E64">
            <w:pPr>
              <w:spacing w:before="120" w:after="120"/>
              <w:rPr>
                <w:b/>
                <w:bCs/>
              </w:rPr>
            </w:pPr>
            <w:r>
              <w:rPr>
                <w:b/>
                <w:bCs/>
              </w:rPr>
              <w:t xml:space="preserve">- </w:t>
            </w:r>
            <w:r w:rsidR="00822E64" w:rsidRPr="00822E64">
              <w:rPr>
                <w:b/>
                <w:bCs/>
              </w:rPr>
              <w:t>TDCP accuracy,</w:t>
            </w:r>
          </w:p>
          <w:p w14:paraId="532CABDA" w14:textId="4603630B" w:rsidR="00822E64" w:rsidRDefault="00963413" w:rsidP="00822E64">
            <w:pPr>
              <w:spacing w:before="120" w:after="120"/>
              <w:rPr>
                <w:b/>
                <w:bCs/>
              </w:rPr>
            </w:pPr>
            <w:r>
              <w:rPr>
                <w:b/>
                <w:bCs/>
              </w:rPr>
              <w:t xml:space="preserve">- </w:t>
            </w:r>
            <w:r w:rsidR="00822E64" w:rsidRPr="00822E64">
              <w:rPr>
                <w:b/>
                <w:bCs/>
              </w:rPr>
              <w:t>Timing requirements for two TA</w:t>
            </w:r>
          </w:p>
          <w:p w14:paraId="7B33123F" w14:textId="24864119" w:rsidR="00236F18" w:rsidRPr="00E2574E" w:rsidRDefault="00963413" w:rsidP="00822E64">
            <w:pPr>
              <w:spacing w:before="120" w:after="120"/>
            </w:pPr>
            <w:r>
              <w:rPr>
                <w:b/>
                <w:bCs/>
              </w:rPr>
              <w:t xml:space="preserve">- </w:t>
            </w:r>
            <w:r w:rsidR="00822E64" w:rsidRPr="00822E64">
              <w:rPr>
                <w:b/>
                <w:bCs/>
              </w:rPr>
              <w:t xml:space="preserve">Unified TCI state switching for </w:t>
            </w:r>
            <w:proofErr w:type="spellStart"/>
            <w:r w:rsidR="00822E64" w:rsidRPr="00822E64">
              <w:rPr>
                <w:b/>
                <w:bCs/>
              </w:rPr>
              <w:t>mTRP</w:t>
            </w:r>
            <w:proofErr w:type="spellEnd"/>
          </w:p>
        </w:tc>
      </w:tr>
    </w:tbl>
    <w:p w14:paraId="45E83A62" w14:textId="77777777" w:rsidR="00236F18" w:rsidRPr="004A7544" w:rsidRDefault="00236F18" w:rsidP="00D80927"/>
    <w:p w14:paraId="3FF2B69C" w14:textId="77777777" w:rsidR="00D80927" w:rsidRPr="004A7544" w:rsidRDefault="00D80927" w:rsidP="00D80927">
      <w:pPr>
        <w:pStyle w:val="2"/>
      </w:pPr>
      <w:r w:rsidRPr="004A7544">
        <w:rPr>
          <w:rFonts w:hint="eastAsia"/>
        </w:rPr>
        <w:t>Open issues</w:t>
      </w:r>
      <w:r>
        <w:t xml:space="preserve"> summary</w:t>
      </w:r>
    </w:p>
    <w:p w14:paraId="09D6F41E" w14:textId="66D11772" w:rsidR="00D80927" w:rsidRDefault="00D80927" w:rsidP="00D80927">
      <w:pPr>
        <w:pStyle w:val="3"/>
        <w:rPr>
          <w:sz w:val="24"/>
          <w:szCs w:val="16"/>
        </w:rPr>
      </w:pPr>
      <w:r w:rsidRPr="00805BE8">
        <w:rPr>
          <w:sz w:val="24"/>
          <w:szCs w:val="16"/>
        </w:rPr>
        <w:t>Sub-</w:t>
      </w:r>
      <w:r>
        <w:rPr>
          <w:sz w:val="24"/>
          <w:szCs w:val="16"/>
        </w:rPr>
        <w:t>topic</w:t>
      </w:r>
      <w:r w:rsidRPr="00805BE8">
        <w:rPr>
          <w:sz w:val="24"/>
          <w:szCs w:val="16"/>
        </w:rPr>
        <w:t xml:space="preserve"> </w:t>
      </w:r>
      <w:r w:rsidR="00F05A9C">
        <w:rPr>
          <w:sz w:val="24"/>
          <w:szCs w:val="16"/>
        </w:rPr>
        <w:t>5</w:t>
      </w:r>
      <w:r w:rsidRPr="00805BE8">
        <w:rPr>
          <w:sz w:val="24"/>
          <w:szCs w:val="16"/>
        </w:rPr>
        <w:t>-1</w:t>
      </w:r>
      <w:r w:rsidR="00AA1390">
        <w:rPr>
          <w:rFonts w:hint="eastAsia"/>
          <w:sz w:val="24"/>
          <w:szCs w:val="16"/>
        </w:rPr>
        <w:t>:</w:t>
      </w:r>
      <w:r w:rsidR="00AA1390">
        <w:rPr>
          <w:sz w:val="24"/>
          <w:szCs w:val="16"/>
        </w:rPr>
        <w:t xml:space="preserve"> Measurement accuracy</w:t>
      </w:r>
    </w:p>
    <w:p w14:paraId="7E7D65AC" w14:textId="03F7C207" w:rsidR="008A110A" w:rsidRDefault="008A110A" w:rsidP="008A110A">
      <w:pPr>
        <w:rPr>
          <w:b/>
          <w:u w:val="single"/>
          <w:lang w:eastAsia="zh-CN"/>
        </w:rPr>
      </w:pPr>
      <w:r w:rsidRPr="00243143">
        <w:rPr>
          <w:b/>
          <w:u w:val="single"/>
          <w:lang w:eastAsia="ko-KR"/>
        </w:rPr>
        <w:t xml:space="preserve">Issue </w:t>
      </w:r>
      <w:r>
        <w:rPr>
          <w:b/>
          <w:u w:val="single"/>
          <w:lang w:eastAsia="ko-KR"/>
        </w:rPr>
        <w:t>5</w:t>
      </w:r>
      <w:r w:rsidRPr="00243143">
        <w:rPr>
          <w:b/>
          <w:u w:val="single"/>
          <w:lang w:eastAsia="ko-KR"/>
        </w:rPr>
        <w:t>-</w:t>
      </w:r>
      <w:r>
        <w:rPr>
          <w:b/>
          <w:u w:val="single"/>
          <w:lang w:eastAsia="ko-KR"/>
        </w:rPr>
        <w:t>1-1</w:t>
      </w:r>
      <w:r>
        <w:rPr>
          <w:rFonts w:hint="eastAsia"/>
          <w:b/>
          <w:u w:val="single"/>
          <w:lang w:eastAsia="zh-CN"/>
        </w:rPr>
        <w:t>:</w:t>
      </w:r>
      <w:r>
        <w:rPr>
          <w:b/>
          <w:u w:val="single"/>
          <w:lang w:eastAsia="zh-CN"/>
        </w:rPr>
        <w:t xml:space="preserve"> L1-RSRP measurement accuracy</w:t>
      </w:r>
    </w:p>
    <w:p w14:paraId="12F75524" w14:textId="77777777" w:rsidR="008A110A" w:rsidRPr="00DF0A83" w:rsidRDefault="008A110A"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0C200CC4" w14:textId="1833226B" w:rsidR="008A110A" w:rsidRDefault="008A110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lastRenderedPageBreak/>
        <w:t>Proposal</w:t>
      </w:r>
      <w:r>
        <w:rPr>
          <w:rFonts w:eastAsia="宋体"/>
          <w:bCs/>
          <w:lang w:eastAsia="zh-CN"/>
        </w:rPr>
        <w:t xml:space="preserve"> 1</w:t>
      </w:r>
      <w:r w:rsidRPr="00C72471">
        <w:rPr>
          <w:sz w:val="21"/>
          <w:szCs w:val="21"/>
        </w:rPr>
        <w:t>: (</w:t>
      </w:r>
      <w:r>
        <w:rPr>
          <w:sz w:val="21"/>
          <w:szCs w:val="21"/>
        </w:rPr>
        <w:t>Samsung</w:t>
      </w:r>
      <w:r w:rsidRPr="00C72471">
        <w:rPr>
          <w:sz w:val="21"/>
          <w:szCs w:val="21"/>
        </w:rPr>
        <w:t>)</w:t>
      </w:r>
    </w:p>
    <w:p w14:paraId="6C47B51F" w14:textId="1E822AB5" w:rsidR="008A110A" w:rsidRPr="008A110A" w:rsidRDefault="008A110A" w:rsidP="00D7726F">
      <w:pPr>
        <w:pStyle w:val="aff8"/>
        <w:numPr>
          <w:ilvl w:val="2"/>
          <w:numId w:val="1"/>
        </w:numPr>
        <w:overflowPunct/>
        <w:autoSpaceDE/>
        <w:autoSpaceDN/>
        <w:adjustRightInd/>
        <w:spacing w:beforeLines="50" w:before="120" w:afterLines="50" w:after="120"/>
        <w:ind w:firstLineChars="0"/>
        <w:textAlignment w:val="auto"/>
        <w:rPr>
          <w:bCs/>
        </w:rPr>
      </w:pPr>
      <w:r w:rsidRPr="008A110A">
        <w:rPr>
          <w:rFonts w:eastAsiaTheme="minorEastAsia" w:hint="eastAsia"/>
          <w:sz w:val="21"/>
          <w:szCs w:val="21"/>
          <w:lang w:eastAsia="zh-CN"/>
        </w:rPr>
        <w:t>N</w:t>
      </w:r>
      <w:r w:rsidRPr="008A110A">
        <w:rPr>
          <w:bCs/>
        </w:rPr>
        <w:t>o need to add extra accuracy requirements for L1-RSRP measurement.</w:t>
      </w:r>
    </w:p>
    <w:p w14:paraId="56FC05AC" w14:textId="77777777" w:rsidR="00C66108" w:rsidRPr="003A227A" w:rsidRDefault="00C66108"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1D72767F" w14:textId="3A2FF2E1" w:rsidR="00C66108" w:rsidRPr="003A227A" w:rsidRDefault="00C66108" w:rsidP="00D7726F">
      <w:pPr>
        <w:pStyle w:val="aff8"/>
        <w:numPr>
          <w:ilvl w:val="1"/>
          <w:numId w:val="1"/>
        </w:numPr>
        <w:overflowPunct/>
        <w:autoSpaceDE/>
        <w:autoSpaceDN/>
        <w:adjustRightInd/>
        <w:spacing w:after="120"/>
        <w:ind w:left="1440" w:firstLineChars="0"/>
        <w:textAlignment w:val="auto"/>
        <w:rPr>
          <w:i/>
          <w:lang w:eastAsia="zh-CN"/>
        </w:rPr>
      </w:pPr>
      <w:r w:rsidRPr="00DF0A83">
        <w:rPr>
          <w:rFonts w:eastAsia="宋体"/>
          <w:bCs/>
          <w:lang w:eastAsia="zh-CN"/>
        </w:rPr>
        <w:t>Proposal</w:t>
      </w:r>
      <w:r>
        <w:rPr>
          <w:rFonts w:eastAsia="宋体"/>
          <w:bCs/>
          <w:lang w:eastAsia="zh-CN"/>
        </w:rPr>
        <w:t xml:space="preserve"> 1 is agreeable</w:t>
      </w:r>
      <w:r w:rsidRPr="003A227A">
        <w:rPr>
          <w:rFonts w:eastAsia="宋体"/>
          <w:bCs/>
          <w:lang w:eastAsia="zh-CN"/>
        </w:rPr>
        <w:t xml:space="preserve">. </w:t>
      </w:r>
    </w:p>
    <w:p w14:paraId="2CBD1126" w14:textId="77777777" w:rsidR="008A110A" w:rsidRPr="00C66108" w:rsidRDefault="008A110A" w:rsidP="008A110A">
      <w:pPr>
        <w:rPr>
          <w:b/>
          <w:u w:val="single"/>
          <w:lang w:eastAsia="zh-CN"/>
        </w:rPr>
      </w:pPr>
    </w:p>
    <w:p w14:paraId="0C2F50BC" w14:textId="46A12A81" w:rsidR="008A110A" w:rsidRDefault="008A110A" w:rsidP="008A110A">
      <w:pPr>
        <w:rPr>
          <w:b/>
          <w:u w:val="single"/>
          <w:lang w:eastAsia="zh-CN"/>
        </w:rPr>
      </w:pPr>
      <w:r>
        <w:rPr>
          <w:rFonts w:hint="eastAsia"/>
          <w:b/>
          <w:u w:val="single"/>
          <w:lang w:eastAsia="zh-CN"/>
        </w:rPr>
        <w:t>I</w:t>
      </w:r>
      <w:r>
        <w:rPr>
          <w:b/>
          <w:u w:val="single"/>
          <w:lang w:eastAsia="zh-CN"/>
        </w:rPr>
        <w:t>ssue 5-1-2:</w:t>
      </w:r>
      <w:r w:rsidR="00664C4C">
        <w:rPr>
          <w:b/>
          <w:u w:val="single"/>
          <w:lang w:eastAsia="zh-CN"/>
        </w:rPr>
        <w:t xml:space="preserve"> TDCP measurement accuracy</w:t>
      </w:r>
    </w:p>
    <w:p w14:paraId="0252856A" w14:textId="2A46FEE6" w:rsidR="00664C4C" w:rsidRDefault="00664C4C"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1C260B6E" w14:textId="175C12A4" w:rsidR="00664C4C" w:rsidRDefault="00664C4C"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 Ericsson, vivo</w:t>
      </w:r>
      <w:r w:rsidRPr="00C72471">
        <w:rPr>
          <w:sz w:val="21"/>
          <w:szCs w:val="21"/>
        </w:rPr>
        <w:t>)</w:t>
      </w:r>
    </w:p>
    <w:p w14:paraId="0B2A67B7" w14:textId="7AB645B5" w:rsidR="00664C4C" w:rsidRPr="00664C4C" w:rsidRDefault="00664C4C" w:rsidP="00D7726F">
      <w:pPr>
        <w:pStyle w:val="aff8"/>
        <w:numPr>
          <w:ilvl w:val="2"/>
          <w:numId w:val="1"/>
        </w:numPr>
        <w:overflowPunct/>
        <w:autoSpaceDE/>
        <w:autoSpaceDN/>
        <w:adjustRightInd/>
        <w:spacing w:after="120"/>
        <w:ind w:firstLineChars="0"/>
        <w:textAlignment w:val="auto"/>
        <w:rPr>
          <w:sz w:val="21"/>
          <w:szCs w:val="21"/>
        </w:rPr>
      </w:pPr>
      <w:r>
        <w:rPr>
          <w:rFonts w:eastAsiaTheme="minorEastAsia" w:hint="eastAsia"/>
          <w:sz w:val="21"/>
          <w:szCs w:val="21"/>
          <w:lang w:eastAsia="zh-CN"/>
        </w:rPr>
        <w:t>D</w:t>
      </w:r>
      <w:r>
        <w:rPr>
          <w:rFonts w:eastAsiaTheme="minorEastAsia"/>
          <w:sz w:val="21"/>
          <w:szCs w:val="21"/>
          <w:lang w:eastAsia="zh-CN"/>
        </w:rPr>
        <w:t xml:space="preserve">epends on the conclusion of feasibility study in Topic #2. </w:t>
      </w:r>
    </w:p>
    <w:p w14:paraId="281C1064" w14:textId="09E76FB8" w:rsidR="00664C4C" w:rsidRPr="00664C4C" w:rsidRDefault="00664C4C" w:rsidP="00D7726F">
      <w:pPr>
        <w:pStyle w:val="aff8"/>
        <w:numPr>
          <w:ilvl w:val="1"/>
          <w:numId w:val="1"/>
        </w:numPr>
        <w:overflowPunct/>
        <w:autoSpaceDE/>
        <w:autoSpaceDN/>
        <w:adjustRightInd/>
        <w:spacing w:after="120"/>
        <w:ind w:left="1440" w:firstLineChars="0"/>
        <w:textAlignment w:val="auto"/>
        <w:rPr>
          <w:sz w:val="21"/>
          <w:szCs w:val="21"/>
        </w:rPr>
      </w:pPr>
      <w:r w:rsidRPr="00664C4C">
        <w:rPr>
          <w:rFonts w:hint="eastAsia"/>
          <w:sz w:val="21"/>
          <w:szCs w:val="21"/>
        </w:rPr>
        <w:t>P</w:t>
      </w:r>
      <w:r w:rsidRPr="00664C4C">
        <w:rPr>
          <w:sz w:val="21"/>
          <w:szCs w:val="21"/>
        </w:rPr>
        <w:t>roposal 2: (Huawei)</w:t>
      </w:r>
    </w:p>
    <w:p w14:paraId="3D327FE5" w14:textId="691E15BF" w:rsidR="008A110A" w:rsidRDefault="00664C4C" w:rsidP="00D7726F">
      <w:pPr>
        <w:pStyle w:val="aff8"/>
        <w:numPr>
          <w:ilvl w:val="2"/>
          <w:numId w:val="1"/>
        </w:numPr>
        <w:overflowPunct/>
        <w:autoSpaceDE/>
        <w:autoSpaceDN/>
        <w:adjustRightInd/>
        <w:spacing w:after="120"/>
        <w:ind w:firstLineChars="0"/>
        <w:textAlignment w:val="auto"/>
        <w:rPr>
          <w:rFonts w:eastAsiaTheme="minorEastAsia"/>
          <w:sz w:val="21"/>
          <w:szCs w:val="21"/>
          <w:lang w:eastAsia="zh-CN"/>
        </w:rPr>
      </w:pPr>
      <w:r>
        <w:rPr>
          <w:rFonts w:eastAsiaTheme="minorEastAsia"/>
          <w:sz w:val="21"/>
          <w:szCs w:val="21"/>
          <w:lang w:eastAsia="zh-CN"/>
        </w:rPr>
        <w:t>N</w:t>
      </w:r>
      <w:r w:rsidRPr="00664C4C">
        <w:rPr>
          <w:rFonts w:eastAsiaTheme="minorEastAsia"/>
          <w:sz w:val="21"/>
          <w:szCs w:val="21"/>
          <w:lang w:eastAsia="zh-CN"/>
        </w:rPr>
        <w:t>ot to define measurement accuracy requirements for TRS based TDCP reporting</w:t>
      </w:r>
    </w:p>
    <w:p w14:paraId="0E6944A3" w14:textId="77777777" w:rsidR="00C66108" w:rsidRPr="003A227A" w:rsidRDefault="00C66108" w:rsidP="00D7726F">
      <w:pPr>
        <w:pStyle w:val="aff8"/>
        <w:numPr>
          <w:ilvl w:val="0"/>
          <w:numId w:val="1"/>
        </w:numPr>
        <w:overflowPunct/>
        <w:autoSpaceDE/>
        <w:autoSpaceDN/>
        <w:adjustRightInd/>
        <w:spacing w:after="120"/>
        <w:ind w:left="720" w:firstLineChars="0"/>
        <w:textAlignment w:val="auto"/>
        <w:rPr>
          <w:rFonts w:eastAsia="宋体"/>
          <w:bCs/>
          <w:lang w:eastAsia="zh-CN"/>
        </w:rPr>
      </w:pPr>
      <w:r w:rsidRPr="00B81B31">
        <w:rPr>
          <w:rFonts w:eastAsia="宋体"/>
          <w:szCs w:val="24"/>
          <w:lang w:eastAsia="zh-CN"/>
        </w:rPr>
        <w:t>Recommended</w:t>
      </w:r>
      <w:r w:rsidRPr="003A227A">
        <w:rPr>
          <w:rFonts w:eastAsia="宋体"/>
          <w:bCs/>
          <w:lang w:eastAsia="zh-CN"/>
        </w:rPr>
        <w:t xml:space="preserve"> WF</w:t>
      </w:r>
    </w:p>
    <w:p w14:paraId="42353619" w14:textId="3984E05B" w:rsidR="00C66108" w:rsidRDefault="00C66108" w:rsidP="00D7726F">
      <w:pPr>
        <w:pStyle w:val="aff8"/>
        <w:numPr>
          <w:ilvl w:val="1"/>
          <w:numId w:val="1"/>
        </w:numPr>
        <w:overflowPunct/>
        <w:autoSpaceDE/>
        <w:autoSpaceDN/>
        <w:adjustRightInd/>
        <w:spacing w:after="120"/>
        <w:ind w:left="1440" w:firstLineChars="0"/>
        <w:textAlignment w:val="auto"/>
        <w:rPr>
          <w:rFonts w:eastAsiaTheme="minorEastAsia"/>
          <w:sz w:val="21"/>
          <w:szCs w:val="21"/>
          <w:lang w:eastAsia="zh-CN"/>
        </w:rPr>
      </w:pPr>
      <w:r w:rsidRPr="00B81B31">
        <w:rPr>
          <w:rFonts w:eastAsia="宋体"/>
          <w:bCs/>
          <w:lang w:eastAsia="zh-CN"/>
        </w:rPr>
        <w:t>Continue</w:t>
      </w:r>
      <w:r>
        <w:rPr>
          <w:rFonts w:eastAsiaTheme="minorEastAsia"/>
          <w:sz w:val="21"/>
          <w:szCs w:val="21"/>
          <w:lang w:eastAsia="zh-CN"/>
        </w:rPr>
        <w:t xml:space="preserve"> the discussion in topic 2. </w:t>
      </w:r>
      <w:r w:rsidR="00AA7EA1">
        <w:rPr>
          <w:rFonts w:eastAsiaTheme="minorEastAsia"/>
          <w:sz w:val="21"/>
          <w:szCs w:val="21"/>
          <w:lang w:eastAsia="zh-CN"/>
        </w:rPr>
        <w:t xml:space="preserve">When there is conclusion for feasibility study, this issue is closed. </w:t>
      </w:r>
    </w:p>
    <w:p w14:paraId="6AC0522B" w14:textId="77777777" w:rsidR="00C66108" w:rsidRDefault="00C66108" w:rsidP="00C66108">
      <w:pPr>
        <w:rPr>
          <w:b/>
          <w:u w:val="single"/>
          <w:lang w:eastAsia="zh-CN"/>
        </w:rPr>
      </w:pPr>
    </w:p>
    <w:p w14:paraId="16BFF01F" w14:textId="69802517" w:rsidR="00C66108" w:rsidRDefault="00C66108" w:rsidP="00C66108">
      <w:pPr>
        <w:rPr>
          <w:b/>
          <w:u w:val="single"/>
          <w:lang w:eastAsia="zh-CN"/>
        </w:rPr>
      </w:pPr>
      <w:r w:rsidRPr="00C66108">
        <w:rPr>
          <w:rFonts w:hint="eastAsia"/>
          <w:b/>
          <w:u w:val="single"/>
          <w:lang w:eastAsia="zh-CN"/>
        </w:rPr>
        <w:t>I</w:t>
      </w:r>
      <w:r w:rsidRPr="00C66108">
        <w:rPr>
          <w:b/>
          <w:u w:val="single"/>
          <w:lang w:eastAsia="zh-CN"/>
        </w:rPr>
        <w:t>ssue 5-1-3</w:t>
      </w:r>
      <w:r>
        <w:rPr>
          <w:b/>
          <w:u w:val="single"/>
          <w:lang w:eastAsia="zh-CN"/>
        </w:rPr>
        <w:t xml:space="preserve">: </w:t>
      </w:r>
      <w:r w:rsidR="00AA7EA1" w:rsidRPr="00AA7EA1">
        <w:rPr>
          <w:b/>
          <w:u w:val="single"/>
          <w:lang w:eastAsia="zh-CN"/>
        </w:rPr>
        <w:t>TDCP Measurement Report Mapping</w:t>
      </w:r>
    </w:p>
    <w:p w14:paraId="67BFF2A0" w14:textId="77777777" w:rsidR="00AA7EA1" w:rsidRDefault="00AA7EA1"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49CBDE08" w14:textId="4FFB16C1" w:rsidR="00AA7EA1" w:rsidRDefault="00AA7EA1"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Huawei</w:t>
      </w:r>
      <w:r w:rsidRPr="00C72471">
        <w:rPr>
          <w:sz w:val="21"/>
          <w:szCs w:val="21"/>
        </w:rPr>
        <w:t>)</w:t>
      </w:r>
    </w:p>
    <w:p w14:paraId="741BC0CA" w14:textId="6E391972" w:rsidR="00AA7EA1" w:rsidRPr="00AA7EA1" w:rsidRDefault="00AA7EA1" w:rsidP="00D7726F">
      <w:pPr>
        <w:pStyle w:val="aff8"/>
        <w:numPr>
          <w:ilvl w:val="2"/>
          <w:numId w:val="1"/>
        </w:numPr>
        <w:overflowPunct/>
        <w:autoSpaceDE/>
        <w:autoSpaceDN/>
        <w:adjustRightInd/>
        <w:spacing w:after="120"/>
        <w:ind w:firstLineChars="0"/>
        <w:textAlignment w:val="auto"/>
        <w:rPr>
          <w:rFonts w:eastAsia="宋体"/>
          <w:b/>
          <w:u w:val="single"/>
          <w:lang w:eastAsia="zh-CN"/>
        </w:rPr>
      </w:pPr>
      <w:r w:rsidRPr="00AA7EA1">
        <w:rPr>
          <w:rFonts w:eastAsiaTheme="minorEastAsia"/>
          <w:sz w:val="21"/>
          <w:szCs w:val="21"/>
          <w:lang w:eastAsia="zh-CN"/>
        </w:rPr>
        <w:t>Add the below table for amplitude reporting in 38.133</w:t>
      </w:r>
    </w:p>
    <w:p w14:paraId="088A33DE" w14:textId="77777777" w:rsidR="00C66108" w:rsidRPr="00C66108" w:rsidRDefault="00C66108" w:rsidP="00D7726F">
      <w:pPr>
        <w:pStyle w:val="aff8"/>
        <w:numPr>
          <w:ilvl w:val="0"/>
          <w:numId w:val="1"/>
        </w:numPr>
        <w:snapToGrid w:val="0"/>
        <w:spacing w:before="120" w:after="120"/>
        <w:ind w:firstLineChars="0"/>
        <w:jc w:val="center"/>
        <w:rPr>
          <w:rFonts w:eastAsiaTheme="minorEastAsia"/>
          <w:b/>
          <w:szCs w:val="18"/>
          <w:lang w:eastAsia="zh-CN"/>
        </w:rPr>
      </w:pPr>
      <w:r w:rsidRPr="00C66108">
        <w:rPr>
          <w:rFonts w:eastAsiaTheme="minorEastAsia" w:hint="eastAsia"/>
          <w:b/>
          <w:szCs w:val="18"/>
          <w:lang w:eastAsia="zh-CN"/>
        </w:rPr>
        <w:t>T</w:t>
      </w:r>
      <w:r w:rsidRPr="00C66108">
        <w:rPr>
          <w:rFonts w:eastAsiaTheme="minorEastAsia"/>
          <w:b/>
          <w:szCs w:val="18"/>
          <w:lang w:eastAsia="zh-CN"/>
        </w:rPr>
        <w:t>able 1:</w:t>
      </w:r>
      <w:r w:rsidRPr="00C66108">
        <w:rPr>
          <w:rFonts w:eastAsia="Malgun Gothic"/>
          <w:b/>
          <w:lang w:eastAsia="x-none"/>
        </w:rPr>
        <w:t xml:space="preserve"> Quantization of </w:t>
      </w:r>
      <w:r w:rsidRPr="00C66108">
        <w:rPr>
          <w:rFonts w:eastAsiaTheme="minorEastAsia"/>
          <w:b/>
          <w:color w:val="000000" w:themeColor="text1"/>
          <w:szCs w:val="22"/>
          <w:lang w:eastAsia="zh-CN"/>
        </w:rPr>
        <w:t>amplitude value for TDCP reporting</w:t>
      </w:r>
    </w:p>
    <w:tbl>
      <w:tblPr>
        <w:tblStyle w:val="aff7"/>
        <w:tblW w:w="0" w:type="auto"/>
        <w:jc w:val="center"/>
        <w:tblLook w:val="04A0" w:firstRow="1" w:lastRow="0" w:firstColumn="1" w:lastColumn="0" w:noHBand="0" w:noVBand="1"/>
      </w:tblPr>
      <w:tblGrid>
        <w:gridCol w:w="2263"/>
        <w:gridCol w:w="4151"/>
      </w:tblGrid>
      <w:tr w:rsidR="00C66108" w:rsidRPr="004A72A9" w14:paraId="23A3EA53" w14:textId="77777777" w:rsidTr="00A461B1">
        <w:trPr>
          <w:jc w:val="center"/>
        </w:trPr>
        <w:tc>
          <w:tcPr>
            <w:tcW w:w="2263" w:type="dxa"/>
          </w:tcPr>
          <w:p w14:paraId="38F49168" w14:textId="77777777" w:rsidR="00C66108" w:rsidRPr="004A72A9" w:rsidRDefault="00C66108" w:rsidP="00A461B1">
            <w:pPr>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 xml:space="preserve">alue of  </w:t>
            </w:r>
            <m:oMath>
              <m:r>
                <m:rPr>
                  <m:sty m:val="bi"/>
                </m:rPr>
                <w:rPr>
                  <w:rFonts w:ascii="Cambria Math" w:eastAsia="Malgun Gothic" w:hAnsi="Cambria Math"/>
                </w:rPr>
                <m:t>q</m:t>
              </m:r>
            </m:oMath>
          </w:p>
        </w:tc>
        <w:tc>
          <w:tcPr>
            <w:tcW w:w="4151" w:type="dxa"/>
          </w:tcPr>
          <w:p w14:paraId="197B20BE" w14:textId="77777777" w:rsidR="00C66108" w:rsidRPr="004A72A9" w:rsidRDefault="00C66108" w:rsidP="00A461B1">
            <w:pPr>
              <w:snapToGrid w:val="0"/>
              <w:spacing w:after="0"/>
              <w:jc w:val="center"/>
              <w:rPr>
                <w:rFonts w:eastAsiaTheme="minorEastAsia"/>
                <w:b/>
                <w:color w:val="000000" w:themeColor="text1"/>
                <w:lang w:eastAsia="zh-CN"/>
              </w:rPr>
            </w:pPr>
            <w:r w:rsidRPr="004A72A9">
              <w:rPr>
                <w:rFonts w:eastAsiaTheme="minorEastAsia" w:hint="eastAsia"/>
                <w:b/>
                <w:color w:val="000000" w:themeColor="text1"/>
                <w:lang w:eastAsia="zh-CN"/>
              </w:rPr>
              <w:t>V</w:t>
            </w:r>
            <w:r w:rsidRPr="004A72A9">
              <w:rPr>
                <w:rFonts w:eastAsiaTheme="minorEastAsia"/>
                <w:b/>
                <w:color w:val="000000" w:themeColor="text1"/>
                <w:lang w:eastAsia="zh-CN"/>
              </w:rPr>
              <w:t>alue of</w:t>
            </w:r>
            <w:r>
              <w:t xml:space="preserve"> </w:t>
            </w:r>
            <w:r w:rsidRPr="003735A8">
              <w:rPr>
                <w:rFonts w:eastAsiaTheme="minorEastAsia"/>
                <w:b/>
                <w:color w:val="000000" w:themeColor="text1"/>
                <w:lang w:eastAsia="zh-CN"/>
              </w:rPr>
              <w:t>amplitude</w:t>
            </w:r>
            <w:r w:rsidRPr="004A72A9">
              <w:rPr>
                <w:rFonts w:eastAsiaTheme="minorEastAsia"/>
                <w:b/>
                <w:color w:val="000000" w:themeColor="text1"/>
                <w:lang w:eastAsia="zh-CN"/>
              </w:rPr>
              <w:t xml:space="preserve"> </w:t>
            </w:r>
            <m:oMath>
              <m:d>
                <m:dPr>
                  <m:begChr m:val="{"/>
                  <m:endChr m:val="}"/>
                  <m:ctrlPr>
                    <w:rPr>
                      <w:rFonts w:ascii="Cambria Math" w:eastAsia="Malgun Gothic" w:hAnsi="Cambria Math"/>
                      <w:i/>
                    </w:rPr>
                  </m:ctrlPr>
                </m:dPr>
                <m:e>
                  <m:r>
                    <w:rPr>
                      <w:rFonts w:ascii="Cambria Math" w:eastAsia="Malgun Gothic" w:hAnsi="Cambria Math"/>
                    </w:rPr>
                    <m:t>1-</m:t>
                  </m:r>
                  <m:sSup>
                    <m:sSupPr>
                      <m:ctrlPr>
                        <w:rPr>
                          <w:rFonts w:ascii="Cambria Math" w:eastAsia="Malgun Gothic" w:hAnsi="Cambria Math"/>
                          <w:i/>
                        </w:rPr>
                      </m:ctrlPr>
                    </m:sSupPr>
                    <m:e>
                      <m:r>
                        <w:rPr>
                          <w:rFonts w:ascii="Cambria Math" w:eastAsia="Malgun Gothic" w:hAnsi="Cambria Math"/>
                        </w:rPr>
                        <m:t>2</m:t>
                      </m:r>
                    </m:e>
                    <m:sup>
                      <m:r>
                        <w:rPr>
                          <w:rFonts w:ascii="Cambria Math" w:eastAsia="Malgun Gothic" w:hAnsi="Cambria Math"/>
                        </w:rPr>
                        <m:t>-</m:t>
                      </m:r>
                      <m:d>
                        <m:dPr>
                          <m:ctrlPr>
                            <w:rPr>
                              <w:rFonts w:ascii="Cambria Math" w:eastAsia="Malgun Gothic" w:hAnsi="Cambria Math"/>
                              <w:i/>
                            </w:rPr>
                          </m:ctrlPr>
                        </m:dPr>
                        <m:e>
                          <m:r>
                            <w:rPr>
                              <w:rFonts w:ascii="Cambria Math" w:eastAsia="Malgun Gothic" w:hAnsi="Cambria Math"/>
                            </w:rPr>
                            <m:t>16-q</m:t>
                          </m:r>
                        </m:e>
                      </m:d>
                      <m:r>
                        <w:rPr>
                          <w:rFonts w:ascii="Cambria Math" w:eastAsia="Malgun Gothic" w:hAnsi="Cambria Math"/>
                        </w:rPr>
                        <m:t>/2</m:t>
                      </m:r>
                    </m:sup>
                  </m:sSup>
                </m:e>
              </m:d>
            </m:oMath>
          </w:p>
        </w:tc>
      </w:tr>
      <w:tr w:rsidR="00C66108" w:rsidRPr="004A72A9" w14:paraId="2E48EACD" w14:textId="77777777" w:rsidTr="00A461B1">
        <w:trPr>
          <w:jc w:val="center"/>
        </w:trPr>
        <w:tc>
          <w:tcPr>
            <w:tcW w:w="2263" w:type="dxa"/>
          </w:tcPr>
          <w:p w14:paraId="626128B3"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p>
        </w:tc>
        <w:tc>
          <w:tcPr>
            <w:tcW w:w="4151" w:type="dxa"/>
          </w:tcPr>
          <w:p w14:paraId="44633DDC"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0.99609375</w:t>
            </w:r>
          </w:p>
        </w:tc>
      </w:tr>
      <w:tr w:rsidR="00C66108" w:rsidRPr="004A72A9" w14:paraId="55BCBE38" w14:textId="77777777" w:rsidTr="00A461B1">
        <w:trPr>
          <w:jc w:val="center"/>
        </w:trPr>
        <w:tc>
          <w:tcPr>
            <w:tcW w:w="2263" w:type="dxa"/>
          </w:tcPr>
          <w:p w14:paraId="3E64980F"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p>
        </w:tc>
        <w:tc>
          <w:tcPr>
            <w:tcW w:w="4151" w:type="dxa"/>
          </w:tcPr>
          <w:p w14:paraId="342A4C45"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0.994475728</w:t>
            </w:r>
          </w:p>
        </w:tc>
      </w:tr>
      <w:tr w:rsidR="00C66108" w:rsidRPr="004A72A9" w14:paraId="3FBD1464" w14:textId="77777777" w:rsidTr="00A461B1">
        <w:trPr>
          <w:jc w:val="center"/>
        </w:trPr>
        <w:tc>
          <w:tcPr>
            <w:tcW w:w="2263" w:type="dxa"/>
          </w:tcPr>
          <w:p w14:paraId="44DA4B4D"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2</w:t>
            </w:r>
          </w:p>
        </w:tc>
        <w:tc>
          <w:tcPr>
            <w:tcW w:w="4151" w:type="dxa"/>
          </w:tcPr>
          <w:p w14:paraId="0587A477"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0.9921875</w:t>
            </w:r>
          </w:p>
        </w:tc>
      </w:tr>
      <w:tr w:rsidR="00C66108" w:rsidRPr="004A72A9" w14:paraId="0A646CA2" w14:textId="77777777" w:rsidTr="00A461B1">
        <w:trPr>
          <w:jc w:val="center"/>
        </w:trPr>
        <w:tc>
          <w:tcPr>
            <w:tcW w:w="2263" w:type="dxa"/>
          </w:tcPr>
          <w:p w14:paraId="53C40BC8"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3</w:t>
            </w:r>
          </w:p>
        </w:tc>
        <w:tc>
          <w:tcPr>
            <w:tcW w:w="4151" w:type="dxa"/>
          </w:tcPr>
          <w:p w14:paraId="2304CE20"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hint="eastAsia"/>
                <w:color w:val="000000"/>
              </w:rPr>
              <w:t>0.988951457</w:t>
            </w:r>
          </w:p>
        </w:tc>
      </w:tr>
      <w:tr w:rsidR="00C66108" w:rsidRPr="004A72A9" w14:paraId="54A794C7" w14:textId="77777777" w:rsidTr="00A461B1">
        <w:trPr>
          <w:jc w:val="center"/>
        </w:trPr>
        <w:tc>
          <w:tcPr>
            <w:tcW w:w="2263" w:type="dxa"/>
          </w:tcPr>
          <w:p w14:paraId="49A82F82"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color w:val="000000" w:themeColor="text1"/>
                <w:lang w:eastAsia="zh-CN"/>
              </w:rPr>
              <w:t>…</w:t>
            </w:r>
          </w:p>
        </w:tc>
        <w:tc>
          <w:tcPr>
            <w:tcW w:w="4151" w:type="dxa"/>
          </w:tcPr>
          <w:p w14:paraId="543371F5" w14:textId="77777777" w:rsidR="00C66108" w:rsidRPr="004A72A9" w:rsidRDefault="00C66108" w:rsidP="00A461B1">
            <w:pPr>
              <w:snapToGrid w:val="0"/>
              <w:spacing w:after="0"/>
              <w:jc w:val="center"/>
              <w:rPr>
                <w:rFonts w:eastAsiaTheme="minorEastAsia"/>
                <w:color w:val="000000" w:themeColor="text1"/>
                <w:lang w:eastAsia="zh-CN"/>
              </w:rPr>
            </w:pPr>
            <w:r>
              <w:rPr>
                <w:rFonts w:eastAsiaTheme="minorEastAsia"/>
                <w:color w:val="000000" w:themeColor="text1"/>
                <w:lang w:eastAsia="zh-CN"/>
              </w:rPr>
              <w:t>…</w:t>
            </w:r>
          </w:p>
        </w:tc>
      </w:tr>
      <w:tr w:rsidR="00C66108" w:rsidRPr="004A72A9" w14:paraId="1ABA2849" w14:textId="77777777" w:rsidTr="00A461B1">
        <w:trPr>
          <w:jc w:val="center"/>
        </w:trPr>
        <w:tc>
          <w:tcPr>
            <w:tcW w:w="2263" w:type="dxa"/>
          </w:tcPr>
          <w:p w14:paraId="3C0368CA"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2</w:t>
            </w:r>
          </w:p>
        </w:tc>
        <w:tc>
          <w:tcPr>
            <w:tcW w:w="4151" w:type="dxa"/>
          </w:tcPr>
          <w:p w14:paraId="69D7E6B2"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r w:rsidRPr="004A72A9">
              <w:rPr>
                <w:rFonts w:eastAsiaTheme="minorEastAsia"/>
                <w:color w:val="000000" w:themeColor="text1"/>
                <w:lang w:eastAsia="zh-CN"/>
              </w:rPr>
              <w:t>.75</w:t>
            </w:r>
          </w:p>
        </w:tc>
      </w:tr>
      <w:tr w:rsidR="00C66108" w:rsidRPr="004A72A9" w14:paraId="14DA1FBA" w14:textId="77777777" w:rsidTr="00A461B1">
        <w:trPr>
          <w:jc w:val="center"/>
        </w:trPr>
        <w:tc>
          <w:tcPr>
            <w:tcW w:w="2263" w:type="dxa"/>
          </w:tcPr>
          <w:p w14:paraId="72A84864"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3</w:t>
            </w:r>
          </w:p>
        </w:tc>
        <w:tc>
          <w:tcPr>
            <w:tcW w:w="4151" w:type="dxa"/>
          </w:tcPr>
          <w:p w14:paraId="3CEE164B"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0.646446609</w:t>
            </w:r>
          </w:p>
        </w:tc>
      </w:tr>
      <w:tr w:rsidR="00C66108" w:rsidRPr="004A72A9" w14:paraId="5C5F51D2" w14:textId="77777777" w:rsidTr="00A461B1">
        <w:trPr>
          <w:jc w:val="center"/>
        </w:trPr>
        <w:tc>
          <w:tcPr>
            <w:tcW w:w="2263" w:type="dxa"/>
          </w:tcPr>
          <w:p w14:paraId="0EFFEC4E"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4</w:t>
            </w:r>
          </w:p>
        </w:tc>
        <w:tc>
          <w:tcPr>
            <w:tcW w:w="4151" w:type="dxa"/>
          </w:tcPr>
          <w:p w14:paraId="0B1915A0"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0</w:t>
            </w:r>
            <w:r w:rsidRPr="004A72A9">
              <w:rPr>
                <w:rFonts w:eastAsiaTheme="minorEastAsia"/>
                <w:color w:val="000000" w:themeColor="text1"/>
                <w:lang w:eastAsia="zh-CN"/>
              </w:rPr>
              <w:t>.5</w:t>
            </w:r>
          </w:p>
        </w:tc>
      </w:tr>
      <w:tr w:rsidR="00C66108" w:rsidRPr="004A72A9" w14:paraId="28318D54" w14:textId="77777777" w:rsidTr="00A461B1">
        <w:trPr>
          <w:jc w:val="center"/>
        </w:trPr>
        <w:tc>
          <w:tcPr>
            <w:tcW w:w="2263" w:type="dxa"/>
          </w:tcPr>
          <w:p w14:paraId="4FD2D60E" w14:textId="77777777" w:rsidR="00C66108" w:rsidRPr="004A72A9" w:rsidRDefault="00C66108" w:rsidP="00A461B1">
            <w:pPr>
              <w:snapToGrid w:val="0"/>
              <w:spacing w:after="0"/>
              <w:jc w:val="center"/>
              <w:rPr>
                <w:rFonts w:eastAsiaTheme="minorEastAsia"/>
                <w:color w:val="000000" w:themeColor="text1"/>
                <w:lang w:eastAsia="zh-CN"/>
              </w:rPr>
            </w:pPr>
            <w:r w:rsidRPr="004A72A9">
              <w:rPr>
                <w:rFonts w:eastAsiaTheme="minorEastAsia" w:hint="eastAsia"/>
                <w:color w:val="000000" w:themeColor="text1"/>
                <w:lang w:eastAsia="zh-CN"/>
              </w:rPr>
              <w:t>1</w:t>
            </w:r>
            <w:r w:rsidRPr="004A72A9">
              <w:rPr>
                <w:rFonts w:eastAsiaTheme="minorEastAsia"/>
                <w:color w:val="000000" w:themeColor="text1"/>
                <w:lang w:eastAsia="zh-CN"/>
              </w:rPr>
              <w:t>5</w:t>
            </w:r>
          </w:p>
        </w:tc>
        <w:tc>
          <w:tcPr>
            <w:tcW w:w="4151" w:type="dxa"/>
          </w:tcPr>
          <w:p w14:paraId="666ABF16" w14:textId="77777777" w:rsidR="00C66108" w:rsidRPr="004A72A9" w:rsidRDefault="00C66108" w:rsidP="00A461B1">
            <w:pPr>
              <w:spacing w:after="0"/>
              <w:jc w:val="center"/>
              <w:rPr>
                <w:rFonts w:eastAsiaTheme="minorEastAsia"/>
                <w:color w:val="000000" w:themeColor="text1"/>
                <w:lang w:eastAsia="zh-CN"/>
              </w:rPr>
            </w:pPr>
            <w:r w:rsidRPr="004A72A9">
              <w:rPr>
                <w:rFonts w:hint="eastAsia"/>
                <w:color w:val="000000"/>
              </w:rPr>
              <w:t>0.292893219</w:t>
            </w:r>
          </w:p>
        </w:tc>
      </w:tr>
    </w:tbl>
    <w:p w14:paraId="080A74F0" w14:textId="1E13C2A5" w:rsidR="00AA1390" w:rsidRDefault="00AA1390" w:rsidP="00AA7EA1">
      <w:pPr>
        <w:pStyle w:val="3"/>
        <w:rPr>
          <w:sz w:val="24"/>
          <w:szCs w:val="16"/>
        </w:rPr>
      </w:pPr>
      <w:r w:rsidRPr="00805BE8">
        <w:rPr>
          <w:sz w:val="24"/>
          <w:szCs w:val="16"/>
        </w:rPr>
        <w:t>Sub-</w:t>
      </w:r>
      <w:r>
        <w:rPr>
          <w:sz w:val="24"/>
          <w:szCs w:val="16"/>
        </w:rPr>
        <w:t>topic</w:t>
      </w:r>
      <w:r w:rsidRPr="00805BE8">
        <w:rPr>
          <w:sz w:val="24"/>
          <w:szCs w:val="16"/>
        </w:rPr>
        <w:t xml:space="preserve"> </w:t>
      </w:r>
      <w:r w:rsidR="00F05A9C">
        <w:rPr>
          <w:sz w:val="24"/>
          <w:szCs w:val="16"/>
        </w:rPr>
        <w:t>5</w:t>
      </w:r>
      <w:r w:rsidRPr="00805BE8">
        <w:rPr>
          <w:sz w:val="24"/>
          <w:szCs w:val="16"/>
        </w:rPr>
        <w:t>-</w:t>
      </w:r>
      <w:r>
        <w:rPr>
          <w:sz w:val="24"/>
          <w:szCs w:val="16"/>
        </w:rPr>
        <w:t>2</w:t>
      </w:r>
      <w:r>
        <w:rPr>
          <w:rFonts w:hint="eastAsia"/>
          <w:sz w:val="24"/>
          <w:szCs w:val="16"/>
        </w:rPr>
        <w:t>:</w:t>
      </w:r>
      <w:r>
        <w:rPr>
          <w:sz w:val="24"/>
          <w:szCs w:val="16"/>
        </w:rPr>
        <w:t xml:space="preserve"> </w:t>
      </w:r>
      <w:r>
        <w:rPr>
          <w:rFonts w:hint="eastAsia"/>
          <w:sz w:val="24"/>
          <w:szCs w:val="16"/>
        </w:rPr>
        <w:t>Test</w:t>
      </w:r>
      <w:r>
        <w:rPr>
          <w:sz w:val="24"/>
          <w:szCs w:val="16"/>
        </w:rPr>
        <w:t xml:space="preserve"> </w:t>
      </w:r>
      <w:r>
        <w:rPr>
          <w:rFonts w:hint="eastAsia"/>
          <w:sz w:val="24"/>
          <w:szCs w:val="16"/>
        </w:rPr>
        <w:t>cases</w:t>
      </w:r>
    </w:p>
    <w:p w14:paraId="3C2A0A8C" w14:textId="039B9362" w:rsidR="00B81B31" w:rsidRDefault="00B81B31" w:rsidP="00B81B31">
      <w:pPr>
        <w:rPr>
          <w:b/>
          <w:u w:val="single"/>
          <w:lang w:eastAsia="zh-CN"/>
        </w:rPr>
      </w:pPr>
      <w:r w:rsidRPr="00243143">
        <w:rPr>
          <w:b/>
          <w:u w:val="single"/>
          <w:lang w:eastAsia="ko-KR"/>
        </w:rPr>
        <w:t xml:space="preserve">Issue </w:t>
      </w:r>
      <w:r>
        <w:rPr>
          <w:b/>
          <w:u w:val="single"/>
          <w:lang w:eastAsia="ko-KR"/>
        </w:rPr>
        <w:t>5</w:t>
      </w:r>
      <w:r w:rsidRPr="00243143">
        <w:rPr>
          <w:b/>
          <w:u w:val="single"/>
          <w:lang w:eastAsia="ko-KR"/>
        </w:rPr>
        <w:t>-</w:t>
      </w:r>
      <w:r>
        <w:rPr>
          <w:b/>
          <w:u w:val="single"/>
          <w:lang w:eastAsia="ko-KR"/>
        </w:rPr>
        <w:t>2-1</w:t>
      </w:r>
      <w:r>
        <w:rPr>
          <w:rFonts w:hint="eastAsia"/>
          <w:b/>
          <w:u w:val="single"/>
          <w:lang w:eastAsia="zh-CN"/>
        </w:rPr>
        <w:t>:</w:t>
      </w:r>
      <w:r>
        <w:rPr>
          <w:b/>
          <w:u w:val="single"/>
          <w:lang w:eastAsia="zh-CN"/>
        </w:rPr>
        <w:t xml:space="preserve"> Test case list</w:t>
      </w:r>
    </w:p>
    <w:p w14:paraId="771EF6C6" w14:textId="488B6E82" w:rsidR="00B81B31" w:rsidRPr="00B81B31" w:rsidRDefault="00B81B31" w:rsidP="00D7726F">
      <w:pPr>
        <w:pStyle w:val="aff8"/>
        <w:numPr>
          <w:ilvl w:val="0"/>
          <w:numId w:val="1"/>
        </w:numPr>
        <w:overflowPunct/>
        <w:autoSpaceDE/>
        <w:autoSpaceDN/>
        <w:adjustRightInd/>
        <w:spacing w:after="120"/>
        <w:ind w:left="720" w:firstLineChars="0"/>
        <w:textAlignment w:val="auto"/>
        <w:rPr>
          <w:lang w:val="sv-SE" w:eastAsia="zh-CN"/>
        </w:rPr>
      </w:pPr>
      <w:r w:rsidRPr="00B81B31">
        <w:rPr>
          <w:rFonts w:eastAsia="宋体"/>
          <w:szCs w:val="24"/>
          <w:lang w:eastAsia="zh-CN"/>
        </w:rPr>
        <w:t>Proposals</w:t>
      </w:r>
    </w:p>
    <w:tbl>
      <w:tblPr>
        <w:tblStyle w:val="aff7"/>
        <w:tblW w:w="0" w:type="auto"/>
        <w:tblLook w:val="04A0" w:firstRow="1" w:lastRow="0" w:firstColumn="1" w:lastColumn="0" w:noHBand="0" w:noVBand="1"/>
      </w:tblPr>
      <w:tblGrid>
        <w:gridCol w:w="1413"/>
        <w:gridCol w:w="1417"/>
        <w:gridCol w:w="6801"/>
      </w:tblGrid>
      <w:tr w:rsidR="004A538B" w14:paraId="68283605" w14:textId="77777777" w:rsidTr="00F75A7A">
        <w:tc>
          <w:tcPr>
            <w:tcW w:w="1413" w:type="dxa"/>
          </w:tcPr>
          <w:p w14:paraId="63FC0C56" w14:textId="675A59DE" w:rsidR="004A538B" w:rsidRDefault="004A538B" w:rsidP="004A538B">
            <w:pPr>
              <w:rPr>
                <w:rFonts w:eastAsiaTheme="minorEastAsia"/>
                <w:lang w:val="sv-SE" w:eastAsia="zh-CN"/>
              </w:rPr>
            </w:pPr>
            <w:r>
              <w:rPr>
                <w:rFonts w:eastAsiaTheme="minorEastAsia" w:hint="eastAsia"/>
                <w:lang w:val="sv-SE" w:eastAsia="zh-CN"/>
              </w:rPr>
              <w:t>Test</w:t>
            </w:r>
            <w:r>
              <w:rPr>
                <w:rFonts w:eastAsiaTheme="minorEastAsia"/>
                <w:lang w:val="sv-SE" w:eastAsia="zh-CN"/>
              </w:rPr>
              <w:t xml:space="preserve"> Cases</w:t>
            </w:r>
          </w:p>
        </w:tc>
        <w:tc>
          <w:tcPr>
            <w:tcW w:w="1417" w:type="dxa"/>
          </w:tcPr>
          <w:p w14:paraId="57722239" w14:textId="62345BF1" w:rsidR="004A538B" w:rsidRPr="004A538B" w:rsidRDefault="004A538B"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upported Company</w:t>
            </w:r>
          </w:p>
        </w:tc>
        <w:tc>
          <w:tcPr>
            <w:tcW w:w="6801" w:type="dxa"/>
          </w:tcPr>
          <w:p w14:paraId="5097BC86" w14:textId="39CC0568" w:rsidR="004A538B" w:rsidRPr="004A538B" w:rsidRDefault="004A538B" w:rsidP="004A538B">
            <w:pPr>
              <w:rPr>
                <w:rFonts w:eastAsiaTheme="minorEastAsia"/>
                <w:lang w:val="sv-SE" w:eastAsia="zh-CN"/>
              </w:rPr>
            </w:pPr>
            <w:r>
              <w:rPr>
                <w:rFonts w:eastAsiaTheme="minorEastAsia" w:hint="eastAsia"/>
                <w:lang w:val="sv-SE" w:eastAsia="zh-CN"/>
              </w:rPr>
              <w:t>T</w:t>
            </w:r>
            <w:r>
              <w:rPr>
                <w:rFonts w:eastAsiaTheme="minorEastAsia"/>
                <w:lang w:val="sv-SE" w:eastAsia="zh-CN"/>
              </w:rPr>
              <w:t>C#</w:t>
            </w:r>
          </w:p>
        </w:tc>
      </w:tr>
      <w:tr w:rsidR="004A538B" w14:paraId="6BA1C53C" w14:textId="77777777" w:rsidTr="00F75A7A">
        <w:tc>
          <w:tcPr>
            <w:tcW w:w="1413" w:type="dxa"/>
          </w:tcPr>
          <w:p w14:paraId="75C12DB7" w14:textId="62A05F3B" w:rsidR="004A538B" w:rsidRPr="004A538B" w:rsidRDefault="004A538B" w:rsidP="004A538B">
            <w:pPr>
              <w:rPr>
                <w:rFonts w:eastAsiaTheme="minorEastAsia"/>
                <w:lang w:val="sv-SE" w:eastAsia="zh-CN"/>
              </w:rPr>
            </w:pPr>
            <w:r>
              <w:rPr>
                <w:rFonts w:eastAsiaTheme="minorEastAsia"/>
                <w:lang w:val="sv-SE" w:eastAsia="zh-CN"/>
              </w:rPr>
              <w:t>[</w:t>
            </w:r>
            <w:r>
              <w:rPr>
                <w:rFonts w:eastAsiaTheme="minorEastAsia" w:hint="eastAsia"/>
                <w:lang w:val="sv-SE" w:eastAsia="zh-CN"/>
              </w:rPr>
              <w:t>T</w:t>
            </w:r>
            <w:r>
              <w:rPr>
                <w:rFonts w:eastAsiaTheme="minorEastAsia"/>
                <w:lang w:val="sv-SE" w:eastAsia="zh-CN"/>
              </w:rPr>
              <w:t>DCP]</w:t>
            </w:r>
          </w:p>
        </w:tc>
        <w:tc>
          <w:tcPr>
            <w:tcW w:w="1417" w:type="dxa"/>
          </w:tcPr>
          <w:p w14:paraId="0F03A970" w14:textId="37DD01D4" w:rsidR="004A538B" w:rsidRPr="00F75A7A" w:rsidRDefault="00F75A7A" w:rsidP="004A538B">
            <w:pPr>
              <w:rPr>
                <w:rFonts w:eastAsiaTheme="minorEastAsia"/>
                <w:lang w:val="sv-SE" w:eastAsia="zh-CN"/>
              </w:rPr>
            </w:pPr>
            <w:r>
              <w:rPr>
                <w:rFonts w:eastAsiaTheme="minorEastAsia" w:hint="eastAsia"/>
                <w:lang w:val="sv-SE" w:eastAsia="zh-CN"/>
              </w:rPr>
              <w:t>E</w:t>
            </w:r>
            <w:r>
              <w:rPr>
                <w:rFonts w:eastAsiaTheme="minorEastAsia"/>
                <w:lang w:val="sv-SE" w:eastAsia="zh-CN"/>
              </w:rPr>
              <w:t>ricsson</w:t>
            </w:r>
          </w:p>
        </w:tc>
        <w:tc>
          <w:tcPr>
            <w:tcW w:w="6801" w:type="dxa"/>
          </w:tcPr>
          <w:p w14:paraId="1A87ED28" w14:textId="4B3EAF20" w:rsidR="004A538B" w:rsidRPr="00531B54" w:rsidRDefault="00531B54"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 xml:space="preserve">amsung: </w:t>
            </w:r>
            <w:r>
              <w:t>Depends on the conclusion of TDCP</w:t>
            </w:r>
          </w:p>
        </w:tc>
      </w:tr>
      <w:tr w:rsidR="004A538B" w14:paraId="45C7F85F" w14:textId="77777777" w:rsidTr="00F75A7A">
        <w:tc>
          <w:tcPr>
            <w:tcW w:w="1413" w:type="dxa"/>
          </w:tcPr>
          <w:p w14:paraId="11C906ED" w14:textId="3730CEA7" w:rsidR="004A538B" w:rsidRDefault="004A538B" w:rsidP="004A538B">
            <w:pPr>
              <w:rPr>
                <w:rFonts w:eastAsiaTheme="minorEastAsia"/>
                <w:lang w:val="sv-SE" w:eastAsia="zh-CN"/>
              </w:rPr>
            </w:pPr>
            <w:r w:rsidRPr="0052080B">
              <w:t xml:space="preserve">Interruptions at </w:t>
            </w:r>
            <w:r w:rsidRPr="0052080B">
              <w:rPr>
                <w:rFonts w:hint="eastAsia"/>
              </w:rPr>
              <w:t>S</w:t>
            </w:r>
            <w:r w:rsidRPr="0052080B">
              <w:t>RS antenna port switching</w:t>
            </w:r>
          </w:p>
        </w:tc>
        <w:tc>
          <w:tcPr>
            <w:tcW w:w="1417" w:type="dxa"/>
          </w:tcPr>
          <w:p w14:paraId="681B6426" w14:textId="18BB95FB" w:rsidR="004A538B" w:rsidRPr="004A538B" w:rsidRDefault="00531B54"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amsung</w:t>
            </w:r>
          </w:p>
        </w:tc>
        <w:tc>
          <w:tcPr>
            <w:tcW w:w="6801" w:type="dxa"/>
          </w:tcPr>
          <w:p w14:paraId="7DDDEC87" w14:textId="19AE78BB" w:rsidR="004A538B" w:rsidRPr="004A538B" w:rsidRDefault="004A538B" w:rsidP="004A538B">
            <w:pPr>
              <w:rPr>
                <w:rFonts w:eastAsiaTheme="minorEastAsia"/>
                <w:lang w:val="sv-SE" w:eastAsia="zh-CN"/>
              </w:rPr>
            </w:pPr>
            <w:r>
              <w:rPr>
                <w:rFonts w:eastAsiaTheme="minorEastAsia" w:hint="eastAsia"/>
                <w:lang w:val="sv-SE" w:eastAsia="zh-CN"/>
              </w:rPr>
              <w:t>N</w:t>
            </w:r>
            <w:r>
              <w:rPr>
                <w:rFonts w:eastAsiaTheme="minorEastAsia"/>
                <w:lang w:val="sv-SE" w:eastAsia="zh-CN"/>
              </w:rPr>
              <w:t>o new test case</w:t>
            </w:r>
          </w:p>
        </w:tc>
      </w:tr>
      <w:tr w:rsidR="004A538B" w14:paraId="7E79DD5E" w14:textId="77777777" w:rsidTr="00F75A7A">
        <w:tc>
          <w:tcPr>
            <w:tcW w:w="1413" w:type="dxa"/>
          </w:tcPr>
          <w:p w14:paraId="43EBCC2A" w14:textId="447AE2A5" w:rsidR="004A538B" w:rsidRPr="004A538B" w:rsidRDefault="004A538B" w:rsidP="004A538B">
            <w:pPr>
              <w:rPr>
                <w:rFonts w:eastAsiaTheme="minorEastAsia"/>
                <w:lang w:eastAsia="zh-CN"/>
              </w:rPr>
            </w:pPr>
            <w:r>
              <w:rPr>
                <w:rFonts w:eastAsiaTheme="minorEastAsia" w:hint="eastAsia"/>
                <w:lang w:eastAsia="zh-CN"/>
              </w:rPr>
              <w:t>T</w:t>
            </w:r>
            <w:r>
              <w:rPr>
                <w:rFonts w:eastAsiaTheme="minorEastAsia"/>
                <w:lang w:eastAsia="zh-CN"/>
              </w:rPr>
              <w:t>iming requirements</w:t>
            </w:r>
          </w:p>
        </w:tc>
        <w:tc>
          <w:tcPr>
            <w:tcW w:w="1417" w:type="dxa"/>
          </w:tcPr>
          <w:p w14:paraId="41D26C18" w14:textId="6CDC2632" w:rsidR="004A538B" w:rsidRDefault="004A538B"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amsung</w:t>
            </w:r>
          </w:p>
          <w:p w14:paraId="54B23523" w14:textId="21647074" w:rsidR="00887212" w:rsidRDefault="00887212" w:rsidP="004A538B">
            <w:pPr>
              <w:rPr>
                <w:rFonts w:eastAsiaTheme="minorEastAsia"/>
                <w:lang w:val="sv-SE" w:eastAsia="zh-CN"/>
              </w:rPr>
            </w:pPr>
            <w:r>
              <w:rPr>
                <w:rFonts w:eastAsiaTheme="minorEastAsia" w:hint="eastAsia"/>
                <w:lang w:val="sv-SE" w:eastAsia="zh-CN"/>
              </w:rPr>
              <w:lastRenderedPageBreak/>
              <w:t>H</w:t>
            </w:r>
            <w:r>
              <w:rPr>
                <w:rFonts w:eastAsiaTheme="minorEastAsia"/>
                <w:lang w:val="sv-SE" w:eastAsia="zh-CN"/>
              </w:rPr>
              <w:t>uawei</w:t>
            </w:r>
          </w:p>
          <w:p w14:paraId="480436E8" w14:textId="232E1DDE" w:rsidR="004A538B" w:rsidRDefault="004A538B" w:rsidP="004A538B">
            <w:pPr>
              <w:rPr>
                <w:rFonts w:eastAsiaTheme="minorEastAsia"/>
                <w:lang w:val="sv-SE" w:eastAsia="zh-CN"/>
              </w:rPr>
            </w:pPr>
            <w:r>
              <w:rPr>
                <w:rFonts w:eastAsiaTheme="minorEastAsia" w:hint="eastAsia"/>
                <w:lang w:val="sv-SE" w:eastAsia="zh-CN"/>
              </w:rPr>
              <w:t>E</w:t>
            </w:r>
            <w:r>
              <w:rPr>
                <w:rFonts w:eastAsiaTheme="minorEastAsia"/>
                <w:lang w:val="sv-SE" w:eastAsia="zh-CN"/>
              </w:rPr>
              <w:t>ricsson</w:t>
            </w:r>
          </w:p>
        </w:tc>
        <w:tc>
          <w:tcPr>
            <w:tcW w:w="6801" w:type="dxa"/>
          </w:tcPr>
          <w:p w14:paraId="77366160" w14:textId="77777777" w:rsidR="004A538B" w:rsidRDefault="004A538B" w:rsidP="004A538B">
            <w:r>
              <w:rPr>
                <w:rFonts w:eastAsiaTheme="minorEastAsia" w:hint="eastAsia"/>
                <w:lang w:val="sv-SE" w:eastAsia="zh-CN"/>
              </w:rPr>
              <w:lastRenderedPageBreak/>
              <w:t>S</w:t>
            </w:r>
            <w:r>
              <w:rPr>
                <w:rFonts w:eastAsiaTheme="minorEastAsia"/>
                <w:lang w:val="sv-SE" w:eastAsia="zh-CN"/>
              </w:rPr>
              <w:t>amsung:</w:t>
            </w:r>
            <w:r>
              <w:t xml:space="preserve"> </w:t>
            </w:r>
          </w:p>
          <w:p w14:paraId="7E60BCFB" w14:textId="7C42A611" w:rsidR="004A538B" w:rsidRPr="004A538B" w:rsidRDefault="004A538B" w:rsidP="004A538B">
            <w:pPr>
              <w:rPr>
                <w:rFonts w:eastAsiaTheme="minorEastAsia"/>
                <w:lang w:val="sv-SE" w:eastAsia="zh-CN"/>
              </w:rPr>
            </w:pPr>
            <w:r w:rsidRPr="004A538B">
              <w:rPr>
                <w:rFonts w:eastAsiaTheme="minorEastAsia"/>
                <w:lang w:val="sv-SE" w:eastAsia="zh-CN"/>
              </w:rPr>
              <w:lastRenderedPageBreak/>
              <w:t>Uplink transmit timing for two cells to support two TA</w:t>
            </w:r>
          </w:p>
          <w:p w14:paraId="603ED8D3" w14:textId="77777777" w:rsidR="004A538B" w:rsidRPr="004A538B" w:rsidRDefault="004A538B" w:rsidP="004A538B">
            <w:pPr>
              <w:rPr>
                <w:rFonts w:eastAsiaTheme="minorEastAsia"/>
                <w:lang w:val="sv-SE" w:eastAsia="zh-CN"/>
              </w:rPr>
            </w:pPr>
            <w:r w:rsidRPr="004A538B">
              <w:rPr>
                <w:rFonts w:eastAsiaTheme="minorEastAsia" w:hint="eastAsia"/>
                <w:lang w:val="sv-SE" w:eastAsia="zh-CN"/>
              </w:rPr>
              <w:t>•</w:t>
            </w:r>
            <w:r w:rsidRPr="004A538B">
              <w:rPr>
                <w:rFonts w:eastAsiaTheme="minorEastAsia"/>
                <w:lang w:val="sv-SE" w:eastAsia="zh-CN"/>
              </w:rPr>
              <w:tab/>
              <w:t>NR SA in FR1</w:t>
            </w:r>
          </w:p>
          <w:p w14:paraId="64BB3F57" w14:textId="349BF616" w:rsidR="004A538B" w:rsidRDefault="004A538B" w:rsidP="004A538B">
            <w:pPr>
              <w:rPr>
                <w:rFonts w:eastAsiaTheme="minorEastAsia"/>
                <w:lang w:val="sv-SE" w:eastAsia="zh-CN"/>
              </w:rPr>
            </w:pPr>
            <w:r w:rsidRPr="004A538B">
              <w:rPr>
                <w:rFonts w:eastAsiaTheme="minorEastAsia" w:hint="eastAsia"/>
                <w:lang w:val="sv-SE" w:eastAsia="zh-CN"/>
              </w:rPr>
              <w:t>•</w:t>
            </w:r>
            <w:r w:rsidRPr="004A538B">
              <w:rPr>
                <w:rFonts w:eastAsiaTheme="minorEastAsia"/>
                <w:lang w:val="sv-SE" w:eastAsia="zh-CN"/>
              </w:rPr>
              <w:tab/>
              <w:t>NR SA in FR2</w:t>
            </w:r>
          </w:p>
        </w:tc>
      </w:tr>
      <w:tr w:rsidR="00F75A7A" w14:paraId="1AEAC268" w14:textId="77777777" w:rsidTr="00F75A7A">
        <w:trPr>
          <w:trHeight w:val="605"/>
        </w:trPr>
        <w:tc>
          <w:tcPr>
            <w:tcW w:w="1413" w:type="dxa"/>
            <w:vMerge w:val="restart"/>
          </w:tcPr>
          <w:p w14:paraId="29B8C949" w14:textId="77777777" w:rsidR="00F75A7A" w:rsidRPr="00F75A7A" w:rsidRDefault="00F75A7A" w:rsidP="00F75A7A">
            <w:pPr>
              <w:rPr>
                <w:rFonts w:eastAsiaTheme="minorEastAsia"/>
                <w:lang w:eastAsia="zh-CN"/>
              </w:rPr>
            </w:pPr>
            <w:r w:rsidRPr="00F75A7A">
              <w:rPr>
                <w:rFonts w:eastAsiaTheme="minorEastAsia"/>
                <w:lang w:eastAsia="zh-CN"/>
              </w:rPr>
              <w:lastRenderedPageBreak/>
              <w:t xml:space="preserve">Unified TCI state switching for </w:t>
            </w:r>
            <w:proofErr w:type="spellStart"/>
            <w:r w:rsidRPr="00F75A7A">
              <w:rPr>
                <w:rFonts w:eastAsiaTheme="minorEastAsia"/>
                <w:lang w:eastAsia="zh-CN"/>
              </w:rPr>
              <w:t>mTRP</w:t>
            </w:r>
            <w:proofErr w:type="spellEnd"/>
          </w:p>
          <w:p w14:paraId="0D208E44" w14:textId="77777777" w:rsidR="00F75A7A" w:rsidRDefault="00F75A7A" w:rsidP="004A538B">
            <w:pPr>
              <w:rPr>
                <w:lang w:val="sv-SE" w:eastAsia="zh-CN"/>
              </w:rPr>
            </w:pPr>
          </w:p>
        </w:tc>
        <w:tc>
          <w:tcPr>
            <w:tcW w:w="1417" w:type="dxa"/>
            <w:vMerge w:val="restart"/>
          </w:tcPr>
          <w:p w14:paraId="11B3DC93" w14:textId="77777777" w:rsidR="00F75A7A" w:rsidRDefault="00F75A7A" w:rsidP="004A538B">
            <w:pPr>
              <w:rPr>
                <w:rFonts w:eastAsiaTheme="minorEastAsia"/>
                <w:lang w:val="sv-SE" w:eastAsia="zh-CN"/>
              </w:rPr>
            </w:pPr>
            <w:r>
              <w:rPr>
                <w:rFonts w:eastAsiaTheme="minorEastAsia" w:hint="eastAsia"/>
                <w:lang w:val="sv-SE" w:eastAsia="zh-CN"/>
              </w:rPr>
              <w:t>S</w:t>
            </w:r>
            <w:r>
              <w:rPr>
                <w:rFonts w:eastAsiaTheme="minorEastAsia"/>
                <w:lang w:val="sv-SE" w:eastAsia="zh-CN"/>
              </w:rPr>
              <w:t>amsung</w:t>
            </w:r>
          </w:p>
          <w:p w14:paraId="0B6C8D4D" w14:textId="0F455CF6" w:rsidR="00F75A7A" w:rsidRDefault="00F75A7A" w:rsidP="004A538B">
            <w:pPr>
              <w:rPr>
                <w:rFonts w:eastAsiaTheme="minorEastAsia"/>
                <w:lang w:val="sv-SE" w:eastAsia="zh-CN"/>
              </w:rPr>
            </w:pPr>
            <w:r>
              <w:rPr>
                <w:rFonts w:eastAsiaTheme="minorEastAsia" w:hint="eastAsia"/>
                <w:lang w:val="sv-SE" w:eastAsia="zh-CN"/>
              </w:rPr>
              <w:t>A</w:t>
            </w:r>
            <w:r>
              <w:rPr>
                <w:rFonts w:eastAsiaTheme="minorEastAsia"/>
                <w:lang w:val="sv-SE" w:eastAsia="zh-CN"/>
              </w:rPr>
              <w:t>pple</w:t>
            </w:r>
          </w:p>
          <w:p w14:paraId="730BFAE4" w14:textId="218AB553" w:rsidR="00F75A7A" w:rsidRDefault="00F75A7A" w:rsidP="004A538B">
            <w:pPr>
              <w:rPr>
                <w:rFonts w:eastAsiaTheme="minorEastAsia"/>
                <w:lang w:val="sv-SE" w:eastAsia="zh-CN"/>
              </w:rPr>
            </w:pPr>
            <w:r>
              <w:rPr>
                <w:rFonts w:eastAsiaTheme="minorEastAsia" w:hint="eastAsia"/>
                <w:lang w:val="sv-SE" w:eastAsia="zh-CN"/>
              </w:rPr>
              <w:t>H</w:t>
            </w:r>
            <w:r>
              <w:rPr>
                <w:rFonts w:eastAsiaTheme="minorEastAsia"/>
                <w:lang w:val="sv-SE" w:eastAsia="zh-CN"/>
              </w:rPr>
              <w:t>uawei</w:t>
            </w:r>
          </w:p>
          <w:p w14:paraId="34FE86EB" w14:textId="613D7F31" w:rsidR="00F75A7A" w:rsidRPr="00F75A7A" w:rsidRDefault="00F75A7A" w:rsidP="004A538B">
            <w:pPr>
              <w:rPr>
                <w:rFonts w:eastAsiaTheme="minorEastAsia"/>
                <w:lang w:val="sv-SE" w:eastAsia="zh-CN"/>
              </w:rPr>
            </w:pPr>
            <w:r>
              <w:rPr>
                <w:rFonts w:eastAsiaTheme="minorEastAsia" w:hint="eastAsia"/>
                <w:lang w:val="sv-SE" w:eastAsia="zh-CN"/>
              </w:rPr>
              <w:t>E</w:t>
            </w:r>
            <w:r>
              <w:rPr>
                <w:rFonts w:eastAsiaTheme="minorEastAsia"/>
                <w:lang w:val="sv-SE" w:eastAsia="zh-CN"/>
              </w:rPr>
              <w:t>ricsson</w:t>
            </w:r>
          </w:p>
        </w:tc>
        <w:tc>
          <w:tcPr>
            <w:tcW w:w="6801" w:type="dxa"/>
          </w:tcPr>
          <w:p w14:paraId="17352536" w14:textId="77777777" w:rsidR="00F75A7A" w:rsidRDefault="00F75A7A" w:rsidP="004A538B">
            <w:pPr>
              <w:rPr>
                <w:rFonts w:eastAsiaTheme="minorEastAsia"/>
                <w:lang w:eastAsia="zh-CN"/>
              </w:rPr>
            </w:pPr>
            <w:r w:rsidRPr="00F75A7A">
              <w:rPr>
                <w:rFonts w:eastAsiaTheme="minorEastAsia"/>
                <w:lang w:eastAsia="zh-CN"/>
              </w:rPr>
              <w:t xml:space="preserve">MAC-CE based state switch delay for </w:t>
            </w:r>
            <w:proofErr w:type="spellStart"/>
            <w:r w:rsidRPr="00F75A7A">
              <w:rPr>
                <w:rFonts w:eastAsiaTheme="minorEastAsia"/>
                <w:lang w:eastAsia="zh-CN"/>
              </w:rPr>
              <w:t>mDCI</w:t>
            </w:r>
            <w:proofErr w:type="spellEnd"/>
            <w:r w:rsidRPr="00F75A7A">
              <w:rPr>
                <w:rFonts w:eastAsiaTheme="minorEastAsia"/>
                <w:lang w:eastAsia="zh-CN"/>
              </w:rPr>
              <w:t xml:space="preserve"> scenario</w:t>
            </w:r>
          </w:p>
          <w:p w14:paraId="126CE5AE"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w:t>
            </w:r>
            <w:r w:rsidRPr="00C72471">
              <w:rPr>
                <w:sz w:val="21"/>
                <w:szCs w:val="21"/>
              </w:rPr>
              <w:t>)</w:t>
            </w:r>
          </w:p>
          <w:p w14:paraId="76B3EFE4" w14:textId="77777777" w:rsidR="00F75A7A" w:rsidRPr="00F05A9C" w:rsidRDefault="00F75A7A" w:rsidP="00D7726F">
            <w:pPr>
              <w:pStyle w:val="aff8"/>
              <w:numPr>
                <w:ilvl w:val="2"/>
                <w:numId w:val="1"/>
              </w:numPr>
              <w:overflowPunct/>
              <w:autoSpaceDE/>
              <w:autoSpaceDN/>
              <w:adjustRightInd/>
              <w:spacing w:after="120"/>
              <w:ind w:firstLineChars="0"/>
              <w:textAlignment w:val="auto"/>
              <w:rPr>
                <w:bCs/>
              </w:rPr>
            </w:pPr>
            <w:r w:rsidRPr="00F05A9C">
              <w:rPr>
                <w:bCs/>
              </w:rPr>
              <w:t xml:space="preserve">TC-x: NR FR2, inter-cell </w:t>
            </w:r>
            <w:proofErr w:type="spellStart"/>
            <w:r w:rsidRPr="00F05A9C">
              <w:rPr>
                <w:sz w:val="21"/>
                <w:szCs w:val="21"/>
              </w:rPr>
              <w:t>mDCI</w:t>
            </w:r>
            <w:proofErr w:type="spellEnd"/>
            <w:r w:rsidRPr="00F05A9C">
              <w:rPr>
                <w:bCs/>
              </w:rPr>
              <w:t xml:space="preserve"> + DL TCI + both two are known, RTD&lt;CP</w:t>
            </w:r>
          </w:p>
          <w:p w14:paraId="7006FA0E" w14:textId="77777777" w:rsidR="00F75A7A" w:rsidRDefault="00F75A7A" w:rsidP="00D7726F">
            <w:pPr>
              <w:pStyle w:val="aff8"/>
              <w:numPr>
                <w:ilvl w:val="2"/>
                <w:numId w:val="1"/>
              </w:numPr>
              <w:overflowPunct/>
              <w:autoSpaceDE/>
              <w:autoSpaceDN/>
              <w:adjustRightInd/>
              <w:spacing w:after="120"/>
              <w:ind w:firstLineChars="0"/>
              <w:textAlignment w:val="auto"/>
              <w:rPr>
                <w:bCs/>
              </w:rPr>
            </w:pPr>
            <w:r w:rsidRPr="00F05A9C">
              <w:rPr>
                <w:bCs/>
              </w:rPr>
              <w:t xml:space="preserve">TC-x: NR FR2, inter-cell </w:t>
            </w:r>
            <w:proofErr w:type="spellStart"/>
            <w:r w:rsidRPr="00F05A9C">
              <w:rPr>
                <w:bCs/>
              </w:rPr>
              <w:t>mDCI</w:t>
            </w:r>
            <w:proofErr w:type="spellEnd"/>
            <w:r w:rsidRPr="00F05A9C">
              <w:rPr>
                <w:bCs/>
              </w:rPr>
              <w:t xml:space="preserve"> + UL TCI + both two are known, RTD&gt;CP</w:t>
            </w:r>
          </w:p>
          <w:p w14:paraId="56B3F195"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2</w:t>
            </w:r>
            <w:r w:rsidRPr="00C72471">
              <w:rPr>
                <w:sz w:val="21"/>
                <w:szCs w:val="21"/>
              </w:rPr>
              <w:t>: (</w:t>
            </w:r>
            <w:r>
              <w:rPr>
                <w:sz w:val="21"/>
                <w:szCs w:val="21"/>
              </w:rPr>
              <w:t>Apple</w:t>
            </w:r>
            <w:r w:rsidRPr="00C72471">
              <w:rPr>
                <w:sz w:val="21"/>
                <w:szCs w:val="21"/>
              </w:rPr>
              <w:t>)</w:t>
            </w:r>
          </w:p>
          <w:p w14:paraId="5047BCC4" w14:textId="77777777" w:rsidR="00F75A7A" w:rsidRPr="004A538B" w:rsidRDefault="00F75A7A" w:rsidP="00D7726F">
            <w:pPr>
              <w:pStyle w:val="aff8"/>
              <w:numPr>
                <w:ilvl w:val="2"/>
                <w:numId w:val="1"/>
              </w:numPr>
              <w:overflowPunct/>
              <w:autoSpaceDE/>
              <w:autoSpaceDN/>
              <w:adjustRightInd/>
              <w:spacing w:after="120"/>
              <w:ind w:firstLineChars="0"/>
              <w:textAlignment w:val="auto"/>
              <w:rPr>
                <w:bCs/>
              </w:rPr>
            </w:pPr>
            <w:r w:rsidRPr="0060007F">
              <w:rPr>
                <w:rFonts w:eastAsiaTheme="minorEastAsia"/>
                <w:bCs/>
                <w:lang w:eastAsia="zh-CN"/>
              </w:rPr>
              <w:t xml:space="preserve">Do not introduce performance test cases for </w:t>
            </w:r>
            <w:proofErr w:type="spellStart"/>
            <w:r w:rsidRPr="0060007F">
              <w:rPr>
                <w:rFonts w:eastAsiaTheme="minorEastAsia"/>
                <w:bCs/>
                <w:lang w:eastAsia="zh-CN"/>
              </w:rPr>
              <w:t>eUTCI</w:t>
            </w:r>
            <w:proofErr w:type="spellEnd"/>
            <w:r w:rsidRPr="0060007F">
              <w:rPr>
                <w:rFonts w:eastAsiaTheme="minorEastAsia"/>
                <w:bCs/>
                <w:lang w:eastAsia="zh-CN"/>
              </w:rPr>
              <w:t xml:space="preserve"> for </w:t>
            </w:r>
            <w:proofErr w:type="spellStart"/>
            <w:r w:rsidRPr="0060007F">
              <w:rPr>
                <w:rFonts w:eastAsiaTheme="minorEastAsia"/>
                <w:bCs/>
                <w:lang w:eastAsia="zh-CN"/>
              </w:rPr>
              <w:t>mDCI</w:t>
            </w:r>
            <w:proofErr w:type="spellEnd"/>
            <w:r w:rsidRPr="0060007F">
              <w:rPr>
                <w:rFonts w:eastAsiaTheme="minorEastAsia"/>
                <w:bCs/>
                <w:lang w:eastAsia="zh-CN"/>
              </w:rPr>
              <w:t xml:space="preserve"> </w:t>
            </w:r>
            <w:proofErr w:type="spellStart"/>
            <w:r w:rsidRPr="0060007F">
              <w:rPr>
                <w:rFonts w:eastAsiaTheme="minorEastAsia"/>
                <w:bCs/>
                <w:lang w:eastAsia="zh-CN"/>
              </w:rPr>
              <w:t>mTRP</w:t>
            </w:r>
            <w:proofErr w:type="spellEnd"/>
            <w:r w:rsidRPr="0060007F">
              <w:rPr>
                <w:rFonts w:eastAsiaTheme="minorEastAsia"/>
                <w:bCs/>
                <w:lang w:eastAsia="zh-CN"/>
              </w:rPr>
              <w:t xml:space="preserve"> transmission scheme.</w:t>
            </w:r>
          </w:p>
          <w:p w14:paraId="6B218AA9"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4A538B">
              <w:rPr>
                <w:sz w:val="21"/>
                <w:szCs w:val="21"/>
              </w:rPr>
              <w:t>Proposal 3: (</w:t>
            </w:r>
            <w:r w:rsidRPr="004A538B">
              <w:rPr>
                <w:rFonts w:hint="eastAsia"/>
                <w:sz w:val="21"/>
                <w:szCs w:val="21"/>
              </w:rPr>
              <w:t>Huawei</w:t>
            </w:r>
            <w:r w:rsidRPr="004A538B">
              <w:rPr>
                <w:sz w:val="21"/>
                <w:szCs w:val="21"/>
              </w:rPr>
              <w:t>)</w:t>
            </w:r>
          </w:p>
          <w:p w14:paraId="00D15EF9"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joint TCI state switch for a known TCI state</w:t>
            </w:r>
          </w:p>
          <w:p w14:paraId="7B352762"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p>
          <w:p w14:paraId="4134CBE5"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p>
          <w:p w14:paraId="217EE7C9"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joint TCI state switch for a known TCI state</w:t>
            </w:r>
            <w:r>
              <w:t xml:space="preserve"> with RTD larger than CP</w:t>
            </w:r>
          </w:p>
          <w:p w14:paraId="1C8ECA76" w14:textId="77777777" w:rsidR="00F75A7A" w:rsidRPr="004A538B"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w:t>
            </w:r>
            <w:r>
              <w:t>DL</w:t>
            </w:r>
            <w:r w:rsidRPr="006F55A1">
              <w:t xml:space="preserve"> TCI state switch for a known TCI state</w:t>
            </w:r>
            <w:r>
              <w:t xml:space="preserve"> with RTD larger than CP</w:t>
            </w:r>
          </w:p>
          <w:p w14:paraId="238AB266" w14:textId="0E37C586" w:rsidR="00F75A7A" w:rsidRPr="00F75A7A" w:rsidRDefault="00F75A7A" w:rsidP="00D7726F">
            <w:pPr>
              <w:pStyle w:val="aff8"/>
              <w:numPr>
                <w:ilvl w:val="2"/>
                <w:numId w:val="1"/>
              </w:numPr>
              <w:overflowPunct/>
              <w:autoSpaceDE/>
              <w:autoSpaceDN/>
              <w:adjustRightInd/>
              <w:spacing w:after="120"/>
              <w:ind w:firstLineChars="0"/>
              <w:textAlignment w:val="auto"/>
              <w:rPr>
                <w:sz w:val="21"/>
                <w:szCs w:val="21"/>
              </w:rPr>
            </w:pPr>
            <w:proofErr w:type="spellStart"/>
            <w:r>
              <w:t>mDCI</w:t>
            </w:r>
            <w:proofErr w:type="spellEnd"/>
            <w:r>
              <w:t xml:space="preserve"> </w:t>
            </w:r>
            <w:r w:rsidRPr="006F55A1">
              <w:t>FR2</w:t>
            </w:r>
            <w:r>
              <w:t xml:space="preserve"> MAC-CE based</w:t>
            </w:r>
            <w:r w:rsidRPr="006F55A1">
              <w:t xml:space="preserve"> active </w:t>
            </w:r>
            <w:r>
              <w:t>UL</w:t>
            </w:r>
            <w:r w:rsidRPr="006F55A1">
              <w:t xml:space="preserve"> TCI state switch for a known TCI state</w:t>
            </w:r>
            <w:r>
              <w:t xml:space="preserve"> with RTD larger than CP</w:t>
            </w:r>
          </w:p>
        </w:tc>
      </w:tr>
      <w:tr w:rsidR="00F75A7A" w14:paraId="3761F498" w14:textId="77777777" w:rsidTr="00F75A7A">
        <w:trPr>
          <w:trHeight w:val="605"/>
        </w:trPr>
        <w:tc>
          <w:tcPr>
            <w:tcW w:w="1413" w:type="dxa"/>
            <w:vMerge/>
          </w:tcPr>
          <w:p w14:paraId="7A97FD44" w14:textId="77777777" w:rsidR="00F75A7A" w:rsidRPr="00F75A7A" w:rsidRDefault="00F75A7A" w:rsidP="00F75A7A">
            <w:pPr>
              <w:rPr>
                <w:rFonts w:eastAsiaTheme="minorEastAsia"/>
                <w:lang w:eastAsia="zh-CN"/>
              </w:rPr>
            </w:pPr>
          </w:p>
        </w:tc>
        <w:tc>
          <w:tcPr>
            <w:tcW w:w="1417" w:type="dxa"/>
            <w:vMerge/>
          </w:tcPr>
          <w:p w14:paraId="33DC2465" w14:textId="77777777" w:rsidR="00F75A7A" w:rsidRDefault="00F75A7A" w:rsidP="004A538B">
            <w:pPr>
              <w:rPr>
                <w:rFonts w:eastAsiaTheme="minorEastAsia"/>
                <w:lang w:val="sv-SE" w:eastAsia="zh-CN"/>
              </w:rPr>
            </w:pPr>
          </w:p>
        </w:tc>
        <w:tc>
          <w:tcPr>
            <w:tcW w:w="6801" w:type="dxa"/>
          </w:tcPr>
          <w:p w14:paraId="59CF7B61" w14:textId="77777777" w:rsidR="00F75A7A" w:rsidRDefault="00F75A7A" w:rsidP="004A538B">
            <w:pPr>
              <w:rPr>
                <w:rFonts w:eastAsiaTheme="minorEastAsia"/>
                <w:lang w:eastAsia="zh-CN"/>
              </w:rPr>
            </w:pPr>
            <w:r w:rsidRPr="00F75A7A">
              <w:rPr>
                <w:rFonts w:eastAsiaTheme="minorEastAsia"/>
                <w:lang w:eastAsia="zh-CN"/>
              </w:rPr>
              <w:t xml:space="preserve">MAC-CE based state switch delay for </w:t>
            </w:r>
            <w:proofErr w:type="spellStart"/>
            <w:r>
              <w:rPr>
                <w:rFonts w:eastAsiaTheme="minorEastAsia"/>
                <w:lang w:eastAsia="zh-CN"/>
              </w:rPr>
              <w:t>s</w:t>
            </w:r>
            <w:r w:rsidRPr="00F75A7A">
              <w:rPr>
                <w:rFonts w:eastAsiaTheme="minorEastAsia"/>
                <w:lang w:eastAsia="zh-CN"/>
              </w:rPr>
              <w:t>DCI</w:t>
            </w:r>
            <w:proofErr w:type="spellEnd"/>
            <w:r w:rsidRPr="00F75A7A">
              <w:rPr>
                <w:rFonts w:eastAsiaTheme="minorEastAsia"/>
                <w:lang w:eastAsia="zh-CN"/>
              </w:rPr>
              <w:t xml:space="preserve"> scenario</w:t>
            </w:r>
          </w:p>
          <w:p w14:paraId="07BD1634"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w:t>
            </w:r>
            <w:r w:rsidRPr="00C72471">
              <w:rPr>
                <w:sz w:val="21"/>
                <w:szCs w:val="21"/>
              </w:rPr>
              <w:t>)</w:t>
            </w:r>
          </w:p>
          <w:p w14:paraId="3640F697" w14:textId="77777777" w:rsidR="00F75A7A" w:rsidRDefault="00F75A7A" w:rsidP="00D7726F">
            <w:pPr>
              <w:pStyle w:val="aff8"/>
              <w:numPr>
                <w:ilvl w:val="2"/>
                <w:numId w:val="1"/>
              </w:numPr>
              <w:overflowPunct/>
              <w:autoSpaceDE/>
              <w:autoSpaceDN/>
              <w:adjustRightInd/>
              <w:spacing w:after="120"/>
              <w:ind w:firstLineChars="0"/>
              <w:textAlignment w:val="auto"/>
              <w:rPr>
                <w:rFonts w:eastAsia="宋体"/>
                <w:bCs/>
              </w:rPr>
            </w:pPr>
            <w:r>
              <w:rPr>
                <w:rFonts w:eastAsia="宋体" w:hint="eastAsia"/>
                <w:bCs/>
              </w:rPr>
              <w:t>T</w:t>
            </w:r>
            <w:r>
              <w:rPr>
                <w:rFonts w:eastAsia="宋体"/>
                <w:bCs/>
              </w:rPr>
              <w:t xml:space="preserve">C-x: NR FR2, intra-cell (Serving </w:t>
            </w:r>
            <w:proofErr w:type="gramStart"/>
            <w:r>
              <w:rPr>
                <w:rFonts w:eastAsia="宋体"/>
                <w:bCs/>
              </w:rPr>
              <w:t>cell )</w:t>
            </w:r>
            <w:proofErr w:type="gramEnd"/>
            <w:r>
              <w:rPr>
                <w:rFonts w:eastAsia="宋体"/>
                <w:bCs/>
              </w:rPr>
              <w:t xml:space="preserve"> </w:t>
            </w:r>
            <w:proofErr w:type="spellStart"/>
            <w:r>
              <w:rPr>
                <w:rFonts w:eastAsia="宋体"/>
                <w:bCs/>
              </w:rPr>
              <w:t>sDCI</w:t>
            </w:r>
            <w:proofErr w:type="spellEnd"/>
            <w:r>
              <w:rPr>
                <w:rFonts w:eastAsia="宋体"/>
                <w:bCs/>
              </w:rPr>
              <w:t xml:space="preserve"> + DL TCI + dual TCI state switching + one is known; one is unknown</w:t>
            </w:r>
          </w:p>
          <w:p w14:paraId="7540D060" w14:textId="77777777" w:rsidR="00F75A7A" w:rsidRDefault="00F75A7A" w:rsidP="00D7726F">
            <w:pPr>
              <w:pStyle w:val="aff8"/>
              <w:numPr>
                <w:ilvl w:val="2"/>
                <w:numId w:val="1"/>
              </w:numPr>
              <w:overflowPunct/>
              <w:autoSpaceDE/>
              <w:autoSpaceDN/>
              <w:adjustRightInd/>
              <w:spacing w:after="120"/>
              <w:ind w:firstLineChars="0"/>
              <w:textAlignment w:val="auto"/>
              <w:rPr>
                <w:rFonts w:eastAsia="宋体"/>
                <w:bCs/>
              </w:rPr>
            </w:pPr>
            <w:r>
              <w:rPr>
                <w:rFonts w:eastAsia="宋体" w:hint="eastAsia"/>
                <w:bCs/>
              </w:rPr>
              <w:t>T</w:t>
            </w:r>
            <w:r>
              <w:rPr>
                <w:rFonts w:eastAsia="宋体"/>
                <w:bCs/>
              </w:rPr>
              <w:t xml:space="preserve">C-x: NR FR2, intra-cell (Serving </w:t>
            </w:r>
            <w:proofErr w:type="gramStart"/>
            <w:r>
              <w:rPr>
                <w:rFonts w:eastAsia="宋体"/>
                <w:bCs/>
              </w:rPr>
              <w:t>cell )</w:t>
            </w:r>
            <w:proofErr w:type="gramEnd"/>
            <w:r>
              <w:rPr>
                <w:rFonts w:eastAsia="宋体"/>
                <w:bCs/>
              </w:rPr>
              <w:t xml:space="preserve"> </w:t>
            </w:r>
            <w:proofErr w:type="spellStart"/>
            <w:r>
              <w:rPr>
                <w:rFonts w:eastAsia="宋体"/>
                <w:bCs/>
              </w:rPr>
              <w:t>sDCI</w:t>
            </w:r>
            <w:proofErr w:type="spellEnd"/>
            <w:r>
              <w:rPr>
                <w:rFonts w:eastAsia="宋体"/>
                <w:bCs/>
              </w:rPr>
              <w:t xml:space="preserve"> + UL TCI + dual TCI state switching + both two are known</w:t>
            </w:r>
          </w:p>
          <w:p w14:paraId="5286E4B1" w14:textId="77777777" w:rsidR="00F75A7A" w:rsidRDefault="00F75A7A" w:rsidP="00D7726F">
            <w:pPr>
              <w:pStyle w:val="aff8"/>
              <w:numPr>
                <w:ilvl w:val="2"/>
                <w:numId w:val="1"/>
              </w:numPr>
              <w:overflowPunct/>
              <w:autoSpaceDE/>
              <w:autoSpaceDN/>
              <w:adjustRightInd/>
              <w:spacing w:after="120"/>
              <w:ind w:firstLineChars="0"/>
              <w:textAlignment w:val="auto"/>
              <w:rPr>
                <w:rFonts w:eastAsia="宋体"/>
                <w:bCs/>
              </w:rPr>
            </w:pPr>
            <w:r>
              <w:rPr>
                <w:rFonts w:eastAsia="宋体" w:hint="eastAsia"/>
                <w:bCs/>
              </w:rPr>
              <w:t>T</w:t>
            </w:r>
            <w:r>
              <w:rPr>
                <w:rFonts w:eastAsia="宋体"/>
                <w:bCs/>
              </w:rPr>
              <w:t xml:space="preserve">C-x: NR FR2, intra-cell (Serving </w:t>
            </w:r>
            <w:proofErr w:type="gramStart"/>
            <w:r>
              <w:rPr>
                <w:rFonts w:eastAsia="宋体"/>
                <w:bCs/>
              </w:rPr>
              <w:t>cell )</w:t>
            </w:r>
            <w:proofErr w:type="gramEnd"/>
            <w:r>
              <w:rPr>
                <w:rFonts w:eastAsia="宋体"/>
                <w:bCs/>
              </w:rPr>
              <w:t xml:space="preserve"> </w:t>
            </w:r>
            <w:proofErr w:type="spellStart"/>
            <w:r>
              <w:rPr>
                <w:rFonts w:eastAsia="宋体"/>
                <w:bCs/>
              </w:rPr>
              <w:t>sDCI</w:t>
            </w:r>
            <w:proofErr w:type="spellEnd"/>
            <w:r>
              <w:rPr>
                <w:rFonts w:eastAsia="宋体"/>
                <w:bCs/>
              </w:rPr>
              <w:t xml:space="preserve"> + DL TCI + dual TCI state switching + two are unknown</w:t>
            </w:r>
          </w:p>
          <w:p w14:paraId="3EDF7125"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2</w:t>
            </w:r>
            <w:r w:rsidRPr="00C72471">
              <w:rPr>
                <w:sz w:val="21"/>
                <w:szCs w:val="21"/>
              </w:rPr>
              <w:t>: (</w:t>
            </w:r>
            <w:r>
              <w:rPr>
                <w:sz w:val="21"/>
                <w:szCs w:val="21"/>
              </w:rPr>
              <w:t>Apple</w:t>
            </w:r>
            <w:r w:rsidRPr="00C72471">
              <w:rPr>
                <w:sz w:val="21"/>
                <w:szCs w:val="21"/>
              </w:rPr>
              <w:t>)</w:t>
            </w:r>
          </w:p>
          <w:p w14:paraId="2255C717" w14:textId="77777777" w:rsidR="00F75A7A" w:rsidRDefault="00F75A7A" w:rsidP="00D7726F">
            <w:pPr>
              <w:pStyle w:val="aff8"/>
              <w:numPr>
                <w:ilvl w:val="2"/>
                <w:numId w:val="1"/>
              </w:numPr>
              <w:overflowPunct/>
              <w:autoSpaceDE/>
              <w:autoSpaceDN/>
              <w:adjustRightInd/>
              <w:spacing w:after="120"/>
              <w:ind w:firstLineChars="0"/>
              <w:textAlignment w:val="auto"/>
              <w:rPr>
                <w:sz w:val="21"/>
                <w:szCs w:val="21"/>
              </w:rPr>
            </w:pPr>
            <w:r w:rsidRPr="0060007F">
              <w:rPr>
                <w:sz w:val="21"/>
                <w:szCs w:val="21"/>
              </w:rPr>
              <w:t xml:space="preserve">Do not introduce performance test cases for </w:t>
            </w:r>
            <w:proofErr w:type="spellStart"/>
            <w:r w:rsidRPr="0060007F">
              <w:rPr>
                <w:sz w:val="21"/>
                <w:szCs w:val="21"/>
              </w:rPr>
              <w:t>eUTCI</w:t>
            </w:r>
            <w:proofErr w:type="spellEnd"/>
            <w:r w:rsidRPr="0060007F">
              <w:rPr>
                <w:sz w:val="21"/>
                <w:szCs w:val="21"/>
              </w:rPr>
              <w:t xml:space="preserve"> for </w:t>
            </w:r>
            <w:proofErr w:type="spellStart"/>
            <w:r w:rsidRPr="0060007F">
              <w:rPr>
                <w:sz w:val="21"/>
                <w:szCs w:val="21"/>
              </w:rPr>
              <w:t>sDCI</w:t>
            </w:r>
            <w:proofErr w:type="spellEnd"/>
            <w:r w:rsidRPr="0060007F">
              <w:rPr>
                <w:sz w:val="21"/>
                <w:szCs w:val="21"/>
              </w:rPr>
              <w:t xml:space="preserve"> </w:t>
            </w:r>
            <w:proofErr w:type="spellStart"/>
            <w:r w:rsidRPr="0060007F">
              <w:rPr>
                <w:sz w:val="21"/>
                <w:szCs w:val="21"/>
              </w:rPr>
              <w:t>mTRP</w:t>
            </w:r>
            <w:proofErr w:type="spellEnd"/>
            <w:r w:rsidRPr="0060007F">
              <w:rPr>
                <w:sz w:val="21"/>
                <w:szCs w:val="21"/>
              </w:rPr>
              <w:t xml:space="preserve"> transmission scheme with single TCI state switch.</w:t>
            </w:r>
          </w:p>
          <w:p w14:paraId="4FC38C8E" w14:textId="77777777" w:rsidR="00F75A7A" w:rsidRPr="004A538B" w:rsidRDefault="00F75A7A" w:rsidP="00D7726F">
            <w:pPr>
              <w:pStyle w:val="aff8"/>
              <w:numPr>
                <w:ilvl w:val="2"/>
                <w:numId w:val="1"/>
              </w:numPr>
              <w:overflowPunct/>
              <w:autoSpaceDE/>
              <w:autoSpaceDN/>
              <w:adjustRightInd/>
              <w:spacing w:after="120"/>
              <w:ind w:firstLineChars="0"/>
              <w:textAlignment w:val="auto"/>
            </w:pPr>
            <w:r w:rsidRPr="004A538B">
              <w:t xml:space="preserve">Introduce the following test cases in FR2 for MAC CE based </w:t>
            </w:r>
            <w:proofErr w:type="spellStart"/>
            <w:r w:rsidRPr="004A538B">
              <w:t>sDCI</w:t>
            </w:r>
            <w:proofErr w:type="spellEnd"/>
            <w:r w:rsidRPr="004A538B">
              <w:t xml:space="preserve"> dual TCI state switch. </w:t>
            </w:r>
          </w:p>
          <w:p w14:paraId="1BF3FD34" w14:textId="77777777" w:rsidR="00F75A7A" w:rsidRPr="004A538B" w:rsidRDefault="00F75A7A" w:rsidP="00D7726F">
            <w:pPr>
              <w:pStyle w:val="aff8"/>
              <w:numPr>
                <w:ilvl w:val="3"/>
                <w:numId w:val="1"/>
              </w:numPr>
              <w:overflowPunct/>
              <w:autoSpaceDE/>
              <w:autoSpaceDN/>
              <w:adjustRightInd/>
              <w:spacing w:after="120"/>
              <w:ind w:firstLineChars="0"/>
              <w:textAlignment w:val="auto"/>
            </w:pPr>
            <w:r w:rsidRPr="004A538B">
              <w:t xml:space="preserve">Separate TCI state switch on DL, with </w:t>
            </w:r>
            <w:proofErr w:type="spellStart"/>
            <w:r w:rsidRPr="004A538B">
              <w:t>sDCI</w:t>
            </w:r>
            <w:proofErr w:type="spellEnd"/>
            <w:r w:rsidRPr="004A538B">
              <w:t xml:space="preserve"> TDM transmission scheme</w:t>
            </w:r>
          </w:p>
          <w:p w14:paraId="1D046253" w14:textId="7A4570A7" w:rsidR="00F75A7A" w:rsidRPr="004A538B" w:rsidRDefault="00F75A7A" w:rsidP="00D7726F">
            <w:pPr>
              <w:pStyle w:val="aff8"/>
              <w:numPr>
                <w:ilvl w:val="3"/>
                <w:numId w:val="1"/>
              </w:numPr>
              <w:overflowPunct/>
              <w:autoSpaceDE/>
              <w:autoSpaceDN/>
              <w:adjustRightInd/>
              <w:spacing w:after="120"/>
              <w:ind w:firstLineChars="0"/>
              <w:textAlignment w:val="auto"/>
              <w:rPr>
                <w:bCs/>
              </w:rPr>
            </w:pPr>
            <w:r w:rsidRPr="004A538B">
              <w:lastRenderedPageBreak/>
              <w:t>Separate UL TCI state switch, with PUSCH repetition</w:t>
            </w:r>
            <w:r w:rsidRPr="0060007F">
              <w:rPr>
                <w:rFonts w:eastAsiaTheme="minorEastAsia"/>
                <w:bCs/>
                <w:lang w:eastAsia="zh-CN"/>
              </w:rPr>
              <w:t>.</w:t>
            </w:r>
          </w:p>
          <w:p w14:paraId="4C3CC160" w14:textId="77777777" w:rsidR="00F75A7A" w:rsidRDefault="00F75A7A" w:rsidP="00D7726F">
            <w:pPr>
              <w:pStyle w:val="aff8"/>
              <w:numPr>
                <w:ilvl w:val="1"/>
                <w:numId w:val="1"/>
              </w:numPr>
              <w:overflowPunct/>
              <w:autoSpaceDE/>
              <w:autoSpaceDN/>
              <w:adjustRightInd/>
              <w:spacing w:after="120"/>
              <w:ind w:left="1440" w:firstLineChars="0"/>
              <w:textAlignment w:val="auto"/>
              <w:rPr>
                <w:sz w:val="21"/>
                <w:szCs w:val="21"/>
              </w:rPr>
            </w:pPr>
            <w:r w:rsidRPr="004A538B">
              <w:rPr>
                <w:sz w:val="21"/>
                <w:szCs w:val="21"/>
              </w:rPr>
              <w:t>Proposal 3: (</w:t>
            </w:r>
            <w:r w:rsidRPr="004A538B">
              <w:rPr>
                <w:rFonts w:hint="eastAsia"/>
                <w:sz w:val="21"/>
                <w:szCs w:val="21"/>
              </w:rPr>
              <w:t>Huawei</w:t>
            </w:r>
            <w:r w:rsidRPr="004A538B">
              <w:rPr>
                <w:sz w:val="21"/>
                <w:szCs w:val="21"/>
              </w:rPr>
              <w:t>)</w:t>
            </w:r>
          </w:p>
          <w:p w14:paraId="177C6808" w14:textId="77777777" w:rsidR="00F75A7A" w:rsidRPr="00F75A7A" w:rsidRDefault="00F75A7A" w:rsidP="00D7726F">
            <w:pPr>
              <w:pStyle w:val="aff8"/>
              <w:numPr>
                <w:ilvl w:val="2"/>
                <w:numId w:val="1"/>
              </w:numPr>
              <w:overflowPunct/>
              <w:autoSpaceDE/>
              <w:autoSpaceDN/>
              <w:adjustRightInd/>
              <w:spacing w:after="120"/>
              <w:ind w:firstLineChars="0"/>
              <w:textAlignment w:val="auto"/>
              <w:rPr>
                <w:lang w:val="sv-SE" w:eastAsia="zh-CN"/>
              </w:rPr>
            </w:pPr>
            <w:r w:rsidRPr="00F75A7A">
              <w:rPr>
                <w:lang w:val="sv-SE" w:eastAsia="zh-CN"/>
              </w:rPr>
              <w:t>sDCI FR2 MAC-CE based active joint TCI state switch for a known TCI state</w:t>
            </w:r>
          </w:p>
          <w:p w14:paraId="1AAFBE45" w14:textId="77777777" w:rsidR="00F75A7A" w:rsidRPr="00F75A7A" w:rsidRDefault="00F75A7A" w:rsidP="00D7726F">
            <w:pPr>
              <w:pStyle w:val="aff8"/>
              <w:numPr>
                <w:ilvl w:val="2"/>
                <w:numId w:val="1"/>
              </w:numPr>
              <w:overflowPunct/>
              <w:autoSpaceDE/>
              <w:autoSpaceDN/>
              <w:adjustRightInd/>
              <w:spacing w:after="120"/>
              <w:ind w:firstLineChars="0"/>
              <w:textAlignment w:val="auto"/>
              <w:rPr>
                <w:lang w:val="sv-SE" w:eastAsia="zh-CN"/>
              </w:rPr>
            </w:pPr>
            <w:r w:rsidRPr="00F75A7A">
              <w:rPr>
                <w:lang w:val="sv-SE" w:eastAsia="zh-CN"/>
              </w:rPr>
              <w:t xml:space="preserve">sDCI FR2 MAC-CE based </w:t>
            </w:r>
            <w:r w:rsidRPr="00F75A7A">
              <w:rPr>
                <w:sz w:val="21"/>
                <w:szCs w:val="21"/>
              </w:rPr>
              <w:t>active</w:t>
            </w:r>
            <w:r w:rsidRPr="00F75A7A">
              <w:rPr>
                <w:lang w:val="sv-SE" w:eastAsia="zh-CN"/>
              </w:rPr>
              <w:t xml:space="preserve"> DL TCI state switch for a known TCI state</w:t>
            </w:r>
          </w:p>
          <w:p w14:paraId="1F6D18ED" w14:textId="63231BDB" w:rsidR="00F75A7A" w:rsidRDefault="00F75A7A" w:rsidP="00D7726F">
            <w:pPr>
              <w:pStyle w:val="aff8"/>
              <w:numPr>
                <w:ilvl w:val="2"/>
                <w:numId w:val="1"/>
              </w:numPr>
              <w:overflowPunct/>
              <w:autoSpaceDE/>
              <w:autoSpaceDN/>
              <w:adjustRightInd/>
              <w:spacing w:after="120"/>
              <w:ind w:firstLineChars="0"/>
              <w:textAlignment w:val="auto"/>
              <w:rPr>
                <w:lang w:val="sv-SE" w:eastAsia="zh-CN"/>
              </w:rPr>
            </w:pPr>
            <w:r w:rsidRPr="00F75A7A">
              <w:rPr>
                <w:lang w:val="sv-SE" w:eastAsia="zh-CN"/>
              </w:rPr>
              <w:t xml:space="preserve">sDCI FR2 MAC-CE based active </w:t>
            </w:r>
            <w:r w:rsidRPr="00F75A7A">
              <w:rPr>
                <w:sz w:val="21"/>
                <w:szCs w:val="21"/>
              </w:rPr>
              <w:t>UL</w:t>
            </w:r>
            <w:r w:rsidRPr="00F75A7A">
              <w:rPr>
                <w:lang w:val="sv-SE" w:eastAsia="zh-CN"/>
              </w:rPr>
              <w:t xml:space="preserve"> TCI state switch for a known TCI state</w:t>
            </w:r>
          </w:p>
        </w:tc>
      </w:tr>
    </w:tbl>
    <w:p w14:paraId="23954492" w14:textId="307452B5" w:rsidR="004A538B" w:rsidRDefault="004A538B" w:rsidP="004A538B">
      <w:pPr>
        <w:rPr>
          <w:lang w:val="sv-SE" w:eastAsia="zh-CN"/>
        </w:rPr>
      </w:pPr>
    </w:p>
    <w:p w14:paraId="04A169E1" w14:textId="78C4485E" w:rsidR="00236F18" w:rsidRPr="00045592" w:rsidRDefault="00236F18" w:rsidP="00236F18">
      <w:pPr>
        <w:pStyle w:val="1"/>
        <w:rPr>
          <w:lang w:eastAsia="ja-JP"/>
        </w:rPr>
      </w:pPr>
      <w:r>
        <w:rPr>
          <w:lang w:eastAsia="ja-JP"/>
        </w:rPr>
        <w:t>Topic</w:t>
      </w:r>
      <w:r w:rsidRPr="00045592">
        <w:rPr>
          <w:lang w:eastAsia="ja-JP"/>
        </w:rPr>
        <w:t xml:space="preserve"> #</w:t>
      </w:r>
      <w:r w:rsidR="004E42FF">
        <w:rPr>
          <w:lang w:eastAsia="ja-JP"/>
        </w:rPr>
        <w:t>6</w:t>
      </w:r>
      <w:r w:rsidRPr="00045592">
        <w:rPr>
          <w:lang w:eastAsia="ja-JP"/>
        </w:rPr>
        <w:t xml:space="preserve">: </w:t>
      </w:r>
      <w:r>
        <w:rPr>
          <w:rFonts w:hint="eastAsia"/>
          <w:lang w:val="en-US" w:eastAsia="zh-CN"/>
        </w:rPr>
        <w:t>CR</w:t>
      </w:r>
      <w:r>
        <w:rPr>
          <w:lang w:val="en-US" w:eastAsia="ja-JP"/>
        </w:rPr>
        <w:t xml:space="preserve"> work split for core part</w:t>
      </w:r>
    </w:p>
    <w:p w14:paraId="035C3C6C" w14:textId="77777777" w:rsidR="00236F18" w:rsidRPr="00CB0305" w:rsidRDefault="00236F18" w:rsidP="00236F18">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05"/>
        <w:gridCol w:w="1414"/>
        <w:gridCol w:w="6612"/>
      </w:tblGrid>
      <w:tr w:rsidR="00236F18" w:rsidRPr="00F53FE2" w14:paraId="2C836496" w14:textId="77777777" w:rsidTr="002B424E">
        <w:trPr>
          <w:trHeight w:val="468"/>
        </w:trPr>
        <w:tc>
          <w:tcPr>
            <w:tcW w:w="1605" w:type="dxa"/>
            <w:vAlign w:val="center"/>
          </w:tcPr>
          <w:p w14:paraId="0486BA54" w14:textId="77777777" w:rsidR="00236F18" w:rsidRPr="00045592" w:rsidRDefault="00236F18" w:rsidP="006B23B2">
            <w:pPr>
              <w:spacing w:before="120" w:after="120"/>
              <w:rPr>
                <w:b/>
                <w:bCs/>
              </w:rPr>
            </w:pPr>
            <w:r w:rsidRPr="00045592">
              <w:rPr>
                <w:b/>
                <w:bCs/>
              </w:rPr>
              <w:t>T-doc number</w:t>
            </w:r>
          </w:p>
        </w:tc>
        <w:tc>
          <w:tcPr>
            <w:tcW w:w="1414" w:type="dxa"/>
            <w:vAlign w:val="center"/>
          </w:tcPr>
          <w:p w14:paraId="3FA6D9BE" w14:textId="77777777" w:rsidR="00236F18" w:rsidRPr="00045592" w:rsidRDefault="00236F18" w:rsidP="006B23B2">
            <w:pPr>
              <w:spacing w:before="120" w:after="120"/>
              <w:rPr>
                <w:b/>
                <w:bCs/>
              </w:rPr>
            </w:pPr>
            <w:r w:rsidRPr="00045592">
              <w:rPr>
                <w:b/>
                <w:bCs/>
              </w:rPr>
              <w:t>Company</w:t>
            </w:r>
          </w:p>
        </w:tc>
        <w:tc>
          <w:tcPr>
            <w:tcW w:w="6612" w:type="dxa"/>
            <w:vAlign w:val="center"/>
          </w:tcPr>
          <w:p w14:paraId="7EFC34D2" w14:textId="77777777" w:rsidR="00236F18" w:rsidRPr="00045592" w:rsidRDefault="00236F18" w:rsidP="006B23B2">
            <w:pPr>
              <w:spacing w:before="120" w:after="120"/>
              <w:rPr>
                <w:b/>
                <w:bCs/>
              </w:rPr>
            </w:pPr>
            <w:r w:rsidRPr="00045592">
              <w:rPr>
                <w:b/>
                <w:bCs/>
              </w:rPr>
              <w:t>Proposals</w:t>
            </w:r>
            <w:r>
              <w:rPr>
                <w:b/>
                <w:bCs/>
              </w:rPr>
              <w:t xml:space="preserve"> / Observations</w:t>
            </w:r>
          </w:p>
        </w:tc>
      </w:tr>
      <w:tr w:rsidR="002B424E" w14:paraId="784E2EEA" w14:textId="77777777" w:rsidTr="002B424E">
        <w:trPr>
          <w:trHeight w:val="468"/>
        </w:trPr>
        <w:tc>
          <w:tcPr>
            <w:tcW w:w="1605" w:type="dxa"/>
          </w:tcPr>
          <w:p w14:paraId="47B6918E" w14:textId="2B730F23" w:rsidR="002B424E" w:rsidRPr="002B424E" w:rsidRDefault="002B424E" w:rsidP="002B424E">
            <w:pPr>
              <w:spacing w:before="120" w:after="120"/>
            </w:pPr>
            <w:r w:rsidRPr="002B424E">
              <w:t>R4-2315358</w:t>
            </w:r>
          </w:p>
        </w:tc>
        <w:tc>
          <w:tcPr>
            <w:tcW w:w="1414" w:type="dxa"/>
          </w:tcPr>
          <w:p w14:paraId="41FABDDE" w14:textId="5D3EFFD4" w:rsidR="002B424E" w:rsidRPr="002B424E" w:rsidRDefault="002B424E" w:rsidP="002B424E">
            <w:pPr>
              <w:spacing w:before="120" w:after="120"/>
            </w:pPr>
            <w:r w:rsidRPr="002B424E">
              <w:t>Samsung</w:t>
            </w:r>
          </w:p>
        </w:tc>
        <w:tc>
          <w:tcPr>
            <w:tcW w:w="6612" w:type="dxa"/>
          </w:tcPr>
          <w:p w14:paraId="2DF081C6" w14:textId="77777777" w:rsidR="002B424E" w:rsidRPr="002B424E" w:rsidRDefault="002B424E" w:rsidP="002B424E">
            <w:pPr>
              <w:spacing w:beforeLines="50" w:before="120" w:afterLines="50" w:after="120"/>
            </w:pPr>
            <w:r w:rsidRPr="002B424E">
              <w:t>Proposal 6: RAN4 agreed the CR work split in the WF to take below table as starting point:</w:t>
            </w:r>
          </w:p>
          <w:tbl>
            <w:tblPr>
              <w:tblStyle w:val="aff7"/>
              <w:tblW w:w="0" w:type="auto"/>
              <w:tblLook w:val="04A0" w:firstRow="1" w:lastRow="0" w:firstColumn="1" w:lastColumn="0" w:noHBand="0" w:noVBand="1"/>
            </w:tblPr>
            <w:tblGrid>
              <w:gridCol w:w="2293"/>
              <w:gridCol w:w="2105"/>
              <w:gridCol w:w="1988"/>
            </w:tblGrid>
            <w:tr w:rsidR="002B424E" w:rsidRPr="002B424E" w14:paraId="1B89DBF5" w14:textId="77777777" w:rsidTr="00A461B1">
              <w:tc>
                <w:tcPr>
                  <w:tcW w:w="2575" w:type="dxa"/>
                </w:tcPr>
                <w:p w14:paraId="7EAF5AD3" w14:textId="77777777" w:rsidR="002B424E" w:rsidRPr="002B424E" w:rsidRDefault="002B424E" w:rsidP="002B424E">
                  <w:pPr>
                    <w:spacing w:beforeLines="50" w:before="120" w:afterLines="50" w:after="120"/>
                  </w:pPr>
                  <w:r w:rsidRPr="002B424E">
                    <w:t>Requirements</w:t>
                  </w:r>
                </w:p>
              </w:tc>
              <w:tc>
                <w:tcPr>
                  <w:tcW w:w="2386" w:type="dxa"/>
                </w:tcPr>
                <w:p w14:paraId="283C3EF3" w14:textId="77777777" w:rsidR="002B424E" w:rsidRPr="002B424E" w:rsidRDefault="002B424E" w:rsidP="002B424E">
                  <w:pPr>
                    <w:spacing w:beforeLines="50" w:before="120" w:afterLines="50" w:after="120"/>
                  </w:pPr>
                  <w:r w:rsidRPr="002B424E">
                    <w:t>Clause</w:t>
                  </w:r>
                </w:p>
              </w:tc>
              <w:tc>
                <w:tcPr>
                  <w:tcW w:w="2204" w:type="dxa"/>
                </w:tcPr>
                <w:p w14:paraId="2A47B224" w14:textId="77777777" w:rsidR="002B424E" w:rsidRPr="002B424E" w:rsidRDefault="002B424E" w:rsidP="002B424E">
                  <w:pPr>
                    <w:spacing w:beforeLines="50" w:before="120" w:afterLines="50" w:after="120"/>
                  </w:pPr>
                  <w:r w:rsidRPr="002B424E">
                    <w:t>Description</w:t>
                  </w:r>
                </w:p>
              </w:tc>
            </w:tr>
            <w:tr w:rsidR="002B424E" w:rsidRPr="002B424E" w14:paraId="38D078B8" w14:textId="77777777" w:rsidTr="00A461B1">
              <w:tc>
                <w:tcPr>
                  <w:tcW w:w="2575" w:type="dxa"/>
                </w:tcPr>
                <w:p w14:paraId="12C8076B" w14:textId="77777777" w:rsidR="002B424E" w:rsidRPr="002B424E" w:rsidRDefault="002B424E" w:rsidP="002B424E">
                  <w:pPr>
                    <w:spacing w:beforeLines="50" w:before="120" w:afterLines="50" w:after="120"/>
                  </w:pPr>
                  <w:r w:rsidRPr="002B424E">
                    <w:t>[TDCP core part]</w:t>
                  </w:r>
                </w:p>
              </w:tc>
              <w:tc>
                <w:tcPr>
                  <w:tcW w:w="2386" w:type="dxa"/>
                </w:tcPr>
                <w:p w14:paraId="1ED15D4E" w14:textId="77777777" w:rsidR="002B424E" w:rsidRPr="002B424E" w:rsidRDefault="002B424E" w:rsidP="002B424E">
                  <w:pPr>
                    <w:spacing w:beforeLines="50" w:before="120" w:afterLines="50" w:after="120"/>
                  </w:pPr>
                  <w:r w:rsidRPr="002B424E">
                    <w:t>9.x</w:t>
                  </w:r>
                </w:p>
              </w:tc>
              <w:tc>
                <w:tcPr>
                  <w:tcW w:w="2204" w:type="dxa"/>
                </w:tcPr>
                <w:p w14:paraId="60F52D1C" w14:textId="77777777" w:rsidR="002B424E" w:rsidRPr="002B424E" w:rsidRDefault="002B424E" w:rsidP="002B424E">
                  <w:pPr>
                    <w:spacing w:beforeLines="50" w:before="120" w:afterLines="50" w:after="120"/>
                  </w:pPr>
                  <w:r w:rsidRPr="002B424E">
                    <w:t>[TDCP] depends on the conclusion of feasibility study</w:t>
                  </w:r>
                </w:p>
              </w:tc>
            </w:tr>
            <w:tr w:rsidR="002B424E" w:rsidRPr="002B424E" w14:paraId="14383D33" w14:textId="77777777" w:rsidTr="00A461B1">
              <w:tc>
                <w:tcPr>
                  <w:tcW w:w="2575" w:type="dxa"/>
                  <w:vMerge w:val="restart"/>
                </w:tcPr>
                <w:p w14:paraId="30B3F3C0" w14:textId="77777777" w:rsidR="002B424E" w:rsidRPr="002B424E" w:rsidRDefault="002B424E" w:rsidP="002B424E">
                  <w:pPr>
                    <w:spacing w:beforeLines="50" w:before="120" w:afterLines="50" w:after="120"/>
                  </w:pPr>
                  <w:r w:rsidRPr="002B424E">
                    <w:t>[Interruptions at SRS antenna port switching]</w:t>
                  </w:r>
                </w:p>
              </w:tc>
              <w:tc>
                <w:tcPr>
                  <w:tcW w:w="2386" w:type="dxa"/>
                </w:tcPr>
                <w:p w14:paraId="029ADC7A" w14:textId="77777777" w:rsidR="002B424E" w:rsidRPr="002B424E" w:rsidRDefault="002B424E" w:rsidP="002B424E">
                  <w:pPr>
                    <w:spacing w:beforeLines="50" w:before="120" w:afterLines="50" w:after="120"/>
                  </w:pPr>
                  <w:r w:rsidRPr="002B424E">
                    <w:t>8.2.1.2.18 EN-DC</w:t>
                  </w:r>
                </w:p>
              </w:tc>
              <w:tc>
                <w:tcPr>
                  <w:tcW w:w="2204" w:type="dxa"/>
                  <w:vMerge w:val="restart"/>
                </w:tcPr>
                <w:p w14:paraId="0A08F1FD" w14:textId="77777777" w:rsidR="002B424E" w:rsidRPr="002B424E" w:rsidRDefault="002B424E" w:rsidP="002B424E">
                  <w:pPr>
                    <w:spacing w:beforeLines="50" w:before="120" w:afterLines="50" w:after="120"/>
                  </w:pPr>
                  <w:r w:rsidRPr="002B424E">
                    <w:t>[SRS enhancement for 8TX]</w:t>
                  </w:r>
                </w:p>
              </w:tc>
            </w:tr>
            <w:tr w:rsidR="002B424E" w:rsidRPr="002B424E" w14:paraId="32B1E9AB" w14:textId="77777777" w:rsidTr="00A461B1">
              <w:tc>
                <w:tcPr>
                  <w:tcW w:w="2575" w:type="dxa"/>
                  <w:vMerge/>
                </w:tcPr>
                <w:p w14:paraId="4C90802B" w14:textId="77777777" w:rsidR="002B424E" w:rsidRPr="002B424E" w:rsidRDefault="002B424E" w:rsidP="002B424E">
                  <w:pPr>
                    <w:spacing w:beforeLines="50" w:before="120" w:afterLines="50" w:after="120"/>
                  </w:pPr>
                </w:p>
              </w:tc>
              <w:tc>
                <w:tcPr>
                  <w:tcW w:w="2386" w:type="dxa"/>
                </w:tcPr>
                <w:p w14:paraId="5E91DA7B" w14:textId="77777777" w:rsidR="002B424E" w:rsidRPr="002B424E" w:rsidRDefault="002B424E" w:rsidP="002B424E">
                  <w:pPr>
                    <w:spacing w:beforeLines="50" w:before="120" w:afterLines="50" w:after="120"/>
                  </w:pPr>
                  <w:r w:rsidRPr="002B424E">
                    <w:t>8.2.2.2.16 SA</w:t>
                  </w:r>
                </w:p>
              </w:tc>
              <w:tc>
                <w:tcPr>
                  <w:tcW w:w="2204" w:type="dxa"/>
                  <w:vMerge/>
                </w:tcPr>
                <w:p w14:paraId="1C779593" w14:textId="77777777" w:rsidR="002B424E" w:rsidRPr="002B424E" w:rsidRDefault="002B424E" w:rsidP="002B424E">
                  <w:pPr>
                    <w:spacing w:beforeLines="50" w:before="120" w:afterLines="50" w:after="120"/>
                  </w:pPr>
                </w:p>
              </w:tc>
            </w:tr>
            <w:tr w:rsidR="002B424E" w:rsidRPr="002B424E" w14:paraId="5B3E0427" w14:textId="77777777" w:rsidTr="00A461B1">
              <w:tc>
                <w:tcPr>
                  <w:tcW w:w="2575" w:type="dxa"/>
                  <w:vMerge/>
                </w:tcPr>
                <w:p w14:paraId="6E5E009D" w14:textId="77777777" w:rsidR="002B424E" w:rsidRPr="002B424E" w:rsidRDefault="002B424E" w:rsidP="002B424E">
                  <w:pPr>
                    <w:spacing w:beforeLines="50" w:before="120" w:afterLines="50" w:after="120"/>
                  </w:pPr>
                </w:p>
              </w:tc>
              <w:tc>
                <w:tcPr>
                  <w:tcW w:w="2386" w:type="dxa"/>
                </w:tcPr>
                <w:p w14:paraId="274A696B" w14:textId="77777777" w:rsidR="002B424E" w:rsidRPr="002B424E" w:rsidRDefault="002B424E" w:rsidP="002B424E">
                  <w:pPr>
                    <w:spacing w:beforeLines="50" w:before="120" w:afterLines="50" w:after="120"/>
                  </w:pPr>
                  <w:r w:rsidRPr="002B424E">
                    <w:t>8.2.3.2.16 NE-DC</w:t>
                  </w:r>
                </w:p>
              </w:tc>
              <w:tc>
                <w:tcPr>
                  <w:tcW w:w="2204" w:type="dxa"/>
                  <w:vMerge/>
                </w:tcPr>
                <w:p w14:paraId="6CBAF460" w14:textId="77777777" w:rsidR="002B424E" w:rsidRPr="002B424E" w:rsidRDefault="002B424E" w:rsidP="002B424E">
                  <w:pPr>
                    <w:spacing w:beforeLines="50" w:before="120" w:afterLines="50" w:after="120"/>
                  </w:pPr>
                </w:p>
              </w:tc>
            </w:tr>
            <w:tr w:rsidR="002B424E" w:rsidRPr="002B424E" w14:paraId="5CD61260" w14:textId="77777777" w:rsidTr="00A461B1">
              <w:tc>
                <w:tcPr>
                  <w:tcW w:w="2575" w:type="dxa"/>
                  <w:vMerge/>
                </w:tcPr>
                <w:p w14:paraId="753240FA" w14:textId="77777777" w:rsidR="002B424E" w:rsidRPr="002B424E" w:rsidRDefault="002B424E" w:rsidP="002B424E">
                  <w:pPr>
                    <w:spacing w:beforeLines="50" w:before="120" w:afterLines="50" w:after="120"/>
                  </w:pPr>
                </w:p>
              </w:tc>
              <w:tc>
                <w:tcPr>
                  <w:tcW w:w="2386" w:type="dxa"/>
                </w:tcPr>
                <w:p w14:paraId="23F3BDD8" w14:textId="77777777" w:rsidR="002B424E" w:rsidRPr="002B424E" w:rsidRDefault="002B424E" w:rsidP="002B424E">
                  <w:pPr>
                    <w:spacing w:beforeLines="50" w:before="120" w:afterLines="50" w:after="120"/>
                  </w:pPr>
                  <w:r w:rsidRPr="002B424E">
                    <w:t>8.2.4.2.14 NR-DC</w:t>
                  </w:r>
                </w:p>
              </w:tc>
              <w:tc>
                <w:tcPr>
                  <w:tcW w:w="2204" w:type="dxa"/>
                  <w:vMerge/>
                </w:tcPr>
                <w:p w14:paraId="58C6C73B" w14:textId="77777777" w:rsidR="002B424E" w:rsidRPr="002B424E" w:rsidRDefault="002B424E" w:rsidP="002B424E">
                  <w:pPr>
                    <w:spacing w:beforeLines="50" w:before="120" w:afterLines="50" w:after="120"/>
                  </w:pPr>
                </w:p>
              </w:tc>
            </w:tr>
            <w:tr w:rsidR="002B424E" w:rsidRPr="002B424E" w14:paraId="629F9BB3" w14:textId="77777777" w:rsidTr="00A461B1">
              <w:tc>
                <w:tcPr>
                  <w:tcW w:w="2575" w:type="dxa"/>
                </w:tcPr>
                <w:p w14:paraId="1B8BD4F4" w14:textId="77777777" w:rsidR="002B424E" w:rsidRPr="002B424E" w:rsidRDefault="002B424E" w:rsidP="002B424E">
                  <w:pPr>
                    <w:spacing w:beforeLines="50" w:before="120" w:afterLines="50" w:after="120"/>
                  </w:pPr>
                  <w:r w:rsidRPr="002B424E">
                    <w:t>UL transmit timing</w:t>
                  </w:r>
                </w:p>
              </w:tc>
              <w:tc>
                <w:tcPr>
                  <w:tcW w:w="2386" w:type="dxa"/>
                </w:tcPr>
                <w:p w14:paraId="5E755394" w14:textId="77777777" w:rsidR="002B424E" w:rsidRPr="002B424E" w:rsidRDefault="002B424E" w:rsidP="002B424E">
                  <w:pPr>
                    <w:spacing w:beforeLines="50" w:before="120" w:afterLines="50" w:after="120"/>
                  </w:pPr>
                  <w:r w:rsidRPr="002B424E">
                    <w:t>7.1.1&amp;7.1.2</w:t>
                  </w:r>
                </w:p>
              </w:tc>
              <w:tc>
                <w:tcPr>
                  <w:tcW w:w="2204" w:type="dxa"/>
                </w:tcPr>
                <w:p w14:paraId="561444C8" w14:textId="77777777" w:rsidR="002B424E" w:rsidRPr="002B424E" w:rsidRDefault="002B424E" w:rsidP="002B424E">
                  <w:pPr>
                    <w:spacing w:beforeLines="50" w:before="120" w:afterLines="50" w:after="120"/>
                  </w:pPr>
                  <w:r w:rsidRPr="002B424E">
                    <w:t>Two TA</w:t>
                  </w:r>
                </w:p>
              </w:tc>
            </w:tr>
            <w:tr w:rsidR="002B424E" w:rsidRPr="002B424E" w14:paraId="1EDC4ACF" w14:textId="77777777" w:rsidTr="00A461B1">
              <w:tc>
                <w:tcPr>
                  <w:tcW w:w="2575" w:type="dxa"/>
                </w:tcPr>
                <w:p w14:paraId="20250336" w14:textId="77777777" w:rsidR="002B424E" w:rsidRPr="002B424E" w:rsidRDefault="002B424E" w:rsidP="002B424E">
                  <w:pPr>
                    <w:spacing w:beforeLines="50" w:before="120" w:afterLines="50" w:after="120"/>
                  </w:pPr>
                  <w:r w:rsidRPr="002B424E">
                    <w:t>MTTD</w:t>
                  </w:r>
                </w:p>
              </w:tc>
              <w:tc>
                <w:tcPr>
                  <w:tcW w:w="2386" w:type="dxa"/>
                </w:tcPr>
                <w:p w14:paraId="46F8F8A5" w14:textId="77777777" w:rsidR="002B424E" w:rsidRPr="002B424E" w:rsidRDefault="002B424E" w:rsidP="002B424E">
                  <w:pPr>
                    <w:spacing w:beforeLines="50" w:before="120" w:afterLines="50" w:after="120"/>
                  </w:pPr>
                  <w:r w:rsidRPr="002B424E">
                    <w:t>7.5.x</w:t>
                  </w:r>
                </w:p>
              </w:tc>
              <w:tc>
                <w:tcPr>
                  <w:tcW w:w="2204" w:type="dxa"/>
                </w:tcPr>
                <w:p w14:paraId="5867BD76" w14:textId="77777777" w:rsidR="002B424E" w:rsidRPr="002B424E" w:rsidRDefault="002B424E" w:rsidP="002B424E">
                  <w:pPr>
                    <w:spacing w:beforeLines="50" w:before="120" w:afterLines="50" w:after="120"/>
                  </w:pPr>
                  <w:r w:rsidRPr="002B424E">
                    <w:t>Two TA</w:t>
                  </w:r>
                </w:p>
              </w:tc>
            </w:tr>
            <w:tr w:rsidR="002B424E" w:rsidRPr="002B424E" w14:paraId="1FB28B15" w14:textId="77777777" w:rsidTr="00A461B1">
              <w:tc>
                <w:tcPr>
                  <w:tcW w:w="2575" w:type="dxa"/>
                </w:tcPr>
                <w:p w14:paraId="042EB31B" w14:textId="77777777" w:rsidR="002B424E" w:rsidRPr="002B424E" w:rsidRDefault="002B424E" w:rsidP="002B424E">
                  <w:pPr>
                    <w:spacing w:beforeLines="50" w:before="120" w:afterLines="50" w:after="120"/>
                  </w:pPr>
                  <w:r w:rsidRPr="002B424E">
                    <w:t>MRTD</w:t>
                  </w:r>
                </w:p>
              </w:tc>
              <w:tc>
                <w:tcPr>
                  <w:tcW w:w="2386" w:type="dxa"/>
                </w:tcPr>
                <w:p w14:paraId="0E99C65D" w14:textId="77777777" w:rsidR="002B424E" w:rsidRPr="002B424E" w:rsidRDefault="002B424E" w:rsidP="002B424E">
                  <w:pPr>
                    <w:spacing w:beforeLines="50" w:before="120" w:afterLines="50" w:after="120"/>
                  </w:pPr>
                  <w:r w:rsidRPr="002B424E">
                    <w:t>7.6.x</w:t>
                  </w:r>
                </w:p>
              </w:tc>
              <w:tc>
                <w:tcPr>
                  <w:tcW w:w="2204" w:type="dxa"/>
                </w:tcPr>
                <w:p w14:paraId="3C5B9010" w14:textId="77777777" w:rsidR="002B424E" w:rsidRPr="002B424E" w:rsidRDefault="002B424E" w:rsidP="002B424E">
                  <w:pPr>
                    <w:spacing w:beforeLines="50" w:before="120" w:afterLines="50" w:after="120"/>
                  </w:pPr>
                  <w:r w:rsidRPr="002B424E">
                    <w:t>Two TA</w:t>
                  </w:r>
                </w:p>
              </w:tc>
            </w:tr>
            <w:tr w:rsidR="002B424E" w:rsidRPr="002B424E" w14:paraId="34F47588" w14:textId="77777777" w:rsidTr="00A461B1">
              <w:tc>
                <w:tcPr>
                  <w:tcW w:w="2575" w:type="dxa"/>
                </w:tcPr>
                <w:p w14:paraId="1F8E733B" w14:textId="77777777" w:rsidR="002B424E" w:rsidRPr="002B424E" w:rsidRDefault="002B424E" w:rsidP="002B424E">
                  <w:pPr>
                    <w:spacing w:beforeLines="50" w:before="120" w:afterLines="50" w:after="120"/>
                  </w:pPr>
                  <w:r w:rsidRPr="002B424E">
                    <w:t>L1-RSRP measurements for a cell with different PCI from serving cell</w:t>
                  </w:r>
                </w:p>
              </w:tc>
              <w:tc>
                <w:tcPr>
                  <w:tcW w:w="2386" w:type="dxa"/>
                </w:tcPr>
                <w:p w14:paraId="36E766AA" w14:textId="77777777" w:rsidR="002B424E" w:rsidRPr="002B424E" w:rsidRDefault="002B424E" w:rsidP="002B424E">
                  <w:pPr>
                    <w:spacing w:beforeLines="50" w:before="120" w:afterLines="50" w:after="120"/>
                  </w:pPr>
                  <w:r w:rsidRPr="002B424E">
                    <w:t>9.13</w:t>
                  </w:r>
                </w:p>
              </w:tc>
              <w:tc>
                <w:tcPr>
                  <w:tcW w:w="2204" w:type="dxa"/>
                </w:tcPr>
                <w:p w14:paraId="665A657E" w14:textId="77777777" w:rsidR="002B424E" w:rsidRPr="002B424E" w:rsidRDefault="002B424E" w:rsidP="002B424E">
                  <w:pPr>
                    <w:spacing w:beforeLines="50" w:before="120" w:afterLines="50" w:after="120"/>
                  </w:pPr>
                  <w:r w:rsidRPr="002B424E">
                    <w:t>Two TA</w:t>
                  </w:r>
                </w:p>
              </w:tc>
            </w:tr>
            <w:tr w:rsidR="002B424E" w:rsidRPr="002B424E" w14:paraId="627842C8" w14:textId="77777777" w:rsidTr="00A461B1">
              <w:tc>
                <w:tcPr>
                  <w:tcW w:w="2575" w:type="dxa"/>
                </w:tcPr>
                <w:p w14:paraId="214DA552" w14:textId="77777777" w:rsidR="002B424E" w:rsidRPr="002B424E" w:rsidRDefault="002B424E" w:rsidP="002B424E">
                  <w:pPr>
                    <w:spacing w:beforeLines="50" w:before="120" w:afterLines="50" w:after="120"/>
                  </w:pPr>
                  <w:r w:rsidRPr="002B424E">
                    <w:t xml:space="preserve">Active downlink TCI state switching delay for unified TCI for </w:t>
                  </w:r>
                  <w:proofErr w:type="spellStart"/>
                  <w:r w:rsidRPr="002B424E">
                    <w:t>sDCI</w:t>
                  </w:r>
                  <w:proofErr w:type="spellEnd"/>
                  <w:r w:rsidRPr="002B424E">
                    <w:t xml:space="preserve"> </w:t>
                  </w:r>
                  <w:proofErr w:type="spellStart"/>
                  <w:r w:rsidRPr="002B424E">
                    <w:t>mTRP</w:t>
                  </w:r>
                  <w:proofErr w:type="spellEnd"/>
                </w:p>
              </w:tc>
              <w:tc>
                <w:tcPr>
                  <w:tcW w:w="2386" w:type="dxa"/>
                </w:tcPr>
                <w:p w14:paraId="3ACBF622" w14:textId="77777777" w:rsidR="002B424E" w:rsidRPr="002B424E" w:rsidRDefault="002B424E" w:rsidP="002B424E">
                  <w:pPr>
                    <w:spacing w:beforeLines="50" w:before="120" w:afterLines="50" w:after="120"/>
                  </w:pPr>
                  <w:r w:rsidRPr="002B424E">
                    <w:t>8.X1</w:t>
                  </w:r>
                </w:p>
              </w:tc>
              <w:tc>
                <w:tcPr>
                  <w:tcW w:w="2204" w:type="dxa"/>
                </w:tcPr>
                <w:p w14:paraId="3DAE4ACC" w14:textId="77777777" w:rsidR="002B424E" w:rsidRPr="002B424E" w:rsidRDefault="002B424E" w:rsidP="002B424E">
                  <w:pPr>
                    <w:spacing w:beforeLines="50" w:before="120" w:afterLines="50" w:after="120"/>
                  </w:pPr>
                  <w:r w:rsidRPr="002B424E">
                    <w:t>Extension of unified TCI to m-TRP</w:t>
                  </w:r>
                </w:p>
              </w:tc>
            </w:tr>
            <w:tr w:rsidR="002B424E" w:rsidRPr="002B424E" w14:paraId="102B5D1C" w14:textId="77777777" w:rsidTr="00A461B1">
              <w:tc>
                <w:tcPr>
                  <w:tcW w:w="2575" w:type="dxa"/>
                </w:tcPr>
                <w:p w14:paraId="3AA6E838" w14:textId="77777777" w:rsidR="002B424E" w:rsidRPr="002B424E" w:rsidRDefault="002B424E" w:rsidP="002B424E">
                  <w:pPr>
                    <w:spacing w:beforeLines="50" w:before="120" w:afterLines="50" w:after="120"/>
                  </w:pPr>
                  <w:r w:rsidRPr="002B424E">
                    <w:t xml:space="preserve">Active downlink TCI state switching delay for unified TCI for </w:t>
                  </w:r>
                  <w:proofErr w:type="spellStart"/>
                  <w:r w:rsidRPr="002B424E">
                    <w:t>mDCI</w:t>
                  </w:r>
                  <w:proofErr w:type="spellEnd"/>
                  <w:r w:rsidRPr="002B424E">
                    <w:t xml:space="preserve"> </w:t>
                  </w:r>
                  <w:proofErr w:type="spellStart"/>
                  <w:r w:rsidRPr="002B424E">
                    <w:t>mTRP</w:t>
                  </w:r>
                  <w:proofErr w:type="spellEnd"/>
                </w:p>
              </w:tc>
              <w:tc>
                <w:tcPr>
                  <w:tcW w:w="2386" w:type="dxa"/>
                </w:tcPr>
                <w:p w14:paraId="302785F6" w14:textId="77777777" w:rsidR="002B424E" w:rsidRPr="002B424E" w:rsidRDefault="002B424E" w:rsidP="002B424E">
                  <w:pPr>
                    <w:spacing w:beforeLines="50" w:before="120" w:afterLines="50" w:after="120"/>
                  </w:pPr>
                  <w:r w:rsidRPr="002B424E">
                    <w:t>8.X2</w:t>
                  </w:r>
                </w:p>
              </w:tc>
              <w:tc>
                <w:tcPr>
                  <w:tcW w:w="2204" w:type="dxa"/>
                </w:tcPr>
                <w:p w14:paraId="774AEB22" w14:textId="77777777" w:rsidR="002B424E" w:rsidRPr="002B424E" w:rsidRDefault="002B424E" w:rsidP="002B424E">
                  <w:pPr>
                    <w:spacing w:beforeLines="50" w:before="120" w:afterLines="50" w:after="120"/>
                  </w:pPr>
                  <w:r w:rsidRPr="002B424E">
                    <w:t>Extension of unified TCI to m-TRP</w:t>
                  </w:r>
                </w:p>
              </w:tc>
            </w:tr>
            <w:tr w:rsidR="002B424E" w:rsidRPr="002B424E" w14:paraId="3C7AB2C7" w14:textId="77777777" w:rsidTr="00A461B1">
              <w:tc>
                <w:tcPr>
                  <w:tcW w:w="2575" w:type="dxa"/>
                </w:tcPr>
                <w:p w14:paraId="6A9FA20F" w14:textId="77777777" w:rsidR="002B424E" w:rsidRPr="002B424E" w:rsidRDefault="002B424E" w:rsidP="002B424E">
                  <w:pPr>
                    <w:spacing w:beforeLines="50" w:before="120" w:afterLines="50" w:after="120"/>
                  </w:pPr>
                  <w:r w:rsidRPr="002B424E">
                    <w:lastRenderedPageBreak/>
                    <w:t xml:space="preserve">Active uplink TCI state switching delay for unified TCI for </w:t>
                  </w:r>
                  <w:proofErr w:type="spellStart"/>
                  <w:r w:rsidRPr="002B424E">
                    <w:t>sDCI</w:t>
                  </w:r>
                  <w:proofErr w:type="spellEnd"/>
                  <w:r w:rsidRPr="002B424E">
                    <w:t xml:space="preserve"> </w:t>
                  </w:r>
                  <w:proofErr w:type="spellStart"/>
                  <w:r w:rsidRPr="002B424E">
                    <w:t>mTRP</w:t>
                  </w:r>
                  <w:proofErr w:type="spellEnd"/>
                </w:p>
              </w:tc>
              <w:tc>
                <w:tcPr>
                  <w:tcW w:w="2386" w:type="dxa"/>
                </w:tcPr>
                <w:p w14:paraId="0918FDB5" w14:textId="77777777" w:rsidR="002B424E" w:rsidRPr="002B424E" w:rsidRDefault="002B424E" w:rsidP="002B424E">
                  <w:pPr>
                    <w:spacing w:beforeLines="50" w:before="120" w:afterLines="50" w:after="120"/>
                  </w:pPr>
                  <w:r w:rsidRPr="002B424E">
                    <w:t>8.X3</w:t>
                  </w:r>
                </w:p>
              </w:tc>
              <w:tc>
                <w:tcPr>
                  <w:tcW w:w="2204" w:type="dxa"/>
                </w:tcPr>
                <w:p w14:paraId="1EC9BD95" w14:textId="77777777" w:rsidR="002B424E" w:rsidRPr="002B424E" w:rsidRDefault="002B424E" w:rsidP="002B424E">
                  <w:pPr>
                    <w:spacing w:beforeLines="50" w:before="120" w:afterLines="50" w:after="120"/>
                  </w:pPr>
                  <w:r w:rsidRPr="002B424E">
                    <w:t>Extension of unified TCI to m-TRP</w:t>
                  </w:r>
                </w:p>
              </w:tc>
            </w:tr>
            <w:tr w:rsidR="002B424E" w:rsidRPr="002B424E" w14:paraId="06A53FF2" w14:textId="77777777" w:rsidTr="00A461B1">
              <w:tc>
                <w:tcPr>
                  <w:tcW w:w="2575" w:type="dxa"/>
                </w:tcPr>
                <w:p w14:paraId="4A29583B" w14:textId="77777777" w:rsidR="002B424E" w:rsidRPr="002B424E" w:rsidRDefault="002B424E" w:rsidP="002B424E">
                  <w:pPr>
                    <w:spacing w:beforeLines="50" w:before="120" w:afterLines="50" w:after="120"/>
                  </w:pPr>
                  <w:r w:rsidRPr="002B424E">
                    <w:t xml:space="preserve">Active uplink TCI state switching delay for unified TCI for </w:t>
                  </w:r>
                  <w:proofErr w:type="spellStart"/>
                  <w:r w:rsidRPr="002B424E">
                    <w:t>mDCI</w:t>
                  </w:r>
                  <w:proofErr w:type="spellEnd"/>
                  <w:r w:rsidRPr="002B424E">
                    <w:t xml:space="preserve"> </w:t>
                  </w:r>
                  <w:proofErr w:type="spellStart"/>
                  <w:r w:rsidRPr="002B424E">
                    <w:t>mTRP</w:t>
                  </w:r>
                  <w:proofErr w:type="spellEnd"/>
                </w:p>
              </w:tc>
              <w:tc>
                <w:tcPr>
                  <w:tcW w:w="2386" w:type="dxa"/>
                </w:tcPr>
                <w:p w14:paraId="2F2AA467" w14:textId="77777777" w:rsidR="002B424E" w:rsidRPr="002B424E" w:rsidRDefault="002B424E" w:rsidP="002B424E">
                  <w:pPr>
                    <w:spacing w:beforeLines="50" w:before="120" w:afterLines="50" w:after="120"/>
                  </w:pPr>
                  <w:r w:rsidRPr="002B424E">
                    <w:t>8.X4</w:t>
                  </w:r>
                </w:p>
              </w:tc>
              <w:tc>
                <w:tcPr>
                  <w:tcW w:w="2204" w:type="dxa"/>
                </w:tcPr>
                <w:p w14:paraId="11F1DC83" w14:textId="77777777" w:rsidR="002B424E" w:rsidRPr="002B424E" w:rsidRDefault="002B424E" w:rsidP="002B424E">
                  <w:pPr>
                    <w:spacing w:beforeLines="50" w:before="120" w:afterLines="50" w:after="120"/>
                  </w:pPr>
                  <w:r w:rsidRPr="002B424E">
                    <w:t>Extension of unified TCI to m-TRP</w:t>
                  </w:r>
                </w:p>
              </w:tc>
            </w:tr>
          </w:tbl>
          <w:p w14:paraId="0C92DCCA" w14:textId="77777777" w:rsidR="002B424E" w:rsidRPr="002B424E" w:rsidRDefault="002B424E" w:rsidP="002B424E">
            <w:pPr>
              <w:spacing w:beforeLines="50" w:before="120" w:afterLines="50" w:after="120"/>
              <w:rPr>
                <w:rFonts w:eastAsia="宋体"/>
              </w:rPr>
            </w:pPr>
            <w:r w:rsidRPr="002B424E">
              <w:rPr>
                <w:rFonts w:eastAsia="宋体"/>
              </w:rPr>
              <w:t>The items in the brackets can be further updated if RAN4 have further conclusion.</w:t>
            </w:r>
          </w:p>
          <w:p w14:paraId="3FB0AF9F" w14:textId="59E76978" w:rsidR="002B424E" w:rsidRPr="002B424E" w:rsidRDefault="002B424E" w:rsidP="002B424E">
            <w:pPr>
              <w:spacing w:beforeLines="50" w:before="120" w:afterLines="50" w:after="120"/>
            </w:pPr>
            <w:r w:rsidRPr="002B424E">
              <w:rPr>
                <w:rFonts w:eastAsia="宋体"/>
              </w:rPr>
              <w:t xml:space="preserve">For each of </w:t>
            </w:r>
            <w:proofErr w:type="gramStart"/>
            <w:r w:rsidRPr="002B424E">
              <w:rPr>
                <w:rFonts w:eastAsia="宋体"/>
              </w:rPr>
              <w:t>8.X1~8.X</w:t>
            </w:r>
            <w:proofErr w:type="gramEnd"/>
            <w:r w:rsidRPr="002B424E">
              <w:rPr>
                <w:rFonts w:eastAsia="宋体"/>
              </w:rPr>
              <w:t>4, the same structure as Rel-17 can be used.</w:t>
            </w:r>
          </w:p>
        </w:tc>
      </w:tr>
    </w:tbl>
    <w:p w14:paraId="1CF359BE" w14:textId="77777777" w:rsidR="00236F18" w:rsidRPr="004A7544" w:rsidRDefault="00236F18" w:rsidP="00236F18">
      <w:pPr>
        <w:pStyle w:val="2"/>
      </w:pPr>
      <w:r w:rsidRPr="004A7544">
        <w:rPr>
          <w:rFonts w:hint="eastAsia"/>
        </w:rPr>
        <w:lastRenderedPageBreak/>
        <w:t>Open issues</w:t>
      </w:r>
      <w:r>
        <w:t xml:space="preserve"> summary</w:t>
      </w:r>
    </w:p>
    <w:p w14:paraId="64BB4B1F" w14:textId="77777777" w:rsidR="00236F18" w:rsidRPr="00805BE8" w:rsidRDefault="00236F18" w:rsidP="00236F1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53F68C58" w14:textId="03092210" w:rsidR="003A227A" w:rsidRPr="00C72471" w:rsidRDefault="003A227A" w:rsidP="003A227A">
      <w:pPr>
        <w:spacing w:after="120" w:line="252" w:lineRule="auto"/>
        <w:rPr>
          <w:b/>
          <w:sz w:val="21"/>
          <w:szCs w:val="21"/>
          <w:u w:val="single"/>
          <w:lang w:eastAsia="ko-KR"/>
        </w:rPr>
      </w:pPr>
      <w:r w:rsidRPr="00C72471">
        <w:rPr>
          <w:b/>
          <w:sz w:val="21"/>
          <w:szCs w:val="21"/>
          <w:u w:val="single"/>
          <w:lang w:eastAsia="ko-KR"/>
        </w:rPr>
        <w:t>Issue 1-</w:t>
      </w:r>
      <w:r>
        <w:rPr>
          <w:b/>
          <w:sz w:val="21"/>
          <w:szCs w:val="21"/>
          <w:u w:val="single"/>
          <w:lang w:eastAsia="ko-KR"/>
        </w:rPr>
        <w:t>1</w:t>
      </w:r>
      <w:r w:rsidRPr="00C72471">
        <w:rPr>
          <w:b/>
          <w:sz w:val="21"/>
          <w:szCs w:val="21"/>
          <w:u w:val="single"/>
          <w:lang w:eastAsia="ko-KR"/>
        </w:rPr>
        <w:t xml:space="preserve">-1: </w:t>
      </w:r>
      <w:r>
        <w:rPr>
          <w:b/>
          <w:sz w:val="21"/>
          <w:szCs w:val="21"/>
          <w:u w:val="single"/>
          <w:lang w:eastAsia="ko-KR"/>
        </w:rPr>
        <w:t>CR work split</w:t>
      </w:r>
    </w:p>
    <w:p w14:paraId="147ED2FD" w14:textId="77777777" w:rsidR="003A227A" w:rsidRPr="00DF0A83" w:rsidRDefault="003A227A" w:rsidP="00D7726F">
      <w:pPr>
        <w:pStyle w:val="aff8"/>
        <w:numPr>
          <w:ilvl w:val="0"/>
          <w:numId w:val="1"/>
        </w:numPr>
        <w:overflowPunct/>
        <w:autoSpaceDE/>
        <w:autoSpaceDN/>
        <w:adjustRightInd/>
        <w:spacing w:after="120"/>
        <w:ind w:left="720" w:firstLineChars="0"/>
        <w:textAlignment w:val="auto"/>
        <w:rPr>
          <w:rFonts w:eastAsia="宋体"/>
          <w:szCs w:val="24"/>
          <w:lang w:eastAsia="zh-CN"/>
        </w:rPr>
      </w:pPr>
      <w:r w:rsidRPr="00DF0A83">
        <w:rPr>
          <w:rFonts w:eastAsia="宋体"/>
          <w:szCs w:val="24"/>
          <w:lang w:eastAsia="zh-CN"/>
        </w:rPr>
        <w:t>Proposals</w:t>
      </w:r>
    </w:p>
    <w:p w14:paraId="6070E955" w14:textId="46B24587" w:rsidR="003A227A" w:rsidRPr="00C72471" w:rsidRDefault="003A227A" w:rsidP="00D7726F">
      <w:pPr>
        <w:pStyle w:val="aff8"/>
        <w:numPr>
          <w:ilvl w:val="1"/>
          <w:numId w:val="1"/>
        </w:numPr>
        <w:overflowPunct/>
        <w:autoSpaceDE/>
        <w:autoSpaceDN/>
        <w:adjustRightInd/>
        <w:spacing w:after="120"/>
        <w:ind w:left="1440" w:firstLineChars="0"/>
        <w:textAlignment w:val="auto"/>
        <w:rPr>
          <w:sz w:val="21"/>
          <w:szCs w:val="21"/>
        </w:rPr>
      </w:pPr>
      <w:r w:rsidRPr="00DF0A83">
        <w:rPr>
          <w:rFonts w:eastAsia="宋体"/>
          <w:bCs/>
          <w:lang w:eastAsia="zh-CN"/>
        </w:rPr>
        <w:t>Proposal</w:t>
      </w:r>
      <w:r>
        <w:rPr>
          <w:rFonts w:eastAsia="宋体"/>
          <w:bCs/>
          <w:lang w:eastAsia="zh-CN"/>
        </w:rPr>
        <w:t xml:space="preserve"> 1</w:t>
      </w:r>
      <w:r w:rsidRPr="00C72471">
        <w:rPr>
          <w:sz w:val="21"/>
          <w:szCs w:val="21"/>
        </w:rPr>
        <w:t>: (</w:t>
      </w:r>
      <w:r>
        <w:rPr>
          <w:sz w:val="21"/>
          <w:szCs w:val="21"/>
        </w:rPr>
        <w:t>Samsung</w:t>
      </w:r>
      <w:r w:rsidRPr="00C72471">
        <w:rPr>
          <w:sz w:val="21"/>
          <w:szCs w:val="21"/>
        </w:rPr>
        <w:t>)</w:t>
      </w:r>
    </w:p>
    <w:p w14:paraId="7F78CB7B" w14:textId="77777777" w:rsidR="003A227A" w:rsidRPr="002B424E" w:rsidRDefault="003A227A" w:rsidP="00D7726F">
      <w:pPr>
        <w:pStyle w:val="aff8"/>
        <w:numPr>
          <w:ilvl w:val="2"/>
          <w:numId w:val="1"/>
        </w:numPr>
        <w:overflowPunct/>
        <w:autoSpaceDE/>
        <w:autoSpaceDN/>
        <w:adjustRightInd/>
        <w:spacing w:after="120"/>
        <w:ind w:firstLineChars="0"/>
        <w:textAlignment w:val="auto"/>
      </w:pPr>
      <w:r w:rsidRPr="002B424E">
        <w:t xml:space="preserve">RAN4 agreed the CR </w:t>
      </w:r>
      <w:r w:rsidRPr="003A227A">
        <w:rPr>
          <w:sz w:val="21"/>
          <w:szCs w:val="21"/>
        </w:rPr>
        <w:t>work</w:t>
      </w:r>
      <w:r w:rsidRPr="002B424E">
        <w:t xml:space="preserve"> split in the WF to take below table as starting point:</w:t>
      </w:r>
    </w:p>
    <w:tbl>
      <w:tblPr>
        <w:tblStyle w:val="aff7"/>
        <w:tblW w:w="0" w:type="auto"/>
        <w:tblLook w:val="04A0" w:firstRow="1" w:lastRow="0" w:firstColumn="1" w:lastColumn="0" w:noHBand="0" w:noVBand="1"/>
      </w:tblPr>
      <w:tblGrid>
        <w:gridCol w:w="2575"/>
        <w:gridCol w:w="2386"/>
        <w:gridCol w:w="2204"/>
      </w:tblGrid>
      <w:tr w:rsidR="003A227A" w:rsidRPr="002B424E" w14:paraId="1A9A9831" w14:textId="77777777" w:rsidTr="00A461B1">
        <w:tc>
          <w:tcPr>
            <w:tcW w:w="2575" w:type="dxa"/>
          </w:tcPr>
          <w:p w14:paraId="58233800" w14:textId="77777777" w:rsidR="003A227A" w:rsidRPr="002B424E" w:rsidRDefault="003A227A" w:rsidP="00A461B1">
            <w:pPr>
              <w:spacing w:beforeLines="50" w:before="120" w:afterLines="50" w:after="120"/>
            </w:pPr>
            <w:r w:rsidRPr="002B424E">
              <w:t>Requirements</w:t>
            </w:r>
          </w:p>
        </w:tc>
        <w:tc>
          <w:tcPr>
            <w:tcW w:w="2386" w:type="dxa"/>
          </w:tcPr>
          <w:p w14:paraId="5A283DD4" w14:textId="77777777" w:rsidR="003A227A" w:rsidRPr="002B424E" w:rsidRDefault="003A227A" w:rsidP="00A461B1">
            <w:pPr>
              <w:spacing w:beforeLines="50" w:before="120" w:afterLines="50" w:after="120"/>
            </w:pPr>
            <w:r w:rsidRPr="002B424E">
              <w:t>Clause</w:t>
            </w:r>
          </w:p>
        </w:tc>
        <w:tc>
          <w:tcPr>
            <w:tcW w:w="2204" w:type="dxa"/>
          </w:tcPr>
          <w:p w14:paraId="54D8C216" w14:textId="77777777" w:rsidR="003A227A" w:rsidRPr="002B424E" w:rsidRDefault="003A227A" w:rsidP="00A461B1">
            <w:pPr>
              <w:spacing w:beforeLines="50" w:before="120" w:afterLines="50" w:after="120"/>
            </w:pPr>
            <w:r w:rsidRPr="002B424E">
              <w:t>Description</w:t>
            </w:r>
          </w:p>
        </w:tc>
      </w:tr>
      <w:tr w:rsidR="003A227A" w:rsidRPr="002B424E" w14:paraId="47E9AEF4" w14:textId="77777777" w:rsidTr="00A461B1">
        <w:tc>
          <w:tcPr>
            <w:tcW w:w="2575" w:type="dxa"/>
          </w:tcPr>
          <w:p w14:paraId="37CD4D3E" w14:textId="77777777" w:rsidR="003A227A" w:rsidRPr="002B424E" w:rsidRDefault="003A227A" w:rsidP="00A461B1">
            <w:pPr>
              <w:spacing w:beforeLines="50" w:before="120" w:afterLines="50" w:after="120"/>
            </w:pPr>
            <w:r w:rsidRPr="002B424E">
              <w:t>[TDCP core part]</w:t>
            </w:r>
          </w:p>
        </w:tc>
        <w:tc>
          <w:tcPr>
            <w:tcW w:w="2386" w:type="dxa"/>
          </w:tcPr>
          <w:p w14:paraId="5A191B43" w14:textId="77777777" w:rsidR="003A227A" w:rsidRPr="002B424E" w:rsidRDefault="003A227A" w:rsidP="00A461B1">
            <w:pPr>
              <w:spacing w:beforeLines="50" w:before="120" w:afterLines="50" w:after="120"/>
            </w:pPr>
            <w:r w:rsidRPr="002B424E">
              <w:t>9.x</w:t>
            </w:r>
          </w:p>
        </w:tc>
        <w:tc>
          <w:tcPr>
            <w:tcW w:w="2204" w:type="dxa"/>
          </w:tcPr>
          <w:p w14:paraId="1037CE15" w14:textId="77777777" w:rsidR="003A227A" w:rsidRPr="002B424E" w:rsidRDefault="003A227A" w:rsidP="00A461B1">
            <w:pPr>
              <w:spacing w:beforeLines="50" w:before="120" w:afterLines="50" w:after="120"/>
            </w:pPr>
            <w:r w:rsidRPr="002B424E">
              <w:t>[TDCP] depends on the conclusion of feasibility study</w:t>
            </w:r>
          </w:p>
        </w:tc>
      </w:tr>
      <w:tr w:rsidR="003A227A" w:rsidRPr="002B424E" w14:paraId="473151E0" w14:textId="77777777" w:rsidTr="00A461B1">
        <w:tc>
          <w:tcPr>
            <w:tcW w:w="2575" w:type="dxa"/>
            <w:vMerge w:val="restart"/>
          </w:tcPr>
          <w:p w14:paraId="6AE9B0BD" w14:textId="77777777" w:rsidR="003A227A" w:rsidRPr="002B424E" w:rsidRDefault="003A227A" w:rsidP="00A461B1">
            <w:pPr>
              <w:spacing w:beforeLines="50" w:before="120" w:afterLines="50" w:after="120"/>
            </w:pPr>
            <w:r w:rsidRPr="002B424E">
              <w:t>[Interruptions at SRS antenna port switching]</w:t>
            </w:r>
          </w:p>
        </w:tc>
        <w:tc>
          <w:tcPr>
            <w:tcW w:w="2386" w:type="dxa"/>
          </w:tcPr>
          <w:p w14:paraId="222E244B" w14:textId="77777777" w:rsidR="003A227A" w:rsidRPr="002B424E" w:rsidRDefault="003A227A" w:rsidP="00A461B1">
            <w:pPr>
              <w:spacing w:beforeLines="50" w:before="120" w:afterLines="50" w:after="120"/>
            </w:pPr>
            <w:r w:rsidRPr="002B424E">
              <w:t>8.2.1.2.18 EN-DC</w:t>
            </w:r>
          </w:p>
        </w:tc>
        <w:tc>
          <w:tcPr>
            <w:tcW w:w="2204" w:type="dxa"/>
            <w:vMerge w:val="restart"/>
          </w:tcPr>
          <w:p w14:paraId="5F331ECC" w14:textId="77777777" w:rsidR="003A227A" w:rsidRPr="002B424E" w:rsidRDefault="003A227A" w:rsidP="00A461B1">
            <w:pPr>
              <w:spacing w:beforeLines="50" w:before="120" w:afterLines="50" w:after="120"/>
            </w:pPr>
            <w:r w:rsidRPr="002B424E">
              <w:t>[SRS enhancement for 8TX]</w:t>
            </w:r>
          </w:p>
        </w:tc>
      </w:tr>
      <w:tr w:rsidR="003A227A" w:rsidRPr="002B424E" w14:paraId="10D023B8" w14:textId="77777777" w:rsidTr="00A461B1">
        <w:tc>
          <w:tcPr>
            <w:tcW w:w="2575" w:type="dxa"/>
            <w:vMerge/>
          </w:tcPr>
          <w:p w14:paraId="4A1EC914" w14:textId="77777777" w:rsidR="003A227A" w:rsidRPr="002B424E" w:rsidRDefault="003A227A" w:rsidP="00A461B1">
            <w:pPr>
              <w:spacing w:beforeLines="50" w:before="120" w:afterLines="50" w:after="120"/>
            </w:pPr>
          </w:p>
        </w:tc>
        <w:tc>
          <w:tcPr>
            <w:tcW w:w="2386" w:type="dxa"/>
          </w:tcPr>
          <w:p w14:paraId="1A14E1C7" w14:textId="77777777" w:rsidR="003A227A" w:rsidRPr="002B424E" w:rsidRDefault="003A227A" w:rsidP="00A461B1">
            <w:pPr>
              <w:spacing w:beforeLines="50" w:before="120" w:afterLines="50" w:after="120"/>
            </w:pPr>
            <w:r w:rsidRPr="002B424E">
              <w:t>8.2.2.2.16 SA</w:t>
            </w:r>
          </w:p>
        </w:tc>
        <w:tc>
          <w:tcPr>
            <w:tcW w:w="2204" w:type="dxa"/>
            <w:vMerge/>
          </w:tcPr>
          <w:p w14:paraId="2E265D25" w14:textId="77777777" w:rsidR="003A227A" w:rsidRPr="002B424E" w:rsidRDefault="003A227A" w:rsidP="00A461B1">
            <w:pPr>
              <w:spacing w:beforeLines="50" w:before="120" w:afterLines="50" w:after="120"/>
            </w:pPr>
          </w:p>
        </w:tc>
      </w:tr>
      <w:tr w:rsidR="003A227A" w:rsidRPr="002B424E" w14:paraId="23527087" w14:textId="77777777" w:rsidTr="00A461B1">
        <w:tc>
          <w:tcPr>
            <w:tcW w:w="2575" w:type="dxa"/>
            <w:vMerge/>
          </w:tcPr>
          <w:p w14:paraId="1BF70411" w14:textId="77777777" w:rsidR="003A227A" w:rsidRPr="002B424E" w:rsidRDefault="003A227A" w:rsidP="00A461B1">
            <w:pPr>
              <w:spacing w:beforeLines="50" w:before="120" w:afterLines="50" w:after="120"/>
            </w:pPr>
          </w:p>
        </w:tc>
        <w:tc>
          <w:tcPr>
            <w:tcW w:w="2386" w:type="dxa"/>
          </w:tcPr>
          <w:p w14:paraId="6E63B8D2" w14:textId="77777777" w:rsidR="003A227A" w:rsidRPr="002B424E" w:rsidRDefault="003A227A" w:rsidP="00A461B1">
            <w:pPr>
              <w:spacing w:beforeLines="50" w:before="120" w:afterLines="50" w:after="120"/>
            </w:pPr>
            <w:r w:rsidRPr="002B424E">
              <w:t>8.2.3.2.16 NE-DC</w:t>
            </w:r>
          </w:p>
        </w:tc>
        <w:tc>
          <w:tcPr>
            <w:tcW w:w="2204" w:type="dxa"/>
            <w:vMerge/>
          </w:tcPr>
          <w:p w14:paraId="02B6366C" w14:textId="77777777" w:rsidR="003A227A" w:rsidRPr="002B424E" w:rsidRDefault="003A227A" w:rsidP="00A461B1">
            <w:pPr>
              <w:spacing w:beforeLines="50" w:before="120" w:afterLines="50" w:after="120"/>
            </w:pPr>
          </w:p>
        </w:tc>
      </w:tr>
      <w:tr w:rsidR="003A227A" w:rsidRPr="002B424E" w14:paraId="50F3E203" w14:textId="77777777" w:rsidTr="00A461B1">
        <w:tc>
          <w:tcPr>
            <w:tcW w:w="2575" w:type="dxa"/>
            <w:vMerge/>
          </w:tcPr>
          <w:p w14:paraId="2CB3B3BA" w14:textId="77777777" w:rsidR="003A227A" w:rsidRPr="002B424E" w:rsidRDefault="003A227A" w:rsidP="00A461B1">
            <w:pPr>
              <w:spacing w:beforeLines="50" w:before="120" w:afterLines="50" w:after="120"/>
            </w:pPr>
          </w:p>
        </w:tc>
        <w:tc>
          <w:tcPr>
            <w:tcW w:w="2386" w:type="dxa"/>
          </w:tcPr>
          <w:p w14:paraId="0502B865" w14:textId="77777777" w:rsidR="003A227A" w:rsidRPr="002B424E" w:rsidRDefault="003A227A" w:rsidP="00A461B1">
            <w:pPr>
              <w:spacing w:beforeLines="50" w:before="120" w:afterLines="50" w:after="120"/>
            </w:pPr>
            <w:r w:rsidRPr="002B424E">
              <w:t>8.2.4.2.14 NR-DC</w:t>
            </w:r>
          </w:p>
        </w:tc>
        <w:tc>
          <w:tcPr>
            <w:tcW w:w="2204" w:type="dxa"/>
            <w:vMerge/>
          </w:tcPr>
          <w:p w14:paraId="5468BBA7" w14:textId="77777777" w:rsidR="003A227A" w:rsidRPr="002B424E" w:rsidRDefault="003A227A" w:rsidP="00A461B1">
            <w:pPr>
              <w:spacing w:beforeLines="50" w:before="120" w:afterLines="50" w:after="120"/>
            </w:pPr>
          </w:p>
        </w:tc>
      </w:tr>
      <w:tr w:rsidR="003A227A" w:rsidRPr="002B424E" w14:paraId="164DD1FA" w14:textId="77777777" w:rsidTr="00A461B1">
        <w:tc>
          <w:tcPr>
            <w:tcW w:w="2575" w:type="dxa"/>
          </w:tcPr>
          <w:p w14:paraId="37327FF5" w14:textId="77777777" w:rsidR="003A227A" w:rsidRPr="002B424E" w:rsidRDefault="003A227A" w:rsidP="00A461B1">
            <w:pPr>
              <w:spacing w:beforeLines="50" w:before="120" w:afterLines="50" w:after="120"/>
            </w:pPr>
            <w:r w:rsidRPr="002B424E">
              <w:t>UL transmit timing</w:t>
            </w:r>
          </w:p>
        </w:tc>
        <w:tc>
          <w:tcPr>
            <w:tcW w:w="2386" w:type="dxa"/>
          </w:tcPr>
          <w:p w14:paraId="27639EF1" w14:textId="77777777" w:rsidR="003A227A" w:rsidRPr="002B424E" w:rsidRDefault="003A227A" w:rsidP="00A461B1">
            <w:pPr>
              <w:spacing w:beforeLines="50" w:before="120" w:afterLines="50" w:after="120"/>
            </w:pPr>
            <w:r w:rsidRPr="002B424E">
              <w:t>7.1.1&amp;7.1.2</w:t>
            </w:r>
          </w:p>
        </w:tc>
        <w:tc>
          <w:tcPr>
            <w:tcW w:w="2204" w:type="dxa"/>
          </w:tcPr>
          <w:p w14:paraId="33D53B39" w14:textId="77777777" w:rsidR="003A227A" w:rsidRPr="002B424E" w:rsidRDefault="003A227A" w:rsidP="00A461B1">
            <w:pPr>
              <w:spacing w:beforeLines="50" w:before="120" w:afterLines="50" w:after="120"/>
            </w:pPr>
            <w:r w:rsidRPr="002B424E">
              <w:t>Two TA</w:t>
            </w:r>
          </w:p>
        </w:tc>
      </w:tr>
      <w:tr w:rsidR="003A227A" w:rsidRPr="002B424E" w14:paraId="7249AD3E" w14:textId="77777777" w:rsidTr="00A461B1">
        <w:tc>
          <w:tcPr>
            <w:tcW w:w="2575" w:type="dxa"/>
          </w:tcPr>
          <w:p w14:paraId="427D163F" w14:textId="77777777" w:rsidR="003A227A" w:rsidRPr="002B424E" w:rsidRDefault="003A227A" w:rsidP="00A461B1">
            <w:pPr>
              <w:spacing w:beforeLines="50" w:before="120" w:afterLines="50" w:after="120"/>
            </w:pPr>
            <w:r w:rsidRPr="002B424E">
              <w:t>MTTD</w:t>
            </w:r>
          </w:p>
        </w:tc>
        <w:tc>
          <w:tcPr>
            <w:tcW w:w="2386" w:type="dxa"/>
          </w:tcPr>
          <w:p w14:paraId="53CB5217" w14:textId="77777777" w:rsidR="003A227A" w:rsidRPr="002B424E" w:rsidRDefault="003A227A" w:rsidP="00A461B1">
            <w:pPr>
              <w:spacing w:beforeLines="50" w:before="120" w:afterLines="50" w:after="120"/>
            </w:pPr>
            <w:r w:rsidRPr="002B424E">
              <w:t>7.5.x</w:t>
            </w:r>
          </w:p>
        </w:tc>
        <w:tc>
          <w:tcPr>
            <w:tcW w:w="2204" w:type="dxa"/>
          </w:tcPr>
          <w:p w14:paraId="3A192914" w14:textId="77777777" w:rsidR="003A227A" w:rsidRPr="002B424E" w:rsidRDefault="003A227A" w:rsidP="00A461B1">
            <w:pPr>
              <w:spacing w:beforeLines="50" w:before="120" w:afterLines="50" w:after="120"/>
            </w:pPr>
            <w:r w:rsidRPr="002B424E">
              <w:t>Two TA</w:t>
            </w:r>
          </w:p>
        </w:tc>
      </w:tr>
      <w:tr w:rsidR="003A227A" w:rsidRPr="002B424E" w14:paraId="0DCE7F9C" w14:textId="77777777" w:rsidTr="00A461B1">
        <w:tc>
          <w:tcPr>
            <w:tcW w:w="2575" w:type="dxa"/>
          </w:tcPr>
          <w:p w14:paraId="0F882095" w14:textId="77777777" w:rsidR="003A227A" w:rsidRPr="002B424E" w:rsidRDefault="003A227A" w:rsidP="00A461B1">
            <w:pPr>
              <w:spacing w:beforeLines="50" w:before="120" w:afterLines="50" w:after="120"/>
            </w:pPr>
            <w:r w:rsidRPr="002B424E">
              <w:t>MRTD</w:t>
            </w:r>
          </w:p>
        </w:tc>
        <w:tc>
          <w:tcPr>
            <w:tcW w:w="2386" w:type="dxa"/>
          </w:tcPr>
          <w:p w14:paraId="7456ADBF" w14:textId="77777777" w:rsidR="003A227A" w:rsidRPr="002B424E" w:rsidRDefault="003A227A" w:rsidP="00A461B1">
            <w:pPr>
              <w:spacing w:beforeLines="50" w:before="120" w:afterLines="50" w:after="120"/>
            </w:pPr>
            <w:r w:rsidRPr="002B424E">
              <w:t>7.6.x</w:t>
            </w:r>
          </w:p>
        </w:tc>
        <w:tc>
          <w:tcPr>
            <w:tcW w:w="2204" w:type="dxa"/>
          </w:tcPr>
          <w:p w14:paraId="3C546C60" w14:textId="77777777" w:rsidR="003A227A" w:rsidRPr="002B424E" w:rsidRDefault="003A227A" w:rsidP="00A461B1">
            <w:pPr>
              <w:spacing w:beforeLines="50" w:before="120" w:afterLines="50" w:after="120"/>
            </w:pPr>
            <w:r w:rsidRPr="002B424E">
              <w:t>Two TA</w:t>
            </w:r>
          </w:p>
        </w:tc>
      </w:tr>
      <w:tr w:rsidR="003A227A" w:rsidRPr="002B424E" w14:paraId="74A3E30B" w14:textId="77777777" w:rsidTr="00A461B1">
        <w:tc>
          <w:tcPr>
            <w:tcW w:w="2575" w:type="dxa"/>
          </w:tcPr>
          <w:p w14:paraId="46024A41" w14:textId="77777777" w:rsidR="003A227A" w:rsidRPr="002B424E" w:rsidRDefault="003A227A" w:rsidP="00A461B1">
            <w:pPr>
              <w:spacing w:beforeLines="50" w:before="120" w:afterLines="50" w:after="120"/>
            </w:pPr>
            <w:r w:rsidRPr="002B424E">
              <w:t>L1-RSRP measurements for a cell with different PCI from serving cell</w:t>
            </w:r>
          </w:p>
        </w:tc>
        <w:tc>
          <w:tcPr>
            <w:tcW w:w="2386" w:type="dxa"/>
          </w:tcPr>
          <w:p w14:paraId="60E77D7F" w14:textId="77777777" w:rsidR="003A227A" w:rsidRPr="002B424E" w:rsidRDefault="003A227A" w:rsidP="00A461B1">
            <w:pPr>
              <w:spacing w:beforeLines="50" w:before="120" w:afterLines="50" w:after="120"/>
            </w:pPr>
            <w:r w:rsidRPr="002B424E">
              <w:t>9.13</w:t>
            </w:r>
          </w:p>
        </w:tc>
        <w:tc>
          <w:tcPr>
            <w:tcW w:w="2204" w:type="dxa"/>
          </w:tcPr>
          <w:p w14:paraId="2BC661D5" w14:textId="77777777" w:rsidR="003A227A" w:rsidRPr="002B424E" w:rsidRDefault="003A227A" w:rsidP="00A461B1">
            <w:pPr>
              <w:spacing w:beforeLines="50" w:before="120" w:afterLines="50" w:after="120"/>
            </w:pPr>
            <w:r w:rsidRPr="002B424E">
              <w:t>Two TA</w:t>
            </w:r>
          </w:p>
        </w:tc>
      </w:tr>
      <w:tr w:rsidR="003A227A" w:rsidRPr="002B424E" w14:paraId="114D80B3" w14:textId="77777777" w:rsidTr="00A461B1">
        <w:tc>
          <w:tcPr>
            <w:tcW w:w="2575" w:type="dxa"/>
          </w:tcPr>
          <w:p w14:paraId="4E4A25D1" w14:textId="77777777" w:rsidR="003A227A" w:rsidRPr="002B424E" w:rsidRDefault="003A227A" w:rsidP="00A461B1">
            <w:pPr>
              <w:spacing w:beforeLines="50" w:before="120" w:afterLines="50" w:after="120"/>
            </w:pPr>
            <w:r w:rsidRPr="002B424E">
              <w:t xml:space="preserve">Active downlink TCI state switching delay for unified TCI for </w:t>
            </w:r>
            <w:proofErr w:type="spellStart"/>
            <w:r w:rsidRPr="002B424E">
              <w:t>sDCI</w:t>
            </w:r>
            <w:proofErr w:type="spellEnd"/>
            <w:r w:rsidRPr="002B424E">
              <w:t xml:space="preserve"> </w:t>
            </w:r>
            <w:proofErr w:type="spellStart"/>
            <w:r w:rsidRPr="002B424E">
              <w:t>mTRP</w:t>
            </w:r>
            <w:proofErr w:type="spellEnd"/>
          </w:p>
        </w:tc>
        <w:tc>
          <w:tcPr>
            <w:tcW w:w="2386" w:type="dxa"/>
          </w:tcPr>
          <w:p w14:paraId="0D99907B" w14:textId="77777777" w:rsidR="003A227A" w:rsidRPr="002B424E" w:rsidRDefault="003A227A" w:rsidP="00A461B1">
            <w:pPr>
              <w:spacing w:beforeLines="50" w:before="120" w:afterLines="50" w:after="120"/>
            </w:pPr>
            <w:r w:rsidRPr="002B424E">
              <w:t>8.X1</w:t>
            </w:r>
          </w:p>
        </w:tc>
        <w:tc>
          <w:tcPr>
            <w:tcW w:w="2204" w:type="dxa"/>
          </w:tcPr>
          <w:p w14:paraId="57487215" w14:textId="77777777" w:rsidR="003A227A" w:rsidRPr="002B424E" w:rsidRDefault="003A227A" w:rsidP="00A461B1">
            <w:pPr>
              <w:spacing w:beforeLines="50" w:before="120" w:afterLines="50" w:after="120"/>
            </w:pPr>
            <w:r w:rsidRPr="002B424E">
              <w:t>Extension of unified TCI to m-TRP</w:t>
            </w:r>
          </w:p>
        </w:tc>
      </w:tr>
      <w:tr w:rsidR="003A227A" w:rsidRPr="002B424E" w14:paraId="17BB7E0F" w14:textId="77777777" w:rsidTr="00A461B1">
        <w:tc>
          <w:tcPr>
            <w:tcW w:w="2575" w:type="dxa"/>
          </w:tcPr>
          <w:p w14:paraId="654F0A2C" w14:textId="77777777" w:rsidR="003A227A" w:rsidRPr="002B424E" w:rsidRDefault="003A227A" w:rsidP="00A461B1">
            <w:pPr>
              <w:spacing w:beforeLines="50" w:before="120" w:afterLines="50" w:after="120"/>
            </w:pPr>
            <w:r w:rsidRPr="002B424E">
              <w:t xml:space="preserve">Active downlink TCI state switching delay for unified TCI for </w:t>
            </w:r>
            <w:proofErr w:type="spellStart"/>
            <w:r w:rsidRPr="002B424E">
              <w:t>mDCI</w:t>
            </w:r>
            <w:proofErr w:type="spellEnd"/>
            <w:r w:rsidRPr="002B424E">
              <w:t xml:space="preserve"> </w:t>
            </w:r>
            <w:proofErr w:type="spellStart"/>
            <w:r w:rsidRPr="002B424E">
              <w:t>mTRP</w:t>
            </w:r>
            <w:proofErr w:type="spellEnd"/>
          </w:p>
        </w:tc>
        <w:tc>
          <w:tcPr>
            <w:tcW w:w="2386" w:type="dxa"/>
          </w:tcPr>
          <w:p w14:paraId="24462E33" w14:textId="77777777" w:rsidR="003A227A" w:rsidRPr="002B424E" w:rsidRDefault="003A227A" w:rsidP="00A461B1">
            <w:pPr>
              <w:spacing w:beforeLines="50" w:before="120" w:afterLines="50" w:after="120"/>
            </w:pPr>
            <w:r w:rsidRPr="002B424E">
              <w:t>8.X2</w:t>
            </w:r>
          </w:p>
        </w:tc>
        <w:tc>
          <w:tcPr>
            <w:tcW w:w="2204" w:type="dxa"/>
          </w:tcPr>
          <w:p w14:paraId="336729CD" w14:textId="77777777" w:rsidR="003A227A" w:rsidRPr="002B424E" w:rsidRDefault="003A227A" w:rsidP="00A461B1">
            <w:pPr>
              <w:spacing w:beforeLines="50" w:before="120" w:afterLines="50" w:after="120"/>
            </w:pPr>
            <w:r w:rsidRPr="002B424E">
              <w:t>Extension of unified TCI to m-TRP</w:t>
            </w:r>
          </w:p>
        </w:tc>
      </w:tr>
      <w:tr w:rsidR="003A227A" w:rsidRPr="002B424E" w14:paraId="53ED9E38" w14:textId="77777777" w:rsidTr="00A461B1">
        <w:tc>
          <w:tcPr>
            <w:tcW w:w="2575" w:type="dxa"/>
          </w:tcPr>
          <w:p w14:paraId="0EDFBE19" w14:textId="77777777" w:rsidR="003A227A" w:rsidRPr="002B424E" w:rsidRDefault="003A227A" w:rsidP="00A461B1">
            <w:pPr>
              <w:spacing w:beforeLines="50" w:before="120" w:afterLines="50" w:after="120"/>
            </w:pPr>
            <w:r w:rsidRPr="002B424E">
              <w:lastRenderedPageBreak/>
              <w:t xml:space="preserve">Active uplink TCI state switching delay for unified TCI for </w:t>
            </w:r>
            <w:proofErr w:type="spellStart"/>
            <w:r w:rsidRPr="002B424E">
              <w:t>sDCI</w:t>
            </w:r>
            <w:proofErr w:type="spellEnd"/>
            <w:r w:rsidRPr="002B424E">
              <w:t xml:space="preserve"> </w:t>
            </w:r>
            <w:proofErr w:type="spellStart"/>
            <w:r w:rsidRPr="002B424E">
              <w:t>mTRP</w:t>
            </w:r>
            <w:proofErr w:type="spellEnd"/>
          </w:p>
        </w:tc>
        <w:tc>
          <w:tcPr>
            <w:tcW w:w="2386" w:type="dxa"/>
          </w:tcPr>
          <w:p w14:paraId="388C84D9" w14:textId="77777777" w:rsidR="003A227A" w:rsidRPr="002B424E" w:rsidRDefault="003A227A" w:rsidP="00A461B1">
            <w:pPr>
              <w:spacing w:beforeLines="50" w:before="120" w:afterLines="50" w:after="120"/>
            </w:pPr>
            <w:r w:rsidRPr="002B424E">
              <w:t>8.X3</w:t>
            </w:r>
          </w:p>
        </w:tc>
        <w:tc>
          <w:tcPr>
            <w:tcW w:w="2204" w:type="dxa"/>
          </w:tcPr>
          <w:p w14:paraId="01D1426A" w14:textId="77777777" w:rsidR="003A227A" w:rsidRPr="002B424E" w:rsidRDefault="003A227A" w:rsidP="00A461B1">
            <w:pPr>
              <w:spacing w:beforeLines="50" w:before="120" w:afterLines="50" w:after="120"/>
            </w:pPr>
            <w:r w:rsidRPr="002B424E">
              <w:t>Extension of unified TCI to m-TRP</w:t>
            </w:r>
          </w:p>
        </w:tc>
      </w:tr>
      <w:tr w:rsidR="003A227A" w:rsidRPr="002B424E" w14:paraId="018613FB" w14:textId="77777777" w:rsidTr="00A461B1">
        <w:tc>
          <w:tcPr>
            <w:tcW w:w="2575" w:type="dxa"/>
          </w:tcPr>
          <w:p w14:paraId="5DDBAFA6" w14:textId="77777777" w:rsidR="003A227A" w:rsidRPr="002B424E" w:rsidRDefault="003A227A" w:rsidP="00A461B1">
            <w:pPr>
              <w:spacing w:beforeLines="50" w:before="120" w:afterLines="50" w:after="120"/>
            </w:pPr>
            <w:r w:rsidRPr="002B424E">
              <w:t xml:space="preserve">Active uplink TCI state switching delay for unified TCI for </w:t>
            </w:r>
            <w:proofErr w:type="spellStart"/>
            <w:r w:rsidRPr="002B424E">
              <w:t>mDCI</w:t>
            </w:r>
            <w:proofErr w:type="spellEnd"/>
            <w:r w:rsidRPr="002B424E">
              <w:t xml:space="preserve"> </w:t>
            </w:r>
            <w:proofErr w:type="spellStart"/>
            <w:r w:rsidRPr="002B424E">
              <w:t>mTRP</w:t>
            </w:r>
            <w:proofErr w:type="spellEnd"/>
          </w:p>
        </w:tc>
        <w:tc>
          <w:tcPr>
            <w:tcW w:w="2386" w:type="dxa"/>
          </w:tcPr>
          <w:p w14:paraId="4FEE53F6" w14:textId="77777777" w:rsidR="003A227A" w:rsidRPr="002B424E" w:rsidRDefault="003A227A" w:rsidP="00A461B1">
            <w:pPr>
              <w:spacing w:beforeLines="50" w:before="120" w:afterLines="50" w:after="120"/>
            </w:pPr>
            <w:r w:rsidRPr="002B424E">
              <w:t>8.X4</w:t>
            </w:r>
          </w:p>
        </w:tc>
        <w:tc>
          <w:tcPr>
            <w:tcW w:w="2204" w:type="dxa"/>
          </w:tcPr>
          <w:p w14:paraId="0517EA59" w14:textId="77777777" w:rsidR="003A227A" w:rsidRPr="002B424E" w:rsidRDefault="003A227A" w:rsidP="00A461B1">
            <w:pPr>
              <w:spacing w:beforeLines="50" w:before="120" w:afterLines="50" w:after="120"/>
            </w:pPr>
            <w:r w:rsidRPr="002B424E">
              <w:t>Extension of unified TCI to m-TRP</w:t>
            </w:r>
          </w:p>
        </w:tc>
      </w:tr>
    </w:tbl>
    <w:p w14:paraId="0FB927C7" w14:textId="77777777" w:rsidR="003A227A" w:rsidRPr="002B424E" w:rsidRDefault="003A227A" w:rsidP="003A227A">
      <w:pPr>
        <w:spacing w:beforeLines="50" w:before="120" w:afterLines="50" w:after="120"/>
      </w:pPr>
      <w:r w:rsidRPr="002B424E">
        <w:t>The items in the brackets can be further updated if RAN4 have further conclusion.</w:t>
      </w:r>
    </w:p>
    <w:p w14:paraId="2CD369E4" w14:textId="77777777" w:rsidR="003A227A" w:rsidRDefault="003A227A" w:rsidP="003A227A">
      <w:pPr>
        <w:spacing w:after="120"/>
      </w:pPr>
      <w:r w:rsidRPr="003A227A">
        <w:t xml:space="preserve">For each of </w:t>
      </w:r>
      <w:proofErr w:type="gramStart"/>
      <w:r w:rsidRPr="003A227A">
        <w:t>8.X1~8.X</w:t>
      </w:r>
      <w:proofErr w:type="gramEnd"/>
      <w:r w:rsidRPr="003A227A">
        <w:t>4, the same structure as Rel-17 can be used.</w:t>
      </w:r>
    </w:p>
    <w:p w14:paraId="2E5211C3" w14:textId="0B6F3698" w:rsidR="003A227A" w:rsidRPr="003A227A" w:rsidRDefault="003A227A" w:rsidP="00D7726F">
      <w:pPr>
        <w:pStyle w:val="aff8"/>
        <w:numPr>
          <w:ilvl w:val="1"/>
          <w:numId w:val="1"/>
        </w:numPr>
        <w:overflowPunct/>
        <w:autoSpaceDE/>
        <w:autoSpaceDN/>
        <w:adjustRightInd/>
        <w:spacing w:after="120"/>
        <w:ind w:left="1440" w:firstLineChars="0"/>
        <w:textAlignment w:val="auto"/>
        <w:rPr>
          <w:rFonts w:eastAsia="宋体"/>
          <w:bCs/>
          <w:lang w:eastAsia="zh-CN"/>
        </w:rPr>
      </w:pPr>
      <w:r w:rsidRPr="003A227A">
        <w:rPr>
          <w:rFonts w:eastAsia="宋体"/>
          <w:bCs/>
          <w:lang w:eastAsia="zh-CN"/>
        </w:rPr>
        <w:t>Recommended WF</w:t>
      </w:r>
    </w:p>
    <w:p w14:paraId="7EA17E7F" w14:textId="5260FF0D" w:rsidR="003A227A" w:rsidRPr="00985EEC" w:rsidRDefault="003A227A" w:rsidP="00D7726F">
      <w:pPr>
        <w:pStyle w:val="aff8"/>
        <w:numPr>
          <w:ilvl w:val="2"/>
          <w:numId w:val="1"/>
        </w:numPr>
        <w:overflowPunct/>
        <w:autoSpaceDE/>
        <w:autoSpaceDN/>
        <w:adjustRightInd/>
        <w:spacing w:after="120"/>
        <w:ind w:firstLineChars="0"/>
        <w:textAlignment w:val="auto"/>
        <w:rPr>
          <w:i/>
          <w:lang w:eastAsia="zh-CN"/>
        </w:rPr>
      </w:pPr>
      <w:r w:rsidRPr="003A227A">
        <w:rPr>
          <w:rFonts w:eastAsia="宋体" w:hint="eastAsia"/>
          <w:bCs/>
          <w:lang w:eastAsia="zh-CN"/>
        </w:rPr>
        <w:t>C</w:t>
      </w:r>
      <w:r w:rsidRPr="003A227A">
        <w:rPr>
          <w:rFonts w:eastAsia="宋体"/>
          <w:bCs/>
          <w:lang w:eastAsia="zh-CN"/>
        </w:rPr>
        <w:t xml:space="preserve">apture agreed CR work split in WF. </w:t>
      </w:r>
    </w:p>
    <w:p w14:paraId="6E256C56" w14:textId="0B9DA157" w:rsidR="00985EEC" w:rsidRDefault="00985EEC" w:rsidP="00985EEC">
      <w:pPr>
        <w:spacing w:after="120"/>
        <w:rPr>
          <w:i/>
          <w:lang w:eastAsia="zh-CN"/>
        </w:rPr>
      </w:pPr>
    </w:p>
    <w:p w14:paraId="6318094D" w14:textId="77777777" w:rsidR="00985EEC" w:rsidRPr="009624F9" w:rsidRDefault="00985EEC" w:rsidP="00985EEC">
      <w:pPr>
        <w:rPr>
          <w:i/>
          <w:lang w:eastAsia="zh-CN"/>
        </w:rPr>
      </w:pPr>
      <w:proofErr w:type="spellStart"/>
      <w:r>
        <w:rPr>
          <w:i/>
          <w:lang w:eastAsia="zh-CN"/>
        </w:rPr>
        <w:t>Adhoc</w:t>
      </w:r>
      <w:proofErr w:type="spellEnd"/>
      <w:r w:rsidRPr="009624F9">
        <w:rPr>
          <w:i/>
          <w:lang w:eastAsia="zh-CN"/>
        </w:rPr>
        <w:t xml:space="preserve"> on Wednesday:</w:t>
      </w:r>
    </w:p>
    <w:p w14:paraId="2C29A85D" w14:textId="77777777" w:rsidR="00985EEC" w:rsidRPr="009624F9" w:rsidRDefault="00985EEC" w:rsidP="00985EEC">
      <w:pPr>
        <w:rPr>
          <w:bCs/>
          <w:lang w:eastAsia="zh-CN"/>
        </w:rPr>
      </w:pPr>
      <w:r w:rsidRPr="009624F9">
        <w:rPr>
          <w:rFonts w:hint="eastAsia"/>
          <w:bCs/>
          <w:lang w:eastAsia="zh-CN"/>
        </w:rPr>
        <w:t>D</w:t>
      </w:r>
      <w:r w:rsidRPr="009624F9">
        <w:rPr>
          <w:bCs/>
          <w:lang w:eastAsia="zh-CN"/>
        </w:rPr>
        <w:t>iscussion:</w:t>
      </w:r>
    </w:p>
    <w:p w14:paraId="39433A15" w14:textId="77777777" w:rsidR="00985EEC" w:rsidRPr="00985EEC" w:rsidRDefault="00985EEC" w:rsidP="00985EEC">
      <w:pPr>
        <w:spacing w:after="120"/>
        <w:rPr>
          <w:i/>
          <w:lang w:eastAsia="zh-CN"/>
        </w:rPr>
      </w:pPr>
    </w:p>
    <w:sectPr w:rsidR="00985EEC" w:rsidRPr="00985EEC"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732D6" w14:textId="77777777" w:rsidR="00745D87" w:rsidRDefault="00745D87">
      <w:r>
        <w:separator/>
      </w:r>
    </w:p>
  </w:endnote>
  <w:endnote w:type="continuationSeparator" w:id="0">
    <w:p w14:paraId="63638141" w14:textId="77777777" w:rsidR="00745D87" w:rsidRDefault="00745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E82DB" w14:textId="77777777" w:rsidR="00745D87" w:rsidRDefault="00745D87">
      <w:r>
        <w:separator/>
      </w:r>
    </w:p>
  </w:footnote>
  <w:footnote w:type="continuationSeparator" w:id="0">
    <w:p w14:paraId="06FC1B1B" w14:textId="77777777" w:rsidR="00745D87" w:rsidRDefault="00745D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0178CB"/>
    <w:multiLevelType w:val="hybridMultilevel"/>
    <w:tmpl w:val="CB1EB37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7BA7164"/>
    <w:multiLevelType w:val="hybridMultilevel"/>
    <w:tmpl w:val="A3961E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A84601"/>
    <w:multiLevelType w:val="hybridMultilevel"/>
    <w:tmpl w:val="271225A0"/>
    <w:lvl w:ilvl="0" w:tplc="5FDE38D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3AE7"/>
    <w:multiLevelType w:val="hybridMultilevel"/>
    <w:tmpl w:val="F5B4B8AC"/>
    <w:lvl w:ilvl="0" w:tplc="5AAC12E2">
      <w:start w:val="302"/>
      <w:numFmt w:val="bullet"/>
      <w:lvlText w:val="-"/>
      <w:lvlJc w:val="left"/>
      <w:pPr>
        <w:ind w:left="764" w:hanging="480"/>
      </w:pPr>
      <w:rPr>
        <w:rFonts w:ascii="Times New Roman" w:hAnsi="Times New Roman" w:hint="default"/>
        <w:sz w:val="24"/>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387D42BA"/>
    <w:multiLevelType w:val="hybridMultilevel"/>
    <w:tmpl w:val="3EA8FC8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15:restartNumberingAfterBreak="0">
    <w:nsid w:val="41B86030"/>
    <w:multiLevelType w:val="hybridMultilevel"/>
    <w:tmpl w:val="B2387A82"/>
    <w:lvl w:ilvl="0" w:tplc="04090019">
      <w:start w:val="1"/>
      <w:numFmt w:val="lowerLetter"/>
      <w:lvlText w:val="%1)"/>
      <w:lvlJc w:val="left"/>
      <w:pPr>
        <w:ind w:left="2275" w:hanging="420"/>
      </w:pPr>
    </w:lvl>
    <w:lvl w:ilvl="1" w:tplc="04090019" w:tentative="1">
      <w:start w:val="1"/>
      <w:numFmt w:val="lowerLetter"/>
      <w:lvlText w:val="%2)"/>
      <w:lvlJc w:val="left"/>
      <w:pPr>
        <w:ind w:left="2695" w:hanging="420"/>
      </w:pPr>
    </w:lvl>
    <w:lvl w:ilvl="2" w:tplc="0409001B" w:tentative="1">
      <w:start w:val="1"/>
      <w:numFmt w:val="lowerRoman"/>
      <w:lvlText w:val="%3."/>
      <w:lvlJc w:val="right"/>
      <w:pPr>
        <w:ind w:left="3115" w:hanging="420"/>
      </w:pPr>
    </w:lvl>
    <w:lvl w:ilvl="3" w:tplc="0409000F" w:tentative="1">
      <w:start w:val="1"/>
      <w:numFmt w:val="decimal"/>
      <w:lvlText w:val="%4."/>
      <w:lvlJc w:val="left"/>
      <w:pPr>
        <w:ind w:left="3535" w:hanging="420"/>
      </w:pPr>
    </w:lvl>
    <w:lvl w:ilvl="4" w:tplc="04090019" w:tentative="1">
      <w:start w:val="1"/>
      <w:numFmt w:val="lowerLetter"/>
      <w:lvlText w:val="%5)"/>
      <w:lvlJc w:val="left"/>
      <w:pPr>
        <w:ind w:left="3955" w:hanging="420"/>
      </w:pPr>
    </w:lvl>
    <w:lvl w:ilvl="5" w:tplc="0409001B" w:tentative="1">
      <w:start w:val="1"/>
      <w:numFmt w:val="lowerRoman"/>
      <w:lvlText w:val="%6."/>
      <w:lvlJc w:val="right"/>
      <w:pPr>
        <w:ind w:left="4375" w:hanging="420"/>
      </w:pPr>
    </w:lvl>
    <w:lvl w:ilvl="6" w:tplc="0409000F" w:tentative="1">
      <w:start w:val="1"/>
      <w:numFmt w:val="decimal"/>
      <w:lvlText w:val="%7."/>
      <w:lvlJc w:val="left"/>
      <w:pPr>
        <w:ind w:left="4795" w:hanging="420"/>
      </w:pPr>
    </w:lvl>
    <w:lvl w:ilvl="7" w:tplc="04090019" w:tentative="1">
      <w:start w:val="1"/>
      <w:numFmt w:val="lowerLetter"/>
      <w:lvlText w:val="%8)"/>
      <w:lvlJc w:val="left"/>
      <w:pPr>
        <w:ind w:left="5215" w:hanging="420"/>
      </w:pPr>
    </w:lvl>
    <w:lvl w:ilvl="8" w:tplc="0409001B" w:tentative="1">
      <w:start w:val="1"/>
      <w:numFmt w:val="lowerRoman"/>
      <w:lvlText w:val="%9."/>
      <w:lvlJc w:val="right"/>
      <w:pPr>
        <w:ind w:left="5635" w:hanging="42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CE01D5"/>
    <w:multiLevelType w:val="hybridMultilevel"/>
    <w:tmpl w:val="5D804E7E"/>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6A00F1"/>
    <w:multiLevelType w:val="hybridMultilevel"/>
    <w:tmpl w:val="60DC7492"/>
    <w:lvl w:ilvl="0" w:tplc="00000001">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F22047"/>
    <w:multiLevelType w:val="hybridMultilevel"/>
    <w:tmpl w:val="EE4EB4C4"/>
    <w:lvl w:ilvl="0" w:tplc="04090019">
      <w:start w:val="1"/>
      <w:numFmt w:val="lowerLetter"/>
      <w:lvlText w:val="%1)"/>
      <w:lvlJc w:val="left"/>
      <w:pPr>
        <w:ind w:left="3115" w:hanging="420"/>
      </w:pPr>
    </w:lvl>
    <w:lvl w:ilvl="1" w:tplc="04090019" w:tentative="1">
      <w:start w:val="1"/>
      <w:numFmt w:val="lowerLetter"/>
      <w:lvlText w:val="%2)"/>
      <w:lvlJc w:val="left"/>
      <w:pPr>
        <w:ind w:left="3535" w:hanging="420"/>
      </w:pPr>
    </w:lvl>
    <w:lvl w:ilvl="2" w:tplc="0409001B" w:tentative="1">
      <w:start w:val="1"/>
      <w:numFmt w:val="lowerRoman"/>
      <w:lvlText w:val="%3."/>
      <w:lvlJc w:val="right"/>
      <w:pPr>
        <w:ind w:left="3955" w:hanging="420"/>
      </w:pPr>
    </w:lvl>
    <w:lvl w:ilvl="3" w:tplc="0409000F" w:tentative="1">
      <w:start w:val="1"/>
      <w:numFmt w:val="decimal"/>
      <w:lvlText w:val="%4."/>
      <w:lvlJc w:val="left"/>
      <w:pPr>
        <w:ind w:left="4375" w:hanging="420"/>
      </w:pPr>
    </w:lvl>
    <w:lvl w:ilvl="4" w:tplc="04090019" w:tentative="1">
      <w:start w:val="1"/>
      <w:numFmt w:val="lowerLetter"/>
      <w:lvlText w:val="%5)"/>
      <w:lvlJc w:val="left"/>
      <w:pPr>
        <w:ind w:left="4795" w:hanging="420"/>
      </w:pPr>
    </w:lvl>
    <w:lvl w:ilvl="5" w:tplc="0409001B" w:tentative="1">
      <w:start w:val="1"/>
      <w:numFmt w:val="lowerRoman"/>
      <w:lvlText w:val="%6."/>
      <w:lvlJc w:val="right"/>
      <w:pPr>
        <w:ind w:left="5215" w:hanging="420"/>
      </w:pPr>
    </w:lvl>
    <w:lvl w:ilvl="6" w:tplc="0409000F" w:tentative="1">
      <w:start w:val="1"/>
      <w:numFmt w:val="decimal"/>
      <w:lvlText w:val="%7."/>
      <w:lvlJc w:val="left"/>
      <w:pPr>
        <w:ind w:left="5635" w:hanging="420"/>
      </w:pPr>
    </w:lvl>
    <w:lvl w:ilvl="7" w:tplc="04090019" w:tentative="1">
      <w:start w:val="1"/>
      <w:numFmt w:val="lowerLetter"/>
      <w:lvlText w:val="%8)"/>
      <w:lvlJc w:val="left"/>
      <w:pPr>
        <w:ind w:left="6055" w:hanging="420"/>
      </w:pPr>
    </w:lvl>
    <w:lvl w:ilvl="8" w:tplc="0409001B" w:tentative="1">
      <w:start w:val="1"/>
      <w:numFmt w:val="lowerRoman"/>
      <w:lvlText w:val="%9."/>
      <w:lvlJc w:val="right"/>
      <w:pPr>
        <w:ind w:left="6475" w:hanging="42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1495" w:hanging="360"/>
      </w:pPr>
      <w:rPr>
        <w:rFonts w:ascii="Times New Roman" w:hAnsi="Times New Roman" w:hint="default"/>
        <w:b/>
        <w:i w:val="0"/>
        <w:color w:val="auto"/>
        <w:sz w:val="20"/>
      </w:rPr>
    </w:lvl>
    <w:lvl w:ilvl="1" w:tplc="04090019">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731702"/>
    <w:multiLevelType w:val="hybridMultilevel"/>
    <w:tmpl w:val="AA16C184"/>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B41B36"/>
    <w:multiLevelType w:val="hybridMultilevel"/>
    <w:tmpl w:val="411C3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8B44C9"/>
    <w:multiLevelType w:val="hybridMultilevel"/>
    <w:tmpl w:val="12408CCE"/>
    <w:lvl w:ilvl="0" w:tplc="04090019">
      <w:start w:val="1"/>
      <w:numFmt w:val="lowerLetter"/>
      <w:lvlText w:val="%1)"/>
      <w:lvlJc w:val="left"/>
      <w:pPr>
        <w:ind w:left="2695" w:hanging="420"/>
      </w:pPr>
    </w:lvl>
    <w:lvl w:ilvl="1" w:tplc="04090019" w:tentative="1">
      <w:start w:val="1"/>
      <w:numFmt w:val="lowerLetter"/>
      <w:lvlText w:val="%2)"/>
      <w:lvlJc w:val="left"/>
      <w:pPr>
        <w:ind w:left="3115" w:hanging="420"/>
      </w:pPr>
    </w:lvl>
    <w:lvl w:ilvl="2" w:tplc="0409001B" w:tentative="1">
      <w:start w:val="1"/>
      <w:numFmt w:val="lowerRoman"/>
      <w:lvlText w:val="%3."/>
      <w:lvlJc w:val="right"/>
      <w:pPr>
        <w:ind w:left="3535" w:hanging="420"/>
      </w:pPr>
    </w:lvl>
    <w:lvl w:ilvl="3" w:tplc="0409000F" w:tentative="1">
      <w:start w:val="1"/>
      <w:numFmt w:val="decimal"/>
      <w:lvlText w:val="%4."/>
      <w:lvlJc w:val="left"/>
      <w:pPr>
        <w:ind w:left="3955" w:hanging="420"/>
      </w:pPr>
    </w:lvl>
    <w:lvl w:ilvl="4" w:tplc="04090019" w:tentative="1">
      <w:start w:val="1"/>
      <w:numFmt w:val="lowerLetter"/>
      <w:lvlText w:val="%5)"/>
      <w:lvlJc w:val="left"/>
      <w:pPr>
        <w:ind w:left="4375" w:hanging="420"/>
      </w:pPr>
    </w:lvl>
    <w:lvl w:ilvl="5" w:tplc="0409001B" w:tentative="1">
      <w:start w:val="1"/>
      <w:numFmt w:val="lowerRoman"/>
      <w:lvlText w:val="%6."/>
      <w:lvlJc w:val="right"/>
      <w:pPr>
        <w:ind w:left="4795" w:hanging="420"/>
      </w:pPr>
    </w:lvl>
    <w:lvl w:ilvl="6" w:tplc="0409000F" w:tentative="1">
      <w:start w:val="1"/>
      <w:numFmt w:val="decimal"/>
      <w:lvlText w:val="%7."/>
      <w:lvlJc w:val="left"/>
      <w:pPr>
        <w:ind w:left="5215" w:hanging="420"/>
      </w:pPr>
    </w:lvl>
    <w:lvl w:ilvl="7" w:tplc="04090019" w:tentative="1">
      <w:start w:val="1"/>
      <w:numFmt w:val="lowerLetter"/>
      <w:lvlText w:val="%8)"/>
      <w:lvlJc w:val="left"/>
      <w:pPr>
        <w:ind w:left="5635" w:hanging="420"/>
      </w:pPr>
    </w:lvl>
    <w:lvl w:ilvl="8" w:tplc="0409001B" w:tentative="1">
      <w:start w:val="1"/>
      <w:numFmt w:val="lowerRoman"/>
      <w:lvlText w:val="%9."/>
      <w:lvlJc w:val="right"/>
      <w:pPr>
        <w:ind w:left="6055" w:hanging="420"/>
      </w:pPr>
    </w:lvl>
  </w:abstractNum>
  <w:abstractNum w:abstractNumId="19" w15:restartNumberingAfterBreak="0">
    <w:nsid w:val="6DA47CB2"/>
    <w:multiLevelType w:val="hybridMultilevel"/>
    <w:tmpl w:val="0AE8DD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7D5A4A"/>
    <w:multiLevelType w:val="hybridMultilevel"/>
    <w:tmpl w:val="2EC82F74"/>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1" w15:restartNumberingAfterBreak="0">
    <w:nsid w:val="79E23767"/>
    <w:multiLevelType w:val="hybridMultilevel"/>
    <w:tmpl w:val="39A00714"/>
    <w:lvl w:ilvl="0" w:tplc="6276CD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7"/>
  </w:num>
  <w:num w:numId="3">
    <w:abstractNumId w:val="19"/>
  </w:num>
  <w:num w:numId="4">
    <w:abstractNumId w:val="2"/>
  </w:num>
  <w:num w:numId="5">
    <w:abstractNumId w:val="0"/>
  </w:num>
  <w:num w:numId="6">
    <w:abstractNumId w:val="9"/>
  </w:num>
  <w:num w:numId="7">
    <w:abstractNumId w:val="4"/>
  </w:num>
  <w:num w:numId="8">
    <w:abstractNumId w:val="5"/>
  </w:num>
  <w:num w:numId="9">
    <w:abstractNumId w:val="3"/>
  </w:num>
  <w:num w:numId="10">
    <w:abstractNumId w:val="20"/>
  </w:num>
  <w:num w:numId="11">
    <w:abstractNumId w:val="15"/>
  </w:num>
  <w:num w:numId="12">
    <w:abstractNumId w:val="13"/>
    <w:lvlOverride w:ilvl="0">
      <w:startOverride w:val="1"/>
    </w:lvlOverride>
  </w:num>
  <w:num w:numId="13">
    <w:abstractNumId w:val="8"/>
  </w:num>
  <w:num w:numId="14">
    <w:abstractNumId w:val="18"/>
  </w:num>
  <w:num w:numId="15">
    <w:abstractNumId w:val="12"/>
  </w:num>
  <w:num w:numId="16">
    <w:abstractNumId w:val="17"/>
  </w:num>
  <w:num w:numId="17">
    <w:abstractNumId w:val="1"/>
  </w:num>
  <w:num w:numId="18">
    <w:abstractNumId w:val="16"/>
  </w:num>
  <w:num w:numId="19">
    <w:abstractNumId w:val="21"/>
  </w:num>
  <w:num w:numId="20">
    <w:abstractNumId w:val="6"/>
  </w:num>
  <w:num w:numId="21">
    <w:abstractNumId w:val="10"/>
  </w:num>
  <w:num w:numId="22">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D14"/>
    <w:rsid w:val="00020951"/>
    <w:rsid w:val="00020C56"/>
    <w:rsid w:val="000233A8"/>
    <w:rsid w:val="00026ACC"/>
    <w:rsid w:val="00030B98"/>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1212"/>
    <w:rsid w:val="00093E7E"/>
    <w:rsid w:val="000A1830"/>
    <w:rsid w:val="000A4121"/>
    <w:rsid w:val="000A4AA3"/>
    <w:rsid w:val="000A550E"/>
    <w:rsid w:val="000B0555"/>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3638"/>
    <w:rsid w:val="000E537B"/>
    <w:rsid w:val="000E57D0"/>
    <w:rsid w:val="000E7858"/>
    <w:rsid w:val="000F39CA"/>
    <w:rsid w:val="00107927"/>
    <w:rsid w:val="00110E26"/>
    <w:rsid w:val="00111321"/>
    <w:rsid w:val="001128E7"/>
    <w:rsid w:val="00113DDA"/>
    <w:rsid w:val="0011530C"/>
    <w:rsid w:val="00117BD6"/>
    <w:rsid w:val="001206C2"/>
    <w:rsid w:val="00121978"/>
    <w:rsid w:val="00121A34"/>
    <w:rsid w:val="00123422"/>
    <w:rsid w:val="00123B1E"/>
    <w:rsid w:val="00124B6A"/>
    <w:rsid w:val="00130462"/>
    <w:rsid w:val="00133B8D"/>
    <w:rsid w:val="00136D4C"/>
    <w:rsid w:val="00142538"/>
    <w:rsid w:val="00142BB9"/>
    <w:rsid w:val="00144F96"/>
    <w:rsid w:val="00151EAC"/>
    <w:rsid w:val="00153528"/>
    <w:rsid w:val="00154E68"/>
    <w:rsid w:val="00162548"/>
    <w:rsid w:val="001636FD"/>
    <w:rsid w:val="00167E6E"/>
    <w:rsid w:val="00172183"/>
    <w:rsid w:val="001751AB"/>
    <w:rsid w:val="00175A3F"/>
    <w:rsid w:val="0017771C"/>
    <w:rsid w:val="00180E09"/>
    <w:rsid w:val="00183D4C"/>
    <w:rsid w:val="00183F6D"/>
    <w:rsid w:val="0018670E"/>
    <w:rsid w:val="0019219A"/>
    <w:rsid w:val="00195077"/>
    <w:rsid w:val="001A033F"/>
    <w:rsid w:val="001A08AA"/>
    <w:rsid w:val="001A0B93"/>
    <w:rsid w:val="001A59CB"/>
    <w:rsid w:val="001B4FEA"/>
    <w:rsid w:val="001B7991"/>
    <w:rsid w:val="001C1409"/>
    <w:rsid w:val="001C2AE6"/>
    <w:rsid w:val="001C4A89"/>
    <w:rsid w:val="001C6177"/>
    <w:rsid w:val="001D0363"/>
    <w:rsid w:val="001D12B4"/>
    <w:rsid w:val="001D1B07"/>
    <w:rsid w:val="001D4642"/>
    <w:rsid w:val="001D7D94"/>
    <w:rsid w:val="001E0A28"/>
    <w:rsid w:val="001E4218"/>
    <w:rsid w:val="001E6C4D"/>
    <w:rsid w:val="001F0B20"/>
    <w:rsid w:val="001F5D6D"/>
    <w:rsid w:val="00200A62"/>
    <w:rsid w:val="00203740"/>
    <w:rsid w:val="00212288"/>
    <w:rsid w:val="002138EA"/>
    <w:rsid w:val="002139EA"/>
    <w:rsid w:val="00213F84"/>
    <w:rsid w:val="00214FBD"/>
    <w:rsid w:val="00217377"/>
    <w:rsid w:val="00221E08"/>
    <w:rsid w:val="00222897"/>
    <w:rsid w:val="00222B0C"/>
    <w:rsid w:val="002311F4"/>
    <w:rsid w:val="00235394"/>
    <w:rsid w:val="00235577"/>
    <w:rsid w:val="00236F18"/>
    <w:rsid w:val="002371B2"/>
    <w:rsid w:val="002435CA"/>
    <w:rsid w:val="0024469F"/>
    <w:rsid w:val="00250B5B"/>
    <w:rsid w:val="00252DB8"/>
    <w:rsid w:val="002537BC"/>
    <w:rsid w:val="00254105"/>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C08"/>
    <w:rsid w:val="002A2CEB"/>
    <w:rsid w:val="002A4CD0"/>
    <w:rsid w:val="002A7DA6"/>
    <w:rsid w:val="002B424E"/>
    <w:rsid w:val="002B516C"/>
    <w:rsid w:val="002B5E1D"/>
    <w:rsid w:val="002B60C1"/>
    <w:rsid w:val="002C4B52"/>
    <w:rsid w:val="002D03E5"/>
    <w:rsid w:val="002D36EB"/>
    <w:rsid w:val="002D6BDF"/>
    <w:rsid w:val="002E2CE9"/>
    <w:rsid w:val="002E3BF7"/>
    <w:rsid w:val="002E403E"/>
    <w:rsid w:val="002E4C74"/>
    <w:rsid w:val="002E7F6A"/>
    <w:rsid w:val="002F158C"/>
    <w:rsid w:val="002F4093"/>
    <w:rsid w:val="002F5636"/>
    <w:rsid w:val="003022A5"/>
    <w:rsid w:val="00307E51"/>
    <w:rsid w:val="00311363"/>
    <w:rsid w:val="003113B8"/>
    <w:rsid w:val="00315867"/>
    <w:rsid w:val="00315D6C"/>
    <w:rsid w:val="00321150"/>
    <w:rsid w:val="00323B23"/>
    <w:rsid w:val="003260D7"/>
    <w:rsid w:val="0033052D"/>
    <w:rsid w:val="00330685"/>
    <w:rsid w:val="00336697"/>
    <w:rsid w:val="003418CB"/>
    <w:rsid w:val="00355873"/>
    <w:rsid w:val="0035660F"/>
    <w:rsid w:val="003628B9"/>
    <w:rsid w:val="00362D8F"/>
    <w:rsid w:val="00367724"/>
    <w:rsid w:val="003710BA"/>
    <w:rsid w:val="003770F6"/>
    <w:rsid w:val="00383E37"/>
    <w:rsid w:val="00393042"/>
    <w:rsid w:val="00394AD5"/>
    <w:rsid w:val="0039642D"/>
    <w:rsid w:val="003A227A"/>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00EA"/>
    <w:rsid w:val="003E40EE"/>
    <w:rsid w:val="003F1C1B"/>
    <w:rsid w:val="003F39E8"/>
    <w:rsid w:val="003F3A2F"/>
    <w:rsid w:val="003F5358"/>
    <w:rsid w:val="00401144"/>
    <w:rsid w:val="00401BF9"/>
    <w:rsid w:val="00404831"/>
    <w:rsid w:val="00407661"/>
    <w:rsid w:val="00410314"/>
    <w:rsid w:val="00412063"/>
    <w:rsid w:val="00412EB1"/>
    <w:rsid w:val="00413DDE"/>
    <w:rsid w:val="00414118"/>
    <w:rsid w:val="00416084"/>
    <w:rsid w:val="00416713"/>
    <w:rsid w:val="0042032C"/>
    <w:rsid w:val="00424F8C"/>
    <w:rsid w:val="00426275"/>
    <w:rsid w:val="00426EF9"/>
    <w:rsid w:val="004271BA"/>
    <w:rsid w:val="00430267"/>
    <w:rsid w:val="00430497"/>
    <w:rsid w:val="004305F5"/>
    <w:rsid w:val="00430EA5"/>
    <w:rsid w:val="00434DC1"/>
    <w:rsid w:val="004350F4"/>
    <w:rsid w:val="0044053E"/>
    <w:rsid w:val="004412A0"/>
    <w:rsid w:val="00442337"/>
    <w:rsid w:val="00446408"/>
    <w:rsid w:val="00447E69"/>
    <w:rsid w:val="00450F27"/>
    <w:rsid w:val="004510E5"/>
    <w:rsid w:val="00456A75"/>
    <w:rsid w:val="00461E39"/>
    <w:rsid w:val="00462D3A"/>
    <w:rsid w:val="00463521"/>
    <w:rsid w:val="00471125"/>
    <w:rsid w:val="0047437A"/>
    <w:rsid w:val="004772A3"/>
    <w:rsid w:val="00480E42"/>
    <w:rsid w:val="00484C5D"/>
    <w:rsid w:val="0048543E"/>
    <w:rsid w:val="004868C1"/>
    <w:rsid w:val="0048750F"/>
    <w:rsid w:val="004A17E9"/>
    <w:rsid w:val="004A495F"/>
    <w:rsid w:val="004A52EF"/>
    <w:rsid w:val="004A538B"/>
    <w:rsid w:val="004A7544"/>
    <w:rsid w:val="004B54EB"/>
    <w:rsid w:val="004B674A"/>
    <w:rsid w:val="004B6B0F"/>
    <w:rsid w:val="004C4DA2"/>
    <w:rsid w:val="004C53A9"/>
    <w:rsid w:val="004C54E5"/>
    <w:rsid w:val="004C7DC8"/>
    <w:rsid w:val="004D21B0"/>
    <w:rsid w:val="004D737D"/>
    <w:rsid w:val="004E2659"/>
    <w:rsid w:val="004E39EE"/>
    <w:rsid w:val="004E3E76"/>
    <w:rsid w:val="004E42FF"/>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23D1B"/>
    <w:rsid w:val="0053066B"/>
    <w:rsid w:val="005308DB"/>
    <w:rsid w:val="00530A2E"/>
    <w:rsid w:val="00530FBE"/>
    <w:rsid w:val="00531B54"/>
    <w:rsid w:val="00533159"/>
    <w:rsid w:val="005339DB"/>
    <w:rsid w:val="00534C89"/>
    <w:rsid w:val="00541573"/>
    <w:rsid w:val="005423B0"/>
    <w:rsid w:val="0054348A"/>
    <w:rsid w:val="00563F2B"/>
    <w:rsid w:val="00571777"/>
    <w:rsid w:val="00572724"/>
    <w:rsid w:val="005809D0"/>
    <w:rsid w:val="00580FF5"/>
    <w:rsid w:val="0058519C"/>
    <w:rsid w:val="0059149A"/>
    <w:rsid w:val="005956EE"/>
    <w:rsid w:val="005A083E"/>
    <w:rsid w:val="005B4802"/>
    <w:rsid w:val="005C1A15"/>
    <w:rsid w:val="005C1EA6"/>
    <w:rsid w:val="005D0B99"/>
    <w:rsid w:val="005D308E"/>
    <w:rsid w:val="005D3A48"/>
    <w:rsid w:val="005D7AF8"/>
    <w:rsid w:val="005E17BF"/>
    <w:rsid w:val="005E366A"/>
    <w:rsid w:val="005E77E2"/>
    <w:rsid w:val="005F2145"/>
    <w:rsid w:val="0060007F"/>
    <w:rsid w:val="006016E1"/>
    <w:rsid w:val="00602D27"/>
    <w:rsid w:val="0060472F"/>
    <w:rsid w:val="006144A1"/>
    <w:rsid w:val="00615EBB"/>
    <w:rsid w:val="00616096"/>
    <w:rsid w:val="006160A2"/>
    <w:rsid w:val="006302AA"/>
    <w:rsid w:val="006363BD"/>
    <w:rsid w:val="00636B95"/>
    <w:rsid w:val="00640E3B"/>
    <w:rsid w:val="006412DC"/>
    <w:rsid w:val="006418C7"/>
    <w:rsid w:val="00642BC6"/>
    <w:rsid w:val="00644790"/>
    <w:rsid w:val="006501AF"/>
    <w:rsid w:val="00650DDE"/>
    <w:rsid w:val="00653BCF"/>
    <w:rsid w:val="0065505B"/>
    <w:rsid w:val="006639F3"/>
    <w:rsid w:val="00664C4C"/>
    <w:rsid w:val="006670AC"/>
    <w:rsid w:val="006675DF"/>
    <w:rsid w:val="00672307"/>
    <w:rsid w:val="006802AA"/>
    <w:rsid w:val="006808C6"/>
    <w:rsid w:val="00682668"/>
    <w:rsid w:val="00692A68"/>
    <w:rsid w:val="00695D85"/>
    <w:rsid w:val="006A268B"/>
    <w:rsid w:val="006A30A2"/>
    <w:rsid w:val="006A6D23"/>
    <w:rsid w:val="006B25DE"/>
    <w:rsid w:val="006C1C3B"/>
    <w:rsid w:val="006C296D"/>
    <w:rsid w:val="006C4E43"/>
    <w:rsid w:val="006C643E"/>
    <w:rsid w:val="006D2932"/>
    <w:rsid w:val="006D3671"/>
    <w:rsid w:val="006D4176"/>
    <w:rsid w:val="006D7AC6"/>
    <w:rsid w:val="006E0A73"/>
    <w:rsid w:val="006E0FEE"/>
    <w:rsid w:val="006E6C11"/>
    <w:rsid w:val="006E76B0"/>
    <w:rsid w:val="006F7C0C"/>
    <w:rsid w:val="00700755"/>
    <w:rsid w:val="0070646B"/>
    <w:rsid w:val="007130A2"/>
    <w:rsid w:val="00715463"/>
    <w:rsid w:val="00730655"/>
    <w:rsid w:val="00731368"/>
    <w:rsid w:val="00731D77"/>
    <w:rsid w:val="00732360"/>
    <w:rsid w:val="0073390A"/>
    <w:rsid w:val="00734E64"/>
    <w:rsid w:val="00735C99"/>
    <w:rsid w:val="00736B37"/>
    <w:rsid w:val="00740A35"/>
    <w:rsid w:val="00743C74"/>
    <w:rsid w:val="00745D87"/>
    <w:rsid w:val="007520B4"/>
    <w:rsid w:val="00757A94"/>
    <w:rsid w:val="007655D5"/>
    <w:rsid w:val="00775E78"/>
    <w:rsid w:val="007763C1"/>
    <w:rsid w:val="00777E82"/>
    <w:rsid w:val="00780F01"/>
    <w:rsid w:val="00781359"/>
    <w:rsid w:val="00786921"/>
    <w:rsid w:val="007A1EAA"/>
    <w:rsid w:val="007A6397"/>
    <w:rsid w:val="007A79FD"/>
    <w:rsid w:val="007B0B9D"/>
    <w:rsid w:val="007B232F"/>
    <w:rsid w:val="007B26E3"/>
    <w:rsid w:val="007B5A43"/>
    <w:rsid w:val="007B709B"/>
    <w:rsid w:val="007C1343"/>
    <w:rsid w:val="007C5EF1"/>
    <w:rsid w:val="007C7BF5"/>
    <w:rsid w:val="007D19B7"/>
    <w:rsid w:val="007D75E5"/>
    <w:rsid w:val="007D773E"/>
    <w:rsid w:val="007E066E"/>
    <w:rsid w:val="007E1356"/>
    <w:rsid w:val="007E20FC"/>
    <w:rsid w:val="007E5703"/>
    <w:rsid w:val="007E7062"/>
    <w:rsid w:val="007F0E1E"/>
    <w:rsid w:val="007F299F"/>
    <w:rsid w:val="007F29A7"/>
    <w:rsid w:val="008004B4"/>
    <w:rsid w:val="00805BE8"/>
    <w:rsid w:val="00816078"/>
    <w:rsid w:val="008177E3"/>
    <w:rsid w:val="00820423"/>
    <w:rsid w:val="00822E64"/>
    <w:rsid w:val="00823AA9"/>
    <w:rsid w:val="008255B9"/>
    <w:rsid w:val="00825CD8"/>
    <w:rsid w:val="00827324"/>
    <w:rsid w:val="0083035F"/>
    <w:rsid w:val="008355EA"/>
    <w:rsid w:val="00835D85"/>
    <w:rsid w:val="00837458"/>
    <w:rsid w:val="00837AAE"/>
    <w:rsid w:val="00837BC5"/>
    <w:rsid w:val="008429AD"/>
    <w:rsid w:val="008429DB"/>
    <w:rsid w:val="00850C75"/>
    <w:rsid w:val="00850E39"/>
    <w:rsid w:val="0085477A"/>
    <w:rsid w:val="00855107"/>
    <w:rsid w:val="00855173"/>
    <w:rsid w:val="008557D9"/>
    <w:rsid w:val="00855BF7"/>
    <w:rsid w:val="00856214"/>
    <w:rsid w:val="00862089"/>
    <w:rsid w:val="00866D5B"/>
    <w:rsid w:val="00866FF5"/>
    <w:rsid w:val="008716A3"/>
    <w:rsid w:val="0087332D"/>
    <w:rsid w:val="00873E1F"/>
    <w:rsid w:val="00874C16"/>
    <w:rsid w:val="00886D1F"/>
    <w:rsid w:val="00887212"/>
    <w:rsid w:val="00891EE1"/>
    <w:rsid w:val="00893987"/>
    <w:rsid w:val="00895F18"/>
    <w:rsid w:val="008963EF"/>
    <w:rsid w:val="0089688E"/>
    <w:rsid w:val="008A110A"/>
    <w:rsid w:val="008A1FBE"/>
    <w:rsid w:val="008A2982"/>
    <w:rsid w:val="008A51C9"/>
    <w:rsid w:val="008A6576"/>
    <w:rsid w:val="008A7E6D"/>
    <w:rsid w:val="008B3194"/>
    <w:rsid w:val="008B5AE7"/>
    <w:rsid w:val="008C60E9"/>
    <w:rsid w:val="008D0321"/>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55D"/>
    <w:rsid w:val="00961BB2"/>
    <w:rsid w:val="00962108"/>
    <w:rsid w:val="009624F9"/>
    <w:rsid w:val="00963413"/>
    <w:rsid w:val="009638D6"/>
    <w:rsid w:val="0097408E"/>
    <w:rsid w:val="00974BB2"/>
    <w:rsid w:val="00974FA7"/>
    <w:rsid w:val="009756E5"/>
    <w:rsid w:val="00977A8C"/>
    <w:rsid w:val="00981732"/>
    <w:rsid w:val="00983910"/>
    <w:rsid w:val="00985EEC"/>
    <w:rsid w:val="009932AC"/>
    <w:rsid w:val="00994351"/>
    <w:rsid w:val="00996A8F"/>
    <w:rsid w:val="009A1DBF"/>
    <w:rsid w:val="009A68E6"/>
    <w:rsid w:val="009A7598"/>
    <w:rsid w:val="009B1443"/>
    <w:rsid w:val="009B1DF8"/>
    <w:rsid w:val="009B21FD"/>
    <w:rsid w:val="009B3D20"/>
    <w:rsid w:val="009B5418"/>
    <w:rsid w:val="009B61B4"/>
    <w:rsid w:val="009C0727"/>
    <w:rsid w:val="009C1027"/>
    <w:rsid w:val="009C3C80"/>
    <w:rsid w:val="009C492F"/>
    <w:rsid w:val="009D2FF2"/>
    <w:rsid w:val="009D3226"/>
    <w:rsid w:val="009D3385"/>
    <w:rsid w:val="009D4587"/>
    <w:rsid w:val="009D47E4"/>
    <w:rsid w:val="009D793C"/>
    <w:rsid w:val="009E16A9"/>
    <w:rsid w:val="009E375F"/>
    <w:rsid w:val="009E39D4"/>
    <w:rsid w:val="009E433B"/>
    <w:rsid w:val="009E5401"/>
    <w:rsid w:val="009F2794"/>
    <w:rsid w:val="00A03FD5"/>
    <w:rsid w:val="00A0758F"/>
    <w:rsid w:val="00A1570A"/>
    <w:rsid w:val="00A17866"/>
    <w:rsid w:val="00A211B4"/>
    <w:rsid w:val="00A223CF"/>
    <w:rsid w:val="00A32813"/>
    <w:rsid w:val="00A33DDF"/>
    <w:rsid w:val="00A34547"/>
    <w:rsid w:val="00A376B7"/>
    <w:rsid w:val="00A40418"/>
    <w:rsid w:val="00A41BF5"/>
    <w:rsid w:val="00A44778"/>
    <w:rsid w:val="00A469E7"/>
    <w:rsid w:val="00A47681"/>
    <w:rsid w:val="00A53E11"/>
    <w:rsid w:val="00A604A4"/>
    <w:rsid w:val="00A61B7D"/>
    <w:rsid w:val="00A65D85"/>
    <w:rsid w:val="00A6605B"/>
    <w:rsid w:val="00A66ADC"/>
    <w:rsid w:val="00A7147D"/>
    <w:rsid w:val="00A81B15"/>
    <w:rsid w:val="00A837FF"/>
    <w:rsid w:val="00A84052"/>
    <w:rsid w:val="00A84DC8"/>
    <w:rsid w:val="00A85DBC"/>
    <w:rsid w:val="00A86AE0"/>
    <w:rsid w:val="00A87FEB"/>
    <w:rsid w:val="00A9124D"/>
    <w:rsid w:val="00A93F9F"/>
    <w:rsid w:val="00A9420E"/>
    <w:rsid w:val="00A97648"/>
    <w:rsid w:val="00AA1390"/>
    <w:rsid w:val="00AA1CFD"/>
    <w:rsid w:val="00AA1E00"/>
    <w:rsid w:val="00AA2239"/>
    <w:rsid w:val="00AA33D2"/>
    <w:rsid w:val="00AA7EA1"/>
    <w:rsid w:val="00AB0C57"/>
    <w:rsid w:val="00AB0F10"/>
    <w:rsid w:val="00AB1195"/>
    <w:rsid w:val="00AB4182"/>
    <w:rsid w:val="00AB4C67"/>
    <w:rsid w:val="00AC27DB"/>
    <w:rsid w:val="00AC5672"/>
    <w:rsid w:val="00AC6D6B"/>
    <w:rsid w:val="00AD623B"/>
    <w:rsid w:val="00AD7736"/>
    <w:rsid w:val="00AE10CE"/>
    <w:rsid w:val="00AE70D4"/>
    <w:rsid w:val="00AE7868"/>
    <w:rsid w:val="00AF0407"/>
    <w:rsid w:val="00AF049B"/>
    <w:rsid w:val="00AF4D8B"/>
    <w:rsid w:val="00B067CA"/>
    <w:rsid w:val="00B12B26"/>
    <w:rsid w:val="00B163F8"/>
    <w:rsid w:val="00B16E0C"/>
    <w:rsid w:val="00B2377D"/>
    <w:rsid w:val="00B2472D"/>
    <w:rsid w:val="00B24CA0"/>
    <w:rsid w:val="00B2549F"/>
    <w:rsid w:val="00B37B75"/>
    <w:rsid w:val="00B4108D"/>
    <w:rsid w:val="00B57265"/>
    <w:rsid w:val="00B57B6B"/>
    <w:rsid w:val="00B633AE"/>
    <w:rsid w:val="00B665D2"/>
    <w:rsid w:val="00B6737C"/>
    <w:rsid w:val="00B70D65"/>
    <w:rsid w:val="00B7214D"/>
    <w:rsid w:val="00B74372"/>
    <w:rsid w:val="00B75525"/>
    <w:rsid w:val="00B80283"/>
    <w:rsid w:val="00B8095F"/>
    <w:rsid w:val="00B80B0C"/>
    <w:rsid w:val="00B80B11"/>
    <w:rsid w:val="00B81B31"/>
    <w:rsid w:val="00B831AE"/>
    <w:rsid w:val="00B8446C"/>
    <w:rsid w:val="00B87725"/>
    <w:rsid w:val="00B909B7"/>
    <w:rsid w:val="00BA259A"/>
    <w:rsid w:val="00BA259C"/>
    <w:rsid w:val="00BA29D3"/>
    <w:rsid w:val="00BA307F"/>
    <w:rsid w:val="00BA5280"/>
    <w:rsid w:val="00BA689E"/>
    <w:rsid w:val="00BB14F1"/>
    <w:rsid w:val="00BB572E"/>
    <w:rsid w:val="00BB74FD"/>
    <w:rsid w:val="00BC5982"/>
    <w:rsid w:val="00BC60BF"/>
    <w:rsid w:val="00BD28BF"/>
    <w:rsid w:val="00BD2D12"/>
    <w:rsid w:val="00BD6404"/>
    <w:rsid w:val="00BE33AE"/>
    <w:rsid w:val="00BF046F"/>
    <w:rsid w:val="00BF0840"/>
    <w:rsid w:val="00BF4ACC"/>
    <w:rsid w:val="00C01D50"/>
    <w:rsid w:val="00C04CEE"/>
    <w:rsid w:val="00C056DC"/>
    <w:rsid w:val="00C1329B"/>
    <w:rsid w:val="00C14FF7"/>
    <w:rsid w:val="00C1572F"/>
    <w:rsid w:val="00C22C4B"/>
    <w:rsid w:val="00C24C05"/>
    <w:rsid w:val="00C24D2F"/>
    <w:rsid w:val="00C26222"/>
    <w:rsid w:val="00C26EE5"/>
    <w:rsid w:val="00C31283"/>
    <w:rsid w:val="00C33C48"/>
    <w:rsid w:val="00C340E5"/>
    <w:rsid w:val="00C35AA7"/>
    <w:rsid w:val="00C404C3"/>
    <w:rsid w:val="00C42F98"/>
    <w:rsid w:val="00C43BA1"/>
    <w:rsid w:val="00C43DAB"/>
    <w:rsid w:val="00C47F08"/>
    <w:rsid w:val="00C504B1"/>
    <w:rsid w:val="00C514A6"/>
    <w:rsid w:val="00C539B0"/>
    <w:rsid w:val="00C55A98"/>
    <w:rsid w:val="00C568BE"/>
    <w:rsid w:val="00C5739F"/>
    <w:rsid w:val="00C57CF0"/>
    <w:rsid w:val="00C63557"/>
    <w:rsid w:val="00C649BD"/>
    <w:rsid w:val="00C65891"/>
    <w:rsid w:val="00C66108"/>
    <w:rsid w:val="00C66AC9"/>
    <w:rsid w:val="00C724D3"/>
    <w:rsid w:val="00C72951"/>
    <w:rsid w:val="00C74C18"/>
    <w:rsid w:val="00C77DD9"/>
    <w:rsid w:val="00C82B56"/>
    <w:rsid w:val="00C83BE6"/>
    <w:rsid w:val="00C85354"/>
    <w:rsid w:val="00C85E5F"/>
    <w:rsid w:val="00C86477"/>
    <w:rsid w:val="00C86ABA"/>
    <w:rsid w:val="00C93E46"/>
    <w:rsid w:val="00C943F3"/>
    <w:rsid w:val="00C945D0"/>
    <w:rsid w:val="00CA08C6"/>
    <w:rsid w:val="00CA0A77"/>
    <w:rsid w:val="00CA2729"/>
    <w:rsid w:val="00CA3057"/>
    <w:rsid w:val="00CA45F8"/>
    <w:rsid w:val="00CB0305"/>
    <w:rsid w:val="00CB33C7"/>
    <w:rsid w:val="00CB6DA7"/>
    <w:rsid w:val="00CB7E4C"/>
    <w:rsid w:val="00CC25B4"/>
    <w:rsid w:val="00CC4416"/>
    <w:rsid w:val="00CC57AF"/>
    <w:rsid w:val="00CC57DE"/>
    <w:rsid w:val="00CC5F88"/>
    <w:rsid w:val="00CC69C8"/>
    <w:rsid w:val="00CC7360"/>
    <w:rsid w:val="00CC77A2"/>
    <w:rsid w:val="00CD307E"/>
    <w:rsid w:val="00CD629F"/>
    <w:rsid w:val="00CD6A1B"/>
    <w:rsid w:val="00CE0A7F"/>
    <w:rsid w:val="00CE1718"/>
    <w:rsid w:val="00CE431A"/>
    <w:rsid w:val="00CE648D"/>
    <w:rsid w:val="00CF4156"/>
    <w:rsid w:val="00D0036C"/>
    <w:rsid w:val="00D03D00"/>
    <w:rsid w:val="00D05C30"/>
    <w:rsid w:val="00D10052"/>
    <w:rsid w:val="00D11359"/>
    <w:rsid w:val="00D20EAD"/>
    <w:rsid w:val="00D3188C"/>
    <w:rsid w:val="00D35F9B"/>
    <w:rsid w:val="00D36B69"/>
    <w:rsid w:val="00D408DD"/>
    <w:rsid w:val="00D44B6F"/>
    <w:rsid w:val="00D45D72"/>
    <w:rsid w:val="00D520E4"/>
    <w:rsid w:val="00D53A38"/>
    <w:rsid w:val="00D575DD"/>
    <w:rsid w:val="00D57DFA"/>
    <w:rsid w:val="00D63145"/>
    <w:rsid w:val="00D67FCF"/>
    <w:rsid w:val="00D709CE"/>
    <w:rsid w:val="00D71F73"/>
    <w:rsid w:val="00D742D0"/>
    <w:rsid w:val="00D7726F"/>
    <w:rsid w:val="00D80786"/>
    <w:rsid w:val="00D80927"/>
    <w:rsid w:val="00D81CAB"/>
    <w:rsid w:val="00D8576F"/>
    <w:rsid w:val="00D8677F"/>
    <w:rsid w:val="00D912F1"/>
    <w:rsid w:val="00D97F0C"/>
    <w:rsid w:val="00DA1467"/>
    <w:rsid w:val="00DA1DC4"/>
    <w:rsid w:val="00DA3A86"/>
    <w:rsid w:val="00DB55A2"/>
    <w:rsid w:val="00DB6065"/>
    <w:rsid w:val="00DC2500"/>
    <w:rsid w:val="00DC4F72"/>
    <w:rsid w:val="00DC77DC"/>
    <w:rsid w:val="00DD0453"/>
    <w:rsid w:val="00DD0C2C"/>
    <w:rsid w:val="00DD19DE"/>
    <w:rsid w:val="00DD28BC"/>
    <w:rsid w:val="00DD7620"/>
    <w:rsid w:val="00DE31F0"/>
    <w:rsid w:val="00DE3D1C"/>
    <w:rsid w:val="00DF7EFF"/>
    <w:rsid w:val="00E01C41"/>
    <w:rsid w:val="00E0227D"/>
    <w:rsid w:val="00E04B84"/>
    <w:rsid w:val="00E06466"/>
    <w:rsid w:val="00E066A0"/>
    <w:rsid w:val="00E06835"/>
    <w:rsid w:val="00E06FDA"/>
    <w:rsid w:val="00E160A5"/>
    <w:rsid w:val="00E165EC"/>
    <w:rsid w:val="00E1713D"/>
    <w:rsid w:val="00E17FCD"/>
    <w:rsid w:val="00E20A43"/>
    <w:rsid w:val="00E23898"/>
    <w:rsid w:val="00E2574E"/>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3270"/>
    <w:rsid w:val="00E840B3"/>
    <w:rsid w:val="00E84D10"/>
    <w:rsid w:val="00E8629F"/>
    <w:rsid w:val="00E91008"/>
    <w:rsid w:val="00E9374E"/>
    <w:rsid w:val="00E94F54"/>
    <w:rsid w:val="00E97AD5"/>
    <w:rsid w:val="00EA1111"/>
    <w:rsid w:val="00EA3B4F"/>
    <w:rsid w:val="00EA3C24"/>
    <w:rsid w:val="00EA73DF"/>
    <w:rsid w:val="00EB5E05"/>
    <w:rsid w:val="00EB61AE"/>
    <w:rsid w:val="00EC322D"/>
    <w:rsid w:val="00ED383A"/>
    <w:rsid w:val="00EE1080"/>
    <w:rsid w:val="00EE5707"/>
    <w:rsid w:val="00EF020D"/>
    <w:rsid w:val="00EF1EC5"/>
    <w:rsid w:val="00EF4C88"/>
    <w:rsid w:val="00EF55EB"/>
    <w:rsid w:val="00F00DCC"/>
    <w:rsid w:val="00F0156F"/>
    <w:rsid w:val="00F05A9C"/>
    <w:rsid w:val="00F05AC8"/>
    <w:rsid w:val="00F07167"/>
    <w:rsid w:val="00F072D8"/>
    <w:rsid w:val="00F07CE0"/>
    <w:rsid w:val="00F10A05"/>
    <w:rsid w:val="00F115F5"/>
    <w:rsid w:val="00F13D05"/>
    <w:rsid w:val="00F1679D"/>
    <w:rsid w:val="00F1682C"/>
    <w:rsid w:val="00F20B91"/>
    <w:rsid w:val="00F21139"/>
    <w:rsid w:val="00F24B8B"/>
    <w:rsid w:val="00F30D2E"/>
    <w:rsid w:val="00F35516"/>
    <w:rsid w:val="00F35790"/>
    <w:rsid w:val="00F37920"/>
    <w:rsid w:val="00F4136D"/>
    <w:rsid w:val="00F4212E"/>
    <w:rsid w:val="00F42C20"/>
    <w:rsid w:val="00F43E34"/>
    <w:rsid w:val="00F53053"/>
    <w:rsid w:val="00F53FE2"/>
    <w:rsid w:val="00F575FF"/>
    <w:rsid w:val="00F618EF"/>
    <w:rsid w:val="00F65582"/>
    <w:rsid w:val="00F66E75"/>
    <w:rsid w:val="00F75A7A"/>
    <w:rsid w:val="00F765D6"/>
    <w:rsid w:val="00F77EB0"/>
    <w:rsid w:val="00F84DDE"/>
    <w:rsid w:val="00F87B96"/>
    <w:rsid w:val="00F87CDD"/>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cap1,cap2,cap11,Légende-figure,Légende-figure Char,Beschrifubg,Beschriftung Char,label,cap11 Char Char Char,cap3"/>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cap1 字符,cap2 字符,cap11 字符,Légende-figure 字符,Légende-figure Char 字符,Beschrifubg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RAN4Observation">
    <w:name w:val="RAN4 Observation"/>
    <w:basedOn w:val="aff8"/>
    <w:next w:val="a"/>
    <w:rsid w:val="005E77E2"/>
    <w:pPr>
      <w:numPr>
        <w:numId w:val="6"/>
      </w:numPr>
      <w:overflowPunct/>
      <w:autoSpaceDE/>
      <w:autoSpaceDN/>
      <w:adjustRightInd/>
      <w:spacing w:after="160" w:line="259" w:lineRule="auto"/>
      <w:ind w:firstLineChars="0" w:firstLine="0"/>
      <w:contextualSpacing/>
      <w:textAlignment w:val="auto"/>
    </w:pPr>
    <w:rPr>
      <w:rFonts w:eastAsia="Calibri"/>
      <w:lang w:val="en-US"/>
    </w:rPr>
  </w:style>
  <w:style w:type="paragraph" w:customStyle="1" w:styleId="RAN4observation0">
    <w:name w:val="RAN4 observation"/>
    <w:basedOn w:val="RAN4Observation"/>
    <w:next w:val="a"/>
    <w:link w:val="RAN4observationChar"/>
    <w:qFormat/>
    <w:rsid w:val="005E77E2"/>
    <w:pPr>
      <w:ind w:left="0"/>
    </w:pPr>
  </w:style>
  <w:style w:type="character" w:customStyle="1" w:styleId="RAN4observationChar">
    <w:name w:val="RAN4 observation Char"/>
    <w:basedOn w:val="a0"/>
    <w:link w:val="RAN4observation0"/>
    <w:rsid w:val="005E77E2"/>
    <w:rPr>
      <w:rFonts w:eastAsia="Calibri"/>
      <w:lang w:val="en-US" w:eastAsia="en-US"/>
    </w:rPr>
  </w:style>
  <w:style w:type="paragraph" w:customStyle="1" w:styleId="RAN4proposal">
    <w:name w:val="RAN4 proposal"/>
    <w:basedOn w:val="ae"/>
    <w:next w:val="a"/>
    <w:link w:val="RAN4proposalChar"/>
    <w:qFormat/>
    <w:rsid w:val="00895F18"/>
    <w:pPr>
      <w:numPr>
        <w:numId w:val="12"/>
      </w:numPr>
      <w:spacing w:before="0" w:after="200"/>
    </w:pPr>
    <w:rPr>
      <w:rFonts w:eastAsiaTheme="minorEastAsia" w:cstheme="minorBidi"/>
      <w:iCs/>
      <w:szCs w:val="18"/>
      <w:lang w:val="en-US"/>
    </w:rPr>
  </w:style>
  <w:style w:type="character" w:customStyle="1" w:styleId="RAN4proposalChar">
    <w:name w:val="RAN4 proposal Char"/>
    <w:basedOn w:val="af"/>
    <w:link w:val="RAN4proposal"/>
    <w:rsid w:val="00895F18"/>
    <w:rPr>
      <w:rFonts w:eastAsiaTheme="minorEastAsia" w:cstheme="minorBidi"/>
      <w:b/>
      <w:iCs/>
      <w:szCs w:val="18"/>
      <w:lang w:val="en-US" w:eastAsia="en-US"/>
    </w:rPr>
  </w:style>
  <w:style w:type="paragraph" w:customStyle="1" w:styleId="RAN1bullet2">
    <w:name w:val="RAN1 bullet2"/>
    <w:basedOn w:val="a"/>
    <w:qFormat/>
    <w:rsid w:val="004E3E76"/>
    <w:pPr>
      <w:widowControl w:val="0"/>
      <w:numPr>
        <w:ilvl w:val="1"/>
        <w:numId w:val="17"/>
      </w:numPr>
      <w:tabs>
        <w:tab w:val="left" w:pos="1440"/>
      </w:tabs>
      <w:spacing w:after="0"/>
      <w:jc w:val="both"/>
    </w:pPr>
    <w:rPr>
      <w:rFonts w:ascii="Times" w:eastAsia="Batang" w:hAnsi="Times"/>
      <w:kern w:val="2"/>
      <w:lang w:val="en-US"/>
    </w:rPr>
  </w:style>
  <w:style w:type="character" w:customStyle="1" w:styleId="apple-converted-space">
    <w:name w:val="apple-converted-space"/>
    <w:basedOn w:val="a0"/>
    <w:rsid w:val="00C945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397203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2514313">
      <w:bodyDiv w:val="1"/>
      <w:marLeft w:val="0"/>
      <w:marRight w:val="0"/>
      <w:marTop w:val="0"/>
      <w:marBottom w:val="0"/>
      <w:divBdr>
        <w:top w:val="none" w:sz="0" w:space="0" w:color="auto"/>
        <w:left w:val="none" w:sz="0" w:space="0" w:color="auto"/>
        <w:bottom w:val="none" w:sz="0" w:space="0" w:color="auto"/>
        <w:right w:val="none" w:sz="0" w:space="0" w:color="auto"/>
      </w:divBdr>
    </w:div>
    <w:div w:id="209173551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64F55-4F91-4055-962A-34318D461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36</Pages>
  <Words>10554</Words>
  <Characters>60161</Characters>
  <Application>Microsoft Office Word</Application>
  <DocSecurity>0</DocSecurity>
  <Lines>501</Lines>
  <Paragraphs>141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70574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Yanze, samsung</cp:lastModifiedBy>
  <cp:revision>18</cp:revision>
  <cp:lastPrinted>2019-04-25T01:09:00Z</cp:lastPrinted>
  <dcterms:created xsi:type="dcterms:W3CDTF">2023-10-05T08:22:00Z</dcterms:created>
  <dcterms:modified xsi:type="dcterms:W3CDTF">2023-10-12T01:05:00Z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MSIP_Label_83bcef13-7cac-433f-ba1d-47a323951816_Enabled">
    <vt:lpwstr>true</vt:lpwstr>
  </property>
  <property fmtid="{D5CDD505-2E9C-101B-9397-08002B2CF9AE}" pid="16" name="MSIP_Label_83bcef13-7cac-433f-ba1d-47a323951816_SetDate">
    <vt:lpwstr>2023-10-05T08:05:58Z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ff2d0f00-068b-466c-848b-2fb584b40b5f</vt:lpwstr>
  </property>
  <property fmtid="{D5CDD505-2E9C-101B-9397-08002B2CF9AE}" pid="21" name="MSIP_Label_83bcef13-7cac-433f-ba1d-47a323951816_ContentBits">
    <vt:lpwstr>0</vt:lpwstr>
  </property>
</Properties>
</file>