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28553" w14:textId="38EAC312" w:rsidR="00DA286D" w:rsidRPr="00870FC5" w:rsidRDefault="00DA286D" w:rsidP="00DA286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77685A">
        <w:rPr>
          <w:rFonts w:ascii="Arial" w:hAnsi="Arial" w:cs="Arial"/>
          <w:b/>
          <w:sz w:val="24"/>
          <w:szCs w:val="24"/>
          <w:lang w:eastAsia="zh-CN"/>
        </w:rPr>
        <w:t>10</w:t>
      </w:r>
      <w:r w:rsidR="00D628FA">
        <w:rPr>
          <w:rFonts w:ascii="Arial" w:hAnsi="Arial" w:cs="Arial"/>
          <w:b/>
          <w:sz w:val="24"/>
          <w:szCs w:val="24"/>
          <w:lang w:eastAsia="zh-CN"/>
        </w:rPr>
        <w:t>8</w:t>
      </w:r>
      <w:r w:rsidR="00427BE3">
        <w:rPr>
          <w:rFonts w:ascii="Arial" w:hAnsi="Arial" w:cs="Arial"/>
          <w:b/>
          <w:sz w:val="24"/>
          <w:szCs w:val="24"/>
          <w:lang w:eastAsia="zh-CN"/>
        </w:rPr>
        <w:t>-bis</w:t>
      </w:r>
      <w:r w:rsidRPr="00377591">
        <w:rPr>
          <w:rFonts w:ascii="Arial" w:eastAsia="MS Mincho" w:hAnsi="Arial" w:cs="Arial"/>
          <w:b/>
          <w:sz w:val="24"/>
          <w:szCs w:val="24"/>
        </w:rPr>
        <w:tab/>
      </w:r>
      <w:r>
        <w:rPr>
          <w:rFonts w:ascii="Arial" w:eastAsia="MS Mincho" w:hAnsi="Arial" w:cs="Arial"/>
          <w:b/>
          <w:sz w:val="24"/>
          <w:szCs w:val="24"/>
        </w:rPr>
        <w:t>R4-23</w:t>
      </w:r>
      <w:r w:rsidR="008C775B">
        <w:rPr>
          <w:rFonts w:ascii="Arial" w:eastAsia="MS Mincho" w:hAnsi="Arial" w:cs="Arial"/>
          <w:b/>
          <w:sz w:val="24"/>
          <w:szCs w:val="24"/>
        </w:rPr>
        <w:t>1</w:t>
      </w:r>
      <w:r w:rsidR="00026518">
        <w:rPr>
          <w:rFonts w:ascii="Arial" w:eastAsia="MS Mincho" w:hAnsi="Arial" w:cs="Arial"/>
          <w:b/>
          <w:sz w:val="24"/>
          <w:szCs w:val="24"/>
        </w:rPr>
        <w:t>6963</w:t>
      </w:r>
    </w:p>
    <w:p w14:paraId="76916E68" w14:textId="590C0047" w:rsidR="00DA286D" w:rsidRPr="00881E60" w:rsidRDefault="00427BE3" w:rsidP="00DA286D">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Xiamen</w:t>
      </w:r>
      <w:r w:rsidR="00DA286D">
        <w:rPr>
          <w:rFonts w:ascii="Arial" w:hAnsi="Arial"/>
          <w:b/>
          <w:sz w:val="24"/>
          <w:szCs w:val="24"/>
          <w:lang w:eastAsia="zh-CN"/>
        </w:rPr>
        <w:t>,</w:t>
      </w:r>
      <w:r w:rsidR="00A4781C">
        <w:rPr>
          <w:rFonts w:ascii="Arial" w:hAnsi="Arial"/>
          <w:b/>
          <w:sz w:val="24"/>
          <w:szCs w:val="24"/>
          <w:lang w:eastAsia="zh-CN"/>
        </w:rPr>
        <w:t xml:space="preserve"> </w:t>
      </w:r>
      <w:r>
        <w:rPr>
          <w:rFonts w:ascii="Arial" w:hAnsi="Arial"/>
          <w:b/>
          <w:sz w:val="24"/>
          <w:szCs w:val="24"/>
          <w:lang w:eastAsia="zh-CN"/>
        </w:rPr>
        <w:t>CN</w:t>
      </w:r>
      <w:r w:rsidR="00DA286D">
        <w:rPr>
          <w:rFonts w:ascii="Arial" w:hAnsi="Arial"/>
          <w:b/>
          <w:sz w:val="24"/>
          <w:szCs w:val="24"/>
          <w:lang w:eastAsia="zh-CN"/>
        </w:rPr>
        <w:t xml:space="preserve"> </w:t>
      </w:r>
      <w:r>
        <w:rPr>
          <w:rFonts w:ascii="Arial" w:hAnsi="Arial"/>
          <w:b/>
          <w:sz w:val="24"/>
          <w:szCs w:val="24"/>
          <w:lang w:eastAsia="zh-CN"/>
        </w:rPr>
        <w:t>Oct</w:t>
      </w:r>
      <w:r w:rsidR="00DA286D">
        <w:rPr>
          <w:rFonts w:ascii="Arial" w:hAnsi="Arial"/>
          <w:b/>
          <w:sz w:val="24"/>
          <w:szCs w:val="24"/>
          <w:lang w:eastAsia="zh-CN"/>
        </w:rPr>
        <w:t xml:space="preserve"> </w:t>
      </w:r>
      <w:r>
        <w:rPr>
          <w:rFonts w:ascii="Arial" w:hAnsi="Arial"/>
          <w:b/>
          <w:sz w:val="24"/>
          <w:szCs w:val="24"/>
          <w:lang w:eastAsia="zh-CN"/>
        </w:rPr>
        <w:t>9</w:t>
      </w:r>
      <w:r w:rsidRPr="00427BE3">
        <w:rPr>
          <w:rFonts w:ascii="Arial" w:hAnsi="Arial"/>
          <w:b/>
          <w:sz w:val="24"/>
          <w:szCs w:val="24"/>
          <w:vertAlign w:val="superscript"/>
          <w:lang w:eastAsia="zh-CN"/>
        </w:rPr>
        <w:t>th</w:t>
      </w:r>
      <w:r>
        <w:rPr>
          <w:rFonts w:ascii="Arial" w:hAnsi="Arial"/>
          <w:b/>
          <w:sz w:val="24"/>
          <w:szCs w:val="24"/>
          <w:lang w:eastAsia="zh-CN"/>
        </w:rPr>
        <w:t xml:space="preserve"> </w:t>
      </w:r>
      <w:r w:rsidR="00DA286D" w:rsidRPr="00EF3FF4">
        <w:rPr>
          <w:rFonts w:ascii="Arial" w:hAnsi="Arial"/>
          <w:b/>
          <w:sz w:val="24"/>
          <w:szCs w:val="24"/>
          <w:lang w:eastAsia="zh-CN"/>
        </w:rPr>
        <w:t>‒</w:t>
      </w:r>
      <w:r w:rsidR="00DA286D">
        <w:rPr>
          <w:rFonts w:ascii="Arial" w:hAnsi="Arial"/>
          <w:b/>
          <w:sz w:val="24"/>
          <w:szCs w:val="24"/>
          <w:lang w:eastAsia="zh-CN"/>
        </w:rPr>
        <w:t xml:space="preserve"> </w:t>
      </w:r>
      <w:r>
        <w:rPr>
          <w:rFonts w:ascii="Arial" w:hAnsi="Arial"/>
          <w:b/>
          <w:sz w:val="24"/>
          <w:szCs w:val="24"/>
          <w:lang w:eastAsia="zh-CN"/>
        </w:rPr>
        <w:t>Oct 13</w:t>
      </w:r>
      <w:r w:rsidRPr="00427BE3">
        <w:rPr>
          <w:rFonts w:ascii="Arial" w:hAnsi="Arial"/>
          <w:b/>
          <w:sz w:val="24"/>
          <w:szCs w:val="24"/>
          <w:vertAlign w:val="superscript"/>
          <w:lang w:eastAsia="zh-CN"/>
        </w:rPr>
        <w:t>th</w:t>
      </w:r>
      <w:r w:rsidR="00DA286D" w:rsidRPr="00EF3FF4">
        <w:rPr>
          <w:rFonts w:ascii="Arial" w:hAnsi="Arial"/>
          <w:b/>
          <w:sz w:val="24"/>
          <w:szCs w:val="24"/>
          <w:lang w:eastAsia="zh-CN"/>
        </w:rPr>
        <w:t>, 202</w:t>
      </w:r>
      <w:r w:rsidR="00DA286D">
        <w:rPr>
          <w:rFonts w:ascii="Arial" w:hAnsi="Arial"/>
          <w:b/>
          <w:sz w:val="24"/>
          <w:szCs w:val="24"/>
          <w:lang w:eastAsia="zh-CN"/>
        </w:rPr>
        <w:t>3</w:t>
      </w:r>
    </w:p>
    <w:p w14:paraId="444580E5" w14:textId="77777777" w:rsidR="00DA286D" w:rsidRPr="00AB3D40" w:rsidRDefault="00DA286D" w:rsidP="00DA286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Pr="007F7F60">
        <w:rPr>
          <w:rFonts w:ascii="Arial" w:hAnsi="Arial" w:cs="Arial"/>
          <w:sz w:val="22"/>
          <w:lang w:eastAsia="zh-CN"/>
        </w:rPr>
        <w:t xml:space="preserve">WF on </w:t>
      </w:r>
      <w:r>
        <w:rPr>
          <w:rFonts w:ascii="Arial" w:hAnsi="Arial" w:cs="Arial"/>
          <w:sz w:val="22"/>
          <w:lang w:eastAsia="zh-CN"/>
        </w:rPr>
        <w:t>UE demodulation and CSI requirements for FR2 multi-Rx DL reception</w:t>
      </w:r>
    </w:p>
    <w:p w14:paraId="396EA76F" w14:textId="00C53A5E" w:rsidR="00DA286D" w:rsidRPr="00DE53FC" w:rsidRDefault="00DA286D" w:rsidP="00DA286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06437">
        <w:rPr>
          <w:rFonts w:ascii="Arial" w:hAnsi="Arial" w:cs="Arial"/>
          <w:sz w:val="22"/>
          <w:lang w:eastAsia="zh-CN"/>
        </w:rPr>
        <w:t>5</w:t>
      </w:r>
      <w:r w:rsidRPr="00D20066">
        <w:rPr>
          <w:rFonts w:ascii="Arial" w:hAnsi="Arial" w:cs="Arial"/>
          <w:sz w:val="22"/>
          <w:lang w:eastAsia="zh-CN"/>
        </w:rPr>
        <w:t>.</w:t>
      </w:r>
      <w:r w:rsidR="0083735E">
        <w:rPr>
          <w:rFonts w:ascii="Arial" w:hAnsi="Arial" w:cs="Arial"/>
          <w:sz w:val="22"/>
          <w:lang w:eastAsia="zh-CN"/>
        </w:rPr>
        <w:t>7</w:t>
      </w:r>
      <w:r w:rsidRPr="00D20066">
        <w:rPr>
          <w:rFonts w:ascii="Arial" w:hAnsi="Arial" w:cs="Arial"/>
          <w:sz w:val="22"/>
          <w:lang w:eastAsia="zh-CN"/>
        </w:rPr>
        <w:t>.</w:t>
      </w:r>
      <w:r>
        <w:rPr>
          <w:rFonts w:ascii="Arial" w:hAnsi="Arial" w:cs="Arial"/>
          <w:sz w:val="22"/>
          <w:lang w:eastAsia="zh-CN"/>
        </w:rPr>
        <w:t>4</w:t>
      </w:r>
    </w:p>
    <w:p w14:paraId="651A29C9" w14:textId="77777777" w:rsidR="00DA286D" w:rsidRPr="00AB3D40" w:rsidRDefault="00DA286D" w:rsidP="00DA286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Qualcomm</w:t>
      </w:r>
    </w:p>
    <w:p w14:paraId="37C1E367" w14:textId="77777777" w:rsidR="00DA286D" w:rsidRDefault="00DA286D" w:rsidP="00DA286D">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243DC907" w14:textId="7A072D26" w:rsidR="00DA286D" w:rsidRPr="005C6AB1" w:rsidRDefault="00DA286D" w:rsidP="00DA286D">
      <w:pPr>
        <w:spacing w:after="120"/>
        <w:ind w:left="1985" w:hanging="1985"/>
        <w:rPr>
          <w:rFonts w:ascii="Arial" w:eastAsiaTheme="minorEastAsia" w:hAnsi="Arial" w:cs="Arial"/>
          <w:i/>
          <w:iCs/>
          <w:sz w:val="16"/>
          <w:szCs w:val="16"/>
          <w:lang w:eastAsia="zh-CN"/>
        </w:rPr>
      </w:pPr>
      <w:r w:rsidRPr="005C6AB1">
        <w:rPr>
          <w:rFonts w:ascii="Arial" w:eastAsiaTheme="minorEastAsia" w:hAnsi="Arial" w:cs="Arial"/>
          <w:i/>
          <w:iCs/>
          <w:sz w:val="16"/>
          <w:szCs w:val="16"/>
          <w:lang w:eastAsia="zh-CN"/>
        </w:rPr>
        <w:t>Moderator’s note: For all the open Issues listed in the WF below, other options are not precluded unless explicitly specified</w:t>
      </w:r>
      <w:r w:rsidR="00F57086" w:rsidRPr="005C6AB1">
        <w:rPr>
          <w:rFonts w:ascii="Arial" w:eastAsiaTheme="minorEastAsia" w:hAnsi="Arial" w:cs="Arial"/>
          <w:i/>
          <w:iCs/>
          <w:sz w:val="16"/>
          <w:szCs w:val="16"/>
          <w:lang w:eastAsia="zh-CN"/>
        </w:rPr>
        <w:t>.</w:t>
      </w:r>
    </w:p>
    <w:p w14:paraId="4A4EFB53" w14:textId="21CDC966" w:rsidR="007E4182" w:rsidRPr="007E4182" w:rsidRDefault="0073768C" w:rsidP="007E4182">
      <w:pPr>
        <w:pStyle w:val="Heading1"/>
        <w:rPr>
          <w:lang w:val="en-US" w:eastAsia="ja-JP"/>
        </w:rPr>
      </w:pPr>
      <w:r w:rsidRPr="00723315">
        <w:rPr>
          <w:lang w:val="en-US" w:eastAsia="ja-JP"/>
        </w:rPr>
        <w:t>General Aspects for FR2 Multi-Rx Demod</w:t>
      </w:r>
    </w:p>
    <w:p w14:paraId="6D04B581" w14:textId="11FAB61E" w:rsidR="00F026B1" w:rsidRDefault="00F026B1" w:rsidP="00F026B1">
      <w:pPr>
        <w:spacing w:after="120"/>
        <w:rPr>
          <w:b/>
          <w:u w:val="single"/>
        </w:rPr>
      </w:pPr>
      <w:r w:rsidRPr="005D3B76">
        <w:rPr>
          <w:b/>
          <w:u w:val="single"/>
          <w:lang w:eastAsia="ko-KR"/>
        </w:rPr>
        <w:t>Issue 1-1-</w:t>
      </w:r>
      <w:r w:rsidR="005D70C8">
        <w:rPr>
          <w:b/>
          <w:u w:val="single"/>
          <w:lang w:eastAsia="ko-KR"/>
        </w:rPr>
        <w:t>1</w:t>
      </w:r>
      <w:r w:rsidRPr="005D3B76">
        <w:rPr>
          <w:b/>
          <w:u w:val="single"/>
          <w:lang w:eastAsia="ko-KR"/>
        </w:rPr>
        <w:t xml:space="preserve">: </w:t>
      </w:r>
      <w:r w:rsidRPr="005D3B76">
        <w:rPr>
          <w:b/>
          <w:u w:val="single"/>
        </w:rPr>
        <w:t>UE processing for sDCI</w:t>
      </w:r>
    </w:p>
    <w:p w14:paraId="36527086" w14:textId="4B390748" w:rsidR="00F026B1" w:rsidRPr="00101846" w:rsidRDefault="004B2775" w:rsidP="00F026B1">
      <w:pPr>
        <w:pStyle w:val="ListParagraph"/>
        <w:numPr>
          <w:ilvl w:val="0"/>
          <w:numId w:val="6"/>
        </w:numPr>
        <w:ind w:firstLineChars="0"/>
        <w:rPr>
          <w:lang w:eastAsia="zh-CN"/>
        </w:rPr>
      </w:pPr>
      <w:r w:rsidRPr="00101846">
        <w:rPr>
          <w:lang w:eastAsia="zh-CN"/>
        </w:rPr>
        <w:t>Agreement</w:t>
      </w:r>
      <w:r w:rsidR="00F026B1" w:rsidRPr="00101846">
        <w:rPr>
          <w:lang w:eastAsia="zh-CN"/>
        </w:rPr>
        <w:t>:</w:t>
      </w:r>
    </w:p>
    <w:p w14:paraId="13B39E26" w14:textId="77777777" w:rsidR="00F026B1" w:rsidRPr="00101846" w:rsidRDefault="00F026B1" w:rsidP="00101846">
      <w:pPr>
        <w:pStyle w:val="ListParagraph"/>
        <w:numPr>
          <w:ilvl w:val="0"/>
          <w:numId w:val="33"/>
        </w:numPr>
        <w:spacing w:after="0"/>
        <w:ind w:firstLineChars="0"/>
        <w:rPr>
          <w:rFonts w:eastAsiaTheme="minorHAnsi" w:cstheme="minorBidi"/>
          <w:iCs/>
          <w:szCs w:val="18"/>
          <w:lang w:val="en-US"/>
        </w:rPr>
      </w:pPr>
      <w:r w:rsidRPr="00101846">
        <w:rPr>
          <w:rFonts w:eastAsiaTheme="minorHAnsi" w:cstheme="minorBidi"/>
          <w:iCs/>
          <w:szCs w:val="18"/>
          <w:lang w:val="en-US"/>
        </w:rPr>
        <w:t>For sDCI SDM the UE processing types are defined as:</w:t>
      </w:r>
    </w:p>
    <w:p w14:paraId="6CC6C6A2" w14:textId="25D908BF" w:rsidR="00F026B1" w:rsidRPr="00101846" w:rsidRDefault="00F026B1" w:rsidP="00101846">
      <w:pPr>
        <w:pStyle w:val="ListParagraph"/>
        <w:numPr>
          <w:ilvl w:val="0"/>
          <w:numId w:val="34"/>
        </w:numPr>
        <w:spacing w:after="0"/>
        <w:ind w:firstLineChars="0"/>
        <w:rPr>
          <w:rFonts w:eastAsiaTheme="minorHAnsi" w:cstheme="minorBidi"/>
          <w:iCs/>
          <w:szCs w:val="18"/>
          <w:lang w:val="en-US"/>
        </w:rPr>
      </w:pPr>
      <w:r w:rsidRPr="00101846">
        <w:rPr>
          <w:rFonts w:eastAsiaTheme="minorHAnsi" w:cstheme="minorBidi"/>
          <w:iCs/>
          <w:szCs w:val="18"/>
          <w:lang w:val="en-US"/>
        </w:rPr>
        <w:t>Separate processing - MIMO detector processing 2Rx and li layers per TRP</w:t>
      </w:r>
    </w:p>
    <w:p w14:paraId="20BF22D9" w14:textId="6F77C274" w:rsidR="00F026B1" w:rsidRPr="00101846" w:rsidRDefault="00F026B1" w:rsidP="00101846">
      <w:pPr>
        <w:pStyle w:val="ListParagraph"/>
        <w:numPr>
          <w:ilvl w:val="0"/>
          <w:numId w:val="34"/>
        </w:numPr>
        <w:spacing w:after="0"/>
        <w:ind w:firstLineChars="0"/>
        <w:rPr>
          <w:rFonts w:eastAsiaTheme="minorHAnsi" w:cstheme="minorBidi"/>
          <w:iCs/>
          <w:szCs w:val="18"/>
          <w:lang w:val="en-US"/>
        </w:rPr>
      </w:pPr>
      <w:r w:rsidRPr="00101846">
        <w:rPr>
          <w:rFonts w:eastAsiaTheme="minorHAnsi" w:cstheme="minorBidi"/>
          <w:iCs/>
          <w:szCs w:val="18"/>
          <w:lang w:val="en-US"/>
        </w:rPr>
        <w:t>Joint processing - MIMO detector processing 4Rx and l</w:t>
      </w:r>
      <w:r w:rsidRPr="006C6095">
        <w:rPr>
          <w:rFonts w:eastAsiaTheme="minorHAnsi" w:cstheme="minorBidi"/>
          <w:iCs/>
          <w:szCs w:val="18"/>
          <w:vertAlign w:val="subscript"/>
          <w:lang w:val="en-US"/>
        </w:rPr>
        <w:t>1</w:t>
      </w:r>
      <w:r w:rsidRPr="00101846">
        <w:rPr>
          <w:rFonts w:eastAsiaTheme="minorHAnsi" w:cstheme="minorBidi"/>
          <w:iCs/>
          <w:szCs w:val="18"/>
          <w:lang w:val="en-US"/>
        </w:rPr>
        <w:t xml:space="preserve"> + l</w:t>
      </w:r>
      <w:r w:rsidRPr="006C6095">
        <w:rPr>
          <w:rFonts w:eastAsiaTheme="minorHAnsi" w:cstheme="minorBidi"/>
          <w:iCs/>
          <w:szCs w:val="18"/>
          <w:vertAlign w:val="subscript"/>
          <w:lang w:val="en-US"/>
        </w:rPr>
        <w:t>2</w:t>
      </w:r>
      <w:r w:rsidRPr="00101846">
        <w:rPr>
          <w:rFonts w:eastAsiaTheme="minorHAnsi" w:cstheme="minorBidi"/>
          <w:iCs/>
          <w:szCs w:val="18"/>
          <w:lang w:val="en-US"/>
        </w:rPr>
        <w:t xml:space="preserve"> layers across both TRP</w:t>
      </w:r>
    </w:p>
    <w:p w14:paraId="5FA8AB2F" w14:textId="77777777" w:rsidR="00F026B1" w:rsidRPr="000E613F" w:rsidRDefault="00F026B1" w:rsidP="00F026B1">
      <w:pPr>
        <w:rPr>
          <w:rFonts w:eastAsiaTheme="minorHAnsi" w:cstheme="minorBidi"/>
          <w:iCs/>
          <w:szCs w:val="18"/>
          <w:lang w:val="en-US"/>
        </w:rPr>
      </w:pPr>
    </w:p>
    <w:p w14:paraId="4B052F15" w14:textId="7E2582BC" w:rsidR="00F026B1" w:rsidRPr="004B2775" w:rsidRDefault="00F026B1" w:rsidP="004B2775">
      <w:pPr>
        <w:spacing w:after="120"/>
        <w:rPr>
          <w:b/>
          <w:u w:val="single"/>
        </w:rPr>
      </w:pPr>
      <w:r w:rsidRPr="005D3B76">
        <w:rPr>
          <w:b/>
          <w:u w:val="single"/>
          <w:lang w:eastAsia="ko-KR"/>
        </w:rPr>
        <w:t>Issue 1-1-</w:t>
      </w:r>
      <w:r w:rsidR="005D70C8">
        <w:rPr>
          <w:b/>
          <w:u w:val="single"/>
          <w:lang w:eastAsia="ko-KR"/>
        </w:rPr>
        <w:t>2</w:t>
      </w:r>
      <w:r w:rsidRPr="005D3B76">
        <w:rPr>
          <w:b/>
          <w:u w:val="single"/>
          <w:lang w:eastAsia="ko-KR"/>
        </w:rPr>
        <w:t xml:space="preserve">: </w:t>
      </w:r>
      <w:r w:rsidRPr="005D3B76">
        <w:rPr>
          <w:b/>
          <w:u w:val="single"/>
        </w:rPr>
        <w:t>UE processing for mDCI</w:t>
      </w:r>
    </w:p>
    <w:p w14:paraId="20EC02A9" w14:textId="3F65B450" w:rsidR="00F026B1" w:rsidRPr="00101846" w:rsidRDefault="004B2775" w:rsidP="00F026B1">
      <w:pPr>
        <w:pStyle w:val="ListParagraph"/>
        <w:numPr>
          <w:ilvl w:val="0"/>
          <w:numId w:val="6"/>
        </w:numPr>
        <w:ind w:firstLineChars="0"/>
        <w:rPr>
          <w:lang w:eastAsia="zh-CN"/>
        </w:rPr>
      </w:pPr>
      <w:r w:rsidRPr="00101846">
        <w:rPr>
          <w:lang w:eastAsia="zh-CN"/>
        </w:rPr>
        <w:t>Agreement</w:t>
      </w:r>
      <w:r w:rsidR="00F026B1" w:rsidRPr="00101846">
        <w:rPr>
          <w:lang w:eastAsia="zh-CN"/>
        </w:rPr>
        <w:t>:</w:t>
      </w:r>
    </w:p>
    <w:p w14:paraId="192ED28E" w14:textId="22735908" w:rsidR="00F026B1" w:rsidRPr="00101846" w:rsidRDefault="00F026B1" w:rsidP="00F026B1">
      <w:pPr>
        <w:pStyle w:val="ListParagraph"/>
        <w:numPr>
          <w:ilvl w:val="1"/>
          <w:numId w:val="6"/>
        </w:numPr>
        <w:ind w:firstLineChars="0"/>
        <w:rPr>
          <w:lang w:eastAsia="zh-CN"/>
        </w:rPr>
      </w:pPr>
      <w:r w:rsidRPr="00101846">
        <w:rPr>
          <w:rFonts w:eastAsia="Times New Roman"/>
          <w:bCs/>
        </w:rPr>
        <w:t>For mDCI with overlapping PDSCH the UE processing types are defined as:</w:t>
      </w:r>
      <w:r w:rsidRPr="00101846">
        <w:rPr>
          <w:rFonts w:eastAsia="Times New Roman"/>
          <w:bCs/>
        </w:rPr>
        <w:br/>
        <w:t xml:space="preserve">- </w:t>
      </w:r>
      <w:r w:rsidRPr="00101846">
        <w:rPr>
          <w:rFonts w:eastAsia="Times New Roman"/>
          <w:bCs/>
        </w:rPr>
        <w:tab/>
        <w:t>Separate processing - MIMO detector processing 2Rx and l</w:t>
      </w:r>
      <w:r w:rsidRPr="00101846">
        <w:rPr>
          <w:rFonts w:eastAsia="Times New Roman"/>
          <w:bCs/>
          <w:vertAlign w:val="subscript"/>
        </w:rPr>
        <w:t>i</w:t>
      </w:r>
      <w:r w:rsidRPr="00101846">
        <w:rPr>
          <w:rFonts w:eastAsia="Times New Roman"/>
          <w:bCs/>
        </w:rPr>
        <w:t xml:space="preserve"> layers per TRP</w:t>
      </w:r>
      <w:r w:rsidR="004B2775" w:rsidRPr="00101846">
        <w:rPr>
          <w:rFonts w:eastAsia="Times New Roman"/>
          <w:bCs/>
        </w:rPr>
        <w:t xml:space="preserve"> </w:t>
      </w:r>
      <w:r w:rsidRPr="00101846">
        <w:rPr>
          <w:rFonts w:eastAsia="Times New Roman"/>
          <w:bCs/>
        </w:rPr>
        <w:br/>
        <w:t xml:space="preserve">- </w:t>
      </w:r>
      <w:r w:rsidR="00101846">
        <w:rPr>
          <w:rFonts w:eastAsia="Times New Roman"/>
          <w:bCs/>
        </w:rPr>
        <w:tab/>
      </w:r>
      <w:r w:rsidRPr="00101846">
        <w:rPr>
          <w:rFonts w:eastAsia="Times New Roman"/>
          <w:bCs/>
        </w:rPr>
        <w:t>Joint processing - MIMO detector processing 4Rx and l</w:t>
      </w:r>
      <w:r w:rsidRPr="00101846">
        <w:rPr>
          <w:rFonts w:eastAsia="Times New Roman"/>
          <w:bCs/>
          <w:vertAlign w:val="subscript"/>
        </w:rPr>
        <w:t>1</w:t>
      </w:r>
      <w:r w:rsidRPr="00101846">
        <w:rPr>
          <w:rFonts w:eastAsia="Times New Roman"/>
          <w:bCs/>
        </w:rPr>
        <w:t xml:space="preserve"> + l</w:t>
      </w:r>
      <w:r w:rsidRPr="00101846">
        <w:rPr>
          <w:rFonts w:eastAsia="Times New Roman"/>
          <w:bCs/>
          <w:vertAlign w:val="subscript"/>
        </w:rPr>
        <w:t>2</w:t>
      </w:r>
      <w:r w:rsidRPr="00101846">
        <w:rPr>
          <w:rFonts w:eastAsia="Times New Roman"/>
          <w:bCs/>
        </w:rPr>
        <w:t xml:space="preserve"> layers across both TRP </w:t>
      </w:r>
    </w:p>
    <w:p w14:paraId="34505E2A" w14:textId="4D133063" w:rsidR="00F026B1" w:rsidRPr="00CC1E77" w:rsidRDefault="00F026B1" w:rsidP="00F026B1">
      <w:pPr>
        <w:spacing w:after="120"/>
        <w:rPr>
          <w:b/>
          <w:szCs w:val="24"/>
          <w:u w:val="single"/>
          <w:lang w:eastAsia="zh-CN"/>
        </w:rPr>
      </w:pPr>
      <w:r w:rsidRPr="005D3B76">
        <w:rPr>
          <w:b/>
          <w:u w:val="single"/>
          <w:lang w:eastAsia="ko-KR"/>
        </w:rPr>
        <w:t>Issue 1-1-</w:t>
      </w:r>
      <w:r w:rsidR="005D70C8">
        <w:rPr>
          <w:b/>
          <w:u w:val="single"/>
          <w:lang w:eastAsia="ko-KR"/>
        </w:rPr>
        <w:t>3</w:t>
      </w:r>
      <w:r w:rsidRPr="005D3B76">
        <w:rPr>
          <w:b/>
          <w:u w:val="single"/>
          <w:lang w:eastAsia="ko-KR"/>
        </w:rPr>
        <w:t xml:space="preserve">: </w:t>
      </w:r>
      <w:r w:rsidRPr="005D3B76">
        <w:rPr>
          <w:b/>
          <w:u w:val="single"/>
        </w:rPr>
        <w:t>MMSE-IRC Processing.</w:t>
      </w:r>
    </w:p>
    <w:p w14:paraId="0EC008D8" w14:textId="62CC8117" w:rsidR="00F026B1" w:rsidRPr="007B2B3A" w:rsidRDefault="004B2775" w:rsidP="00F026B1">
      <w:pPr>
        <w:pStyle w:val="ListParagraph"/>
        <w:numPr>
          <w:ilvl w:val="0"/>
          <w:numId w:val="6"/>
        </w:numPr>
        <w:ind w:firstLineChars="0"/>
        <w:rPr>
          <w:lang w:eastAsia="zh-CN"/>
        </w:rPr>
      </w:pPr>
      <w:r w:rsidRPr="007B2B3A">
        <w:rPr>
          <w:lang w:eastAsia="zh-CN"/>
        </w:rPr>
        <w:t>Agreement</w:t>
      </w:r>
      <w:r w:rsidR="00F026B1" w:rsidRPr="007B2B3A">
        <w:rPr>
          <w:lang w:eastAsia="zh-CN"/>
        </w:rPr>
        <w:t>:</w:t>
      </w:r>
    </w:p>
    <w:p w14:paraId="781FF55F" w14:textId="77777777" w:rsidR="00F026B1" w:rsidRPr="007B2B3A" w:rsidRDefault="00F026B1" w:rsidP="00F026B1">
      <w:pPr>
        <w:pStyle w:val="ListParagraph"/>
        <w:numPr>
          <w:ilvl w:val="1"/>
          <w:numId w:val="6"/>
        </w:numPr>
        <w:ind w:firstLineChars="0"/>
        <w:rPr>
          <w:lang w:eastAsia="zh-CN"/>
        </w:rPr>
      </w:pPr>
      <w:r w:rsidRPr="007B2B3A">
        <w:rPr>
          <w:rFonts w:eastAsia="Times New Roman"/>
        </w:rPr>
        <w:t>Confirm receiver assumption of MMSE-IRC with both joint and separate UE processing.</w:t>
      </w:r>
    </w:p>
    <w:p w14:paraId="7D153279" w14:textId="77777777" w:rsidR="00F026B1" w:rsidRDefault="00F026B1" w:rsidP="00F026B1">
      <w:pPr>
        <w:spacing w:after="120"/>
        <w:rPr>
          <w:b/>
          <w:u w:val="single"/>
          <w:lang w:eastAsia="ko-KR"/>
        </w:rPr>
      </w:pPr>
    </w:p>
    <w:p w14:paraId="313E3AA1" w14:textId="11BFFE1A" w:rsidR="00F026B1" w:rsidRDefault="00F026B1" w:rsidP="00F026B1">
      <w:pPr>
        <w:spacing w:after="120"/>
        <w:rPr>
          <w:b/>
          <w:u w:val="single"/>
        </w:rPr>
      </w:pPr>
      <w:r w:rsidRPr="005D3B76">
        <w:rPr>
          <w:b/>
          <w:u w:val="single"/>
          <w:lang w:eastAsia="ko-KR"/>
        </w:rPr>
        <w:t>Issue 1-1-</w:t>
      </w:r>
      <w:r w:rsidR="005D70C8">
        <w:rPr>
          <w:b/>
          <w:u w:val="single"/>
          <w:lang w:eastAsia="ko-KR"/>
        </w:rPr>
        <w:t>4</w:t>
      </w:r>
      <w:r w:rsidRPr="005D3B76">
        <w:rPr>
          <w:b/>
          <w:u w:val="single"/>
          <w:lang w:eastAsia="ko-KR"/>
        </w:rPr>
        <w:t xml:space="preserve">: </w:t>
      </w:r>
      <w:r w:rsidRPr="005D3B76">
        <w:rPr>
          <w:b/>
          <w:u w:val="single"/>
        </w:rPr>
        <w:t>Receiver assumption for mDCI case.</w:t>
      </w:r>
    </w:p>
    <w:p w14:paraId="11CA3BAA" w14:textId="77777777" w:rsidR="00096CB8" w:rsidRPr="007B2B3A" w:rsidRDefault="00096CB8" w:rsidP="00096CB8">
      <w:pPr>
        <w:pStyle w:val="ListParagraph"/>
        <w:numPr>
          <w:ilvl w:val="0"/>
          <w:numId w:val="6"/>
        </w:numPr>
        <w:ind w:firstLineChars="0"/>
        <w:rPr>
          <w:lang w:eastAsia="zh-CN"/>
        </w:rPr>
      </w:pPr>
      <w:r w:rsidRPr="007B2B3A">
        <w:rPr>
          <w:lang w:eastAsia="zh-CN"/>
        </w:rPr>
        <w:t>Agreement:</w:t>
      </w:r>
    </w:p>
    <w:p w14:paraId="64C14AF2" w14:textId="77777777" w:rsidR="00096CB8" w:rsidRPr="007B2B3A" w:rsidRDefault="00096CB8" w:rsidP="00096CB8">
      <w:pPr>
        <w:pStyle w:val="ListParagraph"/>
        <w:numPr>
          <w:ilvl w:val="0"/>
          <w:numId w:val="29"/>
        </w:numPr>
        <w:ind w:firstLineChars="0"/>
      </w:pPr>
      <w:r w:rsidRPr="007B2B3A">
        <w:t>Define requirement with separate processing as a baseline for fully overlapping (1+1) and non-overlapping (2+2) scenarios.</w:t>
      </w:r>
    </w:p>
    <w:p w14:paraId="6665164E" w14:textId="05B62906" w:rsidR="00096CB8" w:rsidRPr="007B2B3A" w:rsidRDefault="00096CB8" w:rsidP="00096CB8">
      <w:pPr>
        <w:pStyle w:val="ListParagraph"/>
        <w:numPr>
          <w:ilvl w:val="1"/>
          <w:numId w:val="29"/>
        </w:numPr>
        <w:ind w:firstLineChars="0"/>
      </w:pPr>
      <w:r w:rsidRPr="007B2B3A">
        <w:t>Other scenario</w:t>
      </w:r>
      <w:r w:rsidR="007B2B3A">
        <w:t>s</w:t>
      </w:r>
      <w:r w:rsidRPr="007B2B3A">
        <w:t xml:space="preserve"> not precluded</w:t>
      </w:r>
      <w:r w:rsidR="00024299">
        <w:t>, such as</w:t>
      </w:r>
      <w:r w:rsidRPr="007B2B3A">
        <w:t xml:space="preserve"> fully overlapping (2+2)   </w:t>
      </w:r>
    </w:p>
    <w:p w14:paraId="4F1599DC" w14:textId="77777777" w:rsidR="00096CB8" w:rsidRPr="007B2B3A" w:rsidRDefault="00096CB8" w:rsidP="00096CB8">
      <w:pPr>
        <w:pStyle w:val="ListParagraph"/>
        <w:numPr>
          <w:ilvl w:val="0"/>
          <w:numId w:val="29"/>
        </w:numPr>
        <w:ind w:firstLineChars="0"/>
      </w:pPr>
      <w:r w:rsidRPr="007B2B3A">
        <w:t>FFS: Joint processing</w:t>
      </w:r>
    </w:p>
    <w:p w14:paraId="0ABC5981" w14:textId="68BA8EEB" w:rsidR="00096CB8" w:rsidRPr="007B2B3A" w:rsidRDefault="00096CB8" w:rsidP="006418CD">
      <w:pPr>
        <w:pStyle w:val="ListParagraph"/>
        <w:numPr>
          <w:ilvl w:val="1"/>
          <w:numId w:val="29"/>
        </w:numPr>
        <w:ind w:firstLineChars="0"/>
      </w:pPr>
      <w:r w:rsidRPr="007B2B3A">
        <w:t xml:space="preserve">Companies to evaluate performance of both separate and joint processing for the next meeting with the objective to make a decision next meeting. A minimum set of simulation scenarios </w:t>
      </w:r>
      <w:r w:rsidR="00034054">
        <w:t>may</w:t>
      </w:r>
      <w:r w:rsidRPr="007B2B3A">
        <w:t xml:space="preserve"> be agreed to manage the workload for the next meeting.</w:t>
      </w:r>
    </w:p>
    <w:p w14:paraId="76C24F66" w14:textId="4B8984EF" w:rsidR="00096CB8" w:rsidRPr="007B2B3A" w:rsidRDefault="00096CB8" w:rsidP="00096CB8">
      <w:pPr>
        <w:pStyle w:val="ListParagraph"/>
        <w:numPr>
          <w:ilvl w:val="0"/>
          <w:numId w:val="29"/>
        </w:numPr>
        <w:ind w:firstLineChars="0"/>
      </w:pPr>
      <w:r w:rsidRPr="007B2B3A">
        <w:t xml:space="preserve">Baseline case is </w:t>
      </w:r>
      <w:r w:rsidR="007B2B3A" w:rsidRPr="007B2B3A">
        <w:t>prioritized.</w:t>
      </w:r>
    </w:p>
    <w:p w14:paraId="220663CB" w14:textId="16AFD98C" w:rsidR="00F026B1" w:rsidRPr="00266E14" w:rsidRDefault="00F026B1" w:rsidP="00F026B1">
      <w:pPr>
        <w:spacing w:after="120"/>
        <w:rPr>
          <w:b/>
          <w:szCs w:val="24"/>
          <w:u w:val="single"/>
          <w:lang w:eastAsia="zh-CN"/>
        </w:rPr>
      </w:pPr>
      <w:r w:rsidRPr="00D12555">
        <w:rPr>
          <w:b/>
          <w:u w:val="single"/>
          <w:lang w:eastAsia="ko-KR"/>
        </w:rPr>
        <w:t>Issue 1-1-</w:t>
      </w:r>
      <w:r w:rsidR="005D70C8">
        <w:rPr>
          <w:b/>
          <w:u w:val="single"/>
          <w:lang w:eastAsia="ko-KR"/>
        </w:rPr>
        <w:t>5</w:t>
      </w:r>
      <w:r w:rsidRPr="00D12555">
        <w:rPr>
          <w:b/>
          <w:u w:val="single"/>
          <w:lang w:eastAsia="ko-KR"/>
        </w:rPr>
        <w:t xml:space="preserve">: </w:t>
      </w:r>
      <w:r w:rsidRPr="00D12555">
        <w:rPr>
          <w:b/>
          <w:u w:val="single"/>
        </w:rPr>
        <w:t>Receiver assumption for sDCI SDM case.</w:t>
      </w:r>
    </w:p>
    <w:p w14:paraId="1C3CD695" w14:textId="24430E90" w:rsidR="00B93179" w:rsidRPr="006418CD" w:rsidRDefault="006418CD" w:rsidP="00B93179">
      <w:pPr>
        <w:pStyle w:val="ListParagraph"/>
        <w:numPr>
          <w:ilvl w:val="0"/>
          <w:numId w:val="7"/>
        </w:numPr>
        <w:ind w:firstLineChars="0"/>
        <w:rPr>
          <w:lang w:eastAsia="zh-CN"/>
        </w:rPr>
      </w:pPr>
      <w:r w:rsidRPr="006418CD">
        <w:rPr>
          <w:lang w:eastAsia="zh-CN"/>
        </w:rPr>
        <w:t>Agreement</w:t>
      </w:r>
      <w:r w:rsidR="00B93179" w:rsidRPr="006418CD">
        <w:rPr>
          <w:lang w:eastAsia="zh-CN"/>
        </w:rPr>
        <w:t>:</w:t>
      </w:r>
    </w:p>
    <w:p w14:paraId="19E03A4C" w14:textId="04107DEE" w:rsidR="00101846" w:rsidRPr="006418CD" w:rsidRDefault="00101846" w:rsidP="006418CD">
      <w:pPr>
        <w:pStyle w:val="ListParagraph"/>
        <w:numPr>
          <w:ilvl w:val="0"/>
          <w:numId w:val="35"/>
        </w:numPr>
        <w:ind w:firstLineChars="0"/>
        <w:rPr>
          <w:lang w:eastAsia="zh-CN"/>
        </w:rPr>
      </w:pPr>
      <w:r w:rsidRPr="006418CD">
        <w:rPr>
          <w:lang w:eastAsia="zh-CN"/>
        </w:rPr>
        <w:tab/>
        <w:t xml:space="preserve">Evaluate joint and separate </w:t>
      </w:r>
      <w:r w:rsidR="009349B8">
        <w:rPr>
          <w:lang w:eastAsia="zh-CN"/>
        </w:rPr>
        <w:t xml:space="preserve">processing </w:t>
      </w:r>
      <w:r w:rsidRPr="006418CD">
        <w:rPr>
          <w:lang w:eastAsia="zh-CN"/>
        </w:rPr>
        <w:t xml:space="preserve">for </w:t>
      </w:r>
      <w:r w:rsidR="00C62E32">
        <w:rPr>
          <w:lang w:eastAsia="zh-CN"/>
        </w:rPr>
        <w:t>s</w:t>
      </w:r>
      <w:r w:rsidR="00C62E32" w:rsidRPr="006418CD">
        <w:rPr>
          <w:lang w:eastAsia="zh-CN"/>
        </w:rPr>
        <w:t>DCI.</w:t>
      </w:r>
    </w:p>
    <w:p w14:paraId="4A293F7D" w14:textId="77777777" w:rsidR="00101846" w:rsidRPr="006418CD" w:rsidRDefault="00101846" w:rsidP="006418CD">
      <w:pPr>
        <w:pStyle w:val="ListParagraph"/>
        <w:numPr>
          <w:ilvl w:val="0"/>
          <w:numId w:val="35"/>
        </w:numPr>
        <w:ind w:firstLineChars="0"/>
        <w:rPr>
          <w:lang w:eastAsia="zh-CN"/>
        </w:rPr>
      </w:pPr>
      <w:r w:rsidRPr="006418CD">
        <w:rPr>
          <w:lang w:eastAsia="zh-CN"/>
        </w:rPr>
        <w:tab/>
        <w:t>For sDCI, consider separate processing as baseline.  Joint processing is FFS.</w:t>
      </w:r>
    </w:p>
    <w:p w14:paraId="116D3DBA" w14:textId="77777777" w:rsidR="00F026B1" w:rsidRDefault="00F026B1" w:rsidP="00F026B1">
      <w:pPr>
        <w:pStyle w:val="ListParagraph"/>
        <w:ind w:left="1440" w:firstLineChars="0" w:firstLine="0"/>
        <w:rPr>
          <w:lang w:eastAsia="zh-CN"/>
        </w:rPr>
      </w:pPr>
    </w:p>
    <w:p w14:paraId="7B981531" w14:textId="578B1247" w:rsidR="00F026B1" w:rsidRDefault="00F026B1" w:rsidP="00F026B1">
      <w:pPr>
        <w:rPr>
          <w:b/>
          <w:u w:val="single"/>
        </w:rPr>
      </w:pPr>
      <w:r w:rsidRPr="00D12555">
        <w:rPr>
          <w:b/>
          <w:u w:val="single"/>
          <w:lang w:eastAsia="ko-KR"/>
        </w:rPr>
        <w:lastRenderedPageBreak/>
        <w:t>Issue 1-1-</w:t>
      </w:r>
      <w:r w:rsidR="00A84898">
        <w:rPr>
          <w:b/>
          <w:u w:val="single"/>
          <w:lang w:eastAsia="ko-KR"/>
        </w:rPr>
        <w:t>6</w:t>
      </w:r>
      <w:r w:rsidRPr="00D12555">
        <w:rPr>
          <w:b/>
          <w:u w:val="single"/>
          <w:lang w:eastAsia="ko-KR"/>
        </w:rPr>
        <w:t>: MCS and layer selection for mDCI fully overlapping case</w:t>
      </w:r>
      <w:r w:rsidRPr="00D12555">
        <w:rPr>
          <w:b/>
          <w:u w:val="single"/>
        </w:rPr>
        <w:t>.</w:t>
      </w:r>
    </w:p>
    <w:p w14:paraId="0D641D7F" w14:textId="40905370" w:rsidR="00F72869" w:rsidRPr="008E1C12" w:rsidRDefault="008E1C12" w:rsidP="00F72869">
      <w:pPr>
        <w:pStyle w:val="ListParagraph"/>
        <w:numPr>
          <w:ilvl w:val="0"/>
          <w:numId w:val="19"/>
        </w:numPr>
        <w:ind w:firstLineChars="0"/>
        <w:rPr>
          <w:lang w:eastAsia="zh-CN"/>
        </w:rPr>
      </w:pPr>
      <w:r>
        <w:rPr>
          <w:lang w:eastAsia="zh-CN"/>
        </w:rPr>
        <w:t>A</w:t>
      </w:r>
      <w:r w:rsidR="00F72869" w:rsidRPr="008E1C12">
        <w:rPr>
          <w:lang w:eastAsia="zh-CN"/>
        </w:rPr>
        <w:t>greement:</w:t>
      </w:r>
    </w:p>
    <w:p w14:paraId="54CC4224" w14:textId="77777777" w:rsidR="00F72869" w:rsidRPr="008E1C12" w:rsidRDefault="00F72869" w:rsidP="00F72869">
      <w:pPr>
        <w:pStyle w:val="ListParagraph"/>
        <w:numPr>
          <w:ilvl w:val="1"/>
          <w:numId w:val="19"/>
        </w:numPr>
        <w:ind w:firstLineChars="0"/>
        <w:rPr>
          <w:lang w:eastAsia="zh-CN"/>
        </w:rPr>
      </w:pPr>
      <w:r w:rsidRPr="008E1C12">
        <w:rPr>
          <w:lang w:eastAsia="zh-CN"/>
        </w:rPr>
        <w:t>Separate processing</w:t>
      </w:r>
    </w:p>
    <w:p w14:paraId="3B1230FA" w14:textId="62337AF0" w:rsidR="00F72869" w:rsidRPr="008E1C12" w:rsidRDefault="00F72869" w:rsidP="00F72869">
      <w:pPr>
        <w:pStyle w:val="ListParagraph"/>
        <w:numPr>
          <w:ilvl w:val="2"/>
          <w:numId w:val="19"/>
        </w:numPr>
        <w:ind w:firstLineChars="0"/>
        <w:rPr>
          <w:lang w:eastAsia="zh-CN"/>
        </w:rPr>
      </w:pPr>
      <w:r w:rsidRPr="008E1C12">
        <w:rPr>
          <w:lang w:eastAsia="zh-CN"/>
        </w:rPr>
        <w:t>1+1: MCS 17,</w:t>
      </w:r>
      <w:r w:rsidRPr="008E1C12">
        <w:t xml:space="preserve"> </w:t>
      </w:r>
      <w:r w:rsidR="004B2EDF" w:rsidRPr="008E1C12">
        <w:t xml:space="preserve">ρ </w:t>
      </w:r>
      <w:r w:rsidR="00C62E32" w:rsidRPr="008E1C12">
        <w:t>= -</w:t>
      </w:r>
      <w:r w:rsidRPr="008E1C12">
        <w:t>12dB</w:t>
      </w:r>
      <w:r w:rsidRPr="008E1C12">
        <w:rPr>
          <w:rFonts w:hint="eastAsia"/>
          <w:color w:val="0070C0"/>
          <w:lang w:val="en-US" w:eastAsia="zh-CN"/>
        </w:rPr>
        <w:t xml:space="preserve"> </w:t>
      </w:r>
    </w:p>
    <w:p w14:paraId="5949426D" w14:textId="4F03F339" w:rsidR="008E1C12" w:rsidRPr="008E1C12" w:rsidRDefault="008E1C12" w:rsidP="008E1C12">
      <w:pPr>
        <w:pStyle w:val="ListParagraph"/>
        <w:numPr>
          <w:ilvl w:val="2"/>
          <w:numId w:val="19"/>
        </w:numPr>
        <w:ind w:firstLineChars="0"/>
      </w:pPr>
      <w:r w:rsidRPr="008E1C12">
        <w:t xml:space="preserve">Other scenarios </w:t>
      </w:r>
      <w:r w:rsidR="004B2B71">
        <w:t xml:space="preserve">are </w:t>
      </w:r>
      <w:r w:rsidRPr="008E1C12">
        <w:t xml:space="preserve">not precluded, </w:t>
      </w:r>
      <w:r w:rsidR="004B2B71">
        <w:t xml:space="preserve">such as </w:t>
      </w:r>
      <w:r w:rsidRPr="008E1C12">
        <w:t>2+2</w:t>
      </w:r>
      <w:r w:rsidR="00DF7A31">
        <w:t xml:space="preserve"> </w:t>
      </w:r>
      <w:r w:rsidR="00024299">
        <w:t>configuration.</w:t>
      </w:r>
    </w:p>
    <w:p w14:paraId="54E6B9FC" w14:textId="44B10F4B" w:rsidR="00F026B1" w:rsidRDefault="00F026B1" w:rsidP="00F026B1">
      <w:pPr>
        <w:rPr>
          <w:b/>
          <w:u w:val="single"/>
        </w:rPr>
      </w:pPr>
      <w:r w:rsidRPr="00427210">
        <w:rPr>
          <w:b/>
          <w:u w:val="single"/>
          <w:lang w:eastAsia="ko-KR"/>
        </w:rPr>
        <w:t>Issue 1-1-</w:t>
      </w:r>
      <w:r w:rsidR="00A84898">
        <w:rPr>
          <w:b/>
          <w:u w:val="single"/>
          <w:lang w:eastAsia="ko-KR"/>
        </w:rPr>
        <w:t>7</w:t>
      </w:r>
      <w:r w:rsidRPr="00427210">
        <w:rPr>
          <w:b/>
          <w:u w:val="single"/>
          <w:lang w:eastAsia="ko-KR"/>
        </w:rPr>
        <w:t>: MCS and layer selection for mDCI non overlapping case</w:t>
      </w:r>
      <w:r w:rsidRPr="00427210">
        <w:rPr>
          <w:b/>
          <w:u w:val="single"/>
        </w:rPr>
        <w:t>.</w:t>
      </w:r>
    </w:p>
    <w:p w14:paraId="659CA17A" w14:textId="2216F4FA" w:rsidR="00F026B1" w:rsidRPr="00832E15" w:rsidRDefault="00832E15" w:rsidP="00F026B1">
      <w:pPr>
        <w:pStyle w:val="ListParagraph"/>
        <w:numPr>
          <w:ilvl w:val="0"/>
          <w:numId w:val="19"/>
        </w:numPr>
        <w:ind w:firstLineChars="0"/>
        <w:rPr>
          <w:lang w:eastAsia="zh-CN"/>
        </w:rPr>
      </w:pPr>
      <w:r>
        <w:rPr>
          <w:lang w:eastAsia="zh-CN"/>
        </w:rPr>
        <w:t>Agreement</w:t>
      </w:r>
      <w:r w:rsidR="00F026B1" w:rsidRPr="00832E15">
        <w:rPr>
          <w:lang w:eastAsia="zh-CN"/>
        </w:rPr>
        <w:t>:</w:t>
      </w:r>
    </w:p>
    <w:p w14:paraId="44EBA9F3" w14:textId="77777777" w:rsidR="00F026B1" w:rsidRPr="00832E15" w:rsidRDefault="00F026B1" w:rsidP="00F026B1">
      <w:pPr>
        <w:pStyle w:val="ListParagraph"/>
        <w:numPr>
          <w:ilvl w:val="1"/>
          <w:numId w:val="19"/>
        </w:numPr>
        <w:ind w:firstLineChars="0"/>
        <w:rPr>
          <w:lang w:eastAsia="zh-CN"/>
        </w:rPr>
      </w:pPr>
      <w:r w:rsidRPr="00832E15">
        <w:rPr>
          <w:lang w:eastAsia="zh-CN"/>
        </w:rPr>
        <w:t>Separate processing</w:t>
      </w:r>
    </w:p>
    <w:p w14:paraId="1FE3A6F2" w14:textId="6365D586" w:rsidR="00F026B1" w:rsidRPr="00832E15" w:rsidRDefault="00F026B1" w:rsidP="00F026B1">
      <w:pPr>
        <w:pStyle w:val="ListParagraph"/>
        <w:numPr>
          <w:ilvl w:val="2"/>
          <w:numId w:val="19"/>
        </w:numPr>
        <w:ind w:firstLineChars="0"/>
        <w:rPr>
          <w:lang w:eastAsia="zh-CN"/>
        </w:rPr>
      </w:pPr>
      <w:r w:rsidRPr="00832E15">
        <w:rPr>
          <w:lang w:eastAsia="zh-CN"/>
        </w:rPr>
        <w:t xml:space="preserve">2+2: MCS13, </w:t>
      </w:r>
      <w:r w:rsidR="004B2EDF" w:rsidRPr="00832E15">
        <w:t xml:space="preserve">ρ </w:t>
      </w:r>
      <w:r w:rsidR="00C62E32" w:rsidRPr="00832E15">
        <w:t>= -</w:t>
      </w:r>
      <w:r w:rsidRPr="00832E15">
        <w:t>12dB</w:t>
      </w:r>
    </w:p>
    <w:p w14:paraId="38D77C9A" w14:textId="75192960" w:rsidR="00F026B1" w:rsidRDefault="00F026B1" w:rsidP="00F026B1">
      <w:pPr>
        <w:rPr>
          <w:b/>
          <w:u w:val="single"/>
        </w:rPr>
      </w:pPr>
      <w:r w:rsidRPr="00115189">
        <w:rPr>
          <w:b/>
          <w:u w:val="single"/>
          <w:lang w:eastAsia="ko-KR"/>
        </w:rPr>
        <w:t>Issue 1-1-</w:t>
      </w:r>
      <w:r w:rsidR="00A84898">
        <w:rPr>
          <w:b/>
          <w:u w:val="single"/>
          <w:lang w:eastAsia="ko-KR"/>
        </w:rPr>
        <w:t>8</w:t>
      </w:r>
      <w:r w:rsidRPr="00115189">
        <w:rPr>
          <w:b/>
          <w:u w:val="single"/>
          <w:lang w:eastAsia="ko-KR"/>
        </w:rPr>
        <w:t>: TxEVM</w:t>
      </w:r>
      <w:r w:rsidRPr="00115189">
        <w:rPr>
          <w:b/>
          <w:u w:val="single"/>
        </w:rPr>
        <w:t>.</w:t>
      </w:r>
    </w:p>
    <w:p w14:paraId="25958E8A" w14:textId="7ADB5D44" w:rsidR="00F026B1" w:rsidRPr="0091738C" w:rsidRDefault="0091738C" w:rsidP="00F026B1">
      <w:pPr>
        <w:pStyle w:val="ListParagraph"/>
        <w:numPr>
          <w:ilvl w:val="0"/>
          <w:numId w:val="19"/>
        </w:numPr>
        <w:ind w:firstLineChars="0"/>
        <w:rPr>
          <w:lang w:eastAsia="zh-CN"/>
        </w:rPr>
      </w:pPr>
      <w:r>
        <w:rPr>
          <w:lang w:eastAsia="zh-CN"/>
        </w:rPr>
        <w:t>A</w:t>
      </w:r>
      <w:r w:rsidR="00F026B1" w:rsidRPr="0091738C">
        <w:rPr>
          <w:lang w:eastAsia="zh-CN"/>
        </w:rPr>
        <w:t>greement:</w:t>
      </w:r>
    </w:p>
    <w:p w14:paraId="758A0CF6" w14:textId="77777777" w:rsidR="00F026B1" w:rsidRPr="0091738C" w:rsidRDefault="00F026B1" w:rsidP="00F026B1">
      <w:pPr>
        <w:pStyle w:val="ListParagraph"/>
        <w:numPr>
          <w:ilvl w:val="1"/>
          <w:numId w:val="7"/>
        </w:numPr>
        <w:ind w:firstLineChars="0"/>
        <w:rPr>
          <w:lang w:eastAsia="zh-CN"/>
        </w:rPr>
      </w:pPr>
      <w:r w:rsidRPr="0091738C">
        <w:t>If considered, then use Tx EVM at 6% since we are considering up to 64QAM modulation</w:t>
      </w:r>
      <w:r w:rsidRPr="0091738C">
        <w:rPr>
          <w:lang w:eastAsia="zh-CN"/>
        </w:rPr>
        <w:t>.</w:t>
      </w:r>
    </w:p>
    <w:p w14:paraId="57340E05" w14:textId="725A9806" w:rsidR="00F026B1" w:rsidRPr="0048606A" w:rsidRDefault="00F026B1" w:rsidP="00F026B1">
      <w:pPr>
        <w:rPr>
          <w:b/>
          <w:u w:val="single"/>
        </w:rPr>
      </w:pPr>
      <w:r w:rsidRPr="003418CB">
        <w:rPr>
          <w:rFonts w:hint="eastAsia"/>
          <w:color w:val="0070C0"/>
          <w:lang w:val="en-US" w:eastAsia="zh-CN"/>
        </w:rPr>
        <w:t xml:space="preserve">  </w:t>
      </w:r>
      <w:r w:rsidRPr="00526C54">
        <w:rPr>
          <w:b/>
          <w:u w:val="single"/>
          <w:lang w:eastAsia="ko-KR"/>
        </w:rPr>
        <w:t>Issue 1-1-</w:t>
      </w:r>
      <w:r w:rsidR="00525F10">
        <w:rPr>
          <w:b/>
          <w:u w:val="single"/>
          <w:lang w:eastAsia="ko-KR"/>
        </w:rPr>
        <w:t>9</w:t>
      </w:r>
      <w:r w:rsidRPr="00526C54">
        <w:rPr>
          <w:b/>
          <w:u w:val="single"/>
          <w:lang w:eastAsia="ko-KR"/>
        </w:rPr>
        <w:t>: Whether to consider ρ to be cross-talk power ratio</w:t>
      </w:r>
      <w:r w:rsidRPr="00526C54">
        <w:rPr>
          <w:b/>
          <w:u w:val="single"/>
        </w:rPr>
        <w:t>.</w:t>
      </w:r>
    </w:p>
    <w:p w14:paraId="27B19379" w14:textId="46FED228" w:rsidR="00F026B1" w:rsidRPr="003C7D5B" w:rsidRDefault="003C7D5B" w:rsidP="00F026B1">
      <w:pPr>
        <w:pStyle w:val="ListParagraph"/>
        <w:numPr>
          <w:ilvl w:val="0"/>
          <w:numId w:val="19"/>
        </w:numPr>
        <w:ind w:firstLineChars="0"/>
        <w:rPr>
          <w:lang w:eastAsia="zh-CN"/>
        </w:rPr>
      </w:pPr>
      <w:r w:rsidRPr="003C7D5B">
        <w:rPr>
          <w:lang w:eastAsia="zh-CN"/>
        </w:rPr>
        <w:t>A</w:t>
      </w:r>
      <w:r w:rsidR="00F026B1" w:rsidRPr="003C7D5B">
        <w:rPr>
          <w:lang w:eastAsia="zh-CN"/>
        </w:rPr>
        <w:t>greement:</w:t>
      </w:r>
    </w:p>
    <w:p w14:paraId="62733F5A" w14:textId="5C10485B" w:rsidR="00F026B1" w:rsidRDefault="003C7D5B" w:rsidP="00F026B1">
      <w:pPr>
        <w:pStyle w:val="ListParagraph"/>
        <w:numPr>
          <w:ilvl w:val="1"/>
          <w:numId w:val="7"/>
        </w:numPr>
        <w:ind w:firstLineChars="0"/>
        <w:rPr>
          <w:lang w:eastAsia="zh-CN"/>
        </w:rPr>
      </w:pPr>
      <w:r w:rsidRPr="003C7D5B">
        <w:rPr>
          <w:lang w:eastAsia="zh-CN"/>
        </w:rPr>
        <w:t xml:space="preserve">Consider to be the cross-talk power </w:t>
      </w:r>
      <w:r w:rsidR="00525F10" w:rsidRPr="003C7D5B">
        <w:rPr>
          <w:lang w:eastAsia="zh-CN"/>
        </w:rPr>
        <w:t>ratio.</w:t>
      </w:r>
    </w:p>
    <w:p w14:paraId="104B4F77" w14:textId="0B6D5669" w:rsidR="002B01E8" w:rsidRDefault="002B01E8" w:rsidP="002B01E8">
      <w:pPr>
        <w:rPr>
          <w:b/>
          <w:u w:val="single"/>
        </w:rPr>
      </w:pPr>
      <w:r w:rsidRPr="002B01E8">
        <w:rPr>
          <w:b/>
          <w:u w:val="single"/>
          <w:lang w:eastAsia="ko-KR"/>
        </w:rPr>
        <w:t>Issue 1-1-1</w:t>
      </w:r>
      <w:r w:rsidR="006A20F4">
        <w:rPr>
          <w:b/>
          <w:u w:val="single"/>
          <w:lang w:eastAsia="ko-KR"/>
        </w:rPr>
        <w:t>0</w:t>
      </w:r>
      <w:r w:rsidRPr="002B01E8">
        <w:rPr>
          <w:b/>
          <w:u w:val="single"/>
          <w:lang w:eastAsia="ko-KR"/>
        </w:rPr>
        <w:t>: TR update</w:t>
      </w:r>
      <w:r w:rsidRPr="002B01E8">
        <w:rPr>
          <w:b/>
          <w:u w:val="single"/>
        </w:rPr>
        <w:t>.</w:t>
      </w:r>
    </w:p>
    <w:p w14:paraId="00AA5F1B" w14:textId="3463C0E9" w:rsidR="00B0164C" w:rsidRPr="0051304D" w:rsidRDefault="00B0164C" w:rsidP="002B01E8">
      <w:pPr>
        <w:rPr>
          <w:b/>
          <w:u w:val="single"/>
        </w:rPr>
      </w:pPr>
      <w:r>
        <w:rPr>
          <w:b/>
          <w:u w:val="single"/>
        </w:rPr>
        <w:t>&lt;way forward</w:t>
      </w:r>
      <w:r w:rsidRPr="0051304D">
        <w:rPr>
          <w:b/>
          <w:u w:val="single"/>
        </w:rPr>
        <w:t>&gt;</w:t>
      </w:r>
    </w:p>
    <w:p w14:paraId="41FDF3DA" w14:textId="231EEB23" w:rsidR="002B01E8" w:rsidRPr="0051304D" w:rsidRDefault="00D35782" w:rsidP="002B01E8">
      <w:pPr>
        <w:pStyle w:val="ListParagraph"/>
        <w:numPr>
          <w:ilvl w:val="1"/>
          <w:numId w:val="7"/>
        </w:numPr>
        <w:ind w:firstLineChars="0"/>
        <w:rPr>
          <w:lang w:eastAsia="zh-CN"/>
        </w:rPr>
      </w:pPr>
      <w:r w:rsidRPr="0051304D">
        <w:rPr>
          <w:lang w:eastAsia="zh-CN"/>
        </w:rPr>
        <w:t xml:space="preserve">FFS whether to </w:t>
      </w:r>
      <w:r w:rsidR="0077402C" w:rsidRPr="0051304D">
        <w:rPr>
          <w:lang w:eastAsia="zh-CN"/>
        </w:rPr>
        <w:t>c</w:t>
      </w:r>
      <w:r w:rsidR="002B01E8" w:rsidRPr="0051304D">
        <w:rPr>
          <w:lang w:eastAsia="zh-CN"/>
        </w:rPr>
        <w:t xml:space="preserve">onsider </w:t>
      </w:r>
      <w:r w:rsidR="0077402C" w:rsidRPr="0051304D">
        <w:rPr>
          <w:lang w:eastAsia="zh-CN"/>
        </w:rPr>
        <w:t xml:space="preserve">expanding the scope of </w:t>
      </w:r>
      <w:r w:rsidR="00B34145" w:rsidRPr="0051304D">
        <w:rPr>
          <w:rFonts w:eastAsia="Times New Roman"/>
          <w:lang w:val="en-US"/>
        </w:rPr>
        <w:t>TR 38.751</w:t>
      </w:r>
      <w:r w:rsidR="00E131C2">
        <w:rPr>
          <w:lang w:eastAsia="zh-CN"/>
        </w:rPr>
        <w:t xml:space="preserve"> </w:t>
      </w:r>
      <w:r w:rsidR="00C0328B">
        <w:rPr>
          <w:rFonts w:eastAsia="Times New Roman"/>
          <w:lang w:val="en-US"/>
        </w:rPr>
        <w:t>751 to include demodulation related evaluation and study</w:t>
      </w:r>
      <w:r w:rsidR="00C0328B">
        <w:rPr>
          <w:lang w:eastAsia="zh-CN"/>
        </w:rPr>
        <w:t>.</w:t>
      </w:r>
    </w:p>
    <w:p w14:paraId="04FA1591" w14:textId="2A2DA509" w:rsidR="00B90310" w:rsidRDefault="00B90310" w:rsidP="00D96B3D">
      <w:pPr>
        <w:pStyle w:val="Heading1"/>
        <w:rPr>
          <w:lang w:val="en-US"/>
        </w:rPr>
      </w:pPr>
      <w:r w:rsidRPr="00723315">
        <w:rPr>
          <w:lang w:val="en-US"/>
        </w:rPr>
        <w:t xml:space="preserve">PDSCH </w:t>
      </w:r>
      <w:r w:rsidR="0087600D">
        <w:rPr>
          <w:lang w:val="en-US"/>
        </w:rPr>
        <w:t>D</w:t>
      </w:r>
      <w:r w:rsidRPr="00723315">
        <w:rPr>
          <w:lang w:val="en-US"/>
        </w:rPr>
        <w:t xml:space="preserve">emodulation </w:t>
      </w:r>
      <w:r w:rsidR="0087600D">
        <w:rPr>
          <w:lang w:val="en-US"/>
        </w:rPr>
        <w:t>R</w:t>
      </w:r>
      <w:r w:rsidRPr="00723315">
        <w:rPr>
          <w:lang w:val="en-US"/>
        </w:rPr>
        <w:t>equirements</w:t>
      </w:r>
    </w:p>
    <w:p w14:paraId="49C9362E" w14:textId="77777777" w:rsidR="00A917E9" w:rsidRDefault="00A917E9" w:rsidP="00A917E9">
      <w:pPr>
        <w:spacing w:after="120"/>
        <w:rPr>
          <w:b/>
          <w:szCs w:val="24"/>
          <w:u w:val="single"/>
          <w:lang w:eastAsia="zh-CN"/>
        </w:rPr>
      </w:pPr>
      <w:r w:rsidRPr="00AB5DD5">
        <w:rPr>
          <w:b/>
          <w:u w:val="single"/>
          <w:lang w:eastAsia="ko-KR"/>
        </w:rPr>
        <w:t xml:space="preserve">Issue 2-1-1: </w:t>
      </w:r>
      <w:r w:rsidRPr="00AB5DD5">
        <w:rPr>
          <w:b/>
          <w:szCs w:val="24"/>
          <w:u w:val="single"/>
          <w:lang w:eastAsia="zh-CN"/>
        </w:rPr>
        <w:t>Channel model</w:t>
      </w:r>
    </w:p>
    <w:p w14:paraId="041A3CE5" w14:textId="4C52456C" w:rsidR="00A917E9" w:rsidRPr="003B2873" w:rsidRDefault="003B2873" w:rsidP="00A917E9">
      <w:pPr>
        <w:pStyle w:val="ListParagraph"/>
        <w:numPr>
          <w:ilvl w:val="0"/>
          <w:numId w:val="7"/>
        </w:numPr>
        <w:ind w:firstLineChars="0"/>
        <w:rPr>
          <w:lang w:eastAsia="zh-CN"/>
        </w:rPr>
      </w:pPr>
      <w:r>
        <w:rPr>
          <w:lang w:eastAsia="zh-CN"/>
        </w:rPr>
        <w:t>A</w:t>
      </w:r>
      <w:r w:rsidR="00A917E9" w:rsidRPr="003B2873">
        <w:rPr>
          <w:lang w:eastAsia="zh-CN"/>
        </w:rPr>
        <w:t>greement:</w:t>
      </w:r>
    </w:p>
    <w:p w14:paraId="50B521EC" w14:textId="0F2EA663" w:rsidR="00A917E9" w:rsidRDefault="00A917E9" w:rsidP="009B69E5">
      <w:pPr>
        <w:pStyle w:val="ListParagraph"/>
        <w:numPr>
          <w:ilvl w:val="1"/>
          <w:numId w:val="7"/>
        </w:numPr>
        <w:ind w:firstLineChars="0"/>
        <w:rPr>
          <w:lang w:eastAsia="zh-CN"/>
        </w:rPr>
      </w:pPr>
      <w:r w:rsidRPr="003B2873">
        <w:rPr>
          <w:lang w:eastAsia="zh-CN"/>
        </w:rPr>
        <w:t xml:space="preserve">Only use </w:t>
      </w:r>
      <w:r w:rsidRPr="003B2873">
        <w:rPr>
          <w:color w:val="000000" w:themeColor="text1"/>
        </w:rPr>
        <w:t>TDLA30-75 for 100 MHz/120 kHz as a baseline.</w:t>
      </w:r>
    </w:p>
    <w:p w14:paraId="4FE33852" w14:textId="77777777" w:rsidR="00A917E9" w:rsidRDefault="00A917E9" w:rsidP="00A917E9">
      <w:pPr>
        <w:spacing w:after="120"/>
        <w:rPr>
          <w:b/>
          <w:u w:val="single"/>
          <w:lang w:eastAsia="ko-KR"/>
        </w:rPr>
      </w:pPr>
      <w:r w:rsidRPr="00AB5DD5">
        <w:rPr>
          <w:b/>
          <w:u w:val="single"/>
          <w:lang w:eastAsia="ko-KR"/>
        </w:rPr>
        <w:t>Issue 2-1-2: PTRS Port for sDCI schemes</w:t>
      </w:r>
    </w:p>
    <w:p w14:paraId="657712E2" w14:textId="77777777" w:rsidR="005F743F" w:rsidRPr="003B2873" w:rsidRDefault="005F743F" w:rsidP="005F743F">
      <w:pPr>
        <w:pStyle w:val="ListParagraph"/>
        <w:numPr>
          <w:ilvl w:val="0"/>
          <w:numId w:val="7"/>
        </w:numPr>
        <w:ind w:firstLineChars="0"/>
        <w:rPr>
          <w:lang w:eastAsia="zh-CN"/>
        </w:rPr>
      </w:pPr>
      <w:r>
        <w:rPr>
          <w:lang w:eastAsia="zh-CN"/>
        </w:rPr>
        <w:t>A</w:t>
      </w:r>
      <w:r w:rsidRPr="003B2873">
        <w:rPr>
          <w:lang w:eastAsia="zh-CN"/>
        </w:rPr>
        <w:t>greement:</w:t>
      </w:r>
    </w:p>
    <w:p w14:paraId="59EF94F3" w14:textId="5E068FD3" w:rsidR="005F743F" w:rsidRPr="007135B5" w:rsidRDefault="005F743F" w:rsidP="007135B5">
      <w:pPr>
        <w:pStyle w:val="ListParagraph"/>
        <w:numPr>
          <w:ilvl w:val="0"/>
          <w:numId w:val="36"/>
        </w:numPr>
        <w:spacing w:after="120"/>
        <w:ind w:firstLineChars="0"/>
        <w:rPr>
          <w:b/>
          <w:bCs/>
          <w:szCs w:val="24"/>
          <w:u w:val="single"/>
          <w:lang w:eastAsia="zh-CN"/>
        </w:rPr>
      </w:pPr>
      <w:r w:rsidRPr="007135B5">
        <w:rPr>
          <w:szCs w:val="24"/>
          <w:lang w:eastAsia="zh-CN"/>
        </w:rPr>
        <w:t>Define both requirements</w:t>
      </w:r>
      <w:r w:rsidR="003E018B">
        <w:rPr>
          <w:szCs w:val="24"/>
          <w:lang w:eastAsia="zh-CN"/>
        </w:rPr>
        <w:t>. I</w:t>
      </w:r>
      <w:r w:rsidRPr="007135B5">
        <w:rPr>
          <w:szCs w:val="24"/>
          <w:lang w:eastAsia="zh-CN"/>
        </w:rPr>
        <w:t>f UE</w:t>
      </w:r>
      <w:r w:rsidR="007135B5">
        <w:rPr>
          <w:szCs w:val="24"/>
          <w:lang w:eastAsia="zh-CN"/>
        </w:rPr>
        <w:t xml:space="preserve"> can</w:t>
      </w:r>
      <w:r w:rsidRPr="007135B5">
        <w:rPr>
          <w:szCs w:val="24"/>
          <w:lang w:eastAsia="zh-CN"/>
        </w:rPr>
        <w:t xml:space="preserve"> pass the</w:t>
      </w:r>
      <w:r w:rsidR="003E018B">
        <w:rPr>
          <w:szCs w:val="24"/>
          <w:lang w:eastAsia="zh-CN"/>
        </w:rPr>
        <w:t xml:space="preserve"> test </w:t>
      </w:r>
      <w:r w:rsidR="00824B2E">
        <w:rPr>
          <w:szCs w:val="24"/>
          <w:lang w:eastAsia="zh-CN"/>
        </w:rPr>
        <w:t>for</w:t>
      </w:r>
      <w:r w:rsidRPr="007135B5">
        <w:rPr>
          <w:szCs w:val="24"/>
          <w:lang w:eastAsia="zh-CN"/>
        </w:rPr>
        <w:t xml:space="preserve"> </w:t>
      </w:r>
      <w:r w:rsidR="007135B5" w:rsidRPr="007135B5">
        <w:rPr>
          <w:szCs w:val="24"/>
          <w:lang w:eastAsia="zh-CN"/>
        </w:rPr>
        <w:t xml:space="preserve">one </w:t>
      </w:r>
      <w:r w:rsidR="007135B5">
        <w:rPr>
          <w:szCs w:val="24"/>
          <w:lang w:eastAsia="zh-CN"/>
        </w:rPr>
        <w:t xml:space="preserve">PTRS </w:t>
      </w:r>
      <w:r w:rsidR="007135B5" w:rsidRPr="007135B5">
        <w:rPr>
          <w:szCs w:val="24"/>
          <w:lang w:eastAsia="zh-CN"/>
        </w:rPr>
        <w:t>port per TRP configuration, UE</w:t>
      </w:r>
      <w:r w:rsidRPr="007135B5">
        <w:rPr>
          <w:szCs w:val="24"/>
          <w:lang w:eastAsia="zh-CN"/>
        </w:rPr>
        <w:t xml:space="preserve"> would not need to be tested for </w:t>
      </w:r>
      <w:r w:rsidR="007135B5" w:rsidRPr="007135B5">
        <w:rPr>
          <w:szCs w:val="24"/>
          <w:lang w:eastAsia="zh-CN"/>
        </w:rPr>
        <w:t>one</w:t>
      </w:r>
      <w:r w:rsidR="007135B5">
        <w:rPr>
          <w:szCs w:val="24"/>
          <w:lang w:eastAsia="zh-CN"/>
        </w:rPr>
        <w:t xml:space="preserve"> PTRS</w:t>
      </w:r>
      <w:r w:rsidR="007135B5" w:rsidRPr="007135B5">
        <w:rPr>
          <w:szCs w:val="24"/>
          <w:lang w:eastAsia="zh-CN"/>
        </w:rPr>
        <w:t xml:space="preserve"> port across TRP </w:t>
      </w:r>
      <w:r w:rsidR="009710C8">
        <w:rPr>
          <w:szCs w:val="24"/>
          <w:lang w:eastAsia="zh-CN"/>
        </w:rPr>
        <w:t>test</w:t>
      </w:r>
      <w:r w:rsidR="007135B5" w:rsidRPr="007135B5">
        <w:rPr>
          <w:szCs w:val="24"/>
          <w:lang w:eastAsia="zh-CN"/>
        </w:rPr>
        <w:t>.</w:t>
      </w:r>
    </w:p>
    <w:p w14:paraId="703453F2" w14:textId="77777777" w:rsidR="00A917E9" w:rsidRDefault="00A917E9" w:rsidP="00A917E9">
      <w:pPr>
        <w:spacing w:after="120"/>
        <w:rPr>
          <w:b/>
          <w:bCs/>
          <w:szCs w:val="24"/>
          <w:u w:val="single"/>
          <w:lang w:eastAsia="zh-CN"/>
        </w:rPr>
      </w:pPr>
      <w:r w:rsidRPr="003D1176">
        <w:rPr>
          <w:b/>
          <w:bCs/>
          <w:szCs w:val="24"/>
          <w:u w:val="single"/>
          <w:lang w:eastAsia="zh-CN"/>
        </w:rPr>
        <w:t>Issue 2-1-3: PT-RS EPRE Ratio</w:t>
      </w:r>
    </w:p>
    <w:p w14:paraId="6C7CFE15" w14:textId="77777777" w:rsidR="00A917E9" w:rsidRPr="00774BD7" w:rsidRDefault="00A917E9" w:rsidP="00A917E9">
      <w:pPr>
        <w:pStyle w:val="ListParagraph"/>
        <w:numPr>
          <w:ilvl w:val="0"/>
          <w:numId w:val="7"/>
        </w:numPr>
        <w:ind w:firstLineChars="0"/>
        <w:rPr>
          <w:lang w:eastAsia="zh-CN"/>
        </w:rPr>
      </w:pPr>
      <w:r w:rsidRPr="00774BD7">
        <w:rPr>
          <w:lang w:eastAsia="zh-CN"/>
        </w:rPr>
        <w:t>Tentative agreement:</w:t>
      </w:r>
    </w:p>
    <w:p w14:paraId="122C640B" w14:textId="67A419DE" w:rsidR="00A917E9" w:rsidRPr="00E92B6D" w:rsidRDefault="00A917E9" w:rsidP="00A917E9">
      <w:pPr>
        <w:pStyle w:val="ListParagraph"/>
        <w:numPr>
          <w:ilvl w:val="1"/>
          <w:numId w:val="7"/>
        </w:numPr>
        <w:ind w:firstLineChars="0"/>
        <w:rPr>
          <w:lang w:eastAsia="zh-CN"/>
        </w:rPr>
      </w:pPr>
      <w:r w:rsidRPr="00E92B6D">
        <w:rPr>
          <w:lang w:eastAsia="zh-CN"/>
        </w:rPr>
        <w:t>Default for sim assumption is EPRE ratio</w:t>
      </w:r>
      <w:r w:rsidR="004268AE" w:rsidRPr="00E92B6D">
        <w:rPr>
          <w:lang w:eastAsia="zh-CN"/>
        </w:rPr>
        <w:t xml:space="preserve"> set to state</w:t>
      </w:r>
      <w:r w:rsidRPr="00E92B6D">
        <w:rPr>
          <w:lang w:eastAsia="zh-CN"/>
        </w:rPr>
        <w:t xml:space="preserve"> 0 (also captured in </w:t>
      </w:r>
      <w:r w:rsidR="00774BD7" w:rsidRPr="00E92B6D">
        <w:rPr>
          <w:lang w:eastAsia="zh-CN"/>
        </w:rPr>
        <w:t xml:space="preserve">38.101-4 </w:t>
      </w:r>
      <w:r w:rsidRPr="00E92B6D">
        <w:rPr>
          <w:lang w:eastAsia="zh-CN"/>
        </w:rPr>
        <w:t>Table 7.2-1)</w:t>
      </w:r>
    </w:p>
    <w:p w14:paraId="079ACC6B" w14:textId="5B77AD92" w:rsidR="00A917E9" w:rsidRDefault="00A917E9" w:rsidP="00A917E9">
      <w:pPr>
        <w:spacing w:after="120"/>
        <w:rPr>
          <w:b/>
          <w:szCs w:val="24"/>
          <w:u w:val="single"/>
          <w:lang w:eastAsia="zh-CN"/>
        </w:rPr>
      </w:pPr>
      <w:r w:rsidRPr="003D1176">
        <w:rPr>
          <w:b/>
          <w:u w:val="single"/>
          <w:lang w:eastAsia="ko-KR"/>
        </w:rPr>
        <w:t>Issue 2-1-</w:t>
      </w:r>
      <w:r w:rsidR="00F576FD">
        <w:rPr>
          <w:b/>
          <w:u w:val="single"/>
          <w:lang w:eastAsia="ko-KR"/>
        </w:rPr>
        <w:t>4</w:t>
      </w:r>
      <w:r w:rsidRPr="003D1176">
        <w:rPr>
          <w:b/>
          <w:u w:val="single"/>
          <w:lang w:eastAsia="ko-KR"/>
        </w:rPr>
        <w:t>: Test cases and s</w:t>
      </w:r>
      <w:r w:rsidRPr="003D1176">
        <w:rPr>
          <w:b/>
          <w:szCs w:val="24"/>
          <w:u w:val="single"/>
          <w:lang w:eastAsia="zh-CN"/>
        </w:rPr>
        <w:t>imulation parameters for mDCI fully overlapping.</w:t>
      </w:r>
    </w:p>
    <w:p w14:paraId="0272E4B0" w14:textId="0EEA905C" w:rsidR="00A917E9" w:rsidRPr="00BE14F0" w:rsidRDefault="00703C17" w:rsidP="00A917E9">
      <w:pPr>
        <w:pStyle w:val="ListParagraph"/>
        <w:numPr>
          <w:ilvl w:val="0"/>
          <w:numId w:val="7"/>
        </w:numPr>
        <w:ind w:firstLineChars="0"/>
        <w:rPr>
          <w:lang w:eastAsia="zh-CN"/>
        </w:rPr>
      </w:pPr>
      <w:r w:rsidRPr="00BE14F0">
        <w:rPr>
          <w:lang w:eastAsia="zh-CN"/>
        </w:rPr>
        <w:t>A</w:t>
      </w:r>
      <w:r w:rsidR="00A917E9" w:rsidRPr="00BE14F0">
        <w:rPr>
          <w:lang w:eastAsia="zh-CN"/>
        </w:rPr>
        <w:t>greement:</w:t>
      </w:r>
    </w:p>
    <w:tbl>
      <w:tblPr>
        <w:tblW w:w="9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33"/>
        <w:gridCol w:w="2777"/>
        <w:gridCol w:w="691"/>
        <w:gridCol w:w="1664"/>
        <w:gridCol w:w="1670"/>
      </w:tblGrid>
      <w:tr w:rsidR="00A917E9" w:rsidRPr="00BE14F0" w14:paraId="24E29C80" w14:textId="77777777" w:rsidTr="00C61284">
        <w:trPr>
          <w:trHeight w:val="72"/>
        </w:trPr>
        <w:tc>
          <w:tcPr>
            <w:tcW w:w="540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BBF5A6" w14:textId="77777777" w:rsidR="00A917E9" w:rsidRPr="00BE14F0" w:rsidRDefault="00A917E9" w:rsidP="0009710F">
            <w:pPr>
              <w:pStyle w:val="TAH"/>
              <w:rPr>
                <w:rFonts w:ascii="Times New Roman" w:hAnsi="Times New Roman"/>
                <w:sz w:val="20"/>
                <w:lang w:eastAsia="sv-SE"/>
              </w:rPr>
            </w:pPr>
            <w:r w:rsidRPr="00BE14F0">
              <w:rPr>
                <w:rFonts w:ascii="Times New Roman" w:hAnsi="Times New Roman"/>
                <w:sz w:val="20"/>
                <w:lang w:eastAsia="sv-SE"/>
              </w:rPr>
              <w:t>Parameter</w:t>
            </w:r>
          </w:p>
        </w:tc>
        <w:tc>
          <w:tcPr>
            <w:tcW w:w="691" w:type="dxa"/>
            <w:vMerge w:val="restart"/>
            <w:tcBorders>
              <w:top w:val="single" w:sz="4" w:space="0" w:color="auto"/>
              <w:left w:val="single" w:sz="4" w:space="0" w:color="auto"/>
              <w:bottom w:val="single" w:sz="4" w:space="0" w:color="auto"/>
              <w:right w:val="single" w:sz="4" w:space="0" w:color="auto"/>
            </w:tcBorders>
            <w:vAlign w:val="center"/>
            <w:hideMark/>
          </w:tcPr>
          <w:p w14:paraId="21CB989F" w14:textId="77777777" w:rsidR="00A917E9" w:rsidRPr="00BE14F0" w:rsidRDefault="00A917E9" w:rsidP="0009710F">
            <w:pPr>
              <w:pStyle w:val="TAH"/>
              <w:rPr>
                <w:rFonts w:ascii="Times New Roman" w:hAnsi="Times New Roman"/>
                <w:sz w:val="20"/>
                <w:lang w:eastAsia="sv-SE"/>
              </w:rPr>
            </w:pPr>
            <w:r w:rsidRPr="00BE14F0">
              <w:rPr>
                <w:rFonts w:ascii="Times New Roman" w:hAnsi="Times New Roman"/>
                <w:sz w:val="20"/>
                <w:lang w:eastAsia="sv-SE"/>
              </w:rPr>
              <w:t>Unit</w:t>
            </w:r>
          </w:p>
        </w:tc>
        <w:tc>
          <w:tcPr>
            <w:tcW w:w="3333" w:type="dxa"/>
            <w:gridSpan w:val="2"/>
            <w:tcBorders>
              <w:top w:val="single" w:sz="4" w:space="0" w:color="auto"/>
              <w:left w:val="single" w:sz="4" w:space="0" w:color="auto"/>
              <w:bottom w:val="single" w:sz="4" w:space="0" w:color="auto"/>
              <w:right w:val="single" w:sz="4" w:space="0" w:color="auto"/>
            </w:tcBorders>
            <w:hideMark/>
          </w:tcPr>
          <w:p w14:paraId="1AAAC8B6" w14:textId="77777777" w:rsidR="00A917E9" w:rsidRPr="00BE14F0" w:rsidRDefault="00A917E9" w:rsidP="0009710F">
            <w:pPr>
              <w:pStyle w:val="TAH"/>
              <w:rPr>
                <w:rFonts w:ascii="Times New Roman" w:hAnsi="Times New Roman"/>
                <w:sz w:val="20"/>
                <w:lang w:eastAsia="sv-SE"/>
              </w:rPr>
            </w:pPr>
            <w:r w:rsidRPr="00BE14F0">
              <w:rPr>
                <w:rFonts w:ascii="Times New Roman" w:hAnsi="Times New Roman"/>
                <w:sz w:val="20"/>
                <w:lang w:eastAsia="sv-SE"/>
              </w:rPr>
              <w:t>Value</w:t>
            </w:r>
          </w:p>
        </w:tc>
      </w:tr>
      <w:tr w:rsidR="00A917E9" w:rsidRPr="00BE14F0" w14:paraId="23FD6916" w14:textId="77777777" w:rsidTr="00C61284">
        <w:trPr>
          <w:trHeight w:val="72"/>
        </w:trPr>
        <w:tc>
          <w:tcPr>
            <w:tcW w:w="5408" w:type="dxa"/>
            <w:gridSpan w:val="3"/>
            <w:vMerge/>
            <w:tcBorders>
              <w:top w:val="single" w:sz="4" w:space="0" w:color="auto"/>
              <w:left w:val="single" w:sz="4" w:space="0" w:color="auto"/>
              <w:bottom w:val="single" w:sz="4" w:space="0" w:color="auto"/>
              <w:right w:val="single" w:sz="4" w:space="0" w:color="auto"/>
            </w:tcBorders>
            <w:vAlign w:val="center"/>
            <w:hideMark/>
          </w:tcPr>
          <w:p w14:paraId="249A9EB0" w14:textId="77777777" w:rsidR="00A917E9" w:rsidRPr="00BE14F0" w:rsidRDefault="00A917E9" w:rsidP="0009710F">
            <w:pPr>
              <w:spacing w:after="0"/>
              <w:rPr>
                <w:b/>
                <w:lang w:val="x-none" w:eastAsia="sv-SE"/>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14:paraId="5AC684A7" w14:textId="77777777" w:rsidR="00A917E9" w:rsidRPr="00BE14F0" w:rsidRDefault="00A917E9" w:rsidP="0009710F">
            <w:pPr>
              <w:spacing w:after="0"/>
              <w:rPr>
                <w:b/>
                <w:lang w:val="x-none" w:eastAsia="sv-SE"/>
              </w:rPr>
            </w:pPr>
          </w:p>
        </w:tc>
        <w:tc>
          <w:tcPr>
            <w:tcW w:w="1664" w:type="dxa"/>
            <w:tcBorders>
              <w:top w:val="single" w:sz="4" w:space="0" w:color="auto"/>
              <w:left w:val="single" w:sz="4" w:space="0" w:color="auto"/>
              <w:bottom w:val="single" w:sz="4" w:space="0" w:color="auto"/>
              <w:right w:val="single" w:sz="4" w:space="0" w:color="auto"/>
            </w:tcBorders>
            <w:hideMark/>
          </w:tcPr>
          <w:p w14:paraId="0CDBD5C9" w14:textId="77777777" w:rsidR="00A917E9" w:rsidRPr="00BE14F0" w:rsidRDefault="00A917E9" w:rsidP="0009710F">
            <w:pPr>
              <w:pStyle w:val="TAH"/>
              <w:rPr>
                <w:rFonts w:ascii="Times New Roman" w:hAnsi="Times New Roman"/>
                <w:sz w:val="20"/>
                <w:lang w:eastAsia="sv-SE"/>
              </w:rPr>
            </w:pPr>
            <w:r w:rsidRPr="00BE14F0">
              <w:rPr>
                <w:rFonts w:ascii="Times New Roman" w:hAnsi="Times New Roman"/>
                <w:sz w:val="20"/>
                <w:lang w:eastAsia="sv-SE"/>
              </w:rPr>
              <w:t>TRxP #1(Note 1)</w:t>
            </w:r>
          </w:p>
        </w:tc>
        <w:tc>
          <w:tcPr>
            <w:tcW w:w="1668" w:type="dxa"/>
            <w:tcBorders>
              <w:top w:val="single" w:sz="4" w:space="0" w:color="auto"/>
              <w:left w:val="single" w:sz="4" w:space="0" w:color="auto"/>
              <w:bottom w:val="single" w:sz="4" w:space="0" w:color="auto"/>
              <w:right w:val="single" w:sz="4" w:space="0" w:color="auto"/>
            </w:tcBorders>
            <w:hideMark/>
          </w:tcPr>
          <w:p w14:paraId="68A52EB3" w14:textId="77777777" w:rsidR="00A917E9" w:rsidRPr="00BE14F0" w:rsidRDefault="00A917E9" w:rsidP="0009710F">
            <w:pPr>
              <w:pStyle w:val="TAH"/>
              <w:rPr>
                <w:rFonts w:ascii="Times New Roman" w:hAnsi="Times New Roman"/>
                <w:sz w:val="20"/>
                <w:lang w:eastAsia="sv-SE"/>
              </w:rPr>
            </w:pPr>
            <w:r w:rsidRPr="00BE14F0">
              <w:rPr>
                <w:rFonts w:ascii="Times New Roman" w:hAnsi="Times New Roman"/>
                <w:sz w:val="20"/>
                <w:lang w:eastAsia="sv-SE"/>
              </w:rPr>
              <w:t>TRxP #2(Note 1)</w:t>
            </w:r>
          </w:p>
        </w:tc>
      </w:tr>
      <w:tr w:rsidR="00A917E9" w:rsidRPr="00BE14F0" w14:paraId="35DF2B91" w14:textId="77777777" w:rsidTr="00C61284">
        <w:trPr>
          <w:trHeight w:val="220"/>
        </w:trPr>
        <w:tc>
          <w:tcPr>
            <w:tcW w:w="5408" w:type="dxa"/>
            <w:gridSpan w:val="3"/>
            <w:tcBorders>
              <w:top w:val="single" w:sz="4" w:space="0" w:color="auto"/>
              <w:left w:val="single" w:sz="4" w:space="0" w:color="auto"/>
              <w:bottom w:val="single" w:sz="4" w:space="0" w:color="auto"/>
              <w:right w:val="single" w:sz="4" w:space="0" w:color="auto"/>
            </w:tcBorders>
            <w:vAlign w:val="center"/>
            <w:hideMark/>
          </w:tcPr>
          <w:p w14:paraId="4BB54596"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lastRenderedPageBreak/>
              <w:t>Transmit TRxP of SSB</w:t>
            </w:r>
          </w:p>
        </w:tc>
        <w:tc>
          <w:tcPr>
            <w:tcW w:w="691" w:type="dxa"/>
            <w:tcBorders>
              <w:top w:val="single" w:sz="4" w:space="0" w:color="auto"/>
              <w:left w:val="single" w:sz="4" w:space="0" w:color="auto"/>
              <w:bottom w:val="single" w:sz="4" w:space="0" w:color="auto"/>
              <w:right w:val="single" w:sz="4" w:space="0" w:color="auto"/>
            </w:tcBorders>
            <w:vAlign w:val="center"/>
          </w:tcPr>
          <w:p w14:paraId="043B681C"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76159AC3"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TRxP #1</w:t>
            </w:r>
          </w:p>
        </w:tc>
      </w:tr>
      <w:tr w:rsidR="00A917E9" w:rsidRPr="00BE14F0" w14:paraId="50ABF337" w14:textId="77777777" w:rsidTr="00C61284">
        <w:trPr>
          <w:trHeight w:val="220"/>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9735E9"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PDCCH configuration</w:t>
            </w:r>
          </w:p>
        </w:tc>
        <w:tc>
          <w:tcPr>
            <w:tcW w:w="2776" w:type="dxa"/>
            <w:tcBorders>
              <w:top w:val="single" w:sz="4" w:space="0" w:color="auto"/>
              <w:left w:val="single" w:sz="4" w:space="0" w:color="auto"/>
              <w:bottom w:val="single" w:sz="4" w:space="0" w:color="auto"/>
              <w:right w:val="single" w:sz="4" w:space="0" w:color="auto"/>
            </w:tcBorders>
            <w:vAlign w:val="center"/>
            <w:hideMark/>
          </w:tcPr>
          <w:p w14:paraId="3CFC1C7D"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TCI state</w:t>
            </w:r>
          </w:p>
        </w:tc>
        <w:tc>
          <w:tcPr>
            <w:tcW w:w="691" w:type="dxa"/>
            <w:tcBorders>
              <w:top w:val="single" w:sz="4" w:space="0" w:color="auto"/>
              <w:left w:val="single" w:sz="4" w:space="0" w:color="auto"/>
              <w:bottom w:val="single" w:sz="4" w:space="0" w:color="auto"/>
              <w:right w:val="single" w:sz="4" w:space="0" w:color="auto"/>
            </w:tcBorders>
            <w:vAlign w:val="center"/>
          </w:tcPr>
          <w:p w14:paraId="2EDDB004" w14:textId="77777777" w:rsidR="00A917E9" w:rsidRPr="00BE14F0" w:rsidRDefault="00A917E9" w:rsidP="0009710F">
            <w:pPr>
              <w:pStyle w:val="TAC"/>
              <w:rPr>
                <w:rFonts w:ascii="Times New Roman" w:hAnsi="Times New Roman"/>
                <w:b/>
                <w:sz w:val="20"/>
                <w:lang w:eastAsia="sv-SE"/>
              </w:rPr>
            </w:pPr>
          </w:p>
        </w:tc>
        <w:tc>
          <w:tcPr>
            <w:tcW w:w="1664" w:type="dxa"/>
            <w:tcBorders>
              <w:top w:val="single" w:sz="4" w:space="0" w:color="auto"/>
              <w:left w:val="single" w:sz="4" w:space="0" w:color="auto"/>
              <w:bottom w:val="single" w:sz="4" w:space="0" w:color="auto"/>
              <w:right w:val="single" w:sz="4" w:space="0" w:color="auto"/>
            </w:tcBorders>
            <w:vAlign w:val="center"/>
            <w:hideMark/>
          </w:tcPr>
          <w:p w14:paraId="09B663AC"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TCI State #1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51A6546"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TCI State #2</w:t>
            </w:r>
          </w:p>
        </w:tc>
      </w:tr>
      <w:tr w:rsidR="00A917E9" w:rsidRPr="00BE14F0" w14:paraId="0E58D82D" w14:textId="77777777" w:rsidTr="00C61284">
        <w:trPr>
          <w:trHeight w:val="141"/>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6F9E5514" w14:textId="77777777" w:rsidR="00A917E9" w:rsidRPr="00BE14F0" w:rsidRDefault="00A917E9" w:rsidP="0009710F">
            <w:pPr>
              <w:spacing w:after="0"/>
              <w:rPr>
                <w:b/>
                <w:lang w:val="x-none" w:eastAsia="sv-SE"/>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832C0C6"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CORESETPoolIndex</w:t>
            </w:r>
          </w:p>
        </w:tc>
        <w:tc>
          <w:tcPr>
            <w:tcW w:w="691" w:type="dxa"/>
            <w:tcBorders>
              <w:top w:val="single" w:sz="4" w:space="0" w:color="auto"/>
              <w:left w:val="single" w:sz="4" w:space="0" w:color="auto"/>
              <w:bottom w:val="single" w:sz="4" w:space="0" w:color="auto"/>
              <w:right w:val="single" w:sz="4" w:space="0" w:color="auto"/>
            </w:tcBorders>
            <w:vAlign w:val="center"/>
          </w:tcPr>
          <w:p w14:paraId="3E1A43F9"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10AE6B58"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0,1</w:t>
            </w:r>
          </w:p>
        </w:tc>
      </w:tr>
      <w:tr w:rsidR="00A917E9" w:rsidRPr="00BE14F0" w14:paraId="467AF03E" w14:textId="77777777" w:rsidTr="00C61284">
        <w:trPr>
          <w:trHeight w:val="220"/>
        </w:trPr>
        <w:tc>
          <w:tcPr>
            <w:tcW w:w="5408" w:type="dxa"/>
            <w:gridSpan w:val="3"/>
            <w:tcBorders>
              <w:top w:val="single" w:sz="4" w:space="0" w:color="auto"/>
              <w:left w:val="single" w:sz="4" w:space="0" w:color="auto"/>
              <w:bottom w:val="single" w:sz="4" w:space="0" w:color="auto"/>
              <w:right w:val="single" w:sz="4" w:space="0" w:color="auto"/>
            </w:tcBorders>
            <w:vAlign w:val="center"/>
            <w:hideMark/>
          </w:tcPr>
          <w:p w14:paraId="0169FB96"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Duplex mode</w:t>
            </w:r>
          </w:p>
        </w:tc>
        <w:tc>
          <w:tcPr>
            <w:tcW w:w="691" w:type="dxa"/>
            <w:tcBorders>
              <w:top w:val="single" w:sz="4" w:space="0" w:color="auto"/>
              <w:left w:val="single" w:sz="4" w:space="0" w:color="auto"/>
              <w:bottom w:val="single" w:sz="4" w:space="0" w:color="auto"/>
              <w:right w:val="single" w:sz="4" w:space="0" w:color="auto"/>
            </w:tcBorders>
            <w:vAlign w:val="center"/>
          </w:tcPr>
          <w:p w14:paraId="59E556AC"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4E3AF2A1"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TDD</w:t>
            </w:r>
          </w:p>
        </w:tc>
      </w:tr>
      <w:tr w:rsidR="00A917E9" w:rsidRPr="00BE14F0" w14:paraId="4EEC46F2" w14:textId="77777777" w:rsidTr="00C61284">
        <w:trPr>
          <w:trHeight w:val="220"/>
        </w:trPr>
        <w:tc>
          <w:tcPr>
            <w:tcW w:w="5408" w:type="dxa"/>
            <w:gridSpan w:val="3"/>
            <w:tcBorders>
              <w:top w:val="single" w:sz="4" w:space="0" w:color="auto"/>
              <w:left w:val="single" w:sz="4" w:space="0" w:color="auto"/>
              <w:bottom w:val="single" w:sz="4" w:space="0" w:color="auto"/>
              <w:right w:val="single" w:sz="4" w:space="0" w:color="auto"/>
            </w:tcBorders>
            <w:vAlign w:val="center"/>
            <w:hideMark/>
          </w:tcPr>
          <w:p w14:paraId="755F479F"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Active DL BWP index</w:t>
            </w:r>
          </w:p>
        </w:tc>
        <w:tc>
          <w:tcPr>
            <w:tcW w:w="691" w:type="dxa"/>
            <w:tcBorders>
              <w:top w:val="single" w:sz="4" w:space="0" w:color="auto"/>
              <w:left w:val="single" w:sz="4" w:space="0" w:color="auto"/>
              <w:bottom w:val="single" w:sz="4" w:space="0" w:color="auto"/>
              <w:right w:val="single" w:sz="4" w:space="0" w:color="auto"/>
            </w:tcBorders>
            <w:vAlign w:val="center"/>
          </w:tcPr>
          <w:p w14:paraId="634B9B71"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6697217B"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1</w:t>
            </w:r>
          </w:p>
        </w:tc>
      </w:tr>
      <w:tr w:rsidR="00A917E9" w:rsidRPr="00BE14F0" w14:paraId="17D1B149" w14:textId="77777777" w:rsidTr="00C61284">
        <w:trPr>
          <w:trHeight w:val="220"/>
        </w:trPr>
        <w:tc>
          <w:tcPr>
            <w:tcW w:w="1798" w:type="dxa"/>
            <w:vMerge w:val="restart"/>
            <w:tcBorders>
              <w:top w:val="single" w:sz="4" w:space="0" w:color="auto"/>
              <w:left w:val="single" w:sz="4" w:space="0" w:color="auto"/>
              <w:bottom w:val="single" w:sz="4" w:space="0" w:color="auto"/>
              <w:right w:val="single" w:sz="4" w:space="0" w:color="auto"/>
            </w:tcBorders>
            <w:vAlign w:val="center"/>
            <w:hideMark/>
          </w:tcPr>
          <w:p w14:paraId="596A94E5"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PDSCH configuration</w:t>
            </w: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68DEED01"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Mapping type</w:t>
            </w:r>
          </w:p>
        </w:tc>
        <w:tc>
          <w:tcPr>
            <w:tcW w:w="691" w:type="dxa"/>
            <w:tcBorders>
              <w:top w:val="single" w:sz="4" w:space="0" w:color="auto"/>
              <w:left w:val="single" w:sz="4" w:space="0" w:color="auto"/>
              <w:bottom w:val="single" w:sz="4" w:space="0" w:color="auto"/>
              <w:right w:val="single" w:sz="4" w:space="0" w:color="auto"/>
            </w:tcBorders>
            <w:vAlign w:val="center"/>
          </w:tcPr>
          <w:p w14:paraId="4B373B12"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20E1F71C"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Type A</w:t>
            </w:r>
          </w:p>
        </w:tc>
      </w:tr>
      <w:tr w:rsidR="00A917E9" w:rsidRPr="00BE14F0" w14:paraId="7BE99BE9" w14:textId="77777777" w:rsidTr="00C61284">
        <w:trPr>
          <w:trHeight w:val="141"/>
        </w:trPr>
        <w:tc>
          <w:tcPr>
            <w:tcW w:w="1798" w:type="dxa"/>
            <w:vMerge/>
            <w:tcBorders>
              <w:top w:val="single" w:sz="4" w:space="0" w:color="auto"/>
              <w:left w:val="single" w:sz="4" w:space="0" w:color="auto"/>
              <w:bottom w:val="single" w:sz="4" w:space="0" w:color="auto"/>
              <w:right w:val="single" w:sz="4" w:space="0" w:color="auto"/>
            </w:tcBorders>
            <w:vAlign w:val="center"/>
            <w:hideMark/>
          </w:tcPr>
          <w:p w14:paraId="628AF544" w14:textId="77777777" w:rsidR="00A917E9" w:rsidRPr="00BE14F0" w:rsidRDefault="00A917E9" w:rsidP="0009710F">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07F010F1"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k0</w:t>
            </w:r>
          </w:p>
        </w:tc>
        <w:tc>
          <w:tcPr>
            <w:tcW w:w="691" w:type="dxa"/>
            <w:tcBorders>
              <w:top w:val="single" w:sz="4" w:space="0" w:color="auto"/>
              <w:left w:val="single" w:sz="4" w:space="0" w:color="auto"/>
              <w:bottom w:val="single" w:sz="4" w:space="0" w:color="auto"/>
              <w:right w:val="single" w:sz="4" w:space="0" w:color="auto"/>
            </w:tcBorders>
            <w:vAlign w:val="center"/>
          </w:tcPr>
          <w:p w14:paraId="1FC69BDC"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21560424"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0</w:t>
            </w:r>
          </w:p>
        </w:tc>
      </w:tr>
      <w:tr w:rsidR="00A917E9" w:rsidRPr="00BE14F0" w14:paraId="2B85003B" w14:textId="77777777" w:rsidTr="00C61284">
        <w:trPr>
          <w:trHeight w:val="141"/>
        </w:trPr>
        <w:tc>
          <w:tcPr>
            <w:tcW w:w="1798" w:type="dxa"/>
            <w:vMerge/>
            <w:tcBorders>
              <w:top w:val="single" w:sz="4" w:space="0" w:color="auto"/>
              <w:left w:val="single" w:sz="4" w:space="0" w:color="auto"/>
              <w:bottom w:val="single" w:sz="4" w:space="0" w:color="auto"/>
              <w:right w:val="single" w:sz="4" w:space="0" w:color="auto"/>
            </w:tcBorders>
            <w:vAlign w:val="center"/>
            <w:hideMark/>
          </w:tcPr>
          <w:p w14:paraId="4C0F3ABF" w14:textId="77777777" w:rsidR="00A917E9" w:rsidRPr="00BE14F0" w:rsidRDefault="00A917E9" w:rsidP="0009710F">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7F4D8A06"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 xml:space="preserve">Starting symbol (S) </w:t>
            </w:r>
          </w:p>
        </w:tc>
        <w:tc>
          <w:tcPr>
            <w:tcW w:w="691" w:type="dxa"/>
            <w:tcBorders>
              <w:top w:val="single" w:sz="4" w:space="0" w:color="auto"/>
              <w:left w:val="single" w:sz="4" w:space="0" w:color="auto"/>
              <w:bottom w:val="single" w:sz="4" w:space="0" w:color="auto"/>
              <w:right w:val="single" w:sz="4" w:space="0" w:color="auto"/>
            </w:tcBorders>
            <w:vAlign w:val="center"/>
          </w:tcPr>
          <w:p w14:paraId="5CB503CF"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27601150"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1</w:t>
            </w:r>
          </w:p>
        </w:tc>
      </w:tr>
      <w:tr w:rsidR="00A917E9" w:rsidRPr="00BE14F0" w14:paraId="48CD6772" w14:textId="77777777" w:rsidTr="00C61284">
        <w:trPr>
          <w:trHeight w:val="141"/>
        </w:trPr>
        <w:tc>
          <w:tcPr>
            <w:tcW w:w="1798" w:type="dxa"/>
            <w:vMerge/>
            <w:tcBorders>
              <w:top w:val="single" w:sz="4" w:space="0" w:color="auto"/>
              <w:left w:val="single" w:sz="4" w:space="0" w:color="auto"/>
              <w:bottom w:val="single" w:sz="4" w:space="0" w:color="auto"/>
              <w:right w:val="single" w:sz="4" w:space="0" w:color="auto"/>
            </w:tcBorders>
            <w:vAlign w:val="center"/>
            <w:hideMark/>
          </w:tcPr>
          <w:p w14:paraId="2866ACEE" w14:textId="77777777" w:rsidR="00A917E9" w:rsidRPr="00BE14F0" w:rsidRDefault="00A917E9" w:rsidP="0009710F">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0604E39B"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Length (L)</w:t>
            </w:r>
          </w:p>
        </w:tc>
        <w:tc>
          <w:tcPr>
            <w:tcW w:w="691" w:type="dxa"/>
            <w:tcBorders>
              <w:top w:val="single" w:sz="4" w:space="0" w:color="auto"/>
              <w:left w:val="single" w:sz="4" w:space="0" w:color="auto"/>
              <w:bottom w:val="single" w:sz="4" w:space="0" w:color="auto"/>
              <w:right w:val="single" w:sz="4" w:space="0" w:color="auto"/>
            </w:tcBorders>
            <w:vAlign w:val="center"/>
          </w:tcPr>
          <w:p w14:paraId="049C6D2E"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00153636"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Specific to each Reference channel as defined in A.3.2.2</w:t>
            </w:r>
          </w:p>
        </w:tc>
      </w:tr>
      <w:tr w:rsidR="00A917E9" w:rsidRPr="00BE14F0" w14:paraId="427B252F" w14:textId="77777777" w:rsidTr="00C61284">
        <w:trPr>
          <w:trHeight w:val="141"/>
        </w:trPr>
        <w:tc>
          <w:tcPr>
            <w:tcW w:w="1798" w:type="dxa"/>
            <w:vMerge/>
            <w:tcBorders>
              <w:top w:val="single" w:sz="4" w:space="0" w:color="auto"/>
              <w:left w:val="single" w:sz="4" w:space="0" w:color="auto"/>
              <w:bottom w:val="single" w:sz="4" w:space="0" w:color="auto"/>
              <w:right w:val="single" w:sz="4" w:space="0" w:color="auto"/>
            </w:tcBorders>
            <w:vAlign w:val="center"/>
            <w:hideMark/>
          </w:tcPr>
          <w:p w14:paraId="0B06523E" w14:textId="77777777" w:rsidR="00A917E9" w:rsidRPr="00BE14F0" w:rsidRDefault="00A917E9" w:rsidP="0009710F">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0C8DBCC3"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PRB bundling type</w:t>
            </w:r>
          </w:p>
        </w:tc>
        <w:tc>
          <w:tcPr>
            <w:tcW w:w="691" w:type="dxa"/>
            <w:tcBorders>
              <w:top w:val="single" w:sz="4" w:space="0" w:color="auto"/>
              <w:left w:val="single" w:sz="4" w:space="0" w:color="auto"/>
              <w:bottom w:val="single" w:sz="4" w:space="0" w:color="auto"/>
              <w:right w:val="single" w:sz="4" w:space="0" w:color="auto"/>
            </w:tcBorders>
            <w:vAlign w:val="center"/>
          </w:tcPr>
          <w:p w14:paraId="348F4D12"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788C8945"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Static</w:t>
            </w:r>
          </w:p>
        </w:tc>
      </w:tr>
      <w:tr w:rsidR="00A917E9" w:rsidRPr="00BE14F0" w14:paraId="42C8957D" w14:textId="77777777" w:rsidTr="00C61284">
        <w:trPr>
          <w:trHeight w:val="141"/>
        </w:trPr>
        <w:tc>
          <w:tcPr>
            <w:tcW w:w="1798" w:type="dxa"/>
            <w:vMerge/>
            <w:tcBorders>
              <w:top w:val="single" w:sz="4" w:space="0" w:color="auto"/>
              <w:left w:val="single" w:sz="4" w:space="0" w:color="auto"/>
              <w:bottom w:val="single" w:sz="4" w:space="0" w:color="auto"/>
              <w:right w:val="single" w:sz="4" w:space="0" w:color="auto"/>
            </w:tcBorders>
            <w:vAlign w:val="center"/>
            <w:hideMark/>
          </w:tcPr>
          <w:p w14:paraId="094E6581" w14:textId="77777777" w:rsidR="00A917E9" w:rsidRPr="00BE14F0" w:rsidRDefault="00A917E9" w:rsidP="0009710F">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1F98A8C8"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PRB bundling size</w:t>
            </w:r>
          </w:p>
        </w:tc>
        <w:tc>
          <w:tcPr>
            <w:tcW w:w="691" w:type="dxa"/>
            <w:tcBorders>
              <w:top w:val="single" w:sz="4" w:space="0" w:color="auto"/>
              <w:left w:val="single" w:sz="4" w:space="0" w:color="auto"/>
              <w:bottom w:val="single" w:sz="4" w:space="0" w:color="auto"/>
              <w:right w:val="single" w:sz="4" w:space="0" w:color="auto"/>
            </w:tcBorders>
            <w:vAlign w:val="center"/>
          </w:tcPr>
          <w:p w14:paraId="3E8FCCDC"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2DB2E359"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2</w:t>
            </w:r>
          </w:p>
        </w:tc>
      </w:tr>
      <w:tr w:rsidR="00A917E9" w:rsidRPr="00BE14F0" w14:paraId="19855AD2" w14:textId="77777777" w:rsidTr="00C61284">
        <w:trPr>
          <w:trHeight w:val="141"/>
        </w:trPr>
        <w:tc>
          <w:tcPr>
            <w:tcW w:w="1798" w:type="dxa"/>
            <w:vMerge/>
            <w:tcBorders>
              <w:top w:val="single" w:sz="4" w:space="0" w:color="auto"/>
              <w:left w:val="single" w:sz="4" w:space="0" w:color="auto"/>
              <w:bottom w:val="single" w:sz="4" w:space="0" w:color="auto"/>
              <w:right w:val="single" w:sz="4" w:space="0" w:color="auto"/>
            </w:tcBorders>
            <w:vAlign w:val="center"/>
            <w:hideMark/>
          </w:tcPr>
          <w:p w14:paraId="241BB32E" w14:textId="77777777" w:rsidR="00A917E9" w:rsidRPr="00BE14F0" w:rsidRDefault="00A917E9" w:rsidP="0009710F">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55B5AC39"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Resource allocation type</w:t>
            </w:r>
          </w:p>
        </w:tc>
        <w:tc>
          <w:tcPr>
            <w:tcW w:w="691" w:type="dxa"/>
            <w:tcBorders>
              <w:top w:val="single" w:sz="4" w:space="0" w:color="auto"/>
              <w:left w:val="single" w:sz="4" w:space="0" w:color="auto"/>
              <w:bottom w:val="single" w:sz="4" w:space="0" w:color="auto"/>
              <w:right w:val="single" w:sz="4" w:space="0" w:color="auto"/>
            </w:tcBorders>
            <w:vAlign w:val="center"/>
          </w:tcPr>
          <w:p w14:paraId="359CEF9C"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60A0F289"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Type 1</w:t>
            </w:r>
          </w:p>
        </w:tc>
      </w:tr>
      <w:tr w:rsidR="00A917E9" w:rsidRPr="00BE14F0" w14:paraId="4A68926F" w14:textId="77777777" w:rsidTr="00C61284">
        <w:trPr>
          <w:trHeight w:val="141"/>
        </w:trPr>
        <w:tc>
          <w:tcPr>
            <w:tcW w:w="1798" w:type="dxa"/>
            <w:vMerge/>
            <w:tcBorders>
              <w:top w:val="single" w:sz="4" w:space="0" w:color="auto"/>
              <w:left w:val="single" w:sz="4" w:space="0" w:color="auto"/>
              <w:bottom w:val="single" w:sz="4" w:space="0" w:color="auto"/>
              <w:right w:val="single" w:sz="4" w:space="0" w:color="auto"/>
            </w:tcBorders>
            <w:vAlign w:val="center"/>
            <w:hideMark/>
          </w:tcPr>
          <w:p w14:paraId="2BF9F718" w14:textId="77777777" w:rsidR="00A917E9" w:rsidRPr="00BE14F0" w:rsidRDefault="00A917E9" w:rsidP="0009710F">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2F890E2A"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RBG size</w:t>
            </w:r>
          </w:p>
        </w:tc>
        <w:tc>
          <w:tcPr>
            <w:tcW w:w="691" w:type="dxa"/>
            <w:tcBorders>
              <w:top w:val="single" w:sz="4" w:space="0" w:color="auto"/>
              <w:left w:val="single" w:sz="4" w:space="0" w:color="auto"/>
              <w:bottom w:val="single" w:sz="4" w:space="0" w:color="auto"/>
              <w:right w:val="single" w:sz="4" w:space="0" w:color="auto"/>
            </w:tcBorders>
            <w:vAlign w:val="center"/>
          </w:tcPr>
          <w:p w14:paraId="37F12ECF"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3A9D94F7"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zh-CN"/>
              </w:rPr>
              <w:t>Config2</w:t>
            </w:r>
          </w:p>
        </w:tc>
      </w:tr>
      <w:tr w:rsidR="00A917E9" w:rsidRPr="00BE14F0" w14:paraId="596BF624" w14:textId="77777777" w:rsidTr="00C61284">
        <w:trPr>
          <w:trHeight w:val="141"/>
        </w:trPr>
        <w:tc>
          <w:tcPr>
            <w:tcW w:w="1798" w:type="dxa"/>
            <w:vMerge/>
            <w:tcBorders>
              <w:top w:val="single" w:sz="4" w:space="0" w:color="auto"/>
              <w:left w:val="single" w:sz="4" w:space="0" w:color="auto"/>
              <w:bottom w:val="single" w:sz="4" w:space="0" w:color="auto"/>
              <w:right w:val="single" w:sz="4" w:space="0" w:color="auto"/>
            </w:tcBorders>
            <w:vAlign w:val="center"/>
            <w:hideMark/>
          </w:tcPr>
          <w:p w14:paraId="28C689D6" w14:textId="77777777" w:rsidR="00A917E9" w:rsidRPr="00BE14F0" w:rsidRDefault="00A917E9" w:rsidP="0009710F">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63A2A497"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ja-JP"/>
              </w:rPr>
              <w:t>VRB-to-PRB mapping type</w:t>
            </w:r>
          </w:p>
        </w:tc>
        <w:tc>
          <w:tcPr>
            <w:tcW w:w="691" w:type="dxa"/>
            <w:tcBorders>
              <w:top w:val="single" w:sz="4" w:space="0" w:color="auto"/>
              <w:left w:val="single" w:sz="4" w:space="0" w:color="auto"/>
              <w:bottom w:val="single" w:sz="4" w:space="0" w:color="auto"/>
              <w:right w:val="single" w:sz="4" w:space="0" w:color="auto"/>
            </w:tcBorders>
            <w:vAlign w:val="center"/>
          </w:tcPr>
          <w:p w14:paraId="71912A7D"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6918045B"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Non-interleaved</w:t>
            </w:r>
          </w:p>
        </w:tc>
      </w:tr>
      <w:tr w:rsidR="00A917E9" w:rsidRPr="00BE14F0" w14:paraId="597D2D62" w14:textId="77777777" w:rsidTr="00C61284">
        <w:trPr>
          <w:trHeight w:val="141"/>
        </w:trPr>
        <w:tc>
          <w:tcPr>
            <w:tcW w:w="1798" w:type="dxa"/>
            <w:vMerge/>
            <w:tcBorders>
              <w:top w:val="single" w:sz="4" w:space="0" w:color="auto"/>
              <w:left w:val="single" w:sz="4" w:space="0" w:color="auto"/>
              <w:bottom w:val="single" w:sz="4" w:space="0" w:color="auto"/>
              <w:right w:val="single" w:sz="4" w:space="0" w:color="auto"/>
            </w:tcBorders>
            <w:vAlign w:val="center"/>
            <w:hideMark/>
          </w:tcPr>
          <w:p w14:paraId="1DCEB02D" w14:textId="77777777" w:rsidR="00A917E9" w:rsidRPr="00BE14F0" w:rsidRDefault="00A917E9" w:rsidP="0009710F">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1D4973CF"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ja-JP"/>
              </w:rPr>
              <w:t>VRB-to-PRB mapping interleaver bundle size</w:t>
            </w:r>
          </w:p>
        </w:tc>
        <w:tc>
          <w:tcPr>
            <w:tcW w:w="691" w:type="dxa"/>
            <w:tcBorders>
              <w:top w:val="single" w:sz="4" w:space="0" w:color="auto"/>
              <w:left w:val="single" w:sz="4" w:space="0" w:color="auto"/>
              <w:bottom w:val="single" w:sz="4" w:space="0" w:color="auto"/>
              <w:right w:val="single" w:sz="4" w:space="0" w:color="auto"/>
            </w:tcBorders>
            <w:vAlign w:val="center"/>
          </w:tcPr>
          <w:p w14:paraId="25EC8E4A"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7F1B684C"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N/A</w:t>
            </w:r>
          </w:p>
        </w:tc>
      </w:tr>
      <w:tr w:rsidR="00A917E9" w:rsidRPr="00BE14F0" w14:paraId="024BC90C" w14:textId="77777777" w:rsidTr="00C61284">
        <w:trPr>
          <w:trHeight w:val="220"/>
        </w:trPr>
        <w:tc>
          <w:tcPr>
            <w:tcW w:w="1798" w:type="dxa"/>
            <w:vMerge w:val="restart"/>
            <w:tcBorders>
              <w:top w:val="single" w:sz="4" w:space="0" w:color="auto"/>
              <w:left w:val="single" w:sz="4" w:space="0" w:color="auto"/>
              <w:bottom w:val="single" w:sz="4" w:space="0" w:color="auto"/>
              <w:right w:val="single" w:sz="4" w:space="0" w:color="auto"/>
            </w:tcBorders>
            <w:vAlign w:val="center"/>
            <w:hideMark/>
          </w:tcPr>
          <w:p w14:paraId="3242F985"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PDSCH DMRS configuration</w:t>
            </w: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4E6B32E4"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Antenna port indexes</w:t>
            </w:r>
          </w:p>
        </w:tc>
        <w:tc>
          <w:tcPr>
            <w:tcW w:w="691" w:type="dxa"/>
            <w:tcBorders>
              <w:top w:val="single" w:sz="4" w:space="0" w:color="auto"/>
              <w:left w:val="single" w:sz="4" w:space="0" w:color="auto"/>
              <w:bottom w:val="single" w:sz="4" w:space="0" w:color="auto"/>
              <w:right w:val="single" w:sz="4" w:space="0" w:color="auto"/>
            </w:tcBorders>
            <w:vAlign w:val="center"/>
          </w:tcPr>
          <w:p w14:paraId="018C2AED" w14:textId="77777777" w:rsidR="00A917E9" w:rsidRPr="00BE14F0" w:rsidRDefault="00A917E9" w:rsidP="0009710F">
            <w:pPr>
              <w:pStyle w:val="TAC"/>
              <w:rPr>
                <w:rFonts w:ascii="Times New Roman" w:hAnsi="Times New Roman"/>
                <w:b/>
                <w:sz w:val="20"/>
                <w:lang w:eastAsia="sv-SE"/>
              </w:rPr>
            </w:pPr>
          </w:p>
        </w:tc>
        <w:tc>
          <w:tcPr>
            <w:tcW w:w="1664" w:type="dxa"/>
            <w:tcBorders>
              <w:top w:val="single" w:sz="4" w:space="0" w:color="auto"/>
              <w:left w:val="single" w:sz="4" w:space="0" w:color="auto"/>
              <w:bottom w:val="single" w:sz="4" w:space="0" w:color="auto"/>
              <w:right w:val="single" w:sz="4" w:space="0" w:color="auto"/>
            </w:tcBorders>
            <w:vAlign w:val="center"/>
            <w:hideMark/>
          </w:tcPr>
          <w:p w14:paraId="79576E42" w14:textId="77777777" w:rsidR="00A917E9" w:rsidRPr="00BE14F0" w:rsidRDefault="00A917E9" w:rsidP="0009710F">
            <w:pPr>
              <w:pStyle w:val="TAC"/>
              <w:rPr>
                <w:rFonts w:ascii="Times New Roman" w:hAnsi="Times New Roman"/>
                <w:b/>
                <w:sz w:val="20"/>
                <w:lang w:val="en-US" w:eastAsia="sv-SE"/>
              </w:rPr>
            </w:pPr>
            <w:r w:rsidRPr="00BE14F0">
              <w:rPr>
                <w:rFonts w:ascii="Times New Roman" w:hAnsi="Times New Roman"/>
                <w:b/>
                <w:sz w:val="20"/>
                <w:lang w:val="en-US" w:eastAsia="sv-SE"/>
              </w:rPr>
              <w:t xml:space="preserve">1+1: </w:t>
            </w:r>
            <w:r w:rsidRPr="00BE14F0">
              <w:rPr>
                <w:rFonts w:ascii="Times New Roman" w:hAnsi="Times New Roman"/>
                <w:b/>
                <w:sz w:val="20"/>
                <w:lang w:eastAsia="sv-SE"/>
              </w:rPr>
              <w:t>{1000}</w:t>
            </w:r>
          </w:p>
          <w:p w14:paraId="2A2DC19B"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val="en-US" w:eastAsia="sv-SE"/>
              </w:rPr>
              <w:t xml:space="preserve">2+2: </w:t>
            </w:r>
            <w:r w:rsidRPr="00BE14F0">
              <w:rPr>
                <w:rFonts w:ascii="Times New Roman" w:hAnsi="Times New Roman"/>
                <w:b/>
                <w:sz w:val="20"/>
                <w:lang w:eastAsia="sv-SE"/>
              </w:rPr>
              <w:t>{1000,1001}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8691E6B" w14:textId="77777777" w:rsidR="00A917E9" w:rsidRPr="00BE14F0" w:rsidRDefault="00A917E9" w:rsidP="0009710F">
            <w:pPr>
              <w:pStyle w:val="TAC"/>
              <w:rPr>
                <w:rFonts w:ascii="Times New Roman" w:hAnsi="Times New Roman"/>
                <w:b/>
                <w:sz w:val="20"/>
                <w:lang w:val="en-US" w:eastAsia="sv-SE"/>
              </w:rPr>
            </w:pPr>
            <w:r w:rsidRPr="00BE14F0">
              <w:rPr>
                <w:rFonts w:ascii="Times New Roman" w:hAnsi="Times New Roman"/>
                <w:b/>
                <w:sz w:val="20"/>
                <w:lang w:val="en-US" w:eastAsia="sv-SE"/>
              </w:rPr>
              <w:t>1+1: {1002}</w:t>
            </w:r>
          </w:p>
          <w:p w14:paraId="33C0B0CF"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{1002,1003}</w:t>
            </w:r>
          </w:p>
        </w:tc>
      </w:tr>
      <w:tr w:rsidR="00A917E9" w:rsidRPr="00BE14F0" w14:paraId="03AC821E" w14:textId="77777777" w:rsidTr="00C61284">
        <w:trPr>
          <w:trHeight w:val="141"/>
        </w:trPr>
        <w:tc>
          <w:tcPr>
            <w:tcW w:w="1798" w:type="dxa"/>
            <w:vMerge/>
            <w:tcBorders>
              <w:top w:val="single" w:sz="4" w:space="0" w:color="auto"/>
              <w:left w:val="single" w:sz="4" w:space="0" w:color="auto"/>
              <w:bottom w:val="single" w:sz="4" w:space="0" w:color="auto"/>
              <w:right w:val="single" w:sz="4" w:space="0" w:color="auto"/>
            </w:tcBorders>
            <w:vAlign w:val="center"/>
            <w:hideMark/>
          </w:tcPr>
          <w:p w14:paraId="306C8EA7" w14:textId="77777777" w:rsidR="00A917E9" w:rsidRPr="00BE14F0" w:rsidRDefault="00A917E9" w:rsidP="0009710F">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4FA96679"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TCI state</w:t>
            </w:r>
          </w:p>
        </w:tc>
        <w:tc>
          <w:tcPr>
            <w:tcW w:w="691" w:type="dxa"/>
            <w:tcBorders>
              <w:top w:val="single" w:sz="4" w:space="0" w:color="auto"/>
              <w:left w:val="single" w:sz="4" w:space="0" w:color="auto"/>
              <w:bottom w:val="single" w:sz="4" w:space="0" w:color="auto"/>
              <w:right w:val="single" w:sz="4" w:space="0" w:color="auto"/>
            </w:tcBorders>
            <w:vAlign w:val="center"/>
          </w:tcPr>
          <w:p w14:paraId="30CD1D94" w14:textId="77777777" w:rsidR="00A917E9" w:rsidRPr="00BE14F0" w:rsidRDefault="00A917E9" w:rsidP="0009710F">
            <w:pPr>
              <w:pStyle w:val="TAC"/>
              <w:rPr>
                <w:rFonts w:ascii="Times New Roman" w:hAnsi="Times New Roman"/>
                <w:b/>
                <w:sz w:val="20"/>
                <w:lang w:eastAsia="sv-SE"/>
              </w:rPr>
            </w:pPr>
          </w:p>
        </w:tc>
        <w:tc>
          <w:tcPr>
            <w:tcW w:w="1664" w:type="dxa"/>
            <w:tcBorders>
              <w:top w:val="single" w:sz="4" w:space="0" w:color="auto"/>
              <w:left w:val="single" w:sz="4" w:space="0" w:color="auto"/>
              <w:bottom w:val="single" w:sz="4" w:space="0" w:color="auto"/>
              <w:right w:val="single" w:sz="4" w:space="0" w:color="auto"/>
            </w:tcBorders>
            <w:vAlign w:val="center"/>
            <w:hideMark/>
          </w:tcPr>
          <w:p w14:paraId="47F486A4"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TCI State #1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ADE0D2F"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TCI State #2</w:t>
            </w:r>
          </w:p>
        </w:tc>
      </w:tr>
      <w:tr w:rsidR="00A917E9" w:rsidRPr="00BE14F0" w14:paraId="5AFB0859" w14:textId="77777777" w:rsidTr="00C61284">
        <w:trPr>
          <w:trHeight w:val="141"/>
        </w:trPr>
        <w:tc>
          <w:tcPr>
            <w:tcW w:w="1798" w:type="dxa"/>
            <w:vMerge/>
            <w:tcBorders>
              <w:top w:val="single" w:sz="4" w:space="0" w:color="auto"/>
              <w:left w:val="single" w:sz="4" w:space="0" w:color="auto"/>
              <w:bottom w:val="single" w:sz="4" w:space="0" w:color="auto"/>
              <w:right w:val="single" w:sz="4" w:space="0" w:color="auto"/>
            </w:tcBorders>
            <w:vAlign w:val="center"/>
            <w:hideMark/>
          </w:tcPr>
          <w:p w14:paraId="0C087BAA" w14:textId="77777777" w:rsidR="00A917E9" w:rsidRPr="00BE14F0" w:rsidRDefault="00A917E9" w:rsidP="0009710F">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3C7CD62A"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DMRS Type</w:t>
            </w:r>
          </w:p>
        </w:tc>
        <w:tc>
          <w:tcPr>
            <w:tcW w:w="691" w:type="dxa"/>
            <w:tcBorders>
              <w:top w:val="single" w:sz="4" w:space="0" w:color="auto"/>
              <w:left w:val="single" w:sz="4" w:space="0" w:color="auto"/>
              <w:bottom w:val="single" w:sz="4" w:space="0" w:color="auto"/>
              <w:right w:val="single" w:sz="4" w:space="0" w:color="auto"/>
            </w:tcBorders>
            <w:vAlign w:val="center"/>
          </w:tcPr>
          <w:p w14:paraId="1C30E5F2"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1AF242D8"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Type 1</w:t>
            </w:r>
          </w:p>
        </w:tc>
      </w:tr>
      <w:tr w:rsidR="00A917E9" w:rsidRPr="00BE14F0" w14:paraId="60219A6C" w14:textId="77777777" w:rsidTr="00C61284">
        <w:trPr>
          <w:trHeight w:val="141"/>
        </w:trPr>
        <w:tc>
          <w:tcPr>
            <w:tcW w:w="1798" w:type="dxa"/>
            <w:vMerge/>
            <w:tcBorders>
              <w:top w:val="single" w:sz="4" w:space="0" w:color="auto"/>
              <w:left w:val="single" w:sz="4" w:space="0" w:color="auto"/>
              <w:bottom w:val="single" w:sz="4" w:space="0" w:color="auto"/>
              <w:right w:val="single" w:sz="4" w:space="0" w:color="auto"/>
            </w:tcBorders>
            <w:vAlign w:val="center"/>
            <w:hideMark/>
          </w:tcPr>
          <w:p w14:paraId="6B7C1ACB" w14:textId="77777777" w:rsidR="00A917E9" w:rsidRPr="00BE14F0" w:rsidRDefault="00A917E9" w:rsidP="0009710F">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131CBD22"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Number of additional DMRS</w:t>
            </w:r>
          </w:p>
        </w:tc>
        <w:tc>
          <w:tcPr>
            <w:tcW w:w="691" w:type="dxa"/>
            <w:tcBorders>
              <w:top w:val="single" w:sz="4" w:space="0" w:color="auto"/>
              <w:left w:val="single" w:sz="4" w:space="0" w:color="auto"/>
              <w:bottom w:val="single" w:sz="4" w:space="0" w:color="auto"/>
              <w:right w:val="single" w:sz="4" w:space="0" w:color="auto"/>
            </w:tcBorders>
            <w:vAlign w:val="center"/>
          </w:tcPr>
          <w:p w14:paraId="50907DAB"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5231EB6D"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sv-SE"/>
              </w:rPr>
              <w:t>1</w:t>
            </w:r>
          </w:p>
        </w:tc>
      </w:tr>
      <w:tr w:rsidR="00A917E9" w:rsidRPr="00BE14F0" w14:paraId="0110E3BA" w14:textId="77777777" w:rsidTr="00C61284">
        <w:trPr>
          <w:trHeight w:val="141"/>
        </w:trPr>
        <w:tc>
          <w:tcPr>
            <w:tcW w:w="1798" w:type="dxa"/>
            <w:vMerge/>
            <w:tcBorders>
              <w:top w:val="single" w:sz="4" w:space="0" w:color="auto"/>
              <w:left w:val="single" w:sz="4" w:space="0" w:color="auto"/>
              <w:bottom w:val="single" w:sz="4" w:space="0" w:color="auto"/>
              <w:right w:val="single" w:sz="4" w:space="0" w:color="auto"/>
            </w:tcBorders>
            <w:vAlign w:val="center"/>
            <w:hideMark/>
          </w:tcPr>
          <w:p w14:paraId="042E1BAC" w14:textId="77777777" w:rsidR="00A917E9" w:rsidRPr="00BE14F0" w:rsidRDefault="00A917E9" w:rsidP="0009710F">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77E84150"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Maximum number of OFDM symbols for DL front loaded DMRS</w:t>
            </w:r>
          </w:p>
        </w:tc>
        <w:tc>
          <w:tcPr>
            <w:tcW w:w="691" w:type="dxa"/>
            <w:tcBorders>
              <w:top w:val="single" w:sz="4" w:space="0" w:color="auto"/>
              <w:left w:val="single" w:sz="4" w:space="0" w:color="auto"/>
              <w:bottom w:val="single" w:sz="4" w:space="0" w:color="auto"/>
              <w:right w:val="single" w:sz="4" w:space="0" w:color="auto"/>
            </w:tcBorders>
            <w:vAlign w:val="center"/>
          </w:tcPr>
          <w:p w14:paraId="241EA43B"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468F432D" w14:textId="77777777" w:rsidR="00A917E9" w:rsidRPr="00BE14F0" w:rsidRDefault="00A917E9" w:rsidP="0009710F">
            <w:pPr>
              <w:pStyle w:val="TAC"/>
              <w:rPr>
                <w:rFonts w:ascii="Times New Roman" w:hAnsi="Times New Roman"/>
                <w:b/>
                <w:sz w:val="20"/>
                <w:lang w:eastAsia="zh-CN"/>
              </w:rPr>
            </w:pPr>
            <w:r w:rsidRPr="00BE14F0">
              <w:rPr>
                <w:rFonts w:ascii="Times New Roman" w:hAnsi="Times New Roman"/>
                <w:b/>
                <w:sz w:val="20"/>
                <w:lang w:eastAsia="zh-CN"/>
              </w:rPr>
              <w:t>1</w:t>
            </w:r>
          </w:p>
        </w:tc>
      </w:tr>
      <w:tr w:rsidR="00A917E9" w:rsidRPr="00BE14F0" w14:paraId="58FDD983" w14:textId="77777777" w:rsidTr="00C61284">
        <w:trPr>
          <w:trHeight w:val="220"/>
        </w:trPr>
        <w:tc>
          <w:tcPr>
            <w:tcW w:w="5408" w:type="dxa"/>
            <w:gridSpan w:val="3"/>
            <w:tcBorders>
              <w:top w:val="single" w:sz="4" w:space="0" w:color="auto"/>
              <w:left w:val="single" w:sz="4" w:space="0" w:color="auto"/>
              <w:bottom w:val="single" w:sz="4" w:space="0" w:color="auto"/>
              <w:right w:val="single" w:sz="4" w:space="0" w:color="auto"/>
            </w:tcBorders>
            <w:vAlign w:val="center"/>
            <w:hideMark/>
          </w:tcPr>
          <w:p w14:paraId="7FFD09E5"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Resource allocation</w:t>
            </w:r>
          </w:p>
        </w:tc>
        <w:tc>
          <w:tcPr>
            <w:tcW w:w="691" w:type="dxa"/>
            <w:tcBorders>
              <w:top w:val="single" w:sz="4" w:space="0" w:color="auto"/>
              <w:left w:val="single" w:sz="4" w:space="0" w:color="auto"/>
              <w:bottom w:val="single" w:sz="4" w:space="0" w:color="auto"/>
              <w:right w:val="single" w:sz="4" w:space="0" w:color="auto"/>
            </w:tcBorders>
            <w:vAlign w:val="center"/>
          </w:tcPr>
          <w:p w14:paraId="2971804B"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0253840F" w14:textId="77777777" w:rsidR="00A917E9" w:rsidRPr="00BE14F0" w:rsidRDefault="00A917E9" w:rsidP="0009710F">
            <w:pPr>
              <w:pStyle w:val="TAC"/>
              <w:rPr>
                <w:rFonts w:ascii="Times New Roman" w:hAnsi="Times New Roman"/>
                <w:b/>
                <w:sz w:val="20"/>
                <w:lang w:eastAsia="zh-CN"/>
              </w:rPr>
            </w:pPr>
            <w:r w:rsidRPr="00BE14F0">
              <w:rPr>
                <w:rFonts w:ascii="Times New Roman" w:hAnsi="Times New Roman"/>
                <w:b/>
                <w:sz w:val="20"/>
                <w:lang w:eastAsia="zh-CN"/>
              </w:rPr>
              <w:t>Full</w:t>
            </w:r>
            <w:r w:rsidRPr="00BE14F0">
              <w:rPr>
                <w:rFonts w:ascii="Times New Roman" w:hAnsi="Times New Roman"/>
                <w:b/>
                <w:sz w:val="20"/>
                <w:lang w:val="en-US" w:eastAsia="zh-CN"/>
              </w:rPr>
              <w:t>y</w:t>
            </w:r>
            <w:r w:rsidRPr="00BE14F0">
              <w:rPr>
                <w:rFonts w:ascii="Times New Roman" w:hAnsi="Times New Roman"/>
                <w:b/>
                <w:sz w:val="20"/>
                <w:lang w:eastAsia="zh-CN"/>
              </w:rPr>
              <w:t>-overlapping</w:t>
            </w:r>
          </w:p>
        </w:tc>
      </w:tr>
      <w:tr w:rsidR="00A917E9" w:rsidRPr="00BE14F0" w14:paraId="17A19692" w14:textId="77777777" w:rsidTr="00C61284">
        <w:trPr>
          <w:trHeight w:val="906"/>
        </w:trPr>
        <w:tc>
          <w:tcPr>
            <w:tcW w:w="5408" w:type="dxa"/>
            <w:gridSpan w:val="3"/>
            <w:tcBorders>
              <w:top w:val="single" w:sz="4" w:space="0" w:color="auto"/>
              <w:left w:val="single" w:sz="4" w:space="0" w:color="auto"/>
              <w:bottom w:val="single" w:sz="4" w:space="0" w:color="auto"/>
              <w:right w:val="single" w:sz="4" w:space="0" w:color="auto"/>
            </w:tcBorders>
            <w:vAlign w:val="center"/>
            <w:hideMark/>
          </w:tcPr>
          <w:p w14:paraId="1D8E5AEC" w14:textId="77777777" w:rsidR="00A917E9" w:rsidRPr="00BE14F0" w:rsidRDefault="00A917E9" w:rsidP="0009710F">
            <w:pPr>
              <w:pStyle w:val="TAL"/>
              <w:rPr>
                <w:rFonts w:ascii="Times New Roman" w:hAnsi="Times New Roman"/>
                <w:b/>
                <w:sz w:val="20"/>
                <w:lang w:eastAsia="sv-SE"/>
              </w:rPr>
            </w:pPr>
            <w:r w:rsidRPr="00BE14F0">
              <w:rPr>
                <w:rFonts w:ascii="Times New Roman" w:hAnsi="Times New Roman"/>
                <w:b/>
                <w:sz w:val="20"/>
                <w:lang w:eastAsia="sv-SE"/>
              </w:rPr>
              <w:t>Precoding configuration</w:t>
            </w:r>
          </w:p>
        </w:tc>
        <w:tc>
          <w:tcPr>
            <w:tcW w:w="691" w:type="dxa"/>
            <w:tcBorders>
              <w:top w:val="single" w:sz="4" w:space="0" w:color="auto"/>
              <w:left w:val="single" w:sz="4" w:space="0" w:color="auto"/>
              <w:bottom w:val="single" w:sz="4" w:space="0" w:color="auto"/>
              <w:right w:val="single" w:sz="4" w:space="0" w:color="auto"/>
            </w:tcBorders>
            <w:vAlign w:val="center"/>
          </w:tcPr>
          <w:p w14:paraId="7942E287" w14:textId="77777777" w:rsidR="00A917E9" w:rsidRPr="00BE14F0" w:rsidRDefault="00A917E9" w:rsidP="0009710F">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15F94A3C" w14:textId="77777777" w:rsidR="00A917E9" w:rsidRPr="00BE14F0" w:rsidRDefault="00A917E9" w:rsidP="0009710F">
            <w:pPr>
              <w:pStyle w:val="TAC"/>
              <w:rPr>
                <w:rFonts w:ascii="Times New Roman" w:hAnsi="Times New Roman"/>
                <w:b/>
                <w:sz w:val="20"/>
                <w:lang w:eastAsia="sv-SE"/>
              </w:rPr>
            </w:pPr>
            <w:r w:rsidRPr="00BE14F0">
              <w:rPr>
                <w:rFonts w:ascii="Times New Roman" w:hAnsi="Times New Roman"/>
                <w:b/>
                <w:sz w:val="20"/>
                <w:lang w:eastAsia="zh-CN"/>
              </w:rPr>
              <w:t>SP Type I, independent precoding generation is applied for both TRxPs, random per slot with PRB bundling granularity.</w:t>
            </w:r>
          </w:p>
        </w:tc>
      </w:tr>
      <w:tr w:rsidR="00A917E9" w:rsidRPr="00AD71EB" w14:paraId="60C01006" w14:textId="77777777" w:rsidTr="00C61284">
        <w:trPr>
          <w:trHeight w:val="444"/>
        </w:trPr>
        <w:tc>
          <w:tcPr>
            <w:tcW w:w="9433" w:type="dxa"/>
            <w:gridSpan w:val="6"/>
            <w:tcBorders>
              <w:top w:val="single" w:sz="4" w:space="0" w:color="auto"/>
              <w:left w:val="single" w:sz="4" w:space="0" w:color="auto"/>
              <w:bottom w:val="single" w:sz="4" w:space="0" w:color="auto"/>
              <w:right w:val="single" w:sz="4" w:space="0" w:color="auto"/>
            </w:tcBorders>
            <w:vAlign w:val="center"/>
            <w:hideMark/>
          </w:tcPr>
          <w:p w14:paraId="2D1A306A" w14:textId="77777777" w:rsidR="00A917E9" w:rsidRPr="00AD71EB" w:rsidRDefault="00A917E9" w:rsidP="0009710F">
            <w:pPr>
              <w:pStyle w:val="TAN"/>
              <w:rPr>
                <w:rFonts w:ascii="Times New Roman" w:hAnsi="Times New Roman"/>
                <w:b/>
                <w:sz w:val="20"/>
                <w:lang w:eastAsia="zh-CN"/>
              </w:rPr>
            </w:pPr>
            <w:r w:rsidRPr="00BE14F0">
              <w:rPr>
                <w:rFonts w:ascii="Times New Roman" w:hAnsi="Times New Roman"/>
                <w:b/>
                <w:sz w:val="20"/>
                <w:lang w:eastAsia="zh-CN"/>
              </w:rPr>
              <w:t>Note 1:</w:t>
            </w:r>
            <w:r w:rsidRPr="00BE14F0">
              <w:rPr>
                <w:rFonts w:ascii="Times New Roman" w:hAnsi="Times New Roman"/>
                <w:b/>
                <w:sz w:val="20"/>
                <w:lang w:eastAsia="sv-SE"/>
              </w:rPr>
              <w:t xml:space="preserve"> </w:t>
            </w:r>
            <w:r w:rsidRPr="00BE14F0">
              <w:rPr>
                <w:rFonts w:ascii="Times New Roman" w:hAnsi="Times New Roman"/>
                <w:b/>
                <w:sz w:val="20"/>
                <w:lang w:eastAsia="sv-SE"/>
              </w:rPr>
              <w:tab/>
            </w:r>
            <w:r w:rsidRPr="00BE14F0">
              <w:rPr>
                <w:rFonts w:ascii="Times New Roman" w:hAnsi="Times New Roman"/>
                <w:b/>
                <w:sz w:val="20"/>
                <w:lang w:eastAsia="zh-CN"/>
              </w:rPr>
              <w:t>PDSCH transmission is done from both TRxPs. Transmission from TRxP #1 uses CORESETPoolIndex 0 and transmission from TRxP #2 uses CORESETPoolIndex 1</w:t>
            </w:r>
          </w:p>
        </w:tc>
      </w:tr>
    </w:tbl>
    <w:p w14:paraId="433394E4" w14:textId="77777777" w:rsidR="00A917E9" w:rsidRDefault="00A917E9" w:rsidP="00A917E9"/>
    <w:p w14:paraId="2CE3B915" w14:textId="5CC49429" w:rsidR="00A917E9" w:rsidRPr="00294CC7" w:rsidRDefault="00A917E9" w:rsidP="00A917E9">
      <w:pPr>
        <w:spacing w:after="120"/>
        <w:rPr>
          <w:b/>
          <w:szCs w:val="24"/>
          <w:u w:val="single"/>
          <w:lang w:eastAsia="zh-CN"/>
        </w:rPr>
      </w:pPr>
      <w:r w:rsidRPr="00294CC7">
        <w:rPr>
          <w:b/>
          <w:u w:val="single"/>
          <w:lang w:eastAsia="ko-KR"/>
        </w:rPr>
        <w:t>Issue 2-1-</w:t>
      </w:r>
      <w:r w:rsidR="00F576FD">
        <w:rPr>
          <w:b/>
          <w:u w:val="single"/>
          <w:lang w:eastAsia="ko-KR"/>
        </w:rPr>
        <w:t>5</w:t>
      </w:r>
      <w:r w:rsidRPr="00294CC7">
        <w:rPr>
          <w:b/>
          <w:u w:val="single"/>
          <w:lang w:eastAsia="ko-KR"/>
        </w:rPr>
        <w:t>: Test cases and s</w:t>
      </w:r>
      <w:r w:rsidRPr="00294CC7">
        <w:rPr>
          <w:b/>
          <w:szCs w:val="24"/>
          <w:u w:val="single"/>
          <w:lang w:eastAsia="zh-CN"/>
        </w:rPr>
        <w:t>imulation parameters for mDCI non-overlapping</w:t>
      </w:r>
    </w:p>
    <w:p w14:paraId="6F1855B1" w14:textId="18A5D060" w:rsidR="00A917E9" w:rsidRDefault="0041445F" w:rsidP="00A917E9">
      <w:pPr>
        <w:pStyle w:val="ListParagraph"/>
        <w:numPr>
          <w:ilvl w:val="0"/>
          <w:numId w:val="7"/>
        </w:numPr>
        <w:ind w:firstLineChars="0"/>
        <w:rPr>
          <w:lang w:eastAsia="zh-CN"/>
        </w:rPr>
      </w:pPr>
      <w:r>
        <w:rPr>
          <w:lang w:eastAsia="zh-CN"/>
        </w:rPr>
        <w:t>Agreement</w:t>
      </w:r>
      <w:r w:rsidR="00A917E9">
        <w:rPr>
          <w:lang w:eastAsia="zh-CN"/>
        </w:rPr>
        <w:t>:</w:t>
      </w: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591"/>
        <w:gridCol w:w="3662"/>
        <w:gridCol w:w="693"/>
        <w:gridCol w:w="1666"/>
        <w:gridCol w:w="1671"/>
      </w:tblGrid>
      <w:tr w:rsidR="00A917E9" w:rsidRPr="00AD71EB" w14:paraId="2F1B5C61" w14:textId="77777777" w:rsidTr="00C61284">
        <w:trPr>
          <w:trHeight w:val="72"/>
        </w:trPr>
        <w:tc>
          <w:tcPr>
            <w:tcW w:w="54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9C4770" w14:textId="77777777" w:rsidR="00A917E9" w:rsidRPr="00AD71EB" w:rsidRDefault="00A917E9" w:rsidP="0009710F">
            <w:pPr>
              <w:pStyle w:val="TAH"/>
              <w:rPr>
                <w:rFonts w:ascii="Times New Roman" w:hAnsi="Times New Roman"/>
                <w:sz w:val="20"/>
                <w:lang w:eastAsia="sv-SE"/>
              </w:rPr>
            </w:pPr>
            <w:r w:rsidRPr="00AD71EB">
              <w:rPr>
                <w:rFonts w:ascii="Times New Roman" w:hAnsi="Times New Roman"/>
                <w:sz w:val="20"/>
                <w:lang w:eastAsia="sv-SE"/>
              </w:rPr>
              <w:t>Parameter</w:t>
            </w:r>
          </w:p>
        </w:tc>
        <w:tc>
          <w:tcPr>
            <w:tcW w:w="693" w:type="dxa"/>
            <w:vMerge w:val="restart"/>
            <w:tcBorders>
              <w:top w:val="single" w:sz="4" w:space="0" w:color="auto"/>
              <w:left w:val="single" w:sz="4" w:space="0" w:color="auto"/>
              <w:bottom w:val="single" w:sz="4" w:space="0" w:color="auto"/>
              <w:right w:val="single" w:sz="4" w:space="0" w:color="auto"/>
            </w:tcBorders>
            <w:vAlign w:val="center"/>
            <w:hideMark/>
          </w:tcPr>
          <w:p w14:paraId="6D6D48F6" w14:textId="77777777" w:rsidR="00A917E9" w:rsidRPr="00AD71EB" w:rsidRDefault="00A917E9" w:rsidP="0009710F">
            <w:pPr>
              <w:pStyle w:val="TAH"/>
              <w:rPr>
                <w:rFonts w:ascii="Times New Roman" w:hAnsi="Times New Roman"/>
                <w:sz w:val="20"/>
                <w:lang w:eastAsia="sv-SE"/>
              </w:rPr>
            </w:pPr>
            <w:r w:rsidRPr="00AD71EB">
              <w:rPr>
                <w:rFonts w:ascii="Times New Roman" w:hAnsi="Times New Roman"/>
                <w:sz w:val="20"/>
                <w:lang w:eastAsia="sv-SE"/>
              </w:rPr>
              <w:t>Unit</w:t>
            </w:r>
          </w:p>
        </w:tc>
        <w:tc>
          <w:tcPr>
            <w:tcW w:w="3337" w:type="dxa"/>
            <w:gridSpan w:val="2"/>
            <w:tcBorders>
              <w:top w:val="single" w:sz="4" w:space="0" w:color="auto"/>
              <w:left w:val="single" w:sz="4" w:space="0" w:color="auto"/>
              <w:bottom w:val="single" w:sz="4" w:space="0" w:color="auto"/>
              <w:right w:val="single" w:sz="4" w:space="0" w:color="auto"/>
            </w:tcBorders>
            <w:hideMark/>
          </w:tcPr>
          <w:p w14:paraId="1494E4D4" w14:textId="77777777" w:rsidR="00A917E9" w:rsidRPr="00AD71EB" w:rsidRDefault="00A917E9" w:rsidP="0009710F">
            <w:pPr>
              <w:pStyle w:val="TAH"/>
              <w:rPr>
                <w:rFonts w:ascii="Times New Roman" w:hAnsi="Times New Roman"/>
                <w:sz w:val="20"/>
                <w:lang w:eastAsia="sv-SE"/>
              </w:rPr>
            </w:pPr>
            <w:r w:rsidRPr="00AD71EB">
              <w:rPr>
                <w:rFonts w:ascii="Times New Roman" w:hAnsi="Times New Roman"/>
                <w:sz w:val="20"/>
                <w:lang w:eastAsia="sv-SE"/>
              </w:rPr>
              <w:t>Value</w:t>
            </w:r>
          </w:p>
        </w:tc>
      </w:tr>
      <w:tr w:rsidR="00A917E9" w:rsidRPr="00AD71EB" w14:paraId="7621B5D1" w14:textId="77777777" w:rsidTr="00C61284">
        <w:trPr>
          <w:trHeight w:val="72"/>
        </w:trPr>
        <w:tc>
          <w:tcPr>
            <w:tcW w:w="5416" w:type="dxa"/>
            <w:gridSpan w:val="3"/>
            <w:vMerge/>
            <w:tcBorders>
              <w:top w:val="single" w:sz="4" w:space="0" w:color="auto"/>
              <w:left w:val="single" w:sz="4" w:space="0" w:color="auto"/>
              <w:bottom w:val="single" w:sz="4" w:space="0" w:color="auto"/>
              <w:right w:val="single" w:sz="4" w:space="0" w:color="auto"/>
            </w:tcBorders>
            <w:vAlign w:val="center"/>
            <w:hideMark/>
          </w:tcPr>
          <w:p w14:paraId="47B3B407" w14:textId="77777777" w:rsidR="00A917E9" w:rsidRPr="00AD71EB" w:rsidRDefault="00A917E9" w:rsidP="0009710F">
            <w:pPr>
              <w:spacing w:after="0"/>
              <w:rPr>
                <w:b/>
                <w:lang w:val="x-none" w:eastAsia="sv-SE"/>
              </w:rPr>
            </w:pPr>
          </w:p>
        </w:tc>
        <w:tc>
          <w:tcPr>
            <w:tcW w:w="693" w:type="dxa"/>
            <w:vMerge/>
            <w:tcBorders>
              <w:top w:val="single" w:sz="4" w:space="0" w:color="auto"/>
              <w:left w:val="single" w:sz="4" w:space="0" w:color="auto"/>
              <w:bottom w:val="single" w:sz="4" w:space="0" w:color="auto"/>
              <w:right w:val="single" w:sz="4" w:space="0" w:color="auto"/>
            </w:tcBorders>
            <w:vAlign w:val="center"/>
            <w:hideMark/>
          </w:tcPr>
          <w:p w14:paraId="540E52A0" w14:textId="77777777" w:rsidR="00A917E9" w:rsidRPr="00AD71EB" w:rsidRDefault="00A917E9" w:rsidP="0009710F">
            <w:pPr>
              <w:spacing w:after="0"/>
              <w:rPr>
                <w:b/>
                <w:lang w:val="x-none" w:eastAsia="sv-SE"/>
              </w:rPr>
            </w:pPr>
          </w:p>
        </w:tc>
        <w:tc>
          <w:tcPr>
            <w:tcW w:w="1666" w:type="dxa"/>
            <w:tcBorders>
              <w:top w:val="single" w:sz="4" w:space="0" w:color="auto"/>
              <w:left w:val="single" w:sz="4" w:space="0" w:color="auto"/>
              <w:bottom w:val="single" w:sz="4" w:space="0" w:color="auto"/>
              <w:right w:val="single" w:sz="4" w:space="0" w:color="auto"/>
            </w:tcBorders>
            <w:hideMark/>
          </w:tcPr>
          <w:p w14:paraId="4484950C" w14:textId="77777777" w:rsidR="00A917E9" w:rsidRPr="00AD71EB" w:rsidRDefault="00A917E9" w:rsidP="0009710F">
            <w:pPr>
              <w:pStyle w:val="TAH"/>
              <w:rPr>
                <w:rFonts w:ascii="Times New Roman" w:hAnsi="Times New Roman"/>
                <w:sz w:val="20"/>
                <w:lang w:eastAsia="sv-SE"/>
              </w:rPr>
            </w:pPr>
            <w:r w:rsidRPr="00AD71EB">
              <w:rPr>
                <w:rFonts w:ascii="Times New Roman" w:hAnsi="Times New Roman"/>
                <w:sz w:val="20"/>
                <w:lang w:eastAsia="sv-SE"/>
              </w:rPr>
              <w:t>TRxP #1(Note 1)</w:t>
            </w:r>
          </w:p>
        </w:tc>
        <w:tc>
          <w:tcPr>
            <w:tcW w:w="1670" w:type="dxa"/>
            <w:tcBorders>
              <w:top w:val="single" w:sz="4" w:space="0" w:color="auto"/>
              <w:left w:val="single" w:sz="4" w:space="0" w:color="auto"/>
              <w:bottom w:val="single" w:sz="4" w:space="0" w:color="auto"/>
              <w:right w:val="single" w:sz="4" w:space="0" w:color="auto"/>
            </w:tcBorders>
            <w:hideMark/>
          </w:tcPr>
          <w:p w14:paraId="2D56CDCB" w14:textId="77777777" w:rsidR="00A917E9" w:rsidRPr="00AD71EB" w:rsidRDefault="00A917E9" w:rsidP="0009710F">
            <w:pPr>
              <w:pStyle w:val="TAH"/>
              <w:rPr>
                <w:rFonts w:ascii="Times New Roman" w:hAnsi="Times New Roman"/>
                <w:sz w:val="20"/>
                <w:lang w:eastAsia="sv-SE"/>
              </w:rPr>
            </w:pPr>
            <w:r w:rsidRPr="00AD71EB">
              <w:rPr>
                <w:rFonts w:ascii="Times New Roman" w:hAnsi="Times New Roman"/>
                <w:sz w:val="20"/>
                <w:lang w:eastAsia="sv-SE"/>
              </w:rPr>
              <w:t>TRxP #2(Note 1)</w:t>
            </w:r>
          </w:p>
        </w:tc>
      </w:tr>
      <w:tr w:rsidR="00A917E9" w:rsidRPr="00AD71EB" w14:paraId="3A133CE1" w14:textId="77777777" w:rsidTr="00C61284">
        <w:trPr>
          <w:trHeight w:val="176"/>
        </w:trPr>
        <w:tc>
          <w:tcPr>
            <w:tcW w:w="5416" w:type="dxa"/>
            <w:gridSpan w:val="3"/>
            <w:tcBorders>
              <w:top w:val="single" w:sz="4" w:space="0" w:color="auto"/>
              <w:left w:val="single" w:sz="4" w:space="0" w:color="auto"/>
              <w:bottom w:val="single" w:sz="4" w:space="0" w:color="auto"/>
              <w:right w:val="single" w:sz="4" w:space="0" w:color="auto"/>
            </w:tcBorders>
            <w:vAlign w:val="center"/>
            <w:hideMark/>
          </w:tcPr>
          <w:p w14:paraId="0649014D"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Transmit TRxP of SSB</w:t>
            </w:r>
          </w:p>
        </w:tc>
        <w:tc>
          <w:tcPr>
            <w:tcW w:w="693" w:type="dxa"/>
            <w:tcBorders>
              <w:top w:val="single" w:sz="4" w:space="0" w:color="auto"/>
              <w:left w:val="single" w:sz="4" w:space="0" w:color="auto"/>
              <w:bottom w:val="single" w:sz="4" w:space="0" w:color="auto"/>
              <w:right w:val="single" w:sz="4" w:space="0" w:color="auto"/>
            </w:tcBorders>
            <w:vAlign w:val="center"/>
          </w:tcPr>
          <w:p w14:paraId="39C38984"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1D7F5CAE"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TRxP #1</w:t>
            </w:r>
          </w:p>
        </w:tc>
      </w:tr>
      <w:tr w:rsidR="00A917E9" w:rsidRPr="00AD71EB" w14:paraId="69581096" w14:textId="77777777" w:rsidTr="00C61284">
        <w:trPr>
          <w:trHeight w:val="176"/>
        </w:trPr>
        <w:tc>
          <w:tcPr>
            <w:tcW w:w="17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134A06"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PDCCH configuration</w:t>
            </w:r>
          </w:p>
        </w:tc>
        <w:tc>
          <w:tcPr>
            <w:tcW w:w="3661" w:type="dxa"/>
            <w:tcBorders>
              <w:top w:val="single" w:sz="4" w:space="0" w:color="auto"/>
              <w:left w:val="single" w:sz="4" w:space="0" w:color="auto"/>
              <w:bottom w:val="single" w:sz="4" w:space="0" w:color="auto"/>
              <w:right w:val="single" w:sz="4" w:space="0" w:color="auto"/>
            </w:tcBorders>
            <w:vAlign w:val="center"/>
            <w:hideMark/>
          </w:tcPr>
          <w:p w14:paraId="720B8A30"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TCI state</w:t>
            </w:r>
          </w:p>
        </w:tc>
        <w:tc>
          <w:tcPr>
            <w:tcW w:w="693" w:type="dxa"/>
            <w:tcBorders>
              <w:top w:val="single" w:sz="4" w:space="0" w:color="auto"/>
              <w:left w:val="single" w:sz="4" w:space="0" w:color="auto"/>
              <w:bottom w:val="single" w:sz="4" w:space="0" w:color="auto"/>
              <w:right w:val="single" w:sz="4" w:space="0" w:color="auto"/>
            </w:tcBorders>
            <w:vAlign w:val="center"/>
          </w:tcPr>
          <w:p w14:paraId="3FC1549D" w14:textId="77777777" w:rsidR="00A917E9" w:rsidRPr="00AD71EB" w:rsidRDefault="00A917E9" w:rsidP="0009710F">
            <w:pPr>
              <w:pStyle w:val="TAC"/>
              <w:rPr>
                <w:rFonts w:ascii="Times New Roman" w:hAnsi="Times New Roman"/>
                <w:b/>
                <w:sz w:val="20"/>
                <w:lang w:eastAsia="sv-SE"/>
              </w:rPr>
            </w:pPr>
          </w:p>
        </w:tc>
        <w:tc>
          <w:tcPr>
            <w:tcW w:w="1666" w:type="dxa"/>
            <w:tcBorders>
              <w:top w:val="single" w:sz="4" w:space="0" w:color="auto"/>
              <w:left w:val="single" w:sz="4" w:space="0" w:color="auto"/>
              <w:bottom w:val="single" w:sz="4" w:space="0" w:color="auto"/>
              <w:right w:val="single" w:sz="4" w:space="0" w:color="auto"/>
            </w:tcBorders>
            <w:vAlign w:val="center"/>
            <w:hideMark/>
          </w:tcPr>
          <w:p w14:paraId="76D7EA91"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TCI State #1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544EAD38"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TCI State #2</w:t>
            </w:r>
          </w:p>
        </w:tc>
      </w:tr>
      <w:tr w:rsidR="00A917E9" w:rsidRPr="00AD71EB" w14:paraId="510159A4" w14:textId="77777777" w:rsidTr="00C61284">
        <w:trPr>
          <w:trHeight w:val="141"/>
        </w:trPr>
        <w:tc>
          <w:tcPr>
            <w:tcW w:w="1754" w:type="dxa"/>
            <w:gridSpan w:val="2"/>
            <w:vMerge/>
            <w:tcBorders>
              <w:top w:val="single" w:sz="4" w:space="0" w:color="auto"/>
              <w:left w:val="single" w:sz="4" w:space="0" w:color="auto"/>
              <w:bottom w:val="single" w:sz="4" w:space="0" w:color="auto"/>
              <w:right w:val="single" w:sz="4" w:space="0" w:color="auto"/>
            </w:tcBorders>
            <w:vAlign w:val="center"/>
            <w:hideMark/>
          </w:tcPr>
          <w:p w14:paraId="72814320" w14:textId="77777777" w:rsidR="00A917E9" w:rsidRPr="00AD71EB" w:rsidRDefault="00A917E9" w:rsidP="0009710F">
            <w:pPr>
              <w:spacing w:after="0"/>
              <w:rPr>
                <w:b/>
                <w:lang w:val="x-none" w:eastAsia="sv-SE"/>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63F90D65"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CORESETPoolIndex</w:t>
            </w:r>
          </w:p>
        </w:tc>
        <w:tc>
          <w:tcPr>
            <w:tcW w:w="693" w:type="dxa"/>
            <w:tcBorders>
              <w:top w:val="single" w:sz="4" w:space="0" w:color="auto"/>
              <w:left w:val="single" w:sz="4" w:space="0" w:color="auto"/>
              <w:bottom w:val="single" w:sz="4" w:space="0" w:color="auto"/>
              <w:right w:val="single" w:sz="4" w:space="0" w:color="auto"/>
            </w:tcBorders>
            <w:vAlign w:val="center"/>
          </w:tcPr>
          <w:p w14:paraId="6483D5BF"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30ABFC78"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0,1</w:t>
            </w:r>
          </w:p>
        </w:tc>
      </w:tr>
      <w:tr w:rsidR="00A917E9" w:rsidRPr="00AD71EB" w14:paraId="6CB104F1" w14:textId="77777777" w:rsidTr="00C61284">
        <w:trPr>
          <w:trHeight w:val="176"/>
        </w:trPr>
        <w:tc>
          <w:tcPr>
            <w:tcW w:w="5416" w:type="dxa"/>
            <w:gridSpan w:val="3"/>
            <w:tcBorders>
              <w:top w:val="single" w:sz="4" w:space="0" w:color="auto"/>
              <w:left w:val="single" w:sz="4" w:space="0" w:color="auto"/>
              <w:bottom w:val="single" w:sz="4" w:space="0" w:color="auto"/>
              <w:right w:val="single" w:sz="4" w:space="0" w:color="auto"/>
            </w:tcBorders>
            <w:vAlign w:val="center"/>
            <w:hideMark/>
          </w:tcPr>
          <w:p w14:paraId="3BD8BE72"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Duplex mode</w:t>
            </w:r>
          </w:p>
        </w:tc>
        <w:tc>
          <w:tcPr>
            <w:tcW w:w="693" w:type="dxa"/>
            <w:tcBorders>
              <w:top w:val="single" w:sz="4" w:space="0" w:color="auto"/>
              <w:left w:val="single" w:sz="4" w:space="0" w:color="auto"/>
              <w:bottom w:val="single" w:sz="4" w:space="0" w:color="auto"/>
              <w:right w:val="single" w:sz="4" w:space="0" w:color="auto"/>
            </w:tcBorders>
            <w:vAlign w:val="center"/>
          </w:tcPr>
          <w:p w14:paraId="050EFB67"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2ACF45AF"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TDD</w:t>
            </w:r>
          </w:p>
        </w:tc>
      </w:tr>
      <w:tr w:rsidR="00A917E9" w:rsidRPr="00AD71EB" w14:paraId="51852C0A" w14:textId="77777777" w:rsidTr="00C61284">
        <w:trPr>
          <w:trHeight w:val="176"/>
        </w:trPr>
        <w:tc>
          <w:tcPr>
            <w:tcW w:w="5416" w:type="dxa"/>
            <w:gridSpan w:val="3"/>
            <w:tcBorders>
              <w:top w:val="single" w:sz="4" w:space="0" w:color="auto"/>
              <w:left w:val="single" w:sz="4" w:space="0" w:color="auto"/>
              <w:bottom w:val="single" w:sz="4" w:space="0" w:color="auto"/>
              <w:right w:val="single" w:sz="4" w:space="0" w:color="auto"/>
            </w:tcBorders>
            <w:vAlign w:val="center"/>
            <w:hideMark/>
          </w:tcPr>
          <w:p w14:paraId="5E177E7F"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Active DL BWP index</w:t>
            </w:r>
          </w:p>
        </w:tc>
        <w:tc>
          <w:tcPr>
            <w:tcW w:w="693" w:type="dxa"/>
            <w:tcBorders>
              <w:top w:val="single" w:sz="4" w:space="0" w:color="auto"/>
              <w:left w:val="single" w:sz="4" w:space="0" w:color="auto"/>
              <w:bottom w:val="single" w:sz="4" w:space="0" w:color="auto"/>
              <w:right w:val="single" w:sz="4" w:space="0" w:color="auto"/>
            </w:tcBorders>
            <w:vAlign w:val="center"/>
          </w:tcPr>
          <w:p w14:paraId="465CAC2C"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6C45EC3F"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1</w:t>
            </w:r>
          </w:p>
        </w:tc>
      </w:tr>
      <w:tr w:rsidR="00A917E9" w:rsidRPr="00AD71EB" w14:paraId="306EC621" w14:textId="77777777" w:rsidTr="00C61284">
        <w:trPr>
          <w:trHeight w:val="162"/>
        </w:trPr>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CF75EE9"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PDSCH configuration</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39010456"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Mapping type</w:t>
            </w:r>
          </w:p>
        </w:tc>
        <w:tc>
          <w:tcPr>
            <w:tcW w:w="693" w:type="dxa"/>
            <w:tcBorders>
              <w:top w:val="single" w:sz="4" w:space="0" w:color="auto"/>
              <w:left w:val="single" w:sz="4" w:space="0" w:color="auto"/>
              <w:bottom w:val="single" w:sz="4" w:space="0" w:color="auto"/>
              <w:right w:val="single" w:sz="4" w:space="0" w:color="auto"/>
            </w:tcBorders>
            <w:vAlign w:val="center"/>
          </w:tcPr>
          <w:p w14:paraId="77101C19"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4012E883"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Type A</w:t>
            </w:r>
          </w:p>
        </w:tc>
      </w:tr>
      <w:tr w:rsidR="00A917E9" w:rsidRPr="00AD71EB" w14:paraId="7C911278" w14:textId="77777777" w:rsidTr="00C61284">
        <w:trPr>
          <w:trHeight w:val="141"/>
        </w:trPr>
        <w:tc>
          <w:tcPr>
            <w:tcW w:w="1163" w:type="dxa"/>
            <w:vMerge/>
            <w:tcBorders>
              <w:top w:val="single" w:sz="4" w:space="0" w:color="auto"/>
              <w:left w:val="single" w:sz="4" w:space="0" w:color="auto"/>
              <w:bottom w:val="single" w:sz="4" w:space="0" w:color="auto"/>
              <w:right w:val="single" w:sz="4" w:space="0" w:color="auto"/>
            </w:tcBorders>
            <w:vAlign w:val="center"/>
            <w:hideMark/>
          </w:tcPr>
          <w:p w14:paraId="24B39FFB" w14:textId="77777777" w:rsidR="00A917E9" w:rsidRPr="00AD71EB" w:rsidRDefault="00A917E9" w:rsidP="0009710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1A0D184F"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k0</w:t>
            </w:r>
          </w:p>
        </w:tc>
        <w:tc>
          <w:tcPr>
            <w:tcW w:w="693" w:type="dxa"/>
            <w:tcBorders>
              <w:top w:val="single" w:sz="4" w:space="0" w:color="auto"/>
              <w:left w:val="single" w:sz="4" w:space="0" w:color="auto"/>
              <w:bottom w:val="single" w:sz="4" w:space="0" w:color="auto"/>
              <w:right w:val="single" w:sz="4" w:space="0" w:color="auto"/>
            </w:tcBorders>
            <w:vAlign w:val="center"/>
          </w:tcPr>
          <w:p w14:paraId="036A440D"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1EC166CA"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0</w:t>
            </w:r>
          </w:p>
        </w:tc>
      </w:tr>
      <w:tr w:rsidR="00A917E9" w:rsidRPr="00AD71EB" w14:paraId="0F67B162" w14:textId="77777777" w:rsidTr="00C61284">
        <w:trPr>
          <w:trHeight w:val="141"/>
        </w:trPr>
        <w:tc>
          <w:tcPr>
            <w:tcW w:w="1163" w:type="dxa"/>
            <w:vMerge/>
            <w:tcBorders>
              <w:top w:val="single" w:sz="4" w:space="0" w:color="auto"/>
              <w:left w:val="single" w:sz="4" w:space="0" w:color="auto"/>
              <w:bottom w:val="single" w:sz="4" w:space="0" w:color="auto"/>
              <w:right w:val="single" w:sz="4" w:space="0" w:color="auto"/>
            </w:tcBorders>
            <w:vAlign w:val="center"/>
            <w:hideMark/>
          </w:tcPr>
          <w:p w14:paraId="647E838C" w14:textId="77777777" w:rsidR="00A917E9" w:rsidRPr="00AD71EB" w:rsidRDefault="00A917E9" w:rsidP="0009710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648978BC"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 xml:space="preserve">Starting symbol (S) </w:t>
            </w:r>
          </w:p>
        </w:tc>
        <w:tc>
          <w:tcPr>
            <w:tcW w:w="693" w:type="dxa"/>
            <w:tcBorders>
              <w:top w:val="single" w:sz="4" w:space="0" w:color="auto"/>
              <w:left w:val="single" w:sz="4" w:space="0" w:color="auto"/>
              <w:bottom w:val="single" w:sz="4" w:space="0" w:color="auto"/>
              <w:right w:val="single" w:sz="4" w:space="0" w:color="auto"/>
            </w:tcBorders>
            <w:vAlign w:val="center"/>
          </w:tcPr>
          <w:p w14:paraId="08E9AD33"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07A63C65"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1</w:t>
            </w:r>
          </w:p>
        </w:tc>
      </w:tr>
      <w:tr w:rsidR="00A917E9" w:rsidRPr="00AD71EB" w14:paraId="48B5B8D2" w14:textId="77777777" w:rsidTr="00C61284">
        <w:trPr>
          <w:trHeight w:val="141"/>
        </w:trPr>
        <w:tc>
          <w:tcPr>
            <w:tcW w:w="1163" w:type="dxa"/>
            <w:vMerge/>
            <w:tcBorders>
              <w:top w:val="single" w:sz="4" w:space="0" w:color="auto"/>
              <w:left w:val="single" w:sz="4" w:space="0" w:color="auto"/>
              <w:bottom w:val="single" w:sz="4" w:space="0" w:color="auto"/>
              <w:right w:val="single" w:sz="4" w:space="0" w:color="auto"/>
            </w:tcBorders>
            <w:vAlign w:val="center"/>
            <w:hideMark/>
          </w:tcPr>
          <w:p w14:paraId="180CA30B" w14:textId="77777777" w:rsidR="00A917E9" w:rsidRPr="00AD71EB" w:rsidRDefault="00A917E9" w:rsidP="0009710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37D79771"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Length (L)</w:t>
            </w:r>
          </w:p>
        </w:tc>
        <w:tc>
          <w:tcPr>
            <w:tcW w:w="693" w:type="dxa"/>
            <w:tcBorders>
              <w:top w:val="single" w:sz="4" w:space="0" w:color="auto"/>
              <w:left w:val="single" w:sz="4" w:space="0" w:color="auto"/>
              <w:bottom w:val="single" w:sz="4" w:space="0" w:color="auto"/>
              <w:right w:val="single" w:sz="4" w:space="0" w:color="auto"/>
            </w:tcBorders>
            <w:vAlign w:val="center"/>
          </w:tcPr>
          <w:p w14:paraId="64D9979A"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0A99C8B7"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Specific to each Reference channel as defined in A.3.2.2</w:t>
            </w:r>
          </w:p>
        </w:tc>
      </w:tr>
      <w:tr w:rsidR="00A917E9" w:rsidRPr="00AD71EB" w14:paraId="17999DC3" w14:textId="77777777" w:rsidTr="00C61284">
        <w:trPr>
          <w:trHeight w:val="141"/>
        </w:trPr>
        <w:tc>
          <w:tcPr>
            <w:tcW w:w="1163" w:type="dxa"/>
            <w:vMerge/>
            <w:tcBorders>
              <w:top w:val="single" w:sz="4" w:space="0" w:color="auto"/>
              <w:left w:val="single" w:sz="4" w:space="0" w:color="auto"/>
              <w:bottom w:val="single" w:sz="4" w:space="0" w:color="auto"/>
              <w:right w:val="single" w:sz="4" w:space="0" w:color="auto"/>
            </w:tcBorders>
            <w:vAlign w:val="center"/>
            <w:hideMark/>
          </w:tcPr>
          <w:p w14:paraId="7E802DCC" w14:textId="77777777" w:rsidR="00A917E9" w:rsidRPr="00AD71EB" w:rsidRDefault="00A917E9" w:rsidP="0009710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1669DF53"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PRB bundling type</w:t>
            </w:r>
          </w:p>
        </w:tc>
        <w:tc>
          <w:tcPr>
            <w:tcW w:w="693" w:type="dxa"/>
            <w:tcBorders>
              <w:top w:val="single" w:sz="4" w:space="0" w:color="auto"/>
              <w:left w:val="single" w:sz="4" w:space="0" w:color="auto"/>
              <w:bottom w:val="single" w:sz="4" w:space="0" w:color="auto"/>
              <w:right w:val="single" w:sz="4" w:space="0" w:color="auto"/>
            </w:tcBorders>
            <w:vAlign w:val="center"/>
          </w:tcPr>
          <w:p w14:paraId="76A94280"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5669100D"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Static</w:t>
            </w:r>
          </w:p>
        </w:tc>
      </w:tr>
      <w:tr w:rsidR="00A917E9" w:rsidRPr="00AD71EB" w14:paraId="74163EB5" w14:textId="77777777" w:rsidTr="00C61284">
        <w:trPr>
          <w:trHeight w:val="141"/>
        </w:trPr>
        <w:tc>
          <w:tcPr>
            <w:tcW w:w="1163" w:type="dxa"/>
            <w:vMerge/>
            <w:tcBorders>
              <w:top w:val="single" w:sz="4" w:space="0" w:color="auto"/>
              <w:left w:val="single" w:sz="4" w:space="0" w:color="auto"/>
              <w:bottom w:val="single" w:sz="4" w:space="0" w:color="auto"/>
              <w:right w:val="single" w:sz="4" w:space="0" w:color="auto"/>
            </w:tcBorders>
            <w:vAlign w:val="center"/>
            <w:hideMark/>
          </w:tcPr>
          <w:p w14:paraId="7B460FE9" w14:textId="77777777" w:rsidR="00A917E9" w:rsidRPr="00AD71EB" w:rsidRDefault="00A917E9" w:rsidP="0009710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49DD6830"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PRB bundling size</w:t>
            </w:r>
          </w:p>
        </w:tc>
        <w:tc>
          <w:tcPr>
            <w:tcW w:w="693" w:type="dxa"/>
            <w:tcBorders>
              <w:top w:val="single" w:sz="4" w:space="0" w:color="auto"/>
              <w:left w:val="single" w:sz="4" w:space="0" w:color="auto"/>
              <w:bottom w:val="single" w:sz="4" w:space="0" w:color="auto"/>
              <w:right w:val="single" w:sz="4" w:space="0" w:color="auto"/>
            </w:tcBorders>
            <w:vAlign w:val="center"/>
          </w:tcPr>
          <w:p w14:paraId="4DF2CDBB"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76CB6608"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2</w:t>
            </w:r>
          </w:p>
        </w:tc>
      </w:tr>
      <w:tr w:rsidR="00A917E9" w:rsidRPr="00AD71EB" w14:paraId="07F39692" w14:textId="77777777" w:rsidTr="00C61284">
        <w:trPr>
          <w:trHeight w:val="141"/>
        </w:trPr>
        <w:tc>
          <w:tcPr>
            <w:tcW w:w="1163" w:type="dxa"/>
            <w:vMerge/>
            <w:tcBorders>
              <w:top w:val="single" w:sz="4" w:space="0" w:color="auto"/>
              <w:left w:val="single" w:sz="4" w:space="0" w:color="auto"/>
              <w:bottom w:val="single" w:sz="4" w:space="0" w:color="auto"/>
              <w:right w:val="single" w:sz="4" w:space="0" w:color="auto"/>
            </w:tcBorders>
            <w:vAlign w:val="center"/>
            <w:hideMark/>
          </w:tcPr>
          <w:p w14:paraId="1470A50F" w14:textId="77777777" w:rsidR="00A917E9" w:rsidRPr="00AD71EB" w:rsidRDefault="00A917E9" w:rsidP="0009710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4078FB4E"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Resource allocation type</w:t>
            </w:r>
          </w:p>
        </w:tc>
        <w:tc>
          <w:tcPr>
            <w:tcW w:w="693" w:type="dxa"/>
            <w:tcBorders>
              <w:top w:val="single" w:sz="4" w:space="0" w:color="auto"/>
              <w:left w:val="single" w:sz="4" w:space="0" w:color="auto"/>
              <w:bottom w:val="single" w:sz="4" w:space="0" w:color="auto"/>
              <w:right w:val="single" w:sz="4" w:space="0" w:color="auto"/>
            </w:tcBorders>
            <w:vAlign w:val="center"/>
          </w:tcPr>
          <w:p w14:paraId="7C4DA46B"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49A988D8"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Type 1</w:t>
            </w:r>
          </w:p>
        </w:tc>
      </w:tr>
      <w:tr w:rsidR="00A917E9" w:rsidRPr="00AD71EB" w14:paraId="64656861" w14:textId="77777777" w:rsidTr="00C61284">
        <w:trPr>
          <w:trHeight w:val="141"/>
        </w:trPr>
        <w:tc>
          <w:tcPr>
            <w:tcW w:w="1163" w:type="dxa"/>
            <w:vMerge/>
            <w:tcBorders>
              <w:top w:val="single" w:sz="4" w:space="0" w:color="auto"/>
              <w:left w:val="single" w:sz="4" w:space="0" w:color="auto"/>
              <w:bottom w:val="single" w:sz="4" w:space="0" w:color="auto"/>
              <w:right w:val="single" w:sz="4" w:space="0" w:color="auto"/>
            </w:tcBorders>
            <w:vAlign w:val="center"/>
            <w:hideMark/>
          </w:tcPr>
          <w:p w14:paraId="26E4192F" w14:textId="77777777" w:rsidR="00A917E9" w:rsidRPr="00AD71EB" w:rsidRDefault="00A917E9" w:rsidP="0009710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17A6F81E"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RBG size</w:t>
            </w:r>
          </w:p>
        </w:tc>
        <w:tc>
          <w:tcPr>
            <w:tcW w:w="693" w:type="dxa"/>
            <w:tcBorders>
              <w:top w:val="single" w:sz="4" w:space="0" w:color="auto"/>
              <w:left w:val="single" w:sz="4" w:space="0" w:color="auto"/>
              <w:bottom w:val="single" w:sz="4" w:space="0" w:color="auto"/>
              <w:right w:val="single" w:sz="4" w:space="0" w:color="auto"/>
            </w:tcBorders>
            <w:vAlign w:val="center"/>
          </w:tcPr>
          <w:p w14:paraId="7B895AC8"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5F6C9A39"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zh-CN"/>
              </w:rPr>
              <w:t>Config2</w:t>
            </w:r>
          </w:p>
        </w:tc>
      </w:tr>
      <w:tr w:rsidR="00A917E9" w:rsidRPr="00AD71EB" w14:paraId="68F6186B" w14:textId="77777777" w:rsidTr="00C61284">
        <w:trPr>
          <w:trHeight w:val="141"/>
        </w:trPr>
        <w:tc>
          <w:tcPr>
            <w:tcW w:w="1163" w:type="dxa"/>
            <w:vMerge/>
            <w:tcBorders>
              <w:top w:val="single" w:sz="4" w:space="0" w:color="auto"/>
              <w:left w:val="single" w:sz="4" w:space="0" w:color="auto"/>
              <w:bottom w:val="single" w:sz="4" w:space="0" w:color="auto"/>
              <w:right w:val="single" w:sz="4" w:space="0" w:color="auto"/>
            </w:tcBorders>
            <w:vAlign w:val="center"/>
            <w:hideMark/>
          </w:tcPr>
          <w:p w14:paraId="21622BC1" w14:textId="77777777" w:rsidR="00A917E9" w:rsidRPr="00AD71EB" w:rsidRDefault="00A917E9" w:rsidP="0009710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4E354EC6"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ja-JP"/>
              </w:rPr>
              <w:t>VRB-to-PRB mapping type</w:t>
            </w:r>
          </w:p>
        </w:tc>
        <w:tc>
          <w:tcPr>
            <w:tcW w:w="693" w:type="dxa"/>
            <w:tcBorders>
              <w:top w:val="single" w:sz="4" w:space="0" w:color="auto"/>
              <w:left w:val="single" w:sz="4" w:space="0" w:color="auto"/>
              <w:bottom w:val="single" w:sz="4" w:space="0" w:color="auto"/>
              <w:right w:val="single" w:sz="4" w:space="0" w:color="auto"/>
            </w:tcBorders>
            <w:vAlign w:val="center"/>
          </w:tcPr>
          <w:p w14:paraId="6E1BDC97"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3DEA84D1"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Non-interleaved</w:t>
            </w:r>
          </w:p>
        </w:tc>
      </w:tr>
      <w:tr w:rsidR="00A917E9" w:rsidRPr="00AD71EB" w14:paraId="6C9DB0A0" w14:textId="77777777" w:rsidTr="00C61284">
        <w:trPr>
          <w:trHeight w:val="141"/>
        </w:trPr>
        <w:tc>
          <w:tcPr>
            <w:tcW w:w="1163" w:type="dxa"/>
            <w:vMerge/>
            <w:tcBorders>
              <w:top w:val="single" w:sz="4" w:space="0" w:color="auto"/>
              <w:left w:val="single" w:sz="4" w:space="0" w:color="auto"/>
              <w:bottom w:val="single" w:sz="4" w:space="0" w:color="auto"/>
              <w:right w:val="single" w:sz="4" w:space="0" w:color="auto"/>
            </w:tcBorders>
            <w:vAlign w:val="center"/>
            <w:hideMark/>
          </w:tcPr>
          <w:p w14:paraId="4413C08D" w14:textId="77777777" w:rsidR="00A917E9" w:rsidRPr="00AD71EB" w:rsidRDefault="00A917E9" w:rsidP="0009710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44CEA87B"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ja-JP"/>
              </w:rPr>
              <w:t>VRB-to-PRB mapping interleaver bundle size</w:t>
            </w:r>
          </w:p>
        </w:tc>
        <w:tc>
          <w:tcPr>
            <w:tcW w:w="693" w:type="dxa"/>
            <w:tcBorders>
              <w:top w:val="single" w:sz="4" w:space="0" w:color="auto"/>
              <w:left w:val="single" w:sz="4" w:space="0" w:color="auto"/>
              <w:bottom w:val="single" w:sz="4" w:space="0" w:color="auto"/>
              <w:right w:val="single" w:sz="4" w:space="0" w:color="auto"/>
            </w:tcBorders>
            <w:vAlign w:val="center"/>
          </w:tcPr>
          <w:p w14:paraId="4722468F"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08F9A78E"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N/A</w:t>
            </w:r>
          </w:p>
        </w:tc>
      </w:tr>
      <w:tr w:rsidR="00A917E9" w:rsidRPr="00AD71EB" w14:paraId="2716A70D" w14:textId="77777777" w:rsidTr="00C61284">
        <w:trPr>
          <w:trHeight w:val="176"/>
        </w:trPr>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88DD33F"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PDSCH DMRS configuration</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73EE1218"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Antenna port indexes</w:t>
            </w:r>
          </w:p>
        </w:tc>
        <w:tc>
          <w:tcPr>
            <w:tcW w:w="693" w:type="dxa"/>
            <w:tcBorders>
              <w:top w:val="single" w:sz="4" w:space="0" w:color="auto"/>
              <w:left w:val="single" w:sz="4" w:space="0" w:color="auto"/>
              <w:bottom w:val="single" w:sz="4" w:space="0" w:color="auto"/>
              <w:right w:val="single" w:sz="4" w:space="0" w:color="auto"/>
            </w:tcBorders>
            <w:vAlign w:val="center"/>
          </w:tcPr>
          <w:p w14:paraId="0F390674" w14:textId="77777777" w:rsidR="00A917E9" w:rsidRPr="00AD71EB" w:rsidRDefault="00A917E9" w:rsidP="0009710F">
            <w:pPr>
              <w:pStyle w:val="TAC"/>
              <w:rPr>
                <w:rFonts w:ascii="Times New Roman" w:hAnsi="Times New Roman"/>
                <w:b/>
                <w:sz w:val="20"/>
                <w:lang w:eastAsia="sv-SE"/>
              </w:rPr>
            </w:pPr>
          </w:p>
        </w:tc>
        <w:tc>
          <w:tcPr>
            <w:tcW w:w="1666" w:type="dxa"/>
            <w:tcBorders>
              <w:top w:val="single" w:sz="4" w:space="0" w:color="auto"/>
              <w:left w:val="single" w:sz="4" w:space="0" w:color="auto"/>
              <w:bottom w:val="single" w:sz="4" w:space="0" w:color="auto"/>
              <w:right w:val="single" w:sz="4" w:space="0" w:color="auto"/>
            </w:tcBorders>
            <w:vAlign w:val="center"/>
            <w:hideMark/>
          </w:tcPr>
          <w:p w14:paraId="19B93AA1" w14:textId="77777777" w:rsidR="00A917E9" w:rsidRPr="00AD71EB" w:rsidRDefault="00A917E9" w:rsidP="0009710F">
            <w:pPr>
              <w:pStyle w:val="TAC"/>
              <w:rPr>
                <w:rFonts w:ascii="Times New Roman" w:hAnsi="Times New Roman"/>
                <w:b/>
                <w:sz w:val="20"/>
                <w:lang w:eastAsia="sv-SE"/>
              </w:rPr>
            </w:pPr>
            <w:r>
              <w:rPr>
                <w:rFonts w:ascii="Times New Roman" w:hAnsi="Times New Roman"/>
                <w:b/>
                <w:sz w:val="20"/>
                <w:lang w:val="en-US" w:eastAsia="sv-SE"/>
              </w:rPr>
              <w:t xml:space="preserve">2+2: </w:t>
            </w:r>
            <w:r w:rsidRPr="00AD71EB">
              <w:rPr>
                <w:rFonts w:ascii="Times New Roman" w:hAnsi="Times New Roman"/>
                <w:b/>
                <w:sz w:val="20"/>
                <w:lang w:eastAsia="sv-SE"/>
              </w:rPr>
              <w:t>{1000,1001}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20AE596" w14:textId="77777777" w:rsidR="00A917E9" w:rsidRPr="00AD71EB" w:rsidRDefault="00A917E9" w:rsidP="0009710F">
            <w:pPr>
              <w:pStyle w:val="TAC"/>
              <w:rPr>
                <w:rFonts w:ascii="Times New Roman" w:hAnsi="Times New Roman"/>
                <w:b/>
                <w:sz w:val="20"/>
                <w:highlight w:val="yellow"/>
                <w:lang w:eastAsia="sv-SE"/>
              </w:rPr>
            </w:pPr>
            <w:r>
              <w:rPr>
                <w:rFonts w:ascii="Times New Roman" w:hAnsi="Times New Roman"/>
                <w:b/>
                <w:sz w:val="20"/>
                <w:lang w:val="en-US" w:eastAsia="sv-SE"/>
              </w:rPr>
              <w:t xml:space="preserve">2+2: </w:t>
            </w:r>
            <w:r w:rsidRPr="00AD71EB">
              <w:rPr>
                <w:rFonts w:ascii="Times New Roman" w:hAnsi="Times New Roman"/>
                <w:b/>
                <w:sz w:val="20"/>
                <w:lang w:eastAsia="sv-SE"/>
              </w:rPr>
              <w:t>{1002,1003}</w:t>
            </w:r>
          </w:p>
        </w:tc>
      </w:tr>
      <w:tr w:rsidR="00A917E9" w:rsidRPr="00AD71EB" w14:paraId="6D6425F5" w14:textId="77777777" w:rsidTr="00C61284">
        <w:trPr>
          <w:trHeight w:val="141"/>
        </w:trPr>
        <w:tc>
          <w:tcPr>
            <w:tcW w:w="1163" w:type="dxa"/>
            <w:vMerge/>
            <w:tcBorders>
              <w:top w:val="single" w:sz="4" w:space="0" w:color="auto"/>
              <w:left w:val="single" w:sz="4" w:space="0" w:color="auto"/>
              <w:bottom w:val="single" w:sz="4" w:space="0" w:color="auto"/>
              <w:right w:val="single" w:sz="4" w:space="0" w:color="auto"/>
            </w:tcBorders>
            <w:vAlign w:val="center"/>
            <w:hideMark/>
          </w:tcPr>
          <w:p w14:paraId="2B13656E" w14:textId="77777777" w:rsidR="00A917E9" w:rsidRPr="00AD71EB" w:rsidRDefault="00A917E9" w:rsidP="0009710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22270049"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TCI state</w:t>
            </w:r>
          </w:p>
        </w:tc>
        <w:tc>
          <w:tcPr>
            <w:tcW w:w="693" w:type="dxa"/>
            <w:tcBorders>
              <w:top w:val="single" w:sz="4" w:space="0" w:color="auto"/>
              <w:left w:val="single" w:sz="4" w:space="0" w:color="auto"/>
              <w:bottom w:val="single" w:sz="4" w:space="0" w:color="auto"/>
              <w:right w:val="single" w:sz="4" w:space="0" w:color="auto"/>
            </w:tcBorders>
            <w:vAlign w:val="center"/>
          </w:tcPr>
          <w:p w14:paraId="4D42A365" w14:textId="77777777" w:rsidR="00A917E9" w:rsidRPr="00AD71EB" w:rsidRDefault="00A917E9" w:rsidP="0009710F">
            <w:pPr>
              <w:pStyle w:val="TAC"/>
              <w:rPr>
                <w:rFonts w:ascii="Times New Roman" w:hAnsi="Times New Roman"/>
                <w:b/>
                <w:sz w:val="20"/>
                <w:lang w:eastAsia="sv-SE"/>
              </w:rPr>
            </w:pPr>
          </w:p>
        </w:tc>
        <w:tc>
          <w:tcPr>
            <w:tcW w:w="1666" w:type="dxa"/>
            <w:tcBorders>
              <w:top w:val="single" w:sz="4" w:space="0" w:color="auto"/>
              <w:left w:val="single" w:sz="4" w:space="0" w:color="auto"/>
              <w:bottom w:val="single" w:sz="4" w:space="0" w:color="auto"/>
              <w:right w:val="single" w:sz="4" w:space="0" w:color="auto"/>
            </w:tcBorders>
            <w:vAlign w:val="center"/>
            <w:hideMark/>
          </w:tcPr>
          <w:p w14:paraId="10834059"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TCI State #1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164843F7"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TCI State #2</w:t>
            </w:r>
          </w:p>
        </w:tc>
      </w:tr>
      <w:tr w:rsidR="00A917E9" w:rsidRPr="00AD71EB" w14:paraId="645F31B0" w14:textId="77777777" w:rsidTr="00C61284">
        <w:trPr>
          <w:trHeight w:val="141"/>
        </w:trPr>
        <w:tc>
          <w:tcPr>
            <w:tcW w:w="1163" w:type="dxa"/>
            <w:vMerge/>
            <w:tcBorders>
              <w:top w:val="single" w:sz="4" w:space="0" w:color="auto"/>
              <w:left w:val="single" w:sz="4" w:space="0" w:color="auto"/>
              <w:bottom w:val="single" w:sz="4" w:space="0" w:color="auto"/>
              <w:right w:val="single" w:sz="4" w:space="0" w:color="auto"/>
            </w:tcBorders>
            <w:vAlign w:val="center"/>
            <w:hideMark/>
          </w:tcPr>
          <w:p w14:paraId="36110FEE" w14:textId="77777777" w:rsidR="00A917E9" w:rsidRPr="00AD71EB" w:rsidRDefault="00A917E9" w:rsidP="0009710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479CF4E7"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DMRS Type</w:t>
            </w:r>
          </w:p>
        </w:tc>
        <w:tc>
          <w:tcPr>
            <w:tcW w:w="693" w:type="dxa"/>
            <w:tcBorders>
              <w:top w:val="single" w:sz="4" w:space="0" w:color="auto"/>
              <w:left w:val="single" w:sz="4" w:space="0" w:color="auto"/>
              <w:bottom w:val="single" w:sz="4" w:space="0" w:color="auto"/>
              <w:right w:val="single" w:sz="4" w:space="0" w:color="auto"/>
            </w:tcBorders>
            <w:vAlign w:val="center"/>
          </w:tcPr>
          <w:p w14:paraId="6B6C1AC8"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2D4C54D5"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Type 1</w:t>
            </w:r>
          </w:p>
        </w:tc>
      </w:tr>
      <w:tr w:rsidR="00A917E9" w:rsidRPr="00AD71EB" w14:paraId="71FF8CF7" w14:textId="77777777" w:rsidTr="00C61284">
        <w:trPr>
          <w:trHeight w:val="141"/>
        </w:trPr>
        <w:tc>
          <w:tcPr>
            <w:tcW w:w="1163" w:type="dxa"/>
            <w:vMerge/>
            <w:tcBorders>
              <w:top w:val="single" w:sz="4" w:space="0" w:color="auto"/>
              <w:left w:val="single" w:sz="4" w:space="0" w:color="auto"/>
              <w:bottom w:val="single" w:sz="4" w:space="0" w:color="auto"/>
              <w:right w:val="single" w:sz="4" w:space="0" w:color="auto"/>
            </w:tcBorders>
            <w:vAlign w:val="center"/>
            <w:hideMark/>
          </w:tcPr>
          <w:p w14:paraId="330223A0" w14:textId="77777777" w:rsidR="00A917E9" w:rsidRPr="00AD71EB" w:rsidRDefault="00A917E9" w:rsidP="0009710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741D802C"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Number of additional DMRS</w:t>
            </w:r>
          </w:p>
        </w:tc>
        <w:tc>
          <w:tcPr>
            <w:tcW w:w="693" w:type="dxa"/>
            <w:tcBorders>
              <w:top w:val="single" w:sz="4" w:space="0" w:color="auto"/>
              <w:left w:val="single" w:sz="4" w:space="0" w:color="auto"/>
              <w:bottom w:val="single" w:sz="4" w:space="0" w:color="auto"/>
              <w:right w:val="single" w:sz="4" w:space="0" w:color="auto"/>
            </w:tcBorders>
            <w:vAlign w:val="center"/>
          </w:tcPr>
          <w:p w14:paraId="2ACB0A07"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4A4C73B4"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sv-SE"/>
              </w:rPr>
              <w:t>1</w:t>
            </w:r>
          </w:p>
        </w:tc>
      </w:tr>
      <w:tr w:rsidR="00A917E9" w:rsidRPr="00AD71EB" w14:paraId="4E398947" w14:textId="77777777" w:rsidTr="00C61284">
        <w:trPr>
          <w:trHeight w:val="141"/>
        </w:trPr>
        <w:tc>
          <w:tcPr>
            <w:tcW w:w="1163" w:type="dxa"/>
            <w:vMerge/>
            <w:tcBorders>
              <w:top w:val="single" w:sz="4" w:space="0" w:color="auto"/>
              <w:left w:val="single" w:sz="4" w:space="0" w:color="auto"/>
              <w:bottom w:val="single" w:sz="4" w:space="0" w:color="auto"/>
              <w:right w:val="single" w:sz="4" w:space="0" w:color="auto"/>
            </w:tcBorders>
            <w:vAlign w:val="center"/>
            <w:hideMark/>
          </w:tcPr>
          <w:p w14:paraId="73CFD1FE" w14:textId="77777777" w:rsidR="00A917E9" w:rsidRPr="00AD71EB" w:rsidRDefault="00A917E9" w:rsidP="0009710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06B7FDA1"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Maximum number of OFDM symbols for DL front loaded DMRS</w:t>
            </w:r>
          </w:p>
        </w:tc>
        <w:tc>
          <w:tcPr>
            <w:tcW w:w="693" w:type="dxa"/>
            <w:tcBorders>
              <w:top w:val="single" w:sz="4" w:space="0" w:color="auto"/>
              <w:left w:val="single" w:sz="4" w:space="0" w:color="auto"/>
              <w:bottom w:val="single" w:sz="4" w:space="0" w:color="auto"/>
              <w:right w:val="single" w:sz="4" w:space="0" w:color="auto"/>
            </w:tcBorders>
            <w:vAlign w:val="center"/>
          </w:tcPr>
          <w:p w14:paraId="5B89C2CF"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4F035750" w14:textId="77777777" w:rsidR="00A917E9" w:rsidRPr="00AD71EB" w:rsidRDefault="00A917E9" w:rsidP="0009710F">
            <w:pPr>
              <w:pStyle w:val="TAC"/>
              <w:rPr>
                <w:rFonts w:ascii="Times New Roman" w:hAnsi="Times New Roman"/>
                <w:b/>
                <w:sz w:val="20"/>
                <w:lang w:eastAsia="zh-CN"/>
              </w:rPr>
            </w:pPr>
            <w:r w:rsidRPr="00AD71EB">
              <w:rPr>
                <w:rFonts w:ascii="Times New Roman" w:hAnsi="Times New Roman"/>
                <w:b/>
                <w:sz w:val="20"/>
                <w:lang w:eastAsia="zh-CN"/>
              </w:rPr>
              <w:t>1</w:t>
            </w:r>
          </w:p>
        </w:tc>
      </w:tr>
      <w:tr w:rsidR="00A917E9" w:rsidRPr="00AD71EB" w14:paraId="0674B86B" w14:textId="77777777" w:rsidTr="00C61284">
        <w:trPr>
          <w:trHeight w:val="176"/>
        </w:trPr>
        <w:tc>
          <w:tcPr>
            <w:tcW w:w="5416" w:type="dxa"/>
            <w:gridSpan w:val="3"/>
            <w:tcBorders>
              <w:top w:val="single" w:sz="4" w:space="0" w:color="auto"/>
              <w:left w:val="single" w:sz="4" w:space="0" w:color="auto"/>
              <w:bottom w:val="single" w:sz="4" w:space="0" w:color="auto"/>
              <w:right w:val="single" w:sz="4" w:space="0" w:color="auto"/>
            </w:tcBorders>
            <w:vAlign w:val="center"/>
            <w:hideMark/>
          </w:tcPr>
          <w:p w14:paraId="1054543E"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Resource allocation</w:t>
            </w:r>
          </w:p>
        </w:tc>
        <w:tc>
          <w:tcPr>
            <w:tcW w:w="693" w:type="dxa"/>
            <w:tcBorders>
              <w:top w:val="single" w:sz="4" w:space="0" w:color="auto"/>
              <w:left w:val="single" w:sz="4" w:space="0" w:color="auto"/>
              <w:bottom w:val="single" w:sz="4" w:space="0" w:color="auto"/>
              <w:right w:val="single" w:sz="4" w:space="0" w:color="auto"/>
            </w:tcBorders>
            <w:vAlign w:val="center"/>
          </w:tcPr>
          <w:p w14:paraId="0E309423"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78AFAC5F" w14:textId="77777777" w:rsidR="00A917E9" w:rsidRPr="00AD71EB" w:rsidRDefault="00A917E9" w:rsidP="0009710F">
            <w:pPr>
              <w:pStyle w:val="TAC"/>
              <w:rPr>
                <w:rFonts w:ascii="Times New Roman" w:hAnsi="Times New Roman"/>
                <w:b/>
                <w:sz w:val="20"/>
                <w:lang w:eastAsia="zh-CN"/>
              </w:rPr>
            </w:pPr>
            <w:r w:rsidRPr="00AD71EB">
              <w:rPr>
                <w:rFonts w:ascii="Times New Roman" w:hAnsi="Times New Roman"/>
                <w:b/>
                <w:sz w:val="20"/>
                <w:lang w:eastAsia="zh-CN"/>
              </w:rPr>
              <w:t>non-overlapping</w:t>
            </w:r>
          </w:p>
        </w:tc>
      </w:tr>
      <w:tr w:rsidR="00A917E9" w:rsidRPr="00AD71EB" w14:paraId="5F19AFD3" w14:textId="77777777" w:rsidTr="00C61284">
        <w:trPr>
          <w:trHeight w:val="730"/>
        </w:trPr>
        <w:tc>
          <w:tcPr>
            <w:tcW w:w="5416" w:type="dxa"/>
            <w:gridSpan w:val="3"/>
            <w:tcBorders>
              <w:top w:val="single" w:sz="4" w:space="0" w:color="auto"/>
              <w:left w:val="single" w:sz="4" w:space="0" w:color="auto"/>
              <w:bottom w:val="single" w:sz="4" w:space="0" w:color="auto"/>
              <w:right w:val="single" w:sz="4" w:space="0" w:color="auto"/>
            </w:tcBorders>
            <w:vAlign w:val="center"/>
            <w:hideMark/>
          </w:tcPr>
          <w:p w14:paraId="46D396BF" w14:textId="77777777" w:rsidR="00A917E9" w:rsidRPr="00AD71EB" w:rsidRDefault="00A917E9" w:rsidP="0009710F">
            <w:pPr>
              <w:pStyle w:val="TAL"/>
              <w:rPr>
                <w:rFonts w:ascii="Times New Roman" w:hAnsi="Times New Roman"/>
                <w:b/>
                <w:sz w:val="20"/>
                <w:lang w:eastAsia="sv-SE"/>
              </w:rPr>
            </w:pPr>
            <w:r w:rsidRPr="00AD71EB">
              <w:rPr>
                <w:rFonts w:ascii="Times New Roman" w:hAnsi="Times New Roman"/>
                <w:b/>
                <w:sz w:val="20"/>
                <w:lang w:eastAsia="sv-SE"/>
              </w:rPr>
              <w:t>Precoding configuration</w:t>
            </w:r>
          </w:p>
        </w:tc>
        <w:tc>
          <w:tcPr>
            <w:tcW w:w="693" w:type="dxa"/>
            <w:tcBorders>
              <w:top w:val="single" w:sz="4" w:space="0" w:color="auto"/>
              <w:left w:val="single" w:sz="4" w:space="0" w:color="auto"/>
              <w:bottom w:val="single" w:sz="4" w:space="0" w:color="auto"/>
              <w:right w:val="single" w:sz="4" w:space="0" w:color="auto"/>
            </w:tcBorders>
            <w:vAlign w:val="center"/>
          </w:tcPr>
          <w:p w14:paraId="3E4AE7DE" w14:textId="77777777" w:rsidR="00A917E9" w:rsidRPr="00AD71EB" w:rsidRDefault="00A917E9" w:rsidP="0009710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5AADF841" w14:textId="77777777" w:rsidR="00A917E9" w:rsidRPr="00AD71EB" w:rsidRDefault="00A917E9" w:rsidP="0009710F">
            <w:pPr>
              <w:pStyle w:val="TAC"/>
              <w:rPr>
                <w:rFonts w:ascii="Times New Roman" w:hAnsi="Times New Roman"/>
                <w:b/>
                <w:sz w:val="20"/>
                <w:lang w:eastAsia="sv-SE"/>
              </w:rPr>
            </w:pPr>
            <w:r w:rsidRPr="00AD71EB">
              <w:rPr>
                <w:rFonts w:ascii="Times New Roman" w:hAnsi="Times New Roman"/>
                <w:b/>
                <w:sz w:val="20"/>
                <w:lang w:eastAsia="zh-CN"/>
              </w:rPr>
              <w:t>SP Type I, independent precoding generation is applied for both TRxPs, random per slot with PRB bundling granularity.</w:t>
            </w:r>
          </w:p>
        </w:tc>
      </w:tr>
      <w:tr w:rsidR="00A917E9" w:rsidRPr="00AD71EB" w14:paraId="4A740468" w14:textId="77777777" w:rsidTr="00C61284">
        <w:trPr>
          <w:trHeight w:val="356"/>
        </w:trPr>
        <w:tc>
          <w:tcPr>
            <w:tcW w:w="9446" w:type="dxa"/>
            <w:gridSpan w:val="6"/>
            <w:tcBorders>
              <w:top w:val="single" w:sz="4" w:space="0" w:color="auto"/>
              <w:left w:val="single" w:sz="4" w:space="0" w:color="auto"/>
              <w:bottom w:val="single" w:sz="4" w:space="0" w:color="auto"/>
              <w:right w:val="single" w:sz="4" w:space="0" w:color="auto"/>
            </w:tcBorders>
            <w:vAlign w:val="center"/>
            <w:hideMark/>
          </w:tcPr>
          <w:p w14:paraId="777B262A" w14:textId="77777777" w:rsidR="00A917E9" w:rsidRPr="00AD71EB" w:rsidRDefault="00A917E9" w:rsidP="0009710F">
            <w:pPr>
              <w:pStyle w:val="TAN"/>
              <w:rPr>
                <w:rFonts w:ascii="Times New Roman" w:hAnsi="Times New Roman"/>
                <w:b/>
                <w:sz w:val="20"/>
                <w:lang w:eastAsia="zh-CN"/>
              </w:rPr>
            </w:pPr>
            <w:r w:rsidRPr="00AD71EB">
              <w:rPr>
                <w:rFonts w:ascii="Times New Roman" w:hAnsi="Times New Roman"/>
                <w:b/>
                <w:sz w:val="20"/>
                <w:lang w:eastAsia="zh-CN"/>
              </w:rPr>
              <w:t>Note 1:</w:t>
            </w:r>
            <w:r w:rsidRPr="00AD71EB">
              <w:rPr>
                <w:rFonts w:ascii="Times New Roman" w:hAnsi="Times New Roman"/>
                <w:b/>
                <w:sz w:val="20"/>
                <w:lang w:eastAsia="sv-SE"/>
              </w:rPr>
              <w:t xml:space="preserve"> </w:t>
            </w:r>
            <w:r w:rsidRPr="00AD71EB">
              <w:rPr>
                <w:rFonts w:ascii="Times New Roman" w:hAnsi="Times New Roman"/>
                <w:b/>
                <w:sz w:val="20"/>
                <w:lang w:eastAsia="sv-SE"/>
              </w:rPr>
              <w:tab/>
            </w:r>
            <w:r w:rsidRPr="00AD71EB">
              <w:rPr>
                <w:rFonts w:ascii="Times New Roman" w:hAnsi="Times New Roman"/>
                <w:b/>
                <w:sz w:val="20"/>
                <w:lang w:eastAsia="zh-CN"/>
              </w:rPr>
              <w:t>PDSCH transmission is done from both TRxPs. Transmission from TRxP #1 uses CORESETPoolIndex 0 and transmission from TRxP #2 uses CORESETPoolIndex 1</w:t>
            </w:r>
          </w:p>
        </w:tc>
      </w:tr>
    </w:tbl>
    <w:p w14:paraId="5FD9DA07" w14:textId="77777777" w:rsidR="00A917E9" w:rsidRDefault="00A917E9" w:rsidP="00A917E9">
      <w:pPr>
        <w:rPr>
          <w:color w:val="0070C0"/>
          <w:lang w:val="en-US" w:eastAsia="zh-CN"/>
        </w:rPr>
      </w:pPr>
      <w:r w:rsidRPr="003418CB">
        <w:rPr>
          <w:rFonts w:hint="eastAsia"/>
          <w:color w:val="0070C0"/>
          <w:lang w:val="en-US" w:eastAsia="zh-CN"/>
        </w:rPr>
        <w:t xml:space="preserve">  </w:t>
      </w:r>
    </w:p>
    <w:p w14:paraId="438E2CFD" w14:textId="26F7D11E" w:rsidR="00A917E9" w:rsidRDefault="00A917E9" w:rsidP="00A917E9">
      <w:pPr>
        <w:spacing w:after="120"/>
        <w:rPr>
          <w:b/>
          <w:u w:val="single"/>
          <w:lang w:eastAsia="ko-KR"/>
        </w:rPr>
      </w:pPr>
      <w:r w:rsidRPr="007E467E">
        <w:rPr>
          <w:b/>
          <w:u w:val="single"/>
          <w:lang w:eastAsia="ko-KR"/>
        </w:rPr>
        <w:t>Issue 2-1-</w:t>
      </w:r>
      <w:r w:rsidR="00F576FD">
        <w:rPr>
          <w:b/>
          <w:u w:val="single"/>
          <w:lang w:eastAsia="ko-KR"/>
        </w:rPr>
        <w:t>6</w:t>
      </w:r>
      <w:r w:rsidRPr="007E467E">
        <w:rPr>
          <w:b/>
          <w:u w:val="single"/>
          <w:lang w:eastAsia="ko-KR"/>
        </w:rPr>
        <w:t>: Whether to consider a scaling factor for transmitted signal in mDCI fully-overlapping case</w:t>
      </w:r>
    </w:p>
    <w:p w14:paraId="275FCD5C" w14:textId="19A05A2E" w:rsidR="00A917E9" w:rsidRPr="007E5753" w:rsidRDefault="007E5753" w:rsidP="00A917E9">
      <w:pPr>
        <w:pStyle w:val="ListParagraph"/>
        <w:numPr>
          <w:ilvl w:val="0"/>
          <w:numId w:val="7"/>
        </w:numPr>
        <w:ind w:firstLineChars="0"/>
        <w:rPr>
          <w:lang w:eastAsia="zh-CN"/>
        </w:rPr>
      </w:pPr>
      <w:r w:rsidRPr="007E5753">
        <w:rPr>
          <w:lang w:eastAsia="zh-CN"/>
        </w:rPr>
        <w:t>Agreement</w:t>
      </w:r>
    </w:p>
    <w:p w14:paraId="149B05F4" w14:textId="42ED52B8" w:rsidR="00DA5B13" w:rsidRPr="007E5753" w:rsidRDefault="00CF4A87" w:rsidP="000147F9">
      <w:pPr>
        <w:pStyle w:val="ListParagraph"/>
        <w:numPr>
          <w:ilvl w:val="1"/>
          <w:numId w:val="7"/>
        </w:numPr>
        <w:ind w:firstLineChars="0"/>
        <w:rPr>
          <w:lang w:eastAsia="zh-CN"/>
        </w:rPr>
      </w:pPr>
      <w:r w:rsidRPr="007E5753">
        <w:rPr>
          <w:lang w:eastAsia="zh-CN"/>
        </w:rPr>
        <w:t xml:space="preserve">Don’t consider </w:t>
      </w:r>
      <w:r w:rsidR="00307207" w:rsidRPr="007E5753">
        <w:rPr>
          <w:lang w:eastAsia="zh-CN"/>
        </w:rPr>
        <w:t xml:space="preserve">SNR </w:t>
      </w:r>
      <w:r w:rsidRPr="007E5753">
        <w:rPr>
          <w:lang w:eastAsia="zh-CN"/>
        </w:rPr>
        <w:t xml:space="preserve">scaling for </w:t>
      </w:r>
      <w:r w:rsidRPr="007E5753">
        <w:t xml:space="preserve">mDCI fully </w:t>
      </w:r>
      <w:r w:rsidR="00307207" w:rsidRPr="007E5753">
        <w:t>overlapping</w:t>
      </w:r>
      <w:r w:rsidR="00454FD5" w:rsidRPr="007E5753">
        <w:t xml:space="preserve"> case</w:t>
      </w:r>
      <w:r w:rsidR="00307207" w:rsidRPr="007E5753">
        <w:t>.</w:t>
      </w:r>
    </w:p>
    <w:p w14:paraId="2B4DB51F" w14:textId="7A9EBCD1" w:rsidR="00BF624C" w:rsidRDefault="00BF624C" w:rsidP="00BF624C">
      <w:pPr>
        <w:pStyle w:val="Heading1"/>
        <w:rPr>
          <w:lang w:val="en-US"/>
        </w:rPr>
      </w:pPr>
      <w:r w:rsidRPr="00723315">
        <w:rPr>
          <w:lang w:val="en-US"/>
        </w:rPr>
        <w:t>P</w:t>
      </w:r>
      <w:r>
        <w:rPr>
          <w:lang w:val="en-US"/>
        </w:rPr>
        <w:t>MI Reporting</w:t>
      </w:r>
      <w:r w:rsidRPr="00723315">
        <w:rPr>
          <w:lang w:val="en-US"/>
        </w:rPr>
        <w:t xml:space="preserve"> </w:t>
      </w:r>
      <w:r>
        <w:rPr>
          <w:lang w:val="en-US"/>
        </w:rPr>
        <w:t>R</w:t>
      </w:r>
      <w:r w:rsidRPr="00723315">
        <w:rPr>
          <w:lang w:val="en-US"/>
        </w:rPr>
        <w:t>equirements</w:t>
      </w:r>
    </w:p>
    <w:p w14:paraId="2E2B4370" w14:textId="77777777" w:rsidR="00DA5B13" w:rsidRDefault="00DA5B13" w:rsidP="00DA5B13">
      <w:pPr>
        <w:spacing w:after="120"/>
        <w:rPr>
          <w:b/>
          <w:szCs w:val="24"/>
          <w:u w:val="single"/>
          <w:lang w:eastAsia="zh-CN"/>
        </w:rPr>
      </w:pPr>
      <w:r w:rsidRPr="00284431">
        <w:rPr>
          <w:b/>
          <w:u w:val="single"/>
          <w:lang w:eastAsia="ko-KR"/>
        </w:rPr>
        <w:t xml:space="preserve">Issue 3-1-1: </w:t>
      </w:r>
      <w:r w:rsidRPr="00284431">
        <w:rPr>
          <w:b/>
          <w:szCs w:val="24"/>
          <w:u w:val="single"/>
          <w:lang w:eastAsia="zh-CN"/>
        </w:rPr>
        <w:t>TDD Pattern</w:t>
      </w:r>
    </w:p>
    <w:p w14:paraId="603AC1DF" w14:textId="18072591" w:rsidR="00DA5B13" w:rsidRPr="00294497" w:rsidRDefault="00294497" w:rsidP="00DA5B13">
      <w:pPr>
        <w:pStyle w:val="ListParagraph"/>
        <w:numPr>
          <w:ilvl w:val="0"/>
          <w:numId w:val="7"/>
        </w:numPr>
        <w:ind w:firstLineChars="0"/>
        <w:rPr>
          <w:lang w:eastAsia="zh-CN"/>
        </w:rPr>
      </w:pPr>
      <w:r w:rsidRPr="00294497">
        <w:rPr>
          <w:lang w:eastAsia="zh-CN"/>
        </w:rPr>
        <w:t>A</w:t>
      </w:r>
      <w:r w:rsidR="00DA5B13" w:rsidRPr="00294497">
        <w:rPr>
          <w:lang w:eastAsia="zh-CN"/>
        </w:rPr>
        <w:t>greement:</w:t>
      </w:r>
    </w:p>
    <w:p w14:paraId="492C7F86" w14:textId="50F81CE3" w:rsidR="00DA5B13" w:rsidRPr="00294497" w:rsidRDefault="00DA5B13" w:rsidP="00DA5B13">
      <w:pPr>
        <w:pStyle w:val="ListParagraph"/>
        <w:numPr>
          <w:ilvl w:val="1"/>
          <w:numId w:val="7"/>
        </w:numPr>
        <w:ind w:firstLineChars="0"/>
        <w:rPr>
          <w:lang w:eastAsia="zh-CN"/>
        </w:rPr>
      </w:pPr>
      <w:r w:rsidRPr="00294497">
        <w:rPr>
          <w:lang w:eastAsia="zh-CN"/>
        </w:rPr>
        <w:t xml:space="preserve">Use DDDSU TDD pattern with 1.75ms </w:t>
      </w:r>
      <w:r w:rsidR="005D70C8" w:rsidRPr="00294497">
        <w:rPr>
          <w:lang w:eastAsia="zh-CN"/>
        </w:rPr>
        <w:t>delay.</w:t>
      </w:r>
    </w:p>
    <w:p w14:paraId="4B2506A7" w14:textId="77777777" w:rsidR="00DA5B13" w:rsidRDefault="00DA5B13" w:rsidP="00DA5B13">
      <w:pPr>
        <w:spacing w:after="120"/>
        <w:rPr>
          <w:b/>
          <w:szCs w:val="24"/>
          <w:u w:val="single"/>
          <w:lang w:eastAsia="zh-CN"/>
        </w:rPr>
      </w:pPr>
      <w:r w:rsidRPr="00284431">
        <w:rPr>
          <w:b/>
          <w:u w:val="single"/>
          <w:lang w:eastAsia="ko-KR"/>
        </w:rPr>
        <w:t xml:space="preserve">Issue 3-1-2: </w:t>
      </w:r>
      <w:r w:rsidRPr="00284431">
        <w:rPr>
          <w:b/>
          <w:szCs w:val="24"/>
          <w:u w:val="single"/>
          <w:lang w:eastAsia="zh-CN"/>
        </w:rPr>
        <w:t>Channel Model.</w:t>
      </w:r>
    </w:p>
    <w:p w14:paraId="11FC0DCD" w14:textId="433E8E48" w:rsidR="00DA5B13" w:rsidRPr="00294497" w:rsidRDefault="00294497" w:rsidP="00DA5B13">
      <w:pPr>
        <w:pStyle w:val="ListParagraph"/>
        <w:numPr>
          <w:ilvl w:val="0"/>
          <w:numId w:val="7"/>
        </w:numPr>
        <w:ind w:firstLineChars="0"/>
        <w:rPr>
          <w:lang w:eastAsia="zh-CN"/>
        </w:rPr>
      </w:pPr>
      <w:r w:rsidRPr="00294497">
        <w:rPr>
          <w:lang w:eastAsia="zh-CN"/>
        </w:rPr>
        <w:t>A</w:t>
      </w:r>
      <w:r w:rsidR="00DA5B13" w:rsidRPr="00294497">
        <w:rPr>
          <w:lang w:eastAsia="zh-CN"/>
        </w:rPr>
        <w:t>greement:</w:t>
      </w:r>
    </w:p>
    <w:p w14:paraId="0DAA22C7" w14:textId="77777777" w:rsidR="00DA5B13" w:rsidRPr="00294497" w:rsidRDefault="00DA5B13" w:rsidP="00DA5B13">
      <w:pPr>
        <w:pStyle w:val="ListParagraph"/>
        <w:numPr>
          <w:ilvl w:val="1"/>
          <w:numId w:val="7"/>
        </w:numPr>
        <w:ind w:firstLineChars="0"/>
        <w:rPr>
          <w:lang w:eastAsia="zh-CN"/>
        </w:rPr>
      </w:pPr>
      <w:r w:rsidRPr="00294497">
        <w:rPr>
          <w:lang w:eastAsia="zh-CN"/>
        </w:rPr>
        <w:t>Use TDLA30-35 propagation channel for PMI reporting requirement for sDCI SDM scheme.</w:t>
      </w:r>
    </w:p>
    <w:p w14:paraId="60AFDAEB" w14:textId="6654B739" w:rsidR="00DA5B13" w:rsidRPr="00294497" w:rsidRDefault="00DA5B13" w:rsidP="00DA5B13">
      <w:pPr>
        <w:spacing w:after="120"/>
        <w:rPr>
          <w:b/>
          <w:szCs w:val="24"/>
          <w:u w:val="single"/>
          <w:lang w:eastAsia="zh-CN"/>
        </w:rPr>
      </w:pPr>
      <w:r w:rsidRPr="00294497">
        <w:rPr>
          <w:b/>
          <w:u w:val="single"/>
          <w:lang w:eastAsia="ko-KR"/>
        </w:rPr>
        <w:t>Issue 3-1-</w:t>
      </w:r>
      <w:r w:rsidR="00F54A28">
        <w:rPr>
          <w:b/>
          <w:u w:val="single"/>
          <w:lang w:eastAsia="ko-KR"/>
        </w:rPr>
        <w:t>3</w:t>
      </w:r>
      <w:r w:rsidRPr="00294497">
        <w:rPr>
          <w:b/>
          <w:u w:val="single"/>
          <w:lang w:eastAsia="ko-KR"/>
        </w:rPr>
        <w:t xml:space="preserve">: </w:t>
      </w:r>
      <w:r w:rsidRPr="00294497">
        <w:rPr>
          <w:b/>
          <w:szCs w:val="24"/>
          <w:u w:val="single"/>
          <w:lang w:eastAsia="zh-CN"/>
        </w:rPr>
        <w:t>Spatial Correlation Model for PMI Reporting Test Cases</w:t>
      </w:r>
    </w:p>
    <w:p w14:paraId="41379FF7" w14:textId="6020B9F0" w:rsidR="00DA5B13" w:rsidRPr="00294497" w:rsidRDefault="00294497" w:rsidP="00DA5B13">
      <w:pPr>
        <w:pStyle w:val="ListParagraph"/>
        <w:numPr>
          <w:ilvl w:val="0"/>
          <w:numId w:val="7"/>
        </w:numPr>
        <w:ind w:firstLineChars="0"/>
        <w:rPr>
          <w:lang w:eastAsia="zh-CN"/>
        </w:rPr>
      </w:pPr>
      <w:r w:rsidRPr="00294497">
        <w:rPr>
          <w:lang w:eastAsia="zh-CN"/>
        </w:rPr>
        <w:t>Agreement</w:t>
      </w:r>
      <w:r w:rsidR="00DA5B13" w:rsidRPr="00294497">
        <w:rPr>
          <w:lang w:eastAsia="zh-CN"/>
        </w:rPr>
        <w:t>:</w:t>
      </w:r>
    </w:p>
    <w:p w14:paraId="0E008B12" w14:textId="77777777" w:rsidR="00DA5B13" w:rsidRPr="00294497" w:rsidRDefault="00DA5B13" w:rsidP="00DA5B13">
      <w:pPr>
        <w:pStyle w:val="ListParagraph"/>
        <w:numPr>
          <w:ilvl w:val="1"/>
          <w:numId w:val="7"/>
        </w:numPr>
        <w:ind w:firstLineChars="0"/>
        <w:rPr>
          <w:lang w:eastAsia="zh-CN"/>
        </w:rPr>
      </w:pPr>
      <w:r w:rsidRPr="00294497">
        <w:rPr>
          <w:lang w:eastAsia="zh-CN"/>
        </w:rPr>
        <w:t>Follow the agreements in general section for spatial correlation matrix definition.</w:t>
      </w:r>
    </w:p>
    <w:p w14:paraId="45E3EED5" w14:textId="0F7CC012" w:rsidR="00DA5B13" w:rsidRPr="00294497" w:rsidRDefault="00DA5B13" w:rsidP="00DA5B13">
      <w:pPr>
        <w:spacing w:after="120"/>
        <w:rPr>
          <w:b/>
          <w:szCs w:val="24"/>
          <w:u w:val="single"/>
          <w:lang w:eastAsia="zh-CN"/>
        </w:rPr>
      </w:pPr>
      <w:r w:rsidRPr="00294497">
        <w:rPr>
          <w:b/>
          <w:u w:val="single"/>
          <w:lang w:eastAsia="ko-KR"/>
        </w:rPr>
        <w:t>Issue 3-1-</w:t>
      </w:r>
      <w:r w:rsidR="00F54A28">
        <w:rPr>
          <w:b/>
          <w:u w:val="single"/>
          <w:lang w:eastAsia="ko-KR"/>
        </w:rPr>
        <w:t>4</w:t>
      </w:r>
      <w:r w:rsidRPr="00294497">
        <w:rPr>
          <w:b/>
          <w:u w:val="single"/>
          <w:lang w:eastAsia="ko-KR"/>
        </w:rPr>
        <w:t xml:space="preserve">: </w:t>
      </w:r>
      <w:r w:rsidRPr="00294497">
        <w:rPr>
          <w:b/>
          <w:szCs w:val="24"/>
          <w:u w:val="single"/>
          <w:lang w:eastAsia="zh-CN"/>
        </w:rPr>
        <w:t>UE Processing for PMI Reporting</w:t>
      </w:r>
    </w:p>
    <w:p w14:paraId="4755184D" w14:textId="647D878F" w:rsidR="00DA5B13" w:rsidRPr="00294497" w:rsidRDefault="00294497" w:rsidP="00DA5B13">
      <w:pPr>
        <w:pStyle w:val="ListParagraph"/>
        <w:numPr>
          <w:ilvl w:val="0"/>
          <w:numId w:val="7"/>
        </w:numPr>
        <w:ind w:firstLineChars="0"/>
        <w:rPr>
          <w:lang w:eastAsia="zh-CN"/>
        </w:rPr>
      </w:pPr>
      <w:r w:rsidRPr="00294497">
        <w:rPr>
          <w:lang w:eastAsia="zh-CN"/>
        </w:rPr>
        <w:t>Agreement</w:t>
      </w:r>
      <w:r w:rsidR="00DA5B13" w:rsidRPr="00294497">
        <w:rPr>
          <w:lang w:eastAsia="zh-CN"/>
        </w:rPr>
        <w:t>:</w:t>
      </w:r>
    </w:p>
    <w:p w14:paraId="26922674" w14:textId="77777777" w:rsidR="00DA5B13" w:rsidRPr="00294497" w:rsidRDefault="00DA5B13" w:rsidP="00DA5B13">
      <w:pPr>
        <w:pStyle w:val="ListParagraph"/>
        <w:numPr>
          <w:ilvl w:val="1"/>
          <w:numId w:val="7"/>
        </w:numPr>
        <w:ind w:firstLineChars="0"/>
        <w:rPr>
          <w:lang w:eastAsia="zh-CN"/>
        </w:rPr>
      </w:pPr>
      <w:r w:rsidRPr="00294497">
        <w:rPr>
          <w:lang w:eastAsia="zh-CN"/>
        </w:rPr>
        <w:t>Use the same agreement on UE processing as PDSCH demod for sDCI for PMI reporting.</w:t>
      </w:r>
    </w:p>
    <w:p w14:paraId="4FD9F9DF" w14:textId="3EBAF3C0" w:rsidR="00DA5B13" w:rsidRPr="00294497" w:rsidRDefault="00DA5B13" w:rsidP="00DA5B13">
      <w:pPr>
        <w:spacing w:after="120"/>
        <w:rPr>
          <w:b/>
          <w:u w:val="single"/>
          <w:lang w:eastAsia="ko-KR"/>
        </w:rPr>
      </w:pPr>
      <w:r w:rsidRPr="00294497">
        <w:rPr>
          <w:b/>
          <w:u w:val="single"/>
          <w:lang w:eastAsia="ko-KR"/>
        </w:rPr>
        <w:t>Issue 3-1-</w:t>
      </w:r>
      <w:r w:rsidR="00F54A28">
        <w:rPr>
          <w:b/>
          <w:u w:val="single"/>
          <w:lang w:eastAsia="ko-KR"/>
        </w:rPr>
        <w:t>5</w:t>
      </w:r>
      <w:r w:rsidRPr="00294497">
        <w:rPr>
          <w:b/>
          <w:u w:val="single"/>
          <w:lang w:eastAsia="ko-KR"/>
        </w:rPr>
        <w:t>: PTRS Port for PMI Reporting Test Cases</w:t>
      </w:r>
    </w:p>
    <w:p w14:paraId="76052A0E" w14:textId="5A151909" w:rsidR="00DA5B13" w:rsidRPr="00294497" w:rsidRDefault="00294497" w:rsidP="00DA5B13">
      <w:pPr>
        <w:pStyle w:val="ListParagraph"/>
        <w:numPr>
          <w:ilvl w:val="0"/>
          <w:numId w:val="6"/>
        </w:numPr>
        <w:ind w:firstLineChars="0"/>
        <w:rPr>
          <w:lang w:eastAsia="zh-CN"/>
        </w:rPr>
      </w:pPr>
      <w:r w:rsidRPr="00294497">
        <w:rPr>
          <w:lang w:eastAsia="zh-CN"/>
        </w:rPr>
        <w:t>Agreement</w:t>
      </w:r>
      <w:r w:rsidR="00DA5B13" w:rsidRPr="00294497">
        <w:rPr>
          <w:lang w:eastAsia="zh-CN"/>
        </w:rPr>
        <w:t>:</w:t>
      </w:r>
    </w:p>
    <w:p w14:paraId="3F2B5106" w14:textId="77777777" w:rsidR="00DA5B13" w:rsidRPr="00294497" w:rsidRDefault="00DA5B13" w:rsidP="00DA5B13">
      <w:pPr>
        <w:pStyle w:val="ListParagraph"/>
        <w:numPr>
          <w:ilvl w:val="1"/>
          <w:numId w:val="6"/>
        </w:numPr>
        <w:ind w:firstLineChars="0"/>
        <w:rPr>
          <w:lang w:eastAsia="zh-CN"/>
        </w:rPr>
      </w:pPr>
      <w:r w:rsidRPr="00294497">
        <w:rPr>
          <w:lang w:eastAsia="zh-CN"/>
        </w:rPr>
        <w:t>Use the same agreement as PDSCH demod for sDCI PTRS port configuration.</w:t>
      </w:r>
    </w:p>
    <w:p w14:paraId="7BD0296B" w14:textId="39B8A447" w:rsidR="00DA5B13" w:rsidRPr="00294497" w:rsidRDefault="00DA5B13" w:rsidP="00DA5B13">
      <w:pPr>
        <w:spacing w:after="120"/>
        <w:rPr>
          <w:b/>
          <w:szCs w:val="24"/>
          <w:u w:val="single"/>
          <w:lang w:eastAsia="zh-CN"/>
        </w:rPr>
      </w:pPr>
      <w:r w:rsidRPr="00294497">
        <w:rPr>
          <w:b/>
          <w:u w:val="single"/>
          <w:lang w:eastAsia="ko-KR"/>
        </w:rPr>
        <w:t>Issue 3-1-</w:t>
      </w:r>
      <w:r w:rsidR="00F54A28">
        <w:rPr>
          <w:b/>
          <w:u w:val="single"/>
          <w:lang w:eastAsia="ko-KR"/>
        </w:rPr>
        <w:t>6</w:t>
      </w:r>
      <w:r w:rsidRPr="00294497">
        <w:rPr>
          <w:b/>
          <w:u w:val="single"/>
          <w:lang w:eastAsia="ko-KR"/>
        </w:rPr>
        <w:t xml:space="preserve">: </w:t>
      </w:r>
      <w:r w:rsidRPr="00294497">
        <w:rPr>
          <w:b/>
          <w:szCs w:val="24"/>
          <w:u w:val="single"/>
          <w:lang w:eastAsia="zh-CN"/>
        </w:rPr>
        <w:t>Simulation parameters for PMI reporting requirement for sDCI SDM scheme</w:t>
      </w:r>
    </w:p>
    <w:p w14:paraId="65740B4C" w14:textId="01B4161F" w:rsidR="00DA5B13" w:rsidRPr="00294497" w:rsidRDefault="00294497" w:rsidP="00DA5B13">
      <w:pPr>
        <w:pStyle w:val="ListParagraph"/>
        <w:numPr>
          <w:ilvl w:val="0"/>
          <w:numId w:val="7"/>
        </w:numPr>
        <w:ind w:firstLineChars="0"/>
        <w:rPr>
          <w:lang w:eastAsia="zh-CN"/>
        </w:rPr>
      </w:pPr>
      <w:r w:rsidRPr="00294497">
        <w:rPr>
          <w:lang w:eastAsia="zh-CN"/>
        </w:rPr>
        <w:t>Agreement</w:t>
      </w:r>
      <w:r w:rsidR="00DA5B13" w:rsidRPr="00294497">
        <w:rPr>
          <w:lang w:eastAsia="zh-CN"/>
        </w:rPr>
        <w:t>:</w:t>
      </w: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8"/>
        <w:gridCol w:w="2828"/>
        <w:gridCol w:w="900"/>
        <w:gridCol w:w="1549"/>
        <w:gridCol w:w="1552"/>
      </w:tblGrid>
      <w:tr w:rsidR="00DA5B13" w:rsidRPr="000147F9" w14:paraId="68FC341D" w14:textId="77777777" w:rsidTr="00835D0A">
        <w:trPr>
          <w:trHeight w:val="73"/>
        </w:trPr>
        <w:tc>
          <w:tcPr>
            <w:tcW w:w="53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E2491D" w14:textId="77777777" w:rsidR="00DA5B13" w:rsidRPr="000147F9" w:rsidRDefault="00DA5B13" w:rsidP="0009710F">
            <w:pPr>
              <w:pStyle w:val="TAH"/>
              <w:rPr>
                <w:rFonts w:ascii="Times New Roman" w:hAnsi="Times New Roman"/>
                <w:bCs/>
                <w:sz w:val="20"/>
                <w:lang w:eastAsia="sv-SE"/>
              </w:rPr>
            </w:pPr>
            <w:r w:rsidRPr="000147F9">
              <w:rPr>
                <w:rFonts w:ascii="Times New Roman" w:hAnsi="Times New Roman"/>
                <w:bCs/>
                <w:sz w:val="20"/>
                <w:lang w:eastAsia="sv-SE"/>
              </w:rPr>
              <w:t>Parameter</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71BA399" w14:textId="77777777" w:rsidR="00DA5B13" w:rsidRPr="000147F9" w:rsidRDefault="00DA5B13" w:rsidP="0009710F">
            <w:pPr>
              <w:pStyle w:val="TAH"/>
              <w:rPr>
                <w:rFonts w:ascii="Times New Roman" w:hAnsi="Times New Roman"/>
                <w:bCs/>
                <w:sz w:val="20"/>
                <w:lang w:eastAsia="sv-SE"/>
              </w:rPr>
            </w:pPr>
            <w:r w:rsidRPr="000147F9">
              <w:rPr>
                <w:rFonts w:ascii="Times New Roman" w:hAnsi="Times New Roman"/>
                <w:bCs/>
                <w:sz w:val="20"/>
                <w:lang w:eastAsia="sv-SE"/>
              </w:rPr>
              <w:t>Unit</w:t>
            </w:r>
          </w:p>
        </w:tc>
        <w:tc>
          <w:tcPr>
            <w:tcW w:w="3101" w:type="dxa"/>
            <w:gridSpan w:val="2"/>
            <w:tcBorders>
              <w:top w:val="single" w:sz="4" w:space="0" w:color="auto"/>
              <w:left w:val="single" w:sz="4" w:space="0" w:color="auto"/>
              <w:bottom w:val="single" w:sz="4" w:space="0" w:color="auto"/>
              <w:right w:val="single" w:sz="4" w:space="0" w:color="auto"/>
            </w:tcBorders>
            <w:hideMark/>
          </w:tcPr>
          <w:p w14:paraId="1A5FD1B1" w14:textId="77777777" w:rsidR="00DA5B13" w:rsidRPr="000147F9" w:rsidRDefault="00DA5B13" w:rsidP="0009710F">
            <w:pPr>
              <w:pStyle w:val="TAH"/>
              <w:rPr>
                <w:rFonts w:ascii="Times New Roman" w:hAnsi="Times New Roman"/>
                <w:bCs/>
                <w:sz w:val="20"/>
                <w:lang w:eastAsia="sv-SE"/>
              </w:rPr>
            </w:pPr>
            <w:r w:rsidRPr="000147F9">
              <w:rPr>
                <w:rFonts w:ascii="Times New Roman" w:hAnsi="Times New Roman"/>
                <w:bCs/>
                <w:sz w:val="20"/>
                <w:lang w:eastAsia="sv-SE"/>
              </w:rPr>
              <w:t>Value</w:t>
            </w:r>
          </w:p>
        </w:tc>
      </w:tr>
      <w:tr w:rsidR="00DA5B13" w:rsidRPr="000147F9" w14:paraId="74A84465" w14:textId="77777777" w:rsidTr="00835D0A">
        <w:trPr>
          <w:trHeight w:val="73"/>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681AF2" w14:textId="77777777" w:rsidR="00DA5B13" w:rsidRPr="000147F9" w:rsidRDefault="00DA5B13" w:rsidP="0009710F">
            <w:pPr>
              <w:spacing w:after="0"/>
              <w:rPr>
                <w:b/>
                <w:bCs/>
                <w:lang w:val="x-none"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E8AA8" w14:textId="77777777" w:rsidR="00DA5B13" w:rsidRPr="000147F9" w:rsidRDefault="00DA5B13" w:rsidP="0009710F">
            <w:pPr>
              <w:spacing w:after="0"/>
              <w:rPr>
                <w:b/>
                <w:bCs/>
                <w:lang w:val="x-none" w:eastAsia="sv-SE"/>
              </w:rPr>
            </w:pPr>
          </w:p>
        </w:tc>
        <w:tc>
          <w:tcPr>
            <w:tcW w:w="1549" w:type="dxa"/>
            <w:tcBorders>
              <w:top w:val="single" w:sz="4" w:space="0" w:color="auto"/>
              <w:left w:val="single" w:sz="4" w:space="0" w:color="auto"/>
              <w:bottom w:val="single" w:sz="4" w:space="0" w:color="auto"/>
              <w:right w:val="single" w:sz="4" w:space="0" w:color="auto"/>
            </w:tcBorders>
            <w:hideMark/>
          </w:tcPr>
          <w:p w14:paraId="2D396AF9" w14:textId="77777777" w:rsidR="00835D0A" w:rsidRDefault="00DA5B13" w:rsidP="0009710F">
            <w:pPr>
              <w:pStyle w:val="TAH"/>
              <w:rPr>
                <w:rFonts w:ascii="Times New Roman" w:hAnsi="Times New Roman"/>
                <w:bCs/>
                <w:sz w:val="20"/>
                <w:lang w:eastAsia="sv-SE"/>
              </w:rPr>
            </w:pPr>
            <w:r w:rsidRPr="000147F9">
              <w:rPr>
                <w:rFonts w:ascii="Times New Roman" w:hAnsi="Times New Roman"/>
                <w:bCs/>
                <w:sz w:val="20"/>
                <w:lang w:eastAsia="sv-SE"/>
              </w:rPr>
              <w:t>TRxP #1</w:t>
            </w:r>
          </w:p>
          <w:p w14:paraId="767A3994" w14:textId="3BDD20A0" w:rsidR="00DA5B13" w:rsidRPr="000147F9" w:rsidRDefault="00DA5B13" w:rsidP="0009710F">
            <w:pPr>
              <w:pStyle w:val="TAH"/>
              <w:rPr>
                <w:rFonts w:ascii="Times New Roman" w:hAnsi="Times New Roman"/>
                <w:bCs/>
                <w:sz w:val="20"/>
                <w:lang w:eastAsia="sv-SE"/>
              </w:rPr>
            </w:pPr>
            <w:r w:rsidRPr="000147F9">
              <w:rPr>
                <w:rFonts w:ascii="Times New Roman" w:hAnsi="Times New Roman"/>
                <w:bCs/>
                <w:sz w:val="20"/>
                <w:lang w:eastAsia="sv-SE"/>
              </w:rPr>
              <w:t>(Note 1)</w:t>
            </w:r>
          </w:p>
        </w:tc>
        <w:tc>
          <w:tcPr>
            <w:tcW w:w="1551" w:type="dxa"/>
            <w:tcBorders>
              <w:top w:val="single" w:sz="4" w:space="0" w:color="auto"/>
              <w:left w:val="single" w:sz="4" w:space="0" w:color="auto"/>
              <w:bottom w:val="single" w:sz="4" w:space="0" w:color="auto"/>
              <w:right w:val="single" w:sz="4" w:space="0" w:color="auto"/>
            </w:tcBorders>
            <w:hideMark/>
          </w:tcPr>
          <w:p w14:paraId="7020F829" w14:textId="77777777" w:rsidR="00835D0A" w:rsidRDefault="00DA5B13" w:rsidP="0009710F">
            <w:pPr>
              <w:pStyle w:val="TAH"/>
              <w:rPr>
                <w:rFonts w:ascii="Times New Roman" w:hAnsi="Times New Roman"/>
                <w:bCs/>
                <w:sz w:val="20"/>
                <w:lang w:eastAsia="sv-SE"/>
              </w:rPr>
            </w:pPr>
            <w:r w:rsidRPr="000147F9">
              <w:rPr>
                <w:rFonts w:ascii="Times New Roman" w:hAnsi="Times New Roman"/>
                <w:bCs/>
                <w:sz w:val="20"/>
                <w:lang w:eastAsia="sv-SE"/>
              </w:rPr>
              <w:t>TRxP #2</w:t>
            </w:r>
          </w:p>
          <w:p w14:paraId="49FFC7FE" w14:textId="20FB9F74" w:rsidR="00DA5B13" w:rsidRPr="000147F9" w:rsidRDefault="00DA5B13" w:rsidP="0009710F">
            <w:pPr>
              <w:pStyle w:val="TAH"/>
              <w:rPr>
                <w:rFonts w:ascii="Times New Roman" w:hAnsi="Times New Roman"/>
                <w:bCs/>
                <w:sz w:val="20"/>
                <w:lang w:eastAsia="sv-SE"/>
              </w:rPr>
            </w:pPr>
            <w:r w:rsidRPr="000147F9">
              <w:rPr>
                <w:rFonts w:ascii="Times New Roman" w:hAnsi="Times New Roman"/>
                <w:bCs/>
                <w:sz w:val="20"/>
                <w:lang w:eastAsia="sv-SE"/>
              </w:rPr>
              <w:t>(Note 1)</w:t>
            </w:r>
          </w:p>
        </w:tc>
      </w:tr>
      <w:tr w:rsidR="00DA5B13" w:rsidRPr="000147F9" w14:paraId="19E1A94E" w14:textId="77777777" w:rsidTr="00835D0A">
        <w:trPr>
          <w:trHeight w:val="228"/>
        </w:trPr>
        <w:tc>
          <w:tcPr>
            <w:tcW w:w="5336" w:type="dxa"/>
            <w:gridSpan w:val="2"/>
            <w:tcBorders>
              <w:top w:val="single" w:sz="4" w:space="0" w:color="auto"/>
              <w:left w:val="single" w:sz="4" w:space="0" w:color="auto"/>
              <w:bottom w:val="single" w:sz="4" w:space="0" w:color="auto"/>
              <w:right w:val="single" w:sz="4" w:space="0" w:color="auto"/>
            </w:tcBorders>
            <w:vAlign w:val="center"/>
            <w:hideMark/>
          </w:tcPr>
          <w:p w14:paraId="7654D0D2" w14:textId="77777777" w:rsidR="00DA5B13" w:rsidRPr="000147F9" w:rsidRDefault="00DA5B13" w:rsidP="0009710F">
            <w:pPr>
              <w:pStyle w:val="TAL"/>
              <w:rPr>
                <w:rFonts w:ascii="Times New Roman" w:hAnsi="Times New Roman"/>
                <w:b/>
                <w:bCs/>
                <w:sz w:val="20"/>
                <w:lang w:eastAsia="sv-SE"/>
              </w:rPr>
            </w:pPr>
            <w:r w:rsidRPr="000147F9">
              <w:rPr>
                <w:rFonts w:ascii="Times New Roman" w:hAnsi="Times New Roman"/>
                <w:b/>
                <w:bCs/>
                <w:sz w:val="20"/>
                <w:lang w:eastAsia="sv-SE"/>
              </w:rPr>
              <w:t>Transmit TRxP of SSB</w:t>
            </w:r>
          </w:p>
        </w:tc>
        <w:tc>
          <w:tcPr>
            <w:tcW w:w="900" w:type="dxa"/>
            <w:tcBorders>
              <w:top w:val="single" w:sz="4" w:space="0" w:color="auto"/>
              <w:left w:val="single" w:sz="4" w:space="0" w:color="auto"/>
              <w:bottom w:val="single" w:sz="4" w:space="0" w:color="auto"/>
              <w:right w:val="single" w:sz="4" w:space="0" w:color="auto"/>
            </w:tcBorders>
            <w:vAlign w:val="center"/>
          </w:tcPr>
          <w:p w14:paraId="2EDC0B7D" w14:textId="77777777" w:rsidR="00DA5B13" w:rsidRPr="000147F9" w:rsidRDefault="00DA5B13" w:rsidP="0009710F">
            <w:pPr>
              <w:pStyle w:val="TAC"/>
              <w:rPr>
                <w:rFonts w:ascii="Times New Roman" w:hAnsi="Times New Roman"/>
                <w:b/>
                <w:bCs/>
                <w:sz w:val="20"/>
                <w:lang w:eastAsia="sv-SE"/>
              </w:rPr>
            </w:pPr>
          </w:p>
        </w:tc>
        <w:tc>
          <w:tcPr>
            <w:tcW w:w="3101" w:type="dxa"/>
            <w:gridSpan w:val="2"/>
            <w:tcBorders>
              <w:top w:val="single" w:sz="4" w:space="0" w:color="auto"/>
              <w:left w:val="single" w:sz="4" w:space="0" w:color="auto"/>
              <w:bottom w:val="single" w:sz="4" w:space="0" w:color="auto"/>
              <w:right w:val="single" w:sz="4" w:space="0" w:color="auto"/>
            </w:tcBorders>
            <w:vAlign w:val="center"/>
            <w:hideMark/>
          </w:tcPr>
          <w:p w14:paraId="4AB19659" w14:textId="77777777" w:rsidR="00DA5B13" w:rsidRPr="000147F9" w:rsidRDefault="00DA5B13" w:rsidP="0009710F">
            <w:pPr>
              <w:pStyle w:val="TAC"/>
              <w:rPr>
                <w:rFonts w:ascii="Times New Roman" w:hAnsi="Times New Roman"/>
                <w:b/>
                <w:bCs/>
                <w:sz w:val="20"/>
                <w:lang w:eastAsia="sv-SE"/>
              </w:rPr>
            </w:pPr>
            <w:r w:rsidRPr="000147F9">
              <w:rPr>
                <w:rFonts w:ascii="Times New Roman" w:hAnsi="Times New Roman"/>
                <w:b/>
                <w:bCs/>
                <w:sz w:val="20"/>
                <w:lang w:eastAsia="sv-SE"/>
              </w:rPr>
              <w:t>TRxP #1</w:t>
            </w:r>
          </w:p>
        </w:tc>
      </w:tr>
      <w:tr w:rsidR="00DA5B13" w:rsidRPr="000147F9" w14:paraId="3CDCC302" w14:textId="77777777" w:rsidTr="00835D0A">
        <w:trPr>
          <w:trHeight w:val="240"/>
        </w:trPr>
        <w:tc>
          <w:tcPr>
            <w:tcW w:w="2508" w:type="dxa"/>
            <w:vMerge w:val="restart"/>
            <w:tcBorders>
              <w:top w:val="single" w:sz="4" w:space="0" w:color="auto"/>
              <w:left w:val="single" w:sz="4" w:space="0" w:color="auto"/>
              <w:bottom w:val="single" w:sz="4" w:space="0" w:color="auto"/>
              <w:right w:val="single" w:sz="4" w:space="0" w:color="auto"/>
            </w:tcBorders>
            <w:vAlign w:val="center"/>
            <w:hideMark/>
          </w:tcPr>
          <w:p w14:paraId="0128C811" w14:textId="77777777" w:rsidR="00DA5B13" w:rsidRPr="000147F9" w:rsidRDefault="00DA5B13" w:rsidP="0009710F">
            <w:pPr>
              <w:pStyle w:val="TAL"/>
              <w:rPr>
                <w:rFonts w:ascii="Times New Roman" w:hAnsi="Times New Roman"/>
                <w:b/>
                <w:bCs/>
                <w:sz w:val="20"/>
                <w:lang w:eastAsia="sv-SE"/>
              </w:rPr>
            </w:pPr>
            <w:r w:rsidRPr="000147F9">
              <w:rPr>
                <w:rFonts w:ascii="Times New Roman" w:hAnsi="Times New Roman"/>
                <w:b/>
                <w:bCs/>
                <w:sz w:val="20"/>
                <w:lang w:eastAsia="sv-SE"/>
              </w:rPr>
              <w:t>PDCCH configuration</w:t>
            </w:r>
          </w:p>
        </w:tc>
        <w:tc>
          <w:tcPr>
            <w:tcW w:w="2827" w:type="dxa"/>
            <w:tcBorders>
              <w:top w:val="single" w:sz="4" w:space="0" w:color="auto"/>
              <w:left w:val="single" w:sz="4" w:space="0" w:color="auto"/>
              <w:bottom w:val="single" w:sz="4" w:space="0" w:color="auto"/>
              <w:right w:val="single" w:sz="4" w:space="0" w:color="auto"/>
            </w:tcBorders>
            <w:vAlign w:val="center"/>
            <w:hideMark/>
          </w:tcPr>
          <w:p w14:paraId="148FE688" w14:textId="77777777" w:rsidR="00DA5B13" w:rsidRPr="000147F9" w:rsidRDefault="00DA5B13" w:rsidP="0009710F">
            <w:pPr>
              <w:pStyle w:val="TAL"/>
              <w:rPr>
                <w:rFonts w:ascii="Times New Roman" w:hAnsi="Times New Roman"/>
                <w:b/>
                <w:bCs/>
                <w:sz w:val="20"/>
                <w:lang w:eastAsia="sv-SE"/>
              </w:rPr>
            </w:pPr>
            <w:r w:rsidRPr="000147F9">
              <w:rPr>
                <w:rFonts w:ascii="Times New Roman" w:hAnsi="Times New Roman"/>
                <w:b/>
                <w:bCs/>
                <w:sz w:val="20"/>
                <w:lang w:eastAsia="sv-SE"/>
              </w:rPr>
              <w:t>TCI state</w:t>
            </w:r>
          </w:p>
        </w:tc>
        <w:tc>
          <w:tcPr>
            <w:tcW w:w="900" w:type="dxa"/>
            <w:tcBorders>
              <w:top w:val="single" w:sz="4" w:space="0" w:color="auto"/>
              <w:left w:val="single" w:sz="4" w:space="0" w:color="auto"/>
              <w:bottom w:val="single" w:sz="4" w:space="0" w:color="auto"/>
              <w:right w:val="single" w:sz="4" w:space="0" w:color="auto"/>
            </w:tcBorders>
            <w:vAlign w:val="center"/>
          </w:tcPr>
          <w:p w14:paraId="6F8BA547" w14:textId="77777777" w:rsidR="00DA5B13" w:rsidRPr="000147F9" w:rsidRDefault="00DA5B13" w:rsidP="0009710F">
            <w:pPr>
              <w:pStyle w:val="TAC"/>
              <w:rPr>
                <w:rFonts w:ascii="Times New Roman" w:hAnsi="Times New Roman"/>
                <w:b/>
                <w:bCs/>
                <w:sz w:val="20"/>
                <w:lang w:eastAsia="sv-SE"/>
              </w:rPr>
            </w:pPr>
          </w:p>
        </w:tc>
        <w:tc>
          <w:tcPr>
            <w:tcW w:w="3101" w:type="dxa"/>
            <w:gridSpan w:val="2"/>
            <w:tcBorders>
              <w:top w:val="single" w:sz="4" w:space="0" w:color="auto"/>
              <w:left w:val="single" w:sz="4" w:space="0" w:color="auto"/>
              <w:bottom w:val="single" w:sz="4" w:space="0" w:color="auto"/>
              <w:right w:val="single" w:sz="4" w:space="0" w:color="auto"/>
            </w:tcBorders>
            <w:vAlign w:val="center"/>
            <w:hideMark/>
          </w:tcPr>
          <w:p w14:paraId="5B509123" w14:textId="77777777" w:rsidR="00DA5B13" w:rsidRPr="000147F9" w:rsidRDefault="00DA5B13" w:rsidP="0009710F">
            <w:pPr>
              <w:pStyle w:val="TAC"/>
              <w:rPr>
                <w:rFonts w:ascii="Times New Roman" w:hAnsi="Times New Roman"/>
                <w:b/>
                <w:bCs/>
                <w:sz w:val="20"/>
                <w:lang w:eastAsia="sv-SE"/>
              </w:rPr>
            </w:pPr>
            <w:r w:rsidRPr="000147F9">
              <w:rPr>
                <w:rFonts w:ascii="Times New Roman" w:hAnsi="Times New Roman"/>
                <w:b/>
                <w:bCs/>
                <w:sz w:val="20"/>
                <w:lang w:eastAsia="sv-SE"/>
              </w:rPr>
              <w:t>TCI State #1</w:t>
            </w:r>
          </w:p>
        </w:tc>
      </w:tr>
      <w:tr w:rsidR="00DA5B13" w:rsidRPr="000147F9" w14:paraId="7C08A889" w14:textId="77777777" w:rsidTr="00835D0A">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1EEA7" w14:textId="77777777" w:rsidR="00DA5B13" w:rsidRPr="000147F9" w:rsidRDefault="00DA5B13" w:rsidP="0009710F">
            <w:pPr>
              <w:spacing w:after="0"/>
              <w:rPr>
                <w:b/>
                <w:bCs/>
                <w:lang w:val="x-none" w:eastAsia="sv-SE"/>
              </w:rPr>
            </w:pPr>
          </w:p>
        </w:tc>
        <w:tc>
          <w:tcPr>
            <w:tcW w:w="2827" w:type="dxa"/>
            <w:tcBorders>
              <w:top w:val="single" w:sz="4" w:space="0" w:color="auto"/>
              <w:left w:val="single" w:sz="4" w:space="0" w:color="auto"/>
              <w:bottom w:val="single" w:sz="4" w:space="0" w:color="auto"/>
              <w:right w:val="single" w:sz="4" w:space="0" w:color="auto"/>
            </w:tcBorders>
            <w:vAlign w:val="center"/>
            <w:hideMark/>
          </w:tcPr>
          <w:p w14:paraId="229D6F16" w14:textId="77777777" w:rsidR="00DA5B13" w:rsidRPr="000147F9" w:rsidRDefault="00DA5B13" w:rsidP="0009710F">
            <w:pPr>
              <w:pStyle w:val="TAL"/>
              <w:rPr>
                <w:rFonts w:ascii="Times New Roman" w:hAnsi="Times New Roman"/>
                <w:b/>
                <w:bCs/>
                <w:sz w:val="20"/>
                <w:lang w:eastAsia="sv-SE"/>
              </w:rPr>
            </w:pPr>
            <w:r w:rsidRPr="000147F9">
              <w:rPr>
                <w:rFonts w:ascii="Times New Roman" w:hAnsi="Times New Roman"/>
                <w:b/>
                <w:bCs/>
                <w:sz w:val="20"/>
                <w:lang w:eastAsia="sv-SE"/>
              </w:rPr>
              <w:t>CORESETPoolIndex</w:t>
            </w:r>
          </w:p>
        </w:tc>
        <w:tc>
          <w:tcPr>
            <w:tcW w:w="900" w:type="dxa"/>
            <w:tcBorders>
              <w:top w:val="single" w:sz="4" w:space="0" w:color="auto"/>
              <w:left w:val="single" w:sz="4" w:space="0" w:color="auto"/>
              <w:bottom w:val="single" w:sz="4" w:space="0" w:color="auto"/>
              <w:right w:val="single" w:sz="4" w:space="0" w:color="auto"/>
            </w:tcBorders>
            <w:vAlign w:val="center"/>
          </w:tcPr>
          <w:p w14:paraId="0CBB608F" w14:textId="77777777" w:rsidR="00DA5B13" w:rsidRPr="000147F9" w:rsidRDefault="00DA5B13" w:rsidP="0009710F">
            <w:pPr>
              <w:pStyle w:val="TAC"/>
              <w:rPr>
                <w:rFonts w:ascii="Times New Roman" w:hAnsi="Times New Roman"/>
                <w:b/>
                <w:bCs/>
                <w:sz w:val="20"/>
                <w:lang w:eastAsia="sv-SE"/>
              </w:rPr>
            </w:pPr>
          </w:p>
        </w:tc>
        <w:tc>
          <w:tcPr>
            <w:tcW w:w="3101" w:type="dxa"/>
            <w:gridSpan w:val="2"/>
            <w:tcBorders>
              <w:top w:val="single" w:sz="4" w:space="0" w:color="auto"/>
              <w:left w:val="single" w:sz="4" w:space="0" w:color="auto"/>
              <w:bottom w:val="single" w:sz="4" w:space="0" w:color="auto"/>
              <w:right w:val="single" w:sz="4" w:space="0" w:color="auto"/>
            </w:tcBorders>
            <w:vAlign w:val="center"/>
            <w:hideMark/>
          </w:tcPr>
          <w:p w14:paraId="0B73FEF5" w14:textId="77777777" w:rsidR="00DA5B13" w:rsidRPr="000147F9" w:rsidRDefault="00DA5B13" w:rsidP="0009710F">
            <w:pPr>
              <w:pStyle w:val="TAC"/>
              <w:rPr>
                <w:rFonts w:ascii="Times New Roman" w:hAnsi="Times New Roman"/>
                <w:b/>
                <w:bCs/>
                <w:sz w:val="20"/>
                <w:lang w:eastAsia="sv-SE"/>
              </w:rPr>
            </w:pPr>
            <w:r w:rsidRPr="000147F9">
              <w:rPr>
                <w:rFonts w:ascii="Times New Roman" w:hAnsi="Times New Roman"/>
                <w:b/>
                <w:bCs/>
                <w:sz w:val="20"/>
                <w:lang w:eastAsia="sv-SE"/>
              </w:rPr>
              <w:t>0</w:t>
            </w:r>
          </w:p>
        </w:tc>
      </w:tr>
      <w:tr w:rsidR="00DA5B13" w:rsidRPr="000147F9" w14:paraId="78B792DF" w14:textId="77777777" w:rsidTr="00835D0A">
        <w:trPr>
          <w:trHeight w:val="228"/>
        </w:trPr>
        <w:tc>
          <w:tcPr>
            <w:tcW w:w="5336" w:type="dxa"/>
            <w:gridSpan w:val="2"/>
            <w:tcBorders>
              <w:top w:val="single" w:sz="4" w:space="0" w:color="auto"/>
              <w:left w:val="single" w:sz="4" w:space="0" w:color="auto"/>
              <w:bottom w:val="single" w:sz="4" w:space="0" w:color="auto"/>
              <w:right w:val="single" w:sz="4" w:space="0" w:color="auto"/>
            </w:tcBorders>
            <w:vAlign w:val="center"/>
            <w:hideMark/>
          </w:tcPr>
          <w:p w14:paraId="73367E10" w14:textId="77777777" w:rsidR="00DA5B13" w:rsidRPr="000147F9" w:rsidRDefault="00DA5B13" w:rsidP="0009710F">
            <w:pPr>
              <w:pStyle w:val="TAL"/>
              <w:rPr>
                <w:rFonts w:ascii="Times New Roman" w:hAnsi="Times New Roman"/>
                <w:b/>
                <w:bCs/>
                <w:sz w:val="20"/>
                <w:lang w:eastAsia="sv-SE"/>
              </w:rPr>
            </w:pPr>
            <w:r w:rsidRPr="000147F9">
              <w:rPr>
                <w:rFonts w:ascii="Times New Roman" w:hAnsi="Times New Roman"/>
                <w:b/>
                <w:bCs/>
                <w:sz w:val="20"/>
                <w:lang w:eastAsia="sv-SE"/>
              </w:rPr>
              <w:lastRenderedPageBreak/>
              <w:t>Duplex mode</w:t>
            </w:r>
          </w:p>
        </w:tc>
        <w:tc>
          <w:tcPr>
            <w:tcW w:w="900" w:type="dxa"/>
            <w:tcBorders>
              <w:top w:val="single" w:sz="4" w:space="0" w:color="auto"/>
              <w:left w:val="single" w:sz="4" w:space="0" w:color="auto"/>
              <w:bottom w:val="single" w:sz="4" w:space="0" w:color="auto"/>
              <w:right w:val="single" w:sz="4" w:space="0" w:color="auto"/>
            </w:tcBorders>
            <w:vAlign w:val="center"/>
          </w:tcPr>
          <w:p w14:paraId="0C8F140B" w14:textId="77777777" w:rsidR="00DA5B13" w:rsidRPr="000147F9" w:rsidRDefault="00DA5B13" w:rsidP="0009710F">
            <w:pPr>
              <w:pStyle w:val="TAC"/>
              <w:rPr>
                <w:rFonts w:ascii="Times New Roman" w:hAnsi="Times New Roman"/>
                <w:b/>
                <w:bCs/>
                <w:sz w:val="20"/>
                <w:lang w:eastAsia="sv-SE"/>
              </w:rPr>
            </w:pPr>
          </w:p>
        </w:tc>
        <w:tc>
          <w:tcPr>
            <w:tcW w:w="3101" w:type="dxa"/>
            <w:gridSpan w:val="2"/>
            <w:tcBorders>
              <w:top w:val="single" w:sz="4" w:space="0" w:color="auto"/>
              <w:left w:val="single" w:sz="4" w:space="0" w:color="auto"/>
              <w:bottom w:val="single" w:sz="4" w:space="0" w:color="auto"/>
              <w:right w:val="single" w:sz="4" w:space="0" w:color="auto"/>
            </w:tcBorders>
            <w:vAlign w:val="center"/>
            <w:hideMark/>
          </w:tcPr>
          <w:p w14:paraId="68009095" w14:textId="77777777" w:rsidR="00DA5B13" w:rsidRPr="000147F9" w:rsidRDefault="00DA5B13" w:rsidP="0009710F">
            <w:pPr>
              <w:pStyle w:val="TAC"/>
              <w:rPr>
                <w:rFonts w:ascii="Times New Roman" w:hAnsi="Times New Roman"/>
                <w:b/>
                <w:bCs/>
                <w:sz w:val="20"/>
                <w:lang w:eastAsia="sv-SE"/>
              </w:rPr>
            </w:pPr>
            <w:r w:rsidRPr="000147F9">
              <w:rPr>
                <w:rFonts w:ascii="Times New Roman" w:hAnsi="Times New Roman"/>
                <w:b/>
                <w:bCs/>
                <w:sz w:val="20"/>
                <w:lang w:eastAsia="zh-CN"/>
              </w:rPr>
              <w:t>T</w:t>
            </w:r>
            <w:r w:rsidRPr="000147F9">
              <w:rPr>
                <w:rFonts w:ascii="Times New Roman" w:hAnsi="Times New Roman"/>
                <w:b/>
                <w:bCs/>
                <w:sz w:val="20"/>
                <w:lang w:eastAsia="sv-SE"/>
              </w:rPr>
              <w:t>DD</w:t>
            </w:r>
          </w:p>
        </w:tc>
      </w:tr>
      <w:tr w:rsidR="00DA5B13" w:rsidRPr="000147F9" w14:paraId="24621002" w14:textId="77777777" w:rsidTr="00835D0A">
        <w:trPr>
          <w:trHeight w:val="228"/>
        </w:trPr>
        <w:tc>
          <w:tcPr>
            <w:tcW w:w="5336" w:type="dxa"/>
            <w:gridSpan w:val="2"/>
            <w:tcBorders>
              <w:top w:val="single" w:sz="4" w:space="0" w:color="auto"/>
              <w:left w:val="single" w:sz="4" w:space="0" w:color="auto"/>
              <w:bottom w:val="single" w:sz="4" w:space="0" w:color="auto"/>
              <w:right w:val="single" w:sz="4" w:space="0" w:color="auto"/>
            </w:tcBorders>
            <w:vAlign w:val="center"/>
            <w:hideMark/>
          </w:tcPr>
          <w:p w14:paraId="358A60AF" w14:textId="77777777" w:rsidR="00DA5B13" w:rsidRPr="000147F9" w:rsidRDefault="00DA5B13" w:rsidP="0009710F">
            <w:pPr>
              <w:pStyle w:val="TAL"/>
              <w:rPr>
                <w:rFonts w:ascii="Times New Roman" w:hAnsi="Times New Roman"/>
                <w:b/>
                <w:bCs/>
                <w:sz w:val="20"/>
                <w:lang w:eastAsia="sv-SE"/>
              </w:rPr>
            </w:pPr>
            <w:r w:rsidRPr="000147F9">
              <w:rPr>
                <w:rFonts w:ascii="Times New Roman" w:hAnsi="Times New Roman"/>
                <w:b/>
                <w:bCs/>
                <w:sz w:val="20"/>
                <w:lang w:eastAsia="sv-SE"/>
              </w:rPr>
              <w:t>Bandwidth</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ABF42A" w14:textId="77777777" w:rsidR="00DA5B13" w:rsidRPr="000147F9" w:rsidRDefault="00DA5B13" w:rsidP="0009710F">
            <w:pPr>
              <w:pStyle w:val="TAC"/>
              <w:rPr>
                <w:rFonts w:ascii="Times New Roman" w:hAnsi="Times New Roman"/>
                <w:b/>
                <w:bCs/>
                <w:sz w:val="20"/>
                <w:lang w:eastAsia="sv-SE"/>
              </w:rPr>
            </w:pPr>
            <w:r w:rsidRPr="000147F9">
              <w:rPr>
                <w:rFonts w:ascii="Times New Roman" w:hAnsi="Times New Roman"/>
                <w:b/>
                <w:bCs/>
                <w:sz w:val="20"/>
                <w:lang w:eastAsia="sv-SE"/>
              </w:rPr>
              <w:t>MHz</w:t>
            </w:r>
          </w:p>
        </w:tc>
        <w:tc>
          <w:tcPr>
            <w:tcW w:w="3101" w:type="dxa"/>
            <w:gridSpan w:val="2"/>
            <w:tcBorders>
              <w:top w:val="single" w:sz="4" w:space="0" w:color="auto"/>
              <w:left w:val="single" w:sz="4" w:space="0" w:color="auto"/>
              <w:bottom w:val="single" w:sz="4" w:space="0" w:color="auto"/>
              <w:right w:val="single" w:sz="4" w:space="0" w:color="auto"/>
            </w:tcBorders>
            <w:vAlign w:val="center"/>
            <w:hideMark/>
          </w:tcPr>
          <w:p w14:paraId="17C2B9E4" w14:textId="77777777" w:rsidR="00DA5B13" w:rsidRPr="000147F9" w:rsidRDefault="00DA5B13" w:rsidP="0009710F">
            <w:pPr>
              <w:pStyle w:val="TAC"/>
              <w:rPr>
                <w:rFonts w:ascii="Times New Roman" w:hAnsi="Times New Roman"/>
                <w:b/>
                <w:bCs/>
                <w:sz w:val="20"/>
                <w:lang w:eastAsia="zh-CN"/>
              </w:rPr>
            </w:pPr>
            <w:r w:rsidRPr="000147F9">
              <w:rPr>
                <w:rFonts w:ascii="Times New Roman" w:hAnsi="Times New Roman"/>
                <w:b/>
                <w:bCs/>
                <w:sz w:val="20"/>
                <w:lang w:eastAsia="sv-SE"/>
              </w:rPr>
              <w:t>100</w:t>
            </w:r>
          </w:p>
        </w:tc>
      </w:tr>
      <w:tr w:rsidR="00DA5B13" w:rsidRPr="000147F9" w14:paraId="07456F25" w14:textId="77777777" w:rsidTr="00835D0A">
        <w:trPr>
          <w:trHeight w:val="228"/>
        </w:trPr>
        <w:tc>
          <w:tcPr>
            <w:tcW w:w="5336" w:type="dxa"/>
            <w:gridSpan w:val="2"/>
            <w:tcBorders>
              <w:top w:val="single" w:sz="4" w:space="0" w:color="auto"/>
              <w:left w:val="single" w:sz="4" w:space="0" w:color="auto"/>
              <w:bottom w:val="single" w:sz="4" w:space="0" w:color="auto"/>
              <w:right w:val="single" w:sz="4" w:space="0" w:color="auto"/>
            </w:tcBorders>
            <w:vAlign w:val="center"/>
            <w:hideMark/>
          </w:tcPr>
          <w:p w14:paraId="610CEEB2" w14:textId="77777777" w:rsidR="00DA5B13" w:rsidRPr="000147F9" w:rsidRDefault="00DA5B13" w:rsidP="0009710F">
            <w:pPr>
              <w:pStyle w:val="TAL"/>
              <w:rPr>
                <w:rFonts w:ascii="Times New Roman" w:hAnsi="Times New Roman"/>
                <w:b/>
                <w:bCs/>
                <w:sz w:val="20"/>
                <w:lang w:eastAsia="sv-SE"/>
              </w:rPr>
            </w:pPr>
            <w:r w:rsidRPr="000147F9">
              <w:rPr>
                <w:rFonts w:ascii="Times New Roman" w:hAnsi="Times New Roman"/>
                <w:b/>
                <w:bCs/>
                <w:sz w:val="20"/>
                <w:lang w:eastAsia="sv-SE"/>
              </w:rPr>
              <w:t>Subcarrier spacing</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2E17ED" w14:textId="77777777" w:rsidR="00DA5B13" w:rsidRPr="000147F9" w:rsidRDefault="00DA5B13" w:rsidP="0009710F">
            <w:pPr>
              <w:pStyle w:val="TAC"/>
              <w:rPr>
                <w:rFonts w:ascii="Times New Roman" w:hAnsi="Times New Roman"/>
                <w:b/>
                <w:bCs/>
                <w:sz w:val="20"/>
                <w:lang w:eastAsia="sv-SE"/>
              </w:rPr>
            </w:pPr>
            <w:r w:rsidRPr="000147F9">
              <w:rPr>
                <w:rFonts w:ascii="Times New Roman" w:hAnsi="Times New Roman"/>
                <w:b/>
                <w:bCs/>
                <w:sz w:val="20"/>
                <w:lang w:eastAsia="sv-SE"/>
              </w:rPr>
              <w:t>kHz</w:t>
            </w:r>
          </w:p>
        </w:tc>
        <w:tc>
          <w:tcPr>
            <w:tcW w:w="3101" w:type="dxa"/>
            <w:gridSpan w:val="2"/>
            <w:tcBorders>
              <w:top w:val="single" w:sz="4" w:space="0" w:color="auto"/>
              <w:left w:val="single" w:sz="4" w:space="0" w:color="auto"/>
              <w:bottom w:val="single" w:sz="4" w:space="0" w:color="auto"/>
              <w:right w:val="single" w:sz="4" w:space="0" w:color="auto"/>
            </w:tcBorders>
            <w:vAlign w:val="center"/>
            <w:hideMark/>
          </w:tcPr>
          <w:p w14:paraId="2B58C334" w14:textId="77777777" w:rsidR="00DA5B13" w:rsidRPr="000147F9" w:rsidRDefault="00DA5B13" w:rsidP="0009710F">
            <w:pPr>
              <w:pStyle w:val="TAC"/>
              <w:rPr>
                <w:rFonts w:ascii="Times New Roman" w:hAnsi="Times New Roman"/>
                <w:b/>
                <w:bCs/>
                <w:sz w:val="20"/>
                <w:lang w:eastAsia="zh-CN"/>
              </w:rPr>
            </w:pPr>
            <w:r w:rsidRPr="000147F9">
              <w:rPr>
                <w:rFonts w:ascii="Times New Roman" w:hAnsi="Times New Roman"/>
                <w:b/>
                <w:bCs/>
                <w:sz w:val="20"/>
                <w:lang w:eastAsia="sv-SE"/>
              </w:rPr>
              <w:t>120</w:t>
            </w:r>
          </w:p>
        </w:tc>
      </w:tr>
      <w:tr w:rsidR="00DA5B13" w:rsidRPr="000147F9" w14:paraId="08293961" w14:textId="77777777" w:rsidTr="00835D0A">
        <w:trPr>
          <w:trHeight w:val="472"/>
        </w:trPr>
        <w:tc>
          <w:tcPr>
            <w:tcW w:w="5336" w:type="dxa"/>
            <w:gridSpan w:val="2"/>
            <w:tcBorders>
              <w:top w:val="single" w:sz="4" w:space="0" w:color="auto"/>
              <w:left w:val="single" w:sz="4" w:space="0" w:color="auto"/>
              <w:bottom w:val="single" w:sz="4" w:space="0" w:color="auto"/>
              <w:right w:val="single" w:sz="4" w:space="0" w:color="auto"/>
            </w:tcBorders>
            <w:vAlign w:val="center"/>
            <w:hideMark/>
          </w:tcPr>
          <w:p w14:paraId="0DC59C56" w14:textId="77777777" w:rsidR="00DA5B13" w:rsidRPr="000147F9" w:rsidRDefault="00DA5B13" w:rsidP="0009710F">
            <w:pPr>
              <w:pStyle w:val="TAL"/>
              <w:rPr>
                <w:rFonts w:ascii="Times New Roman" w:hAnsi="Times New Roman"/>
                <w:b/>
                <w:bCs/>
                <w:sz w:val="20"/>
                <w:lang w:eastAsia="sv-SE"/>
              </w:rPr>
            </w:pPr>
            <w:r w:rsidRPr="000147F9">
              <w:rPr>
                <w:rFonts w:ascii="Times New Roman" w:hAnsi="Times New Roman"/>
                <w:b/>
                <w:bCs/>
                <w:sz w:val="20"/>
                <w:lang w:eastAsia="sv-SE"/>
              </w:rPr>
              <w:t>TDD DL-UL configurations</w:t>
            </w:r>
          </w:p>
        </w:tc>
        <w:tc>
          <w:tcPr>
            <w:tcW w:w="900" w:type="dxa"/>
            <w:tcBorders>
              <w:top w:val="single" w:sz="4" w:space="0" w:color="auto"/>
              <w:left w:val="single" w:sz="4" w:space="0" w:color="auto"/>
              <w:bottom w:val="single" w:sz="4" w:space="0" w:color="auto"/>
              <w:right w:val="single" w:sz="4" w:space="0" w:color="auto"/>
            </w:tcBorders>
            <w:vAlign w:val="center"/>
          </w:tcPr>
          <w:p w14:paraId="710B4410" w14:textId="77777777" w:rsidR="00DA5B13" w:rsidRPr="000147F9" w:rsidRDefault="00DA5B13" w:rsidP="0009710F">
            <w:pPr>
              <w:pStyle w:val="TAC"/>
              <w:rPr>
                <w:rFonts w:ascii="Times New Roman" w:hAnsi="Times New Roman"/>
                <w:b/>
                <w:bCs/>
                <w:sz w:val="20"/>
                <w:lang w:eastAsia="sv-SE"/>
              </w:rPr>
            </w:pPr>
          </w:p>
        </w:tc>
        <w:tc>
          <w:tcPr>
            <w:tcW w:w="3101" w:type="dxa"/>
            <w:gridSpan w:val="2"/>
            <w:tcBorders>
              <w:top w:val="single" w:sz="4" w:space="0" w:color="auto"/>
              <w:left w:val="single" w:sz="4" w:space="0" w:color="auto"/>
              <w:bottom w:val="single" w:sz="4" w:space="0" w:color="auto"/>
              <w:right w:val="single" w:sz="4" w:space="0" w:color="auto"/>
            </w:tcBorders>
            <w:vAlign w:val="center"/>
            <w:hideMark/>
          </w:tcPr>
          <w:p w14:paraId="583F1C30" w14:textId="77777777" w:rsidR="00DA5B13" w:rsidRPr="000147F9" w:rsidRDefault="00DA5B13" w:rsidP="0009710F">
            <w:pPr>
              <w:pStyle w:val="TAC"/>
              <w:rPr>
                <w:rFonts w:ascii="Times New Roman" w:hAnsi="Times New Roman"/>
                <w:b/>
                <w:bCs/>
                <w:sz w:val="20"/>
                <w:lang w:eastAsia="zh-CN"/>
              </w:rPr>
            </w:pPr>
            <w:r w:rsidRPr="000147F9">
              <w:rPr>
                <w:rFonts w:ascii="Times New Roman" w:hAnsi="Times New Roman"/>
                <w:b/>
                <w:bCs/>
                <w:sz w:val="20"/>
                <w:lang w:eastAsia="sv-SE"/>
              </w:rPr>
              <w:t>FR2.120-</w:t>
            </w:r>
            <w:r w:rsidRPr="000147F9">
              <w:rPr>
                <w:rFonts w:ascii="Times New Roman" w:hAnsi="Times New Roman"/>
                <w:b/>
                <w:bCs/>
                <w:sz w:val="20"/>
                <w:lang w:val="en-US" w:eastAsia="sv-SE"/>
              </w:rPr>
              <w:t>1</w:t>
            </w:r>
            <w:r w:rsidRPr="000147F9">
              <w:rPr>
                <w:rFonts w:ascii="Times New Roman" w:hAnsi="Times New Roman"/>
                <w:b/>
                <w:bCs/>
                <w:sz w:val="20"/>
                <w:lang w:eastAsia="sv-SE"/>
              </w:rPr>
              <w:t xml:space="preserve"> as specified in Annex A of TS 38.101-4</w:t>
            </w:r>
          </w:p>
        </w:tc>
      </w:tr>
      <w:tr w:rsidR="00DA5B13" w:rsidRPr="000147F9" w14:paraId="4D2F8EFE" w14:textId="77777777" w:rsidTr="00835D0A">
        <w:trPr>
          <w:trHeight w:val="228"/>
        </w:trPr>
        <w:tc>
          <w:tcPr>
            <w:tcW w:w="5336" w:type="dxa"/>
            <w:gridSpan w:val="2"/>
            <w:tcBorders>
              <w:top w:val="single" w:sz="4" w:space="0" w:color="auto"/>
              <w:left w:val="single" w:sz="4" w:space="0" w:color="auto"/>
              <w:bottom w:val="single" w:sz="4" w:space="0" w:color="auto"/>
              <w:right w:val="single" w:sz="4" w:space="0" w:color="auto"/>
            </w:tcBorders>
            <w:vAlign w:val="center"/>
            <w:hideMark/>
          </w:tcPr>
          <w:p w14:paraId="308AECD8" w14:textId="77777777" w:rsidR="00DA5B13" w:rsidRPr="000147F9" w:rsidRDefault="00DA5B13" w:rsidP="0009710F">
            <w:pPr>
              <w:pStyle w:val="TAL"/>
              <w:rPr>
                <w:rFonts w:ascii="Times New Roman" w:hAnsi="Times New Roman"/>
                <w:b/>
                <w:bCs/>
                <w:sz w:val="20"/>
                <w:lang w:eastAsia="sv-SE"/>
              </w:rPr>
            </w:pPr>
            <w:r w:rsidRPr="000147F9">
              <w:rPr>
                <w:rFonts w:ascii="Times New Roman" w:hAnsi="Times New Roman"/>
                <w:b/>
                <w:bCs/>
                <w:sz w:val="20"/>
                <w:lang w:eastAsia="sv-SE"/>
              </w:rPr>
              <w:t>Active DL BWP index</w:t>
            </w:r>
          </w:p>
        </w:tc>
        <w:tc>
          <w:tcPr>
            <w:tcW w:w="900" w:type="dxa"/>
            <w:tcBorders>
              <w:top w:val="single" w:sz="4" w:space="0" w:color="auto"/>
              <w:left w:val="single" w:sz="4" w:space="0" w:color="auto"/>
              <w:bottom w:val="single" w:sz="4" w:space="0" w:color="auto"/>
              <w:right w:val="single" w:sz="4" w:space="0" w:color="auto"/>
            </w:tcBorders>
            <w:vAlign w:val="center"/>
          </w:tcPr>
          <w:p w14:paraId="5CACF38F" w14:textId="77777777" w:rsidR="00DA5B13" w:rsidRPr="000147F9" w:rsidRDefault="00DA5B13" w:rsidP="0009710F">
            <w:pPr>
              <w:pStyle w:val="TAC"/>
              <w:rPr>
                <w:rFonts w:ascii="Times New Roman" w:hAnsi="Times New Roman"/>
                <w:b/>
                <w:bCs/>
                <w:sz w:val="20"/>
                <w:lang w:eastAsia="sv-SE"/>
              </w:rPr>
            </w:pPr>
          </w:p>
        </w:tc>
        <w:tc>
          <w:tcPr>
            <w:tcW w:w="3101" w:type="dxa"/>
            <w:gridSpan w:val="2"/>
            <w:tcBorders>
              <w:top w:val="single" w:sz="4" w:space="0" w:color="auto"/>
              <w:left w:val="single" w:sz="4" w:space="0" w:color="auto"/>
              <w:bottom w:val="single" w:sz="4" w:space="0" w:color="auto"/>
              <w:right w:val="single" w:sz="4" w:space="0" w:color="auto"/>
            </w:tcBorders>
            <w:vAlign w:val="center"/>
            <w:hideMark/>
          </w:tcPr>
          <w:p w14:paraId="72088DA9" w14:textId="77777777" w:rsidR="00DA5B13" w:rsidRPr="000147F9" w:rsidRDefault="00DA5B13" w:rsidP="0009710F">
            <w:pPr>
              <w:pStyle w:val="TAC"/>
              <w:rPr>
                <w:rFonts w:ascii="Times New Roman" w:hAnsi="Times New Roman"/>
                <w:b/>
                <w:bCs/>
                <w:sz w:val="20"/>
                <w:lang w:eastAsia="sv-SE"/>
              </w:rPr>
            </w:pPr>
            <w:r w:rsidRPr="000147F9">
              <w:rPr>
                <w:rFonts w:ascii="Times New Roman" w:hAnsi="Times New Roman"/>
                <w:b/>
                <w:bCs/>
                <w:sz w:val="20"/>
                <w:lang w:eastAsia="sv-SE"/>
              </w:rPr>
              <w:t>1</w:t>
            </w:r>
          </w:p>
        </w:tc>
      </w:tr>
      <w:tr w:rsidR="00DA5B13" w:rsidRPr="000147F9" w14:paraId="54BEE29E" w14:textId="77777777" w:rsidTr="00835D0A">
        <w:trPr>
          <w:trHeight w:val="228"/>
        </w:trPr>
        <w:tc>
          <w:tcPr>
            <w:tcW w:w="5336" w:type="dxa"/>
            <w:gridSpan w:val="2"/>
            <w:tcBorders>
              <w:top w:val="single" w:sz="4" w:space="0" w:color="auto"/>
              <w:left w:val="single" w:sz="4" w:space="0" w:color="auto"/>
              <w:bottom w:val="single" w:sz="4" w:space="0" w:color="auto"/>
              <w:right w:val="single" w:sz="4" w:space="0" w:color="auto"/>
            </w:tcBorders>
            <w:vAlign w:val="center"/>
            <w:hideMark/>
          </w:tcPr>
          <w:p w14:paraId="348D9731" w14:textId="77777777" w:rsidR="00DA5B13" w:rsidRPr="000147F9" w:rsidRDefault="00DA5B13" w:rsidP="0009710F">
            <w:pPr>
              <w:pStyle w:val="TAL"/>
              <w:rPr>
                <w:rFonts w:ascii="Times New Roman" w:hAnsi="Times New Roman"/>
                <w:b/>
                <w:bCs/>
                <w:sz w:val="20"/>
                <w:lang w:eastAsia="sv-SE"/>
              </w:rPr>
            </w:pPr>
            <w:r w:rsidRPr="000147F9">
              <w:rPr>
                <w:rFonts w:ascii="Times New Roman" w:hAnsi="Times New Roman"/>
                <w:b/>
                <w:bCs/>
                <w:sz w:val="20"/>
                <w:lang w:eastAsia="sv-SE"/>
              </w:rPr>
              <w:t>Propagation channel</w:t>
            </w:r>
          </w:p>
        </w:tc>
        <w:tc>
          <w:tcPr>
            <w:tcW w:w="900" w:type="dxa"/>
            <w:tcBorders>
              <w:top w:val="single" w:sz="4" w:space="0" w:color="auto"/>
              <w:left w:val="single" w:sz="4" w:space="0" w:color="auto"/>
              <w:bottom w:val="single" w:sz="4" w:space="0" w:color="auto"/>
              <w:right w:val="single" w:sz="4" w:space="0" w:color="auto"/>
            </w:tcBorders>
            <w:vAlign w:val="center"/>
          </w:tcPr>
          <w:p w14:paraId="36EE0260" w14:textId="77777777" w:rsidR="00DA5B13" w:rsidRPr="000147F9" w:rsidRDefault="00DA5B13" w:rsidP="0009710F">
            <w:pPr>
              <w:pStyle w:val="TAC"/>
              <w:rPr>
                <w:rFonts w:ascii="Times New Roman" w:hAnsi="Times New Roman"/>
                <w:b/>
                <w:bCs/>
                <w:sz w:val="20"/>
                <w:lang w:eastAsia="sv-SE"/>
              </w:rPr>
            </w:pPr>
          </w:p>
        </w:tc>
        <w:tc>
          <w:tcPr>
            <w:tcW w:w="3101" w:type="dxa"/>
            <w:gridSpan w:val="2"/>
            <w:tcBorders>
              <w:top w:val="single" w:sz="4" w:space="0" w:color="auto"/>
              <w:left w:val="single" w:sz="4" w:space="0" w:color="auto"/>
              <w:bottom w:val="single" w:sz="4" w:space="0" w:color="auto"/>
              <w:right w:val="single" w:sz="4" w:space="0" w:color="auto"/>
            </w:tcBorders>
            <w:vAlign w:val="center"/>
            <w:hideMark/>
          </w:tcPr>
          <w:p w14:paraId="63DDF2F7" w14:textId="77777777" w:rsidR="00DA5B13" w:rsidRPr="000147F9" w:rsidRDefault="00DA5B13" w:rsidP="0009710F">
            <w:pPr>
              <w:pStyle w:val="TAC"/>
              <w:rPr>
                <w:rFonts w:ascii="Times New Roman" w:hAnsi="Times New Roman"/>
                <w:b/>
                <w:bCs/>
                <w:sz w:val="20"/>
                <w:lang w:eastAsia="sv-SE"/>
              </w:rPr>
            </w:pPr>
            <w:r w:rsidRPr="000147F9">
              <w:rPr>
                <w:rFonts w:ascii="Times New Roman" w:hAnsi="Times New Roman"/>
                <w:b/>
                <w:bCs/>
                <w:kern w:val="2"/>
                <w:sz w:val="20"/>
                <w:lang w:eastAsia="zh-CN"/>
              </w:rPr>
              <w:t>TDLA30-</w:t>
            </w:r>
            <w:r w:rsidRPr="000147F9">
              <w:rPr>
                <w:rFonts w:ascii="Times New Roman" w:hAnsi="Times New Roman"/>
                <w:b/>
                <w:bCs/>
                <w:kern w:val="2"/>
                <w:sz w:val="20"/>
                <w:lang w:val="en-US" w:eastAsia="zh-CN"/>
              </w:rPr>
              <w:t>3</w:t>
            </w:r>
            <w:r w:rsidRPr="000147F9">
              <w:rPr>
                <w:rFonts w:ascii="Times New Roman" w:hAnsi="Times New Roman"/>
                <w:b/>
                <w:bCs/>
                <w:kern w:val="2"/>
                <w:sz w:val="20"/>
                <w:lang w:eastAsia="zh-CN"/>
              </w:rPr>
              <w:t>5</w:t>
            </w:r>
          </w:p>
        </w:tc>
      </w:tr>
      <w:tr w:rsidR="00DA5B13" w:rsidRPr="000147F9" w14:paraId="5670AF2D" w14:textId="77777777" w:rsidTr="00835D0A">
        <w:trPr>
          <w:trHeight w:val="702"/>
        </w:trPr>
        <w:tc>
          <w:tcPr>
            <w:tcW w:w="5336" w:type="dxa"/>
            <w:gridSpan w:val="2"/>
            <w:tcBorders>
              <w:top w:val="single" w:sz="4" w:space="0" w:color="auto"/>
              <w:left w:val="single" w:sz="4" w:space="0" w:color="auto"/>
              <w:bottom w:val="single" w:sz="4" w:space="0" w:color="auto"/>
              <w:right w:val="single" w:sz="4" w:space="0" w:color="auto"/>
            </w:tcBorders>
            <w:vAlign w:val="center"/>
            <w:hideMark/>
          </w:tcPr>
          <w:p w14:paraId="3A08AF06" w14:textId="77777777" w:rsidR="00DA5B13" w:rsidRPr="000147F9" w:rsidRDefault="00DA5B13" w:rsidP="0009710F">
            <w:pPr>
              <w:pStyle w:val="TAL"/>
              <w:rPr>
                <w:rFonts w:ascii="Times New Roman" w:hAnsi="Times New Roman"/>
                <w:b/>
                <w:bCs/>
                <w:sz w:val="20"/>
                <w:lang w:eastAsia="sv-SE"/>
              </w:rPr>
            </w:pPr>
            <w:r w:rsidRPr="000147F9">
              <w:rPr>
                <w:rFonts w:ascii="Times New Roman" w:hAnsi="Times New Roman"/>
                <w:b/>
                <w:bCs/>
                <w:sz w:val="20"/>
                <w:lang w:eastAsia="sv-SE"/>
              </w:rPr>
              <w:t>Antenna configuration per TRxP</w:t>
            </w:r>
          </w:p>
        </w:tc>
        <w:tc>
          <w:tcPr>
            <w:tcW w:w="900" w:type="dxa"/>
            <w:tcBorders>
              <w:top w:val="single" w:sz="4" w:space="0" w:color="auto"/>
              <w:left w:val="single" w:sz="4" w:space="0" w:color="auto"/>
              <w:bottom w:val="single" w:sz="4" w:space="0" w:color="auto"/>
              <w:right w:val="single" w:sz="4" w:space="0" w:color="auto"/>
            </w:tcBorders>
            <w:vAlign w:val="center"/>
          </w:tcPr>
          <w:p w14:paraId="7A2F5B08" w14:textId="77777777" w:rsidR="00DA5B13" w:rsidRPr="000147F9" w:rsidRDefault="00DA5B13" w:rsidP="0009710F">
            <w:pPr>
              <w:pStyle w:val="TAC"/>
              <w:rPr>
                <w:rFonts w:ascii="Times New Roman" w:hAnsi="Times New Roman"/>
                <w:b/>
                <w:bCs/>
                <w:sz w:val="20"/>
                <w:lang w:eastAsia="sv-SE"/>
              </w:rPr>
            </w:pPr>
          </w:p>
        </w:tc>
        <w:tc>
          <w:tcPr>
            <w:tcW w:w="3101" w:type="dxa"/>
            <w:gridSpan w:val="2"/>
            <w:tcBorders>
              <w:top w:val="single" w:sz="4" w:space="0" w:color="auto"/>
              <w:left w:val="single" w:sz="4" w:space="0" w:color="auto"/>
              <w:bottom w:val="single" w:sz="4" w:space="0" w:color="auto"/>
              <w:right w:val="single" w:sz="4" w:space="0" w:color="auto"/>
            </w:tcBorders>
            <w:vAlign w:val="center"/>
            <w:hideMark/>
          </w:tcPr>
          <w:p w14:paraId="05C44AA7" w14:textId="77777777" w:rsidR="00DA5B13" w:rsidRPr="000147F9" w:rsidRDefault="00DA5B13" w:rsidP="0009710F">
            <w:pPr>
              <w:widowControl w:val="0"/>
              <w:spacing w:after="0"/>
              <w:jc w:val="center"/>
              <w:rPr>
                <w:b/>
                <w:bCs/>
                <w:kern w:val="2"/>
                <w:lang w:eastAsia="zh-CN"/>
              </w:rPr>
            </w:pPr>
            <w:r w:rsidRPr="000147F9">
              <w:rPr>
                <w:b/>
                <w:bCs/>
                <w:kern w:val="2"/>
                <w:highlight w:val="yellow"/>
                <w:lang w:eastAsia="zh-CN"/>
              </w:rPr>
              <w:t>XP 2</w:t>
            </w:r>
            <w:r w:rsidRPr="000147F9">
              <w:rPr>
                <w:rFonts w:eastAsia="?? ??"/>
                <w:b/>
                <w:bCs/>
                <w:kern w:val="2"/>
                <w:highlight w:val="yellow"/>
                <w:lang w:eastAsia="sv-SE"/>
              </w:rPr>
              <w:t xml:space="preserve">x4 </w:t>
            </w:r>
            <w:r w:rsidRPr="000147F9">
              <w:rPr>
                <w:b/>
                <w:bCs/>
                <w:kern w:val="2"/>
                <w:highlight w:val="yellow"/>
                <w:lang w:eastAsia="zh-CN"/>
              </w:rPr>
              <w:t>(N1,N2) = (2,1), (4 antenna at UE across 2 panels)</w:t>
            </w:r>
          </w:p>
        </w:tc>
      </w:tr>
      <w:tr w:rsidR="00DA5B13" w:rsidRPr="000147F9" w14:paraId="23CC5BC8" w14:textId="77777777" w:rsidTr="00835D0A">
        <w:trPr>
          <w:trHeight w:val="472"/>
        </w:trPr>
        <w:tc>
          <w:tcPr>
            <w:tcW w:w="5336" w:type="dxa"/>
            <w:gridSpan w:val="2"/>
            <w:tcBorders>
              <w:top w:val="single" w:sz="4" w:space="0" w:color="auto"/>
              <w:left w:val="single" w:sz="4" w:space="0" w:color="auto"/>
              <w:bottom w:val="single" w:sz="4" w:space="0" w:color="auto"/>
              <w:right w:val="single" w:sz="4" w:space="0" w:color="auto"/>
            </w:tcBorders>
            <w:vAlign w:val="center"/>
            <w:hideMark/>
          </w:tcPr>
          <w:p w14:paraId="3BFD2844" w14:textId="77777777" w:rsidR="00DA5B13" w:rsidRPr="000147F9" w:rsidRDefault="00DA5B13" w:rsidP="0009710F">
            <w:pPr>
              <w:pStyle w:val="TAL"/>
              <w:rPr>
                <w:rFonts w:ascii="Times New Roman" w:hAnsi="Times New Roman"/>
                <w:b/>
                <w:bCs/>
                <w:sz w:val="20"/>
                <w:lang w:eastAsia="sv-SE"/>
              </w:rPr>
            </w:pPr>
            <w:r w:rsidRPr="000147F9">
              <w:rPr>
                <w:rFonts w:ascii="Times New Roman" w:hAnsi="Times New Roman"/>
                <w:b/>
                <w:bCs/>
                <w:sz w:val="20"/>
                <w:lang w:eastAsia="sv-SE"/>
              </w:rPr>
              <w:t>Beamforming Model</w:t>
            </w:r>
          </w:p>
        </w:tc>
        <w:tc>
          <w:tcPr>
            <w:tcW w:w="900" w:type="dxa"/>
            <w:tcBorders>
              <w:top w:val="single" w:sz="4" w:space="0" w:color="auto"/>
              <w:left w:val="single" w:sz="4" w:space="0" w:color="auto"/>
              <w:bottom w:val="single" w:sz="4" w:space="0" w:color="auto"/>
              <w:right w:val="single" w:sz="4" w:space="0" w:color="auto"/>
            </w:tcBorders>
            <w:vAlign w:val="center"/>
          </w:tcPr>
          <w:p w14:paraId="79FE8726" w14:textId="77777777" w:rsidR="00DA5B13" w:rsidRPr="000147F9" w:rsidRDefault="00DA5B13" w:rsidP="0009710F">
            <w:pPr>
              <w:pStyle w:val="TAC"/>
              <w:rPr>
                <w:rFonts w:ascii="Times New Roman" w:hAnsi="Times New Roman"/>
                <w:b/>
                <w:bCs/>
                <w:sz w:val="20"/>
                <w:lang w:eastAsia="sv-SE"/>
              </w:rPr>
            </w:pPr>
          </w:p>
        </w:tc>
        <w:tc>
          <w:tcPr>
            <w:tcW w:w="3101" w:type="dxa"/>
            <w:gridSpan w:val="2"/>
            <w:tcBorders>
              <w:top w:val="single" w:sz="4" w:space="0" w:color="auto"/>
              <w:left w:val="single" w:sz="4" w:space="0" w:color="auto"/>
              <w:bottom w:val="single" w:sz="4" w:space="0" w:color="auto"/>
              <w:right w:val="single" w:sz="4" w:space="0" w:color="auto"/>
            </w:tcBorders>
            <w:vAlign w:val="center"/>
            <w:hideMark/>
          </w:tcPr>
          <w:p w14:paraId="3493C3D4" w14:textId="77777777" w:rsidR="00DA5B13" w:rsidRPr="000147F9" w:rsidRDefault="00DA5B13" w:rsidP="0009710F">
            <w:pPr>
              <w:widowControl w:val="0"/>
              <w:spacing w:after="0"/>
              <w:jc w:val="center"/>
              <w:rPr>
                <w:b/>
                <w:bCs/>
                <w:kern w:val="2"/>
                <w:lang w:eastAsia="zh-CN"/>
              </w:rPr>
            </w:pPr>
            <w:r w:rsidRPr="000147F9">
              <w:rPr>
                <w:b/>
                <w:bCs/>
                <w:lang w:eastAsia="sv-SE"/>
              </w:rPr>
              <w:t xml:space="preserve">As specified in </w:t>
            </w:r>
            <w:r w:rsidRPr="000147F9">
              <w:rPr>
                <w:b/>
                <w:bCs/>
                <w:lang w:eastAsia="zh-CN"/>
              </w:rPr>
              <w:t>Annex B.4.1 of TS 38.101-4</w:t>
            </w:r>
          </w:p>
        </w:tc>
      </w:tr>
      <w:tr w:rsidR="00DA5B13" w:rsidRPr="000147F9" w14:paraId="4BE9BEF3" w14:textId="77777777" w:rsidTr="00835D0A">
        <w:trPr>
          <w:trHeight w:val="407"/>
        </w:trPr>
        <w:tc>
          <w:tcPr>
            <w:tcW w:w="5336" w:type="dxa"/>
            <w:gridSpan w:val="2"/>
            <w:tcBorders>
              <w:top w:val="single" w:sz="4" w:space="0" w:color="auto"/>
              <w:left w:val="single" w:sz="4" w:space="0" w:color="auto"/>
              <w:bottom w:val="single" w:sz="4" w:space="0" w:color="auto"/>
              <w:right w:val="single" w:sz="4" w:space="0" w:color="auto"/>
            </w:tcBorders>
            <w:vAlign w:val="center"/>
            <w:hideMark/>
          </w:tcPr>
          <w:p w14:paraId="71E9D13C" w14:textId="77777777" w:rsidR="00DA5B13" w:rsidRPr="000147F9" w:rsidRDefault="00DA5B13" w:rsidP="0009710F">
            <w:pPr>
              <w:pStyle w:val="TAL"/>
              <w:rPr>
                <w:rFonts w:ascii="Times New Roman" w:hAnsi="Times New Roman"/>
                <w:b/>
                <w:bCs/>
                <w:sz w:val="20"/>
                <w:lang w:eastAsia="sv-SE"/>
              </w:rPr>
            </w:pPr>
            <w:r w:rsidRPr="000147F9">
              <w:rPr>
                <w:rFonts w:ascii="Times New Roman" w:hAnsi="Times New Roman"/>
                <w:b/>
                <w:bCs/>
                <w:sz w:val="20"/>
                <w:lang w:eastAsia="sv-SE"/>
              </w:rPr>
              <w:t>Physical channel for CSI report</w:t>
            </w:r>
          </w:p>
        </w:tc>
        <w:tc>
          <w:tcPr>
            <w:tcW w:w="900" w:type="dxa"/>
            <w:tcBorders>
              <w:top w:val="single" w:sz="4" w:space="0" w:color="auto"/>
              <w:left w:val="single" w:sz="4" w:space="0" w:color="auto"/>
              <w:bottom w:val="single" w:sz="4" w:space="0" w:color="auto"/>
              <w:right w:val="single" w:sz="4" w:space="0" w:color="auto"/>
            </w:tcBorders>
            <w:vAlign w:val="center"/>
          </w:tcPr>
          <w:p w14:paraId="320CD2E0" w14:textId="77777777" w:rsidR="00DA5B13" w:rsidRPr="000147F9" w:rsidRDefault="00DA5B13" w:rsidP="0009710F">
            <w:pPr>
              <w:pStyle w:val="TAC"/>
              <w:rPr>
                <w:rFonts w:ascii="Times New Roman" w:hAnsi="Times New Roman"/>
                <w:b/>
                <w:bCs/>
                <w:sz w:val="20"/>
                <w:lang w:eastAsia="sv-SE"/>
              </w:rPr>
            </w:pPr>
          </w:p>
        </w:tc>
        <w:tc>
          <w:tcPr>
            <w:tcW w:w="3101" w:type="dxa"/>
            <w:gridSpan w:val="2"/>
            <w:tcBorders>
              <w:top w:val="single" w:sz="4" w:space="0" w:color="auto"/>
              <w:left w:val="single" w:sz="4" w:space="0" w:color="auto"/>
              <w:bottom w:val="single" w:sz="4" w:space="0" w:color="auto"/>
              <w:right w:val="single" w:sz="4" w:space="0" w:color="auto"/>
            </w:tcBorders>
            <w:vAlign w:val="center"/>
            <w:hideMark/>
          </w:tcPr>
          <w:p w14:paraId="31029A64" w14:textId="77777777" w:rsidR="00DA5B13" w:rsidRPr="000147F9" w:rsidRDefault="00DA5B13" w:rsidP="0009710F">
            <w:pPr>
              <w:widowControl w:val="0"/>
              <w:jc w:val="center"/>
              <w:rPr>
                <w:b/>
                <w:bCs/>
                <w:lang w:eastAsia="sv-SE"/>
              </w:rPr>
            </w:pPr>
            <w:r w:rsidRPr="000147F9">
              <w:rPr>
                <w:b/>
                <w:bCs/>
                <w:lang w:eastAsia="sv-SE"/>
              </w:rPr>
              <w:t>PUSCH</w:t>
            </w:r>
          </w:p>
        </w:tc>
      </w:tr>
      <w:tr w:rsidR="00DA5B13" w:rsidRPr="000147F9" w14:paraId="1D528C6B" w14:textId="77777777" w:rsidTr="00835D0A">
        <w:trPr>
          <w:trHeight w:val="421"/>
        </w:trPr>
        <w:tc>
          <w:tcPr>
            <w:tcW w:w="5336" w:type="dxa"/>
            <w:gridSpan w:val="2"/>
            <w:tcBorders>
              <w:top w:val="single" w:sz="4" w:space="0" w:color="auto"/>
              <w:left w:val="single" w:sz="4" w:space="0" w:color="auto"/>
              <w:bottom w:val="single" w:sz="4" w:space="0" w:color="auto"/>
              <w:right w:val="single" w:sz="4" w:space="0" w:color="auto"/>
            </w:tcBorders>
            <w:vAlign w:val="center"/>
            <w:hideMark/>
          </w:tcPr>
          <w:p w14:paraId="614F5B33" w14:textId="77777777" w:rsidR="00DA5B13" w:rsidRPr="000147F9" w:rsidRDefault="00DA5B13" w:rsidP="0009710F">
            <w:pPr>
              <w:pStyle w:val="TAL"/>
              <w:rPr>
                <w:rFonts w:ascii="Times New Roman" w:hAnsi="Times New Roman"/>
                <w:b/>
                <w:bCs/>
                <w:sz w:val="20"/>
                <w:lang w:eastAsia="sv-SE"/>
              </w:rPr>
            </w:pPr>
            <w:r w:rsidRPr="000147F9">
              <w:rPr>
                <w:rFonts w:ascii="Times New Roman" w:hAnsi="Times New Roman"/>
                <w:b/>
                <w:bCs/>
                <w:sz w:val="20"/>
                <w:lang w:eastAsia="sv-SE"/>
              </w:rPr>
              <w:t xml:space="preserve">CQI/RI/PMI delay </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6A9516" w14:textId="77777777" w:rsidR="00DA5B13" w:rsidRPr="000147F9" w:rsidRDefault="00DA5B13" w:rsidP="0009710F">
            <w:pPr>
              <w:pStyle w:val="TAC"/>
              <w:rPr>
                <w:rFonts w:ascii="Times New Roman" w:hAnsi="Times New Roman"/>
                <w:b/>
                <w:bCs/>
                <w:sz w:val="20"/>
                <w:lang w:eastAsia="sv-SE"/>
              </w:rPr>
            </w:pPr>
            <w:r w:rsidRPr="000147F9">
              <w:rPr>
                <w:rFonts w:ascii="Times New Roman" w:hAnsi="Times New Roman"/>
                <w:b/>
                <w:bCs/>
                <w:sz w:val="20"/>
                <w:lang w:eastAsia="sv-SE"/>
              </w:rPr>
              <w:t>ms</w:t>
            </w:r>
          </w:p>
        </w:tc>
        <w:tc>
          <w:tcPr>
            <w:tcW w:w="3101" w:type="dxa"/>
            <w:gridSpan w:val="2"/>
            <w:tcBorders>
              <w:top w:val="single" w:sz="4" w:space="0" w:color="auto"/>
              <w:left w:val="single" w:sz="4" w:space="0" w:color="auto"/>
              <w:bottom w:val="single" w:sz="4" w:space="0" w:color="auto"/>
              <w:right w:val="single" w:sz="4" w:space="0" w:color="auto"/>
            </w:tcBorders>
            <w:vAlign w:val="center"/>
            <w:hideMark/>
          </w:tcPr>
          <w:p w14:paraId="5FE63380" w14:textId="77777777" w:rsidR="00DA5B13" w:rsidRPr="000147F9" w:rsidRDefault="00DA5B13" w:rsidP="0009710F">
            <w:pPr>
              <w:widowControl w:val="0"/>
              <w:jc w:val="center"/>
              <w:rPr>
                <w:b/>
                <w:bCs/>
                <w:lang w:eastAsia="sv-SE"/>
              </w:rPr>
            </w:pPr>
            <w:r w:rsidRPr="000147F9">
              <w:rPr>
                <w:b/>
                <w:bCs/>
                <w:lang w:eastAsia="sv-SE"/>
              </w:rPr>
              <w:t>1.75</w:t>
            </w:r>
          </w:p>
        </w:tc>
      </w:tr>
      <w:tr w:rsidR="00DA5B13" w:rsidRPr="00E3478E" w14:paraId="04469D57" w14:textId="77777777" w:rsidTr="00835D0A">
        <w:trPr>
          <w:trHeight w:val="407"/>
        </w:trPr>
        <w:tc>
          <w:tcPr>
            <w:tcW w:w="5336" w:type="dxa"/>
            <w:gridSpan w:val="2"/>
            <w:tcBorders>
              <w:top w:val="single" w:sz="4" w:space="0" w:color="auto"/>
              <w:left w:val="single" w:sz="4" w:space="0" w:color="auto"/>
              <w:bottom w:val="single" w:sz="4" w:space="0" w:color="auto"/>
              <w:right w:val="single" w:sz="4" w:space="0" w:color="auto"/>
            </w:tcBorders>
            <w:vAlign w:val="center"/>
            <w:hideMark/>
          </w:tcPr>
          <w:p w14:paraId="02E1B353" w14:textId="77777777" w:rsidR="00DA5B13" w:rsidRPr="000147F9" w:rsidRDefault="00DA5B13" w:rsidP="0009710F">
            <w:pPr>
              <w:pStyle w:val="TAL"/>
              <w:rPr>
                <w:rFonts w:ascii="Times New Roman" w:hAnsi="Times New Roman"/>
                <w:b/>
                <w:bCs/>
                <w:sz w:val="20"/>
                <w:lang w:eastAsia="sv-SE"/>
              </w:rPr>
            </w:pPr>
            <w:r w:rsidRPr="000147F9">
              <w:rPr>
                <w:rFonts w:ascii="Times New Roman" w:hAnsi="Times New Roman"/>
                <w:b/>
                <w:bCs/>
                <w:sz w:val="20"/>
                <w:lang w:eastAsia="sv-SE"/>
              </w:rPr>
              <w:t>Maximum number of HARQ transmission</w:t>
            </w:r>
          </w:p>
        </w:tc>
        <w:tc>
          <w:tcPr>
            <w:tcW w:w="900" w:type="dxa"/>
            <w:tcBorders>
              <w:top w:val="single" w:sz="4" w:space="0" w:color="auto"/>
              <w:left w:val="single" w:sz="4" w:space="0" w:color="auto"/>
              <w:bottom w:val="single" w:sz="4" w:space="0" w:color="auto"/>
              <w:right w:val="single" w:sz="4" w:space="0" w:color="auto"/>
            </w:tcBorders>
            <w:vAlign w:val="center"/>
          </w:tcPr>
          <w:p w14:paraId="27A93173" w14:textId="77777777" w:rsidR="00DA5B13" w:rsidRPr="000147F9" w:rsidRDefault="00DA5B13" w:rsidP="0009710F">
            <w:pPr>
              <w:pStyle w:val="TAC"/>
              <w:rPr>
                <w:rFonts w:ascii="Times New Roman" w:hAnsi="Times New Roman"/>
                <w:b/>
                <w:bCs/>
                <w:sz w:val="20"/>
                <w:lang w:eastAsia="sv-SE"/>
              </w:rPr>
            </w:pPr>
          </w:p>
        </w:tc>
        <w:tc>
          <w:tcPr>
            <w:tcW w:w="3101" w:type="dxa"/>
            <w:gridSpan w:val="2"/>
            <w:tcBorders>
              <w:top w:val="single" w:sz="4" w:space="0" w:color="auto"/>
              <w:left w:val="single" w:sz="4" w:space="0" w:color="auto"/>
              <w:bottom w:val="single" w:sz="4" w:space="0" w:color="auto"/>
              <w:right w:val="single" w:sz="4" w:space="0" w:color="auto"/>
            </w:tcBorders>
            <w:vAlign w:val="center"/>
            <w:hideMark/>
          </w:tcPr>
          <w:p w14:paraId="20DAC865" w14:textId="77777777" w:rsidR="00DA5B13" w:rsidRPr="00E3478E" w:rsidRDefault="00DA5B13" w:rsidP="0009710F">
            <w:pPr>
              <w:widowControl w:val="0"/>
              <w:jc w:val="center"/>
              <w:rPr>
                <w:b/>
                <w:bCs/>
                <w:lang w:eastAsia="sv-SE"/>
              </w:rPr>
            </w:pPr>
            <w:r w:rsidRPr="000147F9">
              <w:rPr>
                <w:b/>
                <w:bCs/>
                <w:lang w:eastAsia="sv-SE"/>
              </w:rPr>
              <w:t>4</w:t>
            </w:r>
          </w:p>
        </w:tc>
      </w:tr>
    </w:tbl>
    <w:p w14:paraId="240ED37F" w14:textId="77777777" w:rsidR="00DA5B13" w:rsidRDefault="00DA5B13" w:rsidP="00DA5B13">
      <w:pPr>
        <w:pStyle w:val="ListParagraph"/>
        <w:ind w:left="720" w:firstLineChars="0" w:firstLine="0"/>
        <w:rPr>
          <w:lang w:eastAsia="zh-CN"/>
        </w:rPr>
      </w:pPr>
    </w:p>
    <w:p w14:paraId="67D46E26" w14:textId="00F5706D" w:rsidR="00DA5B13" w:rsidRPr="00294497" w:rsidRDefault="00DA5B13" w:rsidP="00DA5B13">
      <w:pPr>
        <w:spacing w:after="120"/>
        <w:rPr>
          <w:b/>
          <w:u w:val="single"/>
          <w:lang w:eastAsia="ko-KR"/>
        </w:rPr>
      </w:pPr>
      <w:r w:rsidRPr="00294497">
        <w:rPr>
          <w:b/>
          <w:u w:val="single"/>
          <w:lang w:eastAsia="ko-KR"/>
        </w:rPr>
        <w:t>Issue 3-1-</w:t>
      </w:r>
      <w:r w:rsidR="007712B2">
        <w:rPr>
          <w:b/>
          <w:u w:val="single"/>
          <w:lang w:eastAsia="ko-KR"/>
        </w:rPr>
        <w:t>7</w:t>
      </w:r>
      <w:r w:rsidRPr="00294497">
        <w:rPr>
          <w:b/>
          <w:u w:val="single"/>
          <w:lang w:eastAsia="ko-KR"/>
        </w:rPr>
        <w:t>: Performance Metric</w:t>
      </w:r>
    </w:p>
    <w:p w14:paraId="69AD0FE4" w14:textId="37D8E5F5" w:rsidR="00DA5B13" w:rsidRPr="00294497" w:rsidRDefault="00294497" w:rsidP="00DA5B13">
      <w:pPr>
        <w:pStyle w:val="ListParagraph"/>
        <w:numPr>
          <w:ilvl w:val="0"/>
          <w:numId w:val="7"/>
        </w:numPr>
        <w:ind w:firstLineChars="0"/>
        <w:rPr>
          <w:lang w:eastAsia="zh-CN"/>
        </w:rPr>
      </w:pPr>
      <w:r w:rsidRPr="00294497">
        <w:rPr>
          <w:lang w:eastAsia="zh-CN"/>
        </w:rPr>
        <w:t>Agreement</w:t>
      </w:r>
      <w:r w:rsidR="00DA5B13" w:rsidRPr="00294497">
        <w:rPr>
          <w:lang w:eastAsia="zh-CN"/>
        </w:rPr>
        <w:t>:</w:t>
      </w:r>
    </w:p>
    <w:p w14:paraId="2F478AB3" w14:textId="77777777" w:rsidR="00DA5B13" w:rsidRPr="00294497" w:rsidRDefault="00DA5B13" w:rsidP="00DA5B13">
      <w:pPr>
        <w:pStyle w:val="ListParagraph"/>
        <w:numPr>
          <w:ilvl w:val="1"/>
          <w:numId w:val="7"/>
        </w:numPr>
        <w:ind w:firstLineChars="0"/>
        <w:rPr>
          <w:lang w:eastAsia="zh-CN"/>
        </w:rPr>
      </w:pPr>
      <w:r w:rsidRPr="00294497">
        <w:rPr>
          <w:lang w:eastAsia="zh-CN"/>
        </w:rPr>
        <w:t>Set test metric as γ=t_ue/t_rnd , where t_ue is [70, 90] % of the maximum throughput obtained at SNR_ue using the precoders configured according to the UE reports, and t_rnd is the throughput measured at SNR_ue with random precoding.</w:t>
      </w:r>
    </w:p>
    <w:p w14:paraId="66A0CBF1" w14:textId="4742EBFE" w:rsidR="00DA5B13" w:rsidRPr="00294497" w:rsidRDefault="00DA5B13" w:rsidP="00DA5B13">
      <w:pPr>
        <w:spacing w:after="120"/>
        <w:rPr>
          <w:b/>
          <w:u w:val="single"/>
          <w:lang w:eastAsia="ko-KR"/>
        </w:rPr>
      </w:pPr>
      <w:r w:rsidRPr="00294497">
        <w:rPr>
          <w:b/>
          <w:u w:val="single"/>
          <w:lang w:eastAsia="ko-KR"/>
        </w:rPr>
        <w:t>Issue 3-1-</w:t>
      </w:r>
      <w:r w:rsidR="007712B2">
        <w:rPr>
          <w:b/>
          <w:u w:val="single"/>
          <w:lang w:eastAsia="ko-KR"/>
        </w:rPr>
        <w:t>8</w:t>
      </w:r>
      <w:r w:rsidRPr="00294497">
        <w:rPr>
          <w:b/>
          <w:u w:val="single"/>
          <w:lang w:eastAsia="ko-KR"/>
        </w:rPr>
        <w:t>: Reference Channel</w:t>
      </w:r>
    </w:p>
    <w:p w14:paraId="61487E07" w14:textId="2A9B27C9" w:rsidR="00DA5B13" w:rsidRPr="00294497" w:rsidRDefault="00294497" w:rsidP="00DA5B13">
      <w:pPr>
        <w:pStyle w:val="ListParagraph"/>
        <w:numPr>
          <w:ilvl w:val="0"/>
          <w:numId w:val="7"/>
        </w:numPr>
        <w:ind w:firstLineChars="0"/>
        <w:rPr>
          <w:lang w:eastAsia="zh-CN"/>
        </w:rPr>
      </w:pPr>
      <w:r w:rsidRPr="00294497">
        <w:rPr>
          <w:lang w:eastAsia="zh-CN"/>
        </w:rPr>
        <w:t>Agreement</w:t>
      </w:r>
      <w:r w:rsidR="00DA5B13" w:rsidRPr="00294497">
        <w:rPr>
          <w:lang w:eastAsia="zh-CN"/>
        </w:rPr>
        <w:t>:</w:t>
      </w:r>
    </w:p>
    <w:p w14:paraId="3517B48D" w14:textId="77777777" w:rsidR="00DA5B13" w:rsidRPr="00294497" w:rsidRDefault="00DA5B13" w:rsidP="00DA5B13">
      <w:pPr>
        <w:pStyle w:val="ListParagraph"/>
        <w:numPr>
          <w:ilvl w:val="1"/>
          <w:numId w:val="7"/>
        </w:numPr>
        <w:ind w:firstLineChars="0"/>
        <w:rPr>
          <w:lang w:eastAsia="zh-CN"/>
        </w:rPr>
      </w:pPr>
      <w:r w:rsidRPr="00294497">
        <w:rPr>
          <w:lang w:eastAsia="zh-CN"/>
        </w:rPr>
        <w:t>Define new reference channel for PMI reporting requirement for sDCI SDM.</w:t>
      </w:r>
    </w:p>
    <w:p w14:paraId="69764F2D" w14:textId="77777777" w:rsidR="00DA5B13" w:rsidRPr="00294497" w:rsidRDefault="00DA5B13" w:rsidP="00DA5B13">
      <w:pPr>
        <w:pStyle w:val="ListParagraph"/>
        <w:numPr>
          <w:ilvl w:val="2"/>
          <w:numId w:val="7"/>
        </w:numPr>
        <w:ind w:firstLineChars="0"/>
        <w:rPr>
          <w:lang w:eastAsia="zh-CN"/>
        </w:rPr>
      </w:pPr>
      <w:r w:rsidRPr="00294497">
        <w:rPr>
          <w:lang w:eastAsia="zh-CN"/>
        </w:rPr>
        <w:t>FFS on the exact details.</w:t>
      </w:r>
    </w:p>
    <w:p w14:paraId="72944F9D" w14:textId="12CC9223" w:rsidR="00DA5B13" w:rsidRPr="00294497" w:rsidRDefault="00DA5B13" w:rsidP="00DA5B13">
      <w:pPr>
        <w:spacing w:after="120"/>
        <w:rPr>
          <w:b/>
          <w:u w:val="single"/>
          <w:lang w:eastAsia="ko-KR"/>
        </w:rPr>
      </w:pPr>
      <w:r w:rsidRPr="00294497">
        <w:rPr>
          <w:b/>
          <w:u w:val="single"/>
          <w:lang w:eastAsia="ko-KR"/>
        </w:rPr>
        <w:t>Issue 3-1-</w:t>
      </w:r>
      <w:r w:rsidR="007712B2">
        <w:rPr>
          <w:b/>
          <w:u w:val="single"/>
          <w:lang w:eastAsia="ko-KR"/>
        </w:rPr>
        <w:t>9</w:t>
      </w:r>
      <w:r w:rsidRPr="00294497">
        <w:rPr>
          <w:b/>
          <w:u w:val="single"/>
          <w:lang w:eastAsia="ko-KR"/>
        </w:rPr>
        <w:t>: MCS</w:t>
      </w:r>
    </w:p>
    <w:p w14:paraId="3EBF2C00" w14:textId="6E233B0C" w:rsidR="00DA5B13" w:rsidRPr="00294497" w:rsidRDefault="00294497" w:rsidP="00DA5B13">
      <w:pPr>
        <w:pStyle w:val="ListParagraph"/>
        <w:numPr>
          <w:ilvl w:val="0"/>
          <w:numId w:val="7"/>
        </w:numPr>
        <w:ind w:firstLineChars="0"/>
        <w:rPr>
          <w:lang w:eastAsia="zh-CN"/>
        </w:rPr>
      </w:pPr>
      <w:r w:rsidRPr="00294497">
        <w:rPr>
          <w:lang w:eastAsia="zh-CN"/>
        </w:rPr>
        <w:t>Agreement</w:t>
      </w:r>
      <w:r w:rsidR="00DA5B13" w:rsidRPr="00294497">
        <w:rPr>
          <w:lang w:eastAsia="zh-CN"/>
        </w:rPr>
        <w:t>:</w:t>
      </w:r>
    </w:p>
    <w:p w14:paraId="4707E07B" w14:textId="6ACD6990" w:rsidR="00DA5B13" w:rsidRPr="00294497" w:rsidRDefault="00DA5B13" w:rsidP="00DA5B13">
      <w:pPr>
        <w:pStyle w:val="ListParagraph"/>
        <w:numPr>
          <w:ilvl w:val="0"/>
          <w:numId w:val="32"/>
        </w:numPr>
        <w:ind w:firstLineChars="0"/>
        <w:rPr>
          <w:lang w:eastAsia="zh-CN"/>
        </w:rPr>
      </w:pPr>
      <w:r w:rsidRPr="00294497">
        <w:rPr>
          <w:lang w:eastAsia="zh-CN"/>
        </w:rPr>
        <w:t xml:space="preserve">MCS: [11,13], </w:t>
      </w:r>
      <w:r w:rsidR="001C412B">
        <w:rPr>
          <w:lang w:eastAsia="zh-CN"/>
        </w:rPr>
        <w:t xml:space="preserve">MCS </w:t>
      </w:r>
      <w:r w:rsidRPr="00294497">
        <w:rPr>
          <w:lang w:eastAsia="zh-CN"/>
        </w:rPr>
        <w:t>Table 1</w:t>
      </w:r>
    </w:p>
    <w:p w14:paraId="2AE969DE" w14:textId="77777777" w:rsidR="00DA5B13" w:rsidRDefault="00DA5B13" w:rsidP="004573AA">
      <w:pPr>
        <w:pStyle w:val="ListParagraph"/>
        <w:ind w:left="2160" w:firstLineChars="0" w:firstLine="0"/>
        <w:rPr>
          <w:lang w:eastAsia="zh-CN"/>
        </w:rPr>
      </w:pPr>
    </w:p>
    <w:p w14:paraId="744FB93E" w14:textId="783983AA" w:rsidR="00F25168" w:rsidRDefault="00D46E35" w:rsidP="00F25168">
      <w:pPr>
        <w:pStyle w:val="Heading1"/>
        <w:rPr>
          <w:lang w:val="en-US"/>
        </w:rPr>
      </w:pPr>
      <w:r>
        <w:rPr>
          <w:b/>
          <w:u w:val="single"/>
          <w:lang w:eastAsia="ko-KR"/>
        </w:rPr>
        <w:br w:type="page"/>
      </w:r>
      <w:r w:rsidR="00F25168">
        <w:rPr>
          <w:lang w:val="en-US"/>
        </w:rPr>
        <w:lastRenderedPageBreak/>
        <w:t>CR Split</w:t>
      </w:r>
    </w:p>
    <w:tbl>
      <w:tblPr>
        <w:tblW w:w="9680" w:type="dxa"/>
        <w:tblCellMar>
          <w:left w:w="0" w:type="dxa"/>
          <w:right w:w="0" w:type="dxa"/>
        </w:tblCellMar>
        <w:tblLook w:val="04A0" w:firstRow="1" w:lastRow="0" w:firstColumn="1" w:lastColumn="0" w:noHBand="0" w:noVBand="1"/>
      </w:tblPr>
      <w:tblGrid>
        <w:gridCol w:w="1693"/>
        <w:gridCol w:w="6487"/>
        <w:gridCol w:w="1500"/>
      </w:tblGrid>
      <w:tr w:rsidR="00BB1025" w:rsidRPr="006A20F4" w14:paraId="6846CB21" w14:textId="77777777" w:rsidTr="00D72D3D">
        <w:trPr>
          <w:trHeight w:val="288"/>
        </w:trPr>
        <w:tc>
          <w:tcPr>
            <w:tcW w:w="1693" w:type="dxa"/>
            <w:tcBorders>
              <w:top w:val="single" w:sz="8" w:space="0" w:color="auto"/>
              <w:left w:val="single" w:sz="8" w:space="0" w:color="auto"/>
              <w:bottom w:val="single" w:sz="8" w:space="0" w:color="auto"/>
              <w:right w:val="single" w:sz="8" w:space="0" w:color="auto"/>
            </w:tcBorders>
            <w:shd w:val="clear" w:color="auto" w:fill="B4C6E7"/>
            <w:noWrap/>
            <w:tcMar>
              <w:top w:w="0" w:type="dxa"/>
              <w:left w:w="108" w:type="dxa"/>
              <w:bottom w:w="0" w:type="dxa"/>
              <w:right w:w="108" w:type="dxa"/>
            </w:tcMar>
            <w:hideMark/>
          </w:tcPr>
          <w:p w14:paraId="0CB34B00" w14:textId="77777777" w:rsidR="00BB1025" w:rsidRPr="006A20F4" w:rsidRDefault="00BB1025">
            <w:pPr>
              <w:rPr>
                <w:sz w:val="24"/>
                <w:szCs w:val="24"/>
                <w:lang w:val="en-US"/>
              </w:rPr>
            </w:pPr>
            <w:r w:rsidRPr="006A20F4">
              <w:rPr>
                <w:b/>
                <w:bCs/>
                <w:color w:val="000000"/>
                <w:sz w:val="24"/>
                <w:szCs w:val="24"/>
              </w:rPr>
              <w:t>Section number</w:t>
            </w:r>
          </w:p>
        </w:tc>
        <w:tc>
          <w:tcPr>
            <w:tcW w:w="6487" w:type="dxa"/>
            <w:tcBorders>
              <w:top w:val="single" w:sz="8" w:space="0" w:color="auto"/>
              <w:left w:val="nil"/>
              <w:bottom w:val="single" w:sz="8" w:space="0" w:color="auto"/>
              <w:right w:val="single" w:sz="8" w:space="0" w:color="auto"/>
            </w:tcBorders>
            <w:shd w:val="clear" w:color="auto" w:fill="B4C6E7"/>
            <w:noWrap/>
            <w:tcMar>
              <w:top w:w="0" w:type="dxa"/>
              <w:left w:w="108" w:type="dxa"/>
              <w:bottom w:w="0" w:type="dxa"/>
              <w:right w:w="108" w:type="dxa"/>
            </w:tcMar>
            <w:hideMark/>
          </w:tcPr>
          <w:p w14:paraId="5550F386" w14:textId="77777777" w:rsidR="00BB1025" w:rsidRPr="006A20F4" w:rsidRDefault="00BB1025">
            <w:pPr>
              <w:rPr>
                <w:sz w:val="24"/>
                <w:szCs w:val="24"/>
              </w:rPr>
            </w:pPr>
            <w:r w:rsidRPr="006A20F4">
              <w:rPr>
                <w:b/>
                <w:bCs/>
                <w:color w:val="000000"/>
                <w:sz w:val="24"/>
                <w:szCs w:val="24"/>
              </w:rPr>
              <w:t>Section title</w:t>
            </w:r>
          </w:p>
        </w:tc>
        <w:tc>
          <w:tcPr>
            <w:tcW w:w="1500"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1D9B422F" w14:textId="77777777" w:rsidR="00BB1025" w:rsidRPr="006A20F4" w:rsidRDefault="00BB1025">
            <w:pPr>
              <w:rPr>
                <w:sz w:val="24"/>
                <w:szCs w:val="24"/>
              </w:rPr>
            </w:pPr>
            <w:r w:rsidRPr="006A20F4">
              <w:rPr>
                <w:b/>
                <w:bCs/>
                <w:color w:val="000000"/>
                <w:sz w:val="24"/>
                <w:szCs w:val="24"/>
              </w:rPr>
              <w:t>Responsible company</w:t>
            </w:r>
          </w:p>
        </w:tc>
      </w:tr>
      <w:tr w:rsidR="00BB1025" w:rsidRPr="006A20F4" w14:paraId="32052177" w14:textId="77777777" w:rsidTr="00BB1025">
        <w:trPr>
          <w:trHeight w:val="288"/>
        </w:trPr>
        <w:tc>
          <w:tcPr>
            <w:tcW w:w="9680" w:type="dxa"/>
            <w:gridSpan w:val="3"/>
            <w:tcBorders>
              <w:top w:val="nil"/>
              <w:left w:val="single" w:sz="8" w:space="0" w:color="auto"/>
              <w:bottom w:val="single" w:sz="8" w:space="0" w:color="auto"/>
              <w:right w:val="single" w:sz="8" w:space="0" w:color="auto"/>
            </w:tcBorders>
            <w:shd w:val="clear" w:color="auto" w:fill="B4C6E7"/>
            <w:noWrap/>
            <w:tcMar>
              <w:top w:w="0" w:type="dxa"/>
              <w:left w:w="108" w:type="dxa"/>
              <w:bottom w:w="0" w:type="dxa"/>
              <w:right w:w="108" w:type="dxa"/>
            </w:tcMar>
            <w:hideMark/>
          </w:tcPr>
          <w:p w14:paraId="7EEBAAD1" w14:textId="77777777" w:rsidR="00BB1025" w:rsidRPr="006A20F4" w:rsidRDefault="00BB1025">
            <w:r w:rsidRPr="006A20F4">
              <w:rPr>
                <w:b/>
                <w:bCs/>
                <w:color w:val="000000"/>
              </w:rPr>
              <w:t>TS 38.101-4</w:t>
            </w:r>
          </w:p>
        </w:tc>
      </w:tr>
      <w:tr w:rsidR="00BB1025" w:rsidRPr="006A20F4" w14:paraId="4D551486" w14:textId="77777777" w:rsidTr="00D72D3D">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9E1B0B8" w14:textId="77777777" w:rsidR="00BB1025" w:rsidRPr="006A20F4" w:rsidRDefault="00BB1025">
            <w:r w:rsidRPr="006A20F4">
              <w:t> </w:t>
            </w:r>
          </w:p>
        </w:tc>
        <w:tc>
          <w:tcPr>
            <w:tcW w:w="6487" w:type="dxa"/>
            <w:tcBorders>
              <w:top w:val="nil"/>
              <w:left w:val="nil"/>
              <w:bottom w:val="single" w:sz="8" w:space="0" w:color="auto"/>
              <w:right w:val="single" w:sz="8" w:space="0" w:color="auto"/>
            </w:tcBorders>
            <w:noWrap/>
            <w:tcMar>
              <w:top w:w="0" w:type="dxa"/>
              <w:left w:w="108" w:type="dxa"/>
              <w:bottom w:w="0" w:type="dxa"/>
              <w:right w:w="108" w:type="dxa"/>
            </w:tcMar>
            <w:hideMark/>
          </w:tcPr>
          <w:p w14:paraId="32453832" w14:textId="77777777" w:rsidR="00BB1025" w:rsidRPr="006A20F4" w:rsidRDefault="00BB1025">
            <w:r w:rsidRPr="006A20F4">
              <w:t>Big CR</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14:paraId="2489963B" w14:textId="77777777" w:rsidR="00BB1025" w:rsidRPr="006A20F4" w:rsidRDefault="00BB1025">
            <w:r w:rsidRPr="006A20F4">
              <w:t>Qualcomm</w:t>
            </w:r>
          </w:p>
        </w:tc>
      </w:tr>
      <w:tr w:rsidR="00BB1025" w:rsidRPr="006A20F4" w14:paraId="6658BA1D" w14:textId="77777777" w:rsidTr="00D72D3D">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4013045" w14:textId="77777777" w:rsidR="00BB1025" w:rsidRPr="006A20F4" w:rsidRDefault="00BB1025">
            <w:pPr>
              <w:rPr>
                <w:rFonts w:ascii="Calibri" w:hAnsi="Calibri" w:cs="Calibri"/>
                <w:sz w:val="22"/>
                <w:szCs w:val="22"/>
              </w:rPr>
            </w:pPr>
            <w:r w:rsidRPr="006A20F4">
              <w:t>5.1.1.8</w:t>
            </w:r>
          </w:p>
        </w:tc>
        <w:tc>
          <w:tcPr>
            <w:tcW w:w="6487" w:type="dxa"/>
            <w:tcBorders>
              <w:top w:val="nil"/>
              <w:left w:val="nil"/>
              <w:bottom w:val="single" w:sz="8" w:space="0" w:color="auto"/>
              <w:right w:val="single" w:sz="8" w:space="0" w:color="auto"/>
            </w:tcBorders>
            <w:noWrap/>
            <w:tcMar>
              <w:top w:w="0" w:type="dxa"/>
              <w:left w:w="108" w:type="dxa"/>
              <w:bottom w:w="0" w:type="dxa"/>
              <w:right w:w="108" w:type="dxa"/>
            </w:tcMar>
            <w:hideMark/>
          </w:tcPr>
          <w:p w14:paraId="4CA5ADDE" w14:textId="77777777" w:rsidR="00BB1025" w:rsidRPr="006A20F4" w:rsidRDefault="00BB1025">
            <w:r w:rsidRPr="006A20F4">
              <w:t>Applicability of requirements (if any)</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14:paraId="0B0BFF95" w14:textId="7436C77B" w:rsidR="00BB1025" w:rsidRPr="006A20F4" w:rsidRDefault="008414EE">
            <w:r w:rsidRPr="006A20F4">
              <w:t>Samsung</w:t>
            </w:r>
          </w:p>
        </w:tc>
      </w:tr>
      <w:tr w:rsidR="00BB1025" w:rsidRPr="006A20F4" w14:paraId="604A199F" w14:textId="77777777" w:rsidTr="00D72D3D">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4E8D335" w14:textId="77777777" w:rsidR="00BB1025" w:rsidRPr="006A20F4" w:rsidRDefault="00BB1025">
            <w:pPr>
              <w:rPr>
                <w:rFonts w:eastAsiaTheme="minorHAnsi"/>
              </w:rPr>
            </w:pPr>
            <w:r w:rsidRPr="006A20F4">
              <w:t>B.2.5</w:t>
            </w:r>
          </w:p>
        </w:tc>
        <w:tc>
          <w:tcPr>
            <w:tcW w:w="6487" w:type="dxa"/>
            <w:tcBorders>
              <w:top w:val="nil"/>
              <w:left w:val="nil"/>
              <w:bottom w:val="single" w:sz="8" w:space="0" w:color="auto"/>
              <w:right w:val="single" w:sz="8" w:space="0" w:color="auto"/>
            </w:tcBorders>
            <w:noWrap/>
            <w:tcMar>
              <w:top w:w="0" w:type="dxa"/>
              <w:left w:w="108" w:type="dxa"/>
              <w:bottom w:w="0" w:type="dxa"/>
              <w:right w:w="108" w:type="dxa"/>
            </w:tcMar>
            <w:hideMark/>
          </w:tcPr>
          <w:p w14:paraId="22FB8EF1" w14:textId="77777777" w:rsidR="00BB1025" w:rsidRPr="006A20F4" w:rsidRDefault="00BB1025">
            <w:r w:rsidRPr="006A20F4">
              <w:t>FR2 multi-rx correlation model</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14:paraId="27A7829A" w14:textId="77777777" w:rsidR="00BB1025" w:rsidRPr="006A20F4" w:rsidRDefault="00BB1025">
            <w:r w:rsidRPr="006A20F4">
              <w:t>Qualcomm</w:t>
            </w:r>
          </w:p>
        </w:tc>
      </w:tr>
      <w:tr w:rsidR="00BB1025" w:rsidRPr="006A20F4" w14:paraId="63C1A80E" w14:textId="77777777" w:rsidTr="00D72D3D">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5C5D423" w14:textId="77777777" w:rsidR="00BB1025" w:rsidRPr="006A20F4" w:rsidRDefault="00BB1025">
            <w:r w:rsidRPr="006A20F4">
              <w:t>7.2.2.2.5</w:t>
            </w:r>
          </w:p>
        </w:tc>
        <w:tc>
          <w:tcPr>
            <w:tcW w:w="6487" w:type="dxa"/>
            <w:tcBorders>
              <w:top w:val="nil"/>
              <w:left w:val="nil"/>
              <w:bottom w:val="single" w:sz="8" w:space="0" w:color="auto"/>
              <w:right w:val="single" w:sz="8" w:space="0" w:color="auto"/>
            </w:tcBorders>
            <w:noWrap/>
            <w:tcMar>
              <w:top w:w="0" w:type="dxa"/>
              <w:left w:w="108" w:type="dxa"/>
              <w:bottom w:w="0" w:type="dxa"/>
              <w:right w:w="108" w:type="dxa"/>
            </w:tcMar>
            <w:hideMark/>
          </w:tcPr>
          <w:p w14:paraId="6168015A" w14:textId="77777777" w:rsidR="00BB1025" w:rsidRPr="006A20F4" w:rsidRDefault="00BB1025">
            <w:r w:rsidRPr="006A20F4">
              <w:t>Minimum requirements for sDCI SDM</w:t>
            </w:r>
          </w:p>
        </w:tc>
        <w:tc>
          <w:tcPr>
            <w:tcW w:w="1500" w:type="dxa"/>
            <w:tcBorders>
              <w:top w:val="nil"/>
              <w:left w:val="nil"/>
              <w:bottom w:val="single" w:sz="8" w:space="0" w:color="auto"/>
              <w:right w:val="single" w:sz="8" w:space="0" w:color="auto"/>
            </w:tcBorders>
            <w:tcMar>
              <w:top w:w="0" w:type="dxa"/>
              <w:left w:w="108" w:type="dxa"/>
              <w:bottom w:w="0" w:type="dxa"/>
              <w:right w:w="108" w:type="dxa"/>
            </w:tcMar>
          </w:tcPr>
          <w:p w14:paraId="6E08D433" w14:textId="66864E76" w:rsidR="00BB1025" w:rsidRPr="006A20F4" w:rsidRDefault="008414EE">
            <w:r w:rsidRPr="006A20F4">
              <w:t>Huawei</w:t>
            </w:r>
          </w:p>
        </w:tc>
      </w:tr>
      <w:tr w:rsidR="00BB1025" w:rsidRPr="006A20F4" w14:paraId="44235A73" w14:textId="77777777" w:rsidTr="00D72D3D">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75900EC" w14:textId="77777777" w:rsidR="00BB1025" w:rsidRPr="006A20F4" w:rsidRDefault="00BB1025">
            <w:pPr>
              <w:rPr>
                <w:rFonts w:ascii="Calibri" w:hAnsi="Calibri" w:cs="Calibri"/>
                <w:sz w:val="22"/>
                <w:szCs w:val="22"/>
              </w:rPr>
            </w:pPr>
            <w:r w:rsidRPr="006A20F4">
              <w:t>7.2.2.2.6</w:t>
            </w:r>
          </w:p>
        </w:tc>
        <w:tc>
          <w:tcPr>
            <w:tcW w:w="6487" w:type="dxa"/>
            <w:tcBorders>
              <w:top w:val="nil"/>
              <w:left w:val="nil"/>
              <w:bottom w:val="single" w:sz="8" w:space="0" w:color="auto"/>
              <w:right w:val="single" w:sz="8" w:space="0" w:color="auto"/>
            </w:tcBorders>
            <w:noWrap/>
            <w:tcMar>
              <w:top w:w="0" w:type="dxa"/>
              <w:left w:w="108" w:type="dxa"/>
              <w:bottom w:w="0" w:type="dxa"/>
              <w:right w:w="108" w:type="dxa"/>
            </w:tcMar>
            <w:hideMark/>
          </w:tcPr>
          <w:p w14:paraId="4C851D6C" w14:textId="77777777" w:rsidR="00BB1025" w:rsidRPr="006A20F4" w:rsidRDefault="00BB1025">
            <w:r w:rsidRPr="006A20F4">
              <w:t>Minimum requirements for mDCI non-overlapping</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14:paraId="29C6A136" w14:textId="5DEF10F2" w:rsidR="00BB1025" w:rsidRPr="006A20F4" w:rsidRDefault="008414EE">
            <w:r w:rsidRPr="006A20F4">
              <w:t>Nokia</w:t>
            </w:r>
          </w:p>
        </w:tc>
      </w:tr>
      <w:tr w:rsidR="00BB1025" w:rsidRPr="006A20F4" w14:paraId="1A11EFB3" w14:textId="77777777" w:rsidTr="00D72D3D">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B51D2B5" w14:textId="77777777" w:rsidR="00BB1025" w:rsidRPr="006A20F4" w:rsidRDefault="00BB1025">
            <w:pPr>
              <w:rPr>
                <w:rFonts w:ascii="Calibri" w:eastAsiaTheme="minorHAnsi" w:hAnsi="Calibri" w:cs="Calibri"/>
                <w:sz w:val="22"/>
                <w:szCs w:val="22"/>
              </w:rPr>
            </w:pPr>
            <w:r w:rsidRPr="006A20F4">
              <w:t>7.2.2.2.7</w:t>
            </w:r>
          </w:p>
        </w:tc>
        <w:tc>
          <w:tcPr>
            <w:tcW w:w="6487" w:type="dxa"/>
            <w:tcBorders>
              <w:top w:val="nil"/>
              <w:left w:val="nil"/>
              <w:bottom w:val="single" w:sz="8" w:space="0" w:color="auto"/>
              <w:right w:val="single" w:sz="8" w:space="0" w:color="auto"/>
            </w:tcBorders>
            <w:noWrap/>
            <w:tcMar>
              <w:top w:w="0" w:type="dxa"/>
              <w:left w:w="108" w:type="dxa"/>
              <w:bottom w:w="0" w:type="dxa"/>
              <w:right w:w="108" w:type="dxa"/>
            </w:tcMar>
            <w:hideMark/>
          </w:tcPr>
          <w:p w14:paraId="2D0D36EE" w14:textId="77777777" w:rsidR="00BB1025" w:rsidRPr="006A20F4" w:rsidRDefault="00BB1025">
            <w:r w:rsidRPr="006A20F4">
              <w:t>Minimum requirements for mDCI fully-overlapping</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14:paraId="6F0125BE" w14:textId="2A193757" w:rsidR="00BB1025" w:rsidRPr="006A20F4" w:rsidRDefault="008414EE">
            <w:r w:rsidRPr="006A20F4">
              <w:t>Apple</w:t>
            </w:r>
          </w:p>
        </w:tc>
      </w:tr>
      <w:tr w:rsidR="00BB1025" w:rsidRPr="006A20F4" w14:paraId="564F47FC" w14:textId="77777777" w:rsidTr="00D72D3D">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D255B4D" w14:textId="77777777" w:rsidR="00BB1025" w:rsidRPr="006A20F4" w:rsidRDefault="00BB1025">
            <w:pPr>
              <w:rPr>
                <w:rFonts w:ascii="Calibri" w:hAnsi="Calibri" w:cs="Calibri"/>
                <w:sz w:val="22"/>
                <w:szCs w:val="22"/>
              </w:rPr>
            </w:pPr>
            <w:r w:rsidRPr="006A20F4">
              <w:t>8.3.2.2.2</w:t>
            </w:r>
          </w:p>
        </w:tc>
        <w:tc>
          <w:tcPr>
            <w:tcW w:w="6487" w:type="dxa"/>
            <w:tcBorders>
              <w:top w:val="nil"/>
              <w:left w:val="nil"/>
              <w:bottom w:val="single" w:sz="8" w:space="0" w:color="auto"/>
              <w:right w:val="single" w:sz="8" w:space="0" w:color="auto"/>
            </w:tcBorders>
            <w:noWrap/>
            <w:tcMar>
              <w:top w:w="0" w:type="dxa"/>
              <w:left w:w="108" w:type="dxa"/>
              <w:bottom w:w="0" w:type="dxa"/>
              <w:right w:w="108" w:type="dxa"/>
            </w:tcMar>
            <w:hideMark/>
          </w:tcPr>
          <w:p w14:paraId="5D2C786E" w14:textId="77777777" w:rsidR="00BB1025" w:rsidRPr="006A20F4" w:rsidRDefault="00BB1025">
            <w:r w:rsidRPr="006A20F4">
              <w:t>Minimum requirements for PMI reporting requirement for sDCI SDM</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14:paraId="0E14FD8A" w14:textId="3AEAF3FB" w:rsidR="00BB1025" w:rsidRPr="006A20F4" w:rsidRDefault="008414EE">
            <w:r w:rsidRPr="006A20F4">
              <w:t>MTK</w:t>
            </w:r>
          </w:p>
        </w:tc>
      </w:tr>
      <w:tr w:rsidR="00BB1025" w:rsidRPr="006A20F4" w14:paraId="57978A24" w14:textId="77777777" w:rsidTr="00D72D3D">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A8978DF" w14:textId="77777777" w:rsidR="00BB1025" w:rsidRPr="006A20F4" w:rsidRDefault="00BB1025">
            <w:pPr>
              <w:rPr>
                <w:rFonts w:eastAsiaTheme="minorHAnsi"/>
              </w:rPr>
            </w:pPr>
            <w:r w:rsidRPr="006A20F4">
              <w:t>A3.2.2.9</w:t>
            </w:r>
          </w:p>
        </w:tc>
        <w:tc>
          <w:tcPr>
            <w:tcW w:w="6487" w:type="dxa"/>
            <w:tcBorders>
              <w:top w:val="nil"/>
              <w:left w:val="nil"/>
              <w:bottom w:val="single" w:sz="8" w:space="0" w:color="auto"/>
              <w:right w:val="single" w:sz="8" w:space="0" w:color="auto"/>
            </w:tcBorders>
            <w:noWrap/>
            <w:tcMar>
              <w:top w:w="0" w:type="dxa"/>
              <w:left w:w="108" w:type="dxa"/>
              <w:bottom w:w="0" w:type="dxa"/>
              <w:right w:w="108" w:type="dxa"/>
            </w:tcMar>
            <w:hideMark/>
          </w:tcPr>
          <w:p w14:paraId="46EED32F" w14:textId="77777777" w:rsidR="00BB1025" w:rsidRPr="006A20F4" w:rsidRDefault="00BB1025">
            <w:r w:rsidRPr="006A20F4">
              <w:t>Reference measurement channels for sDCI SDM</w:t>
            </w:r>
          </w:p>
        </w:tc>
        <w:tc>
          <w:tcPr>
            <w:tcW w:w="1500" w:type="dxa"/>
            <w:tcBorders>
              <w:top w:val="nil"/>
              <w:left w:val="nil"/>
              <w:bottom w:val="single" w:sz="8" w:space="0" w:color="auto"/>
              <w:right w:val="single" w:sz="8" w:space="0" w:color="auto"/>
            </w:tcBorders>
            <w:tcMar>
              <w:top w:w="0" w:type="dxa"/>
              <w:left w:w="108" w:type="dxa"/>
              <w:bottom w:w="0" w:type="dxa"/>
              <w:right w:w="108" w:type="dxa"/>
            </w:tcMar>
          </w:tcPr>
          <w:p w14:paraId="5328998D" w14:textId="687159D4" w:rsidR="00BB1025" w:rsidRPr="006A20F4" w:rsidRDefault="008414EE">
            <w:r w:rsidRPr="006A20F4">
              <w:t>Huawei</w:t>
            </w:r>
          </w:p>
        </w:tc>
      </w:tr>
      <w:tr w:rsidR="00BB1025" w:rsidRPr="006A20F4" w14:paraId="1C6AA55B" w14:textId="77777777" w:rsidTr="00D72D3D">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B9B71B3" w14:textId="77777777" w:rsidR="00BB1025" w:rsidRPr="006A20F4" w:rsidRDefault="00BB1025">
            <w:pPr>
              <w:rPr>
                <w:rFonts w:ascii="Calibri" w:hAnsi="Calibri" w:cs="Calibri"/>
                <w:sz w:val="22"/>
                <w:szCs w:val="22"/>
              </w:rPr>
            </w:pPr>
            <w:r w:rsidRPr="006A20F4">
              <w:t>A3.2.2.10</w:t>
            </w:r>
          </w:p>
        </w:tc>
        <w:tc>
          <w:tcPr>
            <w:tcW w:w="6487" w:type="dxa"/>
            <w:tcBorders>
              <w:top w:val="nil"/>
              <w:left w:val="nil"/>
              <w:bottom w:val="single" w:sz="8" w:space="0" w:color="auto"/>
              <w:right w:val="single" w:sz="8" w:space="0" w:color="auto"/>
            </w:tcBorders>
            <w:noWrap/>
            <w:tcMar>
              <w:top w:w="0" w:type="dxa"/>
              <w:left w:w="108" w:type="dxa"/>
              <w:bottom w:w="0" w:type="dxa"/>
              <w:right w:w="108" w:type="dxa"/>
            </w:tcMar>
            <w:hideMark/>
          </w:tcPr>
          <w:p w14:paraId="4565CC13" w14:textId="77777777" w:rsidR="00BB1025" w:rsidRPr="006A20F4" w:rsidRDefault="00BB1025">
            <w:r w:rsidRPr="006A20F4">
              <w:t>Reference measurement channels for mDCI non-overlapping</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14:paraId="6D52CC0B" w14:textId="1941754C" w:rsidR="00BB1025" w:rsidRPr="006A20F4" w:rsidRDefault="008414EE">
            <w:r w:rsidRPr="006A20F4">
              <w:t>Nokia</w:t>
            </w:r>
          </w:p>
        </w:tc>
      </w:tr>
      <w:tr w:rsidR="00BB1025" w:rsidRPr="006A20F4" w14:paraId="7E341AAD" w14:textId="77777777" w:rsidTr="00D72D3D">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2564224" w14:textId="77777777" w:rsidR="00BB1025" w:rsidRPr="006A20F4" w:rsidRDefault="00BB1025">
            <w:pPr>
              <w:rPr>
                <w:rFonts w:ascii="Calibri" w:eastAsiaTheme="minorHAnsi" w:hAnsi="Calibri" w:cs="Calibri"/>
                <w:sz w:val="22"/>
                <w:szCs w:val="22"/>
              </w:rPr>
            </w:pPr>
            <w:r w:rsidRPr="006A20F4">
              <w:t>A3.2.2.11</w:t>
            </w:r>
          </w:p>
        </w:tc>
        <w:tc>
          <w:tcPr>
            <w:tcW w:w="6487" w:type="dxa"/>
            <w:tcBorders>
              <w:top w:val="nil"/>
              <w:left w:val="nil"/>
              <w:bottom w:val="single" w:sz="8" w:space="0" w:color="auto"/>
              <w:right w:val="single" w:sz="8" w:space="0" w:color="auto"/>
            </w:tcBorders>
            <w:noWrap/>
            <w:tcMar>
              <w:top w:w="0" w:type="dxa"/>
              <w:left w:w="108" w:type="dxa"/>
              <w:bottom w:w="0" w:type="dxa"/>
              <w:right w:w="108" w:type="dxa"/>
            </w:tcMar>
            <w:hideMark/>
          </w:tcPr>
          <w:p w14:paraId="02342DC2" w14:textId="77777777" w:rsidR="00BB1025" w:rsidRPr="006A20F4" w:rsidRDefault="00BB1025">
            <w:r w:rsidRPr="006A20F4">
              <w:t>Reference measurement channels for mDCI fully-overlapping</w:t>
            </w:r>
          </w:p>
        </w:tc>
        <w:tc>
          <w:tcPr>
            <w:tcW w:w="1500" w:type="dxa"/>
            <w:tcBorders>
              <w:top w:val="nil"/>
              <w:left w:val="nil"/>
              <w:bottom w:val="single" w:sz="8" w:space="0" w:color="auto"/>
              <w:right w:val="single" w:sz="8" w:space="0" w:color="auto"/>
            </w:tcBorders>
            <w:noWrap/>
            <w:tcMar>
              <w:top w:w="0" w:type="dxa"/>
              <w:left w:w="108" w:type="dxa"/>
              <w:bottom w:w="0" w:type="dxa"/>
              <w:right w:w="108" w:type="dxa"/>
            </w:tcMar>
            <w:hideMark/>
          </w:tcPr>
          <w:p w14:paraId="26CC1450" w14:textId="6027B05D" w:rsidR="00BB1025" w:rsidRPr="006A20F4" w:rsidRDefault="00BB1025">
            <w:r w:rsidRPr="006A20F4">
              <w:t> </w:t>
            </w:r>
            <w:r w:rsidR="008414EE" w:rsidRPr="006A20F4">
              <w:t>Apple</w:t>
            </w:r>
          </w:p>
        </w:tc>
      </w:tr>
      <w:tr w:rsidR="00BB1025" w14:paraId="553FB236" w14:textId="77777777" w:rsidTr="00D72D3D">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FF058FB" w14:textId="77777777" w:rsidR="00BB1025" w:rsidRPr="006A20F4" w:rsidRDefault="00BB1025">
            <w:pPr>
              <w:rPr>
                <w:rFonts w:ascii="Calibri" w:hAnsi="Calibri" w:cs="Calibri"/>
                <w:sz w:val="22"/>
                <w:szCs w:val="22"/>
              </w:rPr>
            </w:pPr>
            <w:r w:rsidRPr="006A20F4">
              <w:t>A.4</w:t>
            </w:r>
          </w:p>
        </w:tc>
        <w:tc>
          <w:tcPr>
            <w:tcW w:w="6487" w:type="dxa"/>
            <w:tcBorders>
              <w:top w:val="nil"/>
              <w:left w:val="nil"/>
              <w:bottom w:val="single" w:sz="8" w:space="0" w:color="auto"/>
              <w:right w:val="single" w:sz="8" w:space="0" w:color="auto"/>
            </w:tcBorders>
            <w:noWrap/>
            <w:tcMar>
              <w:top w:w="0" w:type="dxa"/>
              <w:left w:w="108" w:type="dxa"/>
              <w:bottom w:w="0" w:type="dxa"/>
              <w:right w:w="108" w:type="dxa"/>
            </w:tcMar>
            <w:hideMark/>
          </w:tcPr>
          <w:p w14:paraId="32927205" w14:textId="77777777" w:rsidR="00BB1025" w:rsidRPr="006A20F4" w:rsidRDefault="00BB1025">
            <w:r w:rsidRPr="006A20F4">
              <w:t>Reference measurement channels for PMI reporting requirement for sDCI SDM (if any)</w:t>
            </w:r>
          </w:p>
        </w:tc>
        <w:tc>
          <w:tcPr>
            <w:tcW w:w="1500" w:type="dxa"/>
            <w:tcBorders>
              <w:top w:val="nil"/>
              <w:left w:val="nil"/>
              <w:bottom w:val="single" w:sz="8" w:space="0" w:color="auto"/>
              <w:right w:val="single" w:sz="8" w:space="0" w:color="auto"/>
            </w:tcBorders>
            <w:noWrap/>
            <w:tcMar>
              <w:top w:w="0" w:type="dxa"/>
              <w:left w:w="108" w:type="dxa"/>
              <w:bottom w:w="0" w:type="dxa"/>
              <w:right w:w="108" w:type="dxa"/>
            </w:tcMar>
            <w:hideMark/>
          </w:tcPr>
          <w:p w14:paraId="372D05AE" w14:textId="51225FCA" w:rsidR="00BB1025" w:rsidRPr="00BB1025" w:rsidRDefault="00BB1025">
            <w:r w:rsidRPr="006A20F4">
              <w:t> </w:t>
            </w:r>
            <w:r w:rsidR="008414EE" w:rsidRPr="006A20F4">
              <w:t>MTK</w:t>
            </w:r>
          </w:p>
        </w:tc>
      </w:tr>
    </w:tbl>
    <w:p w14:paraId="7CF50001" w14:textId="12C950E9" w:rsidR="00BB1025" w:rsidRPr="008414EE" w:rsidRDefault="00BB1025" w:rsidP="00BB1025">
      <w:pPr>
        <w:rPr>
          <w:rFonts w:ascii="Calibri" w:eastAsiaTheme="minorHAnsi" w:hAnsi="Calibri" w:cs="Calibri"/>
          <w:sz w:val="22"/>
          <w:szCs w:val="22"/>
        </w:rPr>
      </w:pPr>
      <w:r>
        <w:rPr>
          <w:rFonts w:ascii="Arial" w:hAnsi="Arial" w:cs="Arial"/>
        </w:rPr>
        <w:t> </w:t>
      </w:r>
    </w:p>
    <w:p w14:paraId="63888805" w14:textId="318270E4" w:rsidR="00D46E35" w:rsidRDefault="00D46E35">
      <w:pPr>
        <w:spacing w:after="0"/>
        <w:rPr>
          <w:b/>
          <w:u w:val="single"/>
          <w:lang w:eastAsia="ko-KR"/>
        </w:rPr>
      </w:pPr>
    </w:p>
    <w:sectPr w:rsidR="00D46E3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9E51A" w14:textId="77777777" w:rsidR="00600B7D" w:rsidRDefault="00600B7D">
      <w:r>
        <w:separator/>
      </w:r>
    </w:p>
  </w:endnote>
  <w:endnote w:type="continuationSeparator" w:id="0">
    <w:p w14:paraId="76CFA14F" w14:textId="77777777" w:rsidR="00600B7D" w:rsidRDefault="00600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5A694" w14:textId="77777777" w:rsidR="00600B7D" w:rsidRDefault="00600B7D">
      <w:r>
        <w:separator/>
      </w:r>
    </w:p>
  </w:footnote>
  <w:footnote w:type="continuationSeparator" w:id="0">
    <w:p w14:paraId="34F7F236" w14:textId="77777777" w:rsidR="00600B7D" w:rsidRDefault="00600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27D99"/>
    <w:multiLevelType w:val="hybridMultilevel"/>
    <w:tmpl w:val="121632A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216" w:hanging="360"/>
      </w:pPr>
      <w:rPr>
        <w:rFonts w:ascii="Wingdings" w:hAnsi="Wingdings"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 w15:restartNumberingAfterBreak="0">
    <w:nsid w:val="06C43F4E"/>
    <w:multiLevelType w:val="hybridMultilevel"/>
    <w:tmpl w:val="6876F944"/>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7812A8"/>
    <w:multiLevelType w:val="hybridMultilevel"/>
    <w:tmpl w:val="A3E4C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C6610"/>
    <w:multiLevelType w:val="hybridMultilevel"/>
    <w:tmpl w:val="5E8C96F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927DFD"/>
    <w:multiLevelType w:val="hybridMultilevel"/>
    <w:tmpl w:val="2A96428E"/>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248A76F0"/>
    <w:multiLevelType w:val="hybridMultilevel"/>
    <w:tmpl w:val="69509EEE"/>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254211B5"/>
    <w:multiLevelType w:val="hybridMultilevel"/>
    <w:tmpl w:val="E7D693A6"/>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5">
      <w:start w:val="1"/>
      <w:numFmt w:val="bullet"/>
      <w:lvlText w:val=""/>
      <w:lvlJc w:val="left"/>
      <w:pPr>
        <w:ind w:left="4224" w:hanging="360"/>
      </w:pPr>
      <w:rPr>
        <w:rFonts w:ascii="Wingdings" w:hAnsi="Wingdings"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8" w15:restartNumberingAfterBreak="0">
    <w:nsid w:val="2659625C"/>
    <w:multiLevelType w:val="hybridMultilevel"/>
    <w:tmpl w:val="EA60E2C0"/>
    <w:lvl w:ilvl="0" w:tplc="A7BA18F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103EC0"/>
    <w:multiLevelType w:val="hybridMultilevel"/>
    <w:tmpl w:val="BC7EE3D4"/>
    <w:lvl w:ilvl="0" w:tplc="FFFFFFFF">
      <w:start w:val="1"/>
      <w:numFmt w:val="bullet"/>
      <w:lvlText w:val="o"/>
      <w:lvlJc w:val="left"/>
      <w:pPr>
        <w:ind w:left="1440" w:hanging="360"/>
      </w:pPr>
      <w:rPr>
        <w:rFonts w:ascii="Courier New" w:hAnsi="Courier New" w:cs="Courier New" w:hint="default"/>
      </w:rPr>
    </w:lvl>
    <w:lvl w:ilvl="1" w:tplc="FFFFFFFF">
      <w:start w:val="1"/>
      <w:numFmt w:val="bullet"/>
      <w:lvlText w:val=""/>
      <w:lvlJc w:val="left"/>
      <w:pPr>
        <w:ind w:left="720" w:hanging="360"/>
      </w:pPr>
      <w:rPr>
        <w:rFonts w:ascii="Wingdings" w:hAnsi="Wingdings"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27C7325B"/>
    <w:multiLevelType w:val="hybridMultilevel"/>
    <w:tmpl w:val="853CD718"/>
    <w:lvl w:ilvl="0" w:tplc="799A6B94">
      <w:numFmt w:val="bullet"/>
      <w:lvlText w:val="-"/>
      <w:lvlJc w:val="left"/>
      <w:pPr>
        <w:ind w:left="1780" w:hanging="360"/>
      </w:pPr>
      <w:rPr>
        <w:rFonts w:ascii="Times New Roman" w:eastAsiaTheme="minorHAnsi"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1" w15:restartNumberingAfterBreak="0">
    <w:nsid w:val="297E7B61"/>
    <w:multiLevelType w:val="hybridMultilevel"/>
    <w:tmpl w:val="5CDCE460"/>
    <w:lvl w:ilvl="0" w:tplc="FFFFFFFF">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33B27D2F"/>
    <w:multiLevelType w:val="hybridMultilevel"/>
    <w:tmpl w:val="234EBF5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6186940"/>
    <w:multiLevelType w:val="hybridMultilevel"/>
    <w:tmpl w:val="3D52C5A2"/>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3AD37A3D"/>
    <w:multiLevelType w:val="multilevel"/>
    <w:tmpl w:val="CAB2CB3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ADE11CA"/>
    <w:multiLevelType w:val="hybridMultilevel"/>
    <w:tmpl w:val="02026E14"/>
    <w:lvl w:ilvl="0" w:tplc="56BA93F4">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D95D2E"/>
    <w:multiLevelType w:val="hybridMultilevel"/>
    <w:tmpl w:val="81C834CC"/>
    <w:lvl w:ilvl="0" w:tplc="FFFFFFFF">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17" w15:restartNumberingAfterBreak="0">
    <w:nsid w:val="3FF56037"/>
    <w:multiLevelType w:val="hybridMultilevel"/>
    <w:tmpl w:val="FEA007F6"/>
    <w:lvl w:ilvl="0" w:tplc="FFFFFFFF">
      <w:start w:val="1"/>
      <w:numFmt w:val="bullet"/>
      <w:lvlText w:val="o"/>
      <w:lvlJc w:val="left"/>
      <w:pPr>
        <w:ind w:left="1440" w:hanging="360"/>
      </w:pPr>
      <w:rPr>
        <w:rFonts w:ascii="Courier New" w:hAnsi="Courier New" w:cs="Courier New" w:hint="default"/>
      </w:rPr>
    </w:lvl>
    <w:lvl w:ilvl="1" w:tplc="FFFFFFFF">
      <w:start w:val="1"/>
      <w:numFmt w:val="bullet"/>
      <w:lvlText w:val=""/>
      <w:lvlJc w:val="left"/>
      <w:pPr>
        <w:ind w:left="720" w:hanging="360"/>
      </w:pPr>
      <w:rPr>
        <w:rFonts w:ascii="Wingdings" w:hAnsi="Wingdings"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442164D5"/>
    <w:multiLevelType w:val="hybridMultilevel"/>
    <w:tmpl w:val="49AE3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AA947324"/>
    <w:lvl w:ilvl="0" w:tplc="A1F01C20">
      <w:start w:val="1"/>
      <w:numFmt w:val="decimal"/>
      <w:pStyle w:val="RAN4Observation"/>
      <w:suff w:val="space"/>
      <w:lvlText w:val="Observation %1:"/>
      <w:lvlJc w:val="left"/>
      <w:pPr>
        <w:ind w:left="360" w:hanging="360"/>
      </w:pPr>
      <w:rPr>
        <w:rFonts w:ascii="Times New Roman Bold" w:hAnsi="Times New Roman Bold" w:hint="default"/>
        <w:b w:val="0"/>
        <w:bCs/>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35063F"/>
    <w:multiLevelType w:val="hybridMultilevel"/>
    <w:tmpl w:val="88E41068"/>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1" w15:restartNumberingAfterBreak="0">
    <w:nsid w:val="4A2539A5"/>
    <w:multiLevelType w:val="hybridMultilevel"/>
    <w:tmpl w:val="012C4A4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C27402F"/>
    <w:multiLevelType w:val="hybridMultilevel"/>
    <w:tmpl w:val="01927C4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A22D48"/>
    <w:multiLevelType w:val="hybridMultilevel"/>
    <w:tmpl w:val="DE725F0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108704F"/>
    <w:multiLevelType w:val="hybridMultilevel"/>
    <w:tmpl w:val="BB202C64"/>
    <w:lvl w:ilvl="0" w:tplc="04090005">
      <w:start w:val="1"/>
      <w:numFmt w:val="bullet"/>
      <w:lvlText w:val=""/>
      <w:lvlJc w:val="left"/>
      <w:pPr>
        <w:ind w:left="2064" w:hanging="360"/>
      </w:pPr>
      <w:rPr>
        <w:rFonts w:ascii="Wingdings" w:hAnsi="Wingdings"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6"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7" w15:restartNumberingAfterBreak="0">
    <w:nsid w:val="58B73482"/>
    <w:multiLevelType w:val="hybridMultilevel"/>
    <w:tmpl w:val="FDCE86D4"/>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781609"/>
    <w:multiLevelType w:val="hybridMultilevel"/>
    <w:tmpl w:val="1E2A92E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9" w15:restartNumberingAfterBreak="0">
    <w:nsid w:val="5C020813"/>
    <w:multiLevelType w:val="hybridMultilevel"/>
    <w:tmpl w:val="6FAA26A2"/>
    <w:lvl w:ilvl="0" w:tplc="04090003">
      <w:start w:val="1"/>
      <w:numFmt w:val="bullet"/>
      <w:lvlText w:val="o"/>
      <w:lvlJc w:val="left"/>
      <w:pPr>
        <w:ind w:left="1496" w:hanging="360"/>
      </w:pPr>
      <w:rPr>
        <w:rFonts w:ascii="Courier New" w:hAnsi="Courier New" w:cs="Courier New"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30" w15:restartNumberingAfterBreak="0">
    <w:nsid w:val="5EAC3400"/>
    <w:multiLevelType w:val="hybridMultilevel"/>
    <w:tmpl w:val="ABC8A652"/>
    <w:lvl w:ilvl="0" w:tplc="04090003">
      <w:start w:val="1"/>
      <w:numFmt w:val="bullet"/>
      <w:lvlText w:val="o"/>
      <w:lvlJc w:val="left"/>
      <w:pPr>
        <w:ind w:left="1212"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0B84512"/>
    <w:multiLevelType w:val="hybridMultilevel"/>
    <w:tmpl w:val="06C4E006"/>
    <w:lvl w:ilvl="0" w:tplc="E2F0C64C">
      <w:start w:val="20"/>
      <w:numFmt w:val="bullet"/>
      <w:lvlText w:val="-"/>
      <w:lvlJc w:val="left"/>
      <w:pPr>
        <w:ind w:left="2632" w:hanging="360"/>
      </w:pPr>
      <w:rPr>
        <w:rFonts w:ascii="Times New Roman" w:eastAsia="Calibri" w:hAnsi="Times New Roman" w:cs="Times New Roman"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32"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8F70B2E"/>
    <w:multiLevelType w:val="hybridMultilevel"/>
    <w:tmpl w:val="9FDE90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D5239D3"/>
    <w:multiLevelType w:val="hybridMultilevel"/>
    <w:tmpl w:val="0CFC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651578">
    <w:abstractNumId w:val="14"/>
  </w:num>
  <w:num w:numId="2" w16cid:durableId="1433235004">
    <w:abstractNumId w:val="23"/>
    <w:lvlOverride w:ilvl="0">
      <w:startOverride w:val="1"/>
    </w:lvlOverride>
  </w:num>
  <w:num w:numId="3" w16cid:durableId="1344210042">
    <w:abstractNumId w:val="19"/>
    <w:lvlOverride w:ilvl="0">
      <w:startOverride w:val="1"/>
    </w:lvlOverride>
  </w:num>
  <w:num w:numId="4" w16cid:durableId="2077707216">
    <w:abstractNumId w:val="2"/>
  </w:num>
  <w:num w:numId="5" w16cid:durableId="411659812">
    <w:abstractNumId w:val="15"/>
  </w:num>
  <w:num w:numId="6" w16cid:durableId="1455707925">
    <w:abstractNumId w:val="3"/>
  </w:num>
  <w:num w:numId="7" w16cid:durableId="665087933">
    <w:abstractNumId w:val="35"/>
  </w:num>
  <w:num w:numId="8" w16cid:durableId="271714846">
    <w:abstractNumId w:val="26"/>
  </w:num>
  <w:num w:numId="9" w16cid:durableId="776876760">
    <w:abstractNumId w:val="33"/>
  </w:num>
  <w:num w:numId="10" w16cid:durableId="1515001193">
    <w:abstractNumId w:val="32"/>
  </w:num>
  <w:num w:numId="11" w16cid:durableId="83188910">
    <w:abstractNumId w:val="16"/>
  </w:num>
  <w:num w:numId="12" w16cid:durableId="465195740">
    <w:abstractNumId w:val="21"/>
  </w:num>
  <w:num w:numId="13" w16cid:durableId="409541077">
    <w:abstractNumId w:val="34"/>
  </w:num>
  <w:num w:numId="14" w16cid:durableId="1776435309">
    <w:abstractNumId w:val="30"/>
  </w:num>
  <w:num w:numId="15" w16cid:durableId="1295017312">
    <w:abstractNumId w:val="8"/>
  </w:num>
  <w:num w:numId="16" w16cid:durableId="1719427119">
    <w:abstractNumId w:val="29"/>
  </w:num>
  <w:num w:numId="17" w16cid:durableId="265314169">
    <w:abstractNumId w:val="9"/>
  </w:num>
  <w:num w:numId="18" w16cid:durableId="1631596243">
    <w:abstractNumId w:val="17"/>
  </w:num>
  <w:num w:numId="19" w16cid:durableId="1584409551">
    <w:abstractNumId w:val="18"/>
  </w:num>
  <w:num w:numId="20" w16cid:durableId="427777153">
    <w:abstractNumId w:val="11"/>
  </w:num>
  <w:num w:numId="21" w16cid:durableId="1901941871">
    <w:abstractNumId w:val="22"/>
  </w:num>
  <w:num w:numId="22" w16cid:durableId="2096778131">
    <w:abstractNumId w:val="4"/>
  </w:num>
  <w:num w:numId="23" w16cid:durableId="889414022">
    <w:abstractNumId w:val="20"/>
  </w:num>
  <w:num w:numId="24" w16cid:durableId="616059539">
    <w:abstractNumId w:val="1"/>
  </w:num>
  <w:num w:numId="25" w16cid:durableId="425997482">
    <w:abstractNumId w:val="12"/>
  </w:num>
  <w:num w:numId="26" w16cid:durableId="612908517">
    <w:abstractNumId w:val="7"/>
  </w:num>
  <w:num w:numId="27" w16cid:durableId="1001815892">
    <w:abstractNumId w:val="31"/>
  </w:num>
  <w:num w:numId="28" w16cid:durableId="4406184">
    <w:abstractNumId w:val="25"/>
  </w:num>
  <w:num w:numId="29" w16cid:durableId="1328092106">
    <w:abstractNumId w:val="0"/>
  </w:num>
  <w:num w:numId="30" w16cid:durableId="1937782926">
    <w:abstractNumId w:val="6"/>
  </w:num>
  <w:num w:numId="31" w16cid:durableId="1394502176">
    <w:abstractNumId w:val="27"/>
  </w:num>
  <w:num w:numId="32" w16cid:durableId="721101325">
    <w:abstractNumId w:val="24"/>
  </w:num>
  <w:num w:numId="33" w16cid:durableId="1689478212">
    <w:abstractNumId w:val="28"/>
  </w:num>
  <w:num w:numId="34" w16cid:durableId="1823808111">
    <w:abstractNumId w:val="10"/>
  </w:num>
  <w:num w:numId="35" w16cid:durableId="261498168">
    <w:abstractNumId w:val="13"/>
  </w:num>
  <w:num w:numId="36" w16cid:durableId="39212551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88"/>
    <w:rsid w:val="0000223C"/>
    <w:rsid w:val="00002EB8"/>
    <w:rsid w:val="00004054"/>
    <w:rsid w:val="00004165"/>
    <w:rsid w:val="000046D2"/>
    <w:rsid w:val="00004987"/>
    <w:rsid w:val="00004D14"/>
    <w:rsid w:val="0000553D"/>
    <w:rsid w:val="00005F59"/>
    <w:rsid w:val="000114BF"/>
    <w:rsid w:val="000147F9"/>
    <w:rsid w:val="00015A6D"/>
    <w:rsid w:val="000175AC"/>
    <w:rsid w:val="00020C56"/>
    <w:rsid w:val="00022258"/>
    <w:rsid w:val="0002358A"/>
    <w:rsid w:val="00023B95"/>
    <w:rsid w:val="00024299"/>
    <w:rsid w:val="00025FB3"/>
    <w:rsid w:val="000260FE"/>
    <w:rsid w:val="00026518"/>
    <w:rsid w:val="00026ACC"/>
    <w:rsid w:val="0003171D"/>
    <w:rsid w:val="00031C1D"/>
    <w:rsid w:val="0003249A"/>
    <w:rsid w:val="00034054"/>
    <w:rsid w:val="000344DE"/>
    <w:rsid w:val="00034B4B"/>
    <w:rsid w:val="00034C00"/>
    <w:rsid w:val="00035C50"/>
    <w:rsid w:val="00035CED"/>
    <w:rsid w:val="00035D2D"/>
    <w:rsid w:val="000361E7"/>
    <w:rsid w:val="00037B8A"/>
    <w:rsid w:val="0004022B"/>
    <w:rsid w:val="00040741"/>
    <w:rsid w:val="000423D8"/>
    <w:rsid w:val="0004302C"/>
    <w:rsid w:val="000457A1"/>
    <w:rsid w:val="00047314"/>
    <w:rsid w:val="0004736A"/>
    <w:rsid w:val="00047BC3"/>
    <w:rsid w:val="00050001"/>
    <w:rsid w:val="00052041"/>
    <w:rsid w:val="0005326A"/>
    <w:rsid w:val="00053BE8"/>
    <w:rsid w:val="00056A85"/>
    <w:rsid w:val="00056EBD"/>
    <w:rsid w:val="00060C31"/>
    <w:rsid w:val="00060E24"/>
    <w:rsid w:val="00060FA4"/>
    <w:rsid w:val="0006266D"/>
    <w:rsid w:val="000640D4"/>
    <w:rsid w:val="00065449"/>
    <w:rsid w:val="00065506"/>
    <w:rsid w:val="00065960"/>
    <w:rsid w:val="0006686E"/>
    <w:rsid w:val="00067AD8"/>
    <w:rsid w:val="00072F11"/>
    <w:rsid w:val="0007382E"/>
    <w:rsid w:val="00074D64"/>
    <w:rsid w:val="000762A5"/>
    <w:rsid w:val="000766E1"/>
    <w:rsid w:val="00077C2F"/>
    <w:rsid w:val="00077FF6"/>
    <w:rsid w:val="00080D82"/>
    <w:rsid w:val="00080E89"/>
    <w:rsid w:val="00081692"/>
    <w:rsid w:val="00082C46"/>
    <w:rsid w:val="00083872"/>
    <w:rsid w:val="00083BF2"/>
    <w:rsid w:val="00083FF7"/>
    <w:rsid w:val="00084EEC"/>
    <w:rsid w:val="00085A0E"/>
    <w:rsid w:val="00087548"/>
    <w:rsid w:val="00087AA4"/>
    <w:rsid w:val="00087FAE"/>
    <w:rsid w:val="000903AF"/>
    <w:rsid w:val="000910EA"/>
    <w:rsid w:val="00093A4A"/>
    <w:rsid w:val="00093E7E"/>
    <w:rsid w:val="00095C68"/>
    <w:rsid w:val="0009605C"/>
    <w:rsid w:val="00096CB8"/>
    <w:rsid w:val="000A01AD"/>
    <w:rsid w:val="000A0B7C"/>
    <w:rsid w:val="000A1830"/>
    <w:rsid w:val="000A2A3E"/>
    <w:rsid w:val="000A4121"/>
    <w:rsid w:val="000A4AA3"/>
    <w:rsid w:val="000A550E"/>
    <w:rsid w:val="000A74F4"/>
    <w:rsid w:val="000A7F77"/>
    <w:rsid w:val="000B0960"/>
    <w:rsid w:val="000B1A55"/>
    <w:rsid w:val="000B20BB"/>
    <w:rsid w:val="000B2EF6"/>
    <w:rsid w:val="000B2F75"/>
    <w:rsid w:val="000B2FA6"/>
    <w:rsid w:val="000B3817"/>
    <w:rsid w:val="000B432B"/>
    <w:rsid w:val="000B4AA0"/>
    <w:rsid w:val="000B4B69"/>
    <w:rsid w:val="000B61AA"/>
    <w:rsid w:val="000B651F"/>
    <w:rsid w:val="000C0330"/>
    <w:rsid w:val="000C2194"/>
    <w:rsid w:val="000C2553"/>
    <w:rsid w:val="000C38C3"/>
    <w:rsid w:val="000C4549"/>
    <w:rsid w:val="000C5427"/>
    <w:rsid w:val="000C708F"/>
    <w:rsid w:val="000C72DF"/>
    <w:rsid w:val="000D09FD"/>
    <w:rsid w:val="000D0CDC"/>
    <w:rsid w:val="000D0E6A"/>
    <w:rsid w:val="000D19DE"/>
    <w:rsid w:val="000D265E"/>
    <w:rsid w:val="000D33D3"/>
    <w:rsid w:val="000D44FB"/>
    <w:rsid w:val="000D4853"/>
    <w:rsid w:val="000D574B"/>
    <w:rsid w:val="000D5946"/>
    <w:rsid w:val="000D6571"/>
    <w:rsid w:val="000D6CFC"/>
    <w:rsid w:val="000E0B57"/>
    <w:rsid w:val="000E5263"/>
    <w:rsid w:val="000E537B"/>
    <w:rsid w:val="000E57D0"/>
    <w:rsid w:val="000E5F72"/>
    <w:rsid w:val="000E7858"/>
    <w:rsid w:val="000E7BC7"/>
    <w:rsid w:val="000F1FAD"/>
    <w:rsid w:val="000F39CA"/>
    <w:rsid w:val="000F554C"/>
    <w:rsid w:val="000F7BC7"/>
    <w:rsid w:val="00101846"/>
    <w:rsid w:val="001031F0"/>
    <w:rsid w:val="00104185"/>
    <w:rsid w:val="00104EB0"/>
    <w:rsid w:val="00105EA5"/>
    <w:rsid w:val="00106AA0"/>
    <w:rsid w:val="00107927"/>
    <w:rsid w:val="00110574"/>
    <w:rsid w:val="00110B73"/>
    <w:rsid w:val="00110E26"/>
    <w:rsid w:val="0011115D"/>
    <w:rsid w:val="00111321"/>
    <w:rsid w:val="001125FC"/>
    <w:rsid w:val="001128E7"/>
    <w:rsid w:val="0011635C"/>
    <w:rsid w:val="001172C3"/>
    <w:rsid w:val="00117BD6"/>
    <w:rsid w:val="0012018F"/>
    <w:rsid w:val="001206C2"/>
    <w:rsid w:val="0012130A"/>
    <w:rsid w:val="00121978"/>
    <w:rsid w:val="00122083"/>
    <w:rsid w:val="00123422"/>
    <w:rsid w:val="00123D6B"/>
    <w:rsid w:val="00124B6A"/>
    <w:rsid w:val="0012559E"/>
    <w:rsid w:val="00130462"/>
    <w:rsid w:val="001312B5"/>
    <w:rsid w:val="00131750"/>
    <w:rsid w:val="00131BD5"/>
    <w:rsid w:val="00132B62"/>
    <w:rsid w:val="001333D7"/>
    <w:rsid w:val="00133B45"/>
    <w:rsid w:val="001345D7"/>
    <w:rsid w:val="0013535C"/>
    <w:rsid w:val="00136D4C"/>
    <w:rsid w:val="00137133"/>
    <w:rsid w:val="001401EB"/>
    <w:rsid w:val="001409FD"/>
    <w:rsid w:val="00142538"/>
    <w:rsid w:val="00142BB9"/>
    <w:rsid w:val="00144240"/>
    <w:rsid w:val="00144F96"/>
    <w:rsid w:val="001462CC"/>
    <w:rsid w:val="00151501"/>
    <w:rsid w:val="00151686"/>
    <w:rsid w:val="00151EAC"/>
    <w:rsid w:val="00153528"/>
    <w:rsid w:val="00153B2E"/>
    <w:rsid w:val="00154E68"/>
    <w:rsid w:val="0015588E"/>
    <w:rsid w:val="00155952"/>
    <w:rsid w:val="00155FCF"/>
    <w:rsid w:val="00162548"/>
    <w:rsid w:val="00162CBC"/>
    <w:rsid w:val="00167493"/>
    <w:rsid w:val="00167E9C"/>
    <w:rsid w:val="001713B5"/>
    <w:rsid w:val="001719FA"/>
    <w:rsid w:val="00172183"/>
    <w:rsid w:val="001751AB"/>
    <w:rsid w:val="00175A3F"/>
    <w:rsid w:val="00175FAC"/>
    <w:rsid w:val="00177617"/>
    <w:rsid w:val="00180E09"/>
    <w:rsid w:val="00183D4C"/>
    <w:rsid w:val="00183F6D"/>
    <w:rsid w:val="001865EB"/>
    <w:rsid w:val="0018670E"/>
    <w:rsid w:val="001871C1"/>
    <w:rsid w:val="001903B0"/>
    <w:rsid w:val="00190D32"/>
    <w:rsid w:val="0019219A"/>
    <w:rsid w:val="00192255"/>
    <w:rsid w:val="00192E4C"/>
    <w:rsid w:val="0019346B"/>
    <w:rsid w:val="00194A56"/>
    <w:rsid w:val="00195077"/>
    <w:rsid w:val="00197764"/>
    <w:rsid w:val="001A033F"/>
    <w:rsid w:val="001A08AA"/>
    <w:rsid w:val="001A59CB"/>
    <w:rsid w:val="001B1E56"/>
    <w:rsid w:val="001B3885"/>
    <w:rsid w:val="001B3A73"/>
    <w:rsid w:val="001B6DD2"/>
    <w:rsid w:val="001B7991"/>
    <w:rsid w:val="001C0AFD"/>
    <w:rsid w:val="001C104D"/>
    <w:rsid w:val="001C1409"/>
    <w:rsid w:val="001C2294"/>
    <w:rsid w:val="001C2AE6"/>
    <w:rsid w:val="001C412B"/>
    <w:rsid w:val="001C4407"/>
    <w:rsid w:val="001C4941"/>
    <w:rsid w:val="001C4A89"/>
    <w:rsid w:val="001C6177"/>
    <w:rsid w:val="001D0363"/>
    <w:rsid w:val="001D12B4"/>
    <w:rsid w:val="001D1B07"/>
    <w:rsid w:val="001D2570"/>
    <w:rsid w:val="001D3BD3"/>
    <w:rsid w:val="001D49DF"/>
    <w:rsid w:val="001D5BBA"/>
    <w:rsid w:val="001D60E2"/>
    <w:rsid w:val="001D7D94"/>
    <w:rsid w:val="001E0A28"/>
    <w:rsid w:val="001E0A2D"/>
    <w:rsid w:val="001E4218"/>
    <w:rsid w:val="001E4CB1"/>
    <w:rsid w:val="001E509C"/>
    <w:rsid w:val="001E61C5"/>
    <w:rsid w:val="001E6C4D"/>
    <w:rsid w:val="001E7188"/>
    <w:rsid w:val="001F0B20"/>
    <w:rsid w:val="001F1528"/>
    <w:rsid w:val="001F292F"/>
    <w:rsid w:val="001F61A2"/>
    <w:rsid w:val="001F6EEC"/>
    <w:rsid w:val="001F74AD"/>
    <w:rsid w:val="00200A62"/>
    <w:rsid w:val="002036F4"/>
    <w:rsid w:val="00203740"/>
    <w:rsid w:val="002047E2"/>
    <w:rsid w:val="002058AC"/>
    <w:rsid w:val="00206437"/>
    <w:rsid w:val="0020771F"/>
    <w:rsid w:val="0021217D"/>
    <w:rsid w:val="00212536"/>
    <w:rsid w:val="00212686"/>
    <w:rsid w:val="002138EA"/>
    <w:rsid w:val="002139EA"/>
    <w:rsid w:val="00213F84"/>
    <w:rsid w:val="00213F9A"/>
    <w:rsid w:val="00214FBD"/>
    <w:rsid w:val="00220C35"/>
    <w:rsid w:val="00220C7D"/>
    <w:rsid w:val="00221510"/>
    <w:rsid w:val="00221DA4"/>
    <w:rsid w:val="00221E08"/>
    <w:rsid w:val="00222897"/>
    <w:rsid w:val="00222B0C"/>
    <w:rsid w:val="002231B4"/>
    <w:rsid w:val="0022479F"/>
    <w:rsid w:val="002256BC"/>
    <w:rsid w:val="0022571B"/>
    <w:rsid w:val="002279BB"/>
    <w:rsid w:val="00231C01"/>
    <w:rsid w:val="0023255B"/>
    <w:rsid w:val="00233C76"/>
    <w:rsid w:val="00235394"/>
    <w:rsid w:val="00235577"/>
    <w:rsid w:val="00235B60"/>
    <w:rsid w:val="00236975"/>
    <w:rsid w:val="002371B2"/>
    <w:rsid w:val="0024066D"/>
    <w:rsid w:val="00240EBE"/>
    <w:rsid w:val="0024170E"/>
    <w:rsid w:val="00241964"/>
    <w:rsid w:val="002435CA"/>
    <w:rsid w:val="0024469F"/>
    <w:rsid w:val="002453DA"/>
    <w:rsid w:val="002475CC"/>
    <w:rsid w:val="00247F6D"/>
    <w:rsid w:val="00250B5B"/>
    <w:rsid w:val="00251B76"/>
    <w:rsid w:val="00252DB8"/>
    <w:rsid w:val="00252EAD"/>
    <w:rsid w:val="002537BC"/>
    <w:rsid w:val="002542AA"/>
    <w:rsid w:val="00255C3C"/>
    <w:rsid w:val="00255C58"/>
    <w:rsid w:val="00260EC7"/>
    <w:rsid w:val="00261539"/>
    <w:rsid w:val="0026179F"/>
    <w:rsid w:val="00266152"/>
    <w:rsid w:val="002666AE"/>
    <w:rsid w:val="00266E14"/>
    <w:rsid w:val="00267D01"/>
    <w:rsid w:val="002704F0"/>
    <w:rsid w:val="00270ECD"/>
    <w:rsid w:val="00272105"/>
    <w:rsid w:val="00272BE0"/>
    <w:rsid w:val="00274E1A"/>
    <w:rsid w:val="00274E25"/>
    <w:rsid w:val="00274E40"/>
    <w:rsid w:val="00276591"/>
    <w:rsid w:val="00277332"/>
    <w:rsid w:val="002775B1"/>
    <w:rsid w:val="002775B9"/>
    <w:rsid w:val="002805C6"/>
    <w:rsid w:val="002811C4"/>
    <w:rsid w:val="00282213"/>
    <w:rsid w:val="00284016"/>
    <w:rsid w:val="00284AC7"/>
    <w:rsid w:val="00284BB1"/>
    <w:rsid w:val="002854D7"/>
    <w:rsid w:val="002858BF"/>
    <w:rsid w:val="00285B00"/>
    <w:rsid w:val="00285CB3"/>
    <w:rsid w:val="00286432"/>
    <w:rsid w:val="00287AF3"/>
    <w:rsid w:val="00287D69"/>
    <w:rsid w:val="00291B40"/>
    <w:rsid w:val="0029286F"/>
    <w:rsid w:val="002930FB"/>
    <w:rsid w:val="002939AF"/>
    <w:rsid w:val="00293B45"/>
    <w:rsid w:val="00294136"/>
    <w:rsid w:val="002943AE"/>
    <w:rsid w:val="00294491"/>
    <w:rsid w:val="00294497"/>
    <w:rsid w:val="00294608"/>
    <w:rsid w:val="0029481D"/>
    <w:rsid w:val="00294BDE"/>
    <w:rsid w:val="00295984"/>
    <w:rsid w:val="00296744"/>
    <w:rsid w:val="00296A52"/>
    <w:rsid w:val="00296C99"/>
    <w:rsid w:val="002A0CED"/>
    <w:rsid w:val="002A0D4F"/>
    <w:rsid w:val="002A1047"/>
    <w:rsid w:val="002A1BCC"/>
    <w:rsid w:val="002A1F71"/>
    <w:rsid w:val="002A2490"/>
    <w:rsid w:val="002A2DD8"/>
    <w:rsid w:val="002A439A"/>
    <w:rsid w:val="002A4CD0"/>
    <w:rsid w:val="002A738E"/>
    <w:rsid w:val="002A7DA6"/>
    <w:rsid w:val="002B01E8"/>
    <w:rsid w:val="002B0543"/>
    <w:rsid w:val="002B13FD"/>
    <w:rsid w:val="002B516C"/>
    <w:rsid w:val="002B5759"/>
    <w:rsid w:val="002B5E1D"/>
    <w:rsid w:val="002B6071"/>
    <w:rsid w:val="002B60C1"/>
    <w:rsid w:val="002C08BF"/>
    <w:rsid w:val="002C18A6"/>
    <w:rsid w:val="002C4B52"/>
    <w:rsid w:val="002D03E5"/>
    <w:rsid w:val="002D2663"/>
    <w:rsid w:val="002D2BBE"/>
    <w:rsid w:val="002D36EB"/>
    <w:rsid w:val="002D4CD3"/>
    <w:rsid w:val="002D5A63"/>
    <w:rsid w:val="002D60AD"/>
    <w:rsid w:val="002D6BDF"/>
    <w:rsid w:val="002D7EBF"/>
    <w:rsid w:val="002E189F"/>
    <w:rsid w:val="002E2CBD"/>
    <w:rsid w:val="002E2CE9"/>
    <w:rsid w:val="002E3BF7"/>
    <w:rsid w:val="002E403E"/>
    <w:rsid w:val="002E43A0"/>
    <w:rsid w:val="002E4834"/>
    <w:rsid w:val="002E4C74"/>
    <w:rsid w:val="002E680F"/>
    <w:rsid w:val="002F1217"/>
    <w:rsid w:val="002F158C"/>
    <w:rsid w:val="002F3798"/>
    <w:rsid w:val="002F4093"/>
    <w:rsid w:val="002F4149"/>
    <w:rsid w:val="002F48C9"/>
    <w:rsid w:val="002F5636"/>
    <w:rsid w:val="002F66AE"/>
    <w:rsid w:val="002F6ED1"/>
    <w:rsid w:val="003008CA"/>
    <w:rsid w:val="003022A5"/>
    <w:rsid w:val="00307207"/>
    <w:rsid w:val="00307E51"/>
    <w:rsid w:val="0031007D"/>
    <w:rsid w:val="00311363"/>
    <w:rsid w:val="00315867"/>
    <w:rsid w:val="003158A7"/>
    <w:rsid w:val="00315A8B"/>
    <w:rsid w:val="00316EA4"/>
    <w:rsid w:val="00320255"/>
    <w:rsid w:val="00320AD8"/>
    <w:rsid w:val="00321150"/>
    <w:rsid w:val="00323200"/>
    <w:rsid w:val="003260D7"/>
    <w:rsid w:val="00326397"/>
    <w:rsid w:val="0032676F"/>
    <w:rsid w:val="003267F9"/>
    <w:rsid w:val="0033052D"/>
    <w:rsid w:val="00331582"/>
    <w:rsid w:val="00331A60"/>
    <w:rsid w:val="0033471C"/>
    <w:rsid w:val="003347C7"/>
    <w:rsid w:val="00336697"/>
    <w:rsid w:val="00337154"/>
    <w:rsid w:val="00340603"/>
    <w:rsid w:val="003418CB"/>
    <w:rsid w:val="00341C1A"/>
    <w:rsid w:val="00342495"/>
    <w:rsid w:val="003439A5"/>
    <w:rsid w:val="00347302"/>
    <w:rsid w:val="00351423"/>
    <w:rsid w:val="00354D95"/>
    <w:rsid w:val="00355857"/>
    <w:rsid w:val="00355873"/>
    <w:rsid w:val="0035647C"/>
    <w:rsid w:val="0035660F"/>
    <w:rsid w:val="00356641"/>
    <w:rsid w:val="00357ED6"/>
    <w:rsid w:val="00361925"/>
    <w:rsid w:val="003628B9"/>
    <w:rsid w:val="00362D8F"/>
    <w:rsid w:val="003662F5"/>
    <w:rsid w:val="00367724"/>
    <w:rsid w:val="0037027B"/>
    <w:rsid w:val="00370822"/>
    <w:rsid w:val="00370B53"/>
    <w:rsid w:val="003710BA"/>
    <w:rsid w:val="0037267B"/>
    <w:rsid w:val="00374951"/>
    <w:rsid w:val="00374E1D"/>
    <w:rsid w:val="003765A0"/>
    <w:rsid w:val="003770F6"/>
    <w:rsid w:val="00377CE1"/>
    <w:rsid w:val="00382371"/>
    <w:rsid w:val="003823E7"/>
    <w:rsid w:val="00382482"/>
    <w:rsid w:val="0038368E"/>
    <w:rsid w:val="00383E37"/>
    <w:rsid w:val="0038439D"/>
    <w:rsid w:val="00386A42"/>
    <w:rsid w:val="003878D5"/>
    <w:rsid w:val="00390CA3"/>
    <w:rsid w:val="00393042"/>
    <w:rsid w:val="00394AD5"/>
    <w:rsid w:val="003951C5"/>
    <w:rsid w:val="0039642D"/>
    <w:rsid w:val="00396A9B"/>
    <w:rsid w:val="00396C41"/>
    <w:rsid w:val="003971B8"/>
    <w:rsid w:val="003A04A4"/>
    <w:rsid w:val="003A1545"/>
    <w:rsid w:val="003A16A0"/>
    <w:rsid w:val="003A2E40"/>
    <w:rsid w:val="003A41E5"/>
    <w:rsid w:val="003A649B"/>
    <w:rsid w:val="003A6C86"/>
    <w:rsid w:val="003B0158"/>
    <w:rsid w:val="003B024B"/>
    <w:rsid w:val="003B0D01"/>
    <w:rsid w:val="003B2873"/>
    <w:rsid w:val="003B40B6"/>
    <w:rsid w:val="003B4A22"/>
    <w:rsid w:val="003B56B2"/>
    <w:rsid w:val="003B56DB"/>
    <w:rsid w:val="003B71C4"/>
    <w:rsid w:val="003B755E"/>
    <w:rsid w:val="003C053C"/>
    <w:rsid w:val="003C05E6"/>
    <w:rsid w:val="003C12F8"/>
    <w:rsid w:val="003C228E"/>
    <w:rsid w:val="003C374F"/>
    <w:rsid w:val="003C51E7"/>
    <w:rsid w:val="003C560C"/>
    <w:rsid w:val="003C6893"/>
    <w:rsid w:val="003C6DE2"/>
    <w:rsid w:val="003C7B6D"/>
    <w:rsid w:val="003C7D5B"/>
    <w:rsid w:val="003D1EFD"/>
    <w:rsid w:val="003D25D8"/>
    <w:rsid w:val="003D28BF"/>
    <w:rsid w:val="003D3796"/>
    <w:rsid w:val="003D389F"/>
    <w:rsid w:val="003D4215"/>
    <w:rsid w:val="003D48DB"/>
    <w:rsid w:val="003D4C47"/>
    <w:rsid w:val="003D4FCE"/>
    <w:rsid w:val="003D526B"/>
    <w:rsid w:val="003D543E"/>
    <w:rsid w:val="003D54D5"/>
    <w:rsid w:val="003D5D9F"/>
    <w:rsid w:val="003D76FD"/>
    <w:rsid w:val="003D7719"/>
    <w:rsid w:val="003E018B"/>
    <w:rsid w:val="003E40EE"/>
    <w:rsid w:val="003E44F3"/>
    <w:rsid w:val="003E4583"/>
    <w:rsid w:val="003E4C44"/>
    <w:rsid w:val="003E6BA8"/>
    <w:rsid w:val="003E7D55"/>
    <w:rsid w:val="003F0F40"/>
    <w:rsid w:val="003F1C1B"/>
    <w:rsid w:val="003F37C9"/>
    <w:rsid w:val="003F3A2F"/>
    <w:rsid w:val="003F4599"/>
    <w:rsid w:val="003F484C"/>
    <w:rsid w:val="003F5503"/>
    <w:rsid w:val="003F67C6"/>
    <w:rsid w:val="003F6A7A"/>
    <w:rsid w:val="00401144"/>
    <w:rsid w:val="00402106"/>
    <w:rsid w:val="004023CA"/>
    <w:rsid w:val="004033E5"/>
    <w:rsid w:val="00404831"/>
    <w:rsid w:val="004049E9"/>
    <w:rsid w:val="0040758D"/>
    <w:rsid w:val="00407661"/>
    <w:rsid w:val="00410314"/>
    <w:rsid w:val="00410852"/>
    <w:rsid w:val="00412063"/>
    <w:rsid w:val="00412EB1"/>
    <w:rsid w:val="00413DDE"/>
    <w:rsid w:val="00414118"/>
    <w:rsid w:val="0041445F"/>
    <w:rsid w:val="00416084"/>
    <w:rsid w:val="00416515"/>
    <w:rsid w:val="00416713"/>
    <w:rsid w:val="00416D49"/>
    <w:rsid w:val="00416D55"/>
    <w:rsid w:val="004204D8"/>
    <w:rsid w:val="00421530"/>
    <w:rsid w:val="00422ECD"/>
    <w:rsid w:val="00424F8C"/>
    <w:rsid w:val="00425218"/>
    <w:rsid w:val="00426275"/>
    <w:rsid w:val="004268AE"/>
    <w:rsid w:val="00426CE3"/>
    <w:rsid w:val="004271BA"/>
    <w:rsid w:val="00427BD8"/>
    <w:rsid w:val="00427BE3"/>
    <w:rsid w:val="00430497"/>
    <w:rsid w:val="00430EA5"/>
    <w:rsid w:val="00434DC1"/>
    <w:rsid w:val="004350F4"/>
    <w:rsid w:val="004412A0"/>
    <w:rsid w:val="00442337"/>
    <w:rsid w:val="004426F5"/>
    <w:rsid w:val="00442C1B"/>
    <w:rsid w:val="0044420E"/>
    <w:rsid w:val="004443DC"/>
    <w:rsid w:val="00444616"/>
    <w:rsid w:val="00446408"/>
    <w:rsid w:val="004466E7"/>
    <w:rsid w:val="00446D5E"/>
    <w:rsid w:val="00450F27"/>
    <w:rsid w:val="004510E5"/>
    <w:rsid w:val="004521F4"/>
    <w:rsid w:val="004536C6"/>
    <w:rsid w:val="00454F15"/>
    <w:rsid w:val="00454FD5"/>
    <w:rsid w:val="0045525E"/>
    <w:rsid w:val="0045561D"/>
    <w:rsid w:val="00456A75"/>
    <w:rsid w:val="004573AA"/>
    <w:rsid w:val="00460DC5"/>
    <w:rsid w:val="00461E39"/>
    <w:rsid w:val="00462D3A"/>
    <w:rsid w:val="00462F20"/>
    <w:rsid w:val="00463521"/>
    <w:rsid w:val="004676FF"/>
    <w:rsid w:val="0046793A"/>
    <w:rsid w:val="004704E4"/>
    <w:rsid w:val="00471125"/>
    <w:rsid w:val="0047437A"/>
    <w:rsid w:val="004808BB"/>
    <w:rsid w:val="00480E42"/>
    <w:rsid w:val="00481B5B"/>
    <w:rsid w:val="00482625"/>
    <w:rsid w:val="00483ADB"/>
    <w:rsid w:val="00484C5D"/>
    <w:rsid w:val="0048543E"/>
    <w:rsid w:val="004856A0"/>
    <w:rsid w:val="004856DC"/>
    <w:rsid w:val="004868C1"/>
    <w:rsid w:val="0048750F"/>
    <w:rsid w:val="00490E47"/>
    <w:rsid w:val="00491BBE"/>
    <w:rsid w:val="00493C3D"/>
    <w:rsid w:val="004950AB"/>
    <w:rsid w:val="004A087A"/>
    <w:rsid w:val="004A17E9"/>
    <w:rsid w:val="004A3202"/>
    <w:rsid w:val="004A495F"/>
    <w:rsid w:val="004A4FCC"/>
    <w:rsid w:val="004A6097"/>
    <w:rsid w:val="004A60F2"/>
    <w:rsid w:val="004A6461"/>
    <w:rsid w:val="004A751A"/>
    <w:rsid w:val="004A7544"/>
    <w:rsid w:val="004B131E"/>
    <w:rsid w:val="004B2775"/>
    <w:rsid w:val="004B2B71"/>
    <w:rsid w:val="004B2EDF"/>
    <w:rsid w:val="004B4A45"/>
    <w:rsid w:val="004B4BB1"/>
    <w:rsid w:val="004B6B0F"/>
    <w:rsid w:val="004C3321"/>
    <w:rsid w:val="004C3EFE"/>
    <w:rsid w:val="004C54E5"/>
    <w:rsid w:val="004C68BA"/>
    <w:rsid w:val="004C6D73"/>
    <w:rsid w:val="004C7AB6"/>
    <w:rsid w:val="004C7DC8"/>
    <w:rsid w:val="004D0492"/>
    <w:rsid w:val="004D21B0"/>
    <w:rsid w:val="004D2737"/>
    <w:rsid w:val="004D45AE"/>
    <w:rsid w:val="004D5D08"/>
    <w:rsid w:val="004D737D"/>
    <w:rsid w:val="004E02A5"/>
    <w:rsid w:val="004E0B65"/>
    <w:rsid w:val="004E21D7"/>
    <w:rsid w:val="004E2638"/>
    <w:rsid w:val="004E2659"/>
    <w:rsid w:val="004E39EE"/>
    <w:rsid w:val="004E475C"/>
    <w:rsid w:val="004E50DA"/>
    <w:rsid w:val="004E5627"/>
    <w:rsid w:val="004E56E0"/>
    <w:rsid w:val="004E6E35"/>
    <w:rsid w:val="004E7329"/>
    <w:rsid w:val="004E7D0D"/>
    <w:rsid w:val="004F2CB0"/>
    <w:rsid w:val="0050138A"/>
    <w:rsid w:val="005017F7"/>
    <w:rsid w:val="00501FA7"/>
    <w:rsid w:val="00502945"/>
    <w:rsid w:val="005034DC"/>
    <w:rsid w:val="0050472B"/>
    <w:rsid w:val="00505BFA"/>
    <w:rsid w:val="005071B4"/>
    <w:rsid w:val="00507687"/>
    <w:rsid w:val="00507719"/>
    <w:rsid w:val="00510570"/>
    <w:rsid w:val="005117A9"/>
    <w:rsid w:val="00511F57"/>
    <w:rsid w:val="0051304D"/>
    <w:rsid w:val="00514399"/>
    <w:rsid w:val="00514AA6"/>
    <w:rsid w:val="0051520A"/>
    <w:rsid w:val="00515CBE"/>
    <w:rsid w:val="00515E2B"/>
    <w:rsid w:val="00516D8C"/>
    <w:rsid w:val="00520318"/>
    <w:rsid w:val="00520A65"/>
    <w:rsid w:val="00522A7E"/>
    <w:rsid w:val="00522F20"/>
    <w:rsid w:val="005252C5"/>
    <w:rsid w:val="00525F10"/>
    <w:rsid w:val="00526C7A"/>
    <w:rsid w:val="00527592"/>
    <w:rsid w:val="005308DB"/>
    <w:rsid w:val="00530A2E"/>
    <w:rsid w:val="00530FBE"/>
    <w:rsid w:val="005311C5"/>
    <w:rsid w:val="00531686"/>
    <w:rsid w:val="00532B1C"/>
    <w:rsid w:val="00533159"/>
    <w:rsid w:val="005333D5"/>
    <w:rsid w:val="005339DB"/>
    <w:rsid w:val="00533FEF"/>
    <w:rsid w:val="005342FB"/>
    <w:rsid w:val="00534A65"/>
    <w:rsid w:val="00534C89"/>
    <w:rsid w:val="0053770C"/>
    <w:rsid w:val="00540E18"/>
    <w:rsid w:val="00541573"/>
    <w:rsid w:val="00541BD3"/>
    <w:rsid w:val="0054348A"/>
    <w:rsid w:val="00547144"/>
    <w:rsid w:val="0055684B"/>
    <w:rsid w:val="00556890"/>
    <w:rsid w:val="00560C14"/>
    <w:rsid w:val="00560EF5"/>
    <w:rsid w:val="0056181B"/>
    <w:rsid w:val="00561C0E"/>
    <w:rsid w:val="00562509"/>
    <w:rsid w:val="00562E56"/>
    <w:rsid w:val="005633E6"/>
    <w:rsid w:val="00563D4D"/>
    <w:rsid w:val="00565A06"/>
    <w:rsid w:val="0056777C"/>
    <w:rsid w:val="00571777"/>
    <w:rsid w:val="00573E3A"/>
    <w:rsid w:val="005747A5"/>
    <w:rsid w:val="00575CB8"/>
    <w:rsid w:val="00575D67"/>
    <w:rsid w:val="00576F09"/>
    <w:rsid w:val="00580112"/>
    <w:rsid w:val="00580FF5"/>
    <w:rsid w:val="00582CFA"/>
    <w:rsid w:val="0058519C"/>
    <w:rsid w:val="00585AA6"/>
    <w:rsid w:val="00585F3D"/>
    <w:rsid w:val="005869C1"/>
    <w:rsid w:val="0059071E"/>
    <w:rsid w:val="00590E7D"/>
    <w:rsid w:val="0059149A"/>
    <w:rsid w:val="00592755"/>
    <w:rsid w:val="005956EE"/>
    <w:rsid w:val="005962B2"/>
    <w:rsid w:val="0059653E"/>
    <w:rsid w:val="00596A7C"/>
    <w:rsid w:val="00596D7D"/>
    <w:rsid w:val="005A083E"/>
    <w:rsid w:val="005A17AD"/>
    <w:rsid w:val="005A2A23"/>
    <w:rsid w:val="005A35FF"/>
    <w:rsid w:val="005A3EB9"/>
    <w:rsid w:val="005A41B3"/>
    <w:rsid w:val="005A46A8"/>
    <w:rsid w:val="005A5847"/>
    <w:rsid w:val="005A59E8"/>
    <w:rsid w:val="005B3385"/>
    <w:rsid w:val="005B3848"/>
    <w:rsid w:val="005B4448"/>
    <w:rsid w:val="005B4802"/>
    <w:rsid w:val="005B593E"/>
    <w:rsid w:val="005B66A0"/>
    <w:rsid w:val="005B6904"/>
    <w:rsid w:val="005B7C3F"/>
    <w:rsid w:val="005C03DE"/>
    <w:rsid w:val="005C1214"/>
    <w:rsid w:val="005C12CE"/>
    <w:rsid w:val="005C131F"/>
    <w:rsid w:val="005C1A8D"/>
    <w:rsid w:val="005C1EA6"/>
    <w:rsid w:val="005C2C34"/>
    <w:rsid w:val="005C2CE3"/>
    <w:rsid w:val="005C4F5A"/>
    <w:rsid w:val="005C5F3E"/>
    <w:rsid w:val="005C6AB1"/>
    <w:rsid w:val="005C7C9E"/>
    <w:rsid w:val="005D0B99"/>
    <w:rsid w:val="005D2853"/>
    <w:rsid w:val="005D308E"/>
    <w:rsid w:val="005D3A48"/>
    <w:rsid w:val="005D4F4F"/>
    <w:rsid w:val="005D56E6"/>
    <w:rsid w:val="005D6CF4"/>
    <w:rsid w:val="005D70C8"/>
    <w:rsid w:val="005D7AF8"/>
    <w:rsid w:val="005E1112"/>
    <w:rsid w:val="005E17BF"/>
    <w:rsid w:val="005E366A"/>
    <w:rsid w:val="005E5C37"/>
    <w:rsid w:val="005E746C"/>
    <w:rsid w:val="005E7BEC"/>
    <w:rsid w:val="005F032B"/>
    <w:rsid w:val="005F2145"/>
    <w:rsid w:val="005F2E6B"/>
    <w:rsid w:val="005F449F"/>
    <w:rsid w:val="005F6A5F"/>
    <w:rsid w:val="005F740D"/>
    <w:rsid w:val="005F743F"/>
    <w:rsid w:val="005F755E"/>
    <w:rsid w:val="0060043D"/>
    <w:rsid w:val="00600B7D"/>
    <w:rsid w:val="006016E1"/>
    <w:rsid w:val="00601E75"/>
    <w:rsid w:val="00601F8B"/>
    <w:rsid w:val="0060224A"/>
    <w:rsid w:val="00602D27"/>
    <w:rsid w:val="00604585"/>
    <w:rsid w:val="006047E7"/>
    <w:rsid w:val="006050BB"/>
    <w:rsid w:val="006062C6"/>
    <w:rsid w:val="006075B9"/>
    <w:rsid w:val="00613ABC"/>
    <w:rsid w:val="006144A1"/>
    <w:rsid w:val="00615EBB"/>
    <w:rsid w:val="00616096"/>
    <w:rsid w:val="006160A2"/>
    <w:rsid w:val="006169D6"/>
    <w:rsid w:val="00617DA0"/>
    <w:rsid w:val="0062247D"/>
    <w:rsid w:val="00622EFB"/>
    <w:rsid w:val="00623627"/>
    <w:rsid w:val="006270CE"/>
    <w:rsid w:val="006302AA"/>
    <w:rsid w:val="00634917"/>
    <w:rsid w:val="006363BD"/>
    <w:rsid w:val="006371EA"/>
    <w:rsid w:val="006412DC"/>
    <w:rsid w:val="006418C7"/>
    <w:rsid w:val="006418CD"/>
    <w:rsid w:val="00641990"/>
    <w:rsid w:val="00642BC6"/>
    <w:rsid w:val="00644790"/>
    <w:rsid w:val="0064531D"/>
    <w:rsid w:val="006465C0"/>
    <w:rsid w:val="00647948"/>
    <w:rsid w:val="006501AF"/>
    <w:rsid w:val="00650768"/>
    <w:rsid w:val="00650DDE"/>
    <w:rsid w:val="00653BCF"/>
    <w:rsid w:val="0065505B"/>
    <w:rsid w:val="00660F45"/>
    <w:rsid w:val="00664A68"/>
    <w:rsid w:val="00666F90"/>
    <w:rsid w:val="006670AC"/>
    <w:rsid w:val="006670CB"/>
    <w:rsid w:val="00672307"/>
    <w:rsid w:val="00673D29"/>
    <w:rsid w:val="00674630"/>
    <w:rsid w:val="00675F56"/>
    <w:rsid w:val="006808C6"/>
    <w:rsid w:val="00682668"/>
    <w:rsid w:val="00682CE2"/>
    <w:rsid w:val="00684BCB"/>
    <w:rsid w:val="00684BEB"/>
    <w:rsid w:val="00685EA1"/>
    <w:rsid w:val="0069085B"/>
    <w:rsid w:val="00692A68"/>
    <w:rsid w:val="006930E3"/>
    <w:rsid w:val="006935B1"/>
    <w:rsid w:val="00695D85"/>
    <w:rsid w:val="006A0A6B"/>
    <w:rsid w:val="006A14EF"/>
    <w:rsid w:val="006A20F4"/>
    <w:rsid w:val="006A30A2"/>
    <w:rsid w:val="006A47A8"/>
    <w:rsid w:val="006A6D23"/>
    <w:rsid w:val="006A7D13"/>
    <w:rsid w:val="006B0371"/>
    <w:rsid w:val="006B25DE"/>
    <w:rsid w:val="006B34A6"/>
    <w:rsid w:val="006B7578"/>
    <w:rsid w:val="006B7983"/>
    <w:rsid w:val="006C1C3B"/>
    <w:rsid w:val="006C3974"/>
    <w:rsid w:val="006C4E43"/>
    <w:rsid w:val="006C6095"/>
    <w:rsid w:val="006C643E"/>
    <w:rsid w:val="006C7191"/>
    <w:rsid w:val="006D0E44"/>
    <w:rsid w:val="006D1250"/>
    <w:rsid w:val="006D1367"/>
    <w:rsid w:val="006D169D"/>
    <w:rsid w:val="006D2932"/>
    <w:rsid w:val="006D2C6B"/>
    <w:rsid w:val="006D30C9"/>
    <w:rsid w:val="006D34A7"/>
    <w:rsid w:val="006D3671"/>
    <w:rsid w:val="006D3D9F"/>
    <w:rsid w:val="006D4176"/>
    <w:rsid w:val="006D7D64"/>
    <w:rsid w:val="006E0A73"/>
    <w:rsid w:val="006E0C98"/>
    <w:rsid w:val="006E0FEE"/>
    <w:rsid w:val="006E326E"/>
    <w:rsid w:val="006E43A1"/>
    <w:rsid w:val="006E46D5"/>
    <w:rsid w:val="006E68E2"/>
    <w:rsid w:val="006E6C11"/>
    <w:rsid w:val="006F04DC"/>
    <w:rsid w:val="006F09EC"/>
    <w:rsid w:val="006F116A"/>
    <w:rsid w:val="006F7C0C"/>
    <w:rsid w:val="006F7DDA"/>
    <w:rsid w:val="00700755"/>
    <w:rsid w:val="00702B2C"/>
    <w:rsid w:val="00703C17"/>
    <w:rsid w:val="00704809"/>
    <w:rsid w:val="007063F6"/>
    <w:rsid w:val="0070646B"/>
    <w:rsid w:val="007065B1"/>
    <w:rsid w:val="007073A1"/>
    <w:rsid w:val="0071074C"/>
    <w:rsid w:val="007130A2"/>
    <w:rsid w:val="007135B5"/>
    <w:rsid w:val="00715463"/>
    <w:rsid w:val="0071766B"/>
    <w:rsid w:val="0071792E"/>
    <w:rsid w:val="007204EC"/>
    <w:rsid w:val="00720BE8"/>
    <w:rsid w:val="00722F2D"/>
    <w:rsid w:val="00723315"/>
    <w:rsid w:val="00724458"/>
    <w:rsid w:val="0072574D"/>
    <w:rsid w:val="0072657D"/>
    <w:rsid w:val="00730655"/>
    <w:rsid w:val="00730B4B"/>
    <w:rsid w:val="00731377"/>
    <w:rsid w:val="0073199B"/>
    <w:rsid w:val="00731D77"/>
    <w:rsid w:val="00732360"/>
    <w:rsid w:val="00733654"/>
    <w:rsid w:val="0073390A"/>
    <w:rsid w:val="007343E2"/>
    <w:rsid w:val="00734E0D"/>
    <w:rsid w:val="00734E64"/>
    <w:rsid w:val="00736B37"/>
    <w:rsid w:val="00737644"/>
    <w:rsid w:val="0073768C"/>
    <w:rsid w:val="00740A35"/>
    <w:rsid w:val="00741014"/>
    <w:rsid w:val="00743B62"/>
    <w:rsid w:val="00745364"/>
    <w:rsid w:val="0074643F"/>
    <w:rsid w:val="007465D2"/>
    <w:rsid w:val="007470CD"/>
    <w:rsid w:val="00747230"/>
    <w:rsid w:val="00747746"/>
    <w:rsid w:val="00750EBF"/>
    <w:rsid w:val="007510B8"/>
    <w:rsid w:val="007520B4"/>
    <w:rsid w:val="00752EB3"/>
    <w:rsid w:val="00755B66"/>
    <w:rsid w:val="00756346"/>
    <w:rsid w:val="00757E4D"/>
    <w:rsid w:val="00761352"/>
    <w:rsid w:val="00762AD5"/>
    <w:rsid w:val="00764005"/>
    <w:rsid w:val="00764C45"/>
    <w:rsid w:val="007655D5"/>
    <w:rsid w:val="00770A08"/>
    <w:rsid w:val="007712B2"/>
    <w:rsid w:val="0077402C"/>
    <w:rsid w:val="00774BD7"/>
    <w:rsid w:val="00775CE2"/>
    <w:rsid w:val="007763C1"/>
    <w:rsid w:val="0077685A"/>
    <w:rsid w:val="00777E82"/>
    <w:rsid w:val="00780259"/>
    <w:rsid w:val="00781359"/>
    <w:rsid w:val="00781819"/>
    <w:rsid w:val="007849A2"/>
    <w:rsid w:val="00785E8E"/>
    <w:rsid w:val="007864DC"/>
    <w:rsid w:val="00786921"/>
    <w:rsid w:val="00786A0F"/>
    <w:rsid w:val="00787031"/>
    <w:rsid w:val="00791063"/>
    <w:rsid w:val="007918AF"/>
    <w:rsid w:val="00795772"/>
    <w:rsid w:val="007A1EA7"/>
    <w:rsid w:val="007A1EAA"/>
    <w:rsid w:val="007A20C4"/>
    <w:rsid w:val="007A3ED7"/>
    <w:rsid w:val="007A4A3E"/>
    <w:rsid w:val="007A50B9"/>
    <w:rsid w:val="007A576F"/>
    <w:rsid w:val="007A6359"/>
    <w:rsid w:val="007A6C3A"/>
    <w:rsid w:val="007A73E7"/>
    <w:rsid w:val="007A79FD"/>
    <w:rsid w:val="007B0267"/>
    <w:rsid w:val="007B05B3"/>
    <w:rsid w:val="007B0B9D"/>
    <w:rsid w:val="007B1259"/>
    <w:rsid w:val="007B26E3"/>
    <w:rsid w:val="007B2B3A"/>
    <w:rsid w:val="007B322E"/>
    <w:rsid w:val="007B3B25"/>
    <w:rsid w:val="007B5A43"/>
    <w:rsid w:val="007B709B"/>
    <w:rsid w:val="007C0404"/>
    <w:rsid w:val="007C1343"/>
    <w:rsid w:val="007C151A"/>
    <w:rsid w:val="007C1C37"/>
    <w:rsid w:val="007C3A8B"/>
    <w:rsid w:val="007C4A8D"/>
    <w:rsid w:val="007C5041"/>
    <w:rsid w:val="007C514B"/>
    <w:rsid w:val="007C5EF1"/>
    <w:rsid w:val="007C7BF5"/>
    <w:rsid w:val="007D19B7"/>
    <w:rsid w:val="007D1FED"/>
    <w:rsid w:val="007D28E4"/>
    <w:rsid w:val="007D6772"/>
    <w:rsid w:val="007D69C9"/>
    <w:rsid w:val="007D75E5"/>
    <w:rsid w:val="007D773E"/>
    <w:rsid w:val="007E066E"/>
    <w:rsid w:val="007E1125"/>
    <w:rsid w:val="007E1356"/>
    <w:rsid w:val="007E20FC"/>
    <w:rsid w:val="007E2539"/>
    <w:rsid w:val="007E3CE3"/>
    <w:rsid w:val="007E4182"/>
    <w:rsid w:val="007E5753"/>
    <w:rsid w:val="007E64EA"/>
    <w:rsid w:val="007E7062"/>
    <w:rsid w:val="007E75A0"/>
    <w:rsid w:val="007F0E1E"/>
    <w:rsid w:val="007F2091"/>
    <w:rsid w:val="007F29A7"/>
    <w:rsid w:val="007F4E67"/>
    <w:rsid w:val="007F5891"/>
    <w:rsid w:val="007F7B59"/>
    <w:rsid w:val="008004B4"/>
    <w:rsid w:val="00802888"/>
    <w:rsid w:val="00802B81"/>
    <w:rsid w:val="00805BE8"/>
    <w:rsid w:val="00806449"/>
    <w:rsid w:val="00806C99"/>
    <w:rsid w:val="00807489"/>
    <w:rsid w:val="008106E5"/>
    <w:rsid w:val="00813661"/>
    <w:rsid w:val="00816078"/>
    <w:rsid w:val="008177E3"/>
    <w:rsid w:val="00823AA9"/>
    <w:rsid w:val="00824B2E"/>
    <w:rsid w:val="008255B9"/>
    <w:rsid w:val="00825952"/>
    <w:rsid w:val="00825CD8"/>
    <w:rsid w:val="00827324"/>
    <w:rsid w:val="00830D37"/>
    <w:rsid w:val="008310AF"/>
    <w:rsid w:val="00831E64"/>
    <w:rsid w:val="00832E15"/>
    <w:rsid w:val="008338D9"/>
    <w:rsid w:val="008355EA"/>
    <w:rsid w:val="00835D0A"/>
    <w:rsid w:val="00835D63"/>
    <w:rsid w:val="00836205"/>
    <w:rsid w:val="00836BA8"/>
    <w:rsid w:val="0083735E"/>
    <w:rsid w:val="00837458"/>
    <w:rsid w:val="00837AAE"/>
    <w:rsid w:val="008410E2"/>
    <w:rsid w:val="008414EE"/>
    <w:rsid w:val="008429AD"/>
    <w:rsid w:val="008429DB"/>
    <w:rsid w:val="00843F53"/>
    <w:rsid w:val="00844BEF"/>
    <w:rsid w:val="00844F58"/>
    <w:rsid w:val="00845859"/>
    <w:rsid w:val="0084747E"/>
    <w:rsid w:val="00850C75"/>
    <w:rsid w:val="00850E39"/>
    <w:rsid w:val="008513E2"/>
    <w:rsid w:val="00852941"/>
    <w:rsid w:val="0085477A"/>
    <w:rsid w:val="00855107"/>
    <w:rsid w:val="00855173"/>
    <w:rsid w:val="008557D9"/>
    <w:rsid w:val="00855BF7"/>
    <w:rsid w:val="00856214"/>
    <w:rsid w:val="00857E5D"/>
    <w:rsid w:val="00862089"/>
    <w:rsid w:val="00864948"/>
    <w:rsid w:val="00866D5B"/>
    <w:rsid w:val="00866FF5"/>
    <w:rsid w:val="0087332D"/>
    <w:rsid w:val="00873E1F"/>
    <w:rsid w:val="00874819"/>
    <w:rsid w:val="00874C16"/>
    <w:rsid w:val="008752B7"/>
    <w:rsid w:val="00875CFD"/>
    <w:rsid w:val="0087600D"/>
    <w:rsid w:val="008760FA"/>
    <w:rsid w:val="00876D89"/>
    <w:rsid w:val="008775F1"/>
    <w:rsid w:val="00880B13"/>
    <w:rsid w:val="00881566"/>
    <w:rsid w:val="00883931"/>
    <w:rsid w:val="00884DAC"/>
    <w:rsid w:val="00886D1F"/>
    <w:rsid w:val="00887D29"/>
    <w:rsid w:val="008903E9"/>
    <w:rsid w:val="0089145E"/>
    <w:rsid w:val="00891941"/>
    <w:rsid w:val="00891EE1"/>
    <w:rsid w:val="00891F5F"/>
    <w:rsid w:val="00892310"/>
    <w:rsid w:val="0089288D"/>
    <w:rsid w:val="00893987"/>
    <w:rsid w:val="00895F49"/>
    <w:rsid w:val="008963EF"/>
    <w:rsid w:val="0089688E"/>
    <w:rsid w:val="008A0948"/>
    <w:rsid w:val="008A1DD3"/>
    <w:rsid w:val="008A1FBE"/>
    <w:rsid w:val="008A26F3"/>
    <w:rsid w:val="008A514E"/>
    <w:rsid w:val="008A684B"/>
    <w:rsid w:val="008A6FA1"/>
    <w:rsid w:val="008B05CE"/>
    <w:rsid w:val="008B103C"/>
    <w:rsid w:val="008B3194"/>
    <w:rsid w:val="008B3FF2"/>
    <w:rsid w:val="008B5AE7"/>
    <w:rsid w:val="008B5F6C"/>
    <w:rsid w:val="008B6CBA"/>
    <w:rsid w:val="008C02E8"/>
    <w:rsid w:val="008C1CB3"/>
    <w:rsid w:val="008C2AD4"/>
    <w:rsid w:val="008C2DA3"/>
    <w:rsid w:val="008C5E8A"/>
    <w:rsid w:val="008C60E9"/>
    <w:rsid w:val="008C775B"/>
    <w:rsid w:val="008D1B7C"/>
    <w:rsid w:val="008D25B7"/>
    <w:rsid w:val="008D2791"/>
    <w:rsid w:val="008D5B69"/>
    <w:rsid w:val="008D6657"/>
    <w:rsid w:val="008D6F31"/>
    <w:rsid w:val="008D7410"/>
    <w:rsid w:val="008E0C39"/>
    <w:rsid w:val="008E1C12"/>
    <w:rsid w:val="008E1F60"/>
    <w:rsid w:val="008E307E"/>
    <w:rsid w:val="008E720A"/>
    <w:rsid w:val="008E7BAF"/>
    <w:rsid w:val="008E7DE2"/>
    <w:rsid w:val="008F34BC"/>
    <w:rsid w:val="008F4DD1"/>
    <w:rsid w:val="008F6056"/>
    <w:rsid w:val="00902198"/>
    <w:rsid w:val="00902C07"/>
    <w:rsid w:val="00902CE1"/>
    <w:rsid w:val="00903B31"/>
    <w:rsid w:val="00905804"/>
    <w:rsid w:val="0090785B"/>
    <w:rsid w:val="00907C35"/>
    <w:rsid w:val="009101E2"/>
    <w:rsid w:val="00910DB2"/>
    <w:rsid w:val="00910E8C"/>
    <w:rsid w:val="00912900"/>
    <w:rsid w:val="009151A4"/>
    <w:rsid w:val="00915BF1"/>
    <w:rsid w:val="00915C25"/>
    <w:rsid w:val="00915D73"/>
    <w:rsid w:val="00915EE4"/>
    <w:rsid w:val="00916077"/>
    <w:rsid w:val="009170A2"/>
    <w:rsid w:val="0091738C"/>
    <w:rsid w:val="00917AB7"/>
    <w:rsid w:val="009208A6"/>
    <w:rsid w:val="00921B48"/>
    <w:rsid w:val="009226A6"/>
    <w:rsid w:val="009237C3"/>
    <w:rsid w:val="00923994"/>
    <w:rsid w:val="00924514"/>
    <w:rsid w:val="00927316"/>
    <w:rsid w:val="0092783E"/>
    <w:rsid w:val="0092792B"/>
    <w:rsid w:val="00927BB7"/>
    <w:rsid w:val="0093133D"/>
    <w:rsid w:val="009313C3"/>
    <w:rsid w:val="009313CD"/>
    <w:rsid w:val="0093276D"/>
    <w:rsid w:val="00933D12"/>
    <w:rsid w:val="00933D44"/>
    <w:rsid w:val="009349B8"/>
    <w:rsid w:val="00936F45"/>
    <w:rsid w:val="00937065"/>
    <w:rsid w:val="00940054"/>
    <w:rsid w:val="00940285"/>
    <w:rsid w:val="0094058E"/>
    <w:rsid w:val="00940734"/>
    <w:rsid w:val="009414A4"/>
    <w:rsid w:val="009415B0"/>
    <w:rsid w:val="00941A1B"/>
    <w:rsid w:val="00941D9F"/>
    <w:rsid w:val="00945B0A"/>
    <w:rsid w:val="009461B3"/>
    <w:rsid w:val="00947AD4"/>
    <w:rsid w:val="00947E7E"/>
    <w:rsid w:val="0095139A"/>
    <w:rsid w:val="00951E38"/>
    <w:rsid w:val="00953E16"/>
    <w:rsid w:val="009542AC"/>
    <w:rsid w:val="00960C70"/>
    <w:rsid w:val="00961BB2"/>
    <w:rsid w:val="00961E7F"/>
    <w:rsid w:val="00962108"/>
    <w:rsid w:val="0096321B"/>
    <w:rsid w:val="009638D6"/>
    <w:rsid w:val="00963CA6"/>
    <w:rsid w:val="00965271"/>
    <w:rsid w:val="00965C7A"/>
    <w:rsid w:val="009662E9"/>
    <w:rsid w:val="009710C8"/>
    <w:rsid w:val="00971696"/>
    <w:rsid w:val="0097365A"/>
    <w:rsid w:val="0097408E"/>
    <w:rsid w:val="00974BB2"/>
    <w:rsid w:val="00974FA7"/>
    <w:rsid w:val="0097535F"/>
    <w:rsid w:val="009756E5"/>
    <w:rsid w:val="00977A8C"/>
    <w:rsid w:val="0098024A"/>
    <w:rsid w:val="009803D2"/>
    <w:rsid w:val="00983910"/>
    <w:rsid w:val="00984F59"/>
    <w:rsid w:val="00986BC6"/>
    <w:rsid w:val="00986DF3"/>
    <w:rsid w:val="00990EA1"/>
    <w:rsid w:val="00991664"/>
    <w:rsid w:val="0099221F"/>
    <w:rsid w:val="009932AC"/>
    <w:rsid w:val="00994351"/>
    <w:rsid w:val="00994470"/>
    <w:rsid w:val="00994D3B"/>
    <w:rsid w:val="00995F35"/>
    <w:rsid w:val="009969E7"/>
    <w:rsid w:val="00996A8F"/>
    <w:rsid w:val="00996E7C"/>
    <w:rsid w:val="00997339"/>
    <w:rsid w:val="0099756E"/>
    <w:rsid w:val="00997BDD"/>
    <w:rsid w:val="009A02BE"/>
    <w:rsid w:val="009A191A"/>
    <w:rsid w:val="009A1DBF"/>
    <w:rsid w:val="009A2411"/>
    <w:rsid w:val="009A2D8F"/>
    <w:rsid w:val="009A2DD0"/>
    <w:rsid w:val="009A3827"/>
    <w:rsid w:val="009A3EBF"/>
    <w:rsid w:val="009A594F"/>
    <w:rsid w:val="009A68E6"/>
    <w:rsid w:val="009A7598"/>
    <w:rsid w:val="009A7C33"/>
    <w:rsid w:val="009B02F1"/>
    <w:rsid w:val="009B0FF2"/>
    <w:rsid w:val="009B1DF8"/>
    <w:rsid w:val="009B3252"/>
    <w:rsid w:val="009B3D20"/>
    <w:rsid w:val="009B5418"/>
    <w:rsid w:val="009B61B4"/>
    <w:rsid w:val="009B69E5"/>
    <w:rsid w:val="009B7145"/>
    <w:rsid w:val="009B7754"/>
    <w:rsid w:val="009C06D4"/>
    <w:rsid w:val="009C0727"/>
    <w:rsid w:val="009C0E44"/>
    <w:rsid w:val="009C1D49"/>
    <w:rsid w:val="009C2469"/>
    <w:rsid w:val="009C3947"/>
    <w:rsid w:val="009C3C80"/>
    <w:rsid w:val="009C492F"/>
    <w:rsid w:val="009C496B"/>
    <w:rsid w:val="009D0013"/>
    <w:rsid w:val="009D1CCC"/>
    <w:rsid w:val="009D279A"/>
    <w:rsid w:val="009D2E7B"/>
    <w:rsid w:val="009D2FF2"/>
    <w:rsid w:val="009D3226"/>
    <w:rsid w:val="009D3385"/>
    <w:rsid w:val="009D4688"/>
    <w:rsid w:val="009D793C"/>
    <w:rsid w:val="009E08DE"/>
    <w:rsid w:val="009E16A9"/>
    <w:rsid w:val="009E1C74"/>
    <w:rsid w:val="009E375F"/>
    <w:rsid w:val="009E39D4"/>
    <w:rsid w:val="009E3CFF"/>
    <w:rsid w:val="009E41C3"/>
    <w:rsid w:val="009E433B"/>
    <w:rsid w:val="009E5401"/>
    <w:rsid w:val="009E759A"/>
    <w:rsid w:val="009F15AC"/>
    <w:rsid w:val="009F19BE"/>
    <w:rsid w:val="009F2812"/>
    <w:rsid w:val="009F5A0D"/>
    <w:rsid w:val="009F6D2F"/>
    <w:rsid w:val="009F79C5"/>
    <w:rsid w:val="009F7BE2"/>
    <w:rsid w:val="00A029B8"/>
    <w:rsid w:val="00A0428C"/>
    <w:rsid w:val="00A047DD"/>
    <w:rsid w:val="00A04F20"/>
    <w:rsid w:val="00A0758F"/>
    <w:rsid w:val="00A1123A"/>
    <w:rsid w:val="00A1329C"/>
    <w:rsid w:val="00A13776"/>
    <w:rsid w:val="00A14416"/>
    <w:rsid w:val="00A1570A"/>
    <w:rsid w:val="00A17866"/>
    <w:rsid w:val="00A20764"/>
    <w:rsid w:val="00A211B4"/>
    <w:rsid w:val="00A21A17"/>
    <w:rsid w:val="00A22296"/>
    <w:rsid w:val="00A223CF"/>
    <w:rsid w:val="00A22720"/>
    <w:rsid w:val="00A24317"/>
    <w:rsid w:val="00A24EE0"/>
    <w:rsid w:val="00A2537F"/>
    <w:rsid w:val="00A27886"/>
    <w:rsid w:val="00A27AE9"/>
    <w:rsid w:val="00A313AD"/>
    <w:rsid w:val="00A31CAF"/>
    <w:rsid w:val="00A31EE7"/>
    <w:rsid w:val="00A3357C"/>
    <w:rsid w:val="00A33DDF"/>
    <w:rsid w:val="00A34547"/>
    <w:rsid w:val="00A3642C"/>
    <w:rsid w:val="00A376B7"/>
    <w:rsid w:val="00A41AE3"/>
    <w:rsid w:val="00A41BF5"/>
    <w:rsid w:val="00A42CD5"/>
    <w:rsid w:val="00A44778"/>
    <w:rsid w:val="00A44A55"/>
    <w:rsid w:val="00A469E7"/>
    <w:rsid w:val="00A4781C"/>
    <w:rsid w:val="00A47E37"/>
    <w:rsid w:val="00A518A4"/>
    <w:rsid w:val="00A52FC6"/>
    <w:rsid w:val="00A567A6"/>
    <w:rsid w:val="00A56A0F"/>
    <w:rsid w:val="00A604A4"/>
    <w:rsid w:val="00A60804"/>
    <w:rsid w:val="00A60CE6"/>
    <w:rsid w:val="00A61B7D"/>
    <w:rsid w:val="00A63E06"/>
    <w:rsid w:val="00A64246"/>
    <w:rsid w:val="00A6605B"/>
    <w:rsid w:val="00A66ADC"/>
    <w:rsid w:val="00A67A04"/>
    <w:rsid w:val="00A7147D"/>
    <w:rsid w:val="00A71B48"/>
    <w:rsid w:val="00A73A33"/>
    <w:rsid w:val="00A7606B"/>
    <w:rsid w:val="00A76700"/>
    <w:rsid w:val="00A76FEC"/>
    <w:rsid w:val="00A77F7D"/>
    <w:rsid w:val="00A81B15"/>
    <w:rsid w:val="00A82DCC"/>
    <w:rsid w:val="00A837FF"/>
    <w:rsid w:val="00A83FB5"/>
    <w:rsid w:val="00A84052"/>
    <w:rsid w:val="00A84898"/>
    <w:rsid w:val="00A84AE9"/>
    <w:rsid w:val="00A84DC8"/>
    <w:rsid w:val="00A8596F"/>
    <w:rsid w:val="00A85DBC"/>
    <w:rsid w:val="00A8770E"/>
    <w:rsid w:val="00A87B3D"/>
    <w:rsid w:val="00A87FEB"/>
    <w:rsid w:val="00A907B6"/>
    <w:rsid w:val="00A917E9"/>
    <w:rsid w:val="00A92286"/>
    <w:rsid w:val="00A93C79"/>
    <w:rsid w:val="00A93F9F"/>
    <w:rsid w:val="00A941C9"/>
    <w:rsid w:val="00A9420E"/>
    <w:rsid w:val="00A942EC"/>
    <w:rsid w:val="00A96B86"/>
    <w:rsid w:val="00A96E45"/>
    <w:rsid w:val="00A97166"/>
    <w:rsid w:val="00A97648"/>
    <w:rsid w:val="00A97718"/>
    <w:rsid w:val="00AA05EE"/>
    <w:rsid w:val="00AA0E77"/>
    <w:rsid w:val="00AA1CFD"/>
    <w:rsid w:val="00AA2239"/>
    <w:rsid w:val="00AA33D2"/>
    <w:rsid w:val="00AA37E2"/>
    <w:rsid w:val="00AA572C"/>
    <w:rsid w:val="00AA6640"/>
    <w:rsid w:val="00AB0886"/>
    <w:rsid w:val="00AB0C57"/>
    <w:rsid w:val="00AB1195"/>
    <w:rsid w:val="00AB3D98"/>
    <w:rsid w:val="00AB4182"/>
    <w:rsid w:val="00AC0244"/>
    <w:rsid w:val="00AC046E"/>
    <w:rsid w:val="00AC089F"/>
    <w:rsid w:val="00AC27DB"/>
    <w:rsid w:val="00AC3E05"/>
    <w:rsid w:val="00AC4272"/>
    <w:rsid w:val="00AC451D"/>
    <w:rsid w:val="00AC6D6B"/>
    <w:rsid w:val="00AC790F"/>
    <w:rsid w:val="00AD13BB"/>
    <w:rsid w:val="00AD1722"/>
    <w:rsid w:val="00AD5A35"/>
    <w:rsid w:val="00AD7736"/>
    <w:rsid w:val="00AD7F94"/>
    <w:rsid w:val="00AE023D"/>
    <w:rsid w:val="00AE07BD"/>
    <w:rsid w:val="00AE10CE"/>
    <w:rsid w:val="00AE1FFF"/>
    <w:rsid w:val="00AE4146"/>
    <w:rsid w:val="00AE4E15"/>
    <w:rsid w:val="00AE5934"/>
    <w:rsid w:val="00AE5C0E"/>
    <w:rsid w:val="00AE6E0C"/>
    <w:rsid w:val="00AE70D4"/>
    <w:rsid w:val="00AE7868"/>
    <w:rsid w:val="00AE79E5"/>
    <w:rsid w:val="00AF0407"/>
    <w:rsid w:val="00AF049B"/>
    <w:rsid w:val="00AF121C"/>
    <w:rsid w:val="00AF13CC"/>
    <w:rsid w:val="00AF19B4"/>
    <w:rsid w:val="00AF4D8B"/>
    <w:rsid w:val="00B0164C"/>
    <w:rsid w:val="00B01D71"/>
    <w:rsid w:val="00B0312B"/>
    <w:rsid w:val="00B03826"/>
    <w:rsid w:val="00B04485"/>
    <w:rsid w:val="00B04804"/>
    <w:rsid w:val="00B04DB0"/>
    <w:rsid w:val="00B064F0"/>
    <w:rsid w:val="00B067CA"/>
    <w:rsid w:val="00B06B66"/>
    <w:rsid w:val="00B1033E"/>
    <w:rsid w:val="00B11AE9"/>
    <w:rsid w:val="00B12B26"/>
    <w:rsid w:val="00B163F8"/>
    <w:rsid w:val="00B16EE5"/>
    <w:rsid w:val="00B1754D"/>
    <w:rsid w:val="00B209BF"/>
    <w:rsid w:val="00B20A43"/>
    <w:rsid w:val="00B243D3"/>
    <w:rsid w:val="00B24529"/>
    <w:rsid w:val="00B2472D"/>
    <w:rsid w:val="00B24CA0"/>
    <w:rsid w:val="00B24ECA"/>
    <w:rsid w:val="00B2549F"/>
    <w:rsid w:val="00B259AC"/>
    <w:rsid w:val="00B25C4F"/>
    <w:rsid w:val="00B2734E"/>
    <w:rsid w:val="00B27581"/>
    <w:rsid w:val="00B309BE"/>
    <w:rsid w:val="00B33BBA"/>
    <w:rsid w:val="00B34145"/>
    <w:rsid w:val="00B34A43"/>
    <w:rsid w:val="00B34E4D"/>
    <w:rsid w:val="00B34E92"/>
    <w:rsid w:val="00B352F8"/>
    <w:rsid w:val="00B35F76"/>
    <w:rsid w:val="00B3778C"/>
    <w:rsid w:val="00B40471"/>
    <w:rsid w:val="00B4108D"/>
    <w:rsid w:val="00B42C78"/>
    <w:rsid w:val="00B43956"/>
    <w:rsid w:val="00B45D84"/>
    <w:rsid w:val="00B45E3B"/>
    <w:rsid w:val="00B46A8D"/>
    <w:rsid w:val="00B4799F"/>
    <w:rsid w:val="00B501D4"/>
    <w:rsid w:val="00B5030D"/>
    <w:rsid w:val="00B50D29"/>
    <w:rsid w:val="00B51850"/>
    <w:rsid w:val="00B51C2E"/>
    <w:rsid w:val="00B53D50"/>
    <w:rsid w:val="00B546EC"/>
    <w:rsid w:val="00B57265"/>
    <w:rsid w:val="00B5751D"/>
    <w:rsid w:val="00B60553"/>
    <w:rsid w:val="00B6060D"/>
    <w:rsid w:val="00B633AE"/>
    <w:rsid w:val="00B635F7"/>
    <w:rsid w:val="00B63BF7"/>
    <w:rsid w:val="00B65502"/>
    <w:rsid w:val="00B665D2"/>
    <w:rsid w:val="00B6713B"/>
    <w:rsid w:val="00B67168"/>
    <w:rsid w:val="00B6737C"/>
    <w:rsid w:val="00B7214D"/>
    <w:rsid w:val="00B74245"/>
    <w:rsid w:val="00B74372"/>
    <w:rsid w:val="00B74CC9"/>
    <w:rsid w:val="00B74D31"/>
    <w:rsid w:val="00B75525"/>
    <w:rsid w:val="00B755DC"/>
    <w:rsid w:val="00B80283"/>
    <w:rsid w:val="00B8095F"/>
    <w:rsid w:val="00B80B0C"/>
    <w:rsid w:val="00B80B11"/>
    <w:rsid w:val="00B80B56"/>
    <w:rsid w:val="00B831AE"/>
    <w:rsid w:val="00B83D3A"/>
    <w:rsid w:val="00B8446C"/>
    <w:rsid w:val="00B849FF"/>
    <w:rsid w:val="00B8505A"/>
    <w:rsid w:val="00B87725"/>
    <w:rsid w:val="00B9022A"/>
    <w:rsid w:val="00B90310"/>
    <w:rsid w:val="00B90611"/>
    <w:rsid w:val="00B93179"/>
    <w:rsid w:val="00B941DA"/>
    <w:rsid w:val="00B942FB"/>
    <w:rsid w:val="00B95381"/>
    <w:rsid w:val="00B95501"/>
    <w:rsid w:val="00BA171A"/>
    <w:rsid w:val="00BA259A"/>
    <w:rsid w:val="00BA259C"/>
    <w:rsid w:val="00BA29D3"/>
    <w:rsid w:val="00BA307F"/>
    <w:rsid w:val="00BA34AD"/>
    <w:rsid w:val="00BA3500"/>
    <w:rsid w:val="00BA44F3"/>
    <w:rsid w:val="00BA5280"/>
    <w:rsid w:val="00BA5BAE"/>
    <w:rsid w:val="00BA5EE3"/>
    <w:rsid w:val="00BB1025"/>
    <w:rsid w:val="00BB14F1"/>
    <w:rsid w:val="00BB46B7"/>
    <w:rsid w:val="00BB50D9"/>
    <w:rsid w:val="00BB572E"/>
    <w:rsid w:val="00BB6536"/>
    <w:rsid w:val="00BB74FD"/>
    <w:rsid w:val="00BC1145"/>
    <w:rsid w:val="00BC12DB"/>
    <w:rsid w:val="00BC1437"/>
    <w:rsid w:val="00BC27AE"/>
    <w:rsid w:val="00BC3778"/>
    <w:rsid w:val="00BC5382"/>
    <w:rsid w:val="00BC5982"/>
    <w:rsid w:val="00BC60BF"/>
    <w:rsid w:val="00BD28BF"/>
    <w:rsid w:val="00BD2D12"/>
    <w:rsid w:val="00BD3A2A"/>
    <w:rsid w:val="00BD49FB"/>
    <w:rsid w:val="00BD6066"/>
    <w:rsid w:val="00BD6404"/>
    <w:rsid w:val="00BD6C09"/>
    <w:rsid w:val="00BE040A"/>
    <w:rsid w:val="00BE0AF2"/>
    <w:rsid w:val="00BE1388"/>
    <w:rsid w:val="00BE14F0"/>
    <w:rsid w:val="00BE1D93"/>
    <w:rsid w:val="00BE3398"/>
    <w:rsid w:val="00BE33AE"/>
    <w:rsid w:val="00BE3C74"/>
    <w:rsid w:val="00BE52BA"/>
    <w:rsid w:val="00BE65D7"/>
    <w:rsid w:val="00BF046F"/>
    <w:rsid w:val="00BF2085"/>
    <w:rsid w:val="00BF2BC0"/>
    <w:rsid w:val="00BF2E8A"/>
    <w:rsid w:val="00BF2FDE"/>
    <w:rsid w:val="00BF4856"/>
    <w:rsid w:val="00BF624C"/>
    <w:rsid w:val="00BF68DD"/>
    <w:rsid w:val="00BF6B9E"/>
    <w:rsid w:val="00C01356"/>
    <w:rsid w:val="00C01C6D"/>
    <w:rsid w:val="00C01D50"/>
    <w:rsid w:val="00C0328B"/>
    <w:rsid w:val="00C03B74"/>
    <w:rsid w:val="00C03C06"/>
    <w:rsid w:val="00C0462E"/>
    <w:rsid w:val="00C05377"/>
    <w:rsid w:val="00C056DC"/>
    <w:rsid w:val="00C05F37"/>
    <w:rsid w:val="00C11702"/>
    <w:rsid w:val="00C120FD"/>
    <w:rsid w:val="00C1329B"/>
    <w:rsid w:val="00C13E25"/>
    <w:rsid w:val="00C150B8"/>
    <w:rsid w:val="00C1572F"/>
    <w:rsid w:val="00C15AD9"/>
    <w:rsid w:val="00C16D9F"/>
    <w:rsid w:val="00C17210"/>
    <w:rsid w:val="00C174FD"/>
    <w:rsid w:val="00C1773B"/>
    <w:rsid w:val="00C17BEF"/>
    <w:rsid w:val="00C17E9A"/>
    <w:rsid w:val="00C21F35"/>
    <w:rsid w:val="00C23BC1"/>
    <w:rsid w:val="00C24C05"/>
    <w:rsid w:val="00C24D2F"/>
    <w:rsid w:val="00C26222"/>
    <w:rsid w:val="00C2652F"/>
    <w:rsid w:val="00C27511"/>
    <w:rsid w:val="00C31283"/>
    <w:rsid w:val="00C33C48"/>
    <w:rsid w:val="00C340E5"/>
    <w:rsid w:val="00C34715"/>
    <w:rsid w:val="00C35339"/>
    <w:rsid w:val="00C35AA7"/>
    <w:rsid w:val="00C404C3"/>
    <w:rsid w:val="00C429DA"/>
    <w:rsid w:val="00C43BA1"/>
    <w:rsid w:val="00C43C9B"/>
    <w:rsid w:val="00C43DAB"/>
    <w:rsid w:val="00C43FCC"/>
    <w:rsid w:val="00C47F08"/>
    <w:rsid w:val="00C514A6"/>
    <w:rsid w:val="00C55512"/>
    <w:rsid w:val="00C567FE"/>
    <w:rsid w:val="00C5739F"/>
    <w:rsid w:val="00C57CF0"/>
    <w:rsid w:val="00C6065F"/>
    <w:rsid w:val="00C61284"/>
    <w:rsid w:val="00C629E9"/>
    <w:rsid w:val="00C62E32"/>
    <w:rsid w:val="00C63557"/>
    <w:rsid w:val="00C649BD"/>
    <w:rsid w:val="00C65891"/>
    <w:rsid w:val="00C66566"/>
    <w:rsid w:val="00C66AC9"/>
    <w:rsid w:val="00C71153"/>
    <w:rsid w:val="00C71CAC"/>
    <w:rsid w:val="00C724D3"/>
    <w:rsid w:val="00C726D3"/>
    <w:rsid w:val="00C72951"/>
    <w:rsid w:val="00C7542B"/>
    <w:rsid w:val="00C762EC"/>
    <w:rsid w:val="00C77DD9"/>
    <w:rsid w:val="00C81CC6"/>
    <w:rsid w:val="00C83BE6"/>
    <w:rsid w:val="00C85354"/>
    <w:rsid w:val="00C86ABA"/>
    <w:rsid w:val="00C87D5C"/>
    <w:rsid w:val="00C942A5"/>
    <w:rsid w:val="00C943F3"/>
    <w:rsid w:val="00C97A54"/>
    <w:rsid w:val="00CA08C6"/>
    <w:rsid w:val="00CA0A77"/>
    <w:rsid w:val="00CA18C0"/>
    <w:rsid w:val="00CA2729"/>
    <w:rsid w:val="00CA3057"/>
    <w:rsid w:val="00CA31D7"/>
    <w:rsid w:val="00CA45F8"/>
    <w:rsid w:val="00CA55B3"/>
    <w:rsid w:val="00CA7825"/>
    <w:rsid w:val="00CB0305"/>
    <w:rsid w:val="00CB25BF"/>
    <w:rsid w:val="00CB2D41"/>
    <w:rsid w:val="00CB330D"/>
    <w:rsid w:val="00CB33C7"/>
    <w:rsid w:val="00CB3664"/>
    <w:rsid w:val="00CB36FC"/>
    <w:rsid w:val="00CB4FB9"/>
    <w:rsid w:val="00CB5C6E"/>
    <w:rsid w:val="00CB6DA7"/>
    <w:rsid w:val="00CB7E4C"/>
    <w:rsid w:val="00CC25B4"/>
    <w:rsid w:val="00CC5F88"/>
    <w:rsid w:val="00CC69C8"/>
    <w:rsid w:val="00CC7232"/>
    <w:rsid w:val="00CC76FB"/>
    <w:rsid w:val="00CC77A2"/>
    <w:rsid w:val="00CD0CCE"/>
    <w:rsid w:val="00CD307E"/>
    <w:rsid w:val="00CD4435"/>
    <w:rsid w:val="00CD628C"/>
    <w:rsid w:val="00CD629F"/>
    <w:rsid w:val="00CD6A1B"/>
    <w:rsid w:val="00CD72D5"/>
    <w:rsid w:val="00CD7B32"/>
    <w:rsid w:val="00CE0007"/>
    <w:rsid w:val="00CE0A7F"/>
    <w:rsid w:val="00CE1718"/>
    <w:rsid w:val="00CE5BD6"/>
    <w:rsid w:val="00CF14DC"/>
    <w:rsid w:val="00CF4156"/>
    <w:rsid w:val="00CF49E4"/>
    <w:rsid w:val="00CF4A87"/>
    <w:rsid w:val="00D0036C"/>
    <w:rsid w:val="00D0240F"/>
    <w:rsid w:val="00D03D00"/>
    <w:rsid w:val="00D055F0"/>
    <w:rsid w:val="00D05C30"/>
    <w:rsid w:val="00D077A4"/>
    <w:rsid w:val="00D077F2"/>
    <w:rsid w:val="00D10052"/>
    <w:rsid w:val="00D11359"/>
    <w:rsid w:val="00D12852"/>
    <w:rsid w:val="00D16385"/>
    <w:rsid w:val="00D17906"/>
    <w:rsid w:val="00D17E15"/>
    <w:rsid w:val="00D21061"/>
    <w:rsid w:val="00D2119C"/>
    <w:rsid w:val="00D212D1"/>
    <w:rsid w:val="00D22928"/>
    <w:rsid w:val="00D23AAA"/>
    <w:rsid w:val="00D27D14"/>
    <w:rsid w:val="00D30B9E"/>
    <w:rsid w:val="00D30DD5"/>
    <w:rsid w:val="00D3188C"/>
    <w:rsid w:val="00D3238F"/>
    <w:rsid w:val="00D333CD"/>
    <w:rsid w:val="00D33C64"/>
    <w:rsid w:val="00D33D77"/>
    <w:rsid w:val="00D3448F"/>
    <w:rsid w:val="00D35559"/>
    <w:rsid w:val="00D35647"/>
    <w:rsid w:val="00D35782"/>
    <w:rsid w:val="00D35B2F"/>
    <w:rsid w:val="00D35E44"/>
    <w:rsid w:val="00D35F9B"/>
    <w:rsid w:val="00D36B69"/>
    <w:rsid w:val="00D36C51"/>
    <w:rsid w:val="00D37CC3"/>
    <w:rsid w:val="00D40328"/>
    <w:rsid w:val="00D407CE"/>
    <w:rsid w:val="00D408DD"/>
    <w:rsid w:val="00D41D36"/>
    <w:rsid w:val="00D41D48"/>
    <w:rsid w:val="00D4453C"/>
    <w:rsid w:val="00D44689"/>
    <w:rsid w:val="00D44E44"/>
    <w:rsid w:val="00D45253"/>
    <w:rsid w:val="00D45D72"/>
    <w:rsid w:val="00D46E35"/>
    <w:rsid w:val="00D477F2"/>
    <w:rsid w:val="00D47C07"/>
    <w:rsid w:val="00D5110F"/>
    <w:rsid w:val="00D51AC9"/>
    <w:rsid w:val="00D520E4"/>
    <w:rsid w:val="00D53A38"/>
    <w:rsid w:val="00D55A82"/>
    <w:rsid w:val="00D575DD"/>
    <w:rsid w:val="00D5792A"/>
    <w:rsid w:val="00D57DFA"/>
    <w:rsid w:val="00D57F19"/>
    <w:rsid w:val="00D60A61"/>
    <w:rsid w:val="00D60B25"/>
    <w:rsid w:val="00D628FA"/>
    <w:rsid w:val="00D63C83"/>
    <w:rsid w:val="00D64BA2"/>
    <w:rsid w:val="00D67FCF"/>
    <w:rsid w:val="00D709CE"/>
    <w:rsid w:val="00D71F73"/>
    <w:rsid w:val="00D72D3D"/>
    <w:rsid w:val="00D734F6"/>
    <w:rsid w:val="00D741F5"/>
    <w:rsid w:val="00D74EB0"/>
    <w:rsid w:val="00D7613D"/>
    <w:rsid w:val="00D80786"/>
    <w:rsid w:val="00D809D8"/>
    <w:rsid w:val="00D81CAB"/>
    <w:rsid w:val="00D81E92"/>
    <w:rsid w:val="00D8576F"/>
    <w:rsid w:val="00D8677F"/>
    <w:rsid w:val="00D907E2"/>
    <w:rsid w:val="00D910AB"/>
    <w:rsid w:val="00D92C78"/>
    <w:rsid w:val="00D9317E"/>
    <w:rsid w:val="00D93AB3"/>
    <w:rsid w:val="00D95779"/>
    <w:rsid w:val="00D95EAF"/>
    <w:rsid w:val="00D96B3D"/>
    <w:rsid w:val="00D97F0C"/>
    <w:rsid w:val="00DA0874"/>
    <w:rsid w:val="00DA1935"/>
    <w:rsid w:val="00DA286D"/>
    <w:rsid w:val="00DA2AC5"/>
    <w:rsid w:val="00DA3A86"/>
    <w:rsid w:val="00DA3ECE"/>
    <w:rsid w:val="00DA5B13"/>
    <w:rsid w:val="00DA6379"/>
    <w:rsid w:val="00DB2899"/>
    <w:rsid w:val="00DB3349"/>
    <w:rsid w:val="00DB5B68"/>
    <w:rsid w:val="00DB5D71"/>
    <w:rsid w:val="00DB6C3D"/>
    <w:rsid w:val="00DC131F"/>
    <w:rsid w:val="00DC2500"/>
    <w:rsid w:val="00DC3384"/>
    <w:rsid w:val="00DC3DBC"/>
    <w:rsid w:val="00DC4F72"/>
    <w:rsid w:val="00DC583E"/>
    <w:rsid w:val="00DC6E50"/>
    <w:rsid w:val="00DC745F"/>
    <w:rsid w:val="00DC77DC"/>
    <w:rsid w:val="00DD0453"/>
    <w:rsid w:val="00DD0C2C"/>
    <w:rsid w:val="00DD19DE"/>
    <w:rsid w:val="00DD229F"/>
    <w:rsid w:val="00DD28BC"/>
    <w:rsid w:val="00DD4954"/>
    <w:rsid w:val="00DD6021"/>
    <w:rsid w:val="00DE0DDA"/>
    <w:rsid w:val="00DE31F0"/>
    <w:rsid w:val="00DE349E"/>
    <w:rsid w:val="00DE3B06"/>
    <w:rsid w:val="00DE3D1C"/>
    <w:rsid w:val="00DE4B1F"/>
    <w:rsid w:val="00DE5B4F"/>
    <w:rsid w:val="00DE73FE"/>
    <w:rsid w:val="00DF1269"/>
    <w:rsid w:val="00DF1EDC"/>
    <w:rsid w:val="00DF25FE"/>
    <w:rsid w:val="00DF5ABD"/>
    <w:rsid w:val="00DF7A31"/>
    <w:rsid w:val="00E0051D"/>
    <w:rsid w:val="00E01C41"/>
    <w:rsid w:val="00E0227D"/>
    <w:rsid w:val="00E02D96"/>
    <w:rsid w:val="00E03A3D"/>
    <w:rsid w:val="00E0403E"/>
    <w:rsid w:val="00E044BE"/>
    <w:rsid w:val="00E04B84"/>
    <w:rsid w:val="00E06466"/>
    <w:rsid w:val="00E06835"/>
    <w:rsid w:val="00E06959"/>
    <w:rsid w:val="00E06E28"/>
    <w:rsid w:val="00E06FDA"/>
    <w:rsid w:val="00E11976"/>
    <w:rsid w:val="00E13103"/>
    <w:rsid w:val="00E13158"/>
    <w:rsid w:val="00E131C2"/>
    <w:rsid w:val="00E133F4"/>
    <w:rsid w:val="00E13BE3"/>
    <w:rsid w:val="00E144AB"/>
    <w:rsid w:val="00E1592E"/>
    <w:rsid w:val="00E15F0D"/>
    <w:rsid w:val="00E160A5"/>
    <w:rsid w:val="00E162EB"/>
    <w:rsid w:val="00E1713D"/>
    <w:rsid w:val="00E20A43"/>
    <w:rsid w:val="00E22784"/>
    <w:rsid w:val="00E22C1C"/>
    <w:rsid w:val="00E23898"/>
    <w:rsid w:val="00E247F0"/>
    <w:rsid w:val="00E247F3"/>
    <w:rsid w:val="00E25F2A"/>
    <w:rsid w:val="00E26387"/>
    <w:rsid w:val="00E317D1"/>
    <w:rsid w:val="00E319F1"/>
    <w:rsid w:val="00E3271D"/>
    <w:rsid w:val="00E33CD2"/>
    <w:rsid w:val="00E36EAE"/>
    <w:rsid w:val="00E40E90"/>
    <w:rsid w:val="00E41B03"/>
    <w:rsid w:val="00E42A20"/>
    <w:rsid w:val="00E43924"/>
    <w:rsid w:val="00E442A8"/>
    <w:rsid w:val="00E45C7E"/>
    <w:rsid w:val="00E51FF5"/>
    <w:rsid w:val="00E531EB"/>
    <w:rsid w:val="00E53931"/>
    <w:rsid w:val="00E54874"/>
    <w:rsid w:val="00E54B6F"/>
    <w:rsid w:val="00E54C10"/>
    <w:rsid w:val="00E55ACA"/>
    <w:rsid w:val="00E5641A"/>
    <w:rsid w:val="00E56DF3"/>
    <w:rsid w:val="00E57B74"/>
    <w:rsid w:val="00E62CC3"/>
    <w:rsid w:val="00E65BC6"/>
    <w:rsid w:val="00E661FF"/>
    <w:rsid w:val="00E7226F"/>
    <w:rsid w:val="00E726EB"/>
    <w:rsid w:val="00E72CF1"/>
    <w:rsid w:val="00E72E6D"/>
    <w:rsid w:val="00E730C7"/>
    <w:rsid w:val="00E73B3E"/>
    <w:rsid w:val="00E7593D"/>
    <w:rsid w:val="00E766AA"/>
    <w:rsid w:val="00E7740D"/>
    <w:rsid w:val="00E77524"/>
    <w:rsid w:val="00E80B52"/>
    <w:rsid w:val="00E81CA4"/>
    <w:rsid w:val="00E82499"/>
    <w:rsid w:val="00E824C3"/>
    <w:rsid w:val="00E82B6F"/>
    <w:rsid w:val="00E8300A"/>
    <w:rsid w:val="00E831B8"/>
    <w:rsid w:val="00E83930"/>
    <w:rsid w:val="00E840B3"/>
    <w:rsid w:val="00E8446A"/>
    <w:rsid w:val="00E84D10"/>
    <w:rsid w:val="00E8629F"/>
    <w:rsid w:val="00E87196"/>
    <w:rsid w:val="00E9088C"/>
    <w:rsid w:val="00E90DA6"/>
    <w:rsid w:val="00E91008"/>
    <w:rsid w:val="00E91150"/>
    <w:rsid w:val="00E91706"/>
    <w:rsid w:val="00E92B6D"/>
    <w:rsid w:val="00E9374E"/>
    <w:rsid w:val="00E94F54"/>
    <w:rsid w:val="00E9545C"/>
    <w:rsid w:val="00E96393"/>
    <w:rsid w:val="00E965BE"/>
    <w:rsid w:val="00E96B07"/>
    <w:rsid w:val="00E96D72"/>
    <w:rsid w:val="00E97AD5"/>
    <w:rsid w:val="00E97FEA"/>
    <w:rsid w:val="00EA1111"/>
    <w:rsid w:val="00EA2CCB"/>
    <w:rsid w:val="00EA3B4F"/>
    <w:rsid w:val="00EA3C24"/>
    <w:rsid w:val="00EA47E1"/>
    <w:rsid w:val="00EA4A8F"/>
    <w:rsid w:val="00EA5648"/>
    <w:rsid w:val="00EA73DF"/>
    <w:rsid w:val="00EB0027"/>
    <w:rsid w:val="00EB2BA5"/>
    <w:rsid w:val="00EB61AE"/>
    <w:rsid w:val="00EB6B13"/>
    <w:rsid w:val="00EC10B7"/>
    <w:rsid w:val="00EC2EBF"/>
    <w:rsid w:val="00EC2F6C"/>
    <w:rsid w:val="00EC322D"/>
    <w:rsid w:val="00EC35FF"/>
    <w:rsid w:val="00ED383A"/>
    <w:rsid w:val="00ED5968"/>
    <w:rsid w:val="00ED6F96"/>
    <w:rsid w:val="00EE043B"/>
    <w:rsid w:val="00EE04FE"/>
    <w:rsid w:val="00EE1080"/>
    <w:rsid w:val="00EE192B"/>
    <w:rsid w:val="00EE281F"/>
    <w:rsid w:val="00EE3AAE"/>
    <w:rsid w:val="00EE62A0"/>
    <w:rsid w:val="00EE7319"/>
    <w:rsid w:val="00EE73D6"/>
    <w:rsid w:val="00EF0BD7"/>
    <w:rsid w:val="00EF1EC5"/>
    <w:rsid w:val="00EF4A22"/>
    <w:rsid w:val="00EF4C88"/>
    <w:rsid w:val="00EF55EB"/>
    <w:rsid w:val="00EF5CDA"/>
    <w:rsid w:val="00EF6405"/>
    <w:rsid w:val="00EF677E"/>
    <w:rsid w:val="00F00DCC"/>
    <w:rsid w:val="00F0156F"/>
    <w:rsid w:val="00F020EA"/>
    <w:rsid w:val="00F026B1"/>
    <w:rsid w:val="00F02E01"/>
    <w:rsid w:val="00F05AC8"/>
    <w:rsid w:val="00F07167"/>
    <w:rsid w:val="00F072D8"/>
    <w:rsid w:val="00F074C5"/>
    <w:rsid w:val="00F07CE0"/>
    <w:rsid w:val="00F10106"/>
    <w:rsid w:val="00F115F5"/>
    <w:rsid w:val="00F11A94"/>
    <w:rsid w:val="00F11FD5"/>
    <w:rsid w:val="00F121BF"/>
    <w:rsid w:val="00F12737"/>
    <w:rsid w:val="00F12C83"/>
    <w:rsid w:val="00F13D05"/>
    <w:rsid w:val="00F15851"/>
    <w:rsid w:val="00F161AF"/>
    <w:rsid w:val="00F1679D"/>
    <w:rsid w:val="00F1682C"/>
    <w:rsid w:val="00F20713"/>
    <w:rsid w:val="00F20B02"/>
    <w:rsid w:val="00F20B91"/>
    <w:rsid w:val="00F21139"/>
    <w:rsid w:val="00F21358"/>
    <w:rsid w:val="00F222C8"/>
    <w:rsid w:val="00F24B8B"/>
    <w:rsid w:val="00F25168"/>
    <w:rsid w:val="00F2548F"/>
    <w:rsid w:val="00F30D2E"/>
    <w:rsid w:val="00F31950"/>
    <w:rsid w:val="00F31A9F"/>
    <w:rsid w:val="00F32D0A"/>
    <w:rsid w:val="00F334CF"/>
    <w:rsid w:val="00F3379A"/>
    <w:rsid w:val="00F349B5"/>
    <w:rsid w:val="00F34B03"/>
    <w:rsid w:val="00F34EC6"/>
    <w:rsid w:val="00F35516"/>
    <w:rsid w:val="00F35790"/>
    <w:rsid w:val="00F3611E"/>
    <w:rsid w:val="00F3654E"/>
    <w:rsid w:val="00F36E77"/>
    <w:rsid w:val="00F40FA1"/>
    <w:rsid w:val="00F4136D"/>
    <w:rsid w:val="00F4212E"/>
    <w:rsid w:val="00F42C20"/>
    <w:rsid w:val="00F4332F"/>
    <w:rsid w:val="00F433F4"/>
    <w:rsid w:val="00F43DB9"/>
    <w:rsid w:val="00F43E34"/>
    <w:rsid w:val="00F44508"/>
    <w:rsid w:val="00F44782"/>
    <w:rsid w:val="00F44AE3"/>
    <w:rsid w:val="00F47E38"/>
    <w:rsid w:val="00F51F5B"/>
    <w:rsid w:val="00F524C4"/>
    <w:rsid w:val="00F53053"/>
    <w:rsid w:val="00F53E38"/>
    <w:rsid w:val="00F53FE2"/>
    <w:rsid w:val="00F5428E"/>
    <w:rsid w:val="00F54A28"/>
    <w:rsid w:val="00F555C3"/>
    <w:rsid w:val="00F56B78"/>
    <w:rsid w:val="00F57086"/>
    <w:rsid w:val="00F575FF"/>
    <w:rsid w:val="00F576FD"/>
    <w:rsid w:val="00F618EF"/>
    <w:rsid w:val="00F61AFD"/>
    <w:rsid w:val="00F622F4"/>
    <w:rsid w:val="00F626AE"/>
    <w:rsid w:val="00F6347B"/>
    <w:rsid w:val="00F643C2"/>
    <w:rsid w:val="00F65582"/>
    <w:rsid w:val="00F65A58"/>
    <w:rsid w:val="00F66673"/>
    <w:rsid w:val="00F66E75"/>
    <w:rsid w:val="00F701F7"/>
    <w:rsid w:val="00F70325"/>
    <w:rsid w:val="00F70E76"/>
    <w:rsid w:val="00F72869"/>
    <w:rsid w:val="00F7464C"/>
    <w:rsid w:val="00F75D4C"/>
    <w:rsid w:val="00F75FB6"/>
    <w:rsid w:val="00F77EB0"/>
    <w:rsid w:val="00F812BB"/>
    <w:rsid w:val="00F816B3"/>
    <w:rsid w:val="00F82ADE"/>
    <w:rsid w:val="00F8300E"/>
    <w:rsid w:val="00F84DF7"/>
    <w:rsid w:val="00F87516"/>
    <w:rsid w:val="00F8753A"/>
    <w:rsid w:val="00F87CDD"/>
    <w:rsid w:val="00F87D91"/>
    <w:rsid w:val="00F91988"/>
    <w:rsid w:val="00F92DCD"/>
    <w:rsid w:val="00F933F0"/>
    <w:rsid w:val="00F937A3"/>
    <w:rsid w:val="00F939C9"/>
    <w:rsid w:val="00F94715"/>
    <w:rsid w:val="00F94B09"/>
    <w:rsid w:val="00F96A3D"/>
    <w:rsid w:val="00F9716A"/>
    <w:rsid w:val="00F9728E"/>
    <w:rsid w:val="00F97D70"/>
    <w:rsid w:val="00FA0A69"/>
    <w:rsid w:val="00FA118E"/>
    <w:rsid w:val="00FA1413"/>
    <w:rsid w:val="00FA1FEE"/>
    <w:rsid w:val="00FA3247"/>
    <w:rsid w:val="00FA3A08"/>
    <w:rsid w:val="00FA4718"/>
    <w:rsid w:val="00FA5848"/>
    <w:rsid w:val="00FA6899"/>
    <w:rsid w:val="00FA7802"/>
    <w:rsid w:val="00FA799A"/>
    <w:rsid w:val="00FA7F3D"/>
    <w:rsid w:val="00FB0472"/>
    <w:rsid w:val="00FB1FEA"/>
    <w:rsid w:val="00FB38D8"/>
    <w:rsid w:val="00FB4B5D"/>
    <w:rsid w:val="00FB6721"/>
    <w:rsid w:val="00FB68CF"/>
    <w:rsid w:val="00FC051F"/>
    <w:rsid w:val="00FC06FF"/>
    <w:rsid w:val="00FC45F4"/>
    <w:rsid w:val="00FC5423"/>
    <w:rsid w:val="00FC62AA"/>
    <w:rsid w:val="00FC69B4"/>
    <w:rsid w:val="00FC6D90"/>
    <w:rsid w:val="00FD0694"/>
    <w:rsid w:val="00FD25BE"/>
    <w:rsid w:val="00FD2E70"/>
    <w:rsid w:val="00FD61DF"/>
    <w:rsid w:val="00FD7AA7"/>
    <w:rsid w:val="00FE1B7B"/>
    <w:rsid w:val="00FE2397"/>
    <w:rsid w:val="00FE2F68"/>
    <w:rsid w:val="00FE389D"/>
    <w:rsid w:val="00FE6468"/>
    <w:rsid w:val="00FF1FCB"/>
    <w:rsid w:val="00FF265A"/>
    <w:rsid w:val="00FF486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DD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12686"/>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1268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D36C51"/>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D36C51"/>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rsid w:val="00D36C51"/>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D36C51"/>
    <w:pPr>
      <w:ind w:left="0"/>
    </w:pPr>
  </w:style>
  <w:style w:type="character" w:customStyle="1" w:styleId="RAN4observationChar0">
    <w:name w:val="RAN4 observation Char"/>
    <w:basedOn w:val="DefaultParagraphFont"/>
    <w:link w:val="RAN4observation0"/>
    <w:rsid w:val="00D36C51"/>
    <w:rPr>
      <w:rFonts w:eastAsia="Calibri"/>
      <w:lang w:val="en-GB" w:eastAsia="en-US"/>
    </w:rPr>
  </w:style>
  <w:style w:type="character" w:customStyle="1" w:styleId="RAN4ObservationChar">
    <w:name w:val="RAN4 Observation Char"/>
    <w:basedOn w:val="DefaultParagraphFont"/>
    <w:link w:val="RAN4Observation"/>
    <w:rsid w:val="00CB330D"/>
    <w:rPr>
      <w:rFonts w:eastAsia="Calibri"/>
      <w:lang w:val="en-GB" w:eastAsia="en-US"/>
    </w:rPr>
  </w:style>
  <w:style w:type="paragraph" w:customStyle="1" w:styleId="Proposal">
    <w:name w:val="Proposal"/>
    <w:basedOn w:val="ListParagraph"/>
    <w:next w:val="Normal"/>
    <w:link w:val="ProposalChar"/>
    <w:qFormat/>
    <w:rsid w:val="00CD628C"/>
    <w:pPr>
      <w:numPr>
        <w:numId w:val="4"/>
      </w:numPr>
      <w:overflowPunct/>
      <w:autoSpaceDE/>
      <w:autoSpaceDN/>
      <w:adjustRightInd/>
      <w:ind w:firstLineChars="0"/>
      <w:textAlignment w:val="auto"/>
    </w:pPr>
    <w:rPr>
      <w:rFonts w:eastAsia="SimSun"/>
      <w:b/>
      <w:lang w:val="en-US" w:eastAsia="zh-CN"/>
    </w:rPr>
  </w:style>
  <w:style w:type="character" w:customStyle="1" w:styleId="ProposalChar">
    <w:name w:val="Proposal Char"/>
    <w:basedOn w:val="DefaultParagraphFont"/>
    <w:link w:val="Proposal"/>
    <w:rsid w:val="00CD628C"/>
    <w:rPr>
      <w:b/>
      <w:lang w:val="en-US" w:eastAsia="zh-CN"/>
    </w:rPr>
  </w:style>
  <w:style w:type="paragraph" w:customStyle="1" w:styleId="Observation">
    <w:name w:val="Observation"/>
    <w:basedOn w:val="ListParagraph"/>
    <w:next w:val="Normal"/>
    <w:link w:val="ObservationChar"/>
    <w:qFormat/>
    <w:rsid w:val="005F755E"/>
    <w:pPr>
      <w:numPr>
        <w:numId w:val="5"/>
      </w:numPr>
      <w:tabs>
        <w:tab w:val="left" w:pos="730"/>
      </w:tabs>
      <w:overflowPunct/>
      <w:autoSpaceDE/>
      <w:autoSpaceDN/>
      <w:adjustRightInd/>
      <w:ind w:firstLineChars="0"/>
      <w:textAlignment w:val="auto"/>
    </w:pPr>
    <w:rPr>
      <w:rFonts w:eastAsia="SimSun"/>
      <w:b/>
      <w:lang w:eastAsia="zh-CN"/>
    </w:rPr>
  </w:style>
  <w:style w:type="character" w:customStyle="1" w:styleId="ObservationChar">
    <w:name w:val="Observation Char"/>
    <w:basedOn w:val="DefaultParagraphFont"/>
    <w:link w:val="Observation"/>
    <w:rsid w:val="005F755E"/>
    <w:rPr>
      <w:b/>
      <w:lang w:val="en-GB" w:eastAsia="zh-CN"/>
    </w:rPr>
  </w:style>
  <w:style w:type="table" w:customStyle="1" w:styleId="2">
    <w:name w:val="网格型2"/>
    <w:basedOn w:val="TableNormal"/>
    <w:next w:val="TableGrid"/>
    <w:qFormat/>
    <w:rsid w:val="005F755E"/>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A76FEC"/>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94136"/>
  </w:style>
  <w:style w:type="character" w:styleId="PlaceholderText">
    <w:name w:val="Placeholder Text"/>
    <w:basedOn w:val="DefaultParagraphFont"/>
    <w:uiPriority w:val="99"/>
    <w:semiHidden/>
    <w:rsid w:val="00047B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689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1784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680747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318153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5AIRPNAIUNRU-1328258698-24333</_dlc_DocId>
    <_dlc_DocIdUrl xmlns="71c5aaf6-e6ce-465b-b873-5148d2a4c105">
      <Url>https://nokia.sharepoint.com/sites/c5g/5gradio/_layouts/15/DocIdRedir.aspx?ID=5AIRPNAIUNRU-1328258698-24333</Url>
      <Description>5AIRPNAIUNRU-1328258698-24333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C038E3-F0AA-4517-BD8E-E84937C9E4A3}">
  <ds:schemaRefs>
    <ds:schemaRef ds:uri="Microsoft.SharePoint.Taxonomy.ContentTypeSync"/>
  </ds:schemaRefs>
</ds:datastoreItem>
</file>

<file path=customXml/itemProps2.xml><?xml version="1.0" encoding="utf-8"?>
<ds:datastoreItem xmlns:ds="http://schemas.openxmlformats.org/officeDocument/2006/customXml" ds:itemID="{D6EC47A4-2CE6-4FCA-A44F-189CF91A819E}">
  <ds:schemaRefs>
    <ds:schemaRef ds:uri="http://schemas.microsoft.com/sharepoint/v3/contenttype/forms"/>
  </ds:schemaRefs>
</ds:datastoreItem>
</file>

<file path=customXml/itemProps3.xml><?xml version="1.0" encoding="utf-8"?>
<ds:datastoreItem xmlns:ds="http://schemas.openxmlformats.org/officeDocument/2006/customXml" ds:itemID="{A15AB89E-772D-44FE-84A8-21740F35316B}">
  <ds:schemaRefs>
    <ds:schemaRef ds:uri="http://schemas.microsoft.com/sharepoint/events"/>
  </ds:schemaRefs>
</ds:datastoreItem>
</file>

<file path=customXml/itemProps4.xml><?xml version="1.0" encoding="utf-8"?>
<ds:datastoreItem xmlns:ds="http://schemas.openxmlformats.org/officeDocument/2006/customXml" ds:itemID="{BEC73FD5-B190-4887-8367-1813820A0A1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6.xml><?xml version="1.0" encoding="utf-8"?>
<ds:datastoreItem xmlns:ds="http://schemas.openxmlformats.org/officeDocument/2006/customXml" ds:itemID="{D224F27C-3DE9-43EA-B64A-28FE7B60B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174</TotalTime>
  <Pages>6</Pages>
  <Words>1274</Words>
  <Characters>6944</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Md Jahidur Rahman</cp:lastModifiedBy>
  <cp:revision>132</cp:revision>
  <cp:lastPrinted>2023-02-22T06:27:00Z</cp:lastPrinted>
  <dcterms:created xsi:type="dcterms:W3CDTF">2023-08-25T08:07:00Z</dcterms:created>
  <dcterms:modified xsi:type="dcterms:W3CDTF">2023-10-13T03:15:00Z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20762f22-2402-4428-99fa-caddd5ef56c7</vt:lpwstr>
  </property>
  <property fmtid="{D5CDD505-2E9C-101B-9397-08002B2CF9AE}" pid="18" name="MediaServiceImageTags">
    <vt:lpwstr/>
  </property>
</Properties>
</file>