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1385" w14:textId="6A4BFCA0" w:rsidR="005B2308" w:rsidRPr="00EF698B" w:rsidRDefault="1E3E2934" w:rsidP="3A862F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3A862FF9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3A862FF9">
        <w:rPr>
          <w:rFonts w:ascii="Arial" w:eastAsia="SimSun" w:hAnsi="Arial" w:cs="Times New Roman"/>
          <w:b/>
          <w:bCs/>
          <w:sz w:val="24"/>
          <w:szCs w:val="24"/>
        </w:rPr>
        <w:t>SG-RAN WG4 Meeting #108bis</w:t>
      </w:r>
      <w:r w:rsidR="005B2308">
        <w:tab/>
      </w:r>
      <w:r w:rsidRPr="3A862FF9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3A862FF9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231</w:t>
      </w:r>
      <w:r w:rsidR="0875349A" w:rsidRPr="3A862FF9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6721</w:t>
      </w:r>
    </w:p>
    <w:bookmarkEnd w:id="0"/>
    <w:bookmarkEnd w:id="1"/>
    <w:p w14:paraId="0A8CC7A9" w14:textId="77777777" w:rsidR="005B2308" w:rsidRPr="00DD51CA" w:rsidRDefault="005B2308" w:rsidP="005B230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566446B5" w14:textId="77777777" w:rsidR="00841BCD" w:rsidRPr="0022161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22161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221615">
        <w:rPr>
          <w:rFonts w:ascii="Arial" w:eastAsia="Calibri" w:hAnsi="Arial" w:cs="Arial"/>
          <w:b/>
          <w:bCs/>
          <w:sz w:val="24"/>
        </w:rPr>
        <w:t>Source:</w:t>
      </w:r>
      <w:r w:rsidRPr="0022161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221615">
        <w:rPr>
          <w:rFonts w:ascii="Arial" w:eastAsia="Calibri" w:hAnsi="Arial" w:cs="Arial"/>
          <w:b/>
          <w:bCs/>
          <w:sz w:val="24"/>
        </w:rPr>
        <w:t>Nokia</w:t>
      </w:r>
      <w:r w:rsidRPr="0022161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12D055B5" w:rsidR="00841BCD" w:rsidRPr="00221615" w:rsidRDefault="694721F5" w:rsidP="3F748443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221615">
        <w:rPr>
          <w:rFonts w:ascii="Arial" w:eastAsia="Calibri" w:hAnsi="Arial" w:cs="Arial"/>
          <w:b/>
          <w:bCs/>
          <w:sz w:val="24"/>
          <w:szCs w:val="24"/>
        </w:rPr>
        <w:t>Title:</w:t>
      </w:r>
      <w:r w:rsidR="00841BCD" w:rsidRPr="00221615">
        <w:tab/>
      </w:r>
      <w:r w:rsidR="216BE0C9" w:rsidRPr="00221615">
        <w:rPr>
          <w:rFonts w:ascii="Arial" w:eastAsia="Calibri" w:hAnsi="Arial" w:cs="Arial"/>
          <w:b/>
          <w:bCs/>
          <w:sz w:val="24"/>
          <w:szCs w:val="24"/>
        </w:rPr>
        <w:t xml:space="preserve">RRM </w:t>
      </w:r>
      <w:r w:rsidR="00FF07B2">
        <w:rPr>
          <w:rFonts w:ascii="Arial" w:eastAsia="Calibri" w:hAnsi="Arial" w:cs="Arial"/>
          <w:b/>
          <w:bCs/>
          <w:sz w:val="24"/>
          <w:szCs w:val="24"/>
        </w:rPr>
        <w:t>Core R</w:t>
      </w:r>
      <w:r w:rsidR="216BE0C9" w:rsidRPr="00221615">
        <w:rPr>
          <w:rFonts w:ascii="Arial" w:eastAsia="Calibri" w:hAnsi="Arial" w:cs="Arial"/>
          <w:b/>
          <w:bCs/>
          <w:sz w:val="24"/>
          <w:szCs w:val="24"/>
        </w:rPr>
        <w:t xml:space="preserve">equirements for SL positioning </w:t>
      </w:r>
    </w:p>
    <w:p w14:paraId="0E1AC063" w14:textId="5D74C40A" w:rsidR="00841BCD" w:rsidRPr="00221615" w:rsidRDefault="2B653832" w:rsidP="51769CE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00221615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Pr="00221615">
        <w:tab/>
      </w:r>
      <w:r w:rsidR="00074B41">
        <w:rPr>
          <w:rFonts w:ascii="Arial" w:eastAsia="MS Mincho" w:hAnsi="Arial" w:cs="Arial"/>
          <w:b/>
          <w:bCs/>
          <w:sz w:val="24"/>
          <w:szCs w:val="24"/>
        </w:rPr>
        <w:t>5</w:t>
      </w:r>
      <w:r w:rsidR="101651C4" w:rsidRPr="00221615">
        <w:rPr>
          <w:rFonts w:ascii="Arial" w:eastAsia="MS Mincho" w:hAnsi="Arial" w:cs="Arial"/>
          <w:b/>
          <w:bCs/>
          <w:sz w:val="24"/>
          <w:szCs w:val="24"/>
        </w:rPr>
        <w:t>.</w:t>
      </w:r>
      <w:r w:rsidR="001C1E43">
        <w:rPr>
          <w:rFonts w:ascii="Arial" w:eastAsia="MS Mincho" w:hAnsi="Arial" w:cs="Arial"/>
          <w:b/>
          <w:bCs/>
          <w:sz w:val="24"/>
          <w:szCs w:val="24"/>
        </w:rPr>
        <w:t>22</w:t>
      </w:r>
      <w:r w:rsidR="101651C4" w:rsidRPr="00221615">
        <w:rPr>
          <w:rFonts w:ascii="Arial" w:eastAsia="MS Mincho" w:hAnsi="Arial" w:cs="Arial"/>
          <w:b/>
          <w:bCs/>
          <w:sz w:val="24"/>
          <w:szCs w:val="24"/>
        </w:rPr>
        <w:t>.</w:t>
      </w:r>
      <w:r w:rsidR="00E05C7F">
        <w:rPr>
          <w:rFonts w:ascii="Arial" w:eastAsia="MS Mincho" w:hAnsi="Arial" w:cs="Arial"/>
          <w:b/>
          <w:bCs/>
          <w:sz w:val="24"/>
          <w:szCs w:val="24"/>
        </w:rPr>
        <w:t>2</w:t>
      </w:r>
      <w:r w:rsidR="101651C4" w:rsidRPr="00221615">
        <w:rPr>
          <w:rFonts w:ascii="Arial" w:eastAsia="MS Mincho" w:hAnsi="Arial" w:cs="Arial"/>
          <w:b/>
          <w:bCs/>
          <w:sz w:val="24"/>
          <w:szCs w:val="24"/>
        </w:rPr>
        <w:t>.</w:t>
      </w:r>
      <w:r w:rsidR="00756C13" w:rsidRPr="00221615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33535AC0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221615">
        <w:rPr>
          <w:rFonts w:ascii="Arial" w:eastAsia="Calibri" w:hAnsi="Arial" w:cs="Arial"/>
          <w:b/>
          <w:bCs/>
          <w:sz w:val="24"/>
        </w:rPr>
        <w:t>Document for:</w:t>
      </w:r>
      <w:r w:rsidRPr="00221615">
        <w:rPr>
          <w:rFonts w:ascii="Arial" w:eastAsia="Calibri" w:hAnsi="Arial" w:cs="Arial"/>
          <w:b/>
          <w:bCs/>
          <w:sz w:val="24"/>
        </w:rPr>
        <w:tab/>
      </w:r>
      <w:r w:rsidR="00AE6D09" w:rsidRPr="00221615">
        <w:rPr>
          <w:rFonts w:ascii="Arial" w:eastAsia="Calibri" w:hAnsi="Arial" w:cs="Arial"/>
          <w:b/>
          <w:bCs/>
          <w:sz w:val="24"/>
        </w:rPr>
        <w:t>Discussion</w:t>
      </w:r>
    </w:p>
    <w:p w14:paraId="23036C7E" w14:textId="77777777" w:rsidR="00841BCD" w:rsidRPr="00EF698B" w:rsidRDefault="00841BCD">
      <w:pPr>
        <w:pStyle w:val="RAN4H1"/>
        <w:rPr>
          <w:lang w:val="en-US"/>
        </w:rPr>
      </w:pPr>
      <w:bookmarkStart w:id="3" w:name="_Toc116995841"/>
      <w:r w:rsidRPr="3F748443">
        <w:rPr>
          <w:lang w:val="en-US"/>
        </w:rPr>
        <w:t>Intro</w:t>
      </w:r>
      <w:r w:rsidRPr="3F748443">
        <w:rPr>
          <w:rStyle w:val="RAN4H1Char"/>
          <w:lang w:val="en-US"/>
        </w:rPr>
        <w:t>ductio</w:t>
      </w:r>
      <w:r w:rsidRPr="3F748443">
        <w:rPr>
          <w:lang w:val="en-US"/>
        </w:rPr>
        <w:t>n</w:t>
      </w:r>
      <w:bookmarkEnd w:id="3"/>
    </w:p>
    <w:p w14:paraId="19E2C88E" w14:textId="5EC9F389" w:rsidR="7B29307F" w:rsidRDefault="313C848E" w:rsidP="000529A5">
      <w:pPr>
        <w:jc w:val="both"/>
        <w:rPr>
          <w:rFonts w:eastAsia="Times New Roman" w:cs="Times New Roman"/>
          <w:color w:val="000000" w:themeColor="text1"/>
          <w:szCs w:val="20"/>
          <w:lang w:val="en-GB"/>
        </w:rPr>
      </w:pPr>
      <w:r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In this contribution, we provide our views on the </w:t>
      </w:r>
      <w:r w:rsidR="00875DC1">
        <w:rPr>
          <w:rFonts w:eastAsia="Times New Roman" w:cs="Times New Roman"/>
          <w:color w:val="000000" w:themeColor="text1"/>
          <w:sz w:val="19"/>
          <w:szCs w:val="19"/>
        </w:rPr>
        <w:t>sidelink (</w:t>
      </w:r>
      <w:r w:rsidRPr="6876DF70">
        <w:rPr>
          <w:rFonts w:eastAsia="Times New Roman" w:cs="Times New Roman"/>
          <w:color w:val="000000" w:themeColor="text1"/>
          <w:sz w:val="19"/>
          <w:szCs w:val="19"/>
        </w:rPr>
        <w:t>SL</w:t>
      </w:r>
      <w:r w:rsidR="00875DC1">
        <w:rPr>
          <w:rFonts w:eastAsia="Times New Roman" w:cs="Times New Roman"/>
          <w:color w:val="000000" w:themeColor="text1"/>
          <w:sz w:val="19"/>
          <w:szCs w:val="19"/>
        </w:rPr>
        <w:t>)</w:t>
      </w:r>
      <w:r w:rsidR="09F6882B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positioning</w:t>
      </w:r>
      <w:r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RRM impacts for </w:t>
      </w:r>
      <w:r w:rsidR="00F86A97">
        <w:rPr>
          <w:rFonts w:eastAsia="Times New Roman" w:cs="Times New Roman"/>
          <w:color w:val="000000" w:themeColor="text1"/>
        </w:rPr>
        <w:t>e</w:t>
      </w:r>
      <w:r w:rsidR="00954217" w:rsidRPr="002B1C42">
        <w:rPr>
          <w:rFonts w:eastAsia="Times New Roman" w:cs="Times New Roman"/>
          <w:color w:val="000000" w:themeColor="text1"/>
        </w:rPr>
        <w:t xml:space="preserve">xpanded and </w:t>
      </w:r>
      <w:r w:rsidR="00F86A97">
        <w:rPr>
          <w:rFonts w:eastAsia="Times New Roman" w:cs="Times New Roman"/>
          <w:color w:val="000000" w:themeColor="text1"/>
        </w:rPr>
        <w:t>i</w:t>
      </w:r>
      <w:r w:rsidR="00954217" w:rsidRPr="002B1C42">
        <w:rPr>
          <w:rFonts w:eastAsia="Times New Roman" w:cs="Times New Roman"/>
          <w:color w:val="000000" w:themeColor="text1"/>
        </w:rPr>
        <w:t xml:space="preserve">mproved NR </w:t>
      </w:r>
      <w:r w:rsidR="00F86A97">
        <w:rPr>
          <w:rFonts w:eastAsia="Times New Roman" w:cs="Times New Roman"/>
          <w:color w:val="000000" w:themeColor="text1"/>
        </w:rPr>
        <w:t>p</w:t>
      </w:r>
      <w:r w:rsidR="00954217" w:rsidRPr="002B1C42">
        <w:rPr>
          <w:rFonts w:eastAsia="Times New Roman" w:cs="Times New Roman"/>
          <w:color w:val="000000" w:themeColor="text1"/>
        </w:rPr>
        <w:t>ositioning</w:t>
      </w:r>
      <w:r w:rsidR="00954217" w:rsidRPr="6876DF70">
        <w:rPr>
          <w:rFonts w:eastAsia="Times New Roman" w:cs="Times New Roman"/>
          <w:color w:val="000000" w:themeColor="text1"/>
        </w:rPr>
        <w:t xml:space="preserve"> </w:t>
      </w:r>
      <w:r w:rsidR="43782E42" w:rsidRPr="6876DF70">
        <w:rPr>
          <w:rFonts w:eastAsia="Times New Roman" w:cs="Times New Roman"/>
          <w:color w:val="000000" w:themeColor="text1"/>
        </w:rPr>
        <w:t>[1].</w:t>
      </w:r>
      <w:r w:rsidR="000529A5">
        <w:rPr>
          <w:rFonts w:eastAsia="Times New Roman" w:cs="Times New Roman"/>
          <w:color w:val="000000" w:themeColor="text1"/>
        </w:rPr>
        <w:t xml:space="preserve"> </w:t>
      </w:r>
      <w:r w:rsidR="002B1C42">
        <w:t xml:space="preserve">Regarding the WF </w:t>
      </w:r>
      <w:r w:rsidR="00CD048A">
        <w:t>for</w:t>
      </w:r>
      <w:r w:rsidR="002B1C42">
        <w:t xml:space="preserve"> SL positioning</w:t>
      </w:r>
      <w:r w:rsidR="00CD048A">
        <w:t xml:space="preserve"> [</w:t>
      </w:r>
      <w:r w:rsidR="001C1E43">
        <w:t>2</w:t>
      </w:r>
      <w:r w:rsidR="00CD048A">
        <w:t>]</w:t>
      </w:r>
      <w:r w:rsidR="002B1C42">
        <w:t xml:space="preserve">, </w:t>
      </w:r>
      <w:r w:rsidR="002B1C42" w:rsidRPr="3F748443">
        <w:rPr>
          <w:rFonts w:eastAsia="Times New Roman" w:cs="Times New Roman"/>
          <w:color w:val="000000" w:themeColor="text1"/>
          <w:szCs w:val="20"/>
          <w:lang w:val="en-GB"/>
        </w:rPr>
        <w:t xml:space="preserve">in </w:t>
      </w:r>
      <w:r w:rsidR="002B1C42" w:rsidRPr="000C744B">
        <w:rPr>
          <w:rFonts w:eastAsia="Times New Roman" w:cs="Times New Roman"/>
          <w:color w:val="000000" w:themeColor="text1"/>
          <w:szCs w:val="20"/>
          <w:lang w:val="en-GB"/>
        </w:rPr>
        <w:t>RAN4#10</w:t>
      </w:r>
      <w:r w:rsidR="005E69F4">
        <w:rPr>
          <w:rFonts w:eastAsia="Times New Roman" w:cs="Times New Roman"/>
          <w:color w:val="000000" w:themeColor="text1"/>
          <w:szCs w:val="20"/>
          <w:lang w:val="en-GB"/>
        </w:rPr>
        <w:t>8</w:t>
      </w:r>
      <w:r w:rsidR="002B1C42" w:rsidRPr="000C744B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="002B1C42" w:rsidRPr="3F748443">
        <w:rPr>
          <w:rFonts w:eastAsia="Times New Roman" w:cs="Times New Roman"/>
          <w:color w:val="000000" w:themeColor="text1"/>
          <w:szCs w:val="20"/>
          <w:lang w:val="en-GB"/>
        </w:rPr>
        <w:t xml:space="preserve">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30A2D" w:rsidRPr="003540DF" w14:paraId="5C26DB1B" w14:textId="77777777" w:rsidTr="00B30A2D">
        <w:tc>
          <w:tcPr>
            <w:tcW w:w="9617" w:type="dxa"/>
          </w:tcPr>
          <w:p w14:paraId="61BD2A47" w14:textId="3298A0FF" w:rsidR="00B30A2D" w:rsidRPr="009B386D" w:rsidRDefault="00B30A2D" w:rsidP="009B386D">
            <w:pPr>
              <w:pStyle w:val="Heading2"/>
              <w:spacing w:before="120" w:after="0"/>
              <w:rPr>
                <w:b/>
                <w:noProof/>
                <w:sz w:val="18"/>
                <w:szCs w:val="18"/>
                <w:lang w:eastAsia="sv-SE"/>
              </w:rPr>
            </w:pPr>
            <w:r w:rsidRPr="009B386D">
              <w:rPr>
                <w:noProof/>
                <w:sz w:val="18"/>
                <w:szCs w:val="18"/>
                <w:lang w:eastAsia="sv-SE"/>
              </w:rPr>
              <w:t xml:space="preserve">Sub-topic 1-1 </w:t>
            </w:r>
            <w:r w:rsidR="00393664" w:rsidRPr="009B386D">
              <w:rPr>
                <w:noProof/>
                <w:sz w:val="18"/>
                <w:szCs w:val="18"/>
                <w:lang w:eastAsia="sv-SE"/>
              </w:rPr>
              <w:t>SL-PRS m</w:t>
            </w:r>
            <w:r w:rsidRPr="009B386D">
              <w:rPr>
                <w:noProof/>
                <w:sz w:val="18"/>
                <w:szCs w:val="18"/>
                <w:lang w:eastAsia="sv-SE"/>
              </w:rPr>
              <w:t>easurement period requirements</w:t>
            </w:r>
          </w:p>
          <w:p w14:paraId="0147BE55" w14:textId="77777777" w:rsidR="00393664" w:rsidRPr="009B386D" w:rsidRDefault="00393664" w:rsidP="00F86A97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single"/>
              </w:rPr>
            </w:pPr>
            <w:r w:rsidRPr="009B386D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single"/>
                <w:lang w:eastAsia="ko-KR"/>
              </w:rPr>
              <w:t xml:space="preserve">Issue 1-1-2: Measurement period requirements for other SL-PRS based measurements: </w:t>
            </w:r>
          </w:p>
          <w:p w14:paraId="385D863E" w14:textId="77777777" w:rsidR="00393664" w:rsidRPr="009B386D" w:rsidRDefault="00393664" w:rsidP="009B386D">
            <w:pPr>
              <w:rPr>
                <w:i/>
                <w:sz w:val="18"/>
                <w:szCs w:val="18"/>
                <w:lang w:eastAsia="zh-CN"/>
              </w:rPr>
            </w:pPr>
            <w:r w:rsidRPr="009B386D">
              <w:rPr>
                <w:i/>
                <w:sz w:val="18"/>
                <w:szCs w:val="18"/>
                <w:highlight w:val="green"/>
                <w:lang w:eastAsia="zh-CN"/>
              </w:rPr>
              <w:t>Agreements</w:t>
            </w:r>
            <w:r w:rsidRPr="009B386D">
              <w:rPr>
                <w:i/>
                <w:sz w:val="18"/>
                <w:szCs w:val="18"/>
                <w:lang w:eastAsia="zh-CN"/>
              </w:rPr>
              <w:t xml:space="preserve">: </w:t>
            </w:r>
          </w:p>
          <w:p w14:paraId="76F3B750" w14:textId="77777777" w:rsidR="00393664" w:rsidRPr="009B386D" w:rsidRDefault="00393664" w:rsidP="009B386D">
            <w:pPr>
              <w:pStyle w:val="ListParagraph"/>
              <w:numPr>
                <w:ilvl w:val="0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Define measurement period requirements for</w:t>
            </w:r>
          </w:p>
          <w:p w14:paraId="7ECC659B" w14:textId="77777777" w:rsidR="00393664" w:rsidRPr="009B386D" w:rsidRDefault="00393664" w:rsidP="009B386D">
            <w:pPr>
              <w:pStyle w:val="ListParagraph"/>
              <w:numPr>
                <w:ilvl w:val="1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SL-PRS based </w:t>
            </w: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t>AoA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/ZOA </w:t>
            </w:r>
          </w:p>
          <w:p w14:paraId="0262DABB" w14:textId="77777777" w:rsidR="00393664" w:rsidRPr="009B386D" w:rsidRDefault="00393664" w:rsidP="009B386D">
            <w:pPr>
              <w:pStyle w:val="ListParagraph"/>
              <w:numPr>
                <w:ilvl w:val="1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SL-PRS based </w:t>
            </w:r>
            <w:proofErr w:type="gramStart"/>
            <w:r w:rsidRPr="009B386D">
              <w:rPr>
                <w:rFonts w:eastAsia="SimSun"/>
                <w:sz w:val="18"/>
                <w:szCs w:val="18"/>
                <w:lang w:eastAsia="zh-CN"/>
              </w:rPr>
              <w:t>RTOA</w:t>
            </w:r>
            <w:proofErr w:type="gramEnd"/>
          </w:p>
          <w:p w14:paraId="256DEF4F" w14:textId="77777777" w:rsidR="00393664" w:rsidRPr="009B386D" w:rsidRDefault="00393664" w:rsidP="009B386D">
            <w:pPr>
              <w:pStyle w:val="ListParagraph"/>
              <w:numPr>
                <w:ilvl w:val="1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SL-PRS based </w:t>
            </w:r>
            <w:proofErr w:type="gramStart"/>
            <w:r w:rsidRPr="009B386D">
              <w:rPr>
                <w:rFonts w:eastAsia="SimSun"/>
                <w:sz w:val="18"/>
                <w:szCs w:val="18"/>
                <w:lang w:eastAsia="zh-CN"/>
              </w:rPr>
              <w:t>RSTD</w:t>
            </w:r>
            <w:proofErr w:type="gramEnd"/>
          </w:p>
          <w:p w14:paraId="05826619" w14:textId="77777777" w:rsidR="00393664" w:rsidRPr="009B386D" w:rsidRDefault="00393664" w:rsidP="009B386D">
            <w:pPr>
              <w:pStyle w:val="ListParagraph"/>
              <w:numPr>
                <w:ilvl w:val="1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SL-PRS based UE Rx-Tx time </w:t>
            </w:r>
            <w:proofErr w:type="gramStart"/>
            <w:r w:rsidRPr="009B386D">
              <w:rPr>
                <w:rFonts w:eastAsia="SimSun"/>
                <w:sz w:val="18"/>
                <w:szCs w:val="18"/>
                <w:lang w:eastAsia="zh-CN"/>
              </w:rPr>
              <w:t>difference</w:t>
            </w:r>
            <w:proofErr w:type="gramEnd"/>
          </w:p>
          <w:p w14:paraId="769380A1" w14:textId="77777777" w:rsidR="00393664" w:rsidRPr="009B386D" w:rsidRDefault="00393664" w:rsidP="009B386D">
            <w:pPr>
              <w:pStyle w:val="ListParagraph"/>
              <w:numPr>
                <w:ilvl w:val="1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SL-PRS based </w:t>
            </w:r>
            <w:proofErr w:type="gramStart"/>
            <w:r w:rsidRPr="009B386D">
              <w:rPr>
                <w:rFonts w:eastAsia="SimSun"/>
                <w:sz w:val="18"/>
                <w:szCs w:val="18"/>
                <w:lang w:eastAsia="zh-CN"/>
              </w:rPr>
              <w:t>RSRP</w:t>
            </w:r>
            <w:proofErr w:type="gramEnd"/>
          </w:p>
          <w:p w14:paraId="13BA9F7F" w14:textId="77777777" w:rsidR="00393664" w:rsidRPr="009B386D" w:rsidRDefault="00393664" w:rsidP="009B386D">
            <w:pPr>
              <w:pStyle w:val="ListParagraph"/>
              <w:numPr>
                <w:ilvl w:val="1"/>
                <w:numId w:val="9"/>
              </w:numPr>
              <w:autoSpaceDN w:val="0"/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SL-PRS based </w:t>
            </w:r>
            <w:proofErr w:type="gramStart"/>
            <w:r w:rsidRPr="009B386D">
              <w:rPr>
                <w:rFonts w:eastAsia="SimSun"/>
                <w:sz w:val="18"/>
                <w:szCs w:val="18"/>
                <w:lang w:eastAsia="zh-CN"/>
              </w:rPr>
              <w:t>RSRPP</w:t>
            </w:r>
            <w:proofErr w:type="gramEnd"/>
          </w:p>
          <w:p w14:paraId="30DA062C" w14:textId="77777777" w:rsidR="00393664" w:rsidRPr="009B386D" w:rsidRDefault="0039366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Issue 1-1-5: UE behavior and the impact on SL-PRS measurement requirements when synchronization reference source change </w:t>
            </w:r>
            <w:proofErr w:type="gram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occurs</w:t>
            </w:r>
            <w:proofErr w:type="gramEnd"/>
          </w:p>
          <w:p w14:paraId="372B891F" w14:textId="77777777" w:rsidR="00393664" w:rsidRPr="009B386D" w:rsidRDefault="00393664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green"/>
                <w:lang w:val="en-GB" w:eastAsia="zh-CN"/>
              </w:rPr>
              <w:t>Agreements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1C383A83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When the synchronization reference source change occurs on Rx side during the measurement period, </w:t>
            </w:r>
          </w:p>
          <w:p w14:paraId="34297BAC" w14:textId="77777777" w:rsidR="00393664" w:rsidRPr="009B386D" w:rsidRDefault="00393664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Alt 1: UE restarts the measurement after change (i.e., previous measurement is dropped). </w:t>
            </w:r>
          </w:p>
          <w:p w14:paraId="367A4549" w14:textId="77777777" w:rsidR="00393664" w:rsidRPr="009B386D" w:rsidRDefault="00393664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Alt 2: UE continues the </w:t>
            </w:r>
            <w:proofErr w:type="gram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measurement</w:t>
            </w:r>
            <w:proofErr w:type="gram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and the measurement period is extended. </w:t>
            </w:r>
          </w:p>
          <w:p w14:paraId="0BC0C628" w14:textId="77777777" w:rsidR="00393664" w:rsidRPr="009B386D" w:rsidRDefault="00393664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Alt 3: for SL PRS based Rx-Tx measurement, UE restarts the measurement; for other SL PRS based measurements, UE continue the measurement and meet the measurement period requirements. </w:t>
            </w:r>
          </w:p>
          <w:p w14:paraId="5C8D393F" w14:textId="47904BAB" w:rsidR="00393664" w:rsidRPr="009B386D" w:rsidRDefault="00393664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Alt.4: when possible, postpone the synch source change until the on-going SL positioning measurement is completed. Restart when not possible.</w:t>
            </w:r>
          </w:p>
          <w:p w14:paraId="36EFDD69" w14:textId="77777777" w:rsidR="005B2308" w:rsidRPr="009B386D" w:rsidRDefault="005B2308" w:rsidP="009B386D">
            <w:pPr>
              <w:keepNext/>
              <w:keepLines/>
              <w:spacing w:before="180"/>
              <w:outlineLvl w:val="1"/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 xml:space="preserve">Sub-topic 1-2 </w:t>
            </w:r>
            <w:r w:rsidRPr="009B386D">
              <w:rPr>
                <w:rFonts w:ascii="Arial" w:eastAsia="SimSun" w:hAnsi="Arial" w:cs="Times New Roman"/>
                <w:bCs/>
                <w:noProof/>
                <w:sz w:val="18"/>
                <w:szCs w:val="18"/>
                <w:lang w:val="en-GB" w:eastAsia="sv-SE"/>
              </w:rPr>
              <w:t>SL</w:t>
            </w:r>
            <w:r w:rsidRPr="009B386D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 xml:space="preserve">-PRS measurement reporting  </w:t>
            </w:r>
          </w:p>
          <w:p w14:paraId="2B0DC3B6" w14:textId="77777777" w:rsidR="005B2308" w:rsidRPr="009B386D" w:rsidRDefault="005B2308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</w:pP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>2-1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: </w:t>
            </w: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>Report</w:t>
            </w:r>
            <w:proofErr w:type="spellEnd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>mapping</w:t>
            </w:r>
            <w:proofErr w:type="spellEnd"/>
          </w:p>
          <w:p w14:paraId="4A19EA4B" w14:textId="77777777" w:rsidR="005B2308" w:rsidRPr="009B386D" w:rsidRDefault="005B2308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green"/>
                <w:lang w:val="en-GB" w:eastAsia="zh-CN"/>
              </w:rPr>
              <w:t>Agreements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5F3E1C88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Report mappings for SL-RSRP and SL-RSRPP are the same as for PRS-RSRP and PRS-RSRPP respectively. </w:t>
            </w:r>
          </w:p>
          <w:p w14:paraId="4EB6F6CC" w14:textId="5E007FAB" w:rsidR="00B30A2D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Reporting mappings for SL-A-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AoA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and SL-Z-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AoA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are the same as for UL A-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AoA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and UL Z-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AoA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respectively.</w:t>
            </w:r>
            <w:r w:rsidR="007F4BC7" w:rsidRPr="009B386D">
              <w:rPr>
                <w:sz w:val="18"/>
                <w:szCs w:val="18"/>
                <w:lang w:eastAsia="ko-KR"/>
              </w:rPr>
              <w:t xml:space="preserve"> </w:t>
            </w:r>
          </w:p>
        </w:tc>
      </w:tr>
    </w:tbl>
    <w:p w14:paraId="57C33475" w14:textId="65B5F584" w:rsidR="00393664" w:rsidRDefault="005E69F4" w:rsidP="009F7DB7">
      <w:pPr>
        <w:spacing w:before="120"/>
      </w:pPr>
      <w:r>
        <w:t xml:space="preserve">And, in </w:t>
      </w:r>
      <w:r w:rsidRPr="000C744B">
        <w:rPr>
          <w:rFonts w:eastAsia="Times New Roman" w:cs="Times New Roman"/>
          <w:color w:val="000000" w:themeColor="text1"/>
          <w:szCs w:val="20"/>
          <w:lang w:val="en-GB"/>
        </w:rPr>
        <w:t>RAN4#10</w:t>
      </w:r>
      <w:r>
        <w:rPr>
          <w:rFonts w:eastAsia="Times New Roman" w:cs="Times New Roman"/>
          <w:color w:val="000000" w:themeColor="text1"/>
          <w:szCs w:val="20"/>
          <w:lang w:val="en-GB"/>
        </w:rPr>
        <w:t>8</w:t>
      </w:r>
      <w:r w:rsidRPr="000C744B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3F748443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>
        <w:t>f</w:t>
      </w:r>
      <w:r w:rsidR="00393664">
        <w:t>ollowing issues were left open</w:t>
      </w:r>
      <w:r w:rsidR="00826CB8">
        <w:t xml:space="preserve"> [2]</w:t>
      </w:r>
      <w:r w:rsidR="00393664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3664" w:rsidRPr="003540DF" w14:paraId="6912EAD8" w14:textId="77777777" w:rsidTr="00393664">
        <w:tc>
          <w:tcPr>
            <w:tcW w:w="9617" w:type="dxa"/>
          </w:tcPr>
          <w:p w14:paraId="2275C505" w14:textId="6D429CE5" w:rsidR="00393664" w:rsidRPr="009B386D" w:rsidRDefault="00393664" w:rsidP="009B386D">
            <w:pPr>
              <w:pStyle w:val="Heading2"/>
              <w:spacing w:before="120" w:after="0"/>
              <w:rPr>
                <w:b/>
                <w:noProof/>
                <w:sz w:val="18"/>
                <w:szCs w:val="18"/>
                <w:lang w:eastAsia="sv-SE"/>
              </w:rPr>
            </w:pPr>
            <w:r w:rsidRPr="009B386D">
              <w:rPr>
                <w:noProof/>
                <w:sz w:val="18"/>
                <w:szCs w:val="18"/>
                <w:lang w:eastAsia="sv-SE"/>
              </w:rPr>
              <w:lastRenderedPageBreak/>
              <w:t>Sub-topic 1-1 SL-PRS measurement period requirements</w:t>
            </w:r>
          </w:p>
          <w:p w14:paraId="16DC5278" w14:textId="4F023345" w:rsidR="00393664" w:rsidRPr="009B386D" w:rsidRDefault="0039366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bookmarkStart w:id="4" w:name="_Hlk146149882"/>
            <w:bookmarkStart w:id="5" w:name="_Hlk146149930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Issue 1-1-1: Measurement period requirements for SL-PRS based RSTD: </w:t>
            </w:r>
          </w:p>
          <w:p w14:paraId="1D5495D8" w14:textId="77777777" w:rsidR="00393664" w:rsidRPr="009B386D" w:rsidRDefault="00393664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Forward: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 </w:t>
            </w:r>
          </w:p>
          <w:p w14:paraId="69E747A7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ind w:left="935" w:hanging="357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No consensus, continue discussion in the next meeting. The proposals are listed in [1]. </w:t>
            </w:r>
          </w:p>
          <w:bookmarkEnd w:id="4"/>
          <w:p w14:paraId="68B4CA73" w14:textId="77777777" w:rsidR="00393664" w:rsidRPr="009B386D" w:rsidRDefault="00393664" w:rsidP="00F86A97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single"/>
              </w:rPr>
            </w:pPr>
            <w:r w:rsidRPr="009B386D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single"/>
                <w:lang w:eastAsia="ko-KR"/>
              </w:rPr>
              <w:t xml:space="preserve">Issue 1-1-2: Measurement period requirements for other SL-PRS based measurements: </w:t>
            </w:r>
          </w:p>
          <w:p w14:paraId="56D43F45" w14:textId="3D7E62D2" w:rsidR="00393664" w:rsidRPr="009B386D" w:rsidRDefault="00393664" w:rsidP="009B386D">
            <w:pPr>
              <w:pStyle w:val="ListParagraph"/>
              <w:numPr>
                <w:ilvl w:val="1"/>
                <w:numId w:val="9"/>
              </w:numPr>
              <w:autoSpaceDN w:val="0"/>
              <w:spacing w:before="120"/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Note: the details of measurement periods are FFS</w:t>
            </w:r>
            <w:r w:rsidRPr="009B386D">
              <w:rPr>
                <w:rFonts w:eastAsia="SimSun"/>
                <w:sz w:val="18"/>
                <w:szCs w:val="18"/>
                <w:highlight w:val="yellow"/>
                <w:lang w:eastAsia="zh-CN"/>
              </w:rPr>
              <w:t xml:space="preserve"> </w:t>
            </w:r>
          </w:p>
          <w:bookmarkEnd w:id="5"/>
          <w:p w14:paraId="278C0E70" w14:textId="77777777" w:rsidR="00393664" w:rsidRPr="009B386D" w:rsidRDefault="0039366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1-1-3: Requirements applicability regarding SL-DRX</w:t>
            </w:r>
          </w:p>
          <w:p w14:paraId="4312A665" w14:textId="77777777" w:rsidR="00393664" w:rsidRPr="009B386D" w:rsidRDefault="00393664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Forward: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 </w:t>
            </w:r>
          </w:p>
          <w:p w14:paraId="3D864403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1: </w:t>
            </w:r>
          </w:p>
          <w:p w14:paraId="62EC0054" w14:textId="77777777" w:rsidR="00393664" w:rsidRPr="009B386D" w:rsidRDefault="00393664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The SL-PRS based measurement period requirements apply without DRX as well as for any SL DRX configuration. </w:t>
            </w:r>
          </w:p>
          <w:p w14:paraId="12D57D2C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2: </w:t>
            </w:r>
          </w:p>
          <w:p w14:paraId="232FAE9E" w14:textId="77777777" w:rsidR="00393664" w:rsidRPr="009B386D" w:rsidRDefault="00393664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RAN4 to discuss requirements for DRX after requirements for non-DRX are stable.</w:t>
            </w:r>
          </w:p>
          <w:p w14:paraId="774AAEA0" w14:textId="77777777" w:rsidR="00393664" w:rsidRPr="009B386D" w:rsidRDefault="0039366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1-4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Impact of other channels/signals</w:t>
            </w:r>
          </w:p>
          <w:p w14:paraId="071A180E" w14:textId="77777777" w:rsidR="00393664" w:rsidRPr="009B386D" w:rsidRDefault="00393664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0F19822B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1: </w:t>
            </w:r>
          </w:p>
          <w:p w14:paraId="60A35E1F" w14:textId="77777777" w:rsidR="00393664" w:rsidRPr="009B386D" w:rsidRDefault="00393664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No impact for sharing/collision between SL PRS measurement and other SL measurements/signals on measurement period requirements needs to be considered. </w:t>
            </w:r>
          </w:p>
          <w:p w14:paraId="765EB56F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2: </w:t>
            </w:r>
          </w:p>
          <w:p w14:paraId="2A634BED" w14:textId="77777777" w:rsidR="00393664" w:rsidRPr="009B386D" w:rsidRDefault="00393664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SL PRS measurement requirements apply provided that reception of the </w:t>
            </w:r>
            <w:proofErr w:type="gram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slots</w:t>
            </w:r>
            <w:proofErr w:type="gram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containing SL PRS is not dropped due to other SL procedure or interrupted due to 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Uu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operation. </w:t>
            </w:r>
          </w:p>
          <w:p w14:paraId="3E648C74" w14:textId="77777777" w:rsidR="00393664" w:rsidRPr="009B386D" w:rsidRDefault="0039366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Issue 1-1-5: UE behavior and the impact on SL-PRS measurement requirements when synchronization reference source change </w:t>
            </w:r>
            <w:proofErr w:type="gram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occurs</w:t>
            </w:r>
            <w:proofErr w:type="gramEnd"/>
          </w:p>
          <w:p w14:paraId="596FCBC5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ind w:left="935" w:hanging="357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FFS: When the synchronization reference source change occurs on Tx side during the measurement period. </w:t>
            </w:r>
          </w:p>
          <w:p w14:paraId="30E935EF" w14:textId="77777777" w:rsidR="00393664" w:rsidRPr="009B386D" w:rsidRDefault="0039366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1-6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: Impact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of </w:t>
            </w: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Uu</w:t>
            </w:r>
            <w:proofErr w:type="spellEnd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link connection distortion</w:t>
            </w:r>
          </w:p>
          <w:p w14:paraId="7DC6E4D7" w14:textId="77777777" w:rsidR="00393664" w:rsidRPr="009B386D" w:rsidRDefault="00393664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52461633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Was not discussed in RAN4#108, to be discussed in the next meeting. The proposals are listed in [1]. </w:t>
            </w:r>
          </w:p>
          <w:p w14:paraId="65CE735F" w14:textId="77777777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Clarify whether and what types of 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Uu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link mobility can impact the SL transmission/reception and measurement, e.g., </w:t>
            </w:r>
          </w:p>
          <w:p w14:paraId="3C2D0357" w14:textId="77777777" w:rsidR="00393664" w:rsidRPr="009B386D" w:rsidRDefault="00393664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RLF,</w:t>
            </w:r>
          </w:p>
          <w:p w14:paraId="25E5F5CD" w14:textId="77777777" w:rsidR="00393664" w:rsidRPr="009B386D" w:rsidRDefault="00393664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RRC reestablishment,</w:t>
            </w:r>
          </w:p>
          <w:p w14:paraId="0213811C" w14:textId="77777777" w:rsidR="00393664" w:rsidRPr="009B386D" w:rsidRDefault="00393664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Handover. </w:t>
            </w:r>
          </w:p>
          <w:p w14:paraId="414CB529" w14:textId="77777777" w:rsidR="00393664" w:rsidRPr="009B386D" w:rsidRDefault="0039366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1-7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Impact of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network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coverage </w:t>
            </w:r>
            <w:proofErr w:type="gram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change</w:t>
            </w:r>
            <w:proofErr w:type="gramEnd"/>
          </w:p>
          <w:p w14:paraId="36CEC342" w14:textId="77777777" w:rsidR="00393664" w:rsidRPr="009B386D" w:rsidRDefault="00393664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326BB531" w14:textId="724CF09A" w:rsidR="00393664" w:rsidRPr="009B386D" w:rsidRDefault="0039366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Was not discussed in RAN4#108, to be discussed in the next meeting. The proposals are listed in [1].  </w:t>
            </w:r>
          </w:p>
        </w:tc>
      </w:tr>
    </w:tbl>
    <w:p w14:paraId="6CE9811F" w14:textId="77777777" w:rsidR="005B2308" w:rsidRDefault="005B2308" w:rsidP="009F7DB7">
      <w:pPr>
        <w:spacing w:before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B2308" w:rsidRPr="003540DF" w14:paraId="34A092EA" w14:textId="77777777" w:rsidTr="005B2308">
        <w:tc>
          <w:tcPr>
            <w:tcW w:w="9617" w:type="dxa"/>
          </w:tcPr>
          <w:p w14:paraId="0F30FD8B" w14:textId="77777777" w:rsidR="005B2308" w:rsidRPr="009B386D" w:rsidRDefault="005B2308" w:rsidP="009B386D">
            <w:pPr>
              <w:keepNext/>
              <w:keepLines/>
              <w:spacing w:before="180"/>
              <w:outlineLvl w:val="1"/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lastRenderedPageBreak/>
              <w:t xml:space="preserve">Sub-topic 1-2 </w:t>
            </w:r>
            <w:r w:rsidRPr="009B386D">
              <w:rPr>
                <w:rFonts w:ascii="Arial" w:eastAsia="SimSun" w:hAnsi="Arial" w:cs="Times New Roman"/>
                <w:bCs/>
                <w:noProof/>
                <w:sz w:val="18"/>
                <w:szCs w:val="18"/>
                <w:lang w:val="en-GB" w:eastAsia="sv-SE"/>
              </w:rPr>
              <w:t>SL</w:t>
            </w:r>
            <w:r w:rsidRPr="009B386D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 xml:space="preserve">-PRS measurement reporting  </w:t>
            </w:r>
          </w:p>
          <w:p w14:paraId="657B6B80" w14:textId="77777777" w:rsidR="005B2308" w:rsidRPr="009B386D" w:rsidRDefault="005B2308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</w:pP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>2-1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: </w:t>
            </w: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>Report</w:t>
            </w:r>
            <w:proofErr w:type="spellEnd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sv-SE" w:eastAsia="zh-CN"/>
              </w:rPr>
              <w:t>mapping</w:t>
            </w:r>
            <w:proofErr w:type="spellEnd"/>
          </w:p>
          <w:p w14:paraId="4AD7FB92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ind w:left="935" w:hanging="357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The report mappings for SL-UE-Rx-Tx, SL-RTOA and SL-RSTD are </w:t>
            </w:r>
            <w:proofErr w:type="gram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FFS</w:t>
            </w:r>
            <w:proofErr w:type="gramEnd"/>
            <w:r w:rsidRPr="009B386D">
              <w:rPr>
                <w:rFonts w:eastAsia="SimSun" w:cs="Times New Roman"/>
                <w:sz w:val="18"/>
                <w:szCs w:val="18"/>
                <w:highlight w:val="yellow"/>
                <w:lang w:val="en-GB" w:eastAsia="zh-CN"/>
              </w:rPr>
              <w:t xml:space="preserve"> </w:t>
            </w:r>
          </w:p>
          <w:p w14:paraId="5ADAE35C" w14:textId="77777777" w:rsidR="005B2308" w:rsidRPr="009B386D" w:rsidRDefault="005B2308" w:rsidP="009B386D">
            <w:pPr>
              <w:keepNext/>
              <w:keepLines/>
              <w:spacing w:before="180"/>
              <w:outlineLvl w:val="1"/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 xml:space="preserve">Sub-topic 1-3 Other RRM requirements  </w:t>
            </w:r>
          </w:p>
          <w:p w14:paraId="1A5119AA" w14:textId="77777777" w:rsidR="005B2308" w:rsidRPr="009B386D" w:rsidRDefault="005B2308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3-1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  <w:t>Requirements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for initiation/cease of SL PRS Tx</w:t>
            </w:r>
          </w:p>
          <w:p w14:paraId="34524F0C" w14:textId="77777777" w:rsidR="005B2308" w:rsidRPr="009B386D" w:rsidRDefault="005B2308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54AF535A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Option 1:</w:t>
            </w:r>
          </w:p>
          <w:p w14:paraId="651D9549" w14:textId="77777777" w:rsidR="005B2308" w:rsidRPr="009B386D" w:rsidRDefault="005B2308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MS Mincho" w:cs="Times New Roman"/>
                <w:b/>
                <w:sz w:val="18"/>
                <w:szCs w:val="18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eastAsia="zh-CN"/>
              </w:rPr>
              <w:t>No need to define additional requirements for initiation/cease of SLPRS transmission. The existing requirements for initiation/cease of SLSS transmission apply for sidelink UE supporting positioning.</w:t>
            </w:r>
          </w:p>
          <w:p w14:paraId="3AF4F972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2: </w:t>
            </w:r>
          </w:p>
          <w:p w14:paraId="631261C7" w14:textId="77777777" w:rsidR="005B2308" w:rsidRPr="009B386D" w:rsidRDefault="005B2308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MS Mincho" w:cs="Times New Roman"/>
                <w:sz w:val="18"/>
                <w:szCs w:val="18"/>
                <w:lang w:eastAsia="zh-CN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eastAsia="zh-CN"/>
              </w:rPr>
              <w:t>RAN4 will define requirements for initiation/cease of SL transmissions for positioning.</w:t>
            </w:r>
          </w:p>
          <w:p w14:paraId="533E078D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3: </w:t>
            </w:r>
          </w:p>
          <w:p w14:paraId="0DB49A85" w14:textId="77777777" w:rsidR="005B2308" w:rsidRPr="009B386D" w:rsidRDefault="005B2308" w:rsidP="009B386D">
            <w:pPr>
              <w:numPr>
                <w:ilvl w:val="1"/>
                <w:numId w:val="9"/>
              </w:numPr>
              <w:autoSpaceDN w:val="0"/>
              <w:rPr>
                <w:rFonts w:eastAsia="MS Mincho" w:cs="Times New Roman"/>
                <w:sz w:val="18"/>
                <w:szCs w:val="18"/>
                <w:lang w:val="en-GB" w:eastAsia="ko-KR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val="en-GB" w:eastAsia="ko-KR"/>
              </w:rPr>
              <w:t xml:space="preserve">Initiation/cease of SL PRS transmission should be up to RAN1 decision. </w:t>
            </w:r>
          </w:p>
          <w:p w14:paraId="6498A22D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4: </w:t>
            </w:r>
          </w:p>
          <w:p w14:paraId="4E928B96" w14:textId="77777777" w:rsidR="005B2308" w:rsidRPr="009B386D" w:rsidRDefault="005B2308" w:rsidP="009B386D">
            <w:pPr>
              <w:numPr>
                <w:ilvl w:val="1"/>
                <w:numId w:val="9"/>
              </w:numPr>
              <w:autoSpaceDN w:val="0"/>
              <w:rPr>
                <w:rFonts w:eastAsia="MS Mincho" w:cs="Times New Roman"/>
                <w:sz w:val="18"/>
                <w:szCs w:val="18"/>
                <w:lang w:val="en-GB" w:eastAsia="ko-KR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val="en-GB" w:eastAsia="ko-KR"/>
              </w:rPr>
              <w:t>RAN4 to deprioritize defining requirements for initiation/cease of SL PRS transmissions.</w:t>
            </w:r>
          </w:p>
          <w:p w14:paraId="6701E144" w14:textId="77777777" w:rsidR="005B2308" w:rsidRPr="009B386D" w:rsidRDefault="005B2308" w:rsidP="009B386D">
            <w:pPr>
              <w:keepNext/>
              <w:keepLines/>
              <w:spacing w:before="180"/>
              <w:outlineLvl w:val="1"/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Sub-topic 1-4 Accuracy requirements</w:t>
            </w:r>
          </w:p>
          <w:p w14:paraId="4E2BDD7F" w14:textId="77777777" w:rsidR="005B2308" w:rsidRPr="009B386D" w:rsidRDefault="005B2308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  <w:t>4-1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  <w:t>Side condition</w:t>
            </w:r>
          </w:p>
          <w:p w14:paraId="03DD2B48" w14:textId="77777777" w:rsidR="005B2308" w:rsidRPr="009B386D" w:rsidRDefault="005B2308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56D209F9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Was not discussed in RAN4#108. The proposals are listed in [1]. </w:t>
            </w:r>
          </w:p>
          <w:p w14:paraId="52D584BA" w14:textId="77777777" w:rsidR="005B2308" w:rsidRPr="009B386D" w:rsidRDefault="005B2308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sz w:val="18"/>
                <w:szCs w:val="18"/>
                <w:u w:val="single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>Issue 1-4-2: PRS bandwidth for SL positioning requirements</w:t>
            </w:r>
          </w:p>
          <w:p w14:paraId="6451A34B" w14:textId="77777777" w:rsidR="005B2308" w:rsidRPr="009B386D" w:rsidRDefault="005B2308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2AF25847" w14:textId="77777777" w:rsidR="005B2308" w:rsidRPr="009B386D" w:rsidRDefault="005B2308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Was not discussed in RAN4#108. The proposals are listed in [1]. </w:t>
            </w:r>
          </w:p>
          <w:p w14:paraId="2E316214" w14:textId="77777777" w:rsidR="005B2308" w:rsidRPr="009B386D" w:rsidRDefault="005B2308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4-3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>The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accuracy requirements for SL-PRS based </w:t>
            </w:r>
            <w:proofErr w:type="gram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measurement</w:t>
            </w:r>
            <w:proofErr w:type="gramEnd"/>
          </w:p>
          <w:p w14:paraId="378C5B47" w14:textId="77777777" w:rsidR="005B2308" w:rsidRPr="009B386D" w:rsidRDefault="005B2308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7561665A" w14:textId="1E968D9C" w:rsidR="005B2308" w:rsidRPr="009B386D" w:rsidRDefault="005B2308" w:rsidP="009B386D">
            <w:pPr>
              <w:spacing w:before="120"/>
              <w:rPr>
                <w:sz w:val="18"/>
                <w:szCs w:val="18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Was not discussed in RAN4#108. The proposals are listed in [1].</w:t>
            </w:r>
          </w:p>
        </w:tc>
      </w:tr>
    </w:tbl>
    <w:p w14:paraId="78B8E4DA" w14:textId="4EF45464" w:rsidR="00826CB8" w:rsidRDefault="00924750" w:rsidP="005B2308">
      <w:pPr>
        <w:spacing w:before="240"/>
      </w:pPr>
      <w:r>
        <w:t>Further</w:t>
      </w:r>
      <w:r w:rsidR="00826CB8">
        <w:t xml:space="preserve"> details are available in </w:t>
      </w:r>
      <w:r>
        <w:t>the RAN4 #108 topic summary</w:t>
      </w:r>
      <w:r w:rsidR="00826CB8">
        <w:t xml:space="preserve"> [3]. </w:t>
      </w:r>
    </w:p>
    <w:p w14:paraId="65E21EC0" w14:textId="74D401D0" w:rsidR="003B659E" w:rsidRDefault="003B659E">
      <w:pPr>
        <w:pStyle w:val="RAN4H1"/>
        <w:rPr>
          <w:lang w:val="en-US"/>
        </w:rPr>
      </w:pPr>
      <w:bookmarkStart w:id="6" w:name="_Toc116995842"/>
      <w:r w:rsidRPr="00EF698B">
        <w:rPr>
          <w:lang w:val="en-US"/>
        </w:rPr>
        <w:t>Discussion</w:t>
      </w:r>
      <w:bookmarkEnd w:id="6"/>
      <w:r w:rsidR="00543254">
        <w:rPr>
          <w:lang w:val="en-US"/>
        </w:rPr>
        <w:t xml:space="preserve"> </w:t>
      </w:r>
    </w:p>
    <w:p w14:paraId="6EFDC466" w14:textId="38A3A7D6" w:rsidR="007E7787" w:rsidRDefault="00CD048A" w:rsidP="00ED027F">
      <w:r>
        <w:t xml:space="preserve">In this section we discuss </w:t>
      </w:r>
      <w:r w:rsidR="00F076BA">
        <w:t xml:space="preserve">open issues </w:t>
      </w:r>
      <w:r w:rsidR="00052861">
        <w:t xml:space="preserve">on </w:t>
      </w:r>
      <w:r w:rsidR="00052861" w:rsidRPr="00052861">
        <w:t>RRM requirements due to introduction of SL positioning</w:t>
      </w:r>
      <w:r w:rsidR="00052861">
        <w:t xml:space="preserve">, </w:t>
      </w:r>
      <w:r w:rsidR="007F0ED6">
        <w:t xml:space="preserve">as depicted </w:t>
      </w:r>
      <w:r w:rsidR="00E315E7">
        <w:t xml:space="preserve">above </w:t>
      </w:r>
      <w:r w:rsidR="00060D0F">
        <w:t xml:space="preserve">and as </w:t>
      </w:r>
      <w:r w:rsidR="00E315E7">
        <w:t xml:space="preserve">contained </w:t>
      </w:r>
      <w:r w:rsidR="007F0ED6">
        <w:t>in WF [2].</w:t>
      </w:r>
    </w:p>
    <w:p w14:paraId="53596F5D" w14:textId="1A64311B" w:rsidR="00AB1559" w:rsidRDefault="00AB1559" w:rsidP="009B386D">
      <w:pPr>
        <w:pStyle w:val="RAN4H2"/>
        <w:ind w:left="426"/>
      </w:pPr>
      <w:r w:rsidRPr="00AB1559">
        <w:t>Measurement period requirements</w:t>
      </w:r>
    </w:p>
    <w:p w14:paraId="3D73FDFE" w14:textId="66FC7527" w:rsidR="003959E1" w:rsidRDefault="003959E1" w:rsidP="009B386D">
      <w:pPr>
        <w:pStyle w:val="RAN4H3"/>
        <w:ind w:left="567"/>
      </w:pPr>
      <w:r>
        <w:t xml:space="preserve">Measurement period requirements for SL-PRS based </w:t>
      </w:r>
      <w:proofErr w:type="gramStart"/>
      <w:r>
        <w:t>RSTD</w:t>
      </w:r>
      <w:proofErr w:type="gramEnd"/>
    </w:p>
    <w:p w14:paraId="4AB7C5DB" w14:textId="3E4EF82B" w:rsidR="00CA0AF2" w:rsidRDefault="00CA0AF2" w:rsidP="009B386D">
      <w:r>
        <w:t xml:space="preserve">RAN4 #108 discussed following issues related to measurement period requirements, which were left open.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640E7" w:rsidRPr="003540DF" w14:paraId="5638EB4E" w14:textId="77777777" w:rsidTr="006640E7">
        <w:tc>
          <w:tcPr>
            <w:tcW w:w="9617" w:type="dxa"/>
          </w:tcPr>
          <w:p w14:paraId="364DE208" w14:textId="77777777" w:rsidR="006640E7" w:rsidRPr="009B386D" w:rsidRDefault="006640E7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Issue 1-1-1: Measurement period requirements for SL-PRS based RSTD: </w:t>
            </w:r>
          </w:p>
          <w:p w14:paraId="64E52372" w14:textId="77777777" w:rsidR="006640E7" w:rsidRPr="009B386D" w:rsidRDefault="006640E7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Forward: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 </w:t>
            </w:r>
          </w:p>
          <w:p w14:paraId="458DC4C0" w14:textId="77777777" w:rsidR="006640E7" w:rsidRPr="009B386D" w:rsidRDefault="006640E7" w:rsidP="009B386D">
            <w:pPr>
              <w:numPr>
                <w:ilvl w:val="0"/>
                <w:numId w:val="9"/>
              </w:numPr>
              <w:autoSpaceDN w:val="0"/>
              <w:spacing w:line="259" w:lineRule="auto"/>
              <w:ind w:left="935" w:hanging="357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No consensus, continue discussion in the next meeting. The proposals are listed in [1]. </w:t>
            </w:r>
          </w:p>
          <w:p w14:paraId="6AC1C8A6" w14:textId="77777777" w:rsidR="006640E7" w:rsidRPr="009B386D" w:rsidRDefault="006640E7" w:rsidP="005E0816">
            <w:pPr>
              <w:keepNext/>
              <w:keepLines/>
              <w:spacing w:before="40"/>
              <w:ind w:left="864" w:hanging="864"/>
              <w:outlineLvl w:val="3"/>
              <w:rPr>
                <w:rFonts w:ascii="Arial" w:eastAsiaTheme="majorEastAsia" w:hAnsi="Arial" w:cs="Arial"/>
                <w:b/>
                <w:bCs/>
                <w:sz w:val="18"/>
                <w:szCs w:val="18"/>
                <w:u w:val="single"/>
              </w:rPr>
            </w:pPr>
            <w:r w:rsidRPr="009B386D">
              <w:rPr>
                <w:rFonts w:ascii="Arial" w:eastAsiaTheme="majorEastAsia" w:hAnsi="Arial" w:cs="Arial"/>
                <w:b/>
                <w:bCs/>
                <w:sz w:val="18"/>
                <w:szCs w:val="18"/>
                <w:u w:val="single"/>
                <w:lang w:eastAsia="ko-KR"/>
              </w:rPr>
              <w:t xml:space="preserve">Issue 1-1-2: Measurement period requirements for other SL-PRS based measurements: </w:t>
            </w:r>
          </w:p>
          <w:p w14:paraId="150E0740" w14:textId="483021C0" w:rsidR="006640E7" w:rsidRPr="009B386D" w:rsidRDefault="006640E7" w:rsidP="009B386D">
            <w:pPr>
              <w:numPr>
                <w:ilvl w:val="1"/>
                <w:numId w:val="9"/>
              </w:numPr>
              <w:autoSpaceDN w:val="0"/>
              <w:spacing w:before="120" w:line="259" w:lineRule="auto"/>
              <w:ind w:left="1655" w:hanging="357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Note: the details of measurement periods are FFS</w:t>
            </w:r>
            <w:r w:rsidRPr="009B386D">
              <w:rPr>
                <w:rFonts w:eastAsia="SimSun"/>
                <w:sz w:val="18"/>
                <w:szCs w:val="18"/>
                <w:highlight w:val="yellow"/>
                <w:lang w:eastAsia="zh-CN"/>
              </w:rPr>
              <w:t xml:space="preserve"> </w:t>
            </w:r>
          </w:p>
        </w:tc>
      </w:tr>
    </w:tbl>
    <w:p w14:paraId="622A93C1" w14:textId="77777777" w:rsidR="006640E7" w:rsidRDefault="006640E7" w:rsidP="006640E7">
      <w:pPr>
        <w:pStyle w:val="RAN4H3"/>
        <w:numPr>
          <w:ilvl w:val="0"/>
          <w:numId w:val="0"/>
        </w:numPr>
        <w:spacing w:after="0"/>
        <w:rPr>
          <w:rFonts w:ascii="Times New Roman" w:hAnsi="Times New Roman" w:cs="Times New Roman"/>
          <w:sz w:val="20"/>
          <w:szCs w:val="20"/>
        </w:rPr>
      </w:pPr>
    </w:p>
    <w:p w14:paraId="4412A9C9" w14:textId="0A23E87F" w:rsidR="006640E7" w:rsidRDefault="00924750" w:rsidP="006640E7">
      <w:pPr>
        <w:pStyle w:val="RAN4H3"/>
        <w:numPr>
          <w:ilvl w:val="0"/>
          <w:numId w:val="0"/>
        </w:numPr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[3], the recommended way forward for SL-PRS based RSTD measurement period requirements is proposed.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17E5" w14:paraId="7347A885" w14:textId="77777777" w:rsidTr="00CE17E5">
        <w:tc>
          <w:tcPr>
            <w:tcW w:w="9617" w:type="dxa"/>
          </w:tcPr>
          <w:p w14:paraId="4E8AAE4E" w14:textId="77777777" w:rsidR="00254D98" w:rsidRPr="009B386D" w:rsidRDefault="00CE17E5" w:rsidP="009B386D">
            <w:pPr>
              <w:spacing w:beforeLines="50" w:before="120"/>
              <w:rPr>
                <w:rFonts w:cs="Arial"/>
                <w:b/>
                <w:bCs/>
                <w:sz w:val="18"/>
                <w:szCs w:val="18"/>
              </w:rPr>
            </w:pPr>
            <w:r w:rsidRPr="009B386D">
              <w:rPr>
                <w:rFonts w:cs="Arial"/>
                <w:b/>
                <w:bCs/>
                <w:sz w:val="18"/>
                <w:szCs w:val="18"/>
              </w:rPr>
              <w:t>WG4 Meeting #108</w:t>
            </w:r>
            <w:r w:rsidR="00254D98" w:rsidRPr="009B386D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  <w:p w14:paraId="345F43F6" w14:textId="394DC412" w:rsidR="00CE17E5" w:rsidRPr="009B386D" w:rsidRDefault="00CE17E5" w:rsidP="009B386D">
            <w:pPr>
              <w:spacing w:beforeLines="50" w:before="120"/>
              <w:rPr>
                <w:rFonts w:cs="Arial"/>
                <w:b/>
                <w:sz w:val="18"/>
                <w:szCs w:val="18"/>
                <w:u w:val="single"/>
              </w:rPr>
            </w:pPr>
            <w:r w:rsidRPr="009B386D">
              <w:rPr>
                <w:sz w:val="18"/>
                <w:szCs w:val="18"/>
                <w:u w:val="single"/>
              </w:rPr>
              <w:t>Issue 1-1-1: Measurement period requirements for SL-PRS based RSTD</w:t>
            </w:r>
            <w:r w:rsidRPr="009B386D">
              <w:rPr>
                <w:rFonts w:cs="Arial"/>
                <w:b/>
                <w:sz w:val="18"/>
                <w:szCs w:val="18"/>
                <w:u w:val="single"/>
              </w:rPr>
              <w:t>:</w:t>
            </w:r>
          </w:p>
          <w:p w14:paraId="45BF1613" w14:textId="36B28F0E" w:rsidR="00CE17E5" w:rsidRPr="009B386D" w:rsidRDefault="00B65CF3" w:rsidP="009B386D">
            <w:pPr>
              <w:spacing w:beforeLines="50" w:before="120"/>
              <w:rPr>
                <w:rFonts w:eastAsia="SimSun"/>
                <w:i/>
                <w:sz w:val="18"/>
                <w:szCs w:val="18"/>
                <w:lang w:eastAsia="zh-CN"/>
              </w:rPr>
            </w:pPr>
            <w:r w:rsidRPr="009B386D">
              <w:rPr>
                <w:rFonts w:cs="Arial"/>
                <w:b/>
                <w:i/>
                <w:sz w:val="18"/>
                <w:szCs w:val="18"/>
                <w:highlight w:val="yellow"/>
              </w:rPr>
              <w:t>Way forward</w:t>
            </w:r>
            <w:r w:rsidRPr="009B386D">
              <w:rPr>
                <w:rFonts w:cs="Arial"/>
                <w:b/>
                <w:i/>
                <w:sz w:val="18"/>
                <w:szCs w:val="18"/>
              </w:rPr>
              <w:t>:</w:t>
            </w:r>
          </w:p>
          <w:p w14:paraId="4EBEAB59" w14:textId="77777777" w:rsidR="00CE17E5" w:rsidRPr="009B386D" w:rsidRDefault="00CE17E5" w:rsidP="009B386D">
            <w:pPr>
              <w:pStyle w:val="ListParagraph"/>
              <w:numPr>
                <w:ilvl w:val="1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For periodic SL-PRS, Discuss the measurement period requirements based on the following formula and decide each factor: </w:t>
            </w:r>
          </w:p>
          <w:p w14:paraId="03C04403" w14:textId="77777777" w:rsidR="00CE17E5" w:rsidRPr="009B386D" w:rsidRDefault="00A724B0" w:rsidP="005E0816">
            <w:pPr>
              <w:pStyle w:val="ListParagraph"/>
              <w:spacing w:beforeLines="50" w:before="120"/>
              <w:ind w:left="936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noProof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  <m:t>SL RSTD_wo_gap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noProof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noProof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Cs/>
                                <w:noProof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v4.2.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v4.2.0"/>
                                    <w:sz w:val="18"/>
                                    <w:szCs w:val="18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v4.2.0"/>
                                    <w:sz w:val="18"/>
                                    <w:szCs w:val="18"/>
                                  </w:rPr>
                                  <m:t>multiTEG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*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8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8"/>
                                <w:szCs w:val="18"/>
                              </w:rPr>
                              <m:t>RxBeam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8"/>
                            <w:szCs w:val="18"/>
                          </w:rPr>
                          <m:t>*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Times New Roman" w:hAnsi="Cambria Math"/>
                                <w:noProof/>
                                <w:sz w:val="18"/>
                                <w:szCs w:val="18"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noProof/>
                                    <w:sz w:val="18"/>
                                    <w:szCs w:val="18"/>
                                    <w:lang w:eastAsia="en-GB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Times New Roman" w:hAnsi="Cambria Math"/>
                                        <w:noProof/>
                                        <w:sz w:val="18"/>
                                        <w:szCs w:val="18"/>
                                        <w:lang w:eastAsia="en-GB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8"/>
                                        <w:szCs w:val="18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8"/>
                                        <w:szCs w:val="18"/>
                                      </w:rPr>
                                      <m:t>PRS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8"/>
                                        <w:szCs w:val="18"/>
                                      </w:rPr>
                                      <m:t>slot</m:t>
                                    </m:r>
                                  </m:sup>
                                </m:sSub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noProof/>
                                        <w:sz w:val="18"/>
                                        <w:szCs w:val="18"/>
                                        <w:lang w:eastAsia="en-GB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8"/>
                                        <w:szCs w:val="18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8"/>
                                        <w:szCs w:val="18"/>
                                      </w:rPr>
                                      <m:t>'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Times New Roman" w:hAnsi="Cambria Math"/>
                                <w:noProof/>
                                <w:sz w:val="18"/>
                                <w:szCs w:val="18"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noProof/>
                                    <w:sz w:val="18"/>
                                    <w:szCs w:val="18"/>
                                    <w:lang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Cs/>
                                        <w:noProof/>
                                        <w:sz w:val="18"/>
                                        <w:szCs w:val="18"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8"/>
                                        <w:szCs w:val="18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8"/>
                                        <w:szCs w:val="18"/>
                                      </w:rPr>
                                      <m:t>available_PRS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8"/>
                                    <w:szCs w:val="18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noProof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8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8"/>
                                <w:szCs w:val="18"/>
                              </w:rPr>
                              <m:t>sample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8"/>
                            <w:szCs w:val="18"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  <m:t>*T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  <m:t>effect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noProof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  <m:t>last</m:t>
                    </m:r>
                  </m:sub>
                </m:sSub>
              </m:oMath>
            </m:oMathPara>
          </w:p>
          <w:p w14:paraId="01FDCFEE" w14:textId="77777777" w:rsidR="00CE17E5" w:rsidRPr="009B386D" w:rsidRDefault="00CE17E5" w:rsidP="009B386D">
            <w:pPr>
              <w:pStyle w:val="ListParagraph"/>
              <w:numPr>
                <w:ilvl w:val="1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lastRenderedPageBreak/>
              <w:t>N</w:t>
            </w:r>
            <w:r w:rsidRPr="009B386D">
              <w:rPr>
                <w:rFonts w:eastAsia="SimSun"/>
                <w:sz w:val="18"/>
                <w:szCs w:val="18"/>
                <w:vertAlign w:val="subscript"/>
                <w:lang w:eastAsia="zh-CN"/>
              </w:rPr>
              <w:t>RxBeam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= </w:t>
            </w:r>
            <w:proofErr w:type="gramStart"/>
            <w:r w:rsidRPr="009B386D">
              <w:rPr>
                <w:rFonts w:eastAsia="SimSun"/>
                <w:sz w:val="18"/>
                <w:szCs w:val="18"/>
                <w:lang w:eastAsia="zh-CN"/>
              </w:rPr>
              <w:t>1;</w:t>
            </w:r>
            <w:proofErr w:type="gramEnd"/>
          </w:p>
          <w:p w14:paraId="011E90B7" w14:textId="77777777" w:rsidR="00CE17E5" w:rsidRPr="009B386D" w:rsidRDefault="00CE17E5" w:rsidP="009B386D">
            <w:pPr>
              <w:pStyle w:val="ListParagraph"/>
              <w:numPr>
                <w:ilvl w:val="1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Number of samples:</w:t>
            </w:r>
          </w:p>
          <w:p w14:paraId="0CA27941" w14:textId="77777777" w:rsidR="00CE17E5" w:rsidRPr="009B386D" w:rsidRDefault="00CE17E5" w:rsidP="009B386D">
            <w:pPr>
              <w:pStyle w:val="ListParagraph"/>
              <w:numPr>
                <w:ilvl w:val="2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Alt 1: </w:t>
            </w: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t>N</w:t>
            </w:r>
            <w:r w:rsidRPr="009B386D">
              <w:rPr>
                <w:rFonts w:eastAsia="SimSun"/>
                <w:sz w:val="18"/>
                <w:szCs w:val="18"/>
                <w:vertAlign w:val="subscript"/>
                <w:lang w:eastAsia="zh-CN"/>
              </w:rPr>
              <w:t>sample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= 1 or 4 based on UE </w:t>
            </w:r>
            <w:proofErr w:type="gramStart"/>
            <w:r w:rsidRPr="009B386D">
              <w:rPr>
                <w:rFonts w:eastAsia="SimSun"/>
                <w:sz w:val="18"/>
                <w:szCs w:val="18"/>
                <w:lang w:eastAsia="zh-CN"/>
              </w:rPr>
              <w:t>capability;</w:t>
            </w:r>
            <w:proofErr w:type="gram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 </w:t>
            </w:r>
          </w:p>
          <w:p w14:paraId="501262A3" w14:textId="77777777" w:rsidR="00CE17E5" w:rsidRPr="009B386D" w:rsidRDefault="00CE17E5" w:rsidP="009B386D">
            <w:pPr>
              <w:pStyle w:val="ListParagraph"/>
              <w:numPr>
                <w:ilvl w:val="2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Alt.2: </w:t>
            </w: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t>N</w:t>
            </w:r>
            <w:r w:rsidRPr="009B386D">
              <w:rPr>
                <w:rFonts w:eastAsia="SimSun"/>
                <w:sz w:val="18"/>
                <w:szCs w:val="18"/>
                <w:vertAlign w:val="subscript"/>
                <w:lang w:eastAsia="zh-CN"/>
              </w:rPr>
              <w:t>sample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=4 in Rel-18</w:t>
            </w:r>
          </w:p>
          <w:p w14:paraId="6C5EDE7C" w14:textId="77777777" w:rsidR="00CE17E5" w:rsidRPr="009B386D" w:rsidRDefault="00CE17E5" w:rsidP="009B386D">
            <w:pPr>
              <w:pStyle w:val="ListParagraph"/>
              <w:numPr>
                <w:ilvl w:val="2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FFS: the definition of “sample”</w:t>
            </w:r>
          </w:p>
          <w:p w14:paraId="0E8A3436" w14:textId="77777777" w:rsidR="00CE17E5" w:rsidRPr="009B386D" w:rsidRDefault="00A724B0" w:rsidP="009B386D">
            <w:pPr>
              <w:pStyle w:val="ListParagraph"/>
              <w:numPr>
                <w:ilvl w:val="1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effect</m:t>
                  </m:r>
                </m:sub>
              </m:sSub>
            </m:oMath>
            <w:r w:rsidR="00CE17E5" w:rsidRPr="009B386D">
              <w:rPr>
                <w:rFonts w:eastAsia="SimSun"/>
                <w:sz w:val="18"/>
                <w:szCs w:val="18"/>
                <w:lang w:eastAsia="zh-CN"/>
              </w:rPr>
              <w:t xml:space="preserve"> is the periodicity of the SL-PRS RSTD measurement defined as: </w:t>
            </w:r>
          </w:p>
          <w:p w14:paraId="6701A427" w14:textId="77777777" w:rsidR="00CE17E5" w:rsidRPr="009B386D" w:rsidRDefault="00A724B0" w:rsidP="009B386D">
            <w:pPr>
              <w:pStyle w:val="ListParagraph"/>
              <w:numPr>
                <w:ilvl w:val="2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effect</m:t>
                  </m:r>
                </m:sub>
              </m:sSub>
            </m:oMath>
            <w:r w:rsidR="00CE17E5" w:rsidRPr="009B386D">
              <w:rPr>
                <w:rFonts w:eastAsia="SimSun"/>
                <w:sz w:val="18"/>
                <w:szCs w:val="18"/>
                <w:lang w:eastAsia="zh-CN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SimSun" w:hAnsi="Cambria Math"/>
                          <w:sz w:val="18"/>
                          <w:szCs w:val="18"/>
                          <w:lang w:eastAsia="zh-CN"/>
                        </w:rPr>
                        <m:t>T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18"/>
                              <w:szCs w:val="18"/>
                              <w:lang w:eastAsia="zh-CN"/>
                            </w:rPr>
                            <m:t>SL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18"/>
                              <w:szCs w:val="18"/>
                              <w:lang w:eastAsia="zh-CN"/>
                            </w:rPr>
                            <m:t xml:space="preserve"> </m:t>
                          </m:r>
                          <m:r>
                            <w:rPr>
                              <w:rFonts w:ascii="Cambria Math" w:eastAsia="SimSun" w:hAnsi="Cambria Math"/>
                              <w:sz w:val="18"/>
                              <w:szCs w:val="18"/>
                              <w:lang w:eastAsia="zh-CN"/>
                            </w:rPr>
                            <m:t>PRS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szCs w:val="18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SL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 xml:space="preserve"> </m:t>
                  </m:r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PRS</m:t>
                  </m:r>
                </m:sub>
              </m:sSub>
            </m:oMath>
          </w:p>
          <w:p w14:paraId="45035046" w14:textId="77777777" w:rsidR="00CE17E5" w:rsidRPr="009B386D" w:rsidRDefault="00CE17E5" w:rsidP="009B386D">
            <w:pPr>
              <w:pStyle w:val="ListParagraph"/>
              <w:numPr>
                <w:ilvl w:val="1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The other factors (</w:t>
            </w:r>
            <m:oMath>
              <m:sSub>
                <m:sSubPr>
                  <m:ctrlPr>
                    <w:rPr>
                      <w:rFonts w:ascii="Cambria Math" w:hAnsi="Cambria Math" w:cs="v4.2.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sz w:val="18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sz w:val="18"/>
                      <w:szCs w:val="18"/>
                    </w:rPr>
                    <m:t>multiTEG</m:t>
                  </m:r>
                </m:sub>
              </m:sSub>
            </m:oMath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, UE capability N’ and [N, T],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noProof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last</m:t>
                  </m:r>
                </m:sub>
              </m:sSub>
            </m:oMath>
            <w:r w:rsidRPr="009B386D">
              <w:rPr>
                <w:rFonts w:eastAsia="SimSun"/>
                <w:sz w:val="18"/>
                <w:szCs w:val="18"/>
                <w:lang w:eastAsia="zh-CN"/>
              </w:rPr>
              <w:t>) can reuse the definition in Rel-17 unless RAN1 has further agreements.</w:t>
            </w:r>
          </w:p>
          <w:p w14:paraId="2B2B5AAF" w14:textId="77777777" w:rsidR="00CE17E5" w:rsidRPr="009B386D" w:rsidRDefault="00CE17E5" w:rsidP="009B386D">
            <w:pPr>
              <w:pStyle w:val="ListParagraph"/>
              <w:numPr>
                <w:ilvl w:val="1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FFS for aperiodic SL-PRS. </w:t>
            </w:r>
          </w:p>
          <w:p w14:paraId="3942A977" w14:textId="77777777" w:rsidR="00CE17E5" w:rsidRPr="009B386D" w:rsidRDefault="00CE17E5" w:rsidP="009B386D">
            <w:pPr>
              <w:pStyle w:val="ListParagraph"/>
              <w:numPr>
                <w:ilvl w:val="1"/>
                <w:numId w:val="9"/>
              </w:numPr>
              <w:spacing w:beforeLines="50"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FFS requirements applicability for different resource pool types (shared or dedicated)</w:t>
            </w:r>
          </w:p>
          <w:p w14:paraId="68572C34" w14:textId="77777777" w:rsidR="00CE17E5" w:rsidRPr="009B386D" w:rsidRDefault="00CE17E5" w:rsidP="005E0816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47604D6" w14:textId="77777777" w:rsidR="00CE17E5" w:rsidRDefault="00CE17E5" w:rsidP="006640E7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</w:p>
    <w:p w14:paraId="67C571ED" w14:textId="32835E47" w:rsidR="00477B94" w:rsidRPr="00477B94" w:rsidRDefault="0011360D" w:rsidP="009B386D">
      <w:pPr>
        <w:pStyle w:val="RAN4proposal"/>
        <w:numPr>
          <w:ilvl w:val="0"/>
          <w:numId w:val="0"/>
        </w:numPr>
        <w:ind w:left="360"/>
      </w:pPr>
      <w:r>
        <w:rPr>
          <w:rFonts w:cs="Times New Roman"/>
          <w:szCs w:val="20"/>
        </w:rPr>
        <w:t>Proposal 1: S</w:t>
      </w:r>
      <w:r w:rsidR="00BB1EE3" w:rsidRPr="00E34896">
        <w:rPr>
          <w:rFonts w:cs="Times New Roman"/>
          <w:szCs w:val="20"/>
        </w:rPr>
        <w:t xml:space="preserve">L-PRS based </w:t>
      </w:r>
      <w:r w:rsidR="009E07A3">
        <w:rPr>
          <w:rFonts w:cs="Times New Roman"/>
          <w:szCs w:val="20"/>
        </w:rPr>
        <w:t>m</w:t>
      </w:r>
      <w:r w:rsidR="00BB1EE3" w:rsidRPr="00E34896">
        <w:rPr>
          <w:rFonts w:cs="Times New Roman"/>
          <w:szCs w:val="20"/>
        </w:rPr>
        <w:t xml:space="preserve">easurement period requirements </w:t>
      </w:r>
      <w:r w:rsidR="00BB1EE3">
        <w:rPr>
          <w:rFonts w:cs="Times New Roman"/>
          <w:szCs w:val="20"/>
        </w:rPr>
        <w:t xml:space="preserve">should be defined with </w:t>
      </w:r>
      <w:r w:rsidR="007068B6">
        <w:rPr>
          <w:rFonts w:cs="Times New Roman"/>
          <w:szCs w:val="20"/>
        </w:rPr>
        <w:t xml:space="preserve">non-SL </w:t>
      </w:r>
      <w:r w:rsidR="00BB1EE3">
        <w:rPr>
          <w:rFonts w:cs="Times New Roman"/>
          <w:szCs w:val="20"/>
        </w:rPr>
        <w:t>NR positioning measurement period requirements as reference and should be finalized based on the simulation results</w:t>
      </w:r>
      <w:r w:rsidR="007068B6" w:rsidRPr="007068B6">
        <w:rPr>
          <w:rFonts w:cs="Times New Roman"/>
          <w:szCs w:val="20"/>
        </w:rPr>
        <w:t xml:space="preserve"> </w:t>
      </w:r>
      <w:r w:rsidR="007068B6">
        <w:rPr>
          <w:rFonts w:cs="Times New Roman"/>
          <w:szCs w:val="20"/>
        </w:rPr>
        <w:t>for different number of samples,</w:t>
      </w:r>
      <w:r w:rsidR="007068B6" w:rsidRPr="007068B6">
        <w:rPr>
          <w:rFonts w:cs="Times New Roman"/>
          <w:szCs w:val="20"/>
        </w:rPr>
        <w:t xml:space="preserve"> </w:t>
      </w:r>
      <w:r w:rsidR="007068B6">
        <w:rPr>
          <w:rFonts w:cs="Times New Roman"/>
          <w:szCs w:val="20"/>
        </w:rPr>
        <w:t>SL-PRS configurations, etc</w:t>
      </w:r>
      <w:r w:rsidR="00BB1EE3">
        <w:rPr>
          <w:rFonts w:cs="Times New Roman"/>
          <w:szCs w:val="20"/>
        </w:rPr>
        <w:t>.</w:t>
      </w:r>
      <w:r w:rsidR="00E56F81">
        <w:rPr>
          <w:rFonts w:cs="Times New Roman"/>
          <w:szCs w:val="20"/>
        </w:rPr>
        <w:t xml:space="preserve"> </w:t>
      </w:r>
    </w:p>
    <w:p w14:paraId="11DD9044" w14:textId="192CFBAD" w:rsidR="003959E1" w:rsidRDefault="003959E1" w:rsidP="009B386D">
      <w:pPr>
        <w:pStyle w:val="RAN4H3"/>
        <w:ind w:left="567"/>
      </w:pPr>
      <w:r>
        <w:t>DRX / no DRX configuration</w:t>
      </w:r>
    </w:p>
    <w:p w14:paraId="486703F5" w14:textId="6D125E23" w:rsidR="00CA0AF2" w:rsidRPr="00CA0AF2" w:rsidRDefault="00CA0AF2" w:rsidP="009B386D">
      <w:r w:rsidRPr="3A862FF9">
        <w:rPr>
          <w:lang w:val="en-GB"/>
        </w:rPr>
        <w:t xml:space="preserve">RAN4 #108 discussed </w:t>
      </w:r>
      <w:r w:rsidR="00B560E4">
        <w:rPr>
          <w:lang w:val="en-GB"/>
        </w:rPr>
        <w:t xml:space="preserve">the </w:t>
      </w:r>
      <w:r w:rsidRPr="3A862FF9">
        <w:rPr>
          <w:lang w:val="en-GB"/>
        </w:rPr>
        <w:t xml:space="preserve">following issue related to </w:t>
      </w:r>
      <w:r w:rsidR="00B560E4">
        <w:rPr>
          <w:lang w:val="en-GB"/>
        </w:rPr>
        <w:t xml:space="preserve">the </w:t>
      </w:r>
      <w:r w:rsidRPr="3A862FF9">
        <w:rPr>
          <w:lang w:val="en-GB"/>
        </w:rPr>
        <w:t>support of no</w:t>
      </w:r>
      <w:r w:rsidR="005B58C0" w:rsidRPr="3A862FF9">
        <w:rPr>
          <w:lang w:val="en-GB"/>
        </w:rPr>
        <w:t>n</w:t>
      </w:r>
      <w:r w:rsidRPr="3A862FF9">
        <w:rPr>
          <w:lang w:val="en-GB"/>
        </w:rPr>
        <w:t xml:space="preserve">-DRX and SL-DRX measurement requirements, which were left open.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59E1" w:rsidRPr="003540DF" w14:paraId="464DA468" w14:textId="77777777" w:rsidTr="003959E1">
        <w:tc>
          <w:tcPr>
            <w:tcW w:w="9617" w:type="dxa"/>
          </w:tcPr>
          <w:p w14:paraId="6BE59296" w14:textId="77777777" w:rsidR="003959E1" w:rsidRPr="009B386D" w:rsidRDefault="003959E1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1-1-3: Requirements applicability regarding SL-DRX</w:t>
            </w:r>
          </w:p>
          <w:p w14:paraId="61357662" w14:textId="77777777" w:rsidR="003959E1" w:rsidRPr="009B386D" w:rsidRDefault="003959E1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Forward: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 </w:t>
            </w:r>
          </w:p>
          <w:p w14:paraId="5B0B6B09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1: </w:t>
            </w:r>
          </w:p>
          <w:p w14:paraId="60162583" w14:textId="77777777" w:rsidR="003959E1" w:rsidRPr="009B386D" w:rsidRDefault="003959E1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The SL-PRS based measurement period requirements apply without DRX as well as for any SL DRX configuration. </w:t>
            </w:r>
          </w:p>
          <w:p w14:paraId="4CAA0C59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2: </w:t>
            </w:r>
          </w:p>
          <w:p w14:paraId="3D3F73E3" w14:textId="50EC45AC" w:rsidR="003959E1" w:rsidRPr="009B386D" w:rsidRDefault="003959E1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RAN4 to discuss requirements for DRX after requirements for non-DRX are stable.</w:t>
            </w:r>
          </w:p>
        </w:tc>
      </w:tr>
    </w:tbl>
    <w:p w14:paraId="3294A0EC" w14:textId="77777777" w:rsidR="003959E1" w:rsidRDefault="003959E1" w:rsidP="003959E1">
      <w:pPr>
        <w:pStyle w:val="RAN4H3"/>
        <w:numPr>
          <w:ilvl w:val="0"/>
          <w:numId w:val="0"/>
        </w:num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</w:p>
    <w:p w14:paraId="21AC4B48" w14:textId="3FFA4CB3" w:rsidR="003959E1" w:rsidRDefault="00E51AB7" w:rsidP="003959E1">
      <w:pPr>
        <w:pStyle w:val="RAN4H3"/>
        <w:numPr>
          <w:ilvl w:val="0"/>
          <w:numId w:val="0"/>
        </w:numPr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SL positioning in RRC_CONNECTED state should start with non-DRX requirements, as DRX constraints do not have to be accounted for. Thereafter, in our view, SL positioning measurement requirements should be specified for selected SL-DRX configurations, which requires to consider SL-PRS measurements concurrently to active / inactive periods of the DRX operation. </w:t>
      </w:r>
      <w:r w:rsidRPr="009B386D">
        <w:rPr>
          <w:rFonts w:ascii="Times New Roman" w:hAnsi="Times New Roman" w:cs="Times New Roman"/>
          <w:sz w:val="20"/>
          <w:szCs w:val="20"/>
        </w:rPr>
        <w:t xml:space="preserve">In our view, RAN1 and RAN2 need to further analyze suitable SL-DRX configurations. </w:t>
      </w:r>
      <w:r w:rsidR="00BE5F04" w:rsidRPr="009B386D">
        <w:rPr>
          <w:rFonts w:ascii="Times New Roman" w:hAnsi="Times New Roman" w:cs="Times New Roman"/>
          <w:sz w:val="20"/>
          <w:szCs w:val="20"/>
        </w:rPr>
        <w:t>However,</w:t>
      </w:r>
      <w:r w:rsidRPr="009B386D">
        <w:rPr>
          <w:rFonts w:ascii="Times New Roman" w:hAnsi="Times New Roman" w:cs="Times New Roman"/>
          <w:sz w:val="20"/>
          <w:szCs w:val="20"/>
        </w:rPr>
        <w:t xml:space="preserve"> there is currently no ongoing discussion in RAN1 and RAN2 on SL-DRX configurations.</w:t>
      </w:r>
    </w:p>
    <w:p w14:paraId="44502ED5" w14:textId="3558CFA4" w:rsidR="00CA0AF2" w:rsidRPr="009B386D" w:rsidRDefault="00CA0AF2" w:rsidP="009B386D">
      <w:pPr>
        <w:pStyle w:val="RAN4observation0"/>
        <w:ind w:left="0" w:firstLine="0"/>
        <w:rPr>
          <w:rFonts w:eastAsia="SimSun"/>
          <w:b/>
          <w:bCs/>
          <w:lang w:eastAsia="zh-CN"/>
        </w:rPr>
      </w:pPr>
      <w:r w:rsidRPr="009B386D">
        <w:rPr>
          <w:rFonts w:eastAsia="SimSun"/>
          <w:b/>
          <w:bCs/>
          <w:lang w:eastAsia="zh-CN"/>
        </w:rPr>
        <w:t>There are no ongoing discussions for SL-DRX in RAN1 and RAN2.</w:t>
      </w:r>
    </w:p>
    <w:p w14:paraId="488DA9D3" w14:textId="4B3B8E86" w:rsidR="00E275CB" w:rsidRPr="00E275CB" w:rsidRDefault="0011360D" w:rsidP="009B386D">
      <w:pPr>
        <w:pStyle w:val="RAN4proposal"/>
        <w:numPr>
          <w:ilvl w:val="0"/>
          <w:numId w:val="0"/>
        </w:numPr>
        <w:rPr>
          <w:lang w:val="en-GB" w:eastAsia="zh-CN"/>
        </w:rPr>
      </w:pPr>
      <w:r>
        <w:rPr>
          <w:rFonts w:eastAsia="SimSun" w:cs="Times New Roman"/>
          <w:szCs w:val="24"/>
          <w:lang w:val="en-GB" w:eastAsia="zh-CN"/>
        </w:rPr>
        <w:t xml:space="preserve">Proposal 2: </w:t>
      </w:r>
      <w:r w:rsidR="00E275CB" w:rsidRPr="00393664">
        <w:rPr>
          <w:rFonts w:eastAsia="SimSun" w:cs="Times New Roman"/>
          <w:szCs w:val="24"/>
          <w:lang w:val="en-GB" w:eastAsia="zh-CN"/>
        </w:rPr>
        <w:t xml:space="preserve">RAN4 to </w:t>
      </w:r>
      <w:r w:rsidR="00E275CB">
        <w:rPr>
          <w:rFonts w:eastAsia="SimSun" w:cs="Times New Roman"/>
          <w:szCs w:val="24"/>
          <w:lang w:val="en-GB" w:eastAsia="zh-CN"/>
        </w:rPr>
        <w:t>specify</w:t>
      </w:r>
      <w:r w:rsidR="00E275CB" w:rsidRPr="00393664">
        <w:rPr>
          <w:rFonts w:eastAsia="SimSun" w:cs="Times New Roman"/>
          <w:szCs w:val="24"/>
          <w:lang w:val="en-GB" w:eastAsia="zh-CN"/>
        </w:rPr>
        <w:t xml:space="preserve"> requirements for </w:t>
      </w:r>
      <w:r w:rsidR="00E51AB7">
        <w:rPr>
          <w:rFonts w:eastAsia="SimSun" w:cs="Times New Roman"/>
          <w:szCs w:val="24"/>
          <w:lang w:val="en-GB" w:eastAsia="zh-CN"/>
        </w:rPr>
        <w:t xml:space="preserve">non-DRX and thereafter for </w:t>
      </w:r>
      <w:r w:rsidR="00E275CB">
        <w:rPr>
          <w:rFonts w:eastAsia="SimSun" w:cs="Times New Roman"/>
          <w:szCs w:val="24"/>
          <w:lang w:val="en-GB" w:eastAsia="zh-CN"/>
        </w:rPr>
        <w:t xml:space="preserve">SL-DRX </w:t>
      </w:r>
      <w:proofErr w:type="gramStart"/>
      <w:r w:rsidR="00E51AB7">
        <w:rPr>
          <w:rFonts w:eastAsia="SimSun" w:cs="Times New Roman"/>
          <w:szCs w:val="24"/>
          <w:lang w:val="en-GB" w:eastAsia="zh-CN"/>
        </w:rPr>
        <w:t>provided</w:t>
      </w:r>
      <w:r w:rsidR="00E275CB">
        <w:rPr>
          <w:rFonts w:eastAsia="SimSun" w:cs="Times New Roman"/>
          <w:szCs w:val="24"/>
          <w:lang w:val="en-GB" w:eastAsia="zh-CN"/>
        </w:rPr>
        <w:t xml:space="preserve"> </w:t>
      </w:r>
      <w:r w:rsidR="0067400F">
        <w:rPr>
          <w:rFonts w:eastAsia="SimSun" w:cs="Times New Roman"/>
          <w:szCs w:val="24"/>
          <w:lang w:val="en-GB" w:eastAsia="zh-CN"/>
        </w:rPr>
        <w:t>that</w:t>
      </w:r>
      <w:proofErr w:type="gramEnd"/>
      <w:r w:rsidR="0067400F">
        <w:rPr>
          <w:rFonts w:eastAsia="SimSun" w:cs="Times New Roman"/>
          <w:szCs w:val="24"/>
          <w:lang w:val="en-GB" w:eastAsia="zh-CN"/>
        </w:rPr>
        <w:t xml:space="preserve"> </w:t>
      </w:r>
      <w:r w:rsidR="00E275CB">
        <w:rPr>
          <w:rFonts w:eastAsia="SimSun" w:cs="Times New Roman"/>
          <w:szCs w:val="24"/>
          <w:lang w:val="en-GB" w:eastAsia="zh-CN"/>
        </w:rPr>
        <w:t>there is progress in RAN1/ RAN2</w:t>
      </w:r>
      <w:r w:rsidR="003959E1">
        <w:rPr>
          <w:rFonts w:eastAsia="SimSun" w:cs="Times New Roman"/>
          <w:szCs w:val="24"/>
          <w:lang w:val="en-GB" w:eastAsia="zh-CN"/>
        </w:rPr>
        <w:t xml:space="preserve">. </w:t>
      </w:r>
    </w:p>
    <w:p w14:paraId="55EB61F0" w14:textId="7D35F095" w:rsidR="00572495" w:rsidRPr="00572495" w:rsidRDefault="598B6722" w:rsidP="009B386D">
      <w:pPr>
        <w:pStyle w:val="RAN4H3"/>
        <w:ind w:left="567"/>
      </w:pPr>
      <w:r>
        <w:t xml:space="preserve">Impact of </w:t>
      </w:r>
      <w:proofErr w:type="gramStart"/>
      <w:r>
        <w:t>other</w:t>
      </w:r>
      <w:proofErr w:type="gramEnd"/>
      <w:r>
        <w:t xml:space="preserve"> channels/signal</w:t>
      </w:r>
    </w:p>
    <w:p w14:paraId="37FF3691" w14:textId="5BBF1450" w:rsidR="001F47AE" w:rsidRPr="00572495" w:rsidRDefault="001F47AE" w:rsidP="009B386D">
      <w:r>
        <w:t xml:space="preserve">RAN4 #108 discussed following issues related to </w:t>
      </w:r>
      <w:r w:rsidR="009E07A3">
        <w:t xml:space="preserve">the impact of other channels/signals </w:t>
      </w:r>
      <w:r>
        <w:t>support of no</w:t>
      </w:r>
      <w:r w:rsidR="009E07A3">
        <w:t>n</w:t>
      </w:r>
      <w:r>
        <w:t xml:space="preserve">-DRX and SL-DRX measurement requirements, which were left open.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B1559" w:rsidRPr="003540DF" w14:paraId="421A1412" w14:textId="77777777" w:rsidTr="00AB1559">
        <w:tc>
          <w:tcPr>
            <w:tcW w:w="9617" w:type="dxa"/>
          </w:tcPr>
          <w:p w14:paraId="35C28E9D" w14:textId="77777777" w:rsidR="00543254" w:rsidRPr="009B386D" w:rsidRDefault="00543254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1-4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Impact of other channels/signals</w:t>
            </w:r>
          </w:p>
          <w:p w14:paraId="03E5F7C7" w14:textId="77777777" w:rsidR="00543254" w:rsidRPr="009B386D" w:rsidRDefault="00543254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285F3F7F" w14:textId="77777777" w:rsidR="00543254" w:rsidRPr="009B386D" w:rsidRDefault="0054325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1: </w:t>
            </w:r>
          </w:p>
          <w:p w14:paraId="6913B96F" w14:textId="77777777" w:rsidR="00543254" w:rsidRPr="009B386D" w:rsidRDefault="00543254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No impact for sharing/collision between SL PRS measurement and other SL measurements/signals on measurement period requirements needs to be considered. </w:t>
            </w:r>
          </w:p>
          <w:p w14:paraId="34BDD069" w14:textId="77777777" w:rsidR="00543254" w:rsidRPr="009B386D" w:rsidRDefault="00543254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2: </w:t>
            </w:r>
          </w:p>
          <w:p w14:paraId="01EB7CA9" w14:textId="0D7FF49C" w:rsidR="00AB1559" w:rsidRPr="009B386D" w:rsidRDefault="00543254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SL PRS measurement requirements apply provided that reception of the </w:t>
            </w:r>
            <w:proofErr w:type="gram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slots</w:t>
            </w:r>
            <w:proofErr w:type="gram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containing SL PRS is not dropped due to other SL procedure or interrupted due to 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Uu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operation. </w:t>
            </w:r>
          </w:p>
        </w:tc>
      </w:tr>
    </w:tbl>
    <w:p w14:paraId="54D57AB5" w14:textId="77777777" w:rsidR="00435F62" w:rsidRDefault="00435F62" w:rsidP="00AB155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i/>
          <w:iCs/>
          <w:szCs w:val="24"/>
          <w:lang w:eastAsia="zh-CN"/>
        </w:rPr>
      </w:pPr>
    </w:p>
    <w:p w14:paraId="65A54919" w14:textId="77777777" w:rsidR="00702BE7" w:rsidRPr="00702BE7" w:rsidRDefault="00702BE7" w:rsidP="00AB155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</w:p>
    <w:p w14:paraId="75FE9183" w14:textId="10B80867" w:rsidR="004C7A5C" w:rsidRDefault="004C7A5C" w:rsidP="009B386D">
      <w:pPr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lastRenderedPageBreak/>
        <w:t>The collision issue may occur if UE performs measurements across multiple carriers and BWP</w:t>
      </w:r>
      <w:r w:rsidR="007C4C2A">
        <w:rPr>
          <w:rFonts w:eastAsia="SimSun"/>
          <w:szCs w:val="24"/>
          <w:lang w:eastAsia="zh-CN"/>
        </w:rPr>
        <w:t>s</w:t>
      </w:r>
      <w:r>
        <w:rPr>
          <w:rFonts w:eastAsia="SimSun"/>
          <w:szCs w:val="24"/>
          <w:lang w:eastAsia="zh-CN"/>
        </w:rPr>
        <w:t xml:space="preserve">. </w:t>
      </w:r>
      <w:r w:rsidRPr="000C744B">
        <w:rPr>
          <w:rFonts w:eastAsia="Times New Roman" w:cs="Times New Roman"/>
          <w:color w:val="000000" w:themeColor="text1"/>
          <w:szCs w:val="20"/>
          <w:lang w:val="en-GB"/>
        </w:rPr>
        <w:t>RAN4 #106</w:t>
      </w:r>
      <w:r>
        <w:rPr>
          <w:rFonts w:eastAsia="Times New Roman" w:cs="Times New Roman"/>
          <w:color w:val="000000" w:themeColor="text1"/>
          <w:szCs w:val="20"/>
          <w:lang w:val="en-GB"/>
        </w:rPr>
        <w:t>bis-e</w:t>
      </w:r>
      <w:r>
        <w:rPr>
          <w:rFonts w:eastAsia="SimSun"/>
          <w:szCs w:val="24"/>
          <w:lang w:eastAsia="zh-CN"/>
        </w:rPr>
        <w:t xml:space="preserve"> agreement for </w:t>
      </w:r>
      <w:r w:rsidR="007C4C2A">
        <w:rPr>
          <w:rFonts w:eastAsia="SimSun"/>
          <w:szCs w:val="24"/>
          <w:lang w:eastAsia="zh-CN"/>
        </w:rPr>
        <w:t xml:space="preserve">Issue </w:t>
      </w:r>
      <w:r>
        <w:rPr>
          <w:rFonts w:eastAsia="SimSun"/>
          <w:szCs w:val="24"/>
          <w:lang w:eastAsia="zh-CN"/>
        </w:rPr>
        <w:t xml:space="preserve">1-1-3 states that the </w:t>
      </w:r>
      <w:r w:rsidRPr="00CD5EF2">
        <w:rPr>
          <w:rFonts w:eastAsia="SimSun"/>
          <w:szCs w:val="24"/>
          <w:lang w:eastAsia="zh-CN"/>
        </w:rPr>
        <w:t xml:space="preserve">UE requirements </w:t>
      </w:r>
      <w:r>
        <w:rPr>
          <w:rFonts w:eastAsia="SimSun"/>
          <w:szCs w:val="24"/>
          <w:lang w:eastAsia="zh-CN"/>
        </w:rPr>
        <w:t xml:space="preserve">shall be defined </w:t>
      </w:r>
      <w:r w:rsidRPr="00CD5EF2">
        <w:rPr>
          <w:rFonts w:eastAsia="SimSun"/>
          <w:szCs w:val="24"/>
          <w:lang w:eastAsia="zh-CN"/>
        </w:rPr>
        <w:t>for SL</w:t>
      </w:r>
      <w:r w:rsidR="005B58C0">
        <w:rPr>
          <w:rFonts w:eastAsia="SimSun"/>
          <w:szCs w:val="24"/>
          <w:lang w:eastAsia="zh-CN"/>
        </w:rPr>
        <w:t>-</w:t>
      </w:r>
      <w:r w:rsidRPr="00CD5EF2">
        <w:rPr>
          <w:rFonts w:eastAsia="SimSun"/>
          <w:szCs w:val="24"/>
          <w:lang w:eastAsia="zh-CN"/>
        </w:rPr>
        <w:t>PRS-based positioning measurements performed within a single SL BWP and carrier</w:t>
      </w:r>
      <w:r>
        <w:rPr>
          <w:rFonts w:eastAsia="SimSun"/>
          <w:szCs w:val="24"/>
          <w:lang w:eastAsia="zh-CN"/>
        </w:rPr>
        <w:t xml:space="preserve">. Hence, no impacts are foreseen due to </w:t>
      </w:r>
      <w:r w:rsidR="00A3753F">
        <w:rPr>
          <w:rFonts w:eastAsia="SimSun"/>
          <w:szCs w:val="24"/>
          <w:lang w:eastAsia="zh-CN"/>
        </w:rPr>
        <w:t xml:space="preserve">the </w:t>
      </w:r>
      <w:r>
        <w:rPr>
          <w:rFonts w:eastAsia="SimSun"/>
          <w:szCs w:val="24"/>
          <w:lang w:eastAsia="zh-CN"/>
        </w:rPr>
        <w:t>collision with other sharing</w:t>
      </w:r>
      <w:r w:rsidR="00497EF1"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/</w:t>
      </w:r>
      <w:r w:rsidR="00497EF1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 xml:space="preserve"> SL</w:t>
      </w:r>
      <w:proofErr w:type="gramEnd"/>
      <w:r>
        <w:rPr>
          <w:rFonts w:eastAsia="SimSun"/>
          <w:szCs w:val="24"/>
          <w:lang w:eastAsia="zh-CN"/>
        </w:rPr>
        <w:t xml:space="preserve"> channels</w:t>
      </w:r>
      <w:r w:rsidR="00497EF1">
        <w:rPr>
          <w:rFonts w:eastAsia="SimSun"/>
          <w:szCs w:val="24"/>
          <w:lang w:eastAsia="zh-CN"/>
        </w:rPr>
        <w:t>. Hence,</w:t>
      </w:r>
      <w:r w:rsidR="005B58C0">
        <w:rPr>
          <w:rFonts w:eastAsia="SimSun"/>
          <w:szCs w:val="24"/>
          <w:lang w:eastAsia="zh-CN"/>
        </w:rPr>
        <w:t xml:space="preserve"> we support </w:t>
      </w:r>
      <w:r w:rsidR="00497EF1">
        <w:rPr>
          <w:rFonts w:eastAsia="SimSun"/>
          <w:szCs w:val="24"/>
          <w:lang w:eastAsia="zh-CN"/>
        </w:rPr>
        <w:t>O</w:t>
      </w:r>
      <w:r w:rsidR="005B58C0">
        <w:rPr>
          <w:rFonts w:eastAsia="SimSun"/>
          <w:szCs w:val="24"/>
          <w:lang w:eastAsia="zh-CN"/>
        </w:rPr>
        <w:t>ption 1</w:t>
      </w:r>
      <w:r>
        <w:rPr>
          <w:rFonts w:eastAsia="SimSun"/>
          <w:szCs w:val="24"/>
          <w:lang w:eastAsia="zh-CN"/>
        </w:rPr>
        <w:t>.</w:t>
      </w:r>
    </w:p>
    <w:p w14:paraId="2DB4BA4E" w14:textId="63F43E9B" w:rsidR="00AB1559" w:rsidRDefault="0011360D" w:rsidP="009B386D">
      <w:pPr>
        <w:pStyle w:val="RAN4proposal"/>
        <w:numPr>
          <w:ilvl w:val="0"/>
          <w:numId w:val="0"/>
        </w:numPr>
        <w:rPr>
          <w:lang w:eastAsia="zh-CN"/>
        </w:rPr>
      </w:pPr>
      <w:r w:rsidRPr="009B386D">
        <w:rPr>
          <w:lang w:eastAsia="zh-CN"/>
        </w:rPr>
        <w:t xml:space="preserve">Proposal 3: </w:t>
      </w:r>
      <w:r w:rsidR="004C7A5C">
        <w:rPr>
          <w:lang w:eastAsia="zh-CN"/>
        </w:rPr>
        <w:t>There are no measurement period impacts since the sharing</w:t>
      </w:r>
      <w:r w:rsidR="00CE08D6">
        <w:rPr>
          <w:lang w:eastAsia="zh-CN"/>
        </w:rPr>
        <w:t xml:space="preserve"> </w:t>
      </w:r>
      <w:r w:rsidR="004C7A5C">
        <w:rPr>
          <w:lang w:eastAsia="zh-CN"/>
        </w:rPr>
        <w:t>/</w:t>
      </w:r>
      <w:r w:rsidR="00CE08D6">
        <w:rPr>
          <w:lang w:eastAsia="zh-CN"/>
        </w:rPr>
        <w:t xml:space="preserve"> </w:t>
      </w:r>
      <w:r w:rsidR="004C7A5C">
        <w:rPr>
          <w:lang w:eastAsia="zh-CN"/>
        </w:rPr>
        <w:t>collision between SL PRS measurement and other SL measurements is not expected based on the current RAN1 and RAN4 agreements.</w:t>
      </w:r>
    </w:p>
    <w:p w14:paraId="5157BD1C" w14:textId="77777777" w:rsidR="006B5E1E" w:rsidRPr="006B5E1E" w:rsidRDefault="006B5E1E" w:rsidP="006B5E1E">
      <w:pPr>
        <w:rPr>
          <w:lang w:eastAsia="zh-CN"/>
        </w:rPr>
      </w:pPr>
    </w:p>
    <w:p w14:paraId="1A51736C" w14:textId="0EB30D34" w:rsidR="004C7A5C" w:rsidRPr="00D469B9" w:rsidRDefault="598B6722" w:rsidP="009B386D">
      <w:pPr>
        <w:pStyle w:val="RAN4H3"/>
        <w:ind w:left="567"/>
        <w:rPr>
          <w:lang w:eastAsia="zh-CN"/>
        </w:rPr>
      </w:pPr>
      <w:r>
        <w:t xml:space="preserve">Impact of network coverage </w:t>
      </w:r>
      <w:proofErr w:type="gramStart"/>
      <w:r>
        <w:t>change</w:t>
      </w:r>
      <w:proofErr w:type="gramEnd"/>
    </w:p>
    <w:p w14:paraId="60EC9B46" w14:textId="5659E562" w:rsidR="005B58C0" w:rsidRDefault="005B58C0" w:rsidP="009B386D">
      <w:pPr>
        <w:rPr>
          <w:lang w:eastAsia="zh-CN"/>
        </w:rPr>
      </w:pPr>
      <w:r>
        <w:t>RAN4 #108 did not discuss following issue related to change of network coverage status.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71EB" w:rsidRPr="00042B04" w14:paraId="2B41F285" w14:textId="77777777" w:rsidTr="008D71EB">
        <w:tc>
          <w:tcPr>
            <w:tcW w:w="9617" w:type="dxa"/>
          </w:tcPr>
          <w:p w14:paraId="0D03B841" w14:textId="77777777" w:rsidR="008D71EB" w:rsidRPr="009B386D" w:rsidRDefault="008D71EB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1-7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Impact of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network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coverage </w:t>
            </w:r>
            <w:proofErr w:type="gram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change</w:t>
            </w:r>
            <w:proofErr w:type="gramEnd"/>
          </w:p>
          <w:p w14:paraId="62C04CC2" w14:textId="77777777" w:rsidR="008D71EB" w:rsidRPr="009B386D" w:rsidRDefault="008D71EB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636B6D03" w14:textId="064DA2B2" w:rsidR="008D71EB" w:rsidRPr="009B386D" w:rsidRDefault="008D71EB" w:rsidP="009B386D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B386D">
              <w:rPr>
                <w:rFonts w:ascii="Times New Roman" w:eastAsia="SimSun" w:hAnsi="Times New Roman" w:cs="Times New Roman"/>
                <w:sz w:val="18"/>
                <w:szCs w:val="18"/>
                <w:lang w:val="en-GB" w:eastAsia="zh-CN"/>
              </w:rPr>
              <w:t xml:space="preserve">Was not discussed in RAN4#108, to be discussed in the next meeting. The proposals are listed in [1].  </w:t>
            </w:r>
          </w:p>
        </w:tc>
      </w:tr>
    </w:tbl>
    <w:p w14:paraId="484E38E9" w14:textId="77777777" w:rsidR="008D71EB" w:rsidRDefault="008D71EB" w:rsidP="008D71EB">
      <w:pPr>
        <w:pStyle w:val="RAN4H3"/>
        <w:numPr>
          <w:ilvl w:val="0"/>
          <w:numId w:val="0"/>
        </w:numPr>
        <w:spacing w:after="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8D652EA" w14:textId="6B7756EC" w:rsidR="008D71EB" w:rsidRPr="008D71EB" w:rsidRDefault="00382167" w:rsidP="008D71EB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The following agreement was achieved in the</w:t>
      </w:r>
      <w:r w:rsidR="008D71EB" w:rsidRPr="008D71EB">
        <w:rPr>
          <w:rFonts w:ascii="Times New Roman" w:hAnsi="Times New Roman" w:cs="Times New Roman"/>
          <w:sz w:val="20"/>
          <w:szCs w:val="20"/>
          <w:lang w:eastAsia="zh-CN"/>
        </w:rPr>
        <w:t xml:space="preserve"> WF </w:t>
      </w:r>
      <w:r>
        <w:rPr>
          <w:rFonts w:ascii="Times New Roman" w:hAnsi="Times New Roman" w:cs="Times New Roman"/>
          <w:sz w:val="20"/>
          <w:szCs w:val="20"/>
          <w:lang w:eastAsia="zh-CN"/>
        </w:rPr>
        <w:t>at</w:t>
      </w:r>
      <w:r w:rsidR="008D71EB" w:rsidRPr="008D71EB">
        <w:rPr>
          <w:rFonts w:ascii="Times New Roman" w:hAnsi="Times New Roman" w:cs="Times New Roman"/>
          <w:sz w:val="20"/>
          <w:szCs w:val="20"/>
          <w:lang w:eastAsia="zh-CN"/>
        </w:rPr>
        <w:t xml:space="preserve"> RAN4#107</w:t>
      </w:r>
      <w:r w:rsidR="00826CB8">
        <w:rPr>
          <w:rFonts w:ascii="Times New Roman" w:hAnsi="Times New Roman" w:cs="Times New Roman"/>
          <w:sz w:val="20"/>
          <w:szCs w:val="20"/>
          <w:lang w:eastAsia="zh-CN"/>
        </w:rPr>
        <w:t xml:space="preserve"> [4]</w:t>
      </w:r>
      <w:r w:rsidR="008D71EB" w:rsidRPr="008D71EB">
        <w:rPr>
          <w:rFonts w:ascii="Times New Roman" w:hAnsi="Times New Roman" w:cs="Times New Roman"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74945" w:rsidRPr="00042B04" w14:paraId="7DE29AA5" w14:textId="77777777">
        <w:tc>
          <w:tcPr>
            <w:tcW w:w="9617" w:type="dxa"/>
          </w:tcPr>
          <w:p w14:paraId="6792F465" w14:textId="77777777" w:rsidR="00C74945" w:rsidRPr="009B386D" w:rsidRDefault="00C74945" w:rsidP="00497EF1">
            <w:pPr>
              <w:pStyle w:val="Heading4"/>
              <w:ind w:left="864" w:hanging="864"/>
              <w:rPr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u w:val="single"/>
              </w:rPr>
            </w:pPr>
            <w:r w:rsidRPr="009B386D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8"/>
                <w:szCs w:val="18"/>
                <w:u w:val="single"/>
              </w:rPr>
              <w:t>1-6</w:t>
            </w:r>
            <w:r w:rsidRPr="009B386D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8"/>
                <w:szCs w:val="18"/>
                <w:u w:val="single"/>
              </w:rPr>
              <w:t xml:space="preserve">Impact of network coverage </w:t>
            </w:r>
            <w:proofErr w:type="gramStart"/>
            <w:r w:rsidRPr="009B386D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8"/>
                <w:szCs w:val="18"/>
                <w:u w:val="single"/>
              </w:rPr>
              <w:t>change</w:t>
            </w:r>
            <w:proofErr w:type="gramEnd"/>
          </w:p>
          <w:p w14:paraId="0BB6B776" w14:textId="77777777" w:rsidR="00C74945" w:rsidRPr="009B386D" w:rsidRDefault="00C74945" w:rsidP="009B386D">
            <w:pPr>
              <w:rPr>
                <w:i/>
                <w:sz w:val="18"/>
                <w:szCs w:val="18"/>
                <w:lang w:eastAsia="zh-CN"/>
              </w:rPr>
            </w:pPr>
            <w:r w:rsidRPr="009B386D">
              <w:rPr>
                <w:i/>
                <w:sz w:val="18"/>
                <w:szCs w:val="18"/>
                <w:highlight w:val="green"/>
                <w:lang w:eastAsia="zh-CN"/>
              </w:rPr>
              <w:t>Agreements</w:t>
            </w:r>
            <w:r w:rsidRPr="009B386D">
              <w:rPr>
                <w:i/>
                <w:sz w:val="18"/>
                <w:szCs w:val="18"/>
                <w:lang w:eastAsia="zh-CN"/>
              </w:rPr>
              <w:t xml:space="preserve">: </w:t>
            </w:r>
          </w:p>
          <w:p w14:paraId="2E5494F1" w14:textId="7BA8EB80" w:rsidR="00C74945" w:rsidRPr="009B386D" w:rsidRDefault="00C74945" w:rsidP="009B386D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sz w:val="18"/>
                <w:szCs w:val="18"/>
                <w:lang w:eastAsia="ko-KR"/>
              </w:rPr>
              <w:t xml:space="preserve">RAN4 to discuss the impact of a change in coverage status (e.g., going between in-coverage, out-of-coverage, partial coverage) on </w:t>
            </w:r>
            <w:r w:rsidRPr="009B386D">
              <w:rPr>
                <w:rFonts w:eastAsiaTheme="minorEastAsia"/>
                <w:sz w:val="18"/>
                <w:szCs w:val="18"/>
                <w:lang w:eastAsia="zh-CN"/>
              </w:rPr>
              <w:t xml:space="preserve">the measurement period requirements and UE </w:t>
            </w:r>
            <w:proofErr w:type="spellStart"/>
            <w:r w:rsidRPr="009B386D">
              <w:rPr>
                <w:rFonts w:eastAsiaTheme="minorEastAsia"/>
                <w:sz w:val="18"/>
                <w:szCs w:val="18"/>
                <w:lang w:eastAsia="zh-CN"/>
              </w:rPr>
              <w:t>behaviour</w:t>
            </w:r>
            <w:proofErr w:type="spellEnd"/>
            <w:r w:rsidRPr="009B386D">
              <w:rPr>
                <w:rFonts w:eastAsiaTheme="minorEastAsia"/>
                <w:sz w:val="18"/>
                <w:szCs w:val="18"/>
                <w:lang w:eastAsia="zh-CN"/>
              </w:rPr>
              <w:t xml:space="preserve"> for </w:t>
            </w:r>
            <w:r w:rsidRPr="009B386D">
              <w:rPr>
                <w:sz w:val="18"/>
                <w:szCs w:val="18"/>
                <w:lang w:eastAsia="ko-KR"/>
              </w:rPr>
              <w:t>SL positioning</w:t>
            </w:r>
            <w:r w:rsidRPr="009B386D">
              <w:rPr>
                <w:sz w:val="18"/>
                <w:szCs w:val="18"/>
                <w:lang w:eastAsia="zh-CN"/>
              </w:rPr>
              <w:t>.</w:t>
            </w:r>
          </w:p>
        </w:tc>
      </w:tr>
    </w:tbl>
    <w:p w14:paraId="6F6E4909" w14:textId="51D1EE61" w:rsidR="004C7A5C" w:rsidRPr="004C7A5C" w:rsidRDefault="004C7A5C" w:rsidP="00572495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highlight w:val="cyan"/>
          <w:lang w:eastAsia="zh-CN"/>
        </w:rPr>
      </w:pPr>
    </w:p>
    <w:p w14:paraId="1B2389E9" w14:textId="7838BA55" w:rsidR="004C7A5C" w:rsidRDefault="004C7A5C" w:rsidP="00B65E9D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RAN</w:t>
      </w:r>
      <w:r w:rsidR="004D2B60">
        <w:rPr>
          <w:rFonts w:eastAsia="SimSun"/>
          <w:szCs w:val="24"/>
          <w:lang w:eastAsia="zh-CN"/>
        </w:rPr>
        <w:t>#101 meeting</w:t>
      </w:r>
      <w:r>
        <w:rPr>
          <w:rFonts w:eastAsia="SimSun"/>
          <w:szCs w:val="24"/>
          <w:lang w:eastAsia="zh-CN"/>
        </w:rPr>
        <w:t xml:space="preserve"> </w:t>
      </w:r>
      <w:r w:rsidR="00CE0D34">
        <w:rPr>
          <w:rFonts w:eastAsia="SimSun"/>
          <w:szCs w:val="24"/>
          <w:lang w:eastAsia="zh-CN"/>
        </w:rPr>
        <w:t>work item description</w:t>
      </w:r>
      <w:r w:rsidR="008149AF">
        <w:rPr>
          <w:rFonts w:eastAsia="SimSun"/>
          <w:szCs w:val="24"/>
          <w:lang w:eastAsia="zh-CN"/>
        </w:rPr>
        <w:t xml:space="preserve"> [1]</w:t>
      </w:r>
      <w:r w:rsidR="00CE0D34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indicate</w:t>
      </w:r>
      <w:r w:rsidR="00497EF1">
        <w:rPr>
          <w:rFonts w:eastAsia="SimSun"/>
          <w:szCs w:val="24"/>
          <w:lang w:eastAsia="zh-CN"/>
        </w:rPr>
        <w:t>s</w:t>
      </w:r>
      <w:r>
        <w:rPr>
          <w:rFonts w:eastAsia="SimSun"/>
          <w:szCs w:val="24"/>
          <w:lang w:eastAsia="zh-CN"/>
        </w:rPr>
        <w:t xml:space="preserve"> that </w:t>
      </w:r>
      <w:r w:rsidRPr="00FC57B0">
        <w:t xml:space="preserve">SL positioning </w:t>
      </w:r>
      <w:r w:rsidR="001949B4">
        <w:t xml:space="preserve">should be </w:t>
      </w:r>
      <w:r>
        <w:t>supported for</w:t>
      </w:r>
      <w:r w:rsidRPr="00FC57B0">
        <w:t xml:space="preserve"> </w:t>
      </w:r>
      <w:r w:rsidR="00CE2586">
        <w:rPr>
          <w:rFonts w:eastAsia="SimSun"/>
          <w:szCs w:val="24"/>
          <w:lang w:eastAsia="zh-CN"/>
        </w:rPr>
        <w:t>i</w:t>
      </w:r>
      <w:r>
        <w:rPr>
          <w:rFonts w:eastAsia="SimSun"/>
          <w:szCs w:val="24"/>
          <w:lang w:eastAsia="zh-CN"/>
        </w:rPr>
        <w:t>n-coverage</w:t>
      </w:r>
      <w:r w:rsidR="00912385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and out</w:t>
      </w:r>
      <w:r w:rsidR="00912385">
        <w:rPr>
          <w:rFonts w:eastAsia="SimSun"/>
          <w:szCs w:val="24"/>
          <w:lang w:eastAsia="zh-CN"/>
        </w:rPr>
        <w:t>-</w:t>
      </w:r>
      <w:r>
        <w:rPr>
          <w:rFonts w:eastAsia="SimSun"/>
          <w:szCs w:val="24"/>
          <w:lang w:eastAsia="zh-CN"/>
        </w:rPr>
        <w:t>of</w:t>
      </w:r>
      <w:r w:rsidR="00912385">
        <w:rPr>
          <w:rFonts w:eastAsia="SimSun"/>
          <w:szCs w:val="24"/>
          <w:lang w:eastAsia="zh-CN"/>
        </w:rPr>
        <w:t>-</w:t>
      </w:r>
      <w:r>
        <w:rPr>
          <w:rFonts w:eastAsia="SimSun"/>
          <w:szCs w:val="24"/>
          <w:lang w:eastAsia="zh-CN"/>
        </w:rPr>
        <w:t>coverage</w:t>
      </w:r>
      <w:r w:rsidR="001949B4">
        <w:rPr>
          <w:rFonts w:eastAsia="SimSun"/>
          <w:szCs w:val="24"/>
          <w:lang w:eastAsia="zh-CN"/>
        </w:rPr>
        <w:t xml:space="preserve"> scenarios</w:t>
      </w:r>
      <w:r w:rsidR="00B577E4">
        <w:rPr>
          <w:rFonts w:eastAsia="SimSun"/>
          <w:szCs w:val="24"/>
          <w:lang w:eastAsia="zh-CN"/>
        </w:rPr>
        <w:t>.</w:t>
      </w:r>
      <w:r>
        <w:rPr>
          <w:rFonts w:eastAsia="SimSun"/>
          <w:szCs w:val="24"/>
          <w:lang w:eastAsia="zh-CN"/>
        </w:rPr>
        <w:t xml:space="preserve"> </w:t>
      </w:r>
      <w:r w:rsidR="00FB33EA">
        <w:rPr>
          <w:rFonts w:eastAsia="SimSun"/>
          <w:szCs w:val="24"/>
          <w:lang w:eastAsia="zh-CN"/>
        </w:rPr>
        <w:t>Therefore</w:t>
      </w:r>
      <w:r w:rsidR="00B577E4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 xml:space="preserve">RAN4 should consider </w:t>
      </w:r>
      <w:r w:rsidR="003F3D9D">
        <w:rPr>
          <w:rFonts w:eastAsia="SimSun"/>
          <w:szCs w:val="24"/>
          <w:lang w:eastAsia="zh-CN"/>
        </w:rPr>
        <w:t xml:space="preserve">these </w:t>
      </w:r>
      <w:r>
        <w:rPr>
          <w:rFonts w:eastAsia="SimSun"/>
          <w:szCs w:val="24"/>
          <w:lang w:eastAsia="zh-CN"/>
        </w:rPr>
        <w:t xml:space="preserve">scenarios </w:t>
      </w:r>
      <w:r w:rsidR="007D7B1B">
        <w:rPr>
          <w:rFonts w:eastAsia="SimSun"/>
          <w:szCs w:val="24"/>
          <w:lang w:eastAsia="zh-CN"/>
        </w:rPr>
        <w:t xml:space="preserve">to analyze the impact of </w:t>
      </w:r>
      <w:r>
        <w:rPr>
          <w:rFonts w:eastAsia="SimSun"/>
          <w:szCs w:val="24"/>
          <w:lang w:eastAsia="zh-CN"/>
        </w:rPr>
        <w:t xml:space="preserve">SL positioning measurement period. RAN4 </w:t>
      </w:r>
      <w:r w:rsidR="00CB0F9B">
        <w:rPr>
          <w:rFonts w:eastAsia="SimSun"/>
          <w:szCs w:val="24"/>
          <w:lang w:eastAsia="zh-CN"/>
        </w:rPr>
        <w:t xml:space="preserve">also </w:t>
      </w:r>
      <w:r>
        <w:rPr>
          <w:rFonts w:eastAsia="SimSun"/>
          <w:szCs w:val="24"/>
          <w:lang w:eastAsia="zh-CN"/>
        </w:rPr>
        <w:t>should define the measurement period requirements</w:t>
      </w:r>
      <w:r w:rsidR="00510D24">
        <w:rPr>
          <w:rFonts w:eastAsia="SimSun"/>
          <w:szCs w:val="24"/>
          <w:lang w:eastAsia="zh-CN"/>
        </w:rPr>
        <w:t xml:space="preserve"> </w:t>
      </w:r>
      <w:r w:rsidR="00AA5890">
        <w:rPr>
          <w:rFonts w:eastAsia="SimSun"/>
          <w:szCs w:val="24"/>
          <w:lang w:eastAsia="zh-CN"/>
        </w:rPr>
        <w:t>for in-coverage and out</w:t>
      </w:r>
      <w:r w:rsidR="00CB0F9B">
        <w:rPr>
          <w:rFonts w:eastAsia="SimSun"/>
          <w:szCs w:val="24"/>
          <w:lang w:eastAsia="zh-CN"/>
        </w:rPr>
        <w:t>-</w:t>
      </w:r>
      <w:r w:rsidR="00AA5890">
        <w:rPr>
          <w:rFonts w:eastAsia="SimSun"/>
          <w:szCs w:val="24"/>
          <w:lang w:eastAsia="zh-CN"/>
        </w:rPr>
        <w:t>of</w:t>
      </w:r>
      <w:r w:rsidR="00CB0F9B">
        <w:rPr>
          <w:rFonts w:eastAsia="SimSun"/>
          <w:szCs w:val="24"/>
          <w:lang w:eastAsia="zh-CN"/>
        </w:rPr>
        <w:t>-</w:t>
      </w:r>
      <w:r w:rsidR="00AA5890">
        <w:rPr>
          <w:rFonts w:eastAsia="SimSun"/>
          <w:szCs w:val="24"/>
          <w:lang w:eastAsia="zh-CN"/>
        </w:rPr>
        <w:t>coverage scenarios</w:t>
      </w:r>
      <w:r w:rsidR="00FD6E1E">
        <w:rPr>
          <w:rFonts w:eastAsia="SimSun"/>
          <w:szCs w:val="24"/>
          <w:lang w:eastAsia="zh-CN"/>
        </w:rPr>
        <w:t xml:space="preserve"> after</w:t>
      </w:r>
      <w:r w:rsidR="00494438">
        <w:rPr>
          <w:rFonts w:eastAsia="SimSun"/>
          <w:szCs w:val="24"/>
          <w:lang w:eastAsia="zh-CN"/>
        </w:rPr>
        <w:t xml:space="preserve"> SL-PRS based measurement procedures are agreed in </w:t>
      </w:r>
      <w:r w:rsidR="00FD6E1E">
        <w:rPr>
          <w:rFonts w:eastAsia="SimSun"/>
          <w:szCs w:val="24"/>
          <w:lang w:eastAsia="zh-CN"/>
        </w:rPr>
        <w:t>RAN1 and RAN2</w:t>
      </w:r>
      <w:r>
        <w:rPr>
          <w:rFonts w:eastAsia="SimSun"/>
          <w:szCs w:val="24"/>
          <w:lang w:eastAsia="zh-CN"/>
        </w:rPr>
        <w:t>.</w:t>
      </w:r>
    </w:p>
    <w:p w14:paraId="35D6C6A7" w14:textId="691E9E6D" w:rsidR="00B65E9D" w:rsidRPr="00B65E9D" w:rsidRDefault="00F830FE" w:rsidP="009B386D">
      <w:pPr>
        <w:pStyle w:val="RAN4proposal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t xml:space="preserve">Proposal 4: </w:t>
      </w:r>
      <w:r w:rsidR="004C7A5C" w:rsidRPr="00221615">
        <w:rPr>
          <w:lang w:eastAsia="ko-KR"/>
        </w:rPr>
        <w:t xml:space="preserve">RAN4 </w:t>
      </w:r>
      <w:r w:rsidR="00F8211A">
        <w:rPr>
          <w:lang w:eastAsia="ko-KR"/>
        </w:rPr>
        <w:t xml:space="preserve">to consider </w:t>
      </w:r>
      <w:r w:rsidR="00FD6E1E">
        <w:rPr>
          <w:lang w:eastAsia="ko-KR"/>
        </w:rPr>
        <w:t>in-coverage and out</w:t>
      </w:r>
      <w:r w:rsidR="00494438">
        <w:rPr>
          <w:lang w:eastAsia="ko-KR"/>
        </w:rPr>
        <w:t>-</w:t>
      </w:r>
      <w:r w:rsidR="00FD6E1E">
        <w:rPr>
          <w:lang w:eastAsia="ko-KR"/>
        </w:rPr>
        <w:t>of</w:t>
      </w:r>
      <w:r w:rsidR="00494438">
        <w:rPr>
          <w:lang w:eastAsia="ko-KR"/>
        </w:rPr>
        <w:t>-</w:t>
      </w:r>
      <w:r w:rsidR="00FD6E1E">
        <w:rPr>
          <w:lang w:eastAsia="ko-KR"/>
        </w:rPr>
        <w:t xml:space="preserve">coverage </w:t>
      </w:r>
      <w:r w:rsidR="00F8211A">
        <w:rPr>
          <w:lang w:eastAsia="ko-KR"/>
        </w:rPr>
        <w:t>scenarios to</w:t>
      </w:r>
      <w:r w:rsidR="004C7A5C" w:rsidRPr="2140AFB9">
        <w:rPr>
          <w:lang w:eastAsia="ko-KR"/>
        </w:rPr>
        <w:t xml:space="preserve"> </w:t>
      </w:r>
      <w:r w:rsidR="004C7A5C">
        <w:rPr>
          <w:lang w:eastAsia="ko-KR"/>
        </w:rPr>
        <w:t>define the SL positioning</w:t>
      </w:r>
      <w:r w:rsidR="004C7A5C" w:rsidRPr="2140AFB9">
        <w:rPr>
          <w:lang w:eastAsia="ko-KR"/>
        </w:rPr>
        <w:t xml:space="preserve"> measurement period requirements</w:t>
      </w:r>
      <w:r w:rsidR="004C7A5C">
        <w:rPr>
          <w:lang w:eastAsia="ko-KR"/>
        </w:rPr>
        <w:t xml:space="preserve"> after the </w:t>
      </w:r>
      <w:r w:rsidR="004C7A5C">
        <w:rPr>
          <w:rFonts w:eastAsia="SimSun"/>
          <w:szCs w:val="24"/>
          <w:lang w:eastAsia="zh-CN"/>
        </w:rPr>
        <w:t>SL-PRS based measurement procedures are agreed in RAN1</w:t>
      </w:r>
      <w:r w:rsidR="00E91A07">
        <w:rPr>
          <w:rFonts w:eastAsia="SimSun"/>
          <w:szCs w:val="24"/>
          <w:lang w:eastAsia="zh-CN"/>
        </w:rPr>
        <w:t xml:space="preserve"> and RAN2</w:t>
      </w:r>
      <w:r w:rsidR="00B65E9D">
        <w:rPr>
          <w:lang w:eastAsia="ko-KR"/>
        </w:rPr>
        <w:t>.</w:t>
      </w:r>
    </w:p>
    <w:p w14:paraId="350C83E0" w14:textId="56B0BC40" w:rsidR="003959E1" w:rsidRPr="00826CB8" w:rsidRDefault="003959E1" w:rsidP="009B386D">
      <w:pPr>
        <w:pStyle w:val="RAN4H3"/>
        <w:ind w:left="567"/>
      </w:pPr>
      <w:r>
        <w:t>UE behavior and impact on requirements for synchronization reference source change</w:t>
      </w:r>
    </w:p>
    <w:p w14:paraId="3939B839" w14:textId="4D4BFC81" w:rsidR="00E91A07" w:rsidRPr="00826CB8" w:rsidRDefault="00E91A07" w:rsidP="009B386D">
      <w:r>
        <w:t>RAN4 #108 discussed following issue related to sync</w:t>
      </w:r>
      <w:r w:rsidR="00A156C3">
        <w:t>hronization</w:t>
      </w:r>
      <w:r>
        <w:t xml:space="preserve"> reference source change.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59E1" w:rsidRPr="00042B04" w14:paraId="63823071" w14:textId="77777777" w:rsidTr="00024CE2">
        <w:tc>
          <w:tcPr>
            <w:tcW w:w="9617" w:type="dxa"/>
          </w:tcPr>
          <w:p w14:paraId="3C2BF69A" w14:textId="77777777" w:rsidR="003959E1" w:rsidRPr="009B386D" w:rsidRDefault="003959E1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Issue 1-1-5: UE behavior and the impact on SL-PRS measurement requirements when synchronization reference source change </w:t>
            </w:r>
            <w:proofErr w:type="gram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occurs</w:t>
            </w:r>
            <w:proofErr w:type="gramEnd"/>
          </w:p>
          <w:p w14:paraId="7DA03DB2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When the synchronization reference source change occurs on Rx side during the measurement period, </w:t>
            </w:r>
          </w:p>
          <w:p w14:paraId="076BC802" w14:textId="77777777" w:rsidR="003959E1" w:rsidRPr="009B386D" w:rsidRDefault="003959E1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Alt 1: UE restarts the measurement after change (i.e., previous measurement is dropped). </w:t>
            </w:r>
          </w:p>
          <w:p w14:paraId="4CE4AF65" w14:textId="77777777" w:rsidR="003959E1" w:rsidRPr="009B386D" w:rsidRDefault="003959E1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Alt 2: UE continues the </w:t>
            </w:r>
            <w:proofErr w:type="gram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measurement</w:t>
            </w:r>
            <w:proofErr w:type="gram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and the measurement period is extended. </w:t>
            </w:r>
          </w:p>
          <w:p w14:paraId="7C299825" w14:textId="77489150" w:rsidR="003959E1" w:rsidRPr="009B386D" w:rsidRDefault="003959E1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Alt 3: for SL PRS based Rx-Tx measurement, UE restarts the measurement; for other SL PRS based measurements, UE continue the measurement and meet the measurement period requirements. </w:t>
            </w:r>
          </w:p>
          <w:p w14:paraId="62BEB734" w14:textId="77777777" w:rsidR="003959E1" w:rsidRPr="009B386D" w:rsidRDefault="003959E1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Alt.4: when possible, postpone the synch source change until the on-going SL positioning measurement is completed. Restart when not possible.</w:t>
            </w:r>
          </w:p>
          <w:p w14:paraId="49873828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ind w:left="935" w:hanging="357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FFS: When the synchronization reference source change occurs on Tx side during the measurement period. </w:t>
            </w:r>
          </w:p>
        </w:tc>
      </w:tr>
    </w:tbl>
    <w:p w14:paraId="551E3CE7" w14:textId="13853F68" w:rsidR="00A156C3" w:rsidRDefault="00CA0C3A" w:rsidP="009B386D">
      <w:pPr>
        <w:overflowPunct w:val="0"/>
        <w:autoSpaceDE w:val="0"/>
        <w:autoSpaceDN w:val="0"/>
        <w:adjustRightInd w:val="0"/>
        <w:spacing w:after="240"/>
        <w:textAlignment w:val="baseline"/>
        <w:rPr>
          <w:lang w:eastAsia="zh-CN"/>
        </w:rPr>
      </w:pPr>
      <w:r>
        <w:rPr>
          <w:lang w:eastAsia="zh-CN"/>
        </w:rPr>
        <w:t xml:space="preserve">Also, the </w:t>
      </w:r>
      <w:r w:rsidR="00A156C3" w:rsidRPr="3A862FF9">
        <w:rPr>
          <w:lang w:eastAsia="zh-CN"/>
        </w:rPr>
        <w:t>related agreements were achieved in RAN1</w:t>
      </w:r>
      <w:r w:rsidR="001F5B67">
        <w:rPr>
          <w:lang w:eastAsia="zh-CN"/>
        </w:rPr>
        <w:t xml:space="preserve"> as follows</w:t>
      </w:r>
      <w:r w:rsidR="00A156C3" w:rsidRPr="3A862FF9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B636E" w:rsidRPr="00042B04" w14:paraId="435A8E43" w14:textId="77777777" w:rsidTr="009B636E">
        <w:tc>
          <w:tcPr>
            <w:tcW w:w="9617" w:type="dxa"/>
          </w:tcPr>
          <w:p w14:paraId="63E2241C" w14:textId="23A0283D" w:rsidR="00752B5D" w:rsidRPr="009B386D" w:rsidRDefault="00F06E0D" w:rsidP="001F5B67">
            <w:pPr>
              <w:rPr>
                <w:rFonts w:eastAsia="DengXian"/>
                <w:b/>
                <w:bCs/>
                <w:sz w:val="18"/>
                <w:szCs w:val="20"/>
                <w:highlight w:val="green"/>
                <w:lang w:eastAsia="zh-CN"/>
              </w:rPr>
            </w:pPr>
            <w:r w:rsidRPr="009B386D">
              <w:rPr>
                <w:b/>
                <w:bCs/>
                <w:sz w:val="18"/>
                <w:szCs w:val="20"/>
                <w:lang w:eastAsia="ko-KR"/>
              </w:rPr>
              <w:t>(</w:t>
            </w:r>
            <w:r w:rsidR="00817049" w:rsidRPr="009B386D">
              <w:rPr>
                <w:b/>
                <w:bCs/>
                <w:sz w:val="18"/>
                <w:szCs w:val="20"/>
                <w:lang w:eastAsia="ko-KR"/>
              </w:rPr>
              <w:t>RAN1#</w:t>
            </w:r>
            <w:r w:rsidR="00752B5D" w:rsidRPr="009B386D">
              <w:rPr>
                <w:b/>
                <w:bCs/>
                <w:sz w:val="18"/>
                <w:szCs w:val="20"/>
                <w:lang w:eastAsia="ko-KR"/>
              </w:rPr>
              <w:t>113</w:t>
            </w:r>
            <w:r w:rsidRPr="009B386D">
              <w:rPr>
                <w:b/>
                <w:bCs/>
                <w:sz w:val="18"/>
                <w:szCs w:val="20"/>
                <w:lang w:eastAsia="ko-KR"/>
              </w:rPr>
              <w:t>):</w:t>
            </w:r>
            <w:r w:rsidR="00752B5D" w:rsidRPr="009B386D">
              <w:rPr>
                <w:sz w:val="18"/>
                <w:szCs w:val="20"/>
                <w:lang w:eastAsia="zh-CN"/>
              </w:rPr>
              <w:br/>
            </w:r>
            <w:r w:rsidR="00752B5D" w:rsidRPr="009B386D">
              <w:rPr>
                <w:rFonts w:eastAsia="DengXian"/>
                <w:b/>
                <w:bCs/>
                <w:sz w:val="18"/>
                <w:szCs w:val="20"/>
                <w:highlight w:val="green"/>
                <w:lang w:eastAsia="zh-CN"/>
              </w:rPr>
              <w:t>Agreement</w:t>
            </w:r>
          </w:p>
          <w:p w14:paraId="75903404" w14:textId="77777777" w:rsidR="00752B5D" w:rsidRPr="009B386D" w:rsidRDefault="00752B5D" w:rsidP="001F5B67">
            <w:pPr>
              <w:snapToGrid w:val="0"/>
              <w:jc w:val="both"/>
              <w:rPr>
                <w:sz w:val="18"/>
                <w:szCs w:val="20"/>
              </w:rPr>
            </w:pPr>
            <w:r w:rsidRPr="009B386D">
              <w:rPr>
                <w:sz w:val="18"/>
                <w:szCs w:val="20"/>
              </w:rPr>
              <w:t>Support at least the following mechanism to mitigate the impact of synchronization errors between anchor UEs for SL-</w:t>
            </w:r>
            <w:proofErr w:type="spellStart"/>
            <w:r w:rsidRPr="009B386D">
              <w:rPr>
                <w:sz w:val="18"/>
                <w:szCs w:val="20"/>
              </w:rPr>
              <w:t>TDoA</w:t>
            </w:r>
            <w:proofErr w:type="spellEnd"/>
            <w:r w:rsidRPr="009B386D">
              <w:rPr>
                <w:sz w:val="18"/>
                <w:szCs w:val="20"/>
              </w:rPr>
              <w:t xml:space="preserve"> based </w:t>
            </w:r>
            <w:proofErr w:type="gramStart"/>
            <w:r w:rsidRPr="009B386D">
              <w:rPr>
                <w:sz w:val="18"/>
                <w:szCs w:val="20"/>
              </w:rPr>
              <w:t>measurement</w:t>
            </w:r>
            <w:proofErr w:type="gramEnd"/>
          </w:p>
          <w:p w14:paraId="3828623C" w14:textId="77777777" w:rsidR="00752B5D" w:rsidRPr="009B386D" w:rsidRDefault="00752B5D" w:rsidP="009B386D">
            <w:pPr>
              <w:numPr>
                <w:ilvl w:val="0"/>
                <w:numId w:val="10"/>
              </w:numPr>
              <w:snapToGrid w:val="0"/>
              <w:rPr>
                <w:rFonts w:eastAsia="DengXian"/>
                <w:sz w:val="18"/>
                <w:szCs w:val="20"/>
              </w:rPr>
            </w:pPr>
            <w:r w:rsidRPr="009B386D">
              <w:rPr>
                <w:rFonts w:eastAsia="DengXian"/>
                <w:sz w:val="18"/>
                <w:szCs w:val="20"/>
              </w:rPr>
              <w:t xml:space="preserve">Exchange of synchronization information of anchor UEs between a UE and LMF or another UE. </w:t>
            </w:r>
          </w:p>
          <w:p w14:paraId="004D571E" w14:textId="77777777" w:rsidR="00752B5D" w:rsidRPr="009B386D" w:rsidRDefault="00752B5D" w:rsidP="009B386D">
            <w:pPr>
              <w:numPr>
                <w:ilvl w:val="0"/>
                <w:numId w:val="10"/>
              </w:numPr>
              <w:snapToGrid w:val="0"/>
              <w:rPr>
                <w:rFonts w:eastAsia="DengXian"/>
                <w:sz w:val="18"/>
                <w:szCs w:val="20"/>
              </w:rPr>
            </w:pPr>
            <w:r w:rsidRPr="009B386D">
              <w:rPr>
                <w:rFonts w:eastAsia="DengXian"/>
                <w:sz w:val="18"/>
                <w:szCs w:val="20"/>
              </w:rPr>
              <w:t xml:space="preserve">FFS detailed synchronization information. </w:t>
            </w:r>
            <w:proofErr w:type="spellStart"/>
            <w:r w:rsidRPr="009B386D">
              <w:rPr>
                <w:rFonts w:eastAsia="DengXian"/>
                <w:sz w:val="18"/>
                <w:szCs w:val="20"/>
              </w:rPr>
              <w:t>E.g</w:t>
            </w:r>
            <w:proofErr w:type="spellEnd"/>
            <w:r w:rsidRPr="009B386D">
              <w:rPr>
                <w:rFonts w:eastAsia="DengXian"/>
                <w:sz w:val="18"/>
                <w:szCs w:val="20"/>
              </w:rPr>
              <w:t>: synchronization source, relative time difference (RTD)</w:t>
            </w:r>
            <w:r w:rsidRPr="009B386D">
              <w:rPr>
                <w:rFonts w:eastAsia="DengXian"/>
                <w:sz w:val="18"/>
                <w:szCs w:val="20"/>
                <w:lang w:eastAsia="zh-CN"/>
              </w:rPr>
              <w:t xml:space="preserve">, </w:t>
            </w:r>
            <w:r w:rsidRPr="009B386D">
              <w:rPr>
                <w:rFonts w:eastAsia="Malgun Gothic"/>
                <w:sz w:val="18"/>
                <w:szCs w:val="20"/>
                <w:lang w:eastAsia="ko-KR"/>
              </w:rPr>
              <w:t>synchronization quality information</w:t>
            </w:r>
            <w:r w:rsidRPr="009B386D">
              <w:rPr>
                <w:rFonts w:eastAsia="DengXian"/>
                <w:sz w:val="18"/>
                <w:szCs w:val="20"/>
              </w:rPr>
              <w:t xml:space="preserve"> </w:t>
            </w:r>
          </w:p>
          <w:p w14:paraId="3213B9AB" w14:textId="77777777" w:rsidR="00752B5D" w:rsidRPr="009B386D" w:rsidRDefault="00752B5D" w:rsidP="009B386D">
            <w:pPr>
              <w:numPr>
                <w:ilvl w:val="0"/>
                <w:numId w:val="10"/>
              </w:numPr>
              <w:snapToGrid w:val="0"/>
              <w:rPr>
                <w:rFonts w:eastAsia="DengXian"/>
                <w:sz w:val="18"/>
                <w:szCs w:val="20"/>
              </w:rPr>
            </w:pPr>
            <w:r w:rsidRPr="009B386D">
              <w:rPr>
                <w:rFonts w:eastAsia="DengXian"/>
                <w:sz w:val="18"/>
                <w:szCs w:val="20"/>
              </w:rPr>
              <w:t xml:space="preserve">FFS other </w:t>
            </w:r>
            <w:proofErr w:type="gramStart"/>
            <w:r w:rsidRPr="009B386D">
              <w:rPr>
                <w:rFonts w:eastAsia="DengXian"/>
                <w:sz w:val="18"/>
                <w:szCs w:val="20"/>
              </w:rPr>
              <w:t>mechanisms</w:t>
            </w:r>
            <w:proofErr w:type="gramEnd"/>
          </w:p>
          <w:p w14:paraId="7D1707A8" w14:textId="77777777" w:rsidR="00D410DB" w:rsidRPr="009B386D" w:rsidRDefault="00D410DB" w:rsidP="001F5B67">
            <w:pPr>
              <w:rPr>
                <w:sz w:val="18"/>
                <w:szCs w:val="20"/>
                <w:highlight w:val="green"/>
                <w:lang w:eastAsia="x-none"/>
              </w:rPr>
            </w:pPr>
          </w:p>
          <w:p w14:paraId="3A8965FC" w14:textId="62D1C04F" w:rsidR="00F06E0D" w:rsidRPr="009B386D" w:rsidRDefault="00F06E0D" w:rsidP="001F5B67">
            <w:pPr>
              <w:rPr>
                <w:sz w:val="18"/>
                <w:szCs w:val="20"/>
                <w:highlight w:val="green"/>
                <w:lang w:eastAsia="x-none"/>
              </w:rPr>
            </w:pPr>
            <w:r w:rsidRPr="009B386D">
              <w:rPr>
                <w:b/>
                <w:bCs/>
                <w:sz w:val="18"/>
                <w:szCs w:val="20"/>
                <w:lang w:eastAsia="ko-KR"/>
              </w:rPr>
              <w:t>(RAN1#114):</w:t>
            </w:r>
          </w:p>
          <w:p w14:paraId="06231EC4" w14:textId="622D40AD" w:rsidR="00210200" w:rsidRPr="009B386D" w:rsidRDefault="00210200" w:rsidP="001F5B67">
            <w:pPr>
              <w:rPr>
                <w:sz w:val="18"/>
                <w:szCs w:val="20"/>
                <w:lang w:eastAsia="x-none"/>
              </w:rPr>
            </w:pPr>
            <w:r w:rsidRPr="009B386D">
              <w:rPr>
                <w:sz w:val="18"/>
                <w:szCs w:val="20"/>
                <w:highlight w:val="green"/>
                <w:lang w:eastAsia="x-none"/>
              </w:rPr>
              <w:t>Agreement</w:t>
            </w:r>
          </w:p>
          <w:p w14:paraId="0C5FE61A" w14:textId="77777777" w:rsidR="00210200" w:rsidRPr="009B386D" w:rsidRDefault="00210200" w:rsidP="001F5B67">
            <w:pPr>
              <w:rPr>
                <w:sz w:val="18"/>
                <w:szCs w:val="20"/>
              </w:rPr>
            </w:pPr>
            <w:r w:rsidRPr="009B386D">
              <w:rPr>
                <w:sz w:val="18"/>
                <w:szCs w:val="20"/>
              </w:rPr>
              <w:lastRenderedPageBreak/>
              <w:t>To mitigate the impact of synchronization errors between anchor UEs for SL-PRS based measurement, the exchanged synchronization information of anchor UEs between a UE and LMF or another UE includes the following:</w:t>
            </w:r>
          </w:p>
          <w:p w14:paraId="560B1CF4" w14:textId="77777777" w:rsidR="00210200" w:rsidRPr="009B386D" w:rsidRDefault="00210200" w:rsidP="009B386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20"/>
                <w:lang w:eastAsia="zh-CN"/>
              </w:rPr>
            </w:pPr>
            <w:r w:rsidRPr="009B386D">
              <w:rPr>
                <w:rFonts w:eastAsia="Times New Roman"/>
                <w:sz w:val="18"/>
                <w:szCs w:val="20"/>
                <w:lang w:eastAsia="zh-CN"/>
              </w:rPr>
              <w:t xml:space="preserve">[The synchronization source type (GNSS, gNB/eNB, and UE) of anchor UEs, </w:t>
            </w:r>
          </w:p>
          <w:p w14:paraId="0362AE9C" w14:textId="77777777" w:rsidR="00210200" w:rsidRPr="009B386D" w:rsidRDefault="00210200" w:rsidP="009B386D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20"/>
                <w:lang w:eastAsia="zh-CN"/>
              </w:rPr>
            </w:pPr>
            <w:r w:rsidRPr="009B386D">
              <w:rPr>
                <w:rFonts w:eastAsia="Times New Roman"/>
                <w:sz w:val="18"/>
                <w:szCs w:val="20"/>
                <w:lang w:eastAsia="zh-CN"/>
              </w:rPr>
              <w:t xml:space="preserve">If the synchronization source of an anchor UE is </w:t>
            </w:r>
            <w:proofErr w:type="spellStart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>SyncRef</w:t>
            </w:r>
            <w:proofErr w:type="spellEnd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 xml:space="preserve"> UE, the anchor UE can optionally indicate the coverage status and synchronization connection status (whether the </w:t>
            </w:r>
            <w:proofErr w:type="spellStart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>SyncRef</w:t>
            </w:r>
            <w:proofErr w:type="spellEnd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 xml:space="preserve"> UE is directly or indirectly synchronized to GNSS/gNB, or other </w:t>
            </w:r>
            <w:proofErr w:type="spellStart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>SyncRef</w:t>
            </w:r>
            <w:proofErr w:type="spellEnd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 xml:space="preserve"> UE) of the </w:t>
            </w:r>
            <w:proofErr w:type="spellStart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>SyncRef</w:t>
            </w:r>
            <w:proofErr w:type="spellEnd"/>
            <w:r w:rsidRPr="009B386D">
              <w:rPr>
                <w:rFonts w:eastAsia="Times New Roman"/>
                <w:sz w:val="18"/>
                <w:szCs w:val="20"/>
                <w:lang w:eastAsia="zh-CN"/>
              </w:rPr>
              <w:t xml:space="preserve"> UE</w:t>
            </w:r>
          </w:p>
          <w:p w14:paraId="7BD154B6" w14:textId="77777777" w:rsidR="00210200" w:rsidRPr="009B386D" w:rsidRDefault="00210200" w:rsidP="009B386D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20"/>
                <w:lang w:eastAsia="zh-CN"/>
              </w:rPr>
            </w:pPr>
            <w:r w:rsidRPr="009B386D">
              <w:rPr>
                <w:rFonts w:eastAsia="Times New Roman"/>
                <w:sz w:val="18"/>
                <w:szCs w:val="20"/>
                <w:lang w:eastAsia="zh-CN"/>
              </w:rPr>
              <w:t>If the synchronization source of an anchor UE is gNB, the anchor UE can further provide cell identity information]</w:t>
            </w:r>
          </w:p>
          <w:p w14:paraId="28ABB33E" w14:textId="77777777" w:rsidR="00210200" w:rsidRPr="009B386D" w:rsidRDefault="00210200" w:rsidP="009B386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20"/>
                <w:lang w:eastAsia="zh-CN"/>
              </w:rPr>
            </w:pPr>
            <w:r w:rsidRPr="009B386D">
              <w:rPr>
                <w:rFonts w:eastAsia="Times New Roman"/>
                <w:sz w:val="18"/>
                <w:szCs w:val="20"/>
                <w:lang w:eastAsia="zh-CN"/>
              </w:rPr>
              <w:t>[Synchronization quality/accuracy information]</w:t>
            </w:r>
          </w:p>
          <w:p w14:paraId="328F6D22" w14:textId="599370C6" w:rsidR="00D410DB" w:rsidRPr="009B386D" w:rsidRDefault="00210200" w:rsidP="009B386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20"/>
                <w:lang w:eastAsia="zh-CN"/>
              </w:rPr>
            </w:pPr>
            <w:r w:rsidRPr="009B386D">
              <w:rPr>
                <w:rFonts w:eastAsia="Times New Roman"/>
                <w:sz w:val="18"/>
                <w:szCs w:val="20"/>
                <w:lang w:eastAsia="zh-CN"/>
              </w:rPr>
              <w:t xml:space="preserve">The RTD between anchor UEs </w:t>
            </w:r>
          </w:p>
        </w:tc>
      </w:tr>
    </w:tbl>
    <w:p w14:paraId="724E47B8" w14:textId="77777777" w:rsidR="009B636E" w:rsidRDefault="009B636E" w:rsidP="009B386D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531BB5A8" w14:textId="41183B23" w:rsidR="003959E1" w:rsidRDefault="003959E1" w:rsidP="00F66E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Due to dropping of SL-PRS transmission and reception during </w:t>
      </w:r>
      <w:r w:rsidR="00406C91">
        <w:rPr>
          <w:lang w:eastAsia="zh-CN"/>
        </w:rPr>
        <w:t xml:space="preserve">the </w:t>
      </w:r>
      <w:r>
        <w:rPr>
          <w:lang w:eastAsia="zh-CN"/>
        </w:rPr>
        <w:t xml:space="preserve">detection of synchronization reference source </w:t>
      </w:r>
      <w:r w:rsidR="00B25AD0">
        <w:rPr>
          <w:lang w:eastAsia="zh-CN"/>
        </w:rPr>
        <w:t>change</w:t>
      </w:r>
      <w:r>
        <w:rPr>
          <w:lang w:eastAsia="zh-CN"/>
        </w:rPr>
        <w:t xml:space="preserve">, SL-PRS is unavailable during the measurement period, thus degrading the positioning measurement accuracy. In that case, such an accuracy degradation can be still marginal for a single sample measurement. Therefore, </w:t>
      </w:r>
      <w:r w:rsidR="004B6A32">
        <w:rPr>
          <w:lang w:eastAsia="zh-CN"/>
        </w:rPr>
        <w:t>a potential</w:t>
      </w:r>
      <w:r w:rsidR="004362D5">
        <w:rPr>
          <w:lang w:eastAsia="zh-CN"/>
        </w:rPr>
        <w:t xml:space="preserve"> baseline </w:t>
      </w:r>
      <w:r w:rsidR="004B6A32">
        <w:rPr>
          <w:lang w:eastAsia="zh-CN"/>
        </w:rPr>
        <w:t xml:space="preserve">can be </w:t>
      </w:r>
      <w:r>
        <w:rPr>
          <w:lang w:eastAsia="zh-CN"/>
        </w:rPr>
        <w:t xml:space="preserve">the legacy </w:t>
      </w:r>
      <w:r w:rsidR="00BD079D">
        <w:rPr>
          <w:lang w:eastAsia="zh-CN"/>
        </w:rPr>
        <w:t>measurement period and accuracy</w:t>
      </w:r>
      <w:r>
        <w:rPr>
          <w:lang w:eastAsia="zh-CN"/>
        </w:rPr>
        <w:t xml:space="preserve"> requirement</w:t>
      </w:r>
      <w:r w:rsidR="00BD079D">
        <w:rPr>
          <w:lang w:eastAsia="zh-CN"/>
        </w:rPr>
        <w:t>s due to UE mobility</w:t>
      </w:r>
      <w:r>
        <w:rPr>
          <w:lang w:eastAsia="zh-CN"/>
        </w:rPr>
        <w:t xml:space="preserve"> </w:t>
      </w:r>
      <w:r w:rsidR="00A156C3">
        <w:rPr>
          <w:lang w:eastAsia="zh-CN"/>
        </w:rPr>
        <w:t>for non-SL NR positioning (Rel-16/Rel-17)</w:t>
      </w:r>
      <w:r w:rsidR="00324A5E">
        <w:rPr>
          <w:lang w:eastAsia="zh-CN"/>
        </w:rPr>
        <w:t xml:space="preserve">. </w:t>
      </w:r>
      <w:r w:rsidR="00CF0E42">
        <w:rPr>
          <w:lang w:eastAsia="zh-CN"/>
        </w:rPr>
        <w:t xml:space="preserve">By </w:t>
      </w:r>
      <w:r w:rsidR="009C509B">
        <w:rPr>
          <w:lang w:eastAsia="zh-CN"/>
        </w:rPr>
        <w:t>considering</w:t>
      </w:r>
      <w:r w:rsidR="00CF0E42">
        <w:rPr>
          <w:lang w:eastAsia="zh-CN"/>
        </w:rPr>
        <w:t xml:space="preserve"> the baseline</w:t>
      </w:r>
      <w:r w:rsidR="00324A5E">
        <w:rPr>
          <w:lang w:eastAsia="zh-CN"/>
        </w:rPr>
        <w:t>,</w:t>
      </w:r>
      <w:r>
        <w:rPr>
          <w:lang w:eastAsia="zh-CN"/>
        </w:rPr>
        <w:t xml:space="preserve"> RAN4 </w:t>
      </w:r>
      <w:r w:rsidR="00CF0E42">
        <w:rPr>
          <w:lang w:eastAsia="zh-CN"/>
        </w:rPr>
        <w:t>could</w:t>
      </w:r>
      <w:r>
        <w:rPr>
          <w:lang w:eastAsia="zh-CN"/>
        </w:rPr>
        <w:t xml:space="preserve"> discuss </w:t>
      </w:r>
      <w:r w:rsidR="00083BB9">
        <w:rPr>
          <w:lang w:eastAsia="zh-CN"/>
        </w:rPr>
        <w:t xml:space="preserve">how to accommodate </w:t>
      </w:r>
      <w:r w:rsidR="003F7EB8">
        <w:rPr>
          <w:lang w:eastAsia="zh-CN"/>
        </w:rPr>
        <w:t>for</w:t>
      </w:r>
      <w:r>
        <w:rPr>
          <w:lang w:eastAsia="zh-CN"/>
        </w:rPr>
        <w:t xml:space="preserve"> new timing-based measurement requirement</w:t>
      </w:r>
      <w:r w:rsidR="00330B90">
        <w:rPr>
          <w:lang w:eastAsia="zh-CN"/>
        </w:rPr>
        <w:t xml:space="preserve"> for </w:t>
      </w:r>
      <w:r w:rsidR="00AE73A7">
        <w:rPr>
          <w:lang w:eastAsia="zh-CN"/>
        </w:rPr>
        <w:t xml:space="preserve">the </w:t>
      </w:r>
      <w:r w:rsidR="00D661D4" w:rsidRPr="00393664">
        <w:rPr>
          <w:rFonts w:eastAsia="SimSun" w:cs="Times New Roman"/>
          <w:szCs w:val="24"/>
          <w:lang w:val="en-GB" w:eastAsia="zh-CN"/>
        </w:rPr>
        <w:t>synchronization reference source change</w:t>
      </w:r>
      <w:r w:rsidR="00AE73A7">
        <w:rPr>
          <w:rFonts w:eastAsia="SimSun" w:cs="Times New Roman"/>
          <w:szCs w:val="24"/>
          <w:lang w:val="en-GB" w:eastAsia="zh-CN"/>
        </w:rPr>
        <w:t xml:space="preserve"> on </w:t>
      </w:r>
      <w:r w:rsidR="00AE73A7">
        <w:rPr>
          <w:lang w:eastAsia="zh-CN"/>
        </w:rPr>
        <w:t>both Tx and Rx side</w:t>
      </w:r>
      <w:r w:rsidR="004F0C0E">
        <w:rPr>
          <w:lang w:eastAsia="zh-CN"/>
        </w:rPr>
        <w:t>s, respectively</w:t>
      </w:r>
      <w:r w:rsidR="00330B90">
        <w:rPr>
          <w:lang w:eastAsia="zh-CN"/>
        </w:rPr>
        <w:t>.</w:t>
      </w:r>
    </w:p>
    <w:p w14:paraId="3BD5CA65" w14:textId="69E17146" w:rsidR="00F66E25" w:rsidRDefault="00F66E25" w:rsidP="00F66E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RAN1 </w:t>
      </w:r>
      <w:r w:rsidR="00852647">
        <w:rPr>
          <w:lang w:eastAsia="zh-CN"/>
        </w:rPr>
        <w:t xml:space="preserve">also </w:t>
      </w:r>
      <w:r>
        <w:rPr>
          <w:lang w:eastAsia="zh-CN"/>
        </w:rPr>
        <w:t xml:space="preserve">has agreed to mitigate the impact of </w:t>
      </w:r>
      <w:r w:rsidR="00280959">
        <w:rPr>
          <w:lang w:eastAsia="zh-CN"/>
        </w:rPr>
        <w:t xml:space="preserve">the </w:t>
      </w:r>
      <w:r>
        <w:rPr>
          <w:lang w:eastAsia="zh-CN"/>
        </w:rPr>
        <w:t>synchronization between anchor UEs</w:t>
      </w:r>
      <w:r w:rsidR="00B51181">
        <w:rPr>
          <w:lang w:eastAsia="zh-CN"/>
        </w:rPr>
        <w:t xml:space="preserve"> by exchang</w:t>
      </w:r>
      <w:r w:rsidR="00F43C6F">
        <w:rPr>
          <w:lang w:eastAsia="zh-CN"/>
        </w:rPr>
        <w:t>ing</w:t>
      </w:r>
      <w:r w:rsidR="00B51181">
        <w:rPr>
          <w:lang w:eastAsia="zh-CN"/>
        </w:rPr>
        <w:t xml:space="preserve"> </w:t>
      </w:r>
      <w:r w:rsidR="00F43C6F">
        <w:rPr>
          <w:lang w:eastAsia="zh-CN"/>
        </w:rPr>
        <w:t>the</w:t>
      </w:r>
      <w:r w:rsidR="00B51181">
        <w:rPr>
          <w:lang w:eastAsia="zh-CN"/>
        </w:rPr>
        <w:t xml:space="preserve"> synchronization source type</w:t>
      </w:r>
      <w:r w:rsidR="00C0538D">
        <w:rPr>
          <w:lang w:eastAsia="zh-CN"/>
        </w:rPr>
        <w:t>, synchronization quality information</w:t>
      </w:r>
      <w:r w:rsidR="00DD527F">
        <w:rPr>
          <w:lang w:eastAsia="zh-CN"/>
        </w:rPr>
        <w:t xml:space="preserve">, </w:t>
      </w:r>
      <w:r w:rsidR="00F43C6F">
        <w:rPr>
          <w:lang w:eastAsia="zh-CN"/>
        </w:rPr>
        <w:t xml:space="preserve">and </w:t>
      </w:r>
      <w:r w:rsidR="00DD527F">
        <w:rPr>
          <w:lang w:eastAsia="zh-CN"/>
        </w:rPr>
        <w:t>RTD between anchor UE</w:t>
      </w:r>
      <w:r w:rsidR="00F43C6F">
        <w:rPr>
          <w:lang w:eastAsia="zh-CN"/>
        </w:rPr>
        <w:t>s</w:t>
      </w:r>
      <w:r w:rsidR="00DD527F">
        <w:rPr>
          <w:lang w:eastAsia="zh-CN"/>
        </w:rPr>
        <w:t xml:space="preserve">. </w:t>
      </w:r>
      <w:r w:rsidR="003C05C0">
        <w:rPr>
          <w:lang w:eastAsia="zh-CN"/>
        </w:rPr>
        <w:t xml:space="preserve">The </w:t>
      </w:r>
      <w:r w:rsidR="00C378E3">
        <w:rPr>
          <w:lang w:eastAsia="zh-CN"/>
        </w:rPr>
        <w:t xml:space="preserve">scenario of </w:t>
      </w:r>
      <w:r w:rsidR="003C05C0">
        <w:rPr>
          <w:lang w:eastAsia="zh-CN"/>
        </w:rPr>
        <w:t>synchronization source</w:t>
      </w:r>
      <w:r w:rsidR="00C378E3">
        <w:rPr>
          <w:lang w:eastAsia="zh-CN"/>
        </w:rPr>
        <w:t xml:space="preserve"> change</w:t>
      </w:r>
      <w:r w:rsidR="003C05C0">
        <w:rPr>
          <w:lang w:eastAsia="zh-CN"/>
        </w:rPr>
        <w:t xml:space="preserve"> can be deemed similar to</w:t>
      </w:r>
      <w:r w:rsidR="00C378E3">
        <w:rPr>
          <w:lang w:eastAsia="zh-CN"/>
        </w:rPr>
        <w:t xml:space="preserve"> the</w:t>
      </w:r>
      <w:r w:rsidR="003C05C0">
        <w:rPr>
          <w:lang w:eastAsia="zh-CN"/>
        </w:rPr>
        <w:t xml:space="preserve"> </w:t>
      </w:r>
      <w:r w:rsidR="00BD079D">
        <w:rPr>
          <w:lang w:eastAsia="zh-CN"/>
        </w:rPr>
        <w:t xml:space="preserve">UE mobility scenarios in UE, i.e., the </w:t>
      </w:r>
      <w:r w:rsidR="003C05C0">
        <w:rPr>
          <w:lang w:eastAsia="zh-CN"/>
        </w:rPr>
        <w:t>handover scenario</w:t>
      </w:r>
      <w:r w:rsidR="00BB5B04">
        <w:rPr>
          <w:lang w:eastAsia="zh-CN"/>
        </w:rPr>
        <w:t xml:space="preserve"> in </w:t>
      </w:r>
      <w:proofErr w:type="spellStart"/>
      <w:r w:rsidR="00BB5B04">
        <w:rPr>
          <w:lang w:eastAsia="zh-CN"/>
        </w:rPr>
        <w:t>Uu</w:t>
      </w:r>
      <w:proofErr w:type="spellEnd"/>
      <w:r w:rsidR="00C6364D">
        <w:rPr>
          <w:lang w:eastAsia="zh-CN"/>
        </w:rPr>
        <w:t>. H</w:t>
      </w:r>
      <w:r w:rsidR="00BB5B04">
        <w:rPr>
          <w:lang w:eastAsia="zh-CN"/>
        </w:rPr>
        <w:t>ence</w:t>
      </w:r>
      <w:r w:rsidR="00C6364D">
        <w:rPr>
          <w:lang w:eastAsia="zh-CN"/>
        </w:rPr>
        <w:t>, the</w:t>
      </w:r>
      <w:r w:rsidR="00BB5B04">
        <w:rPr>
          <w:lang w:eastAsia="zh-CN"/>
        </w:rPr>
        <w:t xml:space="preserve"> similar UE behavior can be considered </w:t>
      </w:r>
      <w:r w:rsidR="004A0F75">
        <w:rPr>
          <w:lang w:eastAsia="zh-CN"/>
        </w:rPr>
        <w:t>to define</w:t>
      </w:r>
      <w:r w:rsidR="00861615">
        <w:rPr>
          <w:lang w:eastAsia="zh-CN"/>
        </w:rPr>
        <w:t xml:space="preserve"> the corresponding SL-PRS based measurement type in</w:t>
      </w:r>
      <w:r w:rsidR="00BB5B04">
        <w:rPr>
          <w:lang w:eastAsia="zh-CN"/>
        </w:rPr>
        <w:t xml:space="preserve"> SL positioning</w:t>
      </w:r>
      <w:r w:rsidR="00B04D1D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01" w14:paraId="5EA451CC" w14:textId="77777777" w:rsidTr="00E16401">
        <w:tc>
          <w:tcPr>
            <w:tcW w:w="9617" w:type="dxa"/>
          </w:tcPr>
          <w:p w14:paraId="62631A3B" w14:textId="18E2AFF4" w:rsidR="00E16401" w:rsidRPr="009B386D" w:rsidRDefault="00E16401" w:rsidP="009B38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18"/>
                <w:szCs w:val="20"/>
                <w:lang w:eastAsia="zh-CN"/>
              </w:rPr>
            </w:pPr>
            <w:r w:rsidRPr="009B386D">
              <w:rPr>
                <w:b/>
                <w:bCs/>
                <w:sz w:val="18"/>
                <w:szCs w:val="20"/>
                <w:lang w:eastAsia="zh-CN"/>
              </w:rPr>
              <w:t xml:space="preserve">38.133, subclause </w:t>
            </w:r>
            <w:proofErr w:type="gramStart"/>
            <w:r w:rsidRPr="009B386D">
              <w:rPr>
                <w:b/>
                <w:bCs/>
                <w:sz w:val="18"/>
                <w:szCs w:val="20"/>
                <w:lang w:eastAsia="zh-CN"/>
              </w:rPr>
              <w:t>9.9 :</w:t>
            </w:r>
            <w:proofErr w:type="gramEnd"/>
          </w:p>
          <w:p w14:paraId="55841333" w14:textId="5D0D7540" w:rsidR="003B3C7F" w:rsidRPr="009B386D" w:rsidRDefault="003F3F86" w:rsidP="009B38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18"/>
                <w:szCs w:val="20"/>
                <w:lang w:eastAsia="zh-CN"/>
              </w:rPr>
            </w:pPr>
            <w:r w:rsidRPr="009B386D">
              <w:rPr>
                <w:noProof/>
                <w:sz w:val="18"/>
                <w:szCs w:val="20"/>
              </w:rPr>
              <w:drawing>
                <wp:inline distT="0" distB="0" distL="0" distR="0" wp14:anchorId="68580EB6" wp14:editId="138234D8">
                  <wp:extent cx="5537200" cy="468192"/>
                  <wp:effectExtent l="0" t="0" r="6350" b="825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9367" cy="476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70D4E7" w14:textId="2E10E1A7" w:rsidR="00E0586A" w:rsidRPr="009B386D" w:rsidRDefault="00CF7B89" w:rsidP="009B38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18"/>
                <w:szCs w:val="20"/>
                <w:lang w:eastAsia="zh-CN"/>
              </w:rPr>
            </w:pPr>
            <w:r w:rsidRPr="009B386D">
              <w:rPr>
                <w:noProof/>
                <w:sz w:val="18"/>
                <w:szCs w:val="20"/>
              </w:rPr>
              <w:drawing>
                <wp:inline distT="0" distB="0" distL="0" distR="0" wp14:anchorId="73CA42FB" wp14:editId="3E0B905A">
                  <wp:extent cx="5537200" cy="354307"/>
                  <wp:effectExtent l="0" t="0" r="0" b="825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5892" cy="3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B52E77" w14:textId="77777777" w:rsidR="004A0F75" w:rsidRDefault="004A0F75">
      <w:pPr>
        <w:pStyle w:val="RAN4proposal"/>
        <w:numPr>
          <w:ilvl w:val="0"/>
          <w:numId w:val="0"/>
        </w:numPr>
      </w:pPr>
    </w:p>
    <w:p w14:paraId="6B8552EF" w14:textId="31F120F8" w:rsidR="00B6239F" w:rsidRDefault="00F830FE" w:rsidP="00717F1A">
      <w:pPr>
        <w:pStyle w:val="RAN4proposal"/>
        <w:numPr>
          <w:ilvl w:val="0"/>
          <w:numId w:val="0"/>
        </w:numPr>
      </w:pPr>
      <w:r>
        <w:t xml:space="preserve">Proposal 5: </w:t>
      </w:r>
      <w:r w:rsidR="00717F1A">
        <w:t xml:space="preserve">RAN4 to consider </w:t>
      </w:r>
      <w:r w:rsidR="004C6F8D">
        <w:t>the legacy behavior</w:t>
      </w:r>
      <w:r w:rsidR="0008384C">
        <w:t>s</w:t>
      </w:r>
      <w:r w:rsidR="004D28E2">
        <w:t xml:space="preserve"> and requirement</w:t>
      </w:r>
      <w:r w:rsidR="0008384C">
        <w:t>s</w:t>
      </w:r>
      <w:r w:rsidR="004C6F8D">
        <w:t xml:space="preserve"> for SL positioning</w:t>
      </w:r>
      <w:r w:rsidR="0008384C">
        <w:t>,</w:t>
      </w:r>
      <w:r w:rsidR="00DB3654">
        <w:t xml:space="preserve"> </w:t>
      </w:r>
      <w:r w:rsidR="00881C7F">
        <w:t>for example</w:t>
      </w:r>
      <w:r w:rsidR="006E6011">
        <w:t>,</w:t>
      </w:r>
      <w:r w:rsidR="00DB3654">
        <w:t xml:space="preserve"> </w:t>
      </w:r>
    </w:p>
    <w:p w14:paraId="4605B115" w14:textId="7FECEB98" w:rsidR="00B6239F" w:rsidRDefault="00B6239F" w:rsidP="009B386D">
      <w:pPr>
        <w:pStyle w:val="RAN4proposal"/>
        <w:numPr>
          <w:ilvl w:val="0"/>
          <w:numId w:val="12"/>
        </w:numPr>
      </w:pPr>
      <w:r w:rsidRPr="00B6239F">
        <w:rPr>
          <w:lang w:val="en-GB"/>
        </w:rPr>
        <w:t>for SL PRS based Rx-Tx measurement, UE restarts the measurement</w:t>
      </w:r>
      <w:r w:rsidR="00DF531B">
        <w:rPr>
          <w:lang w:val="en-GB"/>
        </w:rPr>
        <w:t>, and</w:t>
      </w:r>
    </w:p>
    <w:p w14:paraId="5D59B9AF" w14:textId="599431D1" w:rsidR="00717F1A" w:rsidRPr="00717F1A" w:rsidRDefault="00717F1A" w:rsidP="009B386D">
      <w:pPr>
        <w:pStyle w:val="RAN4proposal"/>
        <w:numPr>
          <w:ilvl w:val="0"/>
          <w:numId w:val="12"/>
        </w:numPr>
      </w:pPr>
      <w:r w:rsidRPr="009B386D">
        <w:rPr>
          <w:rFonts w:eastAsia="SimSun" w:cs="Times New Roman"/>
          <w:szCs w:val="24"/>
          <w:lang w:val="en-GB" w:eastAsia="zh-CN"/>
        </w:rPr>
        <w:t>for other SL PRS based measurements, UE continues the measurement and meet</w:t>
      </w:r>
      <w:r w:rsidR="00DF531B">
        <w:rPr>
          <w:rFonts w:eastAsia="SimSun" w:cs="Times New Roman"/>
          <w:szCs w:val="24"/>
          <w:lang w:val="en-GB" w:eastAsia="zh-CN"/>
        </w:rPr>
        <w:t>s</w:t>
      </w:r>
      <w:r w:rsidRPr="009B386D">
        <w:rPr>
          <w:rFonts w:eastAsia="SimSun" w:cs="Times New Roman"/>
          <w:szCs w:val="24"/>
          <w:lang w:val="en-GB" w:eastAsia="zh-CN"/>
        </w:rPr>
        <w:t xml:space="preserve"> the measurement period requirements</w:t>
      </w:r>
      <w:r w:rsidR="000D4BCA">
        <w:rPr>
          <w:rFonts w:eastAsia="SimSun" w:cs="Times New Roman"/>
          <w:szCs w:val="24"/>
          <w:lang w:val="en-GB" w:eastAsia="zh-CN"/>
        </w:rPr>
        <w:t>.</w:t>
      </w:r>
    </w:p>
    <w:p w14:paraId="28FD2F13" w14:textId="312B6603" w:rsidR="00DB3654" w:rsidRPr="00DB3654" w:rsidRDefault="00DB3654" w:rsidP="009B386D">
      <w:pPr>
        <w:pStyle w:val="RAN4proposal"/>
        <w:numPr>
          <w:ilvl w:val="0"/>
          <w:numId w:val="0"/>
        </w:numPr>
        <w:rPr>
          <w:lang w:val="en-GB" w:eastAsia="zh-CN"/>
        </w:rPr>
      </w:pPr>
    </w:p>
    <w:p w14:paraId="01819843" w14:textId="064FE49F" w:rsidR="004C7A5C" w:rsidRDefault="00572495" w:rsidP="009B386D">
      <w:pPr>
        <w:pStyle w:val="RAN4H3"/>
        <w:ind w:left="567"/>
        <w:rPr>
          <w:lang w:eastAsia="ko-KR"/>
        </w:rPr>
      </w:pPr>
      <w:r w:rsidRPr="00087027">
        <w:t xml:space="preserve">Impact of </w:t>
      </w:r>
      <w:proofErr w:type="spellStart"/>
      <w:r w:rsidRPr="00087027">
        <w:t>Uu</w:t>
      </w:r>
      <w:proofErr w:type="spellEnd"/>
      <w:r w:rsidRPr="00087027">
        <w:t xml:space="preserve"> link connection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71EB" w:rsidRPr="00042B04" w14:paraId="3EB465EB" w14:textId="77777777" w:rsidTr="008D71EB">
        <w:tc>
          <w:tcPr>
            <w:tcW w:w="9617" w:type="dxa"/>
          </w:tcPr>
          <w:p w14:paraId="29B6BC11" w14:textId="77777777" w:rsidR="008D71EB" w:rsidRPr="009B386D" w:rsidRDefault="008D71EB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1-6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: Impact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of </w:t>
            </w:r>
            <w:proofErr w:type="spell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Uu</w:t>
            </w:r>
            <w:proofErr w:type="spellEnd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link connection distortion</w:t>
            </w:r>
          </w:p>
          <w:p w14:paraId="6259ADE4" w14:textId="77777777" w:rsidR="008D71EB" w:rsidRPr="009B386D" w:rsidRDefault="008D71EB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2570FC3D" w14:textId="77777777" w:rsidR="008D71EB" w:rsidRPr="009B386D" w:rsidRDefault="008D71EB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Was not discussed in RAN4#108, to be discussed in the next meeting. The proposals are listed in [1]. </w:t>
            </w:r>
          </w:p>
          <w:p w14:paraId="7A898606" w14:textId="77777777" w:rsidR="008D71EB" w:rsidRPr="009B386D" w:rsidRDefault="008D71EB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Clarify whether and what types of </w:t>
            </w:r>
            <w:proofErr w:type="spellStart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Uu</w:t>
            </w:r>
            <w:proofErr w:type="spellEnd"/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 link mobility can impact the SL transmission/reception and measurement, e.g., </w:t>
            </w:r>
          </w:p>
          <w:p w14:paraId="08E79A88" w14:textId="77777777" w:rsidR="008D71EB" w:rsidRPr="009B386D" w:rsidRDefault="008D71EB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RLF,</w:t>
            </w:r>
          </w:p>
          <w:p w14:paraId="381FFABF" w14:textId="77777777" w:rsidR="008D71EB" w:rsidRPr="009B386D" w:rsidRDefault="008D71EB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RRC reestablishment,</w:t>
            </w:r>
          </w:p>
          <w:p w14:paraId="6F1CCB69" w14:textId="79C50E66" w:rsidR="008D71EB" w:rsidRPr="009B386D" w:rsidRDefault="008D71EB" w:rsidP="009B386D">
            <w:pPr>
              <w:numPr>
                <w:ilvl w:val="1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Handover. </w:t>
            </w:r>
          </w:p>
        </w:tc>
      </w:tr>
    </w:tbl>
    <w:p w14:paraId="42E3E7BA" w14:textId="57364D58" w:rsidR="00E82FE3" w:rsidRPr="005C1B95" w:rsidRDefault="00E82FE3" w:rsidP="005C1B95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</w:p>
    <w:p w14:paraId="6B38AA2A" w14:textId="5843A6FE" w:rsidR="004C7A5C" w:rsidRDefault="004C7A5C" w:rsidP="0057249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SL positioning measurement accuracy will be impacted </w:t>
      </w:r>
      <w:r w:rsidR="006C0CA8" w:rsidRPr="009B386D">
        <w:rPr>
          <w:rFonts w:eastAsia="SimSun"/>
          <w:szCs w:val="24"/>
          <w:lang w:eastAsia="zh-CN"/>
        </w:rPr>
        <w:t>if handover or RRC re-establishment (</w:t>
      </w:r>
      <w:r w:rsidR="003F0C09">
        <w:rPr>
          <w:rFonts w:eastAsia="SimSun"/>
          <w:szCs w:val="24"/>
          <w:lang w:eastAsia="zh-CN"/>
        </w:rPr>
        <w:t xml:space="preserve">where </w:t>
      </w:r>
      <w:r w:rsidR="006C0CA8" w:rsidRPr="009B386D">
        <w:rPr>
          <w:rFonts w:eastAsia="SimSun"/>
          <w:szCs w:val="24"/>
          <w:lang w:eastAsia="zh-CN"/>
        </w:rPr>
        <w:t>RLF is an event leading to handover</w:t>
      </w:r>
      <w:r w:rsidR="003F0C09">
        <w:rPr>
          <w:rFonts w:eastAsia="SimSun"/>
          <w:szCs w:val="24"/>
          <w:lang w:eastAsia="zh-CN"/>
        </w:rPr>
        <w:t xml:space="preserve"> </w:t>
      </w:r>
      <w:r w:rsidR="006C0CA8" w:rsidRPr="009B386D">
        <w:rPr>
          <w:rFonts w:eastAsia="SimSun"/>
          <w:szCs w:val="24"/>
          <w:lang w:eastAsia="zh-CN"/>
        </w:rPr>
        <w:t>/ RRC re-establishment)</w:t>
      </w:r>
      <w:r w:rsidR="006C0CA8" w:rsidRPr="007E62A0">
        <w:rPr>
          <w:rFonts w:eastAsia="SimSun"/>
          <w:szCs w:val="24"/>
          <w:lang w:eastAsia="zh-CN"/>
        </w:rPr>
        <w:t xml:space="preserve"> </w:t>
      </w:r>
      <w:r w:rsidRPr="007E62A0">
        <w:rPr>
          <w:rFonts w:eastAsia="SimSun"/>
          <w:szCs w:val="24"/>
          <w:lang w:eastAsia="zh-CN"/>
        </w:rPr>
        <w:t>is triggered during the SL positioning measurement period.</w:t>
      </w:r>
      <w:r w:rsidR="00B34C1F" w:rsidRPr="007E62A0">
        <w:rPr>
          <w:rFonts w:eastAsia="SimSun"/>
          <w:szCs w:val="24"/>
          <w:lang w:eastAsia="zh-CN"/>
        </w:rPr>
        <w:t xml:space="preserve"> </w:t>
      </w:r>
      <w:r w:rsidR="00B932B2" w:rsidRPr="009B386D">
        <w:rPr>
          <w:rFonts w:eastAsia="SimSun"/>
          <w:szCs w:val="24"/>
          <w:lang w:eastAsia="zh-CN"/>
        </w:rPr>
        <w:t xml:space="preserve">Therefore, </w:t>
      </w:r>
      <w:r w:rsidR="00212D51" w:rsidRPr="00AE5334">
        <w:rPr>
          <w:rFonts w:eastAsia="SimSun"/>
          <w:szCs w:val="24"/>
          <w:lang w:eastAsia="zh-CN"/>
        </w:rPr>
        <w:t xml:space="preserve">in </w:t>
      </w:r>
      <w:r w:rsidR="00212D51">
        <w:rPr>
          <w:rFonts w:eastAsia="SimSun"/>
          <w:szCs w:val="24"/>
          <w:lang w:eastAsia="zh-CN"/>
        </w:rPr>
        <w:t xml:space="preserve">the </w:t>
      </w:r>
      <w:r w:rsidR="00212D51" w:rsidRPr="00AE5334">
        <w:rPr>
          <w:rFonts w:eastAsia="SimSun"/>
          <w:szCs w:val="24"/>
          <w:lang w:eastAsia="zh-CN"/>
        </w:rPr>
        <w:t xml:space="preserve">case of handover </w:t>
      </w:r>
      <w:r w:rsidR="00212D51">
        <w:rPr>
          <w:rFonts w:eastAsia="SimSun"/>
          <w:szCs w:val="24"/>
          <w:lang w:eastAsia="zh-CN"/>
        </w:rPr>
        <w:t>/</w:t>
      </w:r>
      <w:r w:rsidR="00212D51" w:rsidRPr="00AE5334">
        <w:rPr>
          <w:rFonts w:eastAsia="SimSun"/>
          <w:szCs w:val="24"/>
          <w:lang w:eastAsia="zh-CN"/>
        </w:rPr>
        <w:t xml:space="preserve"> RRC re-establishment</w:t>
      </w:r>
      <w:r w:rsidR="00212D51">
        <w:rPr>
          <w:rFonts w:eastAsia="SimSun"/>
          <w:szCs w:val="24"/>
          <w:lang w:eastAsia="zh-CN"/>
        </w:rPr>
        <w:t>,</w:t>
      </w:r>
      <w:r w:rsidR="00212D51" w:rsidRPr="00212D51">
        <w:rPr>
          <w:rFonts w:eastAsia="SimSun"/>
          <w:szCs w:val="24"/>
          <w:lang w:eastAsia="zh-CN"/>
        </w:rPr>
        <w:t xml:space="preserve"> </w:t>
      </w:r>
      <w:r w:rsidR="00B932B2" w:rsidRPr="009B386D">
        <w:rPr>
          <w:rFonts w:eastAsia="SimSun"/>
          <w:szCs w:val="24"/>
          <w:lang w:eastAsia="zh-CN"/>
        </w:rPr>
        <w:t xml:space="preserve">the impact on </w:t>
      </w:r>
      <w:proofErr w:type="spellStart"/>
      <w:r w:rsidR="00B932B2" w:rsidRPr="009B386D">
        <w:rPr>
          <w:rFonts w:eastAsia="SimSun"/>
          <w:szCs w:val="24"/>
          <w:lang w:eastAsia="zh-CN"/>
        </w:rPr>
        <w:t>Uu</w:t>
      </w:r>
      <w:proofErr w:type="spellEnd"/>
      <w:r w:rsidR="00B932B2" w:rsidRPr="009B386D">
        <w:rPr>
          <w:rFonts w:eastAsia="SimSun"/>
          <w:szCs w:val="24"/>
          <w:lang w:eastAsia="zh-CN"/>
        </w:rPr>
        <w:t xml:space="preserve"> link should be considered </w:t>
      </w:r>
      <w:r w:rsidR="00B4356D">
        <w:rPr>
          <w:rFonts w:eastAsia="SimSun"/>
          <w:szCs w:val="24"/>
          <w:lang w:eastAsia="zh-CN"/>
        </w:rPr>
        <w:t>by</w:t>
      </w:r>
      <w:r w:rsidR="00B4356D" w:rsidRPr="009B386D">
        <w:rPr>
          <w:rFonts w:eastAsia="SimSun"/>
          <w:szCs w:val="24"/>
          <w:lang w:eastAsia="zh-CN"/>
        </w:rPr>
        <w:t xml:space="preserve"> </w:t>
      </w:r>
      <w:r w:rsidR="00B932B2" w:rsidRPr="009B386D">
        <w:rPr>
          <w:rFonts w:eastAsia="SimSun"/>
          <w:szCs w:val="24"/>
          <w:lang w:eastAsia="zh-CN"/>
        </w:rPr>
        <w:t>defining the SL transmission</w:t>
      </w:r>
      <w:r w:rsidR="00597915">
        <w:rPr>
          <w:rFonts w:eastAsia="SimSun"/>
          <w:szCs w:val="24"/>
          <w:lang w:eastAsia="zh-CN"/>
        </w:rPr>
        <w:t xml:space="preserve"> </w:t>
      </w:r>
      <w:r w:rsidR="00B932B2" w:rsidRPr="009B386D">
        <w:rPr>
          <w:rFonts w:eastAsia="SimSun"/>
          <w:szCs w:val="24"/>
          <w:lang w:eastAsia="zh-CN"/>
        </w:rPr>
        <w:t>/</w:t>
      </w:r>
      <w:r w:rsidR="00597915">
        <w:rPr>
          <w:rFonts w:eastAsia="SimSun"/>
          <w:szCs w:val="24"/>
          <w:lang w:eastAsia="zh-CN"/>
        </w:rPr>
        <w:t xml:space="preserve"> </w:t>
      </w:r>
      <w:r w:rsidR="00B932B2" w:rsidRPr="009B386D">
        <w:rPr>
          <w:rFonts w:eastAsia="SimSun"/>
          <w:szCs w:val="24"/>
          <w:lang w:eastAsia="zh-CN"/>
        </w:rPr>
        <w:t>reception and measurement procedures for SL.</w:t>
      </w:r>
      <w:r w:rsidR="005F2DAE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 xml:space="preserve">However, </w:t>
      </w:r>
      <w:r w:rsidR="001B2366">
        <w:rPr>
          <w:rFonts w:eastAsia="SimSun"/>
          <w:szCs w:val="24"/>
          <w:lang w:eastAsia="zh-CN"/>
        </w:rPr>
        <w:t xml:space="preserve">there is </w:t>
      </w:r>
      <w:r>
        <w:rPr>
          <w:rFonts w:eastAsia="SimSun"/>
          <w:szCs w:val="24"/>
          <w:lang w:eastAsia="zh-CN"/>
        </w:rPr>
        <w:t>no agreement</w:t>
      </w:r>
      <w:r w:rsidR="006C33CA">
        <w:rPr>
          <w:rFonts w:eastAsia="SimSun"/>
          <w:szCs w:val="24"/>
          <w:lang w:eastAsia="zh-CN"/>
        </w:rPr>
        <w:t xml:space="preserve"> made</w:t>
      </w:r>
      <w:r>
        <w:rPr>
          <w:rFonts w:eastAsia="SimSun"/>
          <w:szCs w:val="24"/>
          <w:lang w:eastAsia="zh-CN"/>
        </w:rPr>
        <w:t xml:space="preserve"> in RAN2 </w:t>
      </w:r>
      <w:r w:rsidR="0074720D">
        <w:rPr>
          <w:rFonts w:eastAsia="SimSun"/>
          <w:szCs w:val="24"/>
          <w:lang w:eastAsia="zh-CN"/>
        </w:rPr>
        <w:t>regarding</w:t>
      </w:r>
      <w:r>
        <w:rPr>
          <w:rFonts w:eastAsia="SimSun"/>
          <w:szCs w:val="24"/>
          <w:lang w:eastAsia="zh-CN"/>
        </w:rPr>
        <w:t xml:space="preserve"> </w:t>
      </w:r>
      <w:proofErr w:type="spellStart"/>
      <w:r w:rsidR="00CE380A">
        <w:rPr>
          <w:rFonts w:eastAsia="SimSun"/>
          <w:szCs w:val="24"/>
          <w:lang w:eastAsia="zh-CN"/>
        </w:rPr>
        <w:t>Uu</w:t>
      </w:r>
      <w:proofErr w:type="spellEnd"/>
      <w:r>
        <w:rPr>
          <w:rFonts w:eastAsia="SimSun"/>
          <w:szCs w:val="24"/>
          <w:lang w:eastAsia="zh-CN"/>
        </w:rPr>
        <w:t xml:space="preserve"> mobility requirements for SL positioning</w:t>
      </w:r>
      <w:r w:rsidR="001B2366">
        <w:rPr>
          <w:rFonts w:eastAsia="SimSun"/>
          <w:szCs w:val="24"/>
          <w:lang w:eastAsia="zh-CN"/>
        </w:rPr>
        <w:t>. Hence,</w:t>
      </w:r>
      <w:r w:rsidR="000F0E3B">
        <w:rPr>
          <w:rFonts w:eastAsia="SimSun"/>
          <w:szCs w:val="24"/>
          <w:lang w:eastAsia="zh-CN"/>
        </w:rPr>
        <w:t xml:space="preserve"> </w:t>
      </w:r>
      <w:r w:rsidR="0030015D">
        <w:rPr>
          <w:rFonts w:eastAsia="SimSun"/>
          <w:szCs w:val="24"/>
          <w:lang w:eastAsia="zh-CN"/>
        </w:rPr>
        <w:t xml:space="preserve">the requirements </w:t>
      </w:r>
      <w:r w:rsidR="00977435" w:rsidRPr="009B386D">
        <w:rPr>
          <w:rFonts w:eastAsia="SimSun"/>
          <w:szCs w:val="24"/>
          <w:lang w:eastAsia="zh-CN"/>
        </w:rPr>
        <w:t xml:space="preserve">should be defined </w:t>
      </w:r>
      <w:r w:rsidR="001B2366">
        <w:rPr>
          <w:rFonts w:eastAsia="SimSun"/>
          <w:szCs w:val="24"/>
          <w:lang w:eastAsia="zh-CN"/>
        </w:rPr>
        <w:t>once</w:t>
      </w:r>
      <w:r w:rsidR="001B2366" w:rsidRPr="009B386D">
        <w:rPr>
          <w:rFonts w:eastAsia="SimSun"/>
          <w:szCs w:val="24"/>
          <w:lang w:eastAsia="zh-CN"/>
        </w:rPr>
        <w:t xml:space="preserve"> </w:t>
      </w:r>
      <w:r w:rsidR="00977435" w:rsidRPr="009B386D">
        <w:rPr>
          <w:rFonts w:eastAsia="SimSun"/>
          <w:szCs w:val="24"/>
          <w:lang w:eastAsia="zh-CN"/>
        </w:rPr>
        <w:t>the</w:t>
      </w:r>
      <w:r w:rsidR="00977435">
        <w:rPr>
          <w:rFonts w:eastAsia="SimSun"/>
          <w:szCs w:val="24"/>
          <w:lang w:eastAsia="zh-CN"/>
        </w:rPr>
        <w:t xml:space="preserve"> </w:t>
      </w:r>
      <w:r w:rsidR="004C1B89">
        <w:rPr>
          <w:rFonts w:eastAsia="SimSun"/>
          <w:szCs w:val="24"/>
          <w:lang w:eastAsia="zh-CN"/>
        </w:rPr>
        <w:t xml:space="preserve">SL positioning mobility procedures are </w:t>
      </w:r>
      <w:r w:rsidR="00672580">
        <w:rPr>
          <w:rFonts w:eastAsia="SimSun"/>
          <w:szCs w:val="24"/>
          <w:lang w:eastAsia="zh-CN"/>
        </w:rPr>
        <w:t>defined</w:t>
      </w:r>
      <w:r w:rsidR="004C1B89">
        <w:rPr>
          <w:rFonts w:eastAsia="SimSun"/>
          <w:szCs w:val="24"/>
          <w:lang w:eastAsia="zh-CN"/>
        </w:rPr>
        <w:t xml:space="preserve"> </w:t>
      </w:r>
      <w:r w:rsidR="00186D4A">
        <w:rPr>
          <w:rFonts w:eastAsia="SimSun"/>
          <w:szCs w:val="24"/>
          <w:lang w:eastAsia="zh-CN"/>
        </w:rPr>
        <w:t>by</w:t>
      </w:r>
      <w:r w:rsidR="004C1B89">
        <w:rPr>
          <w:rFonts w:eastAsia="SimSun"/>
          <w:szCs w:val="24"/>
          <w:lang w:eastAsia="zh-CN"/>
        </w:rPr>
        <w:t xml:space="preserve"> RAN2</w:t>
      </w:r>
      <w:r w:rsidR="0045084C">
        <w:rPr>
          <w:rFonts w:eastAsia="SimSun"/>
          <w:szCs w:val="24"/>
          <w:lang w:eastAsia="zh-CN"/>
        </w:rPr>
        <w:t xml:space="preserve">. </w:t>
      </w:r>
    </w:p>
    <w:p w14:paraId="5D910876" w14:textId="09715C93" w:rsidR="00BE4B0E" w:rsidRDefault="00F830FE" w:rsidP="009B386D">
      <w:pPr>
        <w:pStyle w:val="RAN4proposal"/>
        <w:numPr>
          <w:ilvl w:val="0"/>
          <w:numId w:val="0"/>
        </w:numPr>
      </w:pPr>
      <w:r>
        <w:rPr>
          <w:lang w:eastAsia="ko-KR"/>
        </w:rPr>
        <w:t xml:space="preserve">Proposal 6: </w:t>
      </w:r>
      <w:r w:rsidR="004C7A5C" w:rsidRPr="00221615">
        <w:rPr>
          <w:lang w:eastAsia="ko-KR"/>
        </w:rPr>
        <w:t xml:space="preserve">RAN4 </w:t>
      </w:r>
      <w:r w:rsidR="0030015D">
        <w:rPr>
          <w:lang w:eastAsia="ko-KR"/>
        </w:rPr>
        <w:t>to</w:t>
      </w:r>
      <w:r w:rsidR="0030015D" w:rsidRPr="2140AFB9">
        <w:rPr>
          <w:lang w:eastAsia="ko-KR"/>
        </w:rPr>
        <w:t xml:space="preserve"> </w:t>
      </w:r>
      <w:r w:rsidR="004C7A5C">
        <w:rPr>
          <w:lang w:eastAsia="ko-KR"/>
        </w:rPr>
        <w:t>define SL positioning</w:t>
      </w:r>
      <w:r w:rsidR="004C7A5C" w:rsidRPr="2140AFB9">
        <w:rPr>
          <w:lang w:eastAsia="ko-KR"/>
        </w:rPr>
        <w:t xml:space="preserve"> measurement period requirements</w:t>
      </w:r>
      <w:r w:rsidR="004C7A5C">
        <w:rPr>
          <w:lang w:eastAsia="ko-KR"/>
        </w:rPr>
        <w:t xml:space="preserve"> for </w:t>
      </w:r>
      <w:proofErr w:type="spellStart"/>
      <w:r w:rsidR="004C7A5C">
        <w:rPr>
          <w:lang w:eastAsia="ko-KR"/>
        </w:rPr>
        <w:t>Uu</w:t>
      </w:r>
      <w:proofErr w:type="spellEnd"/>
      <w:r w:rsidR="004C7A5C">
        <w:rPr>
          <w:lang w:eastAsia="ko-KR"/>
        </w:rPr>
        <w:t xml:space="preserve"> link mobility after the SL positioning</w:t>
      </w:r>
      <w:r w:rsidR="004C7A5C" w:rsidRPr="2140AFB9">
        <w:rPr>
          <w:lang w:eastAsia="ko-KR"/>
        </w:rPr>
        <w:t xml:space="preserve"> </w:t>
      </w:r>
      <w:r w:rsidR="004C7A5C">
        <w:rPr>
          <w:lang w:eastAsia="ko-KR"/>
        </w:rPr>
        <w:t>mobility procedures are agreed in RAN2</w:t>
      </w:r>
      <w:r w:rsidR="004C7A5C">
        <w:rPr>
          <w:rFonts w:eastAsia="SimSun"/>
          <w:szCs w:val="24"/>
          <w:lang w:eastAsia="zh-CN"/>
        </w:rPr>
        <w:t>.</w:t>
      </w:r>
    </w:p>
    <w:p w14:paraId="5A075F9A" w14:textId="5CF91FD6" w:rsidR="00FF31D5" w:rsidRPr="00DE6D27" w:rsidRDefault="00762237" w:rsidP="009B386D">
      <w:pPr>
        <w:pStyle w:val="RAN4H3"/>
        <w:ind w:left="567"/>
      </w:pPr>
      <w:r>
        <w:t xml:space="preserve">SL positioning </w:t>
      </w:r>
      <w:r w:rsidR="00DA1A87">
        <w:t>m</w:t>
      </w:r>
      <w:r w:rsidR="00FF31D5">
        <w:t xml:space="preserve">easurement </w:t>
      </w:r>
      <w:r w:rsidR="00CB424D">
        <w:t>parameters</w:t>
      </w:r>
    </w:p>
    <w:p w14:paraId="2F5556DC" w14:textId="7F70E492" w:rsidR="00405E9C" w:rsidRDefault="00D7587E" w:rsidP="000F395E">
      <w:pPr>
        <w:jc w:val="both"/>
      </w:pPr>
      <w:r>
        <w:lastRenderedPageBreak/>
        <w:t xml:space="preserve">For the measurement </w:t>
      </w:r>
      <w:r w:rsidR="007A4EE6">
        <w:t>period</w:t>
      </w:r>
      <w:r w:rsidR="00D54500">
        <w:t xml:space="preserve"> requirement</w:t>
      </w:r>
      <w:r>
        <w:t xml:space="preserve"> without </w:t>
      </w:r>
      <w:r w:rsidR="00A744A3">
        <w:t>measurement gap</w:t>
      </w:r>
      <w:r w:rsidR="00F42584">
        <w:t>s</w:t>
      </w:r>
      <w:r w:rsidR="001A468B">
        <w:t xml:space="preserve"> </w:t>
      </w:r>
      <w:r w:rsidR="00F42584">
        <w:t xml:space="preserve">in </w:t>
      </w:r>
      <w:r w:rsidR="00405E9C">
        <w:t>SL positioning</w:t>
      </w:r>
      <w:r w:rsidR="00B47C1F">
        <w:t>,</w:t>
      </w:r>
      <w:r w:rsidR="00405E9C">
        <w:t xml:space="preserve"> </w:t>
      </w:r>
      <w:r w:rsidR="00160C93">
        <w:t xml:space="preserve">the </w:t>
      </w:r>
      <w:r w:rsidR="00405E9C">
        <w:t xml:space="preserve">measurement </w:t>
      </w:r>
      <w:r w:rsidR="00E93B8C">
        <w:t>period</w:t>
      </w:r>
      <w:r w:rsidR="00405E9C">
        <w:t xml:space="preserve"> </w:t>
      </w:r>
      <w:r w:rsidR="00E93B8C">
        <w:t xml:space="preserve">depends on </w:t>
      </w:r>
      <w:r w:rsidR="009C6FFA">
        <w:t>(</w:t>
      </w:r>
      <w:proofErr w:type="spellStart"/>
      <w:r w:rsidR="009C6FFA">
        <w:t>i</w:t>
      </w:r>
      <w:proofErr w:type="spellEnd"/>
      <w:r w:rsidR="009C6FFA">
        <w:t xml:space="preserve">) </w:t>
      </w:r>
      <w:r w:rsidR="00E93B8C">
        <w:t>the</w:t>
      </w:r>
      <w:r w:rsidR="00653DEC">
        <w:t xml:space="preserve"> duration</w:t>
      </w:r>
      <w:r w:rsidR="00405E9C">
        <w:t xml:space="preserve"> of </w:t>
      </w:r>
      <w:r w:rsidR="00653DEC">
        <w:t xml:space="preserve">the </w:t>
      </w:r>
      <w:r w:rsidR="00405E9C">
        <w:t>PRS processing</w:t>
      </w:r>
      <w:r w:rsidR="0004578C">
        <w:t xml:space="preserve"> symbols in PRS processing</w:t>
      </w:r>
      <w:r w:rsidR="00405E9C">
        <w:t xml:space="preserve"> window (PPW)</w:t>
      </w:r>
      <w:r w:rsidR="006E4B1E">
        <w:t xml:space="preserve"> and </w:t>
      </w:r>
      <w:r w:rsidR="00521384">
        <w:t>also</w:t>
      </w:r>
      <w:r w:rsidR="009C6FFA">
        <w:t xml:space="preserve"> (ii)</w:t>
      </w:r>
      <w:r w:rsidR="00521384">
        <w:t xml:space="preserve"> PPW</w:t>
      </w:r>
      <w:r w:rsidR="0078499A">
        <w:t xml:space="preserve"> </w:t>
      </w:r>
      <w:r w:rsidR="00521384">
        <w:t xml:space="preserve">repetition periodicity </w:t>
      </w:r>
      <w:r w:rsidR="0078499A">
        <w:t>(PPWRP)</w:t>
      </w:r>
      <w:r w:rsidR="00B47C1F">
        <w:t xml:space="preserve"> that is</w:t>
      </w:r>
      <w:r w:rsidR="00F64202">
        <w:t xml:space="preserve"> applicable for</w:t>
      </w:r>
      <w:r w:rsidR="00B47C1F">
        <w:t xml:space="preserve"> the</w:t>
      </w:r>
      <w:r w:rsidR="00F64202">
        <w:t xml:space="preserve"> measurements.</w:t>
      </w:r>
      <w:r w:rsidR="00B41546">
        <w:t xml:space="preserve"> </w:t>
      </w:r>
      <w:r w:rsidR="0056528B">
        <w:t>T</w:t>
      </w:r>
      <w:r w:rsidR="00A83CD2">
        <w:t>he</w:t>
      </w:r>
      <w:r w:rsidR="00405E9C">
        <w:t xml:space="preserve"> SL positioning measurement accuracy </w:t>
      </w:r>
      <w:r w:rsidR="00CE648A">
        <w:t>is also</w:t>
      </w:r>
      <w:r w:rsidR="00405E9C">
        <w:t xml:space="preserve"> impacted </w:t>
      </w:r>
      <w:r w:rsidR="009D6D67">
        <w:t>by</w:t>
      </w:r>
      <w:r w:rsidR="00405E9C">
        <w:t xml:space="preserve"> various factors such as UE mobility, coverage stat</w:t>
      </w:r>
      <w:r w:rsidR="0042370E">
        <w:t>us</w:t>
      </w:r>
      <w:r w:rsidR="00405E9C">
        <w:t xml:space="preserve">, PRS quality, </w:t>
      </w:r>
      <w:r w:rsidR="0042370E">
        <w:t>a</w:t>
      </w:r>
      <w:r w:rsidR="00405E9C">
        <w:t>nchor UEs</w:t>
      </w:r>
      <w:r w:rsidR="0056528B">
        <w:t xml:space="preserve"> GDoP</w:t>
      </w:r>
      <w:r w:rsidR="00CE648A">
        <w:t>,</w:t>
      </w:r>
      <w:r w:rsidR="00405E9C">
        <w:t xml:space="preserve"> etc. Hence</w:t>
      </w:r>
      <w:r w:rsidR="0078499A">
        <w:t>,</w:t>
      </w:r>
      <w:r w:rsidR="00405E9C">
        <w:t xml:space="preserve"> these factors should be considered </w:t>
      </w:r>
      <w:r w:rsidR="00CB40B6">
        <w:t>in the</w:t>
      </w:r>
      <w:r w:rsidR="00405E9C">
        <w:t xml:space="preserve"> </w:t>
      </w:r>
      <w:r w:rsidR="009364BF">
        <w:t>(re-)</w:t>
      </w:r>
      <w:r w:rsidR="00405E9C">
        <w:t xml:space="preserve">configuration of SL positioning measurement </w:t>
      </w:r>
      <w:r w:rsidR="00B4537B">
        <w:t xml:space="preserve">period </w:t>
      </w:r>
      <w:r w:rsidR="0056528B">
        <w:t>parameters</w:t>
      </w:r>
      <w:r w:rsidR="002D25F7">
        <w:t xml:space="preserve"> </w:t>
      </w:r>
      <w:r w:rsidR="0078499A">
        <w:t xml:space="preserve">such as </w:t>
      </w:r>
      <w:r w:rsidR="00DC2367">
        <w:t xml:space="preserve">the </w:t>
      </w:r>
      <w:r w:rsidR="0078499A">
        <w:t xml:space="preserve">duration of </w:t>
      </w:r>
      <w:r w:rsidR="00DC2367">
        <w:t>P</w:t>
      </w:r>
      <w:r w:rsidR="0078499A">
        <w:t xml:space="preserve">RS processing symbols and the repetition periodicity of PRS processing window </w:t>
      </w:r>
      <w:r w:rsidR="00405E9C">
        <w:t>to achieve</w:t>
      </w:r>
      <w:r w:rsidR="00B4537B">
        <w:t xml:space="preserve"> the</w:t>
      </w:r>
      <w:r w:rsidR="00405E9C">
        <w:t xml:space="preserve"> desired SL positioning measurement accuracy.</w:t>
      </w:r>
    </w:p>
    <w:p w14:paraId="4D62E135" w14:textId="7C25B3D5" w:rsidR="00D00788" w:rsidRPr="00D00788" w:rsidRDefault="00F830FE" w:rsidP="009B386D">
      <w:pPr>
        <w:pStyle w:val="RAN4proposal"/>
        <w:numPr>
          <w:ilvl w:val="0"/>
          <w:numId w:val="0"/>
        </w:numPr>
        <w:jc w:val="both"/>
        <w:rPr>
          <w:lang w:eastAsia="ko-KR"/>
        </w:rPr>
      </w:pPr>
      <w:r w:rsidRPr="3A862FF9">
        <w:rPr>
          <w:lang w:eastAsia="ko-KR"/>
        </w:rPr>
        <w:t xml:space="preserve">Proposal 7: </w:t>
      </w:r>
      <w:r w:rsidR="009364BF" w:rsidRPr="009B386D">
        <w:rPr>
          <w:iCs w:val="0"/>
          <w:lang w:eastAsia="ko-KR"/>
        </w:rPr>
        <w:t xml:space="preserve">RAN4 to discuss </w:t>
      </w:r>
      <w:r w:rsidR="00A43DB6">
        <w:t xml:space="preserve">(re-)configuration of SL positioning measurement period parameters </w:t>
      </w:r>
      <w:r w:rsidR="0002207D">
        <w:t xml:space="preserve">by </w:t>
      </w:r>
      <w:r w:rsidR="00D00788" w:rsidRPr="3A862FF9">
        <w:rPr>
          <w:lang w:eastAsia="ko-KR"/>
        </w:rPr>
        <w:t>consider</w:t>
      </w:r>
      <w:r w:rsidR="00A43DB6" w:rsidRPr="3A862FF9">
        <w:rPr>
          <w:lang w:eastAsia="ko-KR"/>
        </w:rPr>
        <w:t>ing</w:t>
      </w:r>
      <w:r w:rsidR="00D00788" w:rsidRPr="3A862FF9">
        <w:rPr>
          <w:lang w:eastAsia="ko-KR"/>
        </w:rPr>
        <w:t xml:space="preserve"> the</w:t>
      </w:r>
      <w:r w:rsidR="006874A9">
        <w:rPr>
          <w:lang w:eastAsia="ko-KR"/>
        </w:rPr>
        <w:t xml:space="preserve"> impact of key</w:t>
      </w:r>
      <w:r w:rsidR="00D00788" w:rsidRPr="3A862FF9">
        <w:rPr>
          <w:lang w:eastAsia="ko-KR"/>
        </w:rPr>
        <w:t xml:space="preserve"> factors </w:t>
      </w:r>
      <w:r w:rsidR="006874A9">
        <w:rPr>
          <w:lang w:eastAsia="ko-KR"/>
        </w:rPr>
        <w:t xml:space="preserve">such as </w:t>
      </w:r>
      <w:r w:rsidR="00D00788" w:rsidRPr="3A862FF9">
        <w:rPr>
          <w:lang w:eastAsia="ko-KR"/>
        </w:rPr>
        <w:t xml:space="preserve">UE mobility, coverage state, PRS quality, </w:t>
      </w:r>
      <w:r w:rsidR="00A43DB6">
        <w:t xml:space="preserve">anchor UEs GDoP, </w:t>
      </w:r>
      <w:r w:rsidR="00D00788" w:rsidRPr="3A862FF9">
        <w:rPr>
          <w:lang w:eastAsia="ko-KR"/>
        </w:rPr>
        <w:t xml:space="preserve">etc. </w:t>
      </w:r>
      <w:r w:rsidR="006874A9">
        <w:rPr>
          <w:lang w:eastAsia="ko-KR"/>
        </w:rPr>
        <w:t xml:space="preserve">to achieve </w:t>
      </w:r>
      <w:r w:rsidR="00D00788" w:rsidRPr="3A862FF9">
        <w:rPr>
          <w:lang w:eastAsia="ko-KR"/>
        </w:rPr>
        <w:t>desired SL positioning measurement accuracy.</w:t>
      </w:r>
    </w:p>
    <w:p w14:paraId="17E86025" w14:textId="77777777" w:rsidR="003959E1" w:rsidRDefault="003959E1" w:rsidP="009B386D">
      <w:pPr>
        <w:pStyle w:val="RAN4H2"/>
        <w:ind w:left="426"/>
        <w:rPr>
          <w:noProof/>
          <w:lang w:val="en-GB" w:eastAsia="sv-SE"/>
        </w:rPr>
      </w:pPr>
      <w:r>
        <w:rPr>
          <w:noProof/>
          <w:lang w:val="en-GB" w:eastAsia="sv-SE"/>
        </w:rPr>
        <w:t xml:space="preserve">Measurement reporting requirements </w:t>
      </w:r>
    </w:p>
    <w:p w14:paraId="293172CD" w14:textId="77777777" w:rsidR="003959E1" w:rsidRPr="003959E1" w:rsidRDefault="003959E1" w:rsidP="009B386D">
      <w:pPr>
        <w:pStyle w:val="RAN4H3"/>
        <w:ind w:left="567"/>
        <w:rPr>
          <w:lang w:val="en-GB" w:eastAsia="zh-CN"/>
        </w:rPr>
      </w:pPr>
      <w:r w:rsidRPr="009A52DE">
        <w:rPr>
          <w:lang w:eastAsia="zh-CN"/>
        </w:rPr>
        <w:t>Report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9450D" w:rsidRPr="00DA1A87" w14:paraId="2FBB358D" w14:textId="77777777" w:rsidTr="0079450D">
        <w:tc>
          <w:tcPr>
            <w:tcW w:w="9617" w:type="dxa"/>
          </w:tcPr>
          <w:p w14:paraId="7429499D" w14:textId="77777777" w:rsidR="002045B9" w:rsidRPr="009B386D" w:rsidRDefault="002045B9" w:rsidP="00DA1A87">
            <w:pPr>
              <w:pStyle w:val="Heading4"/>
              <w:ind w:left="864" w:hanging="864"/>
              <w:rPr>
                <w:b/>
                <w:bCs/>
                <w:i w:val="0"/>
                <w:iCs w:val="0"/>
                <w:sz w:val="18"/>
                <w:szCs w:val="18"/>
              </w:rPr>
            </w:pPr>
            <w:r w:rsidRPr="009B386D">
              <w:rPr>
                <w:b/>
                <w:bCs/>
                <w:i w:val="0"/>
                <w:iCs w:val="0"/>
                <w:sz w:val="18"/>
                <w:szCs w:val="18"/>
                <w:lang w:eastAsia="ko-KR"/>
              </w:rPr>
              <w:t>Issue 1-</w:t>
            </w:r>
            <w:r w:rsidRPr="009B386D">
              <w:rPr>
                <w:b/>
                <w:bCs/>
                <w:i w:val="0"/>
                <w:iCs w:val="0"/>
                <w:sz w:val="18"/>
                <w:szCs w:val="18"/>
              </w:rPr>
              <w:t>2-1</w:t>
            </w:r>
            <w:r w:rsidRPr="009B386D">
              <w:rPr>
                <w:b/>
                <w:bCs/>
                <w:i w:val="0"/>
                <w:iCs w:val="0"/>
                <w:sz w:val="18"/>
                <w:szCs w:val="18"/>
                <w:lang w:eastAsia="ko-KR"/>
              </w:rPr>
              <w:t xml:space="preserve">: </w:t>
            </w:r>
            <w:r w:rsidRPr="009B386D">
              <w:rPr>
                <w:b/>
                <w:bCs/>
                <w:i w:val="0"/>
                <w:iCs w:val="0"/>
                <w:sz w:val="18"/>
                <w:szCs w:val="18"/>
              </w:rPr>
              <w:t>Report mapping</w:t>
            </w:r>
          </w:p>
          <w:p w14:paraId="61485979" w14:textId="77777777" w:rsidR="002045B9" w:rsidRPr="009B386D" w:rsidRDefault="002045B9" w:rsidP="009B386D">
            <w:pPr>
              <w:rPr>
                <w:sz w:val="18"/>
                <w:szCs w:val="18"/>
              </w:rPr>
            </w:pPr>
          </w:p>
          <w:p w14:paraId="6EFA0724" w14:textId="77777777" w:rsidR="002045B9" w:rsidRPr="009B386D" w:rsidRDefault="002045B9" w:rsidP="009B386D">
            <w:pPr>
              <w:rPr>
                <w:i/>
                <w:sz w:val="18"/>
                <w:szCs w:val="18"/>
                <w:lang w:eastAsia="zh-CN"/>
              </w:rPr>
            </w:pPr>
            <w:r w:rsidRPr="009B386D">
              <w:rPr>
                <w:i/>
                <w:sz w:val="18"/>
                <w:szCs w:val="18"/>
                <w:highlight w:val="green"/>
                <w:lang w:eastAsia="zh-CN"/>
              </w:rPr>
              <w:t>Agreements:</w:t>
            </w:r>
            <w:r w:rsidRPr="009B386D">
              <w:rPr>
                <w:i/>
                <w:sz w:val="18"/>
                <w:szCs w:val="18"/>
                <w:lang w:eastAsia="zh-CN"/>
              </w:rPr>
              <w:t xml:space="preserve"> </w:t>
            </w:r>
          </w:p>
          <w:p w14:paraId="08F0DAB4" w14:textId="77777777" w:rsidR="002045B9" w:rsidRPr="009B386D" w:rsidRDefault="002045B9" w:rsidP="009B386D">
            <w:pPr>
              <w:pStyle w:val="ListParagraph"/>
              <w:numPr>
                <w:ilvl w:val="0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Report mappings for SL-RSRP and SL-RSRPP are the same as for PRS-RSRP and PRS-RSRPP respectively. </w:t>
            </w:r>
          </w:p>
          <w:p w14:paraId="1B02F127" w14:textId="77777777" w:rsidR="002045B9" w:rsidRPr="009B386D" w:rsidRDefault="002045B9" w:rsidP="009B386D">
            <w:pPr>
              <w:pStyle w:val="ListParagraph"/>
              <w:numPr>
                <w:ilvl w:val="0"/>
                <w:numId w:val="9"/>
              </w:numPr>
              <w:autoSpaceDN w:val="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Reporting mappings for SL-A-</w:t>
            </w: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t>AoA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and SL-Z-</w:t>
            </w: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t>AoA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are the same as for UL A-</w:t>
            </w: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t>AoA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and UL Z-</w:t>
            </w:r>
            <w:proofErr w:type="spellStart"/>
            <w:r w:rsidRPr="009B386D">
              <w:rPr>
                <w:rFonts w:eastAsia="SimSun"/>
                <w:sz w:val="18"/>
                <w:szCs w:val="18"/>
                <w:lang w:eastAsia="zh-CN"/>
              </w:rPr>
              <w:t>AoA</w:t>
            </w:r>
            <w:proofErr w:type="spellEnd"/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respectively.</w:t>
            </w:r>
          </w:p>
          <w:p w14:paraId="34AEC4A8" w14:textId="5AEA1CC3" w:rsidR="0079450D" w:rsidRPr="009B386D" w:rsidRDefault="002045B9" w:rsidP="009B38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The report mappings for SL-UE-Rx-Tx, SL-RTOA and SL-RSTD are FFS</w:t>
            </w:r>
          </w:p>
        </w:tc>
      </w:tr>
    </w:tbl>
    <w:p w14:paraId="0DE1DEB9" w14:textId="491A0136" w:rsidR="0079450D" w:rsidRDefault="0079450D" w:rsidP="3A862FF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u w:val="single"/>
          <w:lang w:eastAsia="zh-CN"/>
        </w:rPr>
      </w:pPr>
    </w:p>
    <w:p w14:paraId="7D77DCCF" w14:textId="5873FFB6" w:rsidR="003959E1" w:rsidRPr="006376A2" w:rsidRDefault="003959E1" w:rsidP="00FC15E8">
      <w:pPr>
        <w:jc w:val="both"/>
        <w:rPr>
          <w:rFonts w:eastAsia="SimSun"/>
          <w:color w:val="000000" w:themeColor="text1"/>
          <w:szCs w:val="24"/>
          <w:lang w:eastAsia="zh-CN"/>
        </w:rPr>
      </w:pPr>
      <w:r w:rsidRPr="006376A2">
        <w:rPr>
          <w:rFonts w:eastAsia="SimSun"/>
          <w:color w:val="000000" w:themeColor="text1"/>
          <w:szCs w:val="24"/>
          <w:lang w:eastAsia="zh-CN"/>
        </w:rPr>
        <w:t xml:space="preserve">RAN4 needs to define the report mapping for the different measurement types defined by RAN1 for SL positioning. The reporting granularity can generally follow </w:t>
      </w:r>
      <w:r w:rsidR="000F4563">
        <w:rPr>
          <w:rFonts w:eastAsia="SimSun"/>
          <w:color w:val="000000" w:themeColor="text1"/>
          <w:szCs w:val="24"/>
          <w:lang w:eastAsia="zh-CN"/>
        </w:rPr>
        <w:t xml:space="preserve">the </w:t>
      </w:r>
      <w:r w:rsidRPr="006376A2">
        <w:rPr>
          <w:rFonts w:eastAsia="SimSun"/>
          <w:color w:val="000000" w:themeColor="text1"/>
          <w:szCs w:val="24"/>
          <w:lang w:eastAsia="zh-CN"/>
        </w:rPr>
        <w:t>one for the existing Rel-16/17 PRS measurements</w:t>
      </w:r>
      <w:r w:rsidR="004924CE">
        <w:rPr>
          <w:rFonts w:eastAsia="SimSun"/>
          <w:color w:val="000000" w:themeColor="text1"/>
          <w:szCs w:val="24"/>
          <w:lang w:eastAsia="zh-CN"/>
        </w:rPr>
        <w:t>.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4924CE">
        <w:rPr>
          <w:rFonts w:eastAsia="SimSun"/>
          <w:color w:val="000000" w:themeColor="text1"/>
          <w:szCs w:val="24"/>
          <w:lang w:eastAsia="zh-CN"/>
        </w:rPr>
        <w:t>H</w:t>
      </w:r>
      <w:r w:rsidRPr="006376A2">
        <w:rPr>
          <w:rFonts w:eastAsia="SimSun"/>
          <w:color w:val="000000" w:themeColor="text1"/>
          <w:szCs w:val="24"/>
          <w:lang w:eastAsia="zh-CN"/>
        </w:rPr>
        <w:t>ence</w:t>
      </w:r>
      <w:r w:rsidR="004924CE">
        <w:rPr>
          <w:rFonts w:eastAsia="SimSun"/>
          <w:color w:val="000000" w:themeColor="text1"/>
          <w:szCs w:val="24"/>
          <w:lang w:eastAsia="zh-CN"/>
        </w:rPr>
        <w:t>,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Rel-16/17 report mapping requirements can be reused as</w:t>
      </w:r>
      <w:r w:rsidR="004924CE">
        <w:rPr>
          <w:rFonts w:eastAsia="SimSun"/>
          <w:color w:val="000000" w:themeColor="text1"/>
          <w:szCs w:val="24"/>
          <w:lang w:eastAsia="zh-CN"/>
        </w:rPr>
        <w:t xml:space="preserve"> the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baseline</w:t>
      </w:r>
      <w:r w:rsidR="004924CE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675034">
        <w:rPr>
          <w:rFonts w:eastAsia="SimSun"/>
          <w:color w:val="000000" w:themeColor="text1"/>
          <w:szCs w:val="24"/>
          <w:lang w:eastAsia="zh-CN"/>
        </w:rPr>
        <w:t>f</w:t>
      </w:r>
      <w:r w:rsidRPr="006376A2">
        <w:rPr>
          <w:rFonts w:eastAsia="SimSun"/>
          <w:color w:val="000000" w:themeColor="text1"/>
          <w:szCs w:val="24"/>
          <w:lang w:eastAsia="zh-CN"/>
        </w:rPr>
        <w:t>or SL-PRS</w:t>
      </w:r>
      <w:r w:rsidR="004924CE">
        <w:rPr>
          <w:rFonts w:eastAsia="SimSun"/>
          <w:color w:val="000000" w:themeColor="text1"/>
          <w:szCs w:val="24"/>
          <w:lang w:eastAsia="zh-CN"/>
        </w:rPr>
        <w:t>,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RSRP, RSRPP, and </w:t>
      </w:r>
      <w:proofErr w:type="spellStart"/>
      <w:r w:rsidRPr="006376A2">
        <w:rPr>
          <w:rFonts w:eastAsia="SimSun"/>
          <w:color w:val="000000" w:themeColor="text1"/>
          <w:szCs w:val="24"/>
          <w:lang w:eastAsia="zh-CN"/>
        </w:rPr>
        <w:t>AoA</w:t>
      </w:r>
      <w:proofErr w:type="spellEnd"/>
      <w:r w:rsidRPr="006376A2">
        <w:rPr>
          <w:rFonts w:eastAsia="SimSun"/>
          <w:color w:val="000000" w:themeColor="text1"/>
          <w:szCs w:val="24"/>
          <w:lang w:eastAsia="zh-CN"/>
        </w:rPr>
        <w:t>/</w:t>
      </w:r>
      <w:proofErr w:type="spellStart"/>
      <w:r w:rsidRPr="006376A2">
        <w:rPr>
          <w:rFonts w:eastAsia="SimSun"/>
          <w:color w:val="000000" w:themeColor="text1"/>
          <w:szCs w:val="24"/>
          <w:lang w:eastAsia="zh-CN"/>
        </w:rPr>
        <w:t>ZoA</w:t>
      </w:r>
      <w:proofErr w:type="spellEnd"/>
      <w:r w:rsidR="005A179A">
        <w:rPr>
          <w:rFonts w:eastAsia="SimSun"/>
          <w:color w:val="000000" w:themeColor="text1"/>
          <w:szCs w:val="24"/>
          <w:lang w:eastAsia="zh-CN"/>
        </w:rPr>
        <w:t xml:space="preserve"> where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the reporting resolution is uniform across the reporting range and is defined with a fixed unit.</w:t>
      </w:r>
      <w:r w:rsidR="005A179A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D4170C">
        <w:rPr>
          <w:rFonts w:eastAsia="SimSun"/>
          <w:color w:val="000000" w:themeColor="text1"/>
          <w:szCs w:val="24"/>
          <w:lang w:eastAsia="zh-CN"/>
        </w:rPr>
        <w:t>A f</w:t>
      </w:r>
      <w:r w:rsidR="008E7111">
        <w:rPr>
          <w:rFonts w:eastAsia="SimSun"/>
          <w:color w:val="000000" w:themeColor="text1"/>
          <w:szCs w:val="24"/>
          <w:lang w:eastAsia="zh-CN"/>
        </w:rPr>
        <w:t>urther study is required for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SL-PRS RTOA, Rx-Tx, and RSTD</w:t>
      </w:r>
      <w:r w:rsidR="008E7111">
        <w:rPr>
          <w:rFonts w:eastAsia="SimSun"/>
          <w:color w:val="000000" w:themeColor="text1"/>
          <w:szCs w:val="24"/>
          <w:lang w:eastAsia="zh-CN"/>
        </w:rPr>
        <w:t xml:space="preserve"> since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t</w:t>
      </w:r>
      <w:r w:rsidRPr="006376A2">
        <w:rPr>
          <w:color w:val="000000" w:themeColor="text1"/>
          <w:lang w:eastAsia="zh-CN"/>
        </w:rPr>
        <w:t xml:space="preserve">he </w:t>
      </w:r>
      <w:r w:rsidR="00835455">
        <w:rPr>
          <w:color w:val="000000" w:themeColor="text1"/>
          <w:lang w:eastAsia="zh-CN"/>
        </w:rPr>
        <w:t xml:space="preserve">cell radius is much </w:t>
      </w:r>
      <w:r w:rsidR="00D4170C">
        <w:rPr>
          <w:color w:val="000000" w:themeColor="text1"/>
          <w:lang w:eastAsia="zh-CN"/>
        </w:rPr>
        <w:t>smaller</w:t>
      </w:r>
      <w:r w:rsidR="00835455">
        <w:rPr>
          <w:color w:val="000000" w:themeColor="text1"/>
          <w:lang w:eastAsia="zh-CN"/>
        </w:rPr>
        <w:t xml:space="preserve"> </w:t>
      </w:r>
      <w:r w:rsidR="00835455" w:rsidRPr="00835455">
        <w:rPr>
          <w:color w:val="000000" w:themeColor="text1"/>
          <w:lang w:eastAsia="zh-CN"/>
        </w:rPr>
        <w:t>(</w:t>
      </w:r>
      <w:r w:rsidR="00E82861">
        <w:rPr>
          <w:color w:val="000000" w:themeColor="text1"/>
          <w:lang w:eastAsia="zh-CN"/>
        </w:rPr>
        <w:t xml:space="preserve">from </w:t>
      </w:r>
      <w:r w:rsidR="00835455" w:rsidRPr="00835455">
        <w:rPr>
          <w:color w:val="000000" w:themeColor="text1"/>
          <w:lang w:eastAsia="zh-CN"/>
        </w:rPr>
        <w:t xml:space="preserve">1 </w:t>
      </w:r>
      <w:r w:rsidR="00E82861">
        <w:rPr>
          <w:color w:val="000000" w:themeColor="text1"/>
          <w:lang w:eastAsia="zh-CN"/>
        </w:rPr>
        <w:t>to 2</w:t>
      </w:r>
      <w:r w:rsidR="00835455" w:rsidRPr="00835455">
        <w:rPr>
          <w:color w:val="000000" w:themeColor="text1"/>
          <w:lang w:eastAsia="zh-CN"/>
        </w:rPr>
        <w:t xml:space="preserve">.5 km, </w:t>
      </w:r>
      <w:r w:rsidR="00E82861">
        <w:rPr>
          <w:color w:val="000000" w:themeColor="text1"/>
          <w:lang w:eastAsia="zh-CN"/>
        </w:rPr>
        <w:t xml:space="preserve">i.e., </w:t>
      </w:r>
      <w:r w:rsidR="00835455" w:rsidRPr="00835455">
        <w:rPr>
          <w:color w:val="000000" w:themeColor="text1"/>
          <w:lang w:eastAsia="zh-CN"/>
        </w:rPr>
        <w:t>RSTD range</w:t>
      </w:r>
      <w:r w:rsidR="00111D23">
        <w:rPr>
          <w:color w:val="000000" w:themeColor="text1"/>
          <w:lang w:eastAsia="zh-CN"/>
        </w:rPr>
        <w:t>:</w:t>
      </w:r>
      <w:r w:rsidR="00835455" w:rsidRPr="00835455">
        <w:rPr>
          <w:color w:val="000000" w:themeColor="text1"/>
          <w:lang w:eastAsia="zh-CN"/>
        </w:rPr>
        <w:t xml:space="preserve"> 2.5 km)</w:t>
      </w:r>
      <w:r w:rsidR="008E7111">
        <w:rPr>
          <w:color w:val="000000" w:themeColor="text1"/>
          <w:lang w:eastAsia="zh-CN"/>
        </w:rPr>
        <w:t xml:space="preserve"> when compared to non-SL NR positioning</w:t>
      </w:r>
      <w:r w:rsidR="006F745F">
        <w:rPr>
          <w:color w:val="000000" w:themeColor="text1"/>
          <w:lang w:eastAsia="zh-CN"/>
        </w:rPr>
        <w:t>.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4EFE4B55" w14:textId="238371E0" w:rsidR="003959E1" w:rsidRPr="003959E1" w:rsidRDefault="00F830FE" w:rsidP="009B386D">
      <w:pPr>
        <w:pStyle w:val="RAN4proposal"/>
        <w:numPr>
          <w:ilvl w:val="0"/>
          <w:numId w:val="0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Proposal 8: </w:t>
      </w:r>
      <w:r w:rsidR="003959E1" w:rsidRPr="006376A2">
        <w:rPr>
          <w:color w:val="000000" w:themeColor="text1"/>
          <w:lang w:eastAsia="ko-KR"/>
        </w:rPr>
        <w:t xml:space="preserve">RAN4 to reuse the report mapping resolution from Rel-16/17 as baseline </w:t>
      </w:r>
      <w:r w:rsidR="009C7E3A">
        <w:rPr>
          <w:color w:val="000000" w:themeColor="text1"/>
          <w:lang w:eastAsia="ko-KR"/>
        </w:rPr>
        <w:t xml:space="preserve">for </w:t>
      </w:r>
      <w:r w:rsidR="009C7E3A" w:rsidRPr="006376A2">
        <w:rPr>
          <w:rFonts w:eastAsia="SimSun"/>
          <w:color w:val="000000" w:themeColor="text1"/>
          <w:szCs w:val="24"/>
          <w:lang w:eastAsia="zh-CN"/>
        </w:rPr>
        <w:t xml:space="preserve">SL-PRS RSRP, RSRPP, and </w:t>
      </w:r>
      <w:proofErr w:type="spellStart"/>
      <w:r w:rsidR="009C7E3A" w:rsidRPr="006376A2">
        <w:rPr>
          <w:rFonts w:eastAsia="SimSun"/>
          <w:color w:val="000000" w:themeColor="text1"/>
          <w:szCs w:val="24"/>
          <w:lang w:eastAsia="zh-CN"/>
        </w:rPr>
        <w:t>AoA</w:t>
      </w:r>
      <w:proofErr w:type="spellEnd"/>
      <w:r w:rsidR="009C7E3A" w:rsidRPr="006376A2">
        <w:rPr>
          <w:rFonts w:eastAsia="SimSun"/>
          <w:color w:val="000000" w:themeColor="text1"/>
          <w:szCs w:val="24"/>
          <w:lang w:eastAsia="zh-CN"/>
        </w:rPr>
        <w:t>/</w:t>
      </w:r>
      <w:proofErr w:type="spellStart"/>
      <w:r w:rsidR="009C7E3A" w:rsidRPr="006376A2">
        <w:rPr>
          <w:rFonts w:eastAsia="SimSun"/>
          <w:color w:val="000000" w:themeColor="text1"/>
          <w:szCs w:val="24"/>
          <w:lang w:eastAsia="zh-CN"/>
        </w:rPr>
        <w:t>ZoA</w:t>
      </w:r>
      <w:proofErr w:type="spellEnd"/>
      <w:r w:rsidR="009C7E3A" w:rsidRPr="006376A2">
        <w:rPr>
          <w:color w:val="000000" w:themeColor="text1"/>
          <w:lang w:eastAsia="ko-KR"/>
        </w:rPr>
        <w:t xml:space="preserve"> </w:t>
      </w:r>
      <w:r w:rsidR="003959E1" w:rsidRPr="006376A2">
        <w:rPr>
          <w:color w:val="000000" w:themeColor="text1"/>
          <w:lang w:eastAsia="ko-KR"/>
        </w:rPr>
        <w:t xml:space="preserve">and further discuss any possible adaptation such as the range for </w:t>
      </w:r>
      <w:r w:rsidR="00CB72C8">
        <w:rPr>
          <w:color w:val="000000" w:themeColor="text1"/>
          <w:lang w:eastAsia="ko-KR"/>
        </w:rPr>
        <w:t xml:space="preserve">the different </w:t>
      </w:r>
      <w:r w:rsidR="003959E1" w:rsidRPr="006376A2">
        <w:rPr>
          <w:color w:val="000000" w:themeColor="text1"/>
          <w:lang w:eastAsia="ko-KR"/>
        </w:rPr>
        <w:t>positioning measurement types.</w:t>
      </w:r>
    </w:p>
    <w:p w14:paraId="73305B29" w14:textId="72BE36F9" w:rsidR="003959E1" w:rsidRPr="003959E1" w:rsidRDefault="0071440C" w:rsidP="009B386D">
      <w:pPr>
        <w:pStyle w:val="RAN4H2"/>
        <w:ind w:left="426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Others</w:t>
      </w:r>
    </w:p>
    <w:p w14:paraId="59463AA2" w14:textId="34BAECA6" w:rsidR="003959E1" w:rsidRPr="004C7A5C" w:rsidRDefault="003959E1" w:rsidP="009B386D">
      <w:pPr>
        <w:pStyle w:val="RAN4H3"/>
        <w:ind w:left="567"/>
        <w:rPr>
          <w:lang w:eastAsia="zh-CN"/>
        </w:rPr>
      </w:pPr>
      <w:r>
        <w:t>I</w:t>
      </w:r>
      <w:r w:rsidRPr="00087027">
        <w:t>nitiation</w:t>
      </w:r>
      <w:r w:rsidR="00CB72C8">
        <w:t xml:space="preserve"> </w:t>
      </w:r>
      <w:r w:rsidRPr="00087027">
        <w:t>/</w:t>
      </w:r>
      <w:r w:rsidR="00CB72C8">
        <w:t xml:space="preserve"> </w:t>
      </w:r>
      <w:r w:rsidRPr="00087027">
        <w:t>cease of SL PRS t</w:t>
      </w:r>
      <w:r>
        <w:t>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59E1" w:rsidRPr="00424EF7" w14:paraId="6E780784" w14:textId="77777777" w:rsidTr="00024CE2">
        <w:tc>
          <w:tcPr>
            <w:tcW w:w="9617" w:type="dxa"/>
          </w:tcPr>
          <w:p w14:paraId="76442F17" w14:textId="77777777" w:rsidR="003959E1" w:rsidRPr="009B386D" w:rsidRDefault="003959E1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3-1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  <w:t>Requirements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for initiation/cease of SL PRS Tx</w:t>
            </w:r>
          </w:p>
          <w:p w14:paraId="30CF882E" w14:textId="77777777" w:rsidR="003959E1" w:rsidRPr="009B386D" w:rsidRDefault="003959E1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24A82C3F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>Option 1:</w:t>
            </w:r>
          </w:p>
          <w:p w14:paraId="62B63710" w14:textId="77777777" w:rsidR="003959E1" w:rsidRPr="009B386D" w:rsidRDefault="003959E1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MS Mincho" w:cs="Times New Roman"/>
                <w:b/>
                <w:sz w:val="18"/>
                <w:szCs w:val="18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eastAsia="zh-CN"/>
              </w:rPr>
              <w:t>No need to define additional requirements for initiation/cease of SLPRS transmission. The existing requirements for initiation/cease of SLSS transmission apply for sidelink UE supporting positioning.</w:t>
            </w:r>
          </w:p>
          <w:p w14:paraId="036B5A46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2: </w:t>
            </w:r>
          </w:p>
          <w:p w14:paraId="4872F3C4" w14:textId="77777777" w:rsidR="003959E1" w:rsidRPr="009B386D" w:rsidRDefault="003959E1" w:rsidP="009B386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="MS Mincho" w:cs="Times New Roman"/>
                <w:sz w:val="18"/>
                <w:szCs w:val="18"/>
                <w:lang w:eastAsia="zh-CN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eastAsia="zh-CN"/>
              </w:rPr>
              <w:t>RAN4 will define requirements for initiation/cease of SL transmissions for positioning.</w:t>
            </w:r>
          </w:p>
          <w:p w14:paraId="7CFE72DA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3: </w:t>
            </w:r>
          </w:p>
          <w:p w14:paraId="48890E6E" w14:textId="77777777" w:rsidR="003959E1" w:rsidRPr="009B386D" w:rsidRDefault="003959E1" w:rsidP="009B386D">
            <w:pPr>
              <w:numPr>
                <w:ilvl w:val="1"/>
                <w:numId w:val="9"/>
              </w:numPr>
              <w:autoSpaceDN w:val="0"/>
              <w:rPr>
                <w:rFonts w:eastAsia="MS Mincho" w:cs="Times New Roman"/>
                <w:sz w:val="18"/>
                <w:szCs w:val="18"/>
                <w:lang w:val="en-GB" w:eastAsia="ko-KR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val="en-GB" w:eastAsia="ko-KR"/>
              </w:rPr>
              <w:t xml:space="preserve">Initiation/cease of SL PRS transmission should be up to RAN1 decision. </w:t>
            </w:r>
          </w:p>
          <w:p w14:paraId="4CFB67E7" w14:textId="77777777" w:rsidR="003959E1" w:rsidRPr="009B386D" w:rsidRDefault="003959E1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Option 4: </w:t>
            </w:r>
          </w:p>
          <w:p w14:paraId="63CDEFDE" w14:textId="77777777" w:rsidR="003959E1" w:rsidRPr="009B386D" w:rsidRDefault="003959E1" w:rsidP="009B386D">
            <w:pPr>
              <w:numPr>
                <w:ilvl w:val="1"/>
                <w:numId w:val="9"/>
              </w:numPr>
              <w:autoSpaceDN w:val="0"/>
              <w:rPr>
                <w:rFonts w:eastAsia="MS Mincho" w:cs="Times New Roman"/>
                <w:sz w:val="18"/>
                <w:szCs w:val="18"/>
                <w:lang w:val="en-GB" w:eastAsia="ko-KR"/>
              </w:rPr>
            </w:pPr>
            <w:r w:rsidRPr="009B386D">
              <w:rPr>
                <w:rFonts w:eastAsia="MS Mincho" w:cs="Times New Roman"/>
                <w:sz w:val="18"/>
                <w:szCs w:val="18"/>
                <w:lang w:val="en-GB" w:eastAsia="ko-KR"/>
              </w:rPr>
              <w:t>RAN4 to deprioritize defining requirements for initiation/cease of SL PRS transmissions.</w:t>
            </w:r>
          </w:p>
        </w:tc>
      </w:tr>
    </w:tbl>
    <w:p w14:paraId="0DC53410" w14:textId="77777777" w:rsidR="003959E1" w:rsidRDefault="003959E1" w:rsidP="003959E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 w:rsidRPr="005C1B95">
        <w:rPr>
          <w:rFonts w:eastAsia="SimSun" w:hint="eastAsia"/>
          <w:szCs w:val="24"/>
          <w:lang w:eastAsia="zh-CN"/>
        </w:rPr>
        <w:t xml:space="preserve"> </w:t>
      </w:r>
    </w:p>
    <w:p w14:paraId="616B0CDF" w14:textId="48F95188" w:rsidR="003959E1" w:rsidRDefault="00424EF7" w:rsidP="003959E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The f</w:t>
      </w:r>
      <w:r w:rsidR="003959E1">
        <w:rPr>
          <w:rFonts w:eastAsia="SimSun"/>
          <w:szCs w:val="24"/>
          <w:lang w:eastAsia="zh-CN"/>
        </w:rPr>
        <w:t xml:space="preserve">ollowing RAN1 agreements </w:t>
      </w:r>
      <w:r>
        <w:rPr>
          <w:rFonts w:eastAsia="SimSun"/>
          <w:szCs w:val="24"/>
          <w:lang w:eastAsia="zh-CN"/>
        </w:rPr>
        <w:t xml:space="preserve">related to initiation / cease of SL PRS transmission </w:t>
      </w:r>
      <w:r w:rsidR="003959E1">
        <w:rPr>
          <w:rFonts w:eastAsia="SimSun"/>
          <w:szCs w:val="24"/>
          <w:lang w:eastAsia="zh-CN"/>
        </w:rPr>
        <w:t>were achieved.</w:t>
      </w:r>
    </w:p>
    <w:p w14:paraId="62D9B6A7" w14:textId="77777777" w:rsidR="003959E1" w:rsidRPr="005C1B95" w:rsidRDefault="003959E1" w:rsidP="003959E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59E1" w:rsidRPr="00BD7E54" w14:paraId="3C0414B2" w14:textId="77777777" w:rsidTr="00024CE2">
        <w:tc>
          <w:tcPr>
            <w:tcW w:w="9617" w:type="dxa"/>
          </w:tcPr>
          <w:p w14:paraId="5541173B" w14:textId="77777777" w:rsidR="003959E1" w:rsidRPr="009B386D" w:rsidRDefault="003959E1" w:rsidP="00BD7E54">
            <w:pPr>
              <w:rPr>
                <w:b/>
                <w:iCs/>
                <w:sz w:val="18"/>
                <w:szCs w:val="18"/>
              </w:rPr>
            </w:pPr>
            <w:r w:rsidRPr="009B386D">
              <w:rPr>
                <w:b/>
                <w:iCs/>
                <w:sz w:val="18"/>
                <w:szCs w:val="18"/>
                <w:highlight w:val="green"/>
              </w:rPr>
              <w:t>Agreement</w:t>
            </w:r>
            <w:r w:rsidRPr="009B386D">
              <w:rPr>
                <w:b/>
                <w:iCs/>
                <w:sz w:val="18"/>
                <w:szCs w:val="18"/>
              </w:rPr>
              <w:t xml:space="preserve"> (RAN1#112bis-e):</w:t>
            </w:r>
          </w:p>
          <w:p w14:paraId="3D252839" w14:textId="77777777" w:rsidR="003959E1" w:rsidRPr="009B386D" w:rsidRDefault="003959E1" w:rsidP="00BD7E54">
            <w:pPr>
              <w:rPr>
                <w:iCs/>
                <w:sz w:val="18"/>
                <w:szCs w:val="18"/>
              </w:rPr>
            </w:pPr>
            <w:r w:rsidRPr="009B386D">
              <w:rPr>
                <w:iCs/>
                <w:sz w:val="18"/>
                <w:szCs w:val="18"/>
              </w:rPr>
              <w:t>In Scheme 2, with regards to the triggering of SL-PRS,</w:t>
            </w:r>
          </w:p>
          <w:p w14:paraId="5584DADD" w14:textId="77777777" w:rsidR="003959E1" w:rsidRPr="009B386D" w:rsidRDefault="003959E1" w:rsidP="009B386D">
            <w:pPr>
              <w:numPr>
                <w:ilvl w:val="0"/>
                <w:numId w:val="8"/>
              </w:numPr>
              <w:rPr>
                <w:iCs/>
                <w:sz w:val="18"/>
                <w:szCs w:val="18"/>
              </w:rPr>
            </w:pPr>
            <w:r w:rsidRPr="009B386D">
              <w:rPr>
                <w:iCs/>
                <w:sz w:val="18"/>
                <w:szCs w:val="18"/>
              </w:rPr>
              <w:t>Support SL-PRS transmission triggering at the physical layer by the UE’s own higher layers</w:t>
            </w:r>
          </w:p>
          <w:p w14:paraId="64CD270D" w14:textId="77777777" w:rsidR="003959E1" w:rsidRPr="009B386D" w:rsidRDefault="003959E1" w:rsidP="009B386D">
            <w:pPr>
              <w:numPr>
                <w:ilvl w:val="0"/>
                <w:numId w:val="8"/>
              </w:numPr>
              <w:rPr>
                <w:iCs/>
                <w:sz w:val="18"/>
                <w:szCs w:val="18"/>
              </w:rPr>
            </w:pPr>
            <w:r w:rsidRPr="009B386D">
              <w:rPr>
                <w:iCs/>
                <w:sz w:val="18"/>
                <w:szCs w:val="18"/>
                <w:highlight w:val="yellow"/>
              </w:rPr>
              <w:t>Working assumption</w:t>
            </w:r>
            <w:r w:rsidRPr="009B386D">
              <w:rPr>
                <w:iCs/>
                <w:sz w:val="18"/>
                <w:szCs w:val="18"/>
              </w:rPr>
              <w:t xml:space="preserve">: Support UE-A to request UE-B to transmit SL-PRS via lower layer signaling sent by UE-A. </w:t>
            </w:r>
          </w:p>
          <w:p w14:paraId="2D60049A" w14:textId="77777777" w:rsidR="003959E1" w:rsidRPr="009B386D" w:rsidRDefault="003959E1" w:rsidP="009B386D">
            <w:pPr>
              <w:numPr>
                <w:ilvl w:val="1"/>
                <w:numId w:val="8"/>
              </w:numPr>
              <w:rPr>
                <w:iCs/>
                <w:sz w:val="18"/>
                <w:szCs w:val="18"/>
              </w:rPr>
            </w:pPr>
            <w:r w:rsidRPr="009B386D">
              <w:rPr>
                <w:iCs/>
                <w:sz w:val="18"/>
                <w:szCs w:val="18"/>
              </w:rPr>
              <w:t>Up to UE-B’s own higher layers to transmit SL-PRS in response to the lower layer request from UE-A</w:t>
            </w:r>
          </w:p>
          <w:p w14:paraId="579D4A7B" w14:textId="77777777" w:rsidR="003959E1" w:rsidRPr="00BD7E54" w:rsidRDefault="003959E1" w:rsidP="009B386D">
            <w:pPr>
              <w:numPr>
                <w:ilvl w:val="1"/>
                <w:numId w:val="8"/>
              </w:numPr>
              <w:rPr>
                <w:iCs/>
                <w:sz w:val="18"/>
                <w:szCs w:val="18"/>
              </w:rPr>
            </w:pPr>
            <w:r w:rsidRPr="009B386D">
              <w:rPr>
                <w:iCs/>
                <w:sz w:val="18"/>
                <w:szCs w:val="18"/>
              </w:rPr>
              <w:t>FFS: Lower layer signaling corresponds to SCI, MAC-CE, or SL-PRS</w:t>
            </w:r>
          </w:p>
          <w:p w14:paraId="5E37EBD6" w14:textId="77777777" w:rsidR="00BD7E54" w:rsidRPr="00BD7E54" w:rsidRDefault="00BD7E54" w:rsidP="009B386D">
            <w:pPr>
              <w:ind w:left="1440"/>
              <w:rPr>
                <w:iCs/>
                <w:sz w:val="18"/>
                <w:szCs w:val="18"/>
              </w:rPr>
            </w:pPr>
          </w:p>
          <w:p w14:paraId="2EB68F86" w14:textId="77777777" w:rsidR="00BD7E54" w:rsidRPr="009B386D" w:rsidRDefault="00BD7E54" w:rsidP="00BD7E54">
            <w:pPr>
              <w:rPr>
                <w:b/>
                <w:iCs/>
                <w:sz w:val="18"/>
                <w:szCs w:val="18"/>
              </w:rPr>
            </w:pPr>
            <w:r w:rsidRPr="009B386D">
              <w:rPr>
                <w:b/>
                <w:iCs/>
                <w:sz w:val="18"/>
                <w:szCs w:val="18"/>
                <w:highlight w:val="green"/>
              </w:rPr>
              <w:t>Agreement</w:t>
            </w:r>
            <w:r w:rsidRPr="009B386D">
              <w:rPr>
                <w:b/>
                <w:iCs/>
                <w:sz w:val="18"/>
                <w:szCs w:val="18"/>
              </w:rPr>
              <w:t xml:space="preserve"> (RAN1#113):</w:t>
            </w:r>
          </w:p>
          <w:p w14:paraId="2CACC340" w14:textId="77777777" w:rsidR="00BD7E54" w:rsidRPr="009B386D" w:rsidRDefault="00BD7E54" w:rsidP="00BD7E54">
            <w:pPr>
              <w:contextualSpacing/>
              <w:rPr>
                <w:rFonts w:eastAsia="Times New Roman"/>
                <w:sz w:val="18"/>
                <w:szCs w:val="18"/>
                <w:lang w:eastAsia="x-none"/>
              </w:rPr>
            </w:pPr>
            <w:r w:rsidRPr="009B386D">
              <w:rPr>
                <w:rFonts w:eastAsia="Times New Roman"/>
                <w:sz w:val="18"/>
                <w:szCs w:val="18"/>
                <w:lang w:eastAsia="x-none"/>
              </w:rPr>
              <w:t>In Scheme 2, with regards to the triggering of SL-PRS, confirm the related WA for shared and dedicated resource pools.</w:t>
            </w:r>
          </w:p>
          <w:p w14:paraId="7ACB313C" w14:textId="77777777" w:rsidR="00BD7E54" w:rsidRPr="009B386D" w:rsidRDefault="00BD7E54" w:rsidP="009B386D">
            <w:pPr>
              <w:numPr>
                <w:ilvl w:val="0"/>
                <w:numId w:val="8"/>
              </w:numPr>
              <w:snapToGrid w:val="0"/>
              <w:rPr>
                <w:rFonts w:eastAsia="Times New Roman"/>
                <w:sz w:val="18"/>
                <w:szCs w:val="18"/>
              </w:rPr>
            </w:pPr>
            <w:r w:rsidRPr="009B386D">
              <w:rPr>
                <w:rFonts w:eastAsia="Times New Roman"/>
                <w:sz w:val="18"/>
                <w:szCs w:val="18"/>
              </w:rPr>
              <w:lastRenderedPageBreak/>
              <w:t xml:space="preserve">With regards to the lower-layer signaling, support SCI associated with SL-PRS </w:t>
            </w:r>
            <w:proofErr w:type="gramStart"/>
            <w:r w:rsidRPr="009B386D">
              <w:rPr>
                <w:rFonts w:eastAsia="Times New Roman"/>
                <w:sz w:val="18"/>
                <w:szCs w:val="18"/>
              </w:rPr>
              <w:t>transmission</w:t>
            </w:r>
            <w:proofErr w:type="gramEnd"/>
          </w:p>
          <w:p w14:paraId="602CB378" w14:textId="77777777" w:rsidR="00BD7E54" w:rsidRPr="009B386D" w:rsidRDefault="00BD7E54" w:rsidP="009B386D">
            <w:pPr>
              <w:numPr>
                <w:ilvl w:val="1"/>
                <w:numId w:val="8"/>
              </w:numPr>
              <w:snapToGrid w:val="0"/>
              <w:rPr>
                <w:rFonts w:eastAsia="Times New Roman"/>
                <w:sz w:val="18"/>
                <w:szCs w:val="18"/>
              </w:rPr>
            </w:pPr>
            <w:r w:rsidRPr="009B386D">
              <w:rPr>
                <w:rFonts w:eastAsia="Times New Roman"/>
                <w:sz w:val="18"/>
                <w:szCs w:val="18"/>
              </w:rPr>
              <w:t>FFS: whether this is enabled by (pre)configuration</w:t>
            </w:r>
          </w:p>
          <w:p w14:paraId="1659FCF0" w14:textId="2DEDF95B" w:rsidR="00BD7E54" w:rsidRPr="009B386D" w:rsidRDefault="00BD7E54" w:rsidP="009B386D">
            <w:pPr>
              <w:numPr>
                <w:ilvl w:val="0"/>
                <w:numId w:val="8"/>
              </w:numPr>
              <w:rPr>
                <w:iCs/>
                <w:sz w:val="18"/>
                <w:szCs w:val="18"/>
              </w:rPr>
            </w:pPr>
            <w:r w:rsidRPr="009B386D">
              <w:rPr>
                <w:rFonts w:eastAsia="Times New Roman"/>
                <w:sz w:val="18"/>
                <w:szCs w:val="18"/>
              </w:rPr>
              <w:t xml:space="preserve">FFS: to </w:t>
            </w:r>
            <w:proofErr w:type="gramStart"/>
            <w:r w:rsidRPr="009B386D">
              <w:rPr>
                <w:rFonts w:eastAsia="Times New Roman"/>
                <w:sz w:val="18"/>
                <w:szCs w:val="18"/>
              </w:rPr>
              <w:t>support also</w:t>
            </w:r>
            <w:proofErr w:type="gramEnd"/>
            <w:r w:rsidRPr="009B386D">
              <w:rPr>
                <w:rFonts w:eastAsia="Times New Roman"/>
                <w:sz w:val="18"/>
                <w:szCs w:val="18"/>
              </w:rPr>
              <w:t xml:space="preserve"> SL-PRS</w:t>
            </w:r>
          </w:p>
          <w:p w14:paraId="00F576B0" w14:textId="77777777" w:rsidR="003959E1" w:rsidRPr="00BD7E54" w:rsidRDefault="003959E1" w:rsidP="00BD7E54">
            <w:pPr>
              <w:rPr>
                <w:rFonts w:eastAsia="SimSun"/>
                <w:sz w:val="18"/>
                <w:szCs w:val="18"/>
                <w:highlight w:val="cyan"/>
                <w:lang w:eastAsia="zh-CN"/>
              </w:rPr>
            </w:pPr>
          </w:p>
          <w:p w14:paraId="4E3D7C11" w14:textId="77777777" w:rsidR="00BD7E54" w:rsidRPr="009B386D" w:rsidRDefault="00BD7E54" w:rsidP="009B386D">
            <w:pPr>
              <w:spacing w:line="259" w:lineRule="auto"/>
              <w:rPr>
                <w:sz w:val="18"/>
                <w:szCs w:val="18"/>
                <w:lang w:eastAsia="ko-KR"/>
              </w:rPr>
            </w:pPr>
            <w:r w:rsidRPr="009B386D">
              <w:rPr>
                <w:b/>
                <w:iCs/>
                <w:sz w:val="18"/>
                <w:szCs w:val="18"/>
                <w:highlight w:val="green"/>
              </w:rPr>
              <w:t>Agreement</w:t>
            </w:r>
            <w:r w:rsidRPr="009B386D">
              <w:rPr>
                <w:b/>
                <w:iCs/>
                <w:sz w:val="18"/>
                <w:szCs w:val="18"/>
              </w:rPr>
              <w:t xml:space="preserve"> (RAN1#114):</w:t>
            </w:r>
          </w:p>
          <w:p w14:paraId="27CD8101" w14:textId="77777777" w:rsidR="00BD7E54" w:rsidRPr="009B386D" w:rsidRDefault="00BD7E54" w:rsidP="00BD7E54">
            <w:pPr>
              <w:rPr>
                <w:iCs/>
                <w:sz w:val="18"/>
                <w:szCs w:val="18"/>
              </w:rPr>
            </w:pPr>
            <w:r w:rsidRPr="009B386D">
              <w:rPr>
                <w:iCs/>
                <w:sz w:val="18"/>
                <w:szCs w:val="18"/>
                <w:highlight w:val="darkYellow"/>
              </w:rPr>
              <w:t>Working assumption</w:t>
            </w:r>
          </w:p>
          <w:p w14:paraId="11DABB43" w14:textId="77777777" w:rsidR="00BD7E54" w:rsidRPr="009B386D" w:rsidRDefault="00BD7E54" w:rsidP="00BD7E54">
            <w:pPr>
              <w:rPr>
                <w:sz w:val="18"/>
                <w:szCs w:val="18"/>
              </w:rPr>
            </w:pPr>
            <w:r w:rsidRPr="009B386D">
              <w:rPr>
                <w:sz w:val="18"/>
                <w:szCs w:val="18"/>
              </w:rPr>
              <w:t xml:space="preserve">In Scheme 2, with regards to the triggering of SL-PRS, for the SCI-based triggering, the SL-PRS request, in either SCI-1B or SCI-2D, is an explicit </w:t>
            </w:r>
            <w:proofErr w:type="gramStart"/>
            <w:r w:rsidRPr="009B386D">
              <w:rPr>
                <w:sz w:val="18"/>
                <w:szCs w:val="18"/>
              </w:rPr>
              <w:t>field</w:t>
            </w:r>
            <w:proofErr w:type="gramEnd"/>
          </w:p>
          <w:p w14:paraId="0F4EC026" w14:textId="77777777" w:rsidR="00BD7E54" w:rsidRPr="009B386D" w:rsidRDefault="00BD7E54" w:rsidP="009B386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zh-CN"/>
              </w:rPr>
            </w:pPr>
            <w:r w:rsidRPr="009B386D">
              <w:rPr>
                <w:rFonts w:eastAsia="Times New Roman"/>
                <w:sz w:val="18"/>
                <w:szCs w:val="18"/>
                <w:lang w:eastAsia="zh-CN"/>
              </w:rPr>
              <w:t xml:space="preserve">If (pre-)configured per resource pool, then 1 bit is used, otherwise, it is 0 </w:t>
            </w:r>
            <w:proofErr w:type="gramStart"/>
            <w:r w:rsidRPr="009B386D">
              <w:rPr>
                <w:rFonts w:eastAsia="Times New Roman"/>
                <w:sz w:val="18"/>
                <w:szCs w:val="18"/>
                <w:lang w:eastAsia="zh-CN"/>
              </w:rPr>
              <w:t>bits</w:t>
            </w:r>
            <w:proofErr w:type="gramEnd"/>
          </w:p>
          <w:p w14:paraId="483F35E9" w14:textId="77777777" w:rsidR="00BD7E54" w:rsidRPr="009B386D" w:rsidRDefault="00BD7E54" w:rsidP="00BD7E54">
            <w:pPr>
              <w:rPr>
                <w:rFonts w:eastAsia="SimSun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660E5132" w14:textId="2EF44763" w:rsidR="003959E1" w:rsidRDefault="002F686D" w:rsidP="00324F1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0"/>
          <w:lang w:val="en-IN"/>
        </w:rPr>
      </w:pPr>
      <w:r>
        <w:rPr>
          <w:rFonts w:eastAsia="SimSun"/>
          <w:szCs w:val="24"/>
          <w:lang w:eastAsia="zh-CN"/>
        </w:rPr>
        <w:lastRenderedPageBreak/>
        <w:t xml:space="preserve">Initiation/cease of SL-PRS transmission </w:t>
      </w:r>
      <w:r w:rsidRPr="00EA30C6">
        <w:rPr>
          <w:rFonts w:eastAsia="SimSun"/>
          <w:szCs w:val="24"/>
          <w:lang w:eastAsia="zh-CN"/>
        </w:rPr>
        <w:t xml:space="preserve">is an important aspect to improve the performance of </w:t>
      </w:r>
      <w:r>
        <w:rPr>
          <w:rFonts w:eastAsia="SimSun"/>
          <w:szCs w:val="24"/>
          <w:lang w:eastAsia="zh-CN"/>
        </w:rPr>
        <w:t>SL</w:t>
      </w:r>
      <w:r w:rsidRPr="00EA30C6">
        <w:rPr>
          <w:rFonts w:eastAsia="SimSun"/>
          <w:szCs w:val="24"/>
          <w:lang w:eastAsia="zh-CN"/>
        </w:rPr>
        <w:t xml:space="preserve"> positioning. </w:t>
      </w:r>
      <w:r>
        <w:rPr>
          <w:rFonts w:eastAsia="SimSun"/>
          <w:szCs w:val="24"/>
          <w:lang w:eastAsia="zh-CN"/>
        </w:rPr>
        <w:t xml:space="preserve">RAN1 has agreed to </w:t>
      </w:r>
      <w:r>
        <w:rPr>
          <w:iCs/>
        </w:rPr>
        <w:t>s</w:t>
      </w:r>
      <w:r w:rsidRPr="00D21506">
        <w:rPr>
          <w:iCs/>
        </w:rPr>
        <w:t>upport SL-PRS transmission triggering at the physical layer by the UE’s own higher layers</w:t>
      </w:r>
      <w:r w:rsidR="00D1652E">
        <w:rPr>
          <w:iCs/>
        </w:rPr>
        <w:t>. T</w:t>
      </w:r>
      <w:r>
        <w:rPr>
          <w:iCs/>
        </w:rPr>
        <w:t xml:space="preserve">he working assumption </w:t>
      </w:r>
      <w:r w:rsidR="00027C46">
        <w:rPr>
          <w:iCs/>
        </w:rPr>
        <w:t>is to support</w:t>
      </w:r>
      <w:r>
        <w:rPr>
          <w:iCs/>
        </w:rPr>
        <w:t xml:space="preserve"> </w:t>
      </w:r>
      <w:r w:rsidRPr="00D21506">
        <w:rPr>
          <w:iCs/>
        </w:rPr>
        <w:t xml:space="preserve">UE-A to request UE-B to transmit SL-PRS via </w:t>
      </w:r>
      <w:r w:rsidR="00725C46">
        <w:rPr>
          <w:iCs/>
        </w:rPr>
        <w:t xml:space="preserve">a </w:t>
      </w:r>
      <w:r w:rsidRPr="00D21506">
        <w:rPr>
          <w:iCs/>
        </w:rPr>
        <w:t>lower layer</w:t>
      </w:r>
      <w:r>
        <w:rPr>
          <w:iCs/>
        </w:rPr>
        <w:t xml:space="preserve"> SCI</w:t>
      </w:r>
      <w:r w:rsidRPr="00D21506">
        <w:rPr>
          <w:iCs/>
        </w:rPr>
        <w:t xml:space="preserve"> signaling sent by UE-A</w:t>
      </w:r>
      <w:r>
        <w:rPr>
          <w:iCs/>
        </w:rPr>
        <w:t>.</w:t>
      </w:r>
      <w:r w:rsidR="00BA2BF9">
        <w:rPr>
          <w:iCs/>
        </w:rPr>
        <w:t xml:space="preserve"> For the SCI received </w:t>
      </w:r>
      <w:r w:rsidR="00055FD4">
        <w:rPr>
          <w:iCs/>
        </w:rPr>
        <w:t>to trigger</w:t>
      </w:r>
      <w:r w:rsidR="00BA2BF9" w:rsidRPr="00D001C5">
        <w:rPr>
          <w:rFonts w:eastAsia="Times New Roman"/>
          <w:szCs w:val="20"/>
          <w:lang w:eastAsia="x-none"/>
        </w:rPr>
        <w:t xml:space="preserve"> SL-PRS</w:t>
      </w:r>
      <w:r w:rsidR="00BA2BF9">
        <w:rPr>
          <w:rFonts w:cs="Times New Roman"/>
          <w:szCs w:val="20"/>
          <w:lang w:val="en-IN"/>
        </w:rPr>
        <w:t xml:space="preserve"> </w:t>
      </w:r>
      <w:r w:rsidR="00E43FE1">
        <w:rPr>
          <w:rFonts w:cs="Times New Roman"/>
          <w:szCs w:val="20"/>
          <w:lang w:val="en-IN"/>
        </w:rPr>
        <w:t>transmission in</w:t>
      </w:r>
      <w:r w:rsidR="00BA2BF9">
        <w:rPr>
          <w:rFonts w:cs="Times New Roman"/>
          <w:szCs w:val="20"/>
          <w:lang w:val="en-IN"/>
        </w:rPr>
        <w:t xml:space="preserve"> RAN1 agreements, </w:t>
      </w:r>
      <w:r w:rsidR="0056486C">
        <w:rPr>
          <w:iCs/>
        </w:rPr>
        <w:t xml:space="preserve">RAN4 can </w:t>
      </w:r>
      <w:r w:rsidR="00401718">
        <w:rPr>
          <w:iCs/>
        </w:rPr>
        <w:t>consider</w:t>
      </w:r>
      <w:r w:rsidR="000E665D">
        <w:rPr>
          <w:iCs/>
        </w:rPr>
        <w:t xml:space="preserve"> </w:t>
      </w:r>
      <w:r w:rsidR="00E66510">
        <w:rPr>
          <w:iCs/>
        </w:rPr>
        <w:t>reus</w:t>
      </w:r>
      <w:r w:rsidR="00C84507">
        <w:rPr>
          <w:iCs/>
        </w:rPr>
        <w:t>ing</w:t>
      </w:r>
      <w:r w:rsidR="00401718">
        <w:rPr>
          <w:iCs/>
        </w:rPr>
        <w:t xml:space="preserve"> </w:t>
      </w:r>
      <w:r w:rsidR="006A2252">
        <w:rPr>
          <w:iCs/>
        </w:rPr>
        <w:t>the</w:t>
      </w:r>
      <w:r w:rsidR="00C57269">
        <w:rPr>
          <w:iCs/>
        </w:rPr>
        <w:t xml:space="preserve"> </w:t>
      </w:r>
      <w:r w:rsidR="00C57269" w:rsidRPr="003D7F06">
        <w:rPr>
          <w:iCs/>
        </w:rPr>
        <w:t xml:space="preserve">V2X </w:t>
      </w:r>
      <w:r w:rsidR="003D7F06" w:rsidRPr="003D7F06">
        <w:rPr>
          <w:iCs/>
        </w:rPr>
        <w:t xml:space="preserve">L1 SL-RSRP </w:t>
      </w:r>
      <w:r w:rsidR="00C57269" w:rsidRPr="003D7F06">
        <w:rPr>
          <w:iCs/>
        </w:rPr>
        <w:t>and</w:t>
      </w:r>
      <w:r w:rsidR="00C57269">
        <w:rPr>
          <w:rFonts w:cs="Times New Roman"/>
          <w:szCs w:val="20"/>
          <w:lang w:val="en-IN"/>
        </w:rPr>
        <w:t xml:space="preserve"> S-SSB </w:t>
      </w:r>
      <w:proofErr w:type="spellStart"/>
      <w:r w:rsidR="00C57269">
        <w:rPr>
          <w:rFonts w:cs="Times New Roman"/>
          <w:szCs w:val="20"/>
          <w:lang w:val="en-IN"/>
        </w:rPr>
        <w:t>Ês</w:t>
      </w:r>
      <w:proofErr w:type="spellEnd"/>
      <w:r w:rsidR="00C57269">
        <w:rPr>
          <w:rFonts w:cs="Times New Roman"/>
          <w:szCs w:val="20"/>
          <w:lang w:val="en-IN"/>
        </w:rPr>
        <w:t>/</w:t>
      </w:r>
      <w:proofErr w:type="spellStart"/>
      <w:r w:rsidR="00C57269">
        <w:rPr>
          <w:rFonts w:cs="Times New Roman"/>
          <w:szCs w:val="20"/>
          <w:lang w:val="en-IN"/>
        </w:rPr>
        <w:t>Iot</w:t>
      </w:r>
      <w:proofErr w:type="spellEnd"/>
      <w:r w:rsidR="00C57269">
        <w:rPr>
          <w:rFonts w:cs="Times New Roman"/>
          <w:szCs w:val="20"/>
          <w:lang w:val="en-IN"/>
        </w:rPr>
        <w:t xml:space="preserve"> </w:t>
      </w:r>
      <w:r w:rsidR="00346887">
        <w:rPr>
          <w:rFonts w:cs="Times New Roman"/>
          <w:szCs w:val="20"/>
          <w:lang w:val="en-IN"/>
        </w:rPr>
        <w:t>in</w:t>
      </w:r>
      <w:r w:rsidR="00C57269">
        <w:rPr>
          <w:rFonts w:cs="Times New Roman"/>
          <w:szCs w:val="20"/>
          <w:lang w:val="en-IN"/>
        </w:rPr>
        <w:t xml:space="preserve"> Annex B.4 </w:t>
      </w:r>
      <w:r w:rsidR="00346887">
        <w:rPr>
          <w:rFonts w:cs="Times New Roman"/>
          <w:szCs w:val="20"/>
          <w:lang w:val="en-IN"/>
        </w:rPr>
        <w:t xml:space="preserve">of TS 38.133 </w:t>
      </w:r>
      <w:r w:rsidR="00C57269">
        <w:rPr>
          <w:rFonts w:cs="Times New Roman"/>
          <w:szCs w:val="20"/>
          <w:lang w:val="en-IN"/>
        </w:rPr>
        <w:t xml:space="preserve">for corresponding </w:t>
      </w:r>
      <w:r w:rsidR="00340890">
        <w:rPr>
          <w:rFonts w:cs="Times New Roman"/>
          <w:szCs w:val="20"/>
          <w:lang w:val="en-IN"/>
        </w:rPr>
        <w:t>b</w:t>
      </w:r>
      <w:r w:rsidR="00C57269">
        <w:rPr>
          <w:rFonts w:cs="Times New Roman"/>
          <w:szCs w:val="20"/>
          <w:lang w:val="en-IN"/>
        </w:rPr>
        <w:t>and</w:t>
      </w:r>
      <w:r w:rsidR="004A60B7">
        <w:rPr>
          <w:rFonts w:cs="Times New Roman"/>
          <w:szCs w:val="20"/>
          <w:lang w:val="en-IN"/>
        </w:rPr>
        <w:t>s</w:t>
      </w:r>
      <w:r w:rsidR="0083227E">
        <w:rPr>
          <w:rFonts w:cs="Times New Roman"/>
          <w:szCs w:val="20"/>
          <w:lang w:val="en-IN"/>
        </w:rPr>
        <w:t xml:space="preserve"> and the</w:t>
      </w:r>
      <w:r w:rsidR="0064286E">
        <w:rPr>
          <w:rFonts w:cs="Times New Roman"/>
          <w:szCs w:val="20"/>
          <w:lang w:val="en-IN"/>
        </w:rPr>
        <w:t xml:space="preserve"> L1 SL-RSRP</w:t>
      </w:r>
      <w:r w:rsidR="0083227E">
        <w:rPr>
          <w:rFonts w:cs="Times New Roman"/>
          <w:szCs w:val="20"/>
          <w:lang w:val="en-IN"/>
        </w:rPr>
        <w:t xml:space="preserve"> </w:t>
      </w:r>
      <w:r w:rsidR="0036475E">
        <w:rPr>
          <w:rFonts w:cs="Times New Roman"/>
          <w:szCs w:val="20"/>
          <w:lang w:val="en-IN"/>
        </w:rPr>
        <w:t>accuracy</w:t>
      </w:r>
      <w:r w:rsidR="002D1CED">
        <w:rPr>
          <w:rFonts w:cs="Times New Roman"/>
          <w:szCs w:val="20"/>
          <w:lang w:val="en-IN"/>
        </w:rPr>
        <w:t xml:space="preserve"> </w:t>
      </w:r>
      <w:r w:rsidR="00346887">
        <w:rPr>
          <w:rFonts w:cs="Times New Roman"/>
          <w:szCs w:val="20"/>
          <w:lang w:val="en-IN"/>
        </w:rPr>
        <w:t>in Clause</w:t>
      </w:r>
      <w:r w:rsidR="002D1CED">
        <w:rPr>
          <w:rFonts w:cs="Times New Roman"/>
          <w:szCs w:val="20"/>
          <w:lang w:val="en-IN"/>
        </w:rPr>
        <w:t xml:space="preserve"> </w:t>
      </w:r>
      <w:r w:rsidR="00BC1499">
        <w:rPr>
          <w:rFonts w:cs="Times New Roman"/>
          <w:szCs w:val="20"/>
          <w:lang w:val="en-IN"/>
        </w:rPr>
        <w:t>10.4.4</w:t>
      </w:r>
      <w:r w:rsidR="00346887">
        <w:rPr>
          <w:rFonts w:cs="Times New Roman"/>
          <w:szCs w:val="20"/>
          <w:lang w:val="en-IN"/>
        </w:rPr>
        <w:t xml:space="preserve"> of TS 38.133</w:t>
      </w:r>
      <w:r w:rsidR="00BC1499">
        <w:rPr>
          <w:rFonts w:cs="Times New Roman"/>
          <w:szCs w:val="20"/>
          <w:lang w:val="en-IN"/>
        </w:rPr>
        <w:t>.</w:t>
      </w:r>
    </w:p>
    <w:p w14:paraId="0A44A689" w14:textId="77777777" w:rsidR="0052166B" w:rsidRDefault="0052166B" w:rsidP="00324F1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0"/>
          <w:lang w:val="en-IN"/>
        </w:rPr>
      </w:pPr>
    </w:p>
    <w:p w14:paraId="0EBD2D2B" w14:textId="22350675" w:rsidR="00324F1D" w:rsidRPr="006A3C36" w:rsidRDefault="006A3C36" w:rsidP="006A3C36">
      <w:pPr>
        <w:pStyle w:val="TH"/>
      </w:pPr>
      <w:r>
        <w:t xml:space="preserve">(38.133, </w:t>
      </w:r>
      <w:r w:rsidR="00922DFF">
        <w:t>B.4.4</w:t>
      </w:r>
      <w:r>
        <w:t>)</w:t>
      </w:r>
      <w:r w:rsidR="00922DFF">
        <w:t xml:space="preserve"> </w:t>
      </w:r>
      <w:r w:rsidRPr="000C78F4">
        <w:t>Table B.4.4-1: Conditions for L1 SL-RSRP measurements in FR1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3"/>
        <w:gridCol w:w="1131"/>
        <w:gridCol w:w="1220"/>
        <w:gridCol w:w="1274"/>
        <w:gridCol w:w="1268"/>
      </w:tblGrid>
      <w:tr w:rsidR="0052166B" w:rsidRPr="000C78F4" w14:paraId="7FA06FB5" w14:textId="77777777" w:rsidTr="00024CE2"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0A7CB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Parameter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1D07B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NR V2X operating band groups</w:t>
            </w:r>
            <w:r w:rsidRPr="000C78F4">
              <w:rPr>
                <w:rFonts w:cs="Arial"/>
                <w:vertAlign w:val="superscript"/>
              </w:rPr>
              <w:t xml:space="preserve"> Note1</w:t>
            </w: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7C395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Minimum L1 SL-RSRP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6F277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proofErr w:type="spellStart"/>
            <w:r w:rsidRPr="000C78F4">
              <w:rPr>
                <w:rFonts w:cs="Arial"/>
              </w:rPr>
              <w:t>Ês</w:t>
            </w:r>
            <w:proofErr w:type="spellEnd"/>
            <w:r w:rsidRPr="000C78F4">
              <w:rPr>
                <w:rFonts w:cs="Arial"/>
              </w:rPr>
              <w:t>/</w:t>
            </w:r>
            <w:proofErr w:type="spellStart"/>
            <w:r w:rsidRPr="000C78F4">
              <w:rPr>
                <w:rFonts w:cs="Arial"/>
              </w:rPr>
              <w:t>Iot</w:t>
            </w:r>
            <w:proofErr w:type="spellEnd"/>
          </w:p>
        </w:tc>
      </w:tr>
      <w:tr w:rsidR="0052166B" w:rsidRPr="000C78F4" w14:paraId="7116DD89" w14:textId="77777777" w:rsidTr="00024CE2"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A609A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8BDE6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A051C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dBm/SCS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6D2D3DE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dB</w:t>
            </w:r>
          </w:p>
        </w:tc>
      </w:tr>
      <w:tr w:rsidR="0052166B" w:rsidRPr="000C78F4" w14:paraId="53EEF8F5" w14:textId="77777777" w:rsidTr="00024CE2"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3DD492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0AC00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3001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SCS= 15kHz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54C18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SCS= 30kHz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D88F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  <w:r w:rsidRPr="000C78F4">
              <w:rPr>
                <w:rFonts w:cs="Arial"/>
              </w:rPr>
              <w:t>SCS = 60kHz</w:t>
            </w: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48AD5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</w:p>
        </w:tc>
      </w:tr>
      <w:tr w:rsidR="0052166B" w:rsidRPr="000C78F4" w14:paraId="3367C896" w14:textId="77777777" w:rsidTr="00024CE2"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1AA6B" w14:textId="77777777" w:rsidR="0052166B" w:rsidRPr="000C78F4" w:rsidRDefault="0052166B" w:rsidP="00024CE2">
            <w:pPr>
              <w:pStyle w:val="TAH"/>
              <w:rPr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83956D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NR_TDD_FR1_</w:t>
            </w:r>
            <w:r>
              <w:rPr>
                <w:rFonts w:cs="Arial"/>
              </w:rPr>
              <w:t>B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462C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-12</w:t>
            </w:r>
            <w:r>
              <w:rPr>
                <w:rFonts w:cs="Arial"/>
              </w:rPr>
              <w:t>0.5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8DC15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-11</w:t>
            </w:r>
            <w:r>
              <w:rPr>
                <w:rFonts w:cs="Arial"/>
              </w:rPr>
              <w:t>7.5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B9CA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-11</w:t>
            </w:r>
            <w:r>
              <w:rPr>
                <w:rFonts w:cs="Arial"/>
              </w:rPr>
              <w:t>4.5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FA76202" w14:textId="77777777" w:rsidR="0052166B" w:rsidRPr="000C78F4" w:rsidRDefault="0052166B" w:rsidP="00024CE2">
            <w:pPr>
              <w:pStyle w:val="TAC"/>
              <w:rPr>
                <w:rFonts w:cs="Arial"/>
              </w:rPr>
            </w:pPr>
            <w:r w:rsidRPr="000C78F4">
              <w:rPr>
                <w:rFonts w:ascii="Symbol" w:eastAsia="Symbol" w:hAnsi="Symbol" w:cs="Symbol"/>
              </w:rPr>
              <w:t>³</w:t>
            </w:r>
            <w:r w:rsidRPr="000C78F4">
              <w:rPr>
                <w:rFonts w:cs="Arial"/>
              </w:rPr>
              <w:t xml:space="preserve"> 0</w:t>
            </w:r>
          </w:p>
        </w:tc>
      </w:tr>
      <w:tr w:rsidR="0052166B" w:rsidRPr="000C78F4" w14:paraId="76ECFF12" w14:textId="77777777" w:rsidTr="00024CE2">
        <w:trPr>
          <w:trHeight w:val="238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86DE83" w14:textId="77777777" w:rsidR="0052166B" w:rsidRPr="000C78F4" w:rsidRDefault="0052166B" w:rsidP="00024CE2">
            <w:pPr>
              <w:pStyle w:val="TAC"/>
              <w:rPr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30E05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NR_TDD_FR1_</w:t>
            </w:r>
            <w:r>
              <w:rPr>
                <w:rFonts w:cs="Arial"/>
              </w:rPr>
              <w:t>J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0DCC21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-11</w:t>
            </w:r>
            <w:r>
              <w:rPr>
                <w:rFonts w:cs="Arial"/>
              </w:rPr>
              <w:t>6.5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5CE090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-11</w:t>
            </w:r>
            <w:r>
              <w:rPr>
                <w:rFonts w:cs="Arial"/>
              </w:rPr>
              <w:t>3.5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AE3C" w14:textId="77777777" w:rsidR="0052166B" w:rsidRPr="0053300C" w:rsidRDefault="0052166B" w:rsidP="00024CE2">
            <w:pPr>
              <w:pStyle w:val="TAC"/>
              <w:rPr>
                <w:rFonts w:cs="Arial"/>
              </w:rPr>
            </w:pPr>
            <w:r w:rsidRPr="0053300C">
              <w:rPr>
                <w:rFonts w:cs="Arial"/>
              </w:rPr>
              <w:t>-11</w:t>
            </w:r>
            <w:r>
              <w:rPr>
                <w:rFonts w:cs="Arial"/>
              </w:rPr>
              <w:t>0.5</w:t>
            </w: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66BF6F0" w14:textId="77777777" w:rsidR="0052166B" w:rsidRPr="000C78F4" w:rsidRDefault="0052166B" w:rsidP="00024CE2">
            <w:pPr>
              <w:pStyle w:val="TAC"/>
              <w:rPr>
                <w:rFonts w:cs="Arial"/>
              </w:rPr>
            </w:pPr>
          </w:p>
        </w:tc>
      </w:tr>
      <w:tr w:rsidR="0052166B" w:rsidRPr="00B93C63" w14:paraId="7CB8CBE7" w14:textId="77777777" w:rsidTr="00024CE2"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3FB" w14:textId="77777777" w:rsidR="0052166B" w:rsidRPr="000C78F4" w:rsidRDefault="0052166B" w:rsidP="00024CE2">
            <w:pPr>
              <w:pStyle w:val="TAN"/>
              <w:rPr>
                <w:rFonts w:cs="Arial"/>
              </w:rPr>
            </w:pPr>
            <w:r w:rsidRPr="000C78F4">
              <w:rPr>
                <w:rFonts w:cs="Arial"/>
              </w:rPr>
              <w:t>NOTE 1:</w:t>
            </w:r>
            <w:r w:rsidRPr="000C78F4">
              <w:rPr>
                <w:rFonts w:cs="Arial"/>
              </w:rPr>
              <w:tab/>
              <w:t>NR V2X operating band groups are as defined in Section 3.5 for the corresponding NR operating bands.</w:t>
            </w:r>
          </w:p>
          <w:p w14:paraId="5AF6EA7E" w14:textId="77777777" w:rsidR="0052166B" w:rsidRPr="000C78F4" w:rsidRDefault="0052166B" w:rsidP="00024CE2">
            <w:pPr>
              <w:pStyle w:val="TAN"/>
              <w:rPr>
                <w:rFonts w:cs="Arial"/>
              </w:rPr>
            </w:pPr>
            <w:r w:rsidRPr="000C78F4">
              <w:rPr>
                <w:rFonts w:cs="Arial"/>
              </w:rPr>
              <w:t>NOTE 2:</w:t>
            </w:r>
            <w:r w:rsidRPr="000C78F4">
              <w:rPr>
                <w:rFonts w:cs="Arial"/>
              </w:rPr>
              <w:tab/>
            </w:r>
            <w:r w:rsidRPr="000C78F4">
              <w:rPr>
                <w:rFonts w:cs="Arial"/>
                <w:lang w:eastAsia="zh-CN"/>
              </w:rPr>
              <w:t xml:space="preserve">The parameter </w:t>
            </w:r>
            <w:proofErr w:type="spellStart"/>
            <w:r w:rsidRPr="000C78F4">
              <w:rPr>
                <w:rFonts w:cs="Arial"/>
              </w:rPr>
              <w:t>Ês</w:t>
            </w:r>
            <w:proofErr w:type="spellEnd"/>
            <w:r w:rsidRPr="000C78F4">
              <w:rPr>
                <w:rFonts w:cs="Arial"/>
              </w:rPr>
              <w:t>/</w:t>
            </w:r>
            <w:proofErr w:type="spellStart"/>
            <w:r w:rsidRPr="000C78F4">
              <w:rPr>
                <w:rFonts w:cs="Arial"/>
              </w:rPr>
              <w:t>Iot</w:t>
            </w:r>
            <w:proofErr w:type="spellEnd"/>
            <w:r w:rsidRPr="000C78F4">
              <w:rPr>
                <w:rFonts w:cs="Arial"/>
              </w:rPr>
              <w:t xml:space="preserve"> is the </w:t>
            </w:r>
            <w:proofErr w:type="spellStart"/>
            <w:r w:rsidRPr="000C78F4">
              <w:rPr>
                <w:rFonts w:cs="Arial"/>
              </w:rPr>
              <w:t>Ês</w:t>
            </w:r>
            <w:proofErr w:type="spellEnd"/>
            <w:r w:rsidRPr="000C78F4">
              <w:rPr>
                <w:rFonts w:cs="Arial"/>
              </w:rPr>
              <w:t>/</w:t>
            </w:r>
            <w:proofErr w:type="spellStart"/>
            <w:r w:rsidRPr="000C78F4">
              <w:rPr>
                <w:rFonts w:cs="Arial"/>
              </w:rPr>
              <w:t>Iot</w:t>
            </w:r>
            <w:proofErr w:type="spellEnd"/>
            <w:r w:rsidRPr="000C78F4">
              <w:rPr>
                <w:rFonts w:cs="Arial"/>
              </w:rPr>
              <w:t xml:space="preserve"> of </w:t>
            </w:r>
            <w:r w:rsidRPr="009C5A37">
              <w:rPr>
                <w:rFonts w:cs="Arial"/>
                <w:highlight w:val="yellow"/>
              </w:rPr>
              <w:t>PSCCH-DMRS</w:t>
            </w:r>
            <w:r>
              <w:rPr>
                <w:rFonts w:cs="Arial"/>
              </w:rPr>
              <w:t xml:space="preserve"> and/or </w:t>
            </w:r>
            <w:r w:rsidRPr="000C78F4">
              <w:rPr>
                <w:rFonts w:cs="Arial"/>
              </w:rPr>
              <w:t>PSSCH-DMRS.</w:t>
            </w:r>
          </w:p>
          <w:p w14:paraId="4D8EDCC8" w14:textId="77777777" w:rsidR="0052166B" w:rsidRPr="00B93C63" w:rsidRDefault="0052166B" w:rsidP="00024CE2">
            <w:pPr>
              <w:pStyle w:val="TAN"/>
              <w:rPr>
                <w:rFonts w:cs="Arial"/>
              </w:rPr>
            </w:pPr>
            <w:r w:rsidRPr="000C78F4">
              <w:rPr>
                <w:rFonts w:cs="Arial"/>
              </w:rPr>
              <w:t>NOTE 3:</w:t>
            </w:r>
            <w:r w:rsidRPr="000C78F4">
              <w:rPr>
                <w:rFonts w:cs="Arial"/>
              </w:rPr>
              <w:tab/>
              <w:t>The SCS is for PSCCH</w:t>
            </w:r>
            <w:r>
              <w:rPr>
                <w:rFonts w:cs="Arial"/>
              </w:rPr>
              <w:t xml:space="preserve"> and/or </w:t>
            </w:r>
            <w:r w:rsidRPr="000C78F4">
              <w:rPr>
                <w:rFonts w:cs="Arial"/>
              </w:rPr>
              <w:t>PSSCH</w:t>
            </w:r>
            <w:r>
              <w:rPr>
                <w:rFonts w:cs="Arial"/>
              </w:rPr>
              <w:t>.</w:t>
            </w:r>
          </w:p>
        </w:tc>
      </w:tr>
    </w:tbl>
    <w:p w14:paraId="095B8C43" w14:textId="77777777" w:rsidR="0052166B" w:rsidRDefault="0052166B" w:rsidP="00324F1D">
      <w:pPr>
        <w:autoSpaceDE w:val="0"/>
        <w:autoSpaceDN w:val="0"/>
        <w:adjustRightInd w:val="0"/>
        <w:spacing w:after="0" w:line="240" w:lineRule="auto"/>
        <w:jc w:val="both"/>
        <w:rPr>
          <w:iCs/>
        </w:rPr>
      </w:pPr>
    </w:p>
    <w:p w14:paraId="67281CF8" w14:textId="7FC940CE" w:rsidR="00DF29D3" w:rsidRDefault="00DF29D3" w:rsidP="009A30C6">
      <w:pPr>
        <w:jc w:val="both"/>
        <w:rPr>
          <w:b/>
          <w:bCs/>
        </w:rPr>
      </w:pPr>
    </w:p>
    <w:p w14:paraId="250B4396" w14:textId="2E11928C" w:rsidR="007F5512" w:rsidRPr="00FE7FBB" w:rsidRDefault="000E28D5" w:rsidP="00FE7FBB">
      <w:pPr>
        <w:pStyle w:val="TH"/>
      </w:pPr>
      <w:r>
        <w:t xml:space="preserve">(38.133, </w:t>
      </w:r>
      <w:r w:rsidR="0083423D">
        <w:t>10.4.4</w:t>
      </w:r>
      <w:r>
        <w:t>)</w:t>
      </w:r>
      <w:r w:rsidR="0083423D">
        <w:t xml:space="preserve"> </w:t>
      </w:r>
      <w:r w:rsidR="00FE7FBB" w:rsidRPr="003F0B9D">
        <w:t>Table 10.4.4.1-1: Intra-frequency L1 SL-RSRP absolute accuracy for UE capable of V2X sidelink communication</w:t>
      </w:r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701"/>
        <w:gridCol w:w="851"/>
        <w:gridCol w:w="992"/>
        <w:gridCol w:w="921"/>
        <w:gridCol w:w="1440"/>
        <w:gridCol w:w="1466"/>
      </w:tblGrid>
      <w:tr w:rsidR="007F5512" w:rsidRPr="003F0B9D" w14:paraId="3718E3F7" w14:textId="77777777" w:rsidTr="00024CE2">
        <w:trPr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8DE18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Accuracy</w:t>
            </w:r>
          </w:p>
        </w:tc>
        <w:tc>
          <w:tcPr>
            <w:tcW w:w="829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BD23F3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Conditions</w:t>
            </w:r>
          </w:p>
        </w:tc>
      </w:tr>
      <w:tr w:rsidR="007F5512" w:rsidRPr="003F0B9D" w14:paraId="20DBB5B1" w14:textId="77777777" w:rsidTr="00024CE2">
        <w:trPr>
          <w:jc w:val="center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E4788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Normal condition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B0D36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Extreme condition</w:t>
            </w:r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6C488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proofErr w:type="spellStart"/>
            <w:r w:rsidRPr="003F0B9D">
              <w:rPr>
                <w:rFonts w:cs="Arial"/>
              </w:rPr>
              <w:t>Ês</w:t>
            </w:r>
            <w:proofErr w:type="spellEnd"/>
            <w:r w:rsidRPr="003F0B9D">
              <w:rPr>
                <w:rFonts w:cs="Arial"/>
              </w:rPr>
              <w:t>/</w:t>
            </w:r>
            <w:proofErr w:type="spellStart"/>
            <w:r w:rsidRPr="003F0B9D">
              <w:rPr>
                <w:rFonts w:cs="Arial"/>
              </w:rPr>
              <w:t>Iot</w:t>
            </w:r>
            <w:proofErr w:type="spellEnd"/>
            <w:r w:rsidRPr="003F0B9D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3F0B9D">
              <w:rPr>
                <w:rFonts w:cs="Arial"/>
                <w:vertAlign w:val="superscript"/>
              </w:rPr>
              <w:t>Note 3</w:t>
            </w:r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5E6F2B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Io</w:t>
            </w:r>
            <w:r w:rsidRPr="003F0B9D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3F0B9D">
              <w:rPr>
                <w:rFonts w:cs="Arial"/>
              </w:rPr>
              <w:t xml:space="preserve"> range</w:t>
            </w:r>
          </w:p>
        </w:tc>
      </w:tr>
      <w:tr w:rsidR="007F5512" w:rsidRPr="003F0B9D" w14:paraId="52ED9D59" w14:textId="77777777" w:rsidTr="00024CE2">
        <w:trPr>
          <w:jc w:val="center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D5FE86" w14:textId="77777777" w:rsidR="007F5512" w:rsidRPr="003F0B9D" w:rsidRDefault="007F5512" w:rsidP="00024CE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22F7F" w14:textId="77777777" w:rsidR="007F5512" w:rsidRPr="003F0B9D" w:rsidRDefault="007F5512" w:rsidP="00024CE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50CA8" w14:textId="77777777" w:rsidR="007F5512" w:rsidRPr="003F0B9D" w:rsidRDefault="007F5512" w:rsidP="00024CE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33439F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NR V2X operating band groups</w:t>
            </w:r>
            <w:r w:rsidRPr="003F0B9D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420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62C9C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Minimum Io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DA54A3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Maximum Io</w:t>
            </w:r>
          </w:p>
        </w:tc>
      </w:tr>
      <w:tr w:rsidR="007F5512" w:rsidRPr="003F0B9D" w14:paraId="4B67AC2E" w14:textId="77777777" w:rsidTr="00024CE2">
        <w:trPr>
          <w:jc w:val="center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0BA38A7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31C0B08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</w:t>
            </w:r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5DFD366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6BDDCCF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CE03E" w14:textId="77777777" w:rsidR="007F5512" w:rsidRPr="003F0B9D" w:rsidRDefault="007F5512" w:rsidP="00024CE2">
            <w:pPr>
              <w:pStyle w:val="TAH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dBm/SCS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AC38BB4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dBm/</w:t>
            </w:r>
            <w:proofErr w:type="spellStart"/>
            <w:r w:rsidRPr="003F0B9D">
              <w:rPr>
                <w:rFonts w:cs="Arial"/>
              </w:rPr>
              <w:t>BW</w:t>
            </w:r>
            <w:r w:rsidRPr="003F0B9D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AD368C8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</w:rPr>
              <w:t>dBm/</w:t>
            </w:r>
            <w:proofErr w:type="spellStart"/>
            <w:r w:rsidRPr="003F0B9D">
              <w:rPr>
                <w:rFonts w:cs="Arial"/>
              </w:rPr>
              <w:t>BW</w:t>
            </w:r>
            <w:r w:rsidRPr="003F0B9D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7F5512" w:rsidRPr="003F0B9D" w14:paraId="61F9EDA8" w14:textId="77777777" w:rsidTr="00024CE2">
        <w:trPr>
          <w:jc w:val="center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2D5C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1BA7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1D4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564BD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6A5BE" w14:textId="77777777" w:rsidR="007F5512" w:rsidRPr="003F0B9D" w:rsidRDefault="007F5512" w:rsidP="00024CE2">
            <w:pPr>
              <w:pStyle w:val="TAH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SCS = 15kHz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136F9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  <w:lang w:eastAsia="ko-KR"/>
              </w:rPr>
              <w:t>SCS = 30kHz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6DD33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  <w:r w:rsidRPr="003F0B9D">
              <w:rPr>
                <w:rFonts w:cs="Arial"/>
                <w:lang w:eastAsia="ko-KR"/>
              </w:rPr>
              <w:t>SCS = 60kHz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0D933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9540B" w14:textId="77777777" w:rsidR="007F5512" w:rsidRPr="003F0B9D" w:rsidRDefault="007F5512" w:rsidP="00024CE2">
            <w:pPr>
              <w:pStyle w:val="TAH"/>
              <w:rPr>
                <w:rFonts w:cs="Arial"/>
              </w:rPr>
            </w:pPr>
          </w:p>
        </w:tc>
      </w:tr>
      <w:tr w:rsidR="007F5512" w:rsidRPr="003F0B9D" w14:paraId="0C8647BA" w14:textId="77777777" w:rsidTr="00024CE2">
        <w:trPr>
          <w:trHeight w:val="398"/>
          <w:jc w:val="center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C1F20B2" w14:textId="77777777" w:rsidR="007F5512" w:rsidRPr="000D1AEB" w:rsidRDefault="007F5512" w:rsidP="00024CE2">
            <w:pPr>
              <w:pStyle w:val="TAC"/>
              <w:rPr>
                <w:rFonts w:cs="Arial"/>
              </w:rPr>
            </w:pPr>
            <w:r w:rsidRPr="000D1AEB">
              <w:rPr>
                <w:rFonts w:ascii="Symbol" w:eastAsia="Symbol" w:hAnsi="Symbol" w:cs="Symbol"/>
              </w:rPr>
              <w:t>±</w:t>
            </w:r>
            <w:r>
              <w:rPr>
                <w:rFonts w:cs="Arial"/>
              </w:rPr>
              <w:t xml:space="preserve"> 4.5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1361E42" w14:textId="77777777" w:rsidR="007F5512" w:rsidRPr="000D1AEB" w:rsidRDefault="007F5512" w:rsidP="00024CE2">
            <w:pPr>
              <w:pStyle w:val="TAC"/>
              <w:rPr>
                <w:rFonts w:cs="Arial"/>
              </w:rPr>
            </w:pPr>
            <w:r w:rsidRPr="000D1AEB">
              <w:rPr>
                <w:rFonts w:ascii="Symbol" w:eastAsia="Symbol" w:hAnsi="Symbol" w:cs="Symbol"/>
              </w:rPr>
              <w:t>±</w:t>
            </w:r>
            <w:r>
              <w:rPr>
                <w:rFonts w:cs="Arial"/>
              </w:rPr>
              <w:t xml:space="preserve"> 9</w:t>
            </w:r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433C2C2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ascii="Symbol" w:eastAsia="Symbol" w:hAnsi="Symbol" w:cs="Symbol"/>
              </w:rPr>
              <w:t>³</w:t>
            </w:r>
            <w:r w:rsidRPr="003F0B9D">
              <w:rPr>
                <w:rFonts w:cs="Arial"/>
              </w:rPr>
              <w:t>0 dB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38531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NR_TDD_FR1_</w:t>
            </w:r>
            <w:r>
              <w:rPr>
                <w:rFonts w:cs="Arial"/>
              </w:rPr>
              <w:t>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7D94DE3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-12</w:t>
            </w: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68DFA4D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-11</w:t>
            </w:r>
            <w:r>
              <w:rPr>
                <w:rFonts w:cs="Arial"/>
                <w:lang w:eastAsia="ko-KR"/>
              </w:rPr>
              <w:t>7.5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FC80C13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-11</w:t>
            </w:r>
            <w:r>
              <w:rPr>
                <w:rFonts w:cs="Arial"/>
                <w:lang w:eastAsia="ko-KR"/>
              </w:rPr>
              <w:t>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842646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N/A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CF817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-70</w:t>
            </w:r>
          </w:p>
        </w:tc>
      </w:tr>
      <w:tr w:rsidR="007F5512" w:rsidRPr="003F0B9D" w14:paraId="1FA20B4A" w14:textId="77777777" w:rsidTr="00024CE2">
        <w:trPr>
          <w:trHeight w:val="398"/>
          <w:jc w:val="center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67A54FC" w14:textId="77777777" w:rsidR="007F5512" w:rsidRPr="000D1AEB" w:rsidRDefault="007F5512" w:rsidP="00024CE2">
            <w:pPr>
              <w:pStyle w:val="TAC"/>
              <w:rPr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1AF3AD" w14:textId="77777777" w:rsidR="007F5512" w:rsidRPr="000D1AEB" w:rsidRDefault="007F5512" w:rsidP="00024CE2">
            <w:pPr>
              <w:pStyle w:val="TAC"/>
              <w:rPr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033387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4DC894C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NR_TDD_FR1_</w:t>
            </w:r>
            <w:r>
              <w:rPr>
                <w:rFonts w:cs="Arial"/>
              </w:rPr>
              <w:t>J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B8C1ED8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 w:hint="eastAsia"/>
                <w:lang w:eastAsia="ko-KR"/>
              </w:rPr>
              <w:t>-1</w:t>
            </w:r>
            <w:r w:rsidRPr="003F0B9D">
              <w:rPr>
                <w:rFonts w:cs="Arial"/>
                <w:lang w:eastAsia="ko-KR"/>
              </w:rPr>
              <w:t>1</w:t>
            </w:r>
            <w:r>
              <w:rPr>
                <w:rFonts w:cs="Arial"/>
                <w:lang w:eastAsia="ko-KR"/>
              </w:rPr>
              <w:t>6.5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988366F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 w:hint="eastAsia"/>
                <w:lang w:eastAsia="ko-KR"/>
              </w:rPr>
              <w:t>-11</w:t>
            </w:r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99D24CF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 w:hint="eastAsia"/>
                <w:lang w:eastAsia="ko-KR"/>
              </w:rPr>
              <w:t>-1</w:t>
            </w:r>
            <w:r w:rsidRPr="003F0B9D">
              <w:rPr>
                <w:rFonts w:cs="Arial"/>
                <w:lang w:eastAsia="ko-KR"/>
              </w:rPr>
              <w:t>1</w:t>
            </w: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99BC90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N/A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0E3D653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cs="Arial"/>
              </w:rPr>
              <w:t>-70</w:t>
            </w:r>
          </w:p>
        </w:tc>
      </w:tr>
      <w:tr w:rsidR="007F5512" w:rsidRPr="003F0B9D" w14:paraId="6FC2F4B8" w14:textId="77777777" w:rsidTr="00024CE2">
        <w:trPr>
          <w:trHeight w:val="821"/>
          <w:jc w:val="center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2697E742" w14:textId="77777777" w:rsidR="007F5512" w:rsidRPr="000D1AEB" w:rsidRDefault="007F5512" w:rsidP="00024CE2">
            <w:pPr>
              <w:pStyle w:val="TAC"/>
              <w:rPr>
                <w:rFonts w:cs="Arial"/>
              </w:rPr>
            </w:pPr>
            <w:r w:rsidRPr="000D1AEB">
              <w:rPr>
                <w:rFonts w:ascii="Symbol" w:eastAsia="Symbol" w:hAnsi="Symbol" w:cs="Symbol"/>
              </w:rPr>
              <w:t>±</w:t>
            </w:r>
            <w:r>
              <w:rPr>
                <w:rFonts w:cs="Arial"/>
              </w:rPr>
              <w:t xml:space="preserve"> 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C8F8C7F" w14:textId="77777777" w:rsidR="007F5512" w:rsidRPr="000D1AEB" w:rsidRDefault="007F5512" w:rsidP="00024CE2">
            <w:pPr>
              <w:pStyle w:val="TAC"/>
              <w:rPr>
                <w:rFonts w:cs="Arial"/>
              </w:rPr>
            </w:pPr>
            <w:r w:rsidRPr="000D1AEB">
              <w:rPr>
                <w:rFonts w:ascii="Symbol" w:eastAsia="Symbol" w:hAnsi="Symbol" w:cs="Symbol"/>
              </w:rPr>
              <w:t>±</w:t>
            </w:r>
            <w:r>
              <w:rPr>
                <w:rFonts w:cs="Arial"/>
              </w:rPr>
              <w:t xml:space="preserve"> 11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A0D9C7C" w14:textId="77777777" w:rsidR="007F5512" w:rsidRPr="003F0B9D" w:rsidRDefault="007F5512" w:rsidP="00024CE2">
            <w:pPr>
              <w:pStyle w:val="TAC"/>
              <w:rPr>
                <w:rFonts w:cs="Arial"/>
              </w:rPr>
            </w:pPr>
            <w:r w:rsidRPr="003F0B9D">
              <w:rPr>
                <w:rFonts w:ascii="Symbol" w:eastAsia="Symbol" w:hAnsi="Symbol" w:cs="Symbol"/>
              </w:rPr>
              <w:t>³</w:t>
            </w:r>
            <w:r w:rsidRPr="003F0B9D">
              <w:rPr>
                <w:rFonts w:cs="Arial"/>
              </w:rPr>
              <w:t>0 dB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7390B4E" w14:textId="77777777" w:rsidR="007F5512" w:rsidRPr="003F0B9D" w:rsidRDefault="007F5512" w:rsidP="00024C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NR_TDD_FR1_B</w:t>
            </w:r>
            <w:r w:rsidRPr="003F0B9D">
              <w:rPr>
                <w:rFonts w:cs="Arial"/>
              </w:rPr>
              <w:t xml:space="preserve"> NR_TDD_FR1_</w:t>
            </w:r>
            <w:r>
              <w:rPr>
                <w:rFonts w:cs="Arial"/>
              </w:rPr>
              <w:t>J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73630A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N/A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FAB36D9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N/A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663EFDD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2F5B146" w14:textId="77777777" w:rsidR="007F5512" w:rsidRPr="003F0B9D" w:rsidRDefault="007F5512" w:rsidP="00024CE2">
            <w:pPr>
              <w:pStyle w:val="TAC"/>
              <w:rPr>
                <w:rFonts w:cs="Arial"/>
                <w:lang w:eastAsia="ko-KR"/>
              </w:rPr>
            </w:pPr>
            <w:r w:rsidRPr="003F0B9D">
              <w:rPr>
                <w:rFonts w:cs="Arial"/>
              </w:rPr>
              <w:t>-70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69EA8EA" w14:textId="77777777" w:rsidR="007F5512" w:rsidRPr="003F0B9D" w:rsidRDefault="007F5512" w:rsidP="00024CE2">
            <w:pPr>
              <w:pStyle w:val="TAC"/>
              <w:rPr>
                <w:rFonts w:cs="Arial"/>
                <w:lang w:eastAsia="zh-CN"/>
              </w:rPr>
            </w:pPr>
            <w:r w:rsidRPr="003F0B9D">
              <w:rPr>
                <w:rFonts w:cs="Arial"/>
              </w:rPr>
              <w:t>-50</w:t>
            </w:r>
          </w:p>
        </w:tc>
      </w:tr>
      <w:tr w:rsidR="007F5512" w14:paraId="01CD52FA" w14:textId="77777777" w:rsidTr="00024CE2">
        <w:trPr>
          <w:jc w:val="center"/>
        </w:trPr>
        <w:tc>
          <w:tcPr>
            <w:tcW w:w="10343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1D46" w14:textId="77777777" w:rsidR="007F5512" w:rsidRPr="003F0B9D" w:rsidRDefault="007F5512" w:rsidP="00024CE2">
            <w:pPr>
              <w:pStyle w:val="TAN"/>
              <w:rPr>
                <w:rFonts w:cs="Arial"/>
                <w:lang w:eastAsia="ko-KR"/>
              </w:rPr>
            </w:pPr>
            <w:r w:rsidRPr="003F0B9D">
              <w:rPr>
                <w:rFonts w:cs="Arial"/>
              </w:rPr>
              <w:t>NOTE 1:</w:t>
            </w:r>
            <w:r w:rsidRPr="003F0B9D">
              <w:rPr>
                <w:rFonts w:cs="Arial"/>
              </w:rPr>
              <w:tab/>
              <w:t>Io is assumed to have constant EPRE across the bandwidth.</w:t>
            </w:r>
          </w:p>
          <w:p w14:paraId="34F6C598" w14:textId="77777777" w:rsidR="007F5512" w:rsidRPr="003F0B9D" w:rsidRDefault="007F5512" w:rsidP="00024CE2">
            <w:pPr>
              <w:pStyle w:val="TAN"/>
              <w:rPr>
                <w:rFonts w:cs="Arial"/>
              </w:rPr>
            </w:pPr>
            <w:r w:rsidRPr="003F0B9D">
              <w:rPr>
                <w:rFonts w:cs="Arial"/>
              </w:rPr>
              <w:t>NOTE 2:</w:t>
            </w:r>
            <w:r w:rsidRPr="003F0B9D">
              <w:rPr>
                <w:rFonts w:cs="Arial"/>
              </w:rPr>
              <w:tab/>
              <w:t>NR V2X operating band groups are as defined in Section 3.5 for the corresponding NR operating bands.</w:t>
            </w:r>
          </w:p>
          <w:p w14:paraId="7A0736C6" w14:textId="77777777" w:rsidR="007F5512" w:rsidRDefault="007F5512" w:rsidP="00024CE2">
            <w:pPr>
              <w:pStyle w:val="TAN"/>
              <w:rPr>
                <w:rFonts w:cs="Arial"/>
              </w:rPr>
            </w:pPr>
            <w:r w:rsidRPr="003F0B9D">
              <w:rPr>
                <w:rFonts w:cs="Arial"/>
              </w:rPr>
              <w:t>NOTE 3:</w:t>
            </w:r>
            <w:r w:rsidRPr="003F0B9D">
              <w:rPr>
                <w:rFonts w:cs="Arial"/>
              </w:rPr>
              <w:tab/>
            </w:r>
            <w:r w:rsidRPr="003F0B9D">
              <w:rPr>
                <w:rFonts w:cs="Arial"/>
                <w:lang w:eastAsia="zh-CN"/>
              </w:rPr>
              <w:t xml:space="preserve">The parameter </w:t>
            </w:r>
            <w:proofErr w:type="spellStart"/>
            <w:r w:rsidRPr="003F0B9D">
              <w:rPr>
                <w:rFonts w:cs="Arial"/>
              </w:rPr>
              <w:t>Ês</w:t>
            </w:r>
            <w:proofErr w:type="spellEnd"/>
            <w:r w:rsidRPr="003F0B9D">
              <w:rPr>
                <w:rFonts w:cs="Arial"/>
              </w:rPr>
              <w:t>/</w:t>
            </w:r>
            <w:proofErr w:type="spellStart"/>
            <w:r w:rsidRPr="003F0B9D">
              <w:rPr>
                <w:rFonts w:cs="Arial"/>
              </w:rPr>
              <w:t>Iot</w:t>
            </w:r>
            <w:proofErr w:type="spellEnd"/>
            <w:r w:rsidRPr="003F0B9D">
              <w:rPr>
                <w:rFonts w:cs="Arial"/>
              </w:rPr>
              <w:t xml:space="preserve"> is the </w:t>
            </w:r>
            <w:proofErr w:type="spellStart"/>
            <w:r w:rsidRPr="003F0B9D">
              <w:rPr>
                <w:rFonts w:cs="Arial"/>
              </w:rPr>
              <w:t>Ês</w:t>
            </w:r>
            <w:proofErr w:type="spellEnd"/>
            <w:r w:rsidRPr="003F0B9D">
              <w:rPr>
                <w:rFonts w:cs="Arial"/>
              </w:rPr>
              <w:t>/</w:t>
            </w:r>
            <w:proofErr w:type="spellStart"/>
            <w:r w:rsidRPr="003F0B9D">
              <w:rPr>
                <w:rFonts w:cs="Arial"/>
              </w:rPr>
              <w:t>Iot</w:t>
            </w:r>
            <w:proofErr w:type="spellEnd"/>
            <w:r w:rsidRPr="003F0B9D">
              <w:rPr>
                <w:rFonts w:cs="Arial"/>
              </w:rPr>
              <w:t xml:space="preserve"> of </w:t>
            </w:r>
            <w:r w:rsidRPr="00EB2543">
              <w:rPr>
                <w:rFonts w:cs="Arial"/>
                <w:highlight w:val="yellow"/>
              </w:rPr>
              <w:t>PSCCH-DMRS</w:t>
            </w:r>
            <w:r>
              <w:rPr>
                <w:rFonts w:cs="Arial"/>
              </w:rPr>
              <w:t xml:space="preserve"> and/or </w:t>
            </w:r>
            <w:r w:rsidRPr="003F0B9D">
              <w:rPr>
                <w:rFonts w:cs="Arial"/>
              </w:rPr>
              <w:t>PSSCH-DMRS.</w:t>
            </w:r>
          </w:p>
        </w:tc>
      </w:tr>
    </w:tbl>
    <w:p w14:paraId="7F9B678E" w14:textId="77777777" w:rsidR="00644412" w:rsidRPr="00A008A9" w:rsidRDefault="00644412" w:rsidP="009A30C6">
      <w:pPr>
        <w:jc w:val="both"/>
        <w:rPr>
          <w:iCs/>
        </w:rPr>
      </w:pPr>
    </w:p>
    <w:p w14:paraId="4E4DD4BD" w14:textId="3E7F4D1D" w:rsidR="003959E1" w:rsidRDefault="00F830FE" w:rsidP="009B386D">
      <w:pPr>
        <w:pStyle w:val="RAN4proposal"/>
        <w:numPr>
          <w:ilvl w:val="0"/>
          <w:numId w:val="0"/>
        </w:numPr>
        <w:rPr>
          <w:rFonts w:cs="Times New Roman"/>
          <w:szCs w:val="20"/>
          <w:lang w:val="en-IN"/>
        </w:rPr>
      </w:pPr>
      <w:r>
        <w:rPr>
          <w:rFonts w:eastAsia="Times New Roman"/>
          <w:szCs w:val="20"/>
        </w:rPr>
        <w:t xml:space="preserve">Proposal 9: </w:t>
      </w:r>
      <w:r w:rsidR="00043A05">
        <w:rPr>
          <w:rFonts w:eastAsia="Times New Roman"/>
          <w:szCs w:val="20"/>
        </w:rPr>
        <w:t xml:space="preserve">For the </w:t>
      </w:r>
      <w:r w:rsidR="00043A05" w:rsidRPr="00D001C5">
        <w:rPr>
          <w:rFonts w:eastAsia="Times New Roman"/>
          <w:szCs w:val="20"/>
        </w:rPr>
        <w:t>SCI associated with SL-PRS transmission</w:t>
      </w:r>
      <w:r w:rsidR="00043A05">
        <w:rPr>
          <w:rFonts w:eastAsia="Times New Roman"/>
          <w:szCs w:val="20"/>
        </w:rPr>
        <w:t>,</w:t>
      </w:r>
      <w:r w:rsidR="00043A05" w:rsidRPr="00572495">
        <w:t xml:space="preserve"> </w:t>
      </w:r>
      <w:r w:rsidR="003959E1" w:rsidRPr="00572495">
        <w:t xml:space="preserve">RAN4 </w:t>
      </w:r>
      <w:bookmarkStart w:id="7" w:name="_Hlk146726973"/>
      <w:r w:rsidR="00BC1499">
        <w:t xml:space="preserve">can consider </w:t>
      </w:r>
      <w:r w:rsidR="003856FE">
        <w:t>reusing</w:t>
      </w:r>
      <w:r w:rsidR="00BC1499">
        <w:t xml:space="preserve"> </w:t>
      </w:r>
      <w:bookmarkEnd w:id="7"/>
      <w:r w:rsidR="00BC1499">
        <w:t>the</w:t>
      </w:r>
      <w:r w:rsidR="00BE566E">
        <w:t xml:space="preserve"> </w:t>
      </w:r>
      <w:r w:rsidR="003856FE" w:rsidRPr="003D7F06">
        <w:rPr>
          <w:iCs w:val="0"/>
          <w:szCs w:val="22"/>
        </w:rPr>
        <w:t>V2X L1 SL-RSRP and</w:t>
      </w:r>
      <w:r w:rsidR="003856FE">
        <w:rPr>
          <w:rFonts w:cs="Times New Roman"/>
          <w:szCs w:val="20"/>
          <w:lang w:val="en-IN"/>
        </w:rPr>
        <w:t xml:space="preserve"> S-SSB </w:t>
      </w:r>
      <w:proofErr w:type="spellStart"/>
      <w:r w:rsidR="003856FE">
        <w:rPr>
          <w:rFonts w:cs="Times New Roman"/>
          <w:szCs w:val="20"/>
          <w:lang w:val="en-IN"/>
        </w:rPr>
        <w:t>Ês</w:t>
      </w:r>
      <w:proofErr w:type="spellEnd"/>
      <w:r w:rsidR="003856FE">
        <w:rPr>
          <w:rFonts w:cs="Times New Roman"/>
          <w:szCs w:val="20"/>
          <w:lang w:val="en-IN"/>
        </w:rPr>
        <w:t>/</w:t>
      </w:r>
      <w:proofErr w:type="spellStart"/>
      <w:r w:rsidR="003856FE">
        <w:rPr>
          <w:rFonts w:cs="Times New Roman"/>
          <w:szCs w:val="20"/>
          <w:lang w:val="en-IN"/>
        </w:rPr>
        <w:t>Iot</w:t>
      </w:r>
      <w:proofErr w:type="spellEnd"/>
      <w:r w:rsidR="003856FE">
        <w:rPr>
          <w:rFonts w:cs="Times New Roman"/>
          <w:szCs w:val="20"/>
          <w:lang w:val="en-IN"/>
        </w:rPr>
        <w:t xml:space="preserve"> </w:t>
      </w:r>
      <w:r w:rsidR="00C84507">
        <w:rPr>
          <w:rFonts w:cs="Times New Roman"/>
          <w:szCs w:val="20"/>
          <w:lang w:val="en-IN"/>
        </w:rPr>
        <w:t>in</w:t>
      </w:r>
      <w:r w:rsidR="003856FE">
        <w:rPr>
          <w:rFonts w:cs="Times New Roman"/>
          <w:szCs w:val="20"/>
          <w:lang w:val="en-IN"/>
        </w:rPr>
        <w:t xml:space="preserve"> Annex B. 4 for corresponding Bands and the L1 SL-RSRP accuracy </w:t>
      </w:r>
      <w:r w:rsidR="00C84507">
        <w:rPr>
          <w:rFonts w:cs="Times New Roman"/>
          <w:szCs w:val="20"/>
          <w:lang w:val="en-IN"/>
        </w:rPr>
        <w:t>in</w:t>
      </w:r>
      <w:r w:rsidR="003856FE">
        <w:rPr>
          <w:rFonts w:cs="Times New Roman"/>
          <w:szCs w:val="20"/>
          <w:lang w:val="en-IN"/>
        </w:rPr>
        <w:t xml:space="preserve"> </w:t>
      </w:r>
      <w:r w:rsidR="009C2EC8">
        <w:rPr>
          <w:rFonts w:cs="Times New Roman"/>
          <w:szCs w:val="20"/>
          <w:lang w:val="en-IN"/>
        </w:rPr>
        <w:t xml:space="preserve">Clause </w:t>
      </w:r>
      <w:r w:rsidR="003856FE">
        <w:rPr>
          <w:rFonts w:cs="Times New Roman"/>
          <w:szCs w:val="20"/>
          <w:lang w:val="en-IN"/>
        </w:rPr>
        <w:t>10.4.4</w:t>
      </w:r>
      <w:r w:rsidR="0009043A">
        <w:rPr>
          <w:rFonts w:cs="Times New Roman"/>
          <w:szCs w:val="20"/>
          <w:lang w:val="en-IN"/>
        </w:rPr>
        <w:t>.</w:t>
      </w:r>
    </w:p>
    <w:p w14:paraId="2FDF56E4" w14:textId="1DB4B992" w:rsidR="00084F47" w:rsidRDefault="0042139A" w:rsidP="00FC7438">
      <w:pPr>
        <w:jc w:val="both"/>
        <w:rPr>
          <w:iCs/>
        </w:rPr>
      </w:pPr>
      <w:r>
        <w:rPr>
          <w:iCs/>
        </w:rPr>
        <w:t xml:space="preserve">When </w:t>
      </w:r>
      <w:r w:rsidRPr="00D21506">
        <w:rPr>
          <w:iCs/>
        </w:rPr>
        <w:t xml:space="preserve">UE-A </w:t>
      </w:r>
      <w:r>
        <w:rPr>
          <w:iCs/>
        </w:rPr>
        <w:t>sends</w:t>
      </w:r>
      <w:r w:rsidRPr="00D21506">
        <w:rPr>
          <w:iCs/>
        </w:rPr>
        <w:t xml:space="preserve"> </w:t>
      </w:r>
      <w:r w:rsidR="009C2EC8">
        <w:rPr>
          <w:iCs/>
        </w:rPr>
        <w:t xml:space="preserve">a </w:t>
      </w:r>
      <w:r w:rsidRPr="00D21506">
        <w:rPr>
          <w:iCs/>
        </w:rPr>
        <w:t>request</w:t>
      </w:r>
      <w:r>
        <w:rPr>
          <w:iCs/>
        </w:rPr>
        <w:t xml:space="preserve"> to</w:t>
      </w:r>
      <w:r w:rsidRPr="00D21506">
        <w:rPr>
          <w:iCs/>
        </w:rPr>
        <w:t xml:space="preserve"> UE-B to transmit SL-PRS via lower layer</w:t>
      </w:r>
      <w:r>
        <w:rPr>
          <w:iCs/>
        </w:rPr>
        <w:t xml:space="preserve"> SCI,</w:t>
      </w:r>
      <w:r w:rsidR="00165599">
        <w:rPr>
          <w:iCs/>
        </w:rPr>
        <w:t xml:space="preserve"> RAN4 needs to define t</w:t>
      </w:r>
      <w:r w:rsidR="003901E1" w:rsidRPr="003901E1">
        <w:rPr>
          <w:iCs/>
        </w:rPr>
        <w:t>he</w:t>
      </w:r>
      <w:r w:rsidR="00165599">
        <w:rPr>
          <w:iCs/>
        </w:rPr>
        <w:t xml:space="preserve"> requirements </w:t>
      </w:r>
      <w:r w:rsidR="00095987">
        <w:rPr>
          <w:iCs/>
        </w:rPr>
        <w:t>for the duration</w:t>
      </w:r>
      <w:r w:rsidR="0075180C">
        <w:rPr>
          <w:iCs/>
        </w:rPr>
        <w:t xml:space="preserve"> </w:t>
      </w:r>
      <w:r>
        <w:rPr>
          <w:iCs/>
        </w:rPr>
        <w:t>up to</w:t>
      </w:r>
      <w:r w:rsidR="00842DC1">
        <w:rPr>
          <w:iCs/>
        </w:rPr>
        <w:t xml:space="preserve"> which UE-A will wait for PRS transmission</w:t>
      </w:r>
      <w:r>
        <w:rPr>
          <w:iCs/>
        </w:rPr>
        <w:t xml:space="preserve"> from UE-B</w:t>
      </w:r>
      <w:r w:rsidR="0085285C">
        <w:rPr>
          <w:iCs/>
        </w:rPr>
        <w:t>. It is also needed to</w:t>
      </w:r>
      <w:r w:rsidR="00E177B8">
        <w:rPr>
          <w:iCs/>
        </w:rPr>
        <w:t xml:space="preserve"> discuss the UE-A behavior once such </w:t>
      </w:r>
      <w:r w:rsidR="00EB4CD9">
        <w:rPr>
          <w:iCs/>
        </w:rPr>
        <w:t>duration is expired</w:t>
      </w:r>
      <w:r w:rsidR="0085285C">
        <w:rPr>
          <w:iCs/>
        </w:rPr>
        <w:t xml:space="preserve">; </w:t>
      </w:r>
      <w:r w:rsidR="00EB4CD9">
        <w:rPr>
          <w:iCs/>
        </w:rPr>
        <w:t xml:space="preserve">for example, UE-A will </w:t>
      </w:r>
      <w:r w:rsidR="00FC7438">
        <w:rPr>
          <w:iCs/>
        </w:rPr>
        <w:t>again send the SL-PRS trigger request to UE-B.</w:t>
      </w:r>
      <w:r w:rsidR="00842DC1">
        <w:rPr>
          <w:iCs/>
        </w:rPr>
        <w:t xml:space="preserve"> </w:t>
      </w:r>
    </w:p>
    <w:p w14:paraId="01EEDF53" w14:textId="616184C2" w:rsidR="00FC7438" w:rsidRPr="00084F47" w:rsidRDefault="00F830FE" w:rsidP="009B386D">
      <w:pPr>
        <w:pStyle w:val="RAN4proposal"/>
        <w:numPr>
          <w:ilvl w:val="0"/>
          <w:numId w:val="0"/>
        </w:numPr>
        <w:rPr>
          <w:lang w:val="en-IN"/>
        </w:rPr>
      </w:pPr>
      <w:r>
        <w:rPr>
          <w:lang w:val="en-IN"/>
        </w:rPr>
        <w:t xml:space="preserve">Proposal 10: </w:t>
      </w:r>
      <w:r w:rsidR="00FC7438">
        <w:rPr>
          <w:lang w:val="en-IN"/>
        </w:rPr>
        <w:t xml:space="preserve">RAN4 to consider defining the </w:t>
      </w:r>
      <w:r w:rsidR="002F5511">
        <w:rPr>
          <w:iCs w:val="0"/>
        </w:rPr>
        <w:t>duration</w:t>
      </w:r>
      <w:r w:rsidR="00073042">
        <w:rPr>
          <w:iCs w:val="0"/>
        </w:rPr>
        <w:t xml:space="preserve"> </w:t>
      </w:r>
      <w:r w:rsidR="002F5511">
        <w:rPr>
          <w:iCs w:val="0"/>
        </w:rPr>
        <w:t>up to which UE-A will wait for PRS transmission from UE-B and discuss the UE-A behavior once such duration is expired</w:t>
      </w:r>
      <w:r w:rsidR="00D41F1A">
        <w:rPr>
          <w:iCs w:val="0"/>
        </w:rPr>
        <w:t>.</w:t>
      </w:r>
    </w:p>
    <w:p w14:paraId="3FEB6078" w14:textId="31A0AF24" w:rsidR="00BE4B0E" w:rsidRDefault="006640E7" w:rsidP="009B386D">
      <w:pPr>
        <w:pStyle w:val="RAN4H3"/>
        <w:ind w:left="567"/>
        <w:rPr>
          <w:lang w:val="en-GB" w:eastAsia="ko-KR"/>
        </w:rPr>
      </w:pPr>
      <w:r>
        <w:rPr>
          <w:lang w:val="en-GB" w:eastAsia="ko-KR"/>
        </w:rPr>
        <w:lastRenderedPageBreak/>
        <w:t>SNR side condition for measurement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E4B0E" w:rsidRPr="00153433" w14:paraId="07D74A3B" w14:textId="77777777" w:rsidTr="00BE4B0E">
        <w:tc>
          <w:tcPr>
            <w:tcW w:w="9617" w:type="dxa"/>
          </w:tcPr>
          <w:p w14:paraId="73D3CD2C" w14:textId="77777777" w:rsidR="00BE4B0E" w:rsidRPr="009B386D" w:rsidRDefault="00BE4B0E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  <w:t>4-1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zh-CN"/>
              </w:rPr>
              <w:t>Side condition</w:t>
            </w:r>
          </w:p>
          <w:p w14:paraId="1F72FE02" w14:textId="77777777" w:rsidR="00BE4B0E" w:rsidRPr="009B386D" w:rsidRDefault="00BE4B0E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4775A8BE" w14:textId="62D337F4" w:rsidR="00BE4B0E" w:rsidRPr="009B386D" w:rsidRDefault="00BE4B0E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Was not discussed in RAN4#108. The proposals are listed in [1]. </w:t>
            </w:r>
          </w:p>
        </w:tc>
      </w:tr>
    </w:tbl>
    <w:p w14:paraId="5E10C1CE" w14:textId="354DD936" w:rsidR="006640E7" w:rsidRDefault="006640E7" w:rsidP="006640E7">
      <w:pPr>
        <w:pStyle w:val="RAN4H3"/>
        <w:numPr>
          <w:ilvl w:val="0"/>
          <w:numId w:val="0"/>
        </w:numPr>
        <w:rPr>
          <w:rFonts w:ascii="Times New Roman" w:hAnsi="Times New Roman" w:cs="Times New Roman"/>
          <w:color w:val="FF0000"/>
          <w:sz w:val="20"/>
          <w:szCs w:val="20"/>
        </w:rPr>
      </w:pPr>
    </w:p>
    <w:p w14:paraId="271AA238" w14:textId="29803863" w:rsidR="00CB1B1E" w:rsidRDefault="00B458E7" w:rsidP="002F7A54">
      <w:pPr>
        <w:autoSpaceDE w:val="0"/>
        <w:autoSpaceDN w:val="0"/>
        <w:adjustRightInd w:val="0"/>
        <w:spacing w:after="0" w:line="240" w:lineRule="auto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The requirements for periodic and triggered PRS measurements in </w:t>
      </w:r>
      <w:r w:rsidR="008174B8">
        <w:rPr>
          <w:rFonts w:eastAsia="SimSun"/>
          <w:szCs w:val="24"/>
          <w:lang w:eastAsia="zh-CN"/>
        </w:rPr>
        <w:t xml:space="preserve">Clause </w:t>
      </w:r>
      <w:r>
        <w:rPr>
          <w:rFonts w:eastAsia="SimSun"/>
          <w:szCs w:val="24"/>
          <w:lang w:eastAsia="zh-CN"/>
        </w:rPr>
        <w:t xml:space="preserve">9.9 applies subject to the side conditions </w:t>
      </w:r>
      <w:r w:rsidR="000B06C9">
        <w:rPr>
          <w:rFonts w:eastAsia="SimSun"/>
          <w:szCs w:val="24"/>
          <w:lang w:eastAsia="zh-CN"/>
        </w:rPr>
        <w:t xml:space="preserve">in </w:t>
      </w:r>
      <w:r w:rsidR="008174B8">
        <w:rPr>
          <w:rFonts w:eastAsia="SimSun"/>
          <w:szCs w:val="24"/>
          <w:lang w:eastAsia="zh-CN"/>
        </w:rPr>
        <w:t xml:space="preserve">Clause </w:t>
      </w:r>
      <w:r>
        <w:rPr>
          <w:rFonts w:eastAsia="SimSun"/>
          <w:szCs w:val="24"/>
          <w:lang w:eastAsia="zh-CN"/>
        </w:rPr>
        <w:t xml:space="preserve">10. </w:t>
      </w:r>
      <w:r w:rsidR="00D74BDA">
        <w:rPr>
          <w:rFonts w:eastAsia="SimSun"/>
          <w:szCs w:val="24"/>
          <w:lang w:eastAsia="zh-CN"/>
        </w:rPr>
        <w:t>In R</w:t>
      </w:r>
      <w:r w:rsidR="000B06C9">
        <w:rPr>
          <w:rFonts w:eastAsia="SimSun"/>
          <w:szCs w:val="24"/>
          <w:lang w:eastAsia="zh-CN"/>
        </w:rPr>
        <w:t>el-</w:t>
      </w:r>
      <w:r w:rsidR="00D74BDA">
        <w:rPr>
          <w:rFonts w:eastAsia="SimSun"/>
          <w:szCs w:val="24"/>
          <w:lang w:eastAsia="zh-CN"/>
        </w:rPr>
        <w:t>16/17, the</w:t>
      </w:r>
      <w:r>
        <w:rPr>
          <w:rFonts w:eastAsia="SimSun"/>
          <w:szCs w:val="24"/>
          <w:lang w:eastAsia="zh-CN"/>
        </w:rPr>
        <w:t xml:space="preserve"> </w:t>
      </w:r>
      <w:proofErr w:type="spellStart"/>
      <w:r w:rsidR="00F43C9B" w:rsidRPr="00F43C9B">
        <w:rPr>
          <w:rFonts w:eastAsia="SimSun"/>
          <w:szCs w:val="24"/>
          <w:lang w:eastAsia="zh-CN"/>
        </w:rPr>
        <w:t>Uu</w:t>
      </w:r>
      <w:proofErr w:type="spellEnd"/>
      <w:r w:rsidR="00F43C9B" w:rsidRPr="00F43C9B">
        <w:rPr>
          <w:rFonts w:eastAsia="SimSun"/>
          <w:szCs w:val="24"/>
          <w:lang w:eastAsia="zh-CN"/>
        </w:rPr>
        <w:t xml:space="preserve"> PRS measurements </w:t>
      </w:r>
      <w:r w:rsidR="00D74BDA">
        <w:rPr>
          <w:rFonts w:eastAsia="SimSun"/>
          <w:szCs w:val="24"/>
          <w:lang w:eastAsia="zh-CN"/>
        </w:rPr>
        <w:t xml:space="preserve">requirements </w:t>
      </w:r>
      <w:r w:rsidR="00F43C9B" w:rsidRPr="00F43C9B">
        <w:rPr>
          <w:rFonts w:eastAsia="SimSun"/>
          <w:szCs w:val="24"/>
          <w:lang w:eastAsia="zh-CN"/>
        </w:rPr>
        <w:t xml:space="preserve">are conditioned </w:t>
      </w:r>
      <w:r w:rsidR="00D74BDA">
        <w:rPr>
          <w:rFonts w:eastAsia="SimSun"/>
          <w:szCs w:val="24"/>
          <w:lang w:eastAsia="zh-CN"/>
        </w:rPr>
        <w:t xml:space="preserve">with </w:t>
      </w:r>
      <w:r w:rsidR="0082144C">
        <w:rPr>
          <w:rFonts w:eastAsia="SimSun"/>
          <w:szCs w:val="24"/>
          <w:lang w:eastAsia="zh-CN"/>
        </w:rPr>
        <w:t xml:space="preserve">the </w:t>
      </w:r>
      <w:r w:rsidR="00D74BDA">
        <w:rPr>
          <w:rFonts w:eastAsia="SimSun"/>
          <w:szCs w:val="24"/>
          <w:lang w:eastAsia="zh-CN"/>
        </w:rPr>
        <w:t>lowest side condition of</w:t>
      </w:r>
      <w:r w:rsidR="00F43C9B" w:rsidRPr="00F43C9B">
        <w:rPr>
          <w:rFonts w:eastAsia="SimSun"/>
          <w:szCs w:val="24"/>
          <w:lang w:eastAsia="zh-CN"/>
        </w:rPr>
        <w:t xml:space="preserve"> -13dB</w:t>
      </w:r>
      <w:r w:rsidR="00D74BDA">
        <w:rPr>
          <w:rFonts w:eastAsia="SimSun"/>
          <w:szCs w:val="24"/>
          <w:lang w:eastAsia="zh-CN"/>
        </w:rPr>
        <w:t xml:space="preserve"> i.e. </w:t>
      </w:r>
      <w:r w:rsidR="00D74BDA">
        <w:rPr>
          <w:rFonts w:ascii="Arial" w:hAnsi="Arial" w:cs="Arial"/>
          <w:sz w:val="18"/>
          <w:szCs w:val="18"/>
          <w:lang w:val="en-IN"/>
        </w:rPr>
        <w:t xml:space="preserve">(PRS </w:t>
      </w:r>
      <w:proofErr w:type="spellStart"/>
      <w:r w:rsidR="00D74BDA">
        <w:rPr>
          <w:rFonts w:ascii="Arial" w:hAnsi="Arial" w:cs="Arial"/>
          <w:sz w:val="18"/>
          <w:szCs w:val="18"/>
          <w:lang w:val="en-IN"/>
        </w:rPr>
        <w:t>Ês</w:t>
      </w:r>
      <w:proofErr w:type="spellEnd"/>
      <w:r w:rsidR="00D74BDA">
        <w:rPr>
          <w:rFonts w:ascii="Arial" w:hAnsi="Arial" w:cs="Arial"/>
          <w:sz w:val="18"/>
          <w:szCs w:val="18"/>
          <w:lang w:val="en-IN"/>
        </w:rPr>
        <w:t>/</w:t>
      </w:r>
      <w:proofErr w:type="spellStart"/>
      <w:proofErr w:type="gramStart"/>
      <w:r w:rsidR="00D74BDA">
        <w:rPr>
          <w:rFonts w:ascii="Arial" w:hAnsi="Arial" w:cs="Arial"/>
          <w:sz w:val="18"/>
          <w:szCs w:val="18"/>
          <w:lang w:val="en-IN"/>
        </w:rPr>
        <w:t>Iot</w:t>
      </w:r>
      <w:proofErr w:type="spellEnd"/>
      <w:r w:rsidR="00D74BDA">
        <w:rPr>
          <w:rFonts w:ascii="Arial" w:hAnsi="Arial" w:cs="Arial"/>
          <w:sz w:val="18"/>
          <w:szCs w:val="18"/>
          <w:lang w:val="en-IN"/>
        </w:rPr>
        <w:t>)</w:t>
      </w:r>
      <w:proofErr w:type="spellStart"/>
      <w:r w:rsidR="00D74BDA">
        <w:rPr>
          <w:rFonts w:ascii="Arial" w:hAnsi="Arial" w:cs="Arial"/>
          <w:i/>
          <w:iCs/>
          <w:sz w:val="12"/>
          <w:szCs w:val="12"/>
          <w:lang w:val="en-IN"/>
        </w:rPr>
        <w:t>i</w:t>
      </w:r>
      <w:proofErr w:type="spellEnd"/>
      <w:proofErr w:type="gramEnd"/>
      <w:r w:rsidR="00D74BDA">
        <w:rPr>
          <w:rFonts w:ascii="Arial" w:hAnsi="Arial" w:cs="Arial"/>
          <w:i/>
          <w:iCs/>
          <w:sz w:val="12"/>
          <w:szCs w:val="12"/>
          <w:lang w:val="en-IN"/>
        </w:rPr>
        <w:t xml:space="preserve"> </w:t>
      </w:r>
      <w:r w:rsidR="00D74BDA">
        <w:rPr>
          <w:rFonts w:ascii="T179" w:eastAsia="T179" w:hAnsi="Arial" w:cs="T179" w:hint="eastAsia"/>
          <w:sz w:val="18"/>
          <w:szCs w:val="18"/>
          <w:lang w:val="en-IN"/>
        </w:rPr>
        <w:t xml:space="preserve">≥ </w:t>
      </w:r>
      <w:r w:rsidR="00D74BDA">
        <w:rPr>
          <w:rFonts w:ascii="Arial" w:hAnsi="Arial" w:cs="Arial"/>
          <w:sz w:val="18"/>
          <w:szCs w:val="18"/>
          <w:lang w:val="en-IN"/>
        </w:rPr>
        <w:t>-13dB</w:t>
      </w:r>
      <w:r w:rsidR="00F43C9B">
        <w:rPr>
          <w:rFonts w:eastAsia="SimSun"/>
          <w:szCs w:val="24"/>
          <w:lang w:eastAsia="zh-CN"/>
        </w:rPr>
        <w:t xml:space="preserve">. </w:t>
      </w:r>
      <w:r w:rsidR="00F43C9B" w:rsidRPr="00F43C9B">
        <w:rPr>
          <w:rFonts w:eastAsia="SimSun"/>
          <w:szCs w:val="24"/>
          <w:lang w:eastAsia="zh-CN"/>
        </w:rPr>
        <w:t xml:space="preserve">RAN4 could </w:t>
      </w:r>
      <w:r w:rsidR="00D74BDA">
        <w:rPr>
          <w:rFonts w:eastAsia="SimSun"/>
          <w:szCs w:val="24"/>
          <w:lang w:eastAsia="zh-CN"/>
        </w:rPr>
        <w:t>discuss</w:t>
      </w:r>
      <w:r w:rsidR="00F43C9B" w:rsidRPr="00F43C9B">
        <w:rPr>
          <w:rFonts w:eastAsia="SimSun"/>
          <w:szCs w:val="24"/>
          <w:lang w:eastAsia="zh-CN"/>
        </w:rPr>
        <w:t xml:space="preserve"> </w:t>
      </w:r>
      <w:r w:rsidR="0082144C">
        <w:rPr>
          <w:rFonts w:eastAsia="SimSun"/>
          <w:szCs w:val="24"/>
          <w:lang w:eastAsia="zh-CN"/>
        </w:rPr>
        <w:t>whether</w:t>
      </w:r>
      <w:r w:rsidR="00F43C9B" w:rsidRPr="00F43C9B">
        <w:rPr>
          <w:rFonts w:eastAsia="SimSun"/>
          <w:szCs w:val="24"/>
          <w:lang w:eastAsia="zh-CN"/>
        </w:rPr>
        <w:t xml:space="preserve"> they are applicable for SL</w:t>
      </w:r>
      <w:r w:rsidR="00D74BDA">
        <w:rPr>
          <w:rFonts w:eastAsia="SimSun"/>
          <w:szCs w:val="24"/>
          <w:lang w:eastAsia="zh-CN"/>
        </w:rPr>
        <w:t>-PRS</w:t>
      </w:r>
      <w:r w:rsidR="00F43C9B" w:rsidRPr="00F43C9B">
        <w:rPr>
          <w:rFonts w:eastAsia="SimSun"/>
          <w:szCs w:val="24"/>
          <w:lang w:eastAsia="zh-CN"/>
        </w:rPr>
        <w:t xml:space="preserve"> </w:t>
      </w:r>
      <w:r w:rsidR="00D74BDA">
        <w:rPr>
          <w:rFonts w:eastAsia="SimSun"/>
          <w:szCs w:val="24"/>
          <w:lang w:eastAsia="zh-CN"/>
        </w:rPr>
        <w:t>measurement</w:t>
      </w:r>
      <w:r w:rsidR="00F43C9B" w:rsidRPr="00F43C9B">
        <w:rPr>
          <w:rFonts w:eastAsia="SimSun"/>
          <w:szCs w:val="24"/>
          <w:lang w:eastAsia="zh-CN"/>
        </w:rPr>
        <w:t xml:space="preserve"> scenarios.</w:t>
      </w:r>
      <w:r w:rsidR="00F43C9B">
        <w:rPr>
          <w:rFonts w:eastAsia="SimSun"/>
          <w:szCs w:val="24"/>
          <w:lang w:eastAsia="zh-CN"/>
        </w:rPr>
        <w:t xml:space="preserve"> </w:t>
      </w:r>
      <w:r w:rsidR="00F43C9B" w:rsidRPr="00F43C9B">
        <w:rPr>
          <w:rFonts w:eastAsia="SimSun"/>
          <w:szCs w:val="24"/>
          <w:lang w:eastAsia="zh-CN"/>
        </w:rPr>
        <w:t xml:space="preserve">It </w:t>
      </w:r>
      <w:r w:rsidR="00110613">
        <w:rPr>
          <w:rFonts w:eastAsia="SimSun"/>
          <w:szCs w:val="24"/>
          <w:lang w:eastAsia="zh-CN"/>
        </w:rPr>
        <w:t>is expected</w:t>
      </w:r>
      <w:r w:rsidR="00F43C9B" w:rsidRPr="00F43C9B">
        <w:rPr>
          <w:rFonts w:eastAsia="SimSun"/>
          <w:szCs w:val="24"/>
          <w:lang w:eastAsia="zh-CN"/>
        </w:rPr>
        <w:t xml:space="preserve"> that</w:t>
      </w:r>
      <w:r w:rsidR="0082144C">
        <w:rPr>
          <w:rFonts w:eastAsia="SimSun"/>
          <w:szCs w:val="24"/>
          <w:lang w:eastAsia="zh-CN"/>
        </w:rPr>
        <w:t>,</w:t>
      </w:r>
      <w:r w:rsidR="00F43C9B" w:rsidRPr="00F43C9B">
        <w:rPr>
          <w:rFonts w:eastAsia="SimSun"/>
          <w:szCs w:val="24"/>
          <w:lang w:eastAsia="zh-CN"/>
        </w:rPr>
        <w:t xml:space="preserve"> due to small distance between</w:t>
      </w:r>
      <w:r w:rsidR="00110613">
        <w:rPr>
          <w:rFonts w:eastAsia="SimSun"/>
          <w:szCs w:val="24"/>
          <w:lang w:eastAsia="zh-CN"/>
        </w:rPr>
        <w:t xml:space="preserve"> sidelink</w:t>
      </w:r>
      <w:r w:rsidR="00F43C9B" w:rsidRPr="00F43C9B">
        <w:rPr>
          <w:rFonts w:eastAsia="SimSun"/>
          <w:szCs w:val="24"/>
          <w:lang w:eastAsia="zh-CN"/>
        </w:rPr>
        <w:t xml:space="preserve"> UE in SL positioning, the SNR is higher </w:t>
      </w:r>
      <w:r w:rsidR="0086734D">
        <w:rPr>
          <w:rFonts w:eastAsia="SimSun"/>
          <w:szCs w:val="24"/>
          <w:lang w:eastAsia="zh-CN"/>
        </w:rPr>
        <w:t>than</w:t>
      </w:r>
      <w:r w:rsidR="00F43C9B" w:rsidRPr="00F43C9B">
        <w:rPr>
          <w:rFonts w:eastAsia="SimSun"/>
          <w:szCs w:val="24"/>
          <w:lang w:eastAsia="zh-CN"/>
        </w:rPr>
        <w:t xml:space="preserve"> -13dB assumed </w:t>
      </w:r>
      <w:r w:rsidR="0086734D">
        <w:rPr>
          <w:rFonts w:eastAsia="SimSun"/>
          <w:szCs w:val="24"/>
          <w:lang w:eastAsia="zh-CN"/>
        </w:rPr>
        <w:t>in</w:t>
      </w:r>
      <w:r w:rsidR="00F43C9B" w:rsidRPr="00F43C9B">
        <w:rPr>
          <w:rFonts w:eastAsia="SimSun"/>
          <w:szCs w:val="24"/>
          <w:lang w:eastAsia="zh-CN"/>
        </w:rPr>
        <w:t xml:space="preserve"> NR positioning.</w:t>
      </w:r>
    </w:p>
    <w:p w14:paraId="543336AD" w14:textId="77777777" w:rsidR="0086734D" w:rsidRDefault="0086734D" w:rsidP="002F7A54">
      <w:pPr>
        <w:autoSpaceDE w:val="0"/>
        <w:autoSpaceDN w:val="0"/>
        <w:adjustRightInd w:val="0"/>
        <w:spacing w:after="0" w:line="240" w:lineRule="auto"/>
        <w:jc w:val="both"/>
        <w:rPr>
          <w:rFonts w:eastAsia="SimSun"/>
          <w:szCs w:val="24"/>
          <w:lang w:eastAsia="zh-CN"/>
        </w:rPr>
      </w:pPr>
    </w:p>
    <w:p w14:paraId="59C53B08" w14:textId="598BA63E" w:rsidR="001030D2" w:rsidRPr="00D27BCF" w:rsidRDefault="00D27BCF" w:rsidP="00D27BCF">
      <w:pPr>
        <w:pStyle w:val="RAN4observation0"/>
        <w:rPr>
          <w:rFonts w:eastAsiaTheme="minorHAnsi" w:cstheme="minorBidi"/>
          <w:b/>
          <w:iCs/>
          <w:szCs w:val="18"/>
          <w:lang w:val="en-US"/>
        </w:rPr>
      </w:pPr>
      <w:proofErr w:type="spellStart"/>
      <w:r w:rsidRPr="00D27BCF">
        <w:rPr>
          <w:rFonts w:eastAsiaTheme="minorHAnsi" w:cstheme="minorBidi"/>
          <w:b/>
          <w:iCs/>
          <w:szCs w:val="18"/>
          <w:lang w:val="en-US"/>
        </w:rPr>
        <w:t>Uu</w:t>
      </w:r>
      <w:proofErr w:type="spellEnd"/>
      <w:r w:rsidRPr="00D27BCF">
        <w:rPr>
          <w:rFonts w:eastAsiaTheme="minorHAnsi" w:cstheme="minorBidi"/>
          <w:b/>
          <w:iCs/>
          <w:szCs w:val="18"/>
          <w:lang w:val="en-US"/>
        </w:rPr>
        <w:t xml:space="preserve"> PRS measurements requirements are conditioned with lowest side condition of -13dB</w:t>
      </w:r>
      <w:r w:rsidR="0086734D">
        <w:rPr>
          <w:rFonts w:eastAsiaTheme="minorHAnsi" w:cstheme="minorBidi"/>
          <w:b/>
          <w:iCs/>
          <w:szCs w:val="18"/>
          <w:lang w:val="en-US"/>
        </w:rPr>
        <w:t>,</w:t>
      </w:r>
      <w:r w:rsidRPr="00D27BCF">
        <w:rPr>
          <w:rFonts w:eastAsiaTheme="minorHAnsi" w:cstheme="minorBidi"/>
          <w:b/>
          <w:iCs/>
          <w:szCs w:val="18"/>
          <w:lang w:val="en-US"/>
        </w:rPr>
        <w:t xml:space="preserve"> i.e.</w:t>
      </w:r>
      <w:r w:rsidR="0086734D">
        <w:rPr>
          <w:rFonts w:eastAsiaTheme="minorHAnsi" w:cstheme="minorBidi"/>
          <w:b/>
          <w:iCs/>
          <w:szCs w:val="18"/>
          <w:lang w:val="en-US"/>
        </w:rPr>
        <w:t>,</w:t>
      </w:r>
      <w:r w:rsidRPr="00D27BCF">
        <w:rPr>
          <w:rFonts w:eastAsiaTheme="minorHAnsi" w:cstheme="minorBidi"/>
          <w:b/>
          <w:iCs/>
          <w:szCs w:val="18"/>
          <w:lang w:val="en-US"/>
        </w:rPr>
        <w:t xml:space="preserve"> (PRS </w:t>
      </w:r>
      <w:proofErr w:type="spellStart"/>
      <w:r w:rsidRPr="00D27BCF">
        <w:rPr>
          <w:rFonts w:eastAsiaTheme="minorHAnsi" w:cstheme="minorBidi"/>
          <w:b/>
          <w:iCs/>
          <w:szCs w:val="18"/>
          <w:lang w:val="en-US"/>
        </w:rPr>
        <w:t>Ês</w:t>
      </w:r>
      <w:proofErr w:type="spellEnd"/>
      <w:r w:rsidRPr="00D27BCF">
        <w:rPr>
          <w:rFonts w:eastAsiaTheme="minorHAnsi" w:cstheme="minorBidi"/>
          <w:b/>
          <w:iCs/>
          <w:szCs w:val="18"/>
          <w:lang w:val="en-US"/>
        </w:rPr>
        <w:t>/</w:t>
      </w:r>
      <w:proofErr w:type="spellStart"/>
      <w:proofErr w:type="gramStart"/>
      <w:r w:rsidRPr="00D27BCF">
        <w:rPr>
          <w:rFonts w:eastAsiaTheme="minorHAnsi" w:cstheme="minorBidi"/>
          <w:b/>
          <w:iCs/>
          <w:szCs w:val="18"/>
          <w:lang w:val="en-US"/>
        </w:rPr>
        <w:t>Iot</w:t>
      </w:r>
      <w:proofErr w:type="spellEnd"/>
      <w:r w:rsidRPr="00D27BCF">
        <w:rPr>
          <w:rFonts w:eastAsiaTheme="minorHAnsi" w:cstheme="minorBidi"/>
          <w:b/>
          <w:iCs/>
          <w:szCs w:val="18"/>
          <w:lang w:val="en-US"/>
        </w:rPr>
        <w:t>)</w:t>
      </w:r>
      <w:proofErr w:type="spellStart"/>
      <w:r w:rsidRPr="00D27BCF">
        <w:rPr>
          <w:rFonts w:eastAsiaTheme="minorHAnsi" w:cstheme="minorBidi"/>
          <w:b/>
          <w:iCs/>
          <w:szCs w:val="18"/>
          <w:lang w:val="en-US"/>
        </w:rPr>
        <w:t>i</w:t>
      </w:r>
      <w:proofErr w:type="spellEnd"/>
      <w:proofErr w:type="gramEnd"/>
      <w:r w:rsidRPr="00D27BCF">
        <w:rPr>
          <w:rFonts w:eastAsiaTheme="minorHAnsi" w:cstheme="minorBidi"/>
          <w:b/>
          <w:iCs/>
          <w:szCs w:val="18"/>
          <w:lang w:val="en-US"/>
        </w:rPr>
        <w:t xml:space="preserve"> </w:t>
      </w:r>
      <w:r w:rsidRPr="00D27BCF">
        <w:rPr>
          <w:rFonts w:eastAsiaTheme="minorHAnsi" w:cstheme="minorBidi" w:hint="eastAsia"/>
          <w:b/>
          <w:iCs/>
          <w:szCs w:val="18"/>
          <w:lang w:val="en-US"/>
        </w:rPr>
        <w:t>≥</w:t>
      </w:r>
      <w:r w:rsidRPr="00D27BCF">
        <w:rPr>
          <w:rFonts w:eastAsiaTheme="minorHAnsi" w:cstheme="minorBidi" w:hint="eastAsia"/>
          <w:b/>
          <w:iCs/>
          <w:szCs w:val="18"/>
          <w:lang w:val="en-US"/>
        </w:rPr>
        <w:t xml:space="preserve"> </w:t>
      </w:r>
      <w:r w:rsidRPr="00D27BCF">
        <w:rPr>
          <w:rFonts w:eastAsiaTheme="minorHAnsi" w:cstheme="minorBidi"/>
          <w:b/>
          <w:iCs/>
          <w:szCs w:val="18"/>
          <w:lang w:val="en-US"/>
        </w:rPr>
        <w:t>-13dB</w:t>
      </w:r>
      <w:r>
        <w:rPr>
          <w:rFonts w:eastAsiaTheme="minorHAnsi" w:cstheme="minorBidi"/>
          <w:b/>
          <w:iCs/>
          <w:szCs w:val="18"/>
          <w:lang w:val="en-US"/>
        </w:rPr>
        <w:t>, which</w:t>
      </w:r>
      <w:r w:rsidR="006200F1">
        <w:rPr>
          <w:rFonts w:eastAsiaTheme="minorHAnsi" w:cstheme="minorBidi"/>
          <w:b/>
          <w:iCs/>
          <w:szCs w:val="18"/>
          <w:lang w:val="en-US"/>
        </w:rPr>
        <w:t xml:space="preserve"> needs to be relaxed </w:t>
      </w:r>
      <w:r>
        <w:rPr>
          <w:rFonts w:eastAsiaTheme="minorHAnsi" w:cstheme="minorBidi"/>
          <w:b/>
          <w:iCs/>
          <w:szCs w:val="18"/>
          <w:lang w:val="en-US"/>
        </w:rPr>
        <w:t>for SL scenario.</w:t>
      </w:r>
    </w:p>
    <w:p w14:paraId="09F3A518" w14:textId="374CAEF2" w:rsidR="00BE4B0E" w:rsidRPr="0086734D" w:rsidRDefault="00F830FE" w:rsidP="009B386D">
      <w:pPr>
        <w:pStyle w:val="RAN4proposal"/>
        <w:numPr>
          <w:ilvl w:val="0"/>
          <w:numId w:val="0"/>
        </w:numPr>
      </w:pPr>
      <w:r w:rsidRPr="009B386D">
        <w:rPr>
          <w:rStyle w:val="cf01"/>
          <w:rFonts w:ascii="Times New Roman" w:hAnsi="Times New Roman" w:cstheme="minorBidi"/>
          <w:sz w:val="20"/>
        </w:rPr>
        <w:t xml:space="preserve">Proposal 11: </w:t>
      </w:r>
      <w:r w:rsidR="006D3C92" w:rsidRPr="009B386D">
        <w:rPr>
          <w:rStyle w:val="cf01"/>
          <w:rFonts w:ascii="Times New Roman" w:hAnsi="Times New Roman" w:cstheme="minorBidi"/>
          <w:sz w:val="20"/>
        </w:rPr>
        <w:t>S</w:t>
      </w:r>
      <w:r w:rsidR="006200F1" w:rsidRPr="009B386D">
        <w:rPr>
          <w:rStyle w:val="cf01"/>
          <w:rFonts w:ascii="Times New Roman" w:hAnsi="Times New Roman" w:cstheme="minorBidi"/>
          <w:sz w:val="20"/>
        </w:rPr>
        <w:t>upport higher Es/</w:t>
      </w:r>
      <w:proofErr w:type="spellStart"/>
      <w:r w:rsidR="006200F1" w:rsidRPr="009B386D">
        <w:rPr>
          <w:rStyle w:val="cf01"/>
          <w:rFonts w:ascii="Times New Roman" w:hAnsi="Times New Roman" w:cstheme="minorBidi"/>
          <w:sz w:val="20"/>
        </w:rPr>
        <w:t>Iot</w:t>
      </w:r>
      <w:proofErr w:type="spellEnd"/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 </w:t>
      </w:r>
      <w:r w:rsidR="00A66183" w:rsidRPr="009B386D">
        <w:rPr>
          <w:rStyle w:val="cf01"/>
          <w:rFonts w:ascii="Times New Roman" w:hAnsi="Times New Roman" w:cstheme="minorBidi"/>
          <w:sz w:val="20"/>
        </w:rPr>
        <w:t>ratios,</w:t>
      </w:r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 such as -6 dB, </w:t>
      </w:r>
      <w:r w:rsidR="0086734D">
        <w:rPr>
          <w:rStyle w:val="cf01"/>
          <w:rFonts w:ascii="Times New Roman" w:hAnsi="Times New Roman" w:cstheme="minorBidi"/>
          <w:sz w:val="20"/>
        </w:rPr>
        <w:t>since</w:t>
      </w:r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 </w:t>
      </w:r>
      <w:r w:rsidR="0086734D">
        <w:rPr>
          <w:rStyle w:val="cf01"/>
          <w:rFonts w:ascii="Times New Roman" w:hAnsi="Times New Roman" w:cstheme="minorBidi"/>
          <w:sz w:val="20"/>
        </w:rPr>
        <w:t xml:space="preserve">the </w:t>
      </w:r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cell </w:t>
      </w:r>
      <w:r w:rsidR="00F672B2">
        <w:rPr>
          <w:rStyle w:val="cf01"/>
          <w:rFonts w:ascii="Times New Roman" w:hAnsi="Times New Roman" w:cstheme="minorBidi"/>
          <w:sz w:val="20"/>
        </w:rPr>
        <w:t>size</w:t>
      </w:r>
      <w:r w:rsidR="00B0247D">
        <w:rPr>
          <w:rStyle w:val="cf01"/>
          <w:rFonts w:ascii="Times New Roman" w:hAnsi="Times New Roman" w:cstheme="minorBidi"/>
          <w:sz w:val="20"/>
        </w:rPr>
        <w:t xml:space="preserve"> in</w:t>
      </w:r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 SL</w:t>
      </w:r>
      <w:r w:rsidR="00F672B2">
        <w:rPr>
          <w:rStyle w:val="cf01"/>
          <w:rFonts w:ascii="Times New Roman" w:hAnsi="Times New Roman" w:cstheme="minorBidi"/>
          <w:sz w:val="20"/>
        </w:rPr>
        <w:t xml:space="preserve"> is</w:t>
      </w:r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 </w:t>
      </w:r>
      <w:r w:rsidR="00F672B2">
        <w:rPr>
          <w:rStyle w:val="cf01"/>
          <w:rFonts w:ascii="Times New Roman" w:hAnsi="Times New Roman" w:cstheme="minorBidi"/>
          <w:sz w:val="20"/>
        </w:rPr>
        <w:t>smaller</w:t>
      </w:r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 than </w:t>
      </w:r>
      <w:r w:rsidR="00F672B2">
        <w:rPr>
          <w:rStyle w:val="cf01"/>
          <w:rFonts w:ascii="Times New Roman" w:hAnsi="Times New Roman" w:cstheme="minorBidi"/>
          <w:sz w:val="20"/>
        </w:rPr>
        <w:t>that of</w:t>
      </w:r>
      <w:r w:rsidR="006200F1" w:rsidRPr="009B386D">
        <w:rPr>
          <w:rStyle w:val="cf01"/>
          <w:rFonts w:ascii="Times New Roman" w:hAnsi="Times New Roman" w:cstheme="minorBidi"/>
          <w:sz w:val="20"/>
        </w:rPr>
        <w:t xml:space="preserve"> non-SL</w:t>
      </w:r>
      <w:r w:rsidR="00B0247D">
        <w:rPr>
          <w:rStyle w:val="cf01"/>
          <w:rFonts w:ascii="Times New Roman" w:hAnsi="Times New Roman" w:cstheme="minorBidi"/>
          <w:sz w:val="20"/>
        </w:rPr>
        <w:t>.</w:t>
      </w:r>
    </w:p>
    <w:p w14:paraId="3668A1E0" w14:textId="2AF52654" w:rsidR="00BE4B0E" w:rsidRDefault="006640E7" w:rsidP="009B386D">
      <w:pPr>
        <w:pStyle w:val="RAN4H3"/>
        <w:ind w:left="567"/>
        <w:rPr>
          <w:lang w:val="en-GB" w:eastAsia="ko-KR"/>
        </w:rPr>
      </w:pPr>
      <w:r>
        <w:rPr>
          <w:lang w:val="en-GB" w:eastAsia="ko-KR"/>
        </w:rPr>
        <w:t xml:space="preserve">SL-PRS bandwidth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E4B0E" w:rsidRPr="00EA5489" w14:paraId="2653715C" w14:textId="77777777" w:rsidTr="00024CE2">
        <w:tc>
          <w:tcPr>
            <w:tcW w:w="9617" w:type="dxa"/>
          </w:tcPr>
          <w:p w14:paraId="63720163" w14:textId="77777777" w:rsidR="00BE4B0E" w:rsidRPr="009B386D" w:rsidRDefault="00BE4B0E" w:rsidP="009B386D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sz w:val="18"/>
                <w:szCs w:val="18"/>
                <w:u w:val="single"/>
                <w:lang w:val="en-GB"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>Issue 1-4-2: PRS bandwidth for SL positioning requirements</w:t>
            </w:r>
          </w:p>
          <w:p w14:paraId="27AC20A9" w14:textId="77777777" w:rsidR="00BE4B0E" w:rsidRPr="009B386D" w:rsidRDefault="00BE4B0E" w:rsidP="009B386D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116DCA3D" w14:textId="77777777" w:rsidR="00BE4B0E" w:rsidRPr="009B386D" w:rsidRDefault="00BE4B0E" w:rsidP="009B386D">
            <w:pPr>
              <w:numPr>
                <w:ilvl w:val="0"/>
                <w:numId w:val="9"/>
              </w:numPr>
              <w:autoSpaceDN w:val="0"/>
              <w:rPr>
                <w:rFonts w:eastAsia="SimSun" w:cs="Times New Roman"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sz w:val="18"/>
                <w:szCs w:val="18"/>
                <w:lang w:val="en-GB" w:eastAsia="zh-CN"/>
              </w:rPr>
              <w:t xml:space="preserve">Was not discussed in RAN4#108. The proposals are listed in [1]. </w:t>
            </w:r>
          </w:p>
          <w:p w14:paraId="3BF44DA4" w14:textId="77777777" w:rsidR="00BE4B0E" w:rsidRPr="009B386D" w:rsidRDefault="00BE4B0E" w:rsidP="00EA5489">
            <w:pPr>
              <w:rPr>
                <w:sz w:val="18"/>
                <w:szCs w:val="18"/>
                <w:lang w:val="en-GB" w:eastAsia="ko-KR"/>
              </w:rPr>
            </w:pPr>
          </w:p>
        </w:tc>
      </w:tr>
    </w:tbl>
    <w:p w14:paraId="23062E6E" w14:textId="3EF14351" w:rsidR="00483444" w:rsidRDefault="00483444" w:rsidP="007E0BCA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</w:p>
    <w:p w14:paraId="5C86C226" w14:textId="41A2284A" w:rsidR="00E13BCD" w:rsidRDefault="00483444" w:rsidP="007E0BCA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  <w:r>
        <w:rPr>
          <w:rFonts w:cs="Times New Roman"/>
          <w:szCs w:val="20"/>
          <w:lang w:val="en-IN"/>
        </w:rPr>
        <w:t>T</w:t>
      </w:r>
      <w:r w:rsidR="007E0BCA">
        <w:rPr>
          <w:rFonts w:cs="Times New Roman"/>
          <w:szCs w:val="20"/>
          <w:lang w:val="en-IN"/>
        </w:rPr>
        <w:t xml:space="preserve">he maximum channel bandwidth for SL operation in licensed band is </w:t>
      </w:r>
      <w:r>
        <w:rPr>
          <w:rFonts w:cs="Times New Roman"/>
          <w:szCs w:val="20"/>
          <w:lang w:val="en-IN"/>
        </w:rPr>
        <w:t>defined in Clause 5.3E of TS 38.101-1</w:t>
      </w:r>
      <w:r w:rsidR="007E0BCA">
        <w:rPr>
          <w:rFonts w:cs="Times New Roman"/>
          <w:szCs w:val="20"/>
          <w:lang w:val="en-IN"/>
        </w:rPr>
        <w:t>.</w:t>
      </w:r>
      <w:r w:rsidR="00FA3C9D">
        <w:rPr>
          <w:rFonts w:cs="Times New Roman"/>
          <w:szCs w:val="20"/>
          <w:lang w:val="en-IN"/>
        </w:rPr>
        <w:t xml:space="preserve"> Also in </w:t>
      </w:r>
      <w:r w:rsidR="008D7D80">
        <w:rPr>
          <w:rFonts w:cs="Times New Roman"/>
          <w:szCs w:val="20"/>
          <w:lang w:val="en-IN"/>
        </w:rPr>
        <w:t>RAN1 agreement</w:t>
      </w:r>
      <w:r w:rsidR="001A50E4">
        <w:rPr>
          <w:rFonts w:cs="Times New Roman"/>
          <w:szCs w:val="20"/>
          <w:lang w:val="en-IN"/>
        </w:rPr>
        <w:t>, SL PRS is contained within single SL BWP and carrier</w:t>
      </w:r>
      <w:r w:rsidR="00FB7407">
        <w:rPr>
          <w:rFonts w:cs="Times New Roman"/>
          <w:szCs w:val="20"/>
          <w:lang w:val="en-IN"/>
        </w:rPr>
        <w:t>.</w:t>
      </w:r>
    </w:p>
    <w:p w14:paraId="412D300D" w14:textId="77777777" w:rsidR="001A50E4" w:rsidRDefault="001A50E4" w:rsidP="007E0BCA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3BCD" w:rsidRPr="008174B8" w14:paraId="4BE0DB70" w14:textId="77777777" w:rsidTr="00E13BCD">
        <w:tc>
          <w:tcPr>
            <w:tcW w:w="9617" w:type="dxa"/>
          </w:tcPr>
          <w:p w14:paraId="18201359" w14:textId="4B504EC5" w:rsidR="006E7B61" w:rsidRPr="009B386D" w:rsidRDefault="006E7B61" w:rsidP="00E13BCD">
            <w:pPr>
              <w:rPr>
                <w:rFonts w:ascii="Times" w:eastAsia="Batang" w:hAnsi="Times"/>
                <w:b/>
                <w:sz w:val="18"/>
                <w:szCs w:val="20"/>
                <w:lang w:eastAsia="x-none"/>
              </w:rPr>
            </w:pPr>
            <w:r w:rsidRPr="009B386D">
              <w:rPr>
                <w:rFonts w:ascii="Times" w:eastAsia="Batang" w:hAnsi="Times"/>
                <w:b/>
                <w:sz w:val="18"/>
                <w:szCs w:val="20"/>
                <w:lang w:eastAsia="x-none"/>
              </w:rPr>
              <w:t>RAN1#112</w:t>
            </w:r>
          </w:p>
          <w:p w14:paraId="53F287CF" w14:textId="4DF05600" w:rsidR="00E13BCD" w:rsidRPr="009B386D" w:rsidRDefault="00E13BCD" w:rsidP="00E13BCD">
            <w:pPr>
              <w:rPr>
                <w:rFonts w:ascii="Times" w:eastAsia="Batang" w:hAnsi="Times"/>
                <w:b/>
                <w:sz w:val="18"/>
                <w:szCs w:val="20"/>
                <w:lang w:eastAsia="x-none"/>
              </w:rPr>
            </w:pPr>
            <w:r w:rsidRPr="009B386D">
              <w:rPr>
                <w:rFonts w:ascii="Times" w:eastAsia="Batang" w:hAnsi="Times"/>
                <w:b/>
                <w:sz w:val="18"/>
                <w:szCs w:val="20"/>
                <w:highlight w:val="green"/>
                <w:lang w:eastAsia="x-none"/>
              </w:rPr>
              <w:t>Agreement</w:t>
            </w:r>
          </w:p>
          <w:p w14:paraId="42BF9C6D" w14:textId="1A5104CA" w:rsidR="00E13BCD" w:rsidRPr="009B386D" w:rsidRDefault="00E13BCD" w:rsidP="00E13BCD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20"/>
                <w:lang w:val="en-IN"/>
              </w:rPr>
            </w:pPr>
            <w:r w:rsidRPr="009B386D">
              <w:rPr>
                <w:rFonts w:ascii="Times" w:eastAsia="Batang" w:hAnsi="Times"/>
                <w:bCs/>
                <w:sz w:val="18"/>
                <w:szCs w:val="20"/>
                <w:lang w:val="en-GB"/>
              </w:rPr>
              <w:t>A SL PFL is not defined. SL positioning RS are defined directly with respect to and contained within a single SL BWP and carrier</w:t>
            </w:r>
          </w:p>
        </w:tc>
      </w:tr>
    </w:tbl>
    <w:p w14:paraId="0517CEB9" w14:textId="77777777" w:rsidR="007E0BCA" w:rsidRDefault="007E0BCA" w:rsidP="007E0BCA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</w:p>
    <w:p w14:paraId="473E7629" w14:textId="22EB0683" w:rsidR="00087117" w:rsidRDefault="001F3877" w:rsidP="007E0BCA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  <w:r>
        <w:rPr>
          <w:rFonts w:cs="Times New Roman"/>
          <w:szCs w:val="20"/>
          <w:lang w:val="en-IN"/>
        </w:rPr>
        <w:t>From Clause 5.3E.1 of TS 38.101-1, t</w:t>
      </w:r>
      <w:r w:rsidR="00643DDC">
        <w:rPr>
          <w:rFonts w:cs="Times New Roman"/>
          <w:szCs w:val="20"/>
          <w:lang w:val="en-IN"/>
        </w:rPr>
        <w:t xml:space="preserve">he maximum </w:t>
      </w:r>
      <w:r>
        <w:rPr>
          <w:rFonts w:cs="Times New Roman"/>
          <w:szCs w:val="20"/>
          <w:lang w:val="en-IN"/>
        </w:rPr>
        <w:t>operation channel</w:t>
      </w:r>
      <w:r w:rsidR="00643DDC">
        <w:rPr>
          <w:rFonts w:cs="Times New Roman"/>
          <w:szCs w:val="20"/>
          <w:lang w:val="en-IN"/>
        </w:rPr>
        <w:t xml:space="preserve"> bandwidth </w:t>
      </w:r>
      <w:r w:rsidR="00952842">
        <w:rPr>
          <w:rFonts w:cs="Times New Roman"/>
          <w:szCs w:val="20"/>
          <w:lang w:val="en-IN"/>
        </w:rPr>
        <w:t xml:space="preserve">for SL device </w:t>
      </w:r>
      <w:r w:rsidR="00643DDC">
        <w:rPr>
          <w:rFonts w:cs="Times New Roman"/>
          <w:szCs w:val="20"/>
          <w:lang w:val="en-IN"/>
        </w:rPr>
        <w:t>is limited to</w:t>
      </w:r>
      <w:r w:rsidR="00952842">
        <w:rPr>
          <w:rFonts w:cs="Times New Roman"/>
          <w:szCs w:val="20"/>
          <w:lang w:val="en-IN"/>
        </w:rPr>
        <w:t xml:space="preserve"> </w:t>
      </w:r>
      <w:r>
        <w:rPr>
          <w:rFonts w:cs="Times New Roman"/>
          <w:szCs w:val="20"/>
          <w:lang w:val="en-IN"/>
        </w:rPr>
        <w:t xml:space="preserve">a </w:t>
      </w:r>
      <w:r w:rsidR="00952842">
        <w:rPr>
          <w:rFonts w:cs="Times New Roman"/>
          <w:szCs w:val="20"/>
          <w:lang w:val="en-IN"/>
        </w:rPr>
        <w:t>single carrier</w:t>
      </w:r>
      <w:r>
        <w:rPr>
          <w:rFonts w:cs="Times New Roman"/>
          <w:szCs w:val="20"/>
          <w:lang w:val="en-IN"/>
        </w:rPr>
        <w:t xml:space="preserve"> of 40 MHz</w:t>
      </w:r>
      <w:r w:rsidR="00952842">
        <w:rPr>
          <w:rFonts w:cs="Times New Roman"/>
          <w:szCs w:val="20"/>
          <w:lang w:val="en-IN"/>
        </w:rPr>
        <w:t xml:space="preserve"> </w:t>
      </w:r>
      <w:r w:rsidR="00FA3C9D">
        <w:rPr>
          <w:rFonts w:cs="Times New Roman"/>
          <w:szCs w:val="20"/>
          <w:lang w:val="en-IN"/>
        </w:rPr>
        <w:t>f</w:t>
      </w:r>
      <w:r w:rsidR="00FE75EB" w:rsidRPr="00FE75EB">
        <w:rPr>
          <w:rFonts w:cs="Times New Roman"/>
          <w:szCs w:val="20"/>
          <w:lang w:val="en-IN"/>
        </w:rPr>
        <w:t>or both the transmission and reception path</w:t>
      </w:r>
      <w:r>
        <w:rPr>
          <w:rFonts w:cs="Times New Roman"/>
          <w:szCs w:val="20"/>
          <w:lang w:val="en-IN"/>
        </w:rPr>
        <w:t xml:space="preserve">. Therefore, </w:t>
      </w:r>
      <w:r w:rsidR="001B3BC9">
        <w:rPr>
          <w:rFonts w:cs="Times New Roman"/>
          <w:szCs w:val="20"/>
          <w:lang w:val="en-IN"/>
        </w:rPr>
        <w:t xml:space="preserve">RAN4 should consider defining the RRM requirements </w:t>
      </w:r>
      <w:r w:rsidR="00087117">
        <w:rPr>
          <w:rFonts w:cs="Times New Roman"/>
          <w:szCs w:val="20"/>
          <w:lang w:val="en-IN"/>
        </w:rPr>
        <w:t xml:space="preserve">up to </w:t>
      </w:r>
      <w:r w:rsidR="00FA3C9D">
        <w:rPr>
          <w:rFonts w:cs="Times New Roman"/>
          <w:szCs w:val="20"/>
          <w:lang w:val="en-IN"/>
        </w:rPr>
        <w:t xml:space="preserve">its maximum bandwidth </w:t>
      </w:r>
      <w:r>
        <w:rPr>
          <w:rFonts w:cs="Times New Roman"/>
          <w:szCs w:val="20"/>
          <w:lang w:val="en-IN"/>
        </w:rPr>
        <w:t>of 40 MHz</w:t>
      </w:r>
      <w:r w:rsidR="00087117">
        <w:rPr>
          <w:rFonts w:cs="Times New Roman"/>
          <w:szCs w:val="20"/>
          <w:lang w:val="en-IN"/>
        </w:rPr>
        <w:t>.</w:t>
      </w:r>
    </w:p>
    <w:p w14:paraId="5B225C00" w14:textId="77777777" w:rsidR="00087117" w:rsidRDefault="00087117" w:rsidP="007E0BCA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</w:p>
    <w:p w14:paraId="5C9BA7AE" w14:textId="7AA5D509" w:rsidR="00FE75EB" w:rsidRPr="00162750" w:rsidRDefault="00087117" w:rsidP="00162750">
      <w:pPr>
        <w:pStyle w:val="RAN4observation0"/>
      </w:pPr>
      <w:r>
        <w:t xml:space="preserve"> </w:t>
      </w:r>
      <w:r>
        <w:rPr>
          <w:rFonts w:eastAsiaTheme="minorHAnsi" w:cstheme="minorBidi"/>
          <w:b/>
          <w:iCs/>
          <w:szCs w:val="18"/>
          <w:lang w:val="en-US"/>
        </w:rPr>
        <w:t>T</w:t>
      </w:r>
      <w:r w:rsidRPr="00087117">
        <w:rPr>
          <w:rFonts w:eastAsiaTheme="minorHAnsi" w:cstheme="minorBidi"/>
          <w:b/>
          <w:iCs/>
          <w:szCs w:val="18"/>
          <w:lang w:val="en-US"/>
        </w:rPr>
        <w:t>he maximum available bandwidth for SL device is limited to single carrier of 40 MHz for both the transmission and reception path</w:t>
      </w:r>
      <w:r>
        <w:rPr>
          <w:rFonts w:eastAsiaTheme="minorHAnsi" w:cstheme="minorBidi"/>
          <w:b/>
          <w:iCs/>
          <w:szCs w:val="18"/>
          <w:lang w:val="en-US"/>
        </w:rPr>
        <w:t>.</w:t>
      </w:r>
    </w:p>
    <w:p w14:paraId="3215B16F" w14:textId="2102CFD3" w:rsidR="006640E7" w:rsidRDefault="00F830FE" w:rsidP="009B386D">
      <w:pPr>
        <w:pStyle w:val="RAN4proposal"/>
        <w:numPr>
          <w:ilvl w:val="0"/>
          <w:numId w:val="0"/>
        </w:numPr>
        <w:rPr>
          <w:lang w:val="en-GB" w:eastAsia="ko-KR"/>
        </w:rPr>
      </w:pPr>
      <w:r>
        <w:t xml:space="preserve">Proposal 12: </w:t>
      </w:r>
      <w:r w:rsidR="00087117">
        <w:t xml:space="preserve">RAN4 </w:t>
      </w:r>
      <w:r w:rsidR="001F3877">
        <w:rPr>
          <w:rFonts w:cs="Times New Roman"/>
          <w:szCs w:val="20"/>
          <w:lang w:val="en-IN"/>
        </w:rPr>
        <w:t>to define</w:t>
      </w:r>
      <w:r w:rsidR="00087117">
        <w:rPr>
          <w:rFonts w:cs="Times New Roman"/>
          <w:szCs w:val="20"/>
          <w:lang w:val="en-IN"/>
        </w:rPr>
        <w:t xml:space="preserve"> RRM requirements for SL positioning up to 40 MHz.</w:t>
      </w:r>
    </w:p>
    <w:p w14:paraId="617C7691" w14:textId="64D8D314" w:rsidR="00EA6E70" w:rsidRDefault="007F0E8B" w:rsidP="009B386D">
      <w:pPr>
        <w:pStyle w:val="RAN4H3"/>
        <w:ind w:left="567"/>
        <w:rPr>
          <w:lang w:eastAsia="ko-KR"/>
        </w:rPr>
      </w:pPr>
      <w:r>
        <w:rPr>
          <w:noProof/>
          <w:lang w:eastAsia="sv-SE"/>
        </w:rPr>
        <w:t>Accuracy</w:t>
      </w:r>
      <w:r w:rsidRPr="00CD5EF2">
        <w:rPr>
          <w:rFonts w:hint="eastAsia"/>
          <w:noProof/>
          <w:lang w:eastAsia="sv-SE"/>
        </w:rPr>
        <w:t xml:space="preserve"> requirements</w:t>
      </w:r>
      <w:r>
        <w:rPr>
          <w:noProof/>
          <w:lang w:eastAsia="sv-SE"/>
        </w:rPr>
        <w:t xml:space="preserve"> </w:t>
      </w:r>
      <w:r w:rsidRPr="00B73517">
        <w:rPr>
          <w:lang w:eastAsia="zh-CN"/>
        </w:rPr>
        <w:t xml:space="preserve">for </w:t>
      </w:r>
      <w:r>
        <w:rPr>
          <w:lang w:eastAsia="zh-CN"/>
        </w:rPr>
        <w:t>SL positioning</w:t>
      </w:r>
      <w:r w:rsidRPr="00B73517">
        <w:rPr>
          <w:lang w:eastAsia="zh-CN"/>
        </w:rPr>
        <w:t xml:space="preserve"> measurement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6CB8" w:rsidRPr="006A77F9" w14:paraId="516C7EEA" w14:textId="77777777" w:rsidTr="00826CB8">
        <w:tc>
          <w:tcPr>
            <w:tcW w:w="9617" w:type="dxa"/>
          </w:tcPr>
          <w:p w14:paraId="75E6230C" w14:textId="77777777" w:rsidR="00826CB8" w:rsidRPr="009B386D" w:rsidRDefault="00826CB8" w:rsidP="006A77F9">
            <w:pPr>
              <w:keepNext/>
              <w:keepLines/>
              <w:numPr>
                <w:ilvl w:val="3"/>
                <w:numId w:val="0"/>
              </w:numPr>
              <w:spacing w:before="120"/>
              <w:ind w:left="864" w:hanging="864"/>
              <w:outlineLvl w:val="3"/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>Issue 1-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4-3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ko-KR"/>
              </w:rPr>
              <w:t xml:space="preserve">: 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val="en-GB" w:eastAsia="ko-KR"/>
              </w:rPr>
              <w:t>The</w:t>
            </w:r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 xml:space="preserve"> accuracy requirements for SL-PRS based </w:t>
            </w:r>
            <w:proofErr w:type="gramStart"/>
            <w:r w:rsidRPr="009B386D">
              <w:rPr>
                <w:rFonts w:ascii="Arial" w:eastAsia="SimSun" w:hAnsi="Arial" w:cs="Times New Roman"/>
                <w:b/>
                <w:sz w:val="18"/>
                <w:szCs w:val="18"/>
                <w:u w:val="single"/>
                <w:lang w:eastAsia="zh-CN"/>
              </w:rPr>
              <w:t>measurement</w:t>
            </w:r>
            <w:proofErr w:type="gramEnd"/>
          </w:p>
          <w:p w14:paraId="18DB867D" w14:textId="77777777" w:rsidR="00826CB8" w:rsidRPr="009B386D" w:rsidRDefault="00826CB8" w:rsidP="006A77F9">
            <w:pPr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</w:pPr>
            <w:r w:rsidRPr="009B386D">
              <w:rPr>
                <w:rFonts w:eastAsia="SimSun" w:cs="Times New Roman"/>
                <w:i/>
                <w:sz w:val="18"/>
                <w:szCs w:val="18"/>
                <w:highlight w:val="yellow"/>
                <w:lang w:val="en-GB" w:eastAsia="zh-CN"/>
              </w:rPr>
              <w:t>Way Forward</w:t>
            </w:r>
            <w:r w:rsidRPr="009B386D">
              <w:rPr>
                <w:rFonts w:eastAsia="SimSun" w:cs="Times New Roman"/>
                <w:i/>
                <w:sz w:val="18"/>
                <w:szCs w:val="18"/>
                <w:lang w:val="en-GB" w:eastAsia="zh-CN"/>
              </w:rPr>
              <w:t xml:space="preserve">: </w:t>
            </w:r>
          </w:p>
          <w:p w14:paraId="77068D6D" w14:textId="38C31817" w:rsidR="00826CB8" w:rsidRPr="009B386D" w:rsidRDefault="00826CB8" w:rsidP="009B386D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 w:rsidRPr="009B386D">
              <w:rPr>
                <w:rFonts w:ascii="Times New Roman" w:eastAsia="SimSun" w:hAnsi="Times New Roman" w:cs="Times New Roman"/>
                <w:sz w:val="18"/>
                <w:szCs w:val="18"/>
                <w:lang w:val="en-GB" w:eastAsia="zh-CN"/>
              </w:rPr>
              <w:t>Was not discussed in RAN4#108. The proposals are listed in [1].</w:t>
            </w:r>
          </w:p>
        </w:tc>
      </w:tr>
    </w:tbl>
    <w:p w14:paraId="0EA65124" w14:textId="77777777" w:rsidR="00826CB8" w:rsidRDefault="00826CB8" w:rsidP="00826CB8">
      <w:pPr>
        <w:pStyle w:val="RAN4H3"/>
        <w:numPr>
          <w:ilvl w:val="0"/>
          <w:numId w:val="0"/>
        </w:numPr>
        <w:spacing w:after="0"/>
        <w:rPr>
          <w:lang w:eastAsia="ko-KR"/>
        </w:rPr>
      </w:pPr>
    </w:p>
    <w:p w14:paraId="2860B885" w14:textId="2A49564C" w:rsidR="00826CB8" w:rsidRPr="00826CB8" w:rsidRDefault="00826CB8" w:rsidP="00826CB8">
      <w:pPr>
        <w:pStyle w:val="RAN4H3"/>
        <w:numPr>
          <w:ilvl w:val="0"/>
          <w:numId w:val="0"/>
        </w:numPr>
        <w:spacing w:after="0"/>
        <w:rPr>
          <w:rFonts w:ascii="Times New Roman" w:hAnsi="Times New Roman" w:cs="Times New Roman"/>
          <w:sz w:val="20"/>
          <w:szCs w:val="20"/>
          <w:lang w:eastAsia="zh-CN"/>
        </w:rPr>
      </w:pPr>
      <w:r w:rsidRPr="008D71EB">
        <w:rPr>
          <w:rFonts w:ascii="Times New Roman" w:hAnsi="Times New Roman" w:cs="Times New Roman"/>
          <w:sz w:val="20"/>
          <w:szCs w:val="20"/>
          <w:lang w:eastAsia="zh-CN"/>
        </w:rPr>
        <w:t>From WF in RAN4#107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[4]</w:t>
      </w:r>
      <w:r w:rsidRPr="008D71EB">
        <w:rPr>
          <w:rFonts w:ascii="Times New Roman" w:hAnsi="Times New Roman" w:cs="Times New Roman"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A7CD2" w:rsidRPr="006A77F9" w14:paraId="12DC2E2A" w14:textId="77777777" w:rsidTr="00AA7CD2">
        <w:tc>
          <w:tcPr>
            <w:tcW w:w="9617" w:type="dxa"/>
          </w:tcPr>
          <w:p w14:paraId="519629E3" w14:textId="77777777" w:rsidR="00AA7CD2" w:rsidRPr="009B386D" w:rsidRDefault="00AA7CD2" w:rsidP="009B386D">
            <w:pPr>
              <w:pStyle w:val="Heading2"/>
              <w:spacing w:after="0"/>
              <w:rPr>
                <w:b/>
                <w:noProof/>
                <w:sz w:val="18"/>
                <w:szCs w:val="18"/>
                <w:lang w:eastAsia="sv-SE"/>
              </w:rPr>
            </w:pPr>
            <w:r w:rsidRPr="009B386D">
              <w:rPr>
                <w:noProof/>
                <w:sz w:val="18"/>
                <w:szCs w:val="18"/>
                <w:lang w:eastAsia="sv-SE"/>
              </w:rPr>
              <w:t xml:space="preserve">Sub-topic 1-3 Performance requirements </w:t>
            </w:r>
          </w:p>
          <w:p w14:paraId="08D1C508" w14:textId="77777777" w:rsidR="00AA7CD2" w:rsidRPr="009B386D" w:rsidRDefault="00AA7CD2" w:rsidP="006A77F9">
            <w:pPr>
              <w:pStyle w:val="Heading4"/>
              <w:ind w:left="864" w:hanging="864"/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18"/>
                <w:szCs w:val="18"/>
                <w:u w:val="single"/>
                <w:lang w:eastAsia="zh-CN"/>
              </w:rPr>
            </w:pPr>
            <w:r w:rsidRPr="009B386D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18"/>
                <w:szCs w:val="18"/>
                <w:u w:val="single"/>
                <w:lang w:eastAsia="zh-CN"/>
              </w:rPr>
              <w:t xml:space="preserve">Issue 1-3-1: Whether to define accuracy requirements for the following measurement </w:t>
            </w:r>
            <w:proofErr w:type="gramStart"/>
            <w:r w:rsidRPr="009B386D">
              <w:rPr>
                <w:rFonts w:ascii="Arial" w:eastAsia="SimSun" w:hAnsi="Arial" w:cs="Times New Roman"/>
                <w:b/>
                <w:i w:val="0"/>
                <w:iCs w:val="0"/>
                <w:color w:val="auto"/>
                <w:sz w:val="18"/>
                <w:szCs w:val="18"/>
                <w:u w:val="single"/>
                <w:lang w:eastAsia="zh-CN"/>
              </w:rPr>
              <w:t>types</w:t>
            </w:r>
            <w:proofErr w:type="gramEnd"/>
          </w:p>
          <w:p w14:paraId="72807608" w14:textId="77777777" w:rsidR="00AA7CD2" w:rsidRPr="009B386D" w:rsidRDefault="00AA7CD2" w:rsidP="006A77F9">
            <w:pPr>
              <w:rPr>
                <w:sz w:val="18"/>
                <w:szCs w:val="18"/>
                <w:lang w:eastAsia="zh-CN"/>
              </w:rPr>
            </w:pPr>
            <w:r w:rsidRPr="009B386D">
              <w:rPr>
                <w:sz w:val="18"/>
                <w:szCs w:val="18"/>
                <w:lang w:eastAsia="zh-CN"/>
              </w:rPr>
              <w:t>&lt;</w:t>
            </w:r>
            <w:r w:rsidRPr="009B386D">
              <w:rPr>
                <w:sz w:val="18"/>
                <w:szCs w:val="18"/>
              </w:rPr>
              <w:t xml:space="preserve"> </w:t>
            </w:r>
            <w:r w:rsidRPr="009B386D">
              <w:rPr>
                <w:sz w:val="18"/>
                <w:szCs w:val="18"/>
                <w:lang w:eastAsia="zh-CN"/>
              </w:rPr>
              <w:t>Way forward &gt;</w:t>
            </w:r>
          </w:p>
          <w:p w14:paraId="453CFE9A" w14:textId="77777777" w:rsidR="00AA7CD2" w:rsidRPr="009B386D" w:rsidRDefault="00AA7CD2" w:rsidP="009B386D">
            <w:pPr>
              <w:pStyle w:val="ListParagraph"/>
              <w:numPr>
                <w:ilvl w:val="0"/>
                <w:numId w:val="9"/>
              </w:numPr>
              <w:spacing w:before="1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highlight w:val="yellow"/>
                <w:lang w:eastAsia="zh-CN"/>
              </w:rPr>
              <w:t>FFS</w:t>
            </w: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 whether to define measurement accuracy requirements for the following measurement types: </w:t>
            </w:r>
          </w:p>
          <w:p w14:paraId="500030C9" w14:textId="77777777" w:rsidR="00AA7CD2" w:rsidRPr="009B386D" w:rsidRDefault="00AA7CD2" w:rsidP="009B386D">
            <w:pPr>
              <w:pStyle w:val="ListParagraph"/>
              <w:numPr>
                <w:ilvl w:val="1"/>
                <w:numId w:val="9"/>
              </w:numPr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SL-PRS RSRP</w:t>
            </w:r>
          </w:p>
          <w:p w14:paraId="325C7CDE" w14:textId="77777777" w:rsidR="00AA7CD2" w:rsidRPr="009B386D" w:rsidRDefault="00AA7CD2" w:rsidP="009B386D">
            <w:pPr>
              <w:pStyle w:val="ListParagraph"/>
              <w:numPr>
                <w:ilvl w:val="1"/>
                <w:numId w:val="9"/>
              </w:numPr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SL-PRS RSRPP</w:t>
            </w:r>
          </w:p>
          <w:p w14:paraId="212F0F11" w14:textId="77777777" w:rsidR="00AA7CD2" w:rsidRPr="009B386D" w:rsidRDefault="00AA7CD2" w:rsidP="009B386D">
            <w:pPr>
              <w:pStyle w:val="ListParagraph"/>
              <w:numPr>
                <w:ilvl w:val="1"/>
                <w:numId w:val="9"/>
              </w:numPr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SL-PRS RSTD</w:t>
            </w:r>
          </w:p>
          <w:p w14:paraId="2561BE6B" w14:textId="77777777" w:rsidR="00AA7CD2" w:rsidRPr="009B386D" w:rsidRDefault="00AA7CD2" w:rsidP="009B386D">
            <w:pPr>
              <w:pStyle w:val="ListParagraph"/>
              <w:numPr>
                <w:ilvl w:val="1"/>
                <w:numId w:val="9"/>
              </w:numPr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SL-PRS Rx-Tx</w:t>
            </w:r>
          </w:p>
          <w:p w14:paraId="31D2CE09" w14:textId="77777777" w:rsidR="00AA7CD2" w:rsidRPr="009B386D" w:rsidRDefault="00AA7CD2" w:rsidP="009B386D">
            <w:pPr>
              <w:pStyle w:val="ListParagraph"/>
              <w:numPr>
                <w:ilvl w:val="1"/>
                <w:numId w:val="9"/>
              </w:numPr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 xml:space="preserve">SL-PRS RTOA, </w:t>
            </w:r>
          </w:p>
          <w:p w14:paraId="2434A64A" w14:textId="4AC70917" w:rsidR="00AA7CD2" w:rsidRPr="009B386D" w:rsidRDefault="00AA7CD2" w:rsidP="009B386D">
            <w:pPr>
              <w:pStyle w:val="ListParagraph"/>
              <w:numPr>
                <w:ilvl w:val="1"/>
                <w:numId w:val="9"/>
              </w:numPr>
              <w:ind w:left="1655" w:hanging="357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9B386D">
              <w:rPr>
                <w:rFonts w:eastAsia="SimSun"/>
                <w:sz w:val="18"/>
                <w:szCs w:val="18"/>
                <w:lang w:eastAsia="zh-CN"/>
              </w:rPr>
              <w:t>SL-PRS AOA/ZOA</w:t>
            </w:r>
          </w:p>
        </w:tc>
      </w:tr>
    </w:tbl>
    <w:p w14:paraId="5BA25303" w14:textId="77777777" w:rsidR="00AA7CD2" w:rsidRDefault="00AA7CD2" w:rsidP="0000566D">
      <w:pPr>
        <w:spacing w:after="0"/>
      </w:pPr>
    </w:p>
    <w:p w14:paraId="2593CFA5" w14:textId="03EBA1C1" w:rsidR="00497F79" w:rsidRDefault="006A77F9" w:rsidP="00497F79">
      <w:r>
        <w:lastRenderedPageBreak/>
        <w:t>The s</w:t>
      </w:r>
      <w:r w:rsidR="00497F79">
        <w:t>ystem performance is not reliable if we do not define UE</w:t>
      </w:r>
      <w:r w:rsidR="00A24D5C">
        <w:t>’s</w:t>
      </w:r>
      <w:r w:rsidR="00497F79">
        <w:t xml:space="preserve"> performance requirements. Hence, RAN4 </w:t>
      </w:r>
      <w:r w:rsidR="00EB0B28">
        <w:t>should</w:t>
      </w:r>
      <w:r w:rsidR="00497F79">
        <w:t xml:space="preserve"> define the performance requirements for all measurement types.</w:t>
      </w:r>
    </w:p>
    <w:p w14:paraId="40AF0CD3" w14:textId="01A92343" w:rsidR="00C83CAA" w:rsidRDefault="00F830FE" w:rsidP="009B386D">
      <w:pPr>
        <w:pStyle w:val="RAN4proposal"/>
        <w:numPr>
          <w:ilvl w:val="0"/>
          <w:numId w:val="0"/>
        </w:numPr>
        <w:rPr>
          <w:lang w:eastAsia="ko-KR"/>
        </w:rPr>
      </w:pPr>
      <w:r>
        <w:rPr>
          <w:bCs/>
          <w:color w:val="000000" w:themeColor="text1"/>
          <w:lang w:eastAsia="ko-KR"/>
        </w:rPr>
        <w:t xml:space="preserve">Proposal 13: </w:t>
      </w:r>
      <w:r w:rsidR="00EB0B28" w:rsidRPr="006D4BF0">
        <w:rPr>
          <w:bCs/>
          <w:color w:val="000000" w:themeColor="text1"/>
          <w:lang w:eastAsia="ko-KR"/>
        </w:rPr>
        <w:t xml:space="preserve">RAN4 </w:t>
      </w:r>
      <w:r w:rsidR="00546962">
        <w:rPr>
          <w:bCs/>
          <w:color w:val="000000" w:themeColor="text1"/>
          <w:lang w:eastAsia="ko-KR"/>
        </w:rPr>
        <w:t>to</w:t>
      </w:r>
      <w:r w:rsidR="00EB0B28" w:rsidRPr="006D4BF0">
        <w:rPr>
          <w:bCs/>
          <w:color w:val="000000" w:themeColor="text1"/>
          <w:lang w:eastAsia="ko-KR"/>
        </w:rPr>
        <w:t xml:space="preserve"> define the accuracy requirement for </w:t>
      </w:r>
      <w:r w:rsidR="00A66183" w:rsidRPr="006D4BF0">
        <w:rPr>
          <w:bCs/>
          <w:color w:val="000000" w:themeColor="text1"/>
          <w:lang w:eastAsia="ko-KR"/>
        </w:rPr>
        <w:t>all</w:t>
      </w:r>
      <w:r w:rsidR="00EB0B28" w:rsidRPr="006D4BF0">
        <w:rPr>
          <w:bCs/>
          <w:color w:val="000000" w:themeColor="text1"/>
          <w:lang w:eastAsia="ko-KR"/>
        </w:rPr>
        <w:t xml:space="preserve"> the </w:t>
      </w:r>
      <w:r w:rsidR="00EB0B28">
        <w:rPr>
          <w:bCs/>
          <w:color w:val="000000" w:themeColor="text1"/>
          <w:lang w:eastAsia="ko-KR"/>
        </w:rPr>
        <w:t>measurement types</w:t>
      </w:r>
      <w:r w:rsidR="006E4916">
        <w:rPr>
          <w:lang w:eastAsia="ko-KR"/>
        </w:rPr>
        <w:t>.</w:t>
      </w:r>
    </w:p>
    <w:p w14:paraId="4AC781AF" w14:textId="50BA7304" w:rsidR="00505DF0" w:rsidRPr="00292B1B" w:rsidRDefault="00BF2816" w:rsidP="00BF2816">
      <w:pPr>
        <w:pStyle w:val="RAN4proposal"/>
        <w:numPr>
          <w:ilvl w:val="0"/>
          <w:numId w:val="0"/>
        </w:numPr>
        <w:rPr>
          <w:b w:val="0"/>
          <w:bCs/>
        </w:rPr>
      </w:pPr>
      <w:r w:rsidRPr="00BF2816">
        <w:rPr>
          <w:b w:val="0"/>
          <w:bCs/>
        </w:rPr>
        <w:t>In our view,</w:t>
      </w:r>
      <w:r w:rsidR="005A46F8">
        <w:rPr>
          <w:b w:val="0"/>
          <w:bCs/>
        </w:rPr>
        <w:t xml:space="preserve"> </w:t>
      </w:r>
      <w:r w:rsidR="00BA31CA" w:rsidRPr="00292B1B">
        <w:rPr>
          <w:b w:val="0"/>
          <w:bCs/>
        </w:rPr>
        <w:t xml:space="preserve">the performance requirements should be defined </w:t>
      </w:r>
      <w:r w:rsidR="007F0E8B">
        <w:rPr>
          <w:b w:val="0"/>
          <w:bCs/>
        </w:rPr>
        <w:t>for</w:t>
      </w:r>
      <w:r w:rsidR="00BA31CA" w:rsidRPr="00292B1B">
        <w:rPr>
          <w:b w:val="0"/>
          <w:bCs/>
        </w:rPr>
        <w:t xml:space="preserve"> the most relevant scenarios</w:t>
      </w:r>
      <w:r w:rsidR="007F0E8B">
        <w:rPr>
          <w:b w:val="0"/>
          <w:bCs/>
        </w:rPr>
        <w:t xml:space="preserve">, </w:t>
      </w:r>
      <w:r w:rsidR="00A66183">
        <w:rPr>
          <w:b w:val="0"/>
          <w:bCs/>
        </w:rPr>
        <w:t>i.e.,</w:t>
      </w:r>
      <w:r w:rsidR="00BA31CA" w:rsidRPr="00292B1B">
        <w:rPr>
          <w:b w:val="0"/>
          <w:bCs/>
        </w:rPr>
        <w:t xml:space="preserve"> </w:t>
      </w:r>
      <w:r w:rsidR="005A46F8" w:rsidRPr="00292B1B">
        <w:rPr>
          <w:b w:val="0"/>
          <w:bCs/>
        </w:rPr>
        <w:t>where on</w:t>
      </w:r>
      <w:r w:rsidR="00405662" w:rsidRPr="00292B1B">
        <w:rPr>
          <w:b w:val="0"/>
          <w:bCs/>
        </w:rPr>
        <w:t>e or multiple</w:t>
      </w:r>
      <w:r w:rsidRPr="00292B1B">
        <w:rPr>
          <w:b w:val="0"/>
          <w:bCs/>
        </w:rPr>
        <w:t xml:space="preserve"> </w:t>
      </w:r>
      <w:r w:rsidR="00754F87" w:rsidRPr="00292B1B">
        <w:rPr>
          <w:b w:val="0"/>
          <w:bCs/>
        </w:rPr>
        <w:t>anchor UE</w:t>
      </w:r>
      <w:r w:rsidR="005A46F8" w:rsidRPr="007F0E8B">
        <w:rPr>
          <w:b w:val="0"/>
          <w:bCs/>
        </w:rPr>
        <w:t xml:space="preserve">s are in </w:t>
      </w:r>
      <w:r w:rsidR="007974FA" w:rsidRPr="00292B1B">
        <w:rPr>
          <w:b w:val="0"/>
          <w:bCs/>
        </w:rPr>
        <w:t>coverage</w:t>
      </w:r>
      <w:r w:rsidR="00BA31CA" w:rsidRPr="00292B1B">
        <w:rPr>
          <w:b w:val="0"/>
          <w:bCs/>
        </w:rPr>
        <w:t xml:space="preserve"> (e.g., </w:t>
      </w:r>
      <w:r w:rsidR="00E04AF8" w:rsidRPr="00292B1B">
        <w:rPr>
          <w:b w:val="0"/>
          <w:bCs/>
        </w:rPr>
        <w:t>a couple of anchor UEs are in coverage</w:t>
      </w:r>
      <w:r w:rsidR="009D217A" w:rsidRPr="00292B1B">
        <w:rPr>
          <w:b w:val="0"/>
          <w:bCs/>
        </w:rPr>
        <w:t xml:space="preserve"> for SL-PRS RSTD</w:t>
      </w:r>
      <w:r w:rsidR="00E04AF8" w:rsidRPr="00292B1B">
        <w:rPr>
          <w:b w:val="0"/>
          <w:bCs/>
        </w:rPr>
        <w:t>)</w:t>
      </w:r>
      <w:r w:rsidR="00505DF0" w:rsidRPr="00292B1B">
        <w:rPr>
          <w:b w:val="0"/>
          <w:bCs/>
        </w:rPr>
        <w:t>.</w:t>
      </w:r>
    </w:p>
    <w:p w14:paraId="70CEDB7F" w14:textId="5AB4CABF" w:rsidR="00505DF0" w:rsidRDefault="00F830FE" w:rsidP="009B386D">
      <w:pPr>
        <w:pStyle w:val="RAN4proposal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t xml:space="preserve">Proposal 14: </w:t>
      </w:r>
      <w:r w:rsidR="00505DF0" w:rsidRPr="00292B1B">
        <w:rPr>
          <w:lang w:eastAsia="ko-KR"/>
        </w:rPr>
        <w:t xml:space="preserve">RAN4 </w:t>
      </w:r>
      <w:r w:rsidR="00546962" w:rsidRPr="00292B1B">
        <w:rPr>
          <w:lang w:eastAsia="ko-KR"/>
        </w:rPr>
        <w:t>to</w:t>
      </w:r>
      <w:r w:rsidR="00505DF0" w:rsidRPr="00292B1B">
        <w:rPr>
          <w:lang w:eastAsia="ko-KR"/>
        </w:rPr>
        <w:t xml:space="preserve"> study the measurement accuracy requirement for SL-PRS assuming </w:t>
      </w:r>
      <w:r w:rsidR="0047140D" w:rsidRPr="00292B1B">
        <w:rPr>
          <w:lang w:eastAsia="ko-KR"/>
        </w:rPr>
        <w:t>anchor UE</w:t>
      </w:r>
      <w:r w:rsidR="009E770C" w:rsidRPr="007F0E8B">
        <w:rPr>
          <w:lang w:eastAsia="ko-KR"/>
        </w:rPr>
        <w:t>(s)</w:t>
      </w:r>
      <w:r w:rsidR="009E770C" w:rsidRPr="00292B1B">
        <w:rPr>
          <w:lang w:eastAsia="ko-KR"/>
        </w:rPr>
        <w:t xml:space="preserve"> </w:t>
      </w:r>
      <w:r w:rsidR="002737E9">
        <w:rPr>
          <w:lang w:eastAsia="ko-KR"/>
        </w:rPr>
        <w:t>being</w:t>
      </w:r>
      <w:r w:rsidR="007F0E8B">
        <w:rPr>
          <w:lang w:eastAsia="ko-KR"/>
        </w:rPr>
        <w:t xml:space="preserve"> </w:t>
      </w:r>
      <w:r w:rsidR="009E770C" w:rsidRPr="00292B1B">
        <w:rPr>
          <w:lang w:eastAsia="ko-KR"/>
        </w:rPr>
        <w:t>in coverage</w:t>
      </w:r>
      <w:r w:rsidR="00505DF0" w:rsidRPr="00292B1B">
        <w:rPr>
          <w:lang w:eastAsia="ko-KR"/>
        </w:rPr>
        <w:t>.</w:t>
      </w:r>
    </w:p>
    <w:p w14:paraId="1286ECB4" w14:textId="77777777" w:rsidR="00CD7492" w:rsidRPr="00EF698B" w:rsidRDefault="00CD7492">
      <w:pPr>
        <w:pStyle w:val="RAN4H1"/>
        <w:rPr>
          <w:lang w:val="en-US"/>
        </w:rPr>
      </w:pPr>
      <w:bookmarkStart w:id="8" w:name="_Toc116995848"/>
      <w:r w:rsidRPr="00EF698B">
        <w:rPr>
          <w:lang w:val="en-US"/>
        </w:rPr>
        <w:t>Conclusion</w:t>
      </w:r>
      <w:bookmarkEnd w:id="8"/>
    </w:p>
    <w:p w14:paraId="07911E29" w14:textId="35B5F47B" w:rsidR="00E55751" w:rsidRDefault="008B0961" w:rsidP="00936159">
      <w:r>
        <w:t>In th</w:t>
      </w:r>
      <w:r w:rsidR="003F7EA6">
        <w:t>is</w:t>
      </w:r>
      <w:r>
        <w:t xml:space="preserve"> paper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>, we provide</w:t>
      </w:r>
      <w:r w:rsidR="003F7EA6">
        <w:rPr>
          <w:rFonts w:eastAsia="Times New Roman" w:cs="Times New Roman"/>
          <w:color w:val="000000" w:themeColor="text1"/>
          <w:sz w:val="19"/>
          <w:szCs w:val="19"/>
        </w:rPr>
        <w:t>d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our views on the SL positioning RRM impacts for Rel</w:t>
      </w:r>
      <w:r w:rsidR="003F7EA6">
        <w:rPr>
          <w:rFonts w:eastAsia="Times New Roman" w:cs="Times New Roman"/>
          <w:color w:val="000000" w:themeColor="text1"/>
          <w:sz w:val="19"/>
          <w:szCs w:val="19"/>
        </w:rPr>
        <w:t>-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>18</w:t>
      </w:r>
      <w:r w:rsidR="00A37CDE">
        <w:t>.</w:t>
      </w:r>
      <w:r>
        <w:t xml:space="preserve"> </w:t>
      </w:r>
      <w:r w:rsidR="5B023137">
        <w:t>T</w:t>
      </w:r>
      <w:r w:rsidR="354846B0">
        <w:t xml:space="preserve">he following </w:t>
      </w:r>
      <w:r w:rsidR="19FFFEFB">
        <w:t xml:space="preserve">observations and </w:t>
      </w:r>
      <w:r w:rsidR="2E7C9006">
        <w:t>p</w:t>
      </w:r>
      <w:r w:rsidR="354846B0">
        <w:t xml:space="preserve">roposals </w:t>
      </w:r>
      <w:r w:rsidR="2E7C9006">
        <w:t>a</w:t>
      </w:r>
      <w:r w:rsidR="354846B0">
        <w:t>re made:</w:t>
      </w:r>
    </w:p>
    <w:p w14:paraId="42927127" w14:textId="2B8C514C" w:rsidR="00B1372A" w:rsidRPr="009B386D" w:rsidRDefault="00B1372A" w:rsidP="00936159">
      <w:pPr>
        <w:rPr>
          <w:b/>
          <w:bCs/>
        </w:rPr>
      </w:pPr>
      <w:r w:rsidRPr="009B386D">
        <w:rPr>
          <w:b/>
          <w:bCs/>
        </w:rPr>
        <w:t>Proposal 1: SL-PRS based measurement period requirements should be defined with non-SL NR positioning measurement period requirements as reference and should be finalized based on the simulation results for different number of samples, SL-PRS configurations, etc.</w:t>
      </w:r>
    </w:p>
    <w:p w14:paraId="69185F72" w14:textId="0DC04B60" w:rsidR="00B1372A" w:rsidRPr="009B386D" w:rsidRDefault="00B1372A" w:rsidP="009B386D">
      <w:pPr>
        <w:pStyle w:val="RAN4Observation"/>
        <w:numPr>
          <w:ilvl w:val="0"/>
          <w:numId w:val="0"/>
        </w:numPr>
        <w:ind w:left="360" w:hanging="36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Observation 1: </w:t>
      </w:r>
      <w:r w:rsidRPr="009B386D">
        <w:rPr>
          <w:rFonts w:eastAsia="SimSun"/>
          <w:b/>
          <w:bCs/>
          <w:lang w:eastAsia="zh-CN"/>
        </w:rPr>
        <w:t>There are no ongoing discussions for SL-DRX in RAN1 and RAN2.</w:t>
      </w:r>
    </w:p>
    <w:p w14:paraId="7F275B66" w14:textId="2DF25F56" w:rsidR="00B1372A" w:rsidRDefault="00B1372A" w:rsidP="009B386D">
      <w:pPr>
        <w:pStyle w:val="RAN4proposal"/>
        <w:numPr>
          <w:ilvl w:val="0"/>
          <w:numId w:val="0"/>
        </w:numPr>
        <w:ind w:left="360" w:hanging="360"/>
      </w:pPr>
      <w:r>
        <w:rPr>
          <w:rFonts w:eastAsia="SimSun" w:cs="Times New Roman"/>
          <w:szCs w:val="24"/>
          <w:lang w:val="en-GB" w:eastAsia="zh-CN"/>
        </w:rPr>
        <w:t xml:space="preserve">Proposal 2: </w:t>
      </w:r>
      <w:r w:rsidRPr="00393664">
        <w:rPr>
          <w:rFonts w:eastAsia="SimSun" w:cs="Times New Roman"/>
          <w:szCs w:val="24"/>
          <w:lang w:val="en-GB" w:eastAsia="zh-CN"/>
        </w:rPr>
        <w:t xml:space="preserve">RAN4 to </w:t>
      </w:r>
      <w:r>
        <w:rPr>
          <w:rFonts w:eastAsia="SimSun" w:cs="Times New Roman"/>
          <w:szCs w:val="24"/>
          <w:lang w:val="en-GB" w:eastAsia="zh-CN"/>
        </w:rPr>
        <w:t>specify</w:t>
      </w:r>
      <w:r w:rsidRPr="00393664">
        <w:rPr>
          <w:rFonts w:eastAsia="SimSun" w:cs="Times New Roman"/>
          <w:szCs w:val="24"/>
          <w:lang w:val="en-GB" w:eastAsia="zh-CN"/>
        </w:rPr>
        <w:t xml:space="preserve"> requirements for </w:t>
      </w:r>
      <w:r>
        <w:rPr>
          <w:rFonts w:eastAsia="SimSun" w:cs="Times New Roman"/>
          <w:szCs w:val="24"/>
          <w:lang w:val="en-GB" w:eastAsia="zh-CN"/>
        </w:rPr>
        <w:t xml:space="preserve">non-DRX and thereafter for SL-DRX </w:t>
      </w:r>
      <w:proofErr w:type="gramStart"/>
      <w:r>
        <w:rPr>
          <w:rFonts w:eastAsia="SimSun" w:cs="Times New Roman"/>
          <w:szCs w:val="24"/>
          <w:lang w:val="en-GB" w:eastAsia="zh-CN"/>
        </w:rPr>
        <w:t>provided that</w:t>
      </w:r>
      <w:proofErr w:type="gramEnd"/>
      <w:r>
        <w:rPr>
          <w:rFonts w:eastAsia="SimSun" w:cs="Times New Roman"/>
          <w:szCs w:val="24"/>
          <w:lang w:val="en-GB" w:eastAsia="zh-CN"/>
        </w:rPr>
        <w:t xml:space="preserve"> there is progress in RAN1/ RAN2. </w:t>
      </w:r>
    </w:p>
    <w:p w14:paraId="0C38EAAE" w14:textId="6BF02186" w:rsidR="00B1372A" w:rsidRDefault="00B1372A" w:rsidP="00B1372A">
      <w:pPr>
        <w:pStyle w:val="RAN4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Proposal 3: There are no measurement period impacts since the sharing / collision between SL PRS measurement and other SL measurements is not expected based on the current RAN1 and RAN4 agreements.</w:t>
      </w:r>
    </w:p>
    <w:p w14:paraId="1F8E3D49" w14:textId="77777777" w:rsidR="00B1372A" w:rsidRPr="00B65E9D" w:rsidRDefault="00B1372A" w:rsidP="00B1372A">
      <w:pPr>
        <w:pStyle w:val="RAN4proposal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t xml:space="preserve">Proposal 4: </w:t>
      </w:r>
      <w:r w:rsidRPr="00221615">
        <w:rPr>
          <w:lang w:eastAsia="ko-KR"/>
        </w:rPr>
        <w:t xml:space="preserve">RAN4 </w:t>
      </w:r>
      <w:r>
        <w:rPr>
          <w:lang w:eastAsia="ko-KR"/>
        </w:rPr>
        <w:t>to consider in-coverage and out-of-coverage scenarios to</w:t>
      </w:r>
      <w:r w:rsidRPr="2140AFB9">
        <w:rPr>
          <w:lang w:eastAsia="ko-KR"/>
        </w:rPr>
        <w:t xml:space="preserve"> </w:t>
      </w:r>
      <w:r>
        <w:rPr>
          <w:lang w:eastAsia="ko-KR"/>
        </w:rPr>
        <w:t>define the SL positioning</w:t>
      </w:r>
      <w:r w:rsidRPr="2140AFB9">
        <w:rPr>
          <w:lang w:eastAsia="ko-KR"/>
        </w:rPr>
        <w:t xml:space="preserve"> measurement period requirements</w:t>
      </w:r>
      <w:r>
        <w:rPr>
          <w:lang w:eastAsia="ko-KR"/>
        </w:rPr>
        <w:t xml:space="preserve"> after the </w:t>
      </w:r>
      <w:r>
        <w:rPr>
          <w:rFonts w:eastAsia="SimSun"/>
          <w:szCs w:val="24"/>
          <w:lang w:eastAsia="zh-CN"/>
        </w:rPr>
        <w:t>SL-PRS based measurement procedures are agreed in RAN1 and RAN2</w:t>
      </w:r>
      <w:r>
        <w:rPr>
          <w:lang w:eastAsia="ko-KR"/>
        </w:rPr>
        <w:t>.</w:t>
      </w:r>
    </w:p>
    <w:p w14:paraId="17A306E5" w14:textId="77777777" w:rsidR="00B1372A" w:rsidRDefault="00B1372A" w:rsidP="00B1372A">
      <w:pPr>
        <w:pStyle w:val="RAN4proposal"/>
        <w:numPr>
          <w:ilvl w:val="0"/>
          <w:numId w:val="0"/>
        </w:numPr>
      </w:pPr>
      <w:r>
        <w:t xml:space="preserve">Proposal 5: RAN4 to consider the legacy behaviors and requirements for SL positioning, for example, </w:t>
      </w:r>
    </w:p>
    <w:p w14:paraId="644C2FF8" w14:textId="77777777" w:rsidR="00B1372A" w:rsidRDefault="00B1372A" w:rsidP="009B386D">
      <w:pPr>
        <w:pStyle w:val="RAN4proposal"/>
        <w:numPr>
          <w:ilvl w:val="0"/>
          <w:numId w:val="12"/>
        </w:numPr>
      </w:pPr>
      <w:r w:rsidRPr="00B6239F">
        <w:rPr>
          <w:lang w:val="en-GB"/>
        </w:rPr>
        <w:t>for SL PRS based Rx-Tx measurement, UE restarts the measurement</w:t>
      </w:r>
      <w:r>
        <w:rPr>
          <w:lang w:val="en-GB"/>
        </w:rPr>
        <w:t>, and</w:t>
      </w:r>
    </w:p>
    <w:p w14:paraId="59D92073" w14:textId="77777777" w:rsidR="00B1372A" w:rsidRPr="00717F1A" w:rsidRDefault="00B1372A" w:rsidP="009B386D">
      <w:pPr>
        <w:pStyle w:val="RAN4proposal"/>
        <w:numPr>
          <w:ilvl w:val="0"/>
          <w:numId w:val="12"/>
        </w:numPr>
      </w:pPr>
      <w:r w:rsidRPr="00AE5334">
        <w:rPr>
          <w:rFonts w:eastAsia="SimSun" w:cs="Times New Roman"/>
          <w:szCs w:val="24"/>
          <w:lang w:val="en-GB" w:eastAsia="zh-CN"/>
        </w:rPr>
        <w:t>for other SL PRS based measurements, UE continues the measurement and meet</w:t>
      </w:r>
      <w:r>
        <w:rPr>
          <w:rFonts w:eastAsia="SimSun" w:cs="Times New Roman"/>
          <w:szCs w:val="24"/>
          <w:lang w:val="en-GB" w:eastAsia="zh-CN"/>
        </w:rPr>
        <w:t>s</w:t>
      </w:r>
      <w:r w:rsidRPr="00AE5334">
        <w:rPr>
          <w:rFonts w:eastAsia="SimSun" w:cs="Times New Roman"/>
          <w:szCs w:val="24"/>
          <w:lang w:val="en-GB" w:eastAsia="zh-CN"/>
        </w:rPr>
        <w:t xml:space="preserve"> the measurement period requirements</w:t>
      </w:r>
      <w:r>
        <w:rPr>
          <w:rFonts w:eastAsia="SimSun" w:cs="Times New Roman"/>
          <w:szCs w:val="24"/>
          <w:lang w:val="en-GB" w:eastAsia="zh-CN"/>
        </w:rPr>
        <w:t>.</w:t>
      </w:r>
    </w:p>
    <w:p w14:paraId="2568DFC1" w14:textId="3C21D65E" w:rsidR="00B1372A" w:rsidRPr="009B386D" w:rsidRDefault="00B1372A" w:rsidP="009B386D">
      <w:pPr>
        <w:rPr>
          <w:bCs/>
        </w:rPr>
      </w:pPr>
      <w:r w:rsidRPr="009B386D">
        <w:rPr>
          <w:b/>
          <w:bCs/>
          <w:lang w:eastAsia="ko-KR"/>
        </w:rPr>
        <w:t xml:space="preserve">Proposal 6: RAN4 to define SL positioning measurement period requirements for </w:t>
      </w:r>
      <w:proofErr w:type="spellStart"/>
      <w:r w:rsidRPr="009B386D">
        <w:rPr>
          <w:b/>
          <w:bCs/>
          <w:lang w:eastAsia="ko-KR"/>
        </w:rPr>
        <w:t>Uu</w:t>
      </w:r>
      <w:proofErr w:type="spellEnd"/>
      <w:r w:rsidRPr="009B386D">
        <w:rPr>
          <w:b/>
          <w:bCs/>
          <w:lang w:eastAsia="ko-KR"/>
        </w:rPr>
        <w:t xml:space="preserve"> link mobility after the SL positioning mobility procedures are agreed in RAN2</w:t>
      </w:r>
      <w:r w:rsidRPr="009B386D">
        <w:rPr>
          <w:rFonts w:eastAsia="SimSun"/>
          <w:b/>
          <w:bCs/>
          <w:szCs w:val="24"/>
          <w:lang w:eastAsia="zh-CN"/>
        </w:rPr>
        <w:t>.</w:t>
      </w:r>
    </w:p>
    <w:p w14:paraId="2D658256" w14:textId="6655B7D5" w:rsidR="00B1372A" w:rsidRDefault="00B1372A" w:rsidP="00B1372A">
      <w:pPr>
        <w:rPr>
          <w:lang w:val="en-GB" w:eastAsia="zh-CN"/>
        </w:rPr>
      </w:pPr>
      <w:r w:rsidRPr="009B386D">
        <w:rPr>
          <w:rFonts w:eastAsia="Calibri" w:cs="Times New Roman"/>
          <w:b/>
          <w:bCs/>
          <w:szCs w:val="20"/>
          <w:lang w:val="en-GB" w:eastAsia="ko-KR"/>
        </w:rPr>
        <w:t xml:space="preserve">Proposal 7: </w:t>
      </w:r>
      <w:r w:rsidRPr="009B386D">
        <w:rPr>
          <w:rFonts w:eastAsia="Calibri"/>
          <w:b/>
          <w:bCs/>
          <w:szCs w:val="20"/>
          <w:lang w:val="en-GB" w:eastAsia="ko-KR"/>
        </w:rPr>
        <w:t xml:space="preserve">RAN4 to discuss </w:t>
      </w:r>
      <w:r w:rsidRPr="009B386D">
        <w:rPr>
          <w:rFonts w:eastAsia="Calibri" w:cs="Times New Roman"/>
          <w:b/>
          <w:bCs/>
          <w:szCs w:val="20"/>
          <w:lang w:val="en-GB"/>
        </w:rPr>
        <w:t xml:space="preserve">(re-)configuration of SL positioning measurement period parameters by </w:t>
      </w:r>
      <w:r w:rsidRPr="009B386D">
        <w:rPr>
          <w:rFonts w:eastAsia="Calibri" w:cs="Times New Roman"/>
          <w:b/>
          <w:bCs/>
          <w:szCs w:val="20"/>
          <w:lang w:val="en-GB" w:eastAsia="ko-KR"/>
        </w:rPr>
        <w:t xml:space="preserve">considering the impact of key factors such as UE mobility, coverage state, PRS quality, </w:t>
      </w:r>
      <w:r w:rsidRPr="009B386D">
        <w:rPr>
          <w:rFonts w:eastAsia="Calibri" w:cs="Times New Roman"/>
          <w:b/>
          <w:bCs/>
          <w:szCs w:val="20"/>
          <w:lang w:val="en-GB"/>
        </w:rPr>
        <w:t xml:space="preserve">anchor UEs GDoP, </w:t>
      </w:r>
      <w:r w:rsidRPr="009B386D">
        <w:rPr>
          <w:rFonts w:eastAsia="Calibri" w:cs="Times New Roman"/>
          <w:b/>
          <w:bCs/>
          <w:szCs w:val="20"/>
          <w:lang w:val="en-GB" w:eastAsia="ko-KR"/>
        </w:rPr>
        <w:t>etc. to achieve desired SL positioning measurement accuracy.</w:t>
      </w:r>
    </w:p>
    <w:p w14:paraId="5F78C3DF" w14:textId="77777777" w:rsidR="00B1372A" w:rsidRPr="003959E1" w:rsidRDefault="00B1372A" w:rsidP="00B1372A">
      <w:pPr>
        <w:pStyle w:val="RAN4proposal"/>
        <w:numPr>
          <w:ilvl w:val="0"/>
          <w:numId w:val="0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Proposal 8: </w:t>
      </w:r>
      <w:r w:rsidRPr="006376A2">
        <w:rPr>
          <w:color w:val="000000" w:themeColor="text1"/>
          <w:lang w:eastAsia="ko-KR"/>
        </w:rPr>
        <w:t xml:space="preserve">RAN4 to reuse the report mapping resolution from Rel-16/17 as baseline </w:t>
      </w:r>
      <w:r>
        <w:rPr>
          <w:color w:val="000000" w:themeColor="text1"/>
          <w:lang w:eastAsia="ko-KR"/>
        </w:rPr>
        <w:t xml:space="preserve">for </w:t>
      </w:r>
      <w:r w:rsidRPr="006376A2">
        <w:rPr>
          <w:rFonts w:eastAsia="SimSun"/>
          <w:color w:val="000000" w:themeColor="text1"/>
          <w:szCs w:val="24"/>
          <w:lang w:eastAsia="zh-CN"/>
        </w:rPr>
        <w:t xml:space="preserve">SL-PRS RSRP, RSRPP, and </w:t>
      </w:r>
      <w:proofErr w:type="spellStart"/>
      <w:r w:rsidRPr="006376A2">
        <w:rPr>
          <w:rFonts w:eastAsia="SimSun"/>
          <w:color w:val="000000" w:themeColor="text1"/>
          <w:szCs w:val="24"/>
          <w:lang w:eastAsia="zh-CN"/>
        </w:rPr>
        <w:t>AoA</w:t>
      </w:r>
      <w:proofErr w:type="spellEnd"/>
      <w:r w:rsidRPr="006376A2">
        <w:rPr>
          <w:rFonts w:eastAsia="SimSun"/>
          <w:color w:val="000000" w:themeColor="text1"/>
          <w:szCs w:val="24"/>
          <w:lang w:eastAsia="zh-CN"/>
        </w:rPr>
        <w:t>/</w:t>
      </w:r>
      <w:proofErr w:type="spellStart"/>
      <w:r w:rsidRPr="006376A2">
        <w:rPr>
          <w:rFonts w:eastAsia="SimSun"/>
          <w:color w:val="000000" w:themeColor="text1"/>
          <w:szCs w:val="24"/>
          <w:lang w:eastAsia="zh-CN"/>
        </w:rPr>
        <w:t>ZoA</w:t>
      </w:r>
      <w:proofErr w:type="spellEnd"/>
      <w:r w:rsidRPr="006376A2">
        <w:rPr>
          <w:color w:val="000000" w:themeColor="text1"/>
          <w:lang w:eastAsia="ko-KR"/>
        </w:rPr>
        <w:t xml:space="preserve"> and further discuss any possible adaptation such as the range for </w:t>
      </w:r>
      <w:r>
        <w:rPr>
          <w:color w:val="000000" w:themeColor="text1"/>
          <w:lang w:eastAsia="ko-KR"/>
        </w:rPr>
        <w:t xml:space="preserve">the different </w:t>
      </w:r>
      <w:r w:rsidRPr="006376A2">
        <w:rPr>
          <w:color w:val="000000" w:themeColor="text1"/>
          <w:lang w:eastAsia="ko-KR"/>
        </w:rPr>
        <w:t>positioning measurement types.</w:t>
      </w:r>
    </w:p>
    <w:p w14:paraId="179A2B9C" w14:textId="77777777" w:rsidR="00B1372A" w:rsidRDefault="00B1372A" w:rsidP="00B1372A">
      <w:pPr>
        <w:pStyle w:val="RAN4proposal"/>
        <w:numPr>
          <w:ilvl w:val="0"/>
          <w:numId w:val="0"/>
        </w:numPr>
        <w:rPr>
          <w:rFonts w:cs="Times New Roman"/>
          <w:szCs w:val="20"/>
          <w:lang w:val="en-IN"/>
        </w:rPr>
      </w:pPr>
      <w:r>
        <w:rPr>
          <w:rFonts w:eastAsia="Times New Roman"/>
          <w:szCs w:val="20"/>
        </w:rPr>
        <w:t xml:space="preserve">Proposal 9: For the </w:t>
      </w:r>
      <w:r w:rsidRPr="00D001C5">
        <w:rPr>
          <w:rFonts w:eastAsia="Times New Roman"/>
          <w:szCs w:val="20"/>
        </w:rPr>
        <w:t>SCI associated with SL-PRS transmission</w:t>
      </w:r>
      <w:r>
        <w:rPr>
          <w:rFonts w:eastAsia="Times New Roman"/>
          <w:szCs w:val="20"/>
        </w:rPr>
        <w:t>,</w:t>
      </w:r>
      <w:r w:rsidRPr="00572495">
        <w:t xml:space="preserve"> RAN4 </w:t>
      </w:r>
      <w:r>
        <w:t xml:space="preserve">can consider reusing the </w:t>
      </w:r>
      <w:r w:rsidRPr="003D7F06">
        <w:rPr>
          <w:iCs w:val="0"/>
          <w:szCs w:val="22"/>
        </w:rPr>
        <w:t>V2X L1 SL-RSRP and</w:t>
      </w:r>
      <w:r>
        <w:rPr>
          <w:rFonts w:cs="Times New Roman"/>
          <w:szCs w:val="20"/>
          <w:lang w:val="en-IN"/>
        </w:rPr>
        <w:t xml:space="preserve"> S-SSB </w:t>
      </w:r>
      <w:proofErr w:type="spellStart"/>
      <w:r>
        <w:rPr>
          <w:rFonts w:cs="Times New Roman"/>
          <w:szCs w:val="20"/>
          <w:lang w:val="en-IN"/>
        </w:rPr>
        <w:t>Ês</w:t>
      </w:r>
      <w:proofErr w:type="spellEnd"/>
      <w:r>
        <w:rPr>
          <w:rFonts w:cs="Times New Roman"/>
          <w:szCs w:val="20"/>
          <w:lang w:val="en-IN"/>
        </w:rPr>
        <w:t>/</w:t>
      </w:r>
      <w:proofErr w:type="spellStart"/>
      <w:r>
        <w:rPr>
          <w:rFonts w:cs="Times New Roman"/>
          <w:szCs w:val="20"/>
          <w:lang w:val="en-IN"/>
        </w:rPr>
        <w:t>Iot</w:t>
      </w:r>
      <w:proofErr w:type="spellEnd"/>
      <w:r>
        <w:rPr>
          <w:rFonts w:cs="Times New Roman"/>
          <w:szCs w:val="20"/>
          <w:lang w:val="en-IN"/>
        </w:rPr>
        <w:t xml:space="preserve"> in Annex B. 4 for corresponding Bands and the L1 SL-RSRP accuracy in Clause 10.4.4.</w:t>
      </w:r>
    </w:p>
    <w:p w14:paraId="1B81A36D" w14:textId="77777777" w:rsidR="00B1372A" w:rsidRPr="00084F47" w:rsidRDefault="00B1372A" w:rsidP="00B1372A">
      <w:pPr>
        <w:pStyle w:val="RAN4proposal"/>
        <w:numPr>
          <w:ilvl w:val="0"/>
          <w:numId w:val="0"/>
        </w:numPr>
        <w:rPr>
          <w:lang w:val="en-IN"/>
        </w:rPr>
      </w:pPr>
      <w:r>
        <w:rPr>
          <w:lang w:val="en-IN"/>
        </w:rPr>
        <w:t xml:space="preserve">Proposal 10: RAN4 to consider defining the </w:t>
      </w:r>
      <w:r>
        <w:rPr>
          <w:iCs w:val="0"/>
        </w:rPr>
        <w:t>duration up to which UE-A will wait for PRS transmission from UE-B and discuss the UE-A behavior once such duration is expired.</w:t>
      </w:r>
    </w:p>
    <w:p w14:paraId="591350DD" w14:textId="08963E8A" w:rsidR="00B1372A" w:rsidRPr="00D27BCF" w:rsidRDefault="00B1372A" w:rsidP="009B386D">
      <w:pPr>
        <w:pStyle w:val="RAN4observation0"/>
        <w:numPr>
          <w:ilvl w:val="0"/>
          <w:numId w:val="0"/>
        </w:numPr>
        <w:ind w:left="360" w:hanging="360"/>
        <w:rPr>
          <w:rFonts w:eastAsiaTheme="minorHAnsi" w:cstheme="minorBidi"/>
          <w:b/>
          <w:iCs/>
          <w:szCs w:val="18"/>
          <w:lang w:val="en-US"/>
        </w:rPr>
      </w:pPr>
      <w:r>
        <w:rPr>
          <w:rFonts w:eastAsiaTheme="minorHAnsi" w:cstheme="minorBidi"/>
          <w:b/>
          <w:iCs/>
          <w:szCs w:val="18"/>
          <w:lang w:val="en-US"/>
        </w:rPr>
        <w:t xml:space="preserve">Observation 2: </w:t>
      </w:r>
      <w:proofErr w:type="spellStart"/>
      <w:r w:rsidRPr="00D27BCF">
        <w:rPr>
          <w:rFonts w:eastAsiaTheme="minorHAnsi" w:cstheme="minorBidi"/>
          <w:b/>
          <w:iCs/>
          <w:szCs w:val="18"/>
          <w:lang w:val="en-US"/>
        </w:rPr>
        <w:t>Uu</w:t>
      </w:r>
      <w:proofErr w:type="spellEnd"/>
      <w:r w:rsidRPr="00D27BCF">
        <w:rPr>
          <w:rFonts w:eastAsiaTheme="minorHAnsi" w:cstheme="minorBidi"/>
          <w:b/>
          <w:iCs/>
          <w:szCs w:val="18"/>
          <w:lang w:val="en-US"/>
        </w:rPr>
        <w:t xml:space="preserve"> PRS measurements requirements are conditioned with lowest side condition of -13dB</w:t>
      </w:r>
      <w:r>
        <w:rPr>
          <w:rFonts w:eastAsiaTheme="minorHAnsi" w:cstheme="minorBidi"/>
          <w:b/>
          <w:iCs/>
          <w:szCs w:val="18"/>
          <w:lang w:val="en-US"/>
        </w:rPr>
        <w:t>,</w:t>
      </w:r>
      <w:r w:rsidRPr="00D27BCF">
        <w:rPr>
          <w:rFonts w:eastAsiaTheme="minorHAnsi" w:cstheme="minorBidi"/>
          <w:b/>
          <w:iCs/>
          <w:szCs w:val="18"/>
          <w:lang w:val="en-US"/>
        </w:rPr>
        <w:t xml:space="preserve"> i.e.</w:t>
      </w:r>
      <w:r>
        <w:rPr>
          <w:rFonts w:eastAsiaTheme="minorHAnsi" w:cstheme="minorBidi"/>
          <w:b/>
          <w:iCs/>
          <w:szCs w:val="18"/>
          <w:lang w:val="en-US"/>
        </w:rPr>
        <w:t>,</w:t>
      </w:r>
      <w:r w:rsidRPr="00D27BCF">
        <w:rPr>
          <w:rFonts w:eastAsiaTheme="minorHAnsi" w:cstheme="minorBidi"/>
          <w:b/>
          <w:iCs/>
          <w:szCs w:val="18"/>
          <w:lang w:val="en-US"/>
        </w:rPr>
        <w:t xml:space="preserve"> (PRS </w:t>
      </w:r>
      <w:proofErr w:type="spellStart"/>
      <w:r w:rsidRPr="00D27BCF">
        <w:rPr>
          <w:rFonts w:eastAsiaTheme="minorHAnsi" w:cstheme="minorBidi"/>
          <w:b/>
          <w:iCs/>
          <w:szCs w:val="18"/>
          <w:lang w:val="en-US"/>
        </w:rPr>
        <w:t>Ês</w:t>
      </w:r>
      <w:proofErr w:type="spellEnd"/>
      <w:r w:rsidRPr="00D27BCF">
        <w:rPr>
          <w:rFonts w:eastAsiaTheme="minorHAnsi" w:cstheme="minorBidi"/>
          <w:b/>
          <w:iCs/>
          <w:szCs w:val="18"/>
          <w:lang w:val="en-US"/>
        </w:rPr>
        <w:t>/</w:t>
      </w:r>
      <w:proofErr w:type="spellStart"/>
      <w:proofErr w:type="gramStart"/>
      <w:r w:rsidRPr="00D27BCF">
        <w:rPr>
          <w:rFonts w:eastAsiaTheme="minorHAnsi" w:cstheme="minorBidi"/>
          <w:b/>
          <w:iCs/>
          <w:szCs w:val="18"/>
          <w:lang w:val="en-US"/>
        </w:rPr>
        <w:t>Iot</w:t>
      </w:r>
      <w:proofErr w:type="spellEnd"/>
      <w:r w:rsidRPr="00D27BCF">
        <w:rPr>
          <w:rFonts w:eastAsiaTheme="minorHAnsi" w:cstheme="minorBidi"/>
          <w:b/>
          <w:iCs/>
          <w:szCs w:val="18"/>
          <w:lang w:val="en-US"/>
        </w:rPr>
        <w:t>)</w:t>
      </w:r>
      <w:proofErr w:type="spellStart"/>
      <w:r w:rsidRPr="00D27BCF">
        <w:rPr>
          <w:rFonts w:eastAsiaTheme="minorHAnsi" w:cstheme="minorBidi"/>
          <w:b/>
          <w:iCs/>
          <w:szCs w:val="18"/>
          <w:lang w:val="en-US"/>
        </w:rPr>
        <w:t>i</w:t>
      </w:r>
      <w:proofErr w:type="spellEnd"/>
      <w:proofErr w:type="gramEnd"/>
      <w:r w:rsidRPr="00D27BCF">
        <w:rPr>
          <w:rFonts w:eastAsiaTheme="minorHAnsi" w:cstheme="minorBidi"/>
          <w:b/>
          <w:iCs/>
          <w:szCs w:val="18"/>
          <w:lang w:val="en-US"/>
        </w:rPr>
        <w:t xml:space="preserve"> </w:t>
      </w:r>
      <w:r w:rsidRPr="00D27BCF">
        <w:rPr>
          <w:rFonts w:eastAsiaTheme="minorHAnsi" w:cstheme="minorBidi" w:hint="eastAsia"/>
          <w:b/>
          <w:iCs/>
          <w:szCs w:val="18"/>
          <w:lang w:val="en-US"/>
        </w:rPr>
        <w:t>≥</w:t>
      </w:r>
      <w:r w:rsidRPr="00D27BCF">
        <w:rPr>
          <w:rFonts w:eastAsiaTheme="minorHAnsi" w:cstheme="minorBidi" w:hint="eastAsia"/>
          <w:b/>
          <w:iCs/>
          <w:szCs w:val="18"/>
          <w:lang w:val="en-US"/>
        </w:rPr>
        <w:t xml:space="preserve"> </w:t>
      </w:r>
      <w:r w:rsidRPr="00D27BCF">
        <w:rPr>
          <w:rFonts w:eastAsiaTheme="minorHAnsi" w:cstheme="minorBidi"/>
          <w:b/>
          <w:iCs/>
          <w:szCs w:val="18"/>
          <w:lang w:val="en-US"/>
        </w:rPr>
        <w:t>-13dB</w:t>
      </w:r>
      <w:r>
        <w:rPr>
          <w:rFonts w:eastAsiaTheme="minorHAnsi" w:cstheme="minorBidi"/>
          <w:b/>
          <w:iCs/>
          <w:szCs w:val="18"/>
          <w:lang w:val="en-US"/>
        </w:rPr>
        <w:t>, which needs to be relaxed for SL scenario.</w:t>
      </w:r>
    </w:p>
    <w:p w14:paraId="55121E60" w14:textId="77777777" w:rsidR="00B1372A" w:rsidRPr="0086734D" w:rsidRDefault="00B1372A" w:rsidP="00B1372A">
      <w:pPr>
        <w:pStyle w:val="RAN4proposal"/>
        <w:numPr>
          <w:ilvl w:val="0"/>
          <w:numId w:val="0"/>
        </w:numPr>
      </w:pPr>
      <w:r w:rsidRPr="00AE5334">
        <w:rPr>
          <w:rStyle w:val="cf01"/>
          <w:rFonts w:ascii="Times New Roman" w:hAnsi="Times New Roman" w:cstheme="minorBidi"/>
          <w:sz w:val="20"/>
        </w:rPr>
        <w:t>Proposal 11: Support higher Es/</w:t>
      </w:r>
      <w:proofErr w:type="spellStart"/>
      <w:r w:rsidRPr="00AE5334">
        <w:rPr>
          <w:rStyle w:val="cf01"/>
          <w:rFonts w:ascii="Times New Roman" w:hAnsi="Times New Roman" w:cstheme="minorBidi"/>
          <w:sz w:val="20"/>
        </w:rPr>
        <w:t>Iot</w:t>
      </w:r>
      <w:proofErr w:type="spellEnd"/>
      <w:r w:rsidRPr="00AE5334">
        <w:rPr>
          <w:rStyle w:val="cf01"/>
          <w:rFonts w:ascii="Times New Roman" w:hAnsi="Times New Roman" w:cstheme="minorBidi"/>
          <w:sz w:val="20"/>
        </w:rPr>
        <w:t xml:space="preserve"> ratios, such as -6 dB, </w:t>
      </w:r>
      <w:r>
        <w:rPr>
          <w:rStyle w:val="cf01"/>
          <w:rFonts w:ascii="Times New Roman" w:hAnsi="Times New Roman" w:cstheme="minorBidi"/>
          <w:sz w:val="20"/>
        </w:rPr>
        <w:t>since</w:t>
      </w:r>
      <w:r w:rsidRPr="00AE5334">
        <w:rPr>
          <w:rStyle w:val="cf01"/>
          <w:rFonts w:ascii="Times New Roman" w:hAnsi="Times New Roman" w:cstheme="minorBidi"/>
          <w:sz w:val="20"/>
        </w:rPr>
        <w:t xml:space="preserve"> </w:t>
      </w:r>
      <w:r>
        <w:rPr>
          <w:rStyle w:val="cf01"/>
          <w:rFonts w:ascii="Times New Roman" w:hAnsi="Times New Roman" w:cstheme="minorBidi"/>
          <w:sz w:val="20"/>
        </w:rPr>
        <w:t xml:space="preserve">the </w:t>
      </w:r>
      <w:r w:rsidRPr="00AE5334">
        <w:rPr>
          <w:rStyle w:val="cf01"/>
          <w:rFonts w:ascii="Times New Roman" w:hAnsi="Times New Roman" w:cstheme="minorBidi"/>
          <w:sz w:val="20"/>
        </w:rPr>
        <w:t xml:space="preserve">cell </w:t>
      </w:r>
      <w:r>
        <w:rPr>
          <w:rStyle w:val="cf01"/>
          <w:rFonts w:ascii="Times New Roman" w:hAnsi="Times New Roman" w:cstheme="minorBidi"/>
          <w:sz w:val="20"/>
        </w:rPr>
        <w:t>size in</w:t>
      </w:r>
      <w:r w:rsidRPr="00AE5334">
        <w:rPr>
          <w:rStyle w:val="cf01"/>
          <w:rFonts w:ascii="Times New Roman" w:hAnsi="Times New Roman" w:cstheme="minorBidi"/>
          <w:sz w:val="20"/>
        </w:rPr>
        <w:t xml:space="preserve"> SL</w:t>
      </w:r>
      <w:r>
        <w:rPr>
          <w:rStyle w:val="cf01"/>
          <w:rFonts w:ascii="Times New Roman" w:hAnsi="Times New Roman" w:cstheme="minorBidi"/>
          <w:sz w:val="20"/>
        </w:rPr>
        <w:t xml:space="preserve"> is</w:t>
      </w:r>
      <w:r w:rsidRPr="00AE5334">
        <w:rPr>
          <w:rStyle w:val="cf01"/>
          <w:rFonts w:ascii="Times New Roman" w:hAnsi="Times New Roman" w:cstheme="minorBidi"/>
          <w:sz w:val="20"/>
        </w:rPr>
        <w:t xml:space="preserve"> </w:t>
      </w:r>
      <w:r>
        <w:rPr>
          <w:rStyle w:val="cf01"/>
          <w:rFonts w:ascii="Times New Roman" w:hAnsi="Times New Roman" w:cstheme="minorBidi"/>
          <w:sz w:val="20"/>
        </w:rPr>
        <w:t>smaller</w:t>
      </w:r>
      <w:r w:rsidRPr="00AE5334">
        <w:rPr>
          <w:rStyle w:val="cf01"/>
          <w:rFonts w:ascii="Times New Roman" w:hAnsi="Times New Roman" w:cstheme="minorBidi"/>
          <w:sz w:val="20"/>
        </w:rPr>
        <w:t xml:space="preserve"> than </w:t>
      </w:r>
      <w:r>
        <w:rPr>
          <w:rStyle w:val="cf01"/>
          <w:rFonts w:ascii="Times New Roman" w:hAnsi="Times New Roman" w:cstheme="minorBidi"/>
          <w:sz w:val="20"/>
        </w:rPr>
        <w:t>that of</w:t>
      </w:r>
      <w:r w:rsidRPr="00AE5334">
        <w:rPr>
          <w:rStyle w:val="cf01"/>
          <w:rFonts w:ascii="Times New Roman" w:hAnsi="Times New Roman" w:cstheme="minorBidi"/>
          <w:sz w:val="20"/>
        </w:rPr>
        <w:t xml:space="preserve"> non-SL</w:t>
      </w:r>
      <w:r>
        <w:rPr>
          <w:rStyle w:val="cf01"/>
          <w:rFonts w:ascii="Times New Roman" w:hAnsi="Times New Roman" w:cstheme="minorBidi"/>
          <w:sz w:val="20"/>
        </w:rPr>
        <w:t>.</w:t>
      </w:r>
    </w:p>
    <w:p w14:paraId="7ECA4158" w14:textId="2858B1D8" w:rsidR="00B1372A" w:rsidRPr="00162750" w:rsidRDefault="00B1372A" w:rsidP="009B386D">
      <w:pPr>
        <w:pStyle w:val="RAN4observation0"/>
        <w:numPr>
          <w:ilvl w:val="0"/>
          <w:numId w:val="0"/>
        </w:numPr>
        <w:ind w:left="360" w:hanging="360"/>
      </w:pPr>
      <w:r>
        <w:rPr>
          <w:rFonts w:eastAsiaTheme="minorHAnsi" w:cstheme="minorBidi"/>
          <w:b/>
          <w:iCs/>
          <w:szCs w:val="18"/>
          <w:lang w:val="en-US"/>
        </w:rPr>
        <w:t>Observation 3: T</w:t>
      </w:r>
      <w:r w:rsidRPr="00087117">
        <w:rPr>
          <w:rFonts w:eastAsiaTheme="minorHAnsi" w:cstheme="minorBidi"/>
          <w:b/>
          <w:iCs/>
          <w:szCs w:val="18"/>
          <w:lang w:val="en-US"/>
        </w:rPr>
        <w:t>he maximum available bandwidth for SL device is limited to single carrier of 40 MHz for both the transmission and reception path</w:t>
      </w:r>
      <w:r>
        <w:rPr>
          <w:rFonts w:eastAsiaTheme="minorHAnsi" w:cstheme="minorBidi"/>
          <w:b/>
          <w:iCs/>
          <w:szCs w:val="18"/>
          <w:lang w:val="en-US"/>
        </w:rPr>
        <w:t>.</w:t>
      </w:r>
    </w:p>
    <w:p w14:paraId="545C2965" w14:textId="3039B6D8" w:rsidR="00B1372A" w:rsidRPr="009B386D" w:rsidRDefault="00B1372A" w:rsidP="00B1372A">
      <w:pPr>
        <w:rPr>
          <w:b/>
          <w:bCs/>
          <w:lang w:val="en-GB" w:eastAsia="zh-CN"/>
        </w:rPr>
      </w:pPr>
      <w:r w:rsidRPr="009B386D">
        <w:rPr>
          <w:b/>
          <w:bCs/>
        </w:rPr>
        <w:lastRenderedPageBreak/>
        <w:t xml:space="preserve">Proposal 12: RAN4 </w:t>
      </w:r>
      <w:r w:rsidRPr="009B386D">
        <w:rPr>
          <w:rFonts w:cs="Times New Roman"/>
          <w:b/>
          <w:bCs/>
          <w:szCs w:val="20"/>
          <w:lang w:val="en-IN"/>
        </w:rPr>
        <w:t>to define RRM requirements for SL positioning up to 40 MHz.</w:t>
      </w:r>
    </w:p>
    <w:p w14:paraId="61FAB06D" w14:textId="77777777" w:rsidR="00B1372A" w:rsidRDefault="00B1372A" w:rsidP="00B1372A">
      <w:pPr>
        <w:pStyle w:val="RAN4proposal"/>
        <w:numPr>
          <w:ilvl w:val="0"/>
          <w:numId w:val="0"/>
        </w:numPr>
        <w:rPr>
          <w:lang w:eastAsia="ko-KR"/>
        </w:rPr>
      </w:pPr>
      <w:r>
        <w:rPr>
          <w:bCs/>
          <w:color w:val="000000" w:themeColor="text1"/>
          <w:lang w:eastAsia="ko-KR"/>
        </w:rPr>
        <w:t xml:space="preserve">Proposal 13: </w:t>
      </w:r>
      <w:r w:rsidRPr="006D4BF0">
        <w:rPr>
          <w:bCs/>
          <w:color w:val="000000" w:themeColor="text1"/>
          <w:lang w:eastAsia="ko-KR"/>
        </w:rPr>
        <w:t xml:space="preserve">RAN4 </w:t>
      </w:r>
      <w:r>
        <w:rPr>
          <w:bCs/>
          <w:color w:val="000000" w:themeColor="text1"/>
          <w:lang w:eastAsia="ko-KR"/>
        </w:rPr>
        <w:t>to</w:t>
      </w:r>
      <w:r w:rsidRPr="006D4BF0">
        <w:rPr>
          <w:bCs/>
          <w:color w:val="000000" w:themeColor="text1"/>
          <w:lang w:eastAsia="ko-KR"/>
        </w:rPr>
        <w:t xml:space="preserve"> define the accuracy requirement for all the </w:t>
      </w:r>
      <w:r>
        <w:rPr>
          <w:bCs/>
          <w:color w:val="000000" w:themeColor="text1"/>
          <w:lang w:eastAsia="ko-KR"/>
        </w:rPr>
        <w:t>measurement types</w:t>
      </w:r>
      <w:r>
        <w:rPr>
          <w:lang w:eastAsia="ko-KR"/>
        </w:rPr>
        <w:t>.</w:t>
      </w:r>
    </w:p>
    <w:p w14:paraId="2D6942C8" w14:textId="77777777" w:rsidR="00B1372A" w:rsidRDefault="00B1372A" w:rsidP="00B1372A">
      <w:pPr>
        <w:pStyle w:val="RAN4proposal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t xml:space="preserve">Proposal 14: </w:t>
      </w:r>
      <w:r w:rsidRPr="00292B1B">
        <w:rPr>
          <w:lang w:eastAsia="ko-KR"/>
        </w:rPr>
        <w:t>RAN4 to study the measurement accuracy requirement for SL-PRS assuming anchor UE</w:t>
      </w:r>
      <w:r w:rsidRPr="007F0E8B">
        <w:rPr>
          <w:lang w:eastAsia="ko-KR"/>
        </w:rPr>
        <w:t>(s)</w:t>
      </w:r>
      <w:r w:rsidRPr="00292B1B">
        <w:rPr>
          <w:lang w:eastAsia="ko-KR"/>
        </w:rPr>
        <w:t xml:space="preserve"> </w:t>
      </w:r>
      <w:r>
        <w:rPr>
          <w:lang w:eastAsia="ko-KR"/>
        </w:rPr>
        <w:t xml:space="preserve">being </w:t>
      </w:r>
      <w:r w:rsidRPr="00292B1B">
        <w:rPr>
          <w:lang w:eastAsia="ko-KR"/>
        </w:rPr>
        <w:t>in coverage.</w:t>
      </w:r>
    </w:p>
    <w:p w14:paraId="76F7DA24" w14:textId="77777777" w:rsidR="00B1372A" w:rsidRPr="009B386D" w:rsidRDefault="00B1372A" w:rsidP="009B386D">
      <w:pPr>
        <w:rPr>
          <w:lang w:val="en-GB" w:eastAsia="zh-CN"/>
        </w:rPr>
      </w:pPr>
    </w:p>
    <w:p w14:paraId="3DECD0F9" w14:textId="07410444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9" w:name="_Toc116995849"/>
      <w:r w:rsidRPr="00EF698B">
        <w:t>References</w:t>
      </w:r>
      <w:bookmarkEnd w:id="9"/>
    </w:p>
    <w:p w14:paraId="705544B6" w14:textId="496B4114" w:rsidR="005C24B2" w:rsidRDefault="00A724B0" w:rsidP="005C24B2">
      <w:pPr>
        <w:pStyle w:val="ListParagraph"/>
        <w:numPr>
          <w:ilvl w:val="0"/>
          <w:numId w:val="5"/>
        </w:numPr>
        <w:ind w:left="714" w:right="-22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hyperlink r:id="rId9" w:history="1">
        <w:r w:rsidR="005C24B2" w:rsidRPr="00CE398A">
          <w:rPr>
            <w:rStyle w:val="Hyperlink"/>
            <w:rFonts w:eastAsia="Times New Roman" w:cs="Times New Roman"/>
            <w:szCs w:val="20"/>
          </w:rPr>
          <w:t>RP-232670</w:t>
        </w:r>
      </w:hyperlink>
      <w:r w:rsidR="005C24B2">
        <w:rPr>
          <w:rFonts w:eastAsia="Times New Roman" w:cs="Times New Roman"/>
          <w:color w:val="000000" w:themeColor="text1"/>
          <w:szCs w:val="20"/>
        </w:rPr>
        <w:t>, Revised WID on Expanded and Improved NR positioning, 3GPP TSG RAN#101</w:t>
      </w:r>
    </w:p>
    <w:p w14:paraId="5515E675" w14:textId="1C773813" w:rsidR="000040DC" w:rsidRDefault="00A724B0" w:rsidP="005E69F4">
      <w:pPr>
        <w:pStyle w:val="ListParagraph"/>
        <w:numPr>
          <w:ilvl w:val="0"/>
          <w:numId w:val="5"/>
        </w:numPr>
        <w:ind w:left="714" w:right="-22" w:hanging="357"/>
        <w:contextualSpacing w:val="0"/>
      </w:pPr>
      <w:hyperlink r:id="rId10" w:history="1">
        <w:r w:rsidR="001C1E43" w:rsidRPr="00543254">
          <w:rPr>
            <w:rStyle w:val="Hyperlink"/>
          </w:rPr>
          <w:t>R4-23</w:t>
        </w:r>
        <w:r w:rsidR="005E69F4" w:rsidRPr="00543254">
          <w:rPr>
            <w:rStyle w:val="Hyperlink"/>
          </w:rPr>
          <w:t>14354</w:t>
        </w:r>
      </w:hyperlink>
      <w:r w:rsidR="00B732AB" w:rsidRPr="006D1628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r w:rsidR="005E69F4" w:rsidRPr="005E69F4">
        <w:rPr>
          <w:rFonts w:eastAsia="Times New Roman" w:cs="Times New Roman"/>
          <w:color w:val="000000" w:themeColor="text1"/>
          <w:szCs w:val="20"/>
          <w:lang w:val="en-GB"/>
        </w:rPr>
        <w:t>WF on R18 NR positioning – SL positioning and Carrier Phase Positioning</w:t>
      </w:r>
      <w:r w:rsidR="00B732AB">
        <w:t xml:space="preserve">, </w:t>
      </w:r>
      <w:r w:rsidR="00480A77">
        <w:t>CATT</w:t>
      </w:r>
    </w:p>
    <w:p w14:paraId="1D73E5C7" w14:textId="23C9344C" w:rsidR="00B732AB" w:rsidRPr="00BE4B0E" w:rsidRDefault="00A724B0" w:rsidP="005E69F4">
      <w:pPr>
        <w:pStyle w:val="ListParagraph"/>
        <w:numPr>
          <w:ilvl w:val="0"/>
          <w:numId w:val="5"/>
        </w:numPr>
        <w:ind w:left="714" w:hanging="357"/>
        <w:contextualSpacing w:val="0"/>
        <w:rPr>
          <w:szCs w:val="20"/>
          <w:lang w:val="en-GB"/>
        </w:rPr>
      </w:pPr>
      <w:hyperlink r:id="rId11" w:history="1">
        <w:r w:rsidR="005E69F4" w:rsidRPr="00543254">
          <w:rPr>
            <w:rStyle w:val="Hyperlink"/>
            <w:szCs w:val="20"/>
            <w:lang w:val="en-GB"/>
          </w:rPr>
          <w:t>R4-2314165</w:t>
        </w:r>
      </w:hyperlink>
      <w:r w:rsidR="005E69F4" w:rsidRPr="005E69F4">
        <w:rPr>
          <w:szCs w:val="20"/>
          <w:lang w:val="en-GB"/>
        </w:rPr>
        <w:t xml:space="preserve"> Topic summary for [108][220] NR_pos_enh2_part2,</w:t>
      </w:r>
      <w:r w:rsidR="005E69F4">
        <w:rPr>
          <w:szCs w:val="20"/>
          <w:lang w:val="en-GB"/>
        </w:rPr>
        <w:t xml:space="preserve"> </w:t>
      </w:r>
      <w:r w:rsidR="00B732AB" w:rsidRPr="003C68A1">
        <w:t>Moderator (</w:t>
      </w:r>
      <w:r w:rsidR="00256DAC" w:rsidRPr="003C68A1">
        <w:t>CATT</w:t>
      </w:r>
      <w:r w:rsidR="00B732AB" w:rsidRPr="003C68A1">
        <w:t>)</w:t>
      </w:r>
    </w:p>
    <w:p w14:paraId="0188CE2C" w14:textId="2FDA2F8B" w:rsidR="00BE4B0E" w:rsidRDefault="00A724B0" w:rsidP="006640E7">
      <w:pPr>
        <w:pStyle w:val="ListParagraph"/>
        <w:numPr>
          <w:ilvl w:val="0"/>
          <w:numId w:val="5"/>
        </w:numPr>
        <w:ind w:left="714" w:hanging="357"/>
        <w:contextualSpacing w:val="0"/>
        <w:rPr>
          <w:szCs w:val="20"/>
          <w:lang w:val="en-GB"/>
        </w:rPr>
      </w:pPr>
      <w:hyperlink r:id="rId12" w:history="1">
        <w:r w:rsidR="00BE4B0E" w:rsidRPr="00BE4B0E">
          <w:rPr>
            <w:rStyle w:val="Hyperlink"/>
            <w:szCs w:val="20"/>
            <w:lang w:val="en-GB"/>
          </w:rPr>
          <w:t>R4-2310163</w:t>
        </w:r>
      </w:hyperlink>
      <w:r w:rsidR="00BE4B0E" w:rsidRPr="00BE4B0E">
        <w:rPr>
          <w:szCs w:val="20"/>
          <w:lang w:val="en-GB"/>
        </w:rPr>
        <w:t>, WF on NR Positioning – SL positioning and CPP, CATT</w:t>
      </w:r>
    </w:p>
    <w:p w14:paraId="0970A7C6" w14:textId="77777777" w:rsidR="0060543D" w:rsidRPr="0060543D" w:rsidRDefault="0060543D" w:rsidP="00B932F6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9995B" w14:textId="77777777" w:rsidR="00464B14" w:rsidRDefault="00464B14" w:rsidP="00001C9B">
      <w:pPr>
        <w:spacing w:after="0" w:line="240" w:lineRule="auto"/>
      </w:pPr>
      <w:r>
        <w:separator/>
      </w:r>
    </w:p>
  </w:endnote>
  <w:endnote w:type="continuationSeparator" w:id="0">
    <w:p w14:paraId="2E89943B" w14:textId="77777777" w:rsidR="00464B14" w:rsidRDefault="00464B14" w:rsidP="00001C9B">
      <w:pPr>
        <w:spacing w:after="0" w:line="240" w:lineRule="auto"/>
      </w:pPr>
      <w:r>
        <w:continuationSeparator/>
      </w:r>
    </w:p>
  </w:endnote>
  <w:endnote w:type="continuationNotice" w:id="1">
    <w:p w14:paraId="3203960D" w14:textId="77777777" w:rsidR="00464B14" w:rsidRDefault="00464B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179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8EDC0" w14:textId="77777777" w:rsidR="00464B14" w:rsidRDefault="00464B14" w:rsidP="00001C9B">
      <w:pPr>
        <w:spacing w:after="0" w:line="240" w:lineRule="auto"/>
      </w:pPr>
      <w:r>
        <w:separator/>
      </w:r>
    </w:p>
  </w:footnote>
  <w:footnote w:type="continuationSeparator" w:id="0">
    <w:p w14:paraId="1E3F16BE" w14:textId="77777777" w:rsidR="00464B14" w:rsidRDefault="00464B14" w:rsidP="00001C9B">
      <w:pPr>
        <w:spacing w:after="0" w:line="240" w:lineRule="auto"/>
      </w:pPr>
      <w:r>
        <w:continuationSeparator/>
      </w:r>
    </w:p>
  </w:footnote>
  <w:footnote w:type="continuationNotice" w:id="1">
    <w:p w14:paraId="5590BD92" w14:textId="77777777" w:rsidR="00464B14" w:rsidRDefault="00464B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CC32350E"/>
    <w:lvl w:ilvl="0" w:tplc="D0981188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39F07A9A"/>
    <w:multiLevelType w:val="hybridMultilevel"/>
    <w:tmpl w:val="9524F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49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060688D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2039" w:hanging="360"/>
      </w:pPr>
    </w:lvl>
    <w:lvl w:ilvl="2" w:tplc="0409001B">
      <w:start w:val="1"/>
      <w:numFmt w:val="lowerRoman"/>
      <w:lvlText w:val="%3."/>
      <w:lvlJc w:val="right"/>
      <w:pPr>
        <w:ind w:left="-1319" w:hanging="180"/>
      </w:pPr>
    </w:lvl>
    <w:lvl w:ilvl="3" w:tplc="0409000F" w:tentative="1">
      <w:start w:val="1"/>
      <w:numFmt w:val="decimal"/>
      <w:lvlText w:val="%4."/>
      <w:lvlJc w:val="left"/>
      <w:pPr>
        <w:ind w:left="-599" w:hanging="360"/>
      </w:pPr>
    </w:lvl>
    <w:lvl w:ilvl="4" w:tplc="04090019" w:tentative="1">
      <w:start w:val="1"/>
      <w:numFmt w:val="lowerLetter"/>
      <w:lvlText w:val="%5."/>
      <w:lvlJc w:val="left"/>
      <w:pPr>
        <w:ind w:left="121" w:hanging="360"/>
      </w:pPr>
    </w:lvl>
    <w:lvl w:ilvl="5" w:tplc="0409001B" w:tentative="1">
      <w:start w:val="1"/>
      <w:numFmt w:val="lowerRoman"/>
      <w:lvlText w:val="%6."/>
      <w:lvlJc w:val="right"/>
      <w:pPr>
        <w:ind w:left="841" w:hanging="180"/>
      </w:pPr>
    </w:lvl>
    <w:lvl w:ilvl="6" w:tplc="0409000F" w:tentative="1">
      <w:start w:val="1"/>
      <w:numFmt w:val="decimal"/>
      <w:lvlText w:val="%7."/>
      <w:lvlJc w:val="left"/>
      <w:pPr>
        <w:ind w:left="1561" w:hanging="360"/>
      </w:pPr>
    </w:lvl>
    <w:lvl w:ilvl="7" w:tplc="04090019" w:tentative="1">
      <w:start w:val="1"/>
      <w:numFmt w:val="lowerLetter"/>
      <w:lvlText w:val="%8."/>
      <w:lvlJc w:val="left"/>
      <w:pPr>
        <w:ind w:left="2281" w:hanging="360"/>
      </w:pPr>
    </w:lvl>
    <w:lvl w:ilvl="8" w:tplc="0409001B" w:tentative="1">
      <w:start w:val="1"/>
      <w:numFmt w:val="lowerRoman"/>
      <w:lvlText w:val="%9."/>
      <w:lvlJc w:val="right"/>
      <w:pPr>
        <w:ind w:left="3001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5833573">
    <w:abstractNumId w:val="7"/>
  </w:num>
  <w:num w:numId="2" w16cid:durableId="764805845">
    <w:abstractNumId w:val="4"/>
  </w:num>
  <w:num w:numId="3" w16cid:durableId="1100298500">
    <w:abstractNumId w:val="6"/>
  </w:num>
  <w:num w:numId="4" w16cid:durableId="348726267">
    <w:abstractNumId w:val="10"/>
  </w:num>
  <w:num w:numId="5" w16cid:durableId="1473327560">
    <w:abstractNumId w:val="9"/>
  </w:num>
  <w:num w:numId="6" w16cid:durableId="286013383">
    <w:abstractNumId w:val="0"/>
  </w:num>
  <w:num w:numId="7" w16cid:durableId="1570069221">
    <w:abstractNumId w:val="11"/>
  </w:num>
  <w:num w:numId="8" w16cid:durableId="1694458185">
    <w:abstractNumId w:val="1"/>
  </w:num>
  <w:num w:numId="9" w16cid:durableId="1920558757">
    <w:abstractNumId w:val="8"/>
  </w:num>
  <w:num w:numId="10" w16cid:durableId="1886139260">
    <w:abstractNumId w:val="2"/>
  </w:num>
  <w:num w:numId="11" w16cid:durableId="757794206">
    <w:abstractNumId w:val="5"/>
  </w:num>
  <w:num w:numId="12" w16cid:durableId="120024420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0AC9"/>
    <w:rsid w:val="000016CE"/>
    <w:rsid w:val="00001A9C"/>
    <w:rsid w:val="00001C9B"/>
    <w:rsid w:val="00002B9A"/>
    <w:rsid w:val="00002C7F"/>
    <w:rsid w:val="00002E89"/>
    <w:rsid w:val="000040DC"/>
    <w:rsid w:val="00004821"/>
    <w:rsid w:val="0000566D"/>
    <w:rsid w:val="00005698"/>
    <w:rsid w:val="00006F26"/>
    <w:rsid w:val="00006FFB"/>
    <w:rsid w:val="00010937"/>
    <w:rsid w:val="00011C28"/>
    <w:rsid w:val="00011F92"/>
    <w:rsid w:val="00012224"/>
    <w:rsid w:val="00012BA2"/>
    <w:rsid w:val="000151EF"/>
    <w:rsid w:val="0001723D"/>
    <w:rsid w:val="00020DF9"/>
    <w:rsid w:val="00021BCB"/>
    <w:rsid w:val="00021F1F"/>
    <w:rsid w:val="0002207D"/>
    <w:rsid w:val="0002227D"/>
    <w:rsid w:val="000238DA"/>
    <w:rsid w:val="000239F5"/>
    <w:rsid w:val="00023F07"/>
    <w:rsid w:val="00024CE2"/>
    <w:rsid w:val="0002513D"/>
    <w:rsid w:val="00025579"/>
    <w:rsid w:val="00025CF1"/>
    <w:rsid w:val="00026164"/>
    <w:rsid w:val="0002642F"/>
    <w:rsid w:val="0002662D"/>
    <w:rsid w:val="00027C46"/>
    <w:rsid w:val="00027C60"/>
    <w:rsid w:val="0003040A"/>
    <w:rsid w:val="000304BA"/>
    <w:rsid w:val="00031553"/>
    <w:rsid w:val="0003366F"/>
    <w:rsid w:val="00034247"/>
    <w:rsid w:val="00034542"/>
    <w:rsid w:val="000350DB"/>
    <w:rsid w:val="00035D75"/>
    <w:rsid w:val="00036E46"/>
    <w:rsid w:val="000401B7"/>
    <w:rsid w:val="00041157"/>
    <w:rsid w:val="000411B9"/>
    <w:rsid w:val="00042B04"/>
    <w:rsid w:val="000430FE"/>
    <w:rsid w:val="000431EB"/>
    <w:rsid w:val="00043A05"/>
    <w:rsid w:val="0004428B"/>
    <w:rsid w:val="000442D5"/>
    <w:rsid w:val="00044356"/>
    <w:rsid w:val="0004578C"/>
    <w:rsid w:val="00045808"/>
    <w:rsid w:val="00046279"/>
    <w:rsid w:val="00046DEB"/>
    <w:rsid w:val="000515B8"/>
    <w:rsid w:val="0005193A"/>
    <w:rsid w:val="00052861"/>
    <w:rsid w:val="0005295B"/>
    <w:rsid w:val="000529A5"/>
    <w:rsid w:val="00052DA0"/>
    <w:rsid w:val="00053859"/>
    <w:rsid w:val="000545E6"/>
    <w:rsid w:val="00054616"/>
    <w:rsid w:val="00055213"/>
    <w:rsid w:val="00055B25"/>
    <w:rsid w:val="00055FD4"/>
    <w:rsid w:val="000566C1"/>
    <w:rsid w:val="0005716C"/>
    <w:rsid w:val="000572D7"/>
    <w:rsid w:val="000579AD"/>
    <w:rsid w:val="00060D0F"/>
    <w:rsid w:val="000625D9"/>
    <w:rsid w:val="000642D1"/>
    <w:rsid w:val="000653AA"/>
    <w:rsid w:val="00065BA7"/>
    <w:rsid w:val="0006609A"/>
    <w:rsid w:val="00067C2A"/>
    <w:rsid w:val="00070349"/>
    <w:rsid w:val="0007067C"/>
    <w:rsid w:val="00071109"/>
    <w:rsid w:val="000723B2"/>
    <w:rsid w:val="000724D7"/>
    <w:rsid w:val="000728A5"/>
    <w:rsid w:val="00073042"/>
    <w:rsid w:val="00073221"/>
    <w:rsid w:val="00073CA7"/>
    <w:rsid w:val="00073EC1"/>
    <w:rsid w:val="00073F36"/>
    <w:rsid w:val="00074281"/>
    <w:rsid w:val="00074B41"/>
    <w:rsid w:val="000755EF"/>
    <w:rsid w:val="0007582A"/>
    <w:rsid w:val="000761AB"/>
    <w:rsid w:val="00076E06"/>
    <w:rsid w:val="000803C9"/>
    <w:rsid w:val="000808DB"/>
    <w:rsid w:val="00081DF5"/>
    <w:rsid w:val="0008384C"/>
    <w:rsid w:val="00083BB9"/>
    <w:rsid w:val="00084520"/>
    <w:rsid w:val="00084F47"/>
    <w:rsid w:val="00085703"/>
    <w:rsid w:val="000859F1"/>
    <w:rsid w:val="0008612A"/>
    <w:rsid w:val="00086366"/>
    <w:rsid w:val="00086465"/>
    <w:rsid w:val="000864CA"/>
    <w:rsid w:val="00086663"/>
    <w:rsid w:val="00086AAC"/>
    <w:rsid w:val="00087027"/>
    <w:rsid w:val="00087117"/>
    <w:rsid w:val="000874BA"/>
    <w:rsid w:val="00087C3C"/>
    <w:rsid w:val="0009043A"/>
    <w:rsid w:val="00090E18"/>
    <w:rsid w:val="0009397D"/>
    <w:rsid w:val="00093B16"/>
    <w:rsid w:val="00094376"/>
    <w:rsid w:val="000947EC"/>
    <w:rsid w:val="00094953"/>
    <w:rsid w:val="00094AC5"/>
    <w:rsid w:val="00095987"/>
    <w:rsid w:val="00095D38"/>
    <w:rsid w:val="000970B5"/>
    <w:rsid w:val="00097EAE"/>
    <w:rsid w:val="000A10BC"/>
    <w:rsid w:val="000A391A"/>
    <w:rsid w:val="000A53D8"/>
    <w:rsid w:val="000A5624"/>
    <w:rsid w:val="000A67C8"/>
    <w:rsid w:val="000A71F8"/>
    <w:rsid w:val="000A7AF4"/>
    <w:rsid w:val="000A7FB3"/>
    <w:rsid w:val="000A7FC6"/>
    <w:rsid w:val="000B0056"/>
    <w:rsid w:val="000B06C9"/>
    <w:rsid w:val="000B13A4"/>
    <w:rsid w:val="000B153C"/>
    <w:rsid w:val="000B2361"/>
    <w:rsid w:val="000B283B"/>
    <w:rsid w:val="000B2BC5"/>
    <w:rsid w:val="000B30F9"/>
    <w:rsid w:val="000B38CF"/>
    <w:rsid w:val="000B4414"/>
    <w:rsid w:val="000B4EE0"/>
    <w:rsid w:val="000B6A07"/>
    <w:rsid w:val="000B6F5B"/>
    <w:rsid w:val="000C0173"/>
    <w:rsid w:val="000C08A5"/>
    <w:rsid w:val="000C3248"/>
    <w:rsid w:val="000C3C7B"/>
    <w:rsid w:val="000C3E99"/>
    <w:rsid w:val="000C4228"/>
    <w:rsid w:val="000C4FFF"/>
    <w:rsid w:val="000C6EFF"/>
    <w:rsid w:val="000C7235"/>
    <w:rsid w:val="000C744B"/>
    <w:rsid w:val="000C78C3"/>
    <w:rsid w:val="000D02FA"/>
    <w:rsid w:val="000D0F93"/>
    <w:rsid w:val="000D1997"/>
    <w:rsid w:val="000D2EF0"/>
    <w:rsid w:val="000D365E"/>
    <w:rsid w:val="000D4B6B"/>
    <w:rsid w:val="000D4BCA"/>
    <w:rsid w:val="000D5C5C"/>
    <w:rsid w:val="000D61A1"/>
    <w:rsid w:val="000D71FA"/>
    <w:rsid w:val="000D737E"/>
    <w:rsid w:val="000E05B5"/>
    <w:rsid w:val="000E176B"/>
    <w:rsid w:val="000E28D5"/>
    <w:rsid w:val="000E2B98"/>
    <w:rsid w:val="000E4E3E"/>
    <w:rsid w:val="000E54DE"/>
    <w:rsid w:val="000E5659"/>
    <w:rsid w:val="000E56E3"/>
    <w:rsid w:val="000E57A9"/>
    <w:rsid w:val="000E665D"/>
    <w:rsid w:val="000F0E3B"/>
    <w:rsid w:val="000F277E"/>
    <w:rsid w:val="000F2A00"/>
    <w:rsid w:val="000F2BBD"/>
    <w:rsid w:val="000F2EA2"/>
    <w:rsid w:val="000F2FA9"/>
    <w:rsid w:val="000F33D2"/>
    <w:rsid w:val="000F3655"/>
    <w:rsid w:val="000F395E"/>
    <w:rsid w:val="000F4277"/>
    <w:rsid w:val="000F4563"/>
    <w:rsid w:val="000F483A"/>
    <w:rsid w:val="000F4BF3"/>
    <w:rsid w:val="000F5B27"/>
    <w:rsid w:val="000F5E23"/>
    <w:rsid w:val="000F69EE"/>
    <w:rsid w:val="001004E9"/>
    <w:rsid w:val="00100C4A"/>
    <w:rsid w:val="001021C9"/>
    <w:rsid w:val="001027E4"/>
    <w:rsid w:val="001030D2"/>
    <w:rsid w:val="00103AC4"/>
    <w:rsid w:val="0010434F"/>
    <w:rsid w:val="00105320"/>
    <w:rsid w:val="00106416"/>
    <w:rsid w:val="001064E6"/>
    <w:rsid w:val="00106DA0"/>
    <w:rsid w:val="0010706D"/>
    <w:rsid w:val="001074A1"/>
    <w:rsid w:val="00110169"/>
    <w:rsid w:val="00110481"/>
    <w:rsid w:val="00110613"/>
    <w:rsid w:val="00111D23"/>
    <w:rsid w:val="001127C9"/>
    <w:rsid w:val="00112D43"/>
    <w:rsid w:val="001131E0"/>
    <w:rsid w:val="0011360D"/>
    <w:rsid w:val="00113ACE"/>
    <w:rsid w:val="00113FD4"/>
    <w:rsid w:val="00115051"/>
    <w:rsid w:val="0011518F"/>
    <w:rsid w:val="001152A3"/>
    <w:rsid w:val="0011595E"/>
    <w:rsid w:val="00115B88"/>
    <w:rsid w:val="001204E2"/>
    <w:rsid w:val="00120934"/>
    <w:rsid w:val="00120B76"/>
    <w:rsid w:val="00121492"/>
    <w:rsid w:val="00121EB0"/>
    <w:rsid w:val="0012238D"/>
    <w:rsid w:val="001226B6"/>
    <w:rsid w:val="0012290F"/>
    <w:rsid w:val="00123494"/>
    <w:rsid w:val="00124999"/>
    <w:rsid w:val="00126040"/>
    <w:rsid w:val="00127511"/>
    <w:rsid w:val="00131046"/>
    <w:rsid w:val="00131C6B"/>
    <w:rsid w:val="00131E46"/>
    <w:rsid w:val="00132F26"/>
    <w:rsid w:val="00132F6A"/>
    <w:rsid w:val="00133913"/>
    <w:rsid w:val="0013438D"/>
    <w:rsid w:val="00134801"/>
    <w:rsid w:val="00134B8F"/>
    <w:rsid w:val="001353BB"/>
    <w:rsid w:val="001353DF"/>
    <w:rsid w:val="0013552C"/>
    <w:rsid w:val="001359A9"/>
    <w:rsid w:val="00136A4D"/>
    <w:rsid w:val="001376C6"/>
    <w:rsid w:val="00140221"/>
    <w:rsid w:val="00140A83"/>
    <w:rsid w:val="00140D92"/>
    <w:rsid w:val="00140F62"/>
    <w:rsid w:val="00141F58"/>
    <w:rsid w:val="0014253D"/>
    <w:rsid w:val="00142BBB"/>
    <w:rsid w:val="00144F57"/>
    <w:rsid w:val="001451C0"/>
    <w:rsid w:val="0014577D"/>
    <w:rsid w:val="0014638C"/>
    <w:rsid w:val="00146D4B"/>
    <w:rsid w:val="00147CBA"/>
    <w:rsid w:val="00151307"/>
    <w:rsid w:val="001514F5"/>
    <w:rsid w:val="00151534"/>
    <w:rsid w:val="001517B3"/>
    <w:rsid w:val="00151BE2"/>
    <w:rsid w:val="0015297E"/>
    <w:rsid w:val="001533CD"/>
    <w:rsid w:val="00153433"/>
    <w:rsid w:val="00157028"/>
    <w:rsid w:val="00157CD6"/>
    <w:rsid w:val="00160C93"/>
    <w:rsid w:val="00161FE8"/>
    <w:rsid w:val="00162011"/>
    <w:rsid w:val="00162750"/>
    <w:rsid w:val="001638B0"/>
    <w:rsid w:val="00164220"/>
    <w:rsid w:val="001642FC"/>
    <w:rsid w:val="0016496B"/>
    <w:rsid w:val="00164E58"/>
    <w:rsid w:val="00165599"/>
    <w:rsid w:val="00165A96"/>
    <w:rsid w:val="00165EF1"/>
    <w:rsid w:val="00165FCF"/>
    <w:rsid w:val="001662D7"/>
    <w:rsid w:val="001706A9"/>
    <w:rsid w:val="001706C3"/>
    <w:rsid w:val="0017095A"/>
    <w:rsid w:val="00171BEE"/>
    <w:rsid w:val="0017229D"/>
    <w:rsid w:val="001743E2"/>
    <w:rsid w:val="001745F8"/>
    <w:rsid w:val="00174B7C"/>
    <w:rsid w:val="00174D45"/>
    <w:rsid w:val="00177426"/>
    <w:rsid w:val="00177B44"/>
    <w:rsid w:val="0017EE5E"/>
    <w:rsid w:val="00181078"/>
    <w:rsid w:val="0018120D"/>
    <w:rsid w:val="001817E6"/>
    <w:rsid w:val="0018199C"/>
    <w:rsid w:val="00183245"/>
    <w:rsid w:val="001838CF"/>
    <w:rsid w:val="0018626D"/>
    <w:rsid w:val="0018655F"/>
    <w:rsid w:val="001868EE"/>
    <w:rsid w:val="00186D4A"/>
    <w:rsid w:val="001877FE"/>
    <w:rsid w:val="00187A31"/>
    <w:rsid w:val="00187B8D"/>
    <w:rsid w:val="00187CA6"/>
    <w:rsid w:val="00190983"/>
    <w:rsid w:val="0019173E"/>
    <w:rsid w:val="00192039"/>
    <w:rsid w:val="00192413"/>
    <w:rsid w:val="00193705"/>
    <w:rsid w:val="001937FC"/>
    <w:rsid w:val="00193E28"/>
    <w:rsid w:val="001949B4"/>
    <w:rsid w:val="00196363"/>
    <w:rsid w:val="001A01F6"/>
    <w:rsid w:val="001A0E0E"/>
    <w:rsid w:val="001A15F9"/>
    <w:rsid w:val="001A3BA4"/>
    <w:rsid w:val="001A4064"/>
    <w:rsid w:val="001A468B"/>
    <w:rsid w:val="001A4A8D"/>
    <w:rsid w:val="001A5048"/>
    <w:rsid w:val="001A50E4"/>
    <w:rsid w:val="001A6D1F"/>
    <w:rsid w:val="001A7085"/>
    <w:rsid w:val="001B06B6"/>
    <w:rsid w:val="001B2366"/>
    <w:rsid w:val="001B37D6"/>
    <w:rsid w:val="001B39A0"/>
    <w:rsid w:val="001B3BC9"/>
    <w:rsid w:val="001B3C57"/>
    <w:rsid w:val="001B4263"/>
    <w:rsid w:val="001B482D"/>
    <w:rsid w:val="001B61F6"/>
    <w:rsid w:val="001B6E43"/>
    <w:rsid w:val="001B78AD"/>
    <w:rsid w:val="001C0797"/>
    <w:rsid w:val="001C1318"/>
    <w:rsid w:val="001C1C98"/>
    <w:rsid w:val="001C1E43"/>
    <w:rsid w:val="001C20BB"/>
    <w:rsid w:val="001C448B"/>
    <w:rsid w:val="001C4904"/>
    <w:rsid w:val="001C4920"/>
    <w:rsid w:val="001C4E72"/>
    <w:rsid w:val="001C51D9"/>
    <w:rsid w:val="001C5340"/>
    <w:rsid w:val="001C61BB"/>
    <w:rsid w:val="001C6253"/>
    <w:rsid w:val="001C6447"/>
    <w:rsid w:val="001C6694"/>
    <w:rsid w:val="001C6E7A"/>
    <w:rsid w:val="001D0F68"/>
    <w:rsid w:val="001D0FF3"/>
    <w:rsid w:val="001D1BA8"/>
    <w:rsid w:val="001D2319"/>
    <w:rsid w:val="001D2656"/>
    <w:rsid w:val="001D2ED5"/>
    <w:rsid w:val="001D33AD"/>
    <w:rsid w:val="001D3649"/>
    <w:rsid w:val="001D3BCC"/>
    <w:rsid w:val="001D45CB"/>
    <w:rsid w:val="001D5F78"/>
    <w:rsid w:val="001D6DD8"/>
    <w:rsid w:val="001D6E3B"/>
    <w:rsid w:val="001D75DC"/>
    <w:rsid w:val="001E0155"/>
    <w:rsid w:val="001E0279"/>
    <w:rsid w:val="001E128B"/>
    <w:rsid w:val="001E12F3"/>
    <w:rsid w:val="001E2E72"/>
    <w:rsid w:val="001E30F6"/>
    <w:rsid w:val="001E339E"/>
    <w:rsid w:val="001E48D6"/>
    <w:rsid w:val="001E5A5D"/>
    <w:rsid w:val="001E5E87"/>
    <w:rsid w:val="001E6635"/>
    <w:rsid w:val="001E6D96"/>
    <w:rsid w:val="001E751A"/>
    <w:rsid w:val="001E7E96"/>
    <w:rsid w:val="001E7FC3"/>
    <w:rsid w:val="001F25C0"/>
    <w:rsid w:val="001F36F7"/>
    <w:rsid w:val="001F3877"/>
    <w:rsid w:val="001F41AA"/>
    <w:rsid w:val="001F47AE"/>
    <w:rsid w:val="001F4FBA"/>
    <w:rsid w:val="001F516C"/>
    <w:rsid w:val="001F5B67"/>
    <w:rsid w:val="001F5FE9"/>
    <w:rsid w:val="001F6669"/>
    <w:rsid w:val="001F6924"/>
    <w:rsid w:val="001F69CF"/>
    <w:rsid w:val="001F78FE"/>
    <w:rsid w:val="002015A2"/>
    <w:rsid w:val="00201FA0"/>
    <w:rsid w:val="00201FF2"/>
    <w:rsid w:val="00202B88"/>
    <w:rsid w:val="00203269"/>
    <w:rsid w:val="002045B9"/>
    <w:rsid w:val="00204D1F"/>
    <w:rsid w:val="00204DE1"/>
    <w:rsid w:val="0020519E"/>
    <w:rsid w:val="002052F2"/>
    <w:rsid w:val="00206F6D"/>
    <w:rsid w:val="002101F7"/>
    <w:rsid w:val="00210200"/>
    <w:rsid w:val="00210935"/>
    <w:rsid w:val="00210EF2"/>
    <w:rsid w:val="00211CB5"/>
    <w:rsid w:val="00211EF7"/>
    <w:rsid w:val="00211F40"/>
    <w:rsid w:val="00212693"/>
    <w:rsid w:val="00212D51"/>
    <w:rsid w:val="00214034"/>
    <w:rsid w:val="00214729"/>
    <w:rsid w:val="002176B9"/>
    <w:rsid w:val="00217EE5"/>
    <w:rsid w:val="002204E2"/>
    <w:rsid w:val="002205C8"/>
    <w:rsid w:val="0022098F"/>
    <w:rsid w:val="00221615"/>
    <w:rsid w:val="0022224B"/>
    <w:rsid w:val="002225BC"/>
    <w:rsid w:val="00222B31"/>
    <w:rsid w:val="00226981"/>
    <w:rsid w:val="002276CC"/>
    <w:rsid w:val="0023048B"/>
    <w:rsid w:val="00230640"/>
    <w:rsid w:val="00230CBF"/>
    <w:rsid w:val="002320C4"/>
    <w:rsid w:val="0023360E"/>
    <w:rsid w:val="00233DC6"/>
    <w:rsid w:val="00234A7E"/>
    <w:rsid w:val="0023537C"/>
    <w:rsid w:val="00235E2C"/>
    <w:rsid w:val="00235F5C"/>
    <w:rsid w:val="0024047C"/>
    <w:rsid w:val="00240BD1"/>
    <w:rsid w:val="002423A5"/>
    <w:rsid w:val="002423E1"/>
    <w:rsid w:val="0024297B"/>
    <w:rsid w:val="00243C2C"/>
    <w:rsid w:val="0024636E"/>
    <w:rsid w:val="00246C87"/>
    <w:rsid w:val="00246C8B"/>
    <w:rsid w:val="002478CB"/>
    <w:rsid w:val="0025093B"/>
    <w:rsid w:val="00251519"/>
    <w:rsid w:val="00251C04"/>
    <w:rsid w:val="002527DA"/>
    <w:rsid w:val="002528F7"/>
    <w:rsid w:val="00254C73"/>
    <w:rsid w:val="00254D98"/>
    <w:rsid w:val="002556B2"/>
    <w:rsid w:val="00255E06"/>
    <w:rsid w:val="00256DAC"/>
    <w:rsid w:val="00257018"/>
    <w:rsid w:val="002578EE"/>
    <w:rsid w:val="00257FA3"/>
    <w:rsid w:val="00261565"/>
    <w:rsid w:val="00263BB1"/>
    <w:rsid w:val="002658C8"/>
    <w:rsid w:val="002666EE"/>
    <w:rsid w:val="002669C8"/>
    <w:rsid w:val="002674EA"/>
    <w:rsid w:val="002678D8"/>
    <w:rsid w:val="00267D0D"/>
    <w:rsid w:val="00270CC6"/>
    <w:rsid w:val="002710A0"/>
    <w:rsid w:val="0027116F"/>
    <w:rsid w:val="00272402"/>
    <w:rsid w:val="00272403"/>
    <w:rsid w:val="0027266B"/>
    <w:rsid w:val="00272C94"/>
    <w:rsid w:val="002737C3"/>
    <w:rsid w:val="002737E9"/>
    <w:rsid w:val="00273CD5"/>
    <w:rsid w:val="00273D23"/>
    <w:rsid w:val="00274CCF"/>
    <w:rsid w:val="00275B89"/>
    <w:rsid w:val="00275F7E"/>
    <w:rsid w:val="00275F81"/>
    <w:rsid w:val="00277B56"/>
    <w:rsid w:val="00280959"/>
    <w:rsid w:val="002811FD"/>
    <w:rsid w:val="00281E64"/>
    <w:rsid w:val="002825B4"/>
    <w:rsid w:val="00282B51"/>
    <w:rsid w:val="00282B79"/>
    <w:rsid w:val="00283BFE"/>
    <w:rsid w:val="002849C3"/>
    <w:rsid w:val="00284E6B"/>
    <w:rsid w:val="00285338"/>
    <w:rsid w:val="00285AC1"/>
    <w:rsid w:val="00287239"/>
    <w:rsid w:val="00290644"/>
    <w:rsid w:val="00290E36"/>
    <w:rsid w:val="002911EC"/>
    <w:rsid w:val="00292B1B"/>
    <w:rsid w:val="0029453D"/>
    <w:rsid w:val="00295B1E"/>
    <w:rsid w:val="00295E93"/>
    <w:rsid w:val="00296FBE"/>
    <w:rsid w:val="0029709E"/>
    <w:rsid w:val="002971AA"/>
    <w:rsid w:val="002A0247"/>
    <w:rsid w:val="002A10EE"/>
    <w:rsid w:val="002A19F5"/>
    <w:rsid w:val="002A1E2E"/>
    <w:rsid w:val="002A2D0D"/>
    <w:rsid w:val="002A4A3B"/>
    <w:rsid w:val="002A5017"/>
    <w:rsid w:val="002B10AD"/>
    <w:rsid w:val="002B1580"/>
    <w:rsid w:val="002B19EF"/>
    <w:rsid w:val="002B1C42"/>
    <w:rsid w:val="002B1C47"/>
    <w:rsid w:val="002B1C7F"/>
    <w:rsid w:val="002B21E7"/>
    <w:rsid w:val="002B232E"/>
    <w:rsid w:val="002B26F8"/>
    <w:rsid w:val="002B4922"/>
    <w:rsid w:val="002B4BCB"/>
    <w:rsid w:val="002B54D7"/>
    <w:rsid w:val="002B552C"/>
    <w:rsid w:val="002B5D1D"/>
    <w:rsid w:val="002B67BF"/>
    <w:rsid w:val="002C10D9"/>
    <w:rsid w:val="002C22C3"/>
    <w:rsid w:val="002C2D19"/>
    <w:rsid w:val="002C4686"/>
    <w:rsid w:val="002C510D"/>
    <w:rsid w:val="002C5FDE"/>
    <w:rsid w:val="002C65DB"/>
    <w:rsid w:val="002C6C2D"/>
    <w:rsid w:val="002C7C08"/>
    <w:rsid w:val="002D0158"/>
    <w:rsid w:val="002D0908"/>
    <w:rsid w:val="002D0BA2"/>
    <w:rsid w:val="002D10FA"/>
    <w:rsid w:val="002D12FD"/>
    <w:rsid w:val="002D1CED"/>
    <w:rsid w:val="002D1DC8"/>
    <w:rsid w:val="002D24DA"/>
    <w:rsid w:val="002D25F7"/>
    <w:rsid w:val="002D2DC9"/>
    <w:rsid w:val="002D39F9"/>
    <w:rsid w:val="002D41B1"/>
    <w:rsid w:val="002D4C55"/>
    <w:rsid w:val="002D5309"/>
    <w:rsid w:val="002D6358"/>
    <w:rsid w:val="002D63FD"/>
    <w:rsid w:val="002D792C"/>
    <w:rsid w:val="002D7D91"/>
    <w:rsid w:val="002E0C47"/>
    <w:rsid w:val="002E238F"/>
    <w:rsid w:val="002E4197"/>
    <w:rsid w:val="002E41BC"/>
    <w:rsid w:val="002E52E3"/>
    <w:rsid w:val="002E6DED"/>
    <w:rsid w:val="002E7749"/>
    <w:rsid w:val="002E7ABD"/>
    <w:rsid w:val="002E7AE9"/>
    <w:rsid w:val="002F069D"/>
    <w:rsid w:val="002F06FE"/>
    <w:rsid w:val="002F095F"/>
    <w:rsid w:val="002F14FB"/>
    <w:rsid w:val="002F172E"/>
    <w:rsid w:val="002F222F"/>
    <w:rsid w:val="002F2608"/>
    <w:rsid w:val="002F3CE3"/>
    <w:rsid w:val="002F4391"/>
    <w:rsid w:val="002F468B"/>
    <w:rsid w:val="002F47A5"/>
    <w:rsid w:val="002F4DF5"/>
    <w:rsid w:val="002F5511"/>
    <w:rsid w:val="002F5838"/>
    <w:rsid w:val="002F686D"/>
    <w:rsid w:val="002F73E8"/>
    <w:rsid w:val="002F77DC"/>
    <w:rsid w:val="002F7A54"/>
    <w:rsid w:val="0030015D"/>
    <w:rsid w:val="00300956"/>
    <w:rsid w:val="00300CBF"/>
    <w:rsid w:val="00300CFE"/>
    <w:rsid w:val="00302621"/>
    <w:rsid w:val="003028BC"/>
    <w:rsid w:val="00302AAF"/>
    <w:rsid w:val="00302F35"/>
    <w:rsid w:val="00303E10"/>
    <w:rsid w:val="00304A39"/>
    <w:rsid w:val="00305916"/>
    <w:rsid w:val="00306E3E"/>
    <w:rsid w:val="00307B4A"/>
    <w:rsid w:val="0031011B"/>
    <w:rsid w:val="003110AC"/>
    <w:rsid w:val="00312E61"/>
    <w:rsid w:val="003131BB"/>
    <w:rsid w:val="003132B8"/>
    <w:rsid w:val="00313766"/>
    <w:rsid w:val="00313A55"/>
    <w:rsid w:val="00314328"/>
    <w:rsid w:val="00315085"/>
    <w:rsid w:val="00315618"/>
    <w:rsid w:val="00315F23"/>
    <w:rsid w:val="00317187"/>
    <w:rsid w:val="00320174"/>
    <w:rsid w:val="00320386"/>
    <w:rsid w:val="003204E3"/>
    <w:rsid w:val="003210B5"/>
    <w:rsid w:val="003214CD"/>
    <w:rsid w:val="00321EC4"/>
    <w:rsid w:val="003225E3"/>
    <w:rsid w:val="00323CBC"/>
    <w:rsid w:val="00324386"/>
    <w:rsid w:val="0032499A"/>
    <w:rsid w:val="00324A5E"/>
    <w:rsid w:val="00324F1D"/>
    <w:rsid w:val="00325B4A"/>
    <w:rsid w:val="00325D88"/>
    <w:rsid w:val="00325EF0"/>
    <w:rsid w:val="00326465"/>
    <w:rsid w:val="00330B90"/>
    <w:rsid w:val="00331E37"/>
    <w:rsid w:val="00332F9D"/>
    <w:rsid w:val="00333816"/>
    <w:rsid w:val="00333D04"/>
    <w:rsid w:val="003341F7"/>
    <w:rsid w:val="00334946"/>
    <w:rsid w:val="00336539"/>
    <w:rsid w:val="00336882"/>
    <w:rsid w:val="00337101"/>
    <w:rsid w:val="00340274"/>
    <w:rsid w:val="003403C7"/>
    <w:rsid w:val="00340890"/>
    <w:rsid w:val="00340B08"/>
    <w:rsid w:val="00342125"/>
    <w:rsid w:val="003429B5"/>
    <w:rsid w:val="00343CE3"/>
    <w:rsid w:val="00344747"/>
    <w:rsid w:val="00344DF6"/>
    <w:rsid w:val="003456F0"/>
    <w:rsid w:val="00346512"/>
    <w:rsid w:val="00346887"/>
    <w:rsid w:val="003474A2"/>
    <w:rsid w:val="00347B25"/>
    <w:rsid w:val="00347FEC"/>
    <w:rsid w:val="00350D35"/>
    <w:rsid w:val="00351A08"/>
    <w:rsid w:val="00353275"/>
    <w:rsid w:val="00353661"/>
    <w:rsid w:val="00353CE2"/>
    <w:rsid w:val="003540DF"/>
    <w:rsid w:val="003561AE"/>
    <w:rsid w:val="0035630B"/>
    <w:rsid w:val="003569C4"/>
    <w:rsid w:val="00356AA7"/>
    <w:rsid w:val="00356F45"/>
    <w:rsid w:val="00357AFA"/>
    <w:rsid w:val="003617C4"/>
    <w:rsid w:val="00361EC6"/>
    <w:rsid w:val="00362439"/>
    <w:rsid w:val="0036252E"/>
    <w:rsid w:val="00362B92"/>
    <w:rsid w:val="00362D78"/>
    <w:rsid w:val="0036475E"/>
    <w:rsid w:val="003649F4"/>
    <w:rsid w:val="00365492"/>
    <w:rsid w:val="00365852"/>
    <w:rsid w:val="00366169"/>
    <w:rsid w:val="0036683C"/>
    <w:rsid w:val="00366B74"/>
    <w:rsid w:val="003671E8"/>
    <w:rsid w:val="0036773F"/>
    <w:rsid w:val="00367B00"/>
    <w:rsid w:val="003701C3"/>
    <w:rsid w:val="00370BC0"/>
    <w:rsid w:val="0037163A"/>
    <w:rsid w:val="0037497F"/>
    <w:rsid w:val="00374A4F"/>
    <w:rsid w:val="00374D22"/>
    <w:rsid w:val="00376613"/>
    <w:rsid w:val="00380FBE"/>
    <w:rsid w:val="00381097"/>
    <w:rsid w:val="003819C3"/>
    <w:rsid w:val="00381C0F"/>
    <w:rsid w:val="00382167"/>
    <w:rsid w:val="00382586"/>
    <w:rsid w:val="003846AB"/>
    <w:rsid w:val="003856FE"/>
    <w:rsid w:val="00385831"/>
    <w:rsid w:val="00386926"/>
    <w:rsid w:val="003874B7"/>
    <w:rsid w:val="00387621"/>
    <w:rsid w:val="00387F6F"/>
    <w:rsid w:val="003901E1"/>
    <w:rsid w:val="00390D06"/>
    <w:rsid w:val="00391264"/>
    <w:rsid w:val="003926F2"/>
    <w:rsid w:val="00392CE7"/>
    <w:rsid w:val="00393664"/>
    <w:rsid w:val="00393DBB"/>
    <w:rsid w:val="00395348"/>
    <w:rsid w:val="003959E1"/>
    <w:rsid w:val="003964A8"/>
    <w:rsid w:val="003964AB"/>
    <w:rsid w:val="00396EF5"/>
    <w:rsid w:val="003972BF"/>
    <w:rsid w:val="003A0065"/>
    <w:rsid w:val="003A05B7"/>
    <w:rsid w:val="003A0B7C"/>
    <w:rsid w:val="003A0BB6"/>
    <w:rsid w:val="003A12EE"/>
    <w:rsid w:val="003A1C8D"/>
    <w:rsid w:val="003A2A1A"/>
    <w:rsid w:val="003A2AF0"/>
    <w:rsid w:val="003A4E39"/>
    <w:rsid w:val="003A5817"/>
    <w:rsid w:val="003A5DA9"/>
    <w:rsid w:val="003A61A9"/>
    <w:rsid w:val="003A710A"/>
    <w:rsid w:val="003A7AF5"/>
    <w:rsid w:val="003B06F7"/>
    <w:rsid w:val="003B074D"/>
    <w:rsid w:val="003B1708"/>
    <w:rsid w:val="003B1AA0"/>
    <w:rsid w:val="003B284C"/>
    <w:rsid w:val="003B3C7F"/>
    <w:rsid w:val="003B3D2E"/>
    <w:rsid w:val="003B4838"/>
    <w:rsid w:val="003B5AA6"/>
    <w:rsid w:val="003B5E39"/>
    <w:rsid w:val="003B659E"/>
    <w:rsid w:val="003C00C4"/>
    <w:rsid w:val="003C05C0"/>
    <w:rsid w:val="003C07D6"/>
    <w:rsid w:val="003C10FE"/>
    <w:rsid w:val="003C1930"/>
    <w:rsid w:val="003C239E"/>
    <w:rsid w:val="003C275E"/>
    <w:rsid w:val="003C27F8"/>
    <w:rsid w:val="003C3E31"/>
    <w:rsid w:val="003C4FDE"/>
    <w:rsid w:val="003C68A1"/>
    <w:rsid w:val="003D0FB6"/>
    <w:rsid w:val="003D115A"/>
    <w:rsid w:val="003D1CBC"/>
    <w:rsid w:val="003D1F07"/>
    <w:rsid w:val="003D236E"/>
    <w:rsid w:val="003D3320"/>
    <w:rsid w:val="003D3FC5"/>
    <w:rsid w:val="003D50A7"/>
    <w:rsid w:val="003D58A3"/>
    <w:rsid w:val="003D591A"/>
    <w:rsid w:val="003D5A2A"/>
    <w:rsid w:val="003D7F06"/>
    <w:rsid w:val="003E0761"/>
    <w:rsid w:val="003E0957"/>
    <w:rsid w:val="003E1121"/>
    <w:rsid w:val="003E2686"/>
    <w:rsid w:val="003E3F82"/>
    <w:rsid w:val="003E58DF"/>
    <w:rsid w:val="003E671C"/>
    <w:rsid w:val="003E739C"/>
    <w:rsid w:val="003E791D"/>
    <w:rsid w:val="003E7E6D"/>
    <w:rsid w:val="003F0C09"/>
    <w:rsid w:val="003F26A2"/>
    <w:rsid w:val="003F2A8B"/>
    <w:rsid w:val="003F3704"/>
    <w:rsid w:val="003F3D9D"/>
    <w:rsid w:val="003F3F86"/>
    <w:rsid w:val="003F4620"/>
    <w:rsid w:val="003F6001"/>
    <w:rsid w:val="003F61D5"/>
    <w:rsid w:val="003F6925"/>
    <w:rsid w:val="003F7EA6"/>
    <w:rsid w:val="003F7EB8"/>
    <w:rsid w:val="00400021"/>
    <w:rsid w:val="004000F2"/>
    <w:rsid w:val="00400F22"/>
    <w:rsid w:val="00401718"/>
    <w:rsid w:val="00401C48"/>
    <w:rsid w:val="00402100"/>
    <w:rsid w:val="0040258C"/>
    <w:rsid w:val="004032E2"/>
    <w:rsid w:val="00404C4C"/>
    <w:rsid w:val="00404D38"/>
    <w:rsid w:val="00405662"/>
    <w:rsid w:val="004056B3"/>
    <w:rsid w:val="00405C1B"/>
    <w:rsid w:val="00405E9C"/>
    <w:rsid w:val="00406C91"/>
    <w:rsid w:val="00407EC2"/>
    <w:rsid w:val="00413602"/>
    <w:rsid w:val="0041423F"/>
    <w:rsid w:val="00414E89"/>
    <w:rsid w:val="00414F81"/>
    <w:rsid w:val="00415AA3"/>
    <w:rsid w:val="004168AE"/>
    <w:rsid w:val="004171AC"/>
    <w:rsid w:val="00417EE3"/>
    <w:rsid w:val="00420C9D"/>
    <w:rsid w:val="004210F5"/>
    <w:rsid w:val="0042125A"/>
    <w:rsid w:val="0042139A"/>
    <w:rsid w:val="0042353D"/>
    <w:rsid w:val="0042370E"/>
    <w:rsid w:val="004237A4"/>
    <w:rsid w:val="004237F1"/>
    <w:rsid w:val="00424543"/>
    <w:rsid w:val="00424C22"/>
    <w:rsid w:val="00424EF7"/>
    <w:rsid w:val="00425875"/>
    <w:rsid w:val="004261B0"/>
    <w:rsid w:val="004264EE"/>
    <w:rsid w:val="004269A3"/>
    <w:rsid w:val="004269E8"/>
    <w:rsid w:val="00426CA2"/>
    <w:rsid w:val="00427349"/>
    <w:rsid w:val="0042757B"/>
    <w:rsid w:val="004275DD"/>
    <w:rsid w:val="00427E04"/>
    <w:rsid w:val="0043102A"/>
    <w:rsid w:val="00431034"/>
    <w:rsid w:val="004316BE"/>
    <w:rsid w:val="00432123"/>
    <w:rsid w:val="00433315"/>
    <w:rsid w:val="00435DFC"/>
    <w:rsid w:val="00435F62"/>
    <w:rsid w:val="004362D5"/>
    <w:rsid w:val="00436A0F"/>
    <w:rsid w:val="0043705A"/>
    <w:rsid w:val="00437150"/>
    <w:rsid w:val="0043750A"/>
    <w:rsid w:val="00440442"/>
    <w:rsid w:val="004408A6"/>
    <w:rsid w:val="00442391"/>
    <w:rsid w:val="00444B87"/>
    <w:rsid w:val="004502BD"/>
    <w:rsid w:val="0045084C"/>
    <w:rsid w:val="004527ED"/>
    <w:rsid w:val="00452B98"/>
    <w:rsid w:val="00453469"/>
    <w:rsid w:val="004539F9"/>
    <w:rsid w:val="00453BBA"/>
    <w:rsid w:val="0045505D"/>
    <w:rsid w:val="00455078"/>
    <w:rsid w:val="0045513A"/>
    <w:rsid w:val="0045597B"/>
    <w:rsid w:val="00455BF2"/>
    <w:rsid w:val="00455D2E"/>
    <w:rsid w:val="0045711B"/>
    <w:rsid w:val="00457615"/>
    <w:rsid w:val="004578C6"/>
    <w:rsid w:val="0045793A"/>
    <w:rsid w:val="00457BB1"/>
    <w:rsid w:val="0046089D"/>
    <w:rsid w:val="0046179F"/>
    <w:rsid w:val="004617D7"/>
    <w:rsid w:val="00462441"/>
    <w:rsid w:val="00462706"/>
    <w:rsid w:val="00462B12"/>
    <w:rsid w:val="00463153"/>
    <w:rsid w:val="00463E3C"/>
    <w:rsid w:val="00464B14"/>
    <w:rsid w:val="0046724C"/>
    <w:rsid w:val="0047140D"/>
    <w:rsid w:val="00471AC9"/>
    <w:rsid w:val="00471B35"/>
    <w:rsid w:val="00472A2E"/>
    <w:rsid w:val="00472E72"/>
    <w:rsid w:val="004732E9"/>
    <w:rsid w:val="004748C8"/>
    <w:rsid w:val="004758CC"/>
    <w:rsid w:val="00476AD6"/>
    <w:rsid w:val="00477766"/>
    <w:rsid w:val="00477B94"/>
    <w:rsid w:val="00477CE2"/>
    <w:rsid w:val="00480A77"/>
    <w:rsid w:val="00480F7B"/>
    <w:rsid w:val="00483444"/>
    <w:rsid w:val="0048407F"/>
    <w:rsid w:val="00484328"/>
    <w:rsid w:val="00484876"/>
    <w:rsid w:val="00484E01"/>
    <w:rsid w:val="0048500D"/>
    <w:rsid w:val="00485380"/>
    <w:rsid w:val="004854BB"/>
    <w:rsid w:val="00485AA7"/>
    <w:rsid w:val="00486A25"/>
    <w:rsid w:val="00487989"/>
    <w:rsid w:val="00487B40"/>
    <w:rsid w:val="00490427"/>
    <w:rsid w:val="00490594"/>
    <w:rsid w:val="004912C3"/>
    <w:rsid w:val="00491E53"/>
    <w:rsid w:val="004924CE"/>
    <w:rsid w:val="0049289A"/>
    <w:rsid w:val="00492E94"/>
    <w:rsid w:val="00493145"/>
    <w:rsid w:val="00494438"/>
    <w:rsid w:val="00494F9F"/>
    <w:rsid w:val="00495738"/>
    <w:rsid w:val="00495B63"/>
    <w:rsid w:val="00496606"/>
    <w:rsid w:val="00496FA7"/>
    <w:rsid w:val="00496FB1"/>
    <w:rsid w:val="0049715C"/>
    <w:rsid w:val="00497EF1"/>
    <w:rsid w:val="00497F79"/>
    <w:rsid w:val="004A0F75"/>
    <w:rsid w:val="004A1047"/>
    <w:rsid w:val="004A2E1C"/>
    <w:rsid w:val="004A2F82"/>
    <w:rsid w:val="004A3A81"/>
    <w:rsid w:val="004A3E1E"/>
    <w:rsid w:val="004A3FE9"/>
    <w:rsid w:val="004A4432"/>
    <w:rsid w:val="004A5143"/>
    <w:rsid w:val="004A60B7"/>
    <w:rsid w:val="004A6939"/>
    <w:rsid w:val="004A76D6"/>
    <w:rsid w:val="004A7F9B"/>
    <w:rsid w:val="004B0C26"/>
    <w:rsid w:val="004B1911"/>
    <w:rsid w:val="004B32D9"/>
    <w:rsid w:val="004B3472"/>
    <w:rsid w:val="004B37FA"/>
    <w:rsid w:val="004B3894"/>
    <w:rsid w:val="004B45DE"/>
    <w:rsid w:val="004B54C4"/>
    <w:rsid w:val="004B5794"/>
    <w:rsid w:val="004B63EB"/>
    <w:rsid w:val="004B6A32"/>
    <w:rsid w:val="004C089A"/>
    <w:rsid w:val="004C0AE9"/>
    <w:rsid w:val="004C15A8"/>
    <w:rsid w:val="004C1B89"/>
    <w:rsid w:val="004C208E"/>
    <w:rsid w:val="004C346C"/>
    <w:rsid w:val="004C60E3"/>
    <w:rsid w:val="004C6519"/>
    <w:rsid w:val="004C67C3"/>
    <w:rsid w:val="004C6F1A"/>
    <w:rsid w:val="004C6F8D"/>
    <w:rsid w:val="004C7A5C"/>
    <w:rsid w:val="004D0045"/>
    <w:rsid w:val="004D11BC"/>
    <w:rsid w:val="004D1706"/>
    <w:rsid w:val="004D28E2"/>
    <w:rsid w:val="004D2B60"/>
    <w:rsid w:val="004D2BC5"/>
    <w:rsid w:val="004D4C0A"/>
    <w:rsid w:val="004D4D36"/>
    <w:rsid w:val="004D5CF2"/>
    <w:rsid w:val="004D6E9F"/>
    <w:rsid w:val="004E0010"/>
    <w:rsid w:val="004E139B"/>
    <w:rsid w:val="004E2227"/>
    <w:rsid w:val="004E2461"/>
    <w:rsid w:val="004E3A13"/>
    <w:rsid w:val="004E446F"/>
    <w:rsid w:val="004E470A"/>
    <w:rsid w:val="004E47EA"/>
    <w:rsid w:val="004E48C3"/>
    <w:rsid w:val="004E5AEF"/>
    <w:rsid w:val="004E5D7E"/>
    <w:rsid w:val="004E5E66"/>
    <w:rsid w:val="004E66E4"/>
    <w:rsid w:val="004E6890"/>
    <w:rsid w:val="004E79DE"/>
    <w:rsid w:val="004E7ADB"/>
    <w:rsid w:val="004F08D6"/>
    <w:rsid w:val="004F0C0E"/>
    <w:rsid w:val="004F0D7F"/>
    <w:rsid w:val="004F1DB9"/>
    <w:rsid w:val="004F2557"/>
    <w:rsid w:val="004F33E2"/>
    <w:rsid w:val="004F38FE"/>
    <w:rsid w:val="004F3F88"/>
    <w:rsid w:val="004F3FA7"/>
    <w:rsid w:val="004F4156"/>
    <w:rsid w:val="004F4B90"/>
    <w:rsid w:val="004F6032"/>
    <w:rsid w:val="004F62D2"/>
    <w:rsid w:val="004F7166"/>
    <w:rsid w:val="0050115A"/>
    <w:rsid w:val="005015D8"/>
    <w:rsid w:val="00502AAA"/>
    <w:rsid w:val="005038A8"/>
    <w:rsid w:val="00503B4D"/>
    <w:rsid w:val="00503DC4"/>
    <w:rsid w:val="0050476D"/>
    <w:rsid w:val="00504EE9"/>
    <w:rsid w:val="005055C6"/>
    <w:rsid w:val="00505797"/>
    <w:rsid w:val="00505DF0"/>
    <w:rsid w:val="005069AD"/>
    <w:rsid w:val="00506FE5"/>
    <w:rsid w:val="00510925"/>
    <w:rsid w:val="00510D24"/>
    <w:rsid w:val="00511427"/>
    <w:rsid w:val="00511A83"/>
    <w:rsid w:val="005120A9"/>
    <w:rsid w:val="005121BD"/>
    <w:rsid w:val="00513BE5"/>
    <w:rsid w:val="0051416A"/>
    <w:rsid w:val="005145BF"/>
    <w:rsid w:val="0051494A"/>
    <w:rsid w:val="0051508F"/>
    <w:rsid w:val="005164C6"/>
    <w:rsid w:val="005167CD"/>
    <w:rsid w:val="005170C3"/>
    <w:rsid w:val="005179B6"/>
    <w:rsid w:val="00517F61"/>
    <w:rsid w:val="00521384"/>
    <w:rsid w:val="00521576"/>
    <w:rsid w:val="0052166B"/>
    <w:rsid w:val="00522357"/>
    <w:rsid w:val="00522CAC"/>
    <w:rsid w:val="00523424"/>
    <w:rsid w:val="00523A9F"/>
    <w:rsid w:val="005250E6"/>
    <w:rsid w:val="00525E74"/>
    <w:rsid w:val="00526141"/>
    <w:rsid w:val="005265FA"/>
    <w:rsid w:val="00527665"/>
    <w:rsid w:val="00530497"/>
    <w:rsid w:val="00533397"/>
    <w:rsid w:val="00533F4D"/>
    <w:rsid w:val="00535194"/>
    <w:rsid w:val="00536410"/>
    <w:rsid w:val="00536568"/>
    <w:rsid w:val="00536926"/>
    <w:rsid w:val="00536999"/>
    <w:rsid w:val="00536E01"/>
    <w:rsid w:val="00540C59"/>
    <w:rsid w:val="00542D23"/>
    <w:rsid w:val="00542EC9"/>
    <w:rsid w:val="00543254"/>
    <w:rsid w:val="0054442C"/>
    <w:rsid w:val="00546962"/>
    <w:rsid w:val="00550285"/>
    <w:rsid w:val="00552027"/>
    <w:rsid w:val="005528E1"/>
    <w:rsid w:val="00552B61"/>
    <w:rsid w:val="00554384"/>
    <w:rsid w:val="005543E5"/>
    <w:rsid w:val="005545DC"/>
    <w:rsid w:val="00555513"/>
    <w:rsid w:val="005562EE"/>
    <w:rsid w:val="00557804"/>
    <w:rsid w:val="00560008"/>
    <w:rsid w:val="00560C2F"/>
    <w:rsid w:val="0056153D"/>
    <w:rsid w:val="00562492"/>
    <w:rsid w:val="0056269B"/>
    <w:rsid w:val="0056285F"/>
    <w:rsid w:val="00562E4A"/>
    <w:rsid w:val="0056486C"/>
    <w:rsid w:val="00564FF5"/>
    <w:rsid w:val="0056528B"/>
    <w:rsid w:val="00567D2C"/>
    <w:rsid w:val="00570802"/>
    <w:rsid w:val="005709B9"/>
    <w:rsid w:val="00570E9B"/>
    <w:rsid w:val="00571369"/>
    <w:rsid w:val="00571A96"/>
    <w:rsid w:val="00572495"/>
    <w:rsid w:val="00572600"/>
    <w:rsid w:val="00572A20"/>
    <w:rsid w:val="00573D9C"/>
    <w:rsid w:val="00574A40"/>
    <w:rsid w:val="00574BFD"/>
    <w:rsid w:val="005751C2"/>
    <w:rsid w:val="00575C2E"/>
    <w:rsid w:val="005764BE"/>
    <w:rsid w:val="00577B4A"/>
    <w:rsid w:val="00580307"/>
    <w:rsid w:val="00580DE5"/>
    <w:rsid w:val="005817C6"/>
    <w:rsid w:val="00581D7B"/>
    <w:rsid w:val="00583354"/>
    <w:rsid w:val="005836F8"/>
    <w:rsid w:val="005848C0"/>
    <w:rsid w:val="00584977"/>
    <w:rsid w:val="00585060"/>
    <w:rsid w:val="00586B75"/>
    <w:rsid w:val="0059048A"/>
    <w:rsid w:val="0059124B"/>
    <w:rsid w:val="00591336"/>
    <w:rsid w:val="005918FA"/>
    <w:rsid w:val="00591DF8"/>
    <w:rsid w:val="00592A86"/>
    <w:rsid w:val="0059325C"/>
    <w:rsid w:val="005943F2"/>
    <w:rsid w:val="00597915"/>
    <w:rsid w:val="005A0367"/>
    <w:rsid w:val="005A179A"/>
    <w:rsid w:val="005A1DE6"/>
    <w:rsid w:val="005A3317"/>
    <w:rsid w:val="005A3BDD"/>
    <w:rsid w:val="005A46F8"/>
    <w:rsid w:val="005A4C8B"/>
    <w:rsid w:val="005A4EEA"/>
    <w:rsid w:val="005A4F3B"/>
    <w:rsid w:val="005A51F7"/>
    <w:rsid w:val="005A553D"/>
    <w:rsid w:val="005A7980"/>
    <w:rsid w:val="005A7E73"/>
    <w:rsid w:val="005B0041"/>
    <w:rsid w:val="005B0714"/>
    <w:rsid w:val="005B0E65"/>
    <w:rsid w:val="005B126D"/>
    <w:rsid w:val="005B15DC"/>
    <w:rsid w:val="005B2308"/>
    <w:rsid w:val="005B24C5"/>
    <w:rsid w:val="005B2E8D"/>
    <w:rsid w:val="005B37DA"/>
    <w:rsid w:val="005B4237"/>
    <w:rsid w:val="005B4279"/>
    <w:rsid w:val="005B4801"/>
    <w:rsid w:val="005B5492"/>
    <w:rsid w:val="005B58B8"/>
    <w:rsid w:val="005B58C0"/>
    <w:rsid w:val="005B663B"/>
    <w:rsid w:val="005B7A7D"/>
    <w:rsid w:val="005C02A3"/>
    <w:rsid w:val="005C0CC3"/>
    <w:rsid w:val="005C1B95"/>
    <w:rsid w:val="005C1D9C"/>
    <w:rsid w:val="005C1E96"/>
    <w:rsid w:val="005C23A4"/>
    <w:rsid w:val="005C24B2"/>
    <w:rsid w:val="005C26A6"/>
    <w:rsid w:val="005C46CD"/>
    <w:rsid w:val="005C5A1E"/>
    <w:rsid w:val="005C5A79"/>
    <w:rsid w:val="005C63A2"/>
    <w:rsid w:val="005C6429"/>
    <w:rsid w:val="005C6541"/>
    <w:rsid w:val="005C6F40"/>
    <w:rsid w:val="005D166F"/>
    <w:rsid w:val="005D1CDF"/>
    <w:rsid w:val="005D2BB7"/>
    <w:rsid w:val="005D3324"/>
    <w:rsid w:val="005D4886"/>
    <w:rsid w:val="005D6D73"/>
    <w:rsid w:val="005D7308"/>
    <w:rsid w:val="005E052A"/>
    <w:rsid w:val="005E0816"/>
    <w:rsid w:val="005E2935"/>
    <w:rsid w:val="005E3179"/>
    <w:rsid w:val="005E3A86"/>
    <w:rsid w:val="005E4487"/>
    <w:rsid w:val="005E47DF"/>
    <w:rsid w:val="005E4D18"/>
    <w:rsid w:val="005E515C"/>
    <w:rsid w:val="005E61A8"/>
    <w:rsid w:val="005E69C6"/>
    <w:rsid w:val="005E69F4"/>
    <w:rsid w:val="005E6B0E"/>
    <w:rsid w:val="005E6BAB"/>
    <w:rsid w:val="005E6C0E"/>
    <w:rsid w:val="005E722E"/>
    <w:rsid w:val="005E7C76"/>
    <w:rsid w:val="005F0598"/>
    <w:rsid w:val="005F2710"/>
    <w:rsid w:val="005F274A"/>
    <w:rsid w:val="005F2DAE"/>
    <w:rsid w:val="005F4278"/>
    <w:rsid w:val="005F5337"/>
    <w:rsid w:val="005F5F19"/>
    <w:rsid w:val="005F6219"/>
    <w:rsid w:val="005F6419"/>
    <w:rsid w:val="005F6F15"/>
    <w:rsid w:val="005F7024"/>
    <w:rsid w:val="005F7908"/>
    <w:rsid w:val="0060028E"/>
    <w:rsid w:val="00600AB0"/>
    <w:rsid w:val="00601740"/>
    <w:rsid w:val="006024AB"/>
    <w:rsid w:val="0060270B"/>
    <w:rsid w:val="00602C54"/>
    <w:rsid w:val="00603A1A"/>
    <w:rsid w:val="00604780"/>
    <w:rsid w:val="00605127"/>
    <w:rsid w:val="00605386"/>
    <w:rsid w:val="0060543D"/>
    <w:rsid w:val="00605BD5"/>
    <w:rsid w:val="006104DD"/>
    <w:rsid w:val="00610848"/>
    <w:rsid w:val="006130B5"/>
    <w:rsid w:val="00613D0B"/>
    <w:rsid w:val="00614109"/>
    <w:rsid w:val="0061440D"/>
    <w:rsid w:val="006147A4"/>
    <w:rsid w:val="00615767"/>
    <w:rsid w:val="006160C0"/>
    <w:rsid w:val="00617400"/>
    <w:rsid w:val="006200F1"/>
    <w:rsid w:val="006216FC"/>
    <w:rsid w:val="00625B32"/>
    <w:rsid w:val="0062630F"/>
    <w:rsid w:val="0062702B"/>
    <w:rsid w:val="00627285"/>
    <w:rsid w:val="00627D0D"/>
    <w:rsid w:val="006319D3"/>
    <w:rsid w:val="00631E1C"/>
    <w:rsid w:val="006328E6"/>
    <w:rsid w:val="00632A52"/>
    <w:rsid w:val="00632D29"/>
    <w:rsid w:val="00632E01"/>
    <w:rsid w:val="006330A3"/>
    <w:rsid w:val="00634CCF"/>
    <w:rsid w:val="00634DB8"/>
    <w:rsid w:val="00635369"/>
    <w:rsid w:val="006368DF"/>
    <w:rsid w:val="006371C8"/>
    <w:rsid w:val="006376A2"/>
    <w:rsid w:val="00640DF1"/>
    <w:rsid w:val="00640E1C"/>
    <w:rsid w:val="00641DE2"/>
    <w:rsid w:val="006425F2"/>
    <w:rsid w:val="0064286E"/>
    <w:rsid w:val="0064289F"/>
    <w:rsid w:val="00643DDC"/>
    <w:rsid w:val="00644412"/>
    <w:rsid w:val="00646A53"/>
    <w:rsid w:val="006503DA"/>
    <w:rsid w:val="00650D80"/>
    <w:rsid w:val="00651DDD"/>
    <w:rsid w:val="00652470"/>
    <w:rsid w:val="00652485"/>
    <w:rsid w:val="006529D2"/>
    <w:rsid w:val="00652DEC"/>
    <w:rsid w:val="00653A5A"/>
    <w:rsid w:val="00653DEC"/>
    <w:rsid w:val="006540B0"/>
    <w:rsid w:val="00654F0E"/>
    <w:rsid w:val="00655A94"/>
    <w:rsid w:val="00655D5A"/>
    <w:rsid w:val="006605FE"/>
    <w:rsid w:val="006610F1"/>
    <w:rsid w:val="00662006"/>
    <w:rsid w:val="00662083"/>
    <w:rsid w:val="006635A6"/>
    <w:rsid w:val="006635E1"/>
    <w:rsid w:val="00663E18"/>
    <w:rsid w:val="006640E7"/>
    <w:rsid w:val="00664145"/>
    <w:rsid w:val="00664950"/>
    <w:rsid w:val="006652E6"/>
    <w:rsid w:val="00670391"/>
    <w:rsid w:val="00670A66"/>
    <w:rsid w:val="0067128C"/>
    <w:rsid w:val="006716D1"/>
    <w:rsid w:val="00672580"/>
    <w:rsid w:val="0067400F"/>
    <w:rsid w:val="00674B42"/>
    <w:rsid w:val="00674F06"/>
    <w:rsid w:val="00675034"/>
    <w:rsid w:val="0067544C"/>
    <w:rsid w:val="00675801"/>
    <w:rsid w:val="006775B4"/>
    <w:rsid w:val="0068063C"/>
    <w:rsid w:val="006825D8"/>
    <w:rsid w:val="00682B74"/>
    <w:rsid w:val="00683220"/>
    <w:rsid w:val="006844A7"/>
    <w:rsid w:val="0068465C"/>
    <w:rsid w:val="0068562F"/>
    <w:rsid w:val="006874A9"/>
    <w:rsid w:val="00687FA0"/>
    <w:rsid w:val="00690FE9"/>
    <w:rsid w:val="0069127B"/>
    <w:rsid w:val="006912BB"/>
    <w:rsid w:val="00691E44"/>
    <w:rsid w:val="00691F19"/>
    <w:rsid w:val="00692311"/>
    <w:rsid w:val="00692D45"/>
    <w:rsid w:val="00693915"/>
    <w:rsid w:val="00694420"/>
    <w:rsid w:val="0069521F"/>
    <w:rsid w:val="00695450"/>
    <w:rsid w:val="00695B22"/>
    <w:rsid w:val="006964EE"/>
    <w:rsid w:val="006965AF"/>
    <w:rsid w:val="006968A6"/>
    <w:rsid w:val="00697269"/>
    <w:rsid w:val="00697756"/>
    <w:rsid w:val="0069799F"/>
    <w:rsid w:val="00697D20"/>
    <w:rsid w:val="006A0A46"/>
    <w:rsid w:val="006A1339"/>
    <w:rsid w:val="006A2252"/>
    <w:rsid w:val="006A237C"/>
    <w:rsid w:val="006A2401"/>
    <w:rsid w:val="006A30A0"/>
    <w:rsid w:val="006A31F5"/>
    <w:rsid w:val="006A3511"/>
    <w:rsid w:val="006A353A"/>
    <w:rsid w:val="006A3C11"/>
    <w:rsid w:val="006A3C36"/>
    <w:rsid w:val="006A3F0A"/>
    <w:rsid w:val="006A476A"/>
    <w:rsid w:val="006A4B2C"/>
    <w:rsid w:val="006A4B92"/>
    <w:rsid w:val="006A51BB"/>
    <w:rsid w:val="006A77F9"/>
    <w:rsid w:val="006A7AEE"/>
    <w:rsid w:val="006A7B93"/>
    <w:rsid w:val="006B124A"/>
    <w:rsid w:val="006B149F"/>
    <w:rsid w:val="006B153C"/>
    <w:rsid w:val="006B2C30"/>
    <w:rsid w:val="006B2E47"/>
    <w:rsid w:val="006B389E"/>
    <w:rsid w:val="006B44BA"/>
    <w:rsid w:val="006B4513"/>
    <w:rsid w:val="006B45CF"/>
    <w:rsid w:val="006B51E6"/>
    <w:rsid w:val="006B5E1E"/>
    <w:rsid w:val="006B6BAE"/>
    <w:rsid w:val="006B7010"/>
    <w:rsid w:val="006C0CA8"/>
    <w:rsid w:val="006C0DCA"/>
    <w:rsid w:val="006C123E"/>
    <w:rsid w:val="006C1400"/>
    <w:rsid w:val="006C2741"/>
    <w:rsid w:val="006C3095"/>
    <w:rsid w:val="006C33CA"/>
    <w:rsid w:val="006C375B"/>
    <w:rsid w:val="006C3765"/>
    <w:rsid w:val="006C3C5A"/>
    <w:rsid w:val="006C478E"/>
    <w:rsid w:val="006C488C"/>
    <w:rsid w:val="006C4DD3"/>
    <w:rsid w:val="006C4DE0"/>
    <w:rsid w:val="006C581F"/>
    <w:rsid w:val="006C6255"/>
    <w:rsid w:val="006C6696"/>
    <w:rsid w:val="006C6928"/>
    <w:rsid w:val="006C6C2D"/>
    <w:rsid w:val="006C6CED"/>
    <w:rsid w:val="006C737F"/>
    <w:rsid w:val="006C7AC4"/>
    <w:rsid w:val="006D12BC"/>
    <w:rsid w:val="006D1628"/>
    <w:rsid w:val="006D1745"/>
    <w:rsid w:val="006D2AE8"/>
    <w:rsid w:val="006D3034"/>
    <w:rsid w:val="006D3C92"/>
    <w:rsid w:val="006D4BF0"/>
    <w:rsid w:val="006D625A"/>
    <w:rsid w:val="006D6876"/>
    <w:rsid w:val="006D6ED6"/>
    <w:rsid w:val="006D7702"/>
    <w:rsid w:val="006E0082"/>
    <w:rsid w:val="006E074F"/>
    <w:rsid w:val="006E1151"/>
    <w:rsid w:val="006E120C"/>
    <w:rsid w:val="006E15E8"/>
    <w:rsid w:val="006E17FB"/>
    <w:rsid w:val="006E1C3D"/>
    <w:rsid w:val="006E21D0"/>
    <w:rsid w:val="006E221A"/>
    <w:rsid w:val="006E28CB"/>
    <w:rsid w:val="006E3264"/>
    <w:rsid w:val="006E3E0F"/>
    <w:rsid w:val="006E452A"/>
    <w:rsid w:val="006E48C0"/>
    <w:rsid w:val="006E4916"/>
    <w:rsid w:val="006E4B1E"/>
    <w:rsid w:val="006E528C"/>
    <w:rsid w:val="006E6011"/>
    <w:rsid w:val="006E6311"/>
    <w:rsid w:val="006E6B86"/>
    <w:rsid w:val="006E7B61"/>
    <w:rsid w:val="006E7D70"/>
    <w:rsid w:val="006F03EF"/>
    <w:rsid w:val="006F1816"/>
    <w:rsid w:val="006F1D5C"/>
    <w:rsid w:val="006F298B"/>
    <w:rsid w:val="006F46AE"/>
    <w:rsid w:val="006F56C3"/>
    <w:rsid w:val="006F5764"/>
    <w:rsid w:val="006F5F6C"/>
    <w:rsid w:val="006F6C25"/>
    <w:rsid w:val="006F745F"/>
    <w:rsid w:val="007002DB"/>
    <w:rsid w:val="00700742"/>
    <w:rsid w:val="00701324"/>
    <w:rsid w:val="007013A8"/>
    <w:rsid w:val="00702BE7"/>
    <w:rsid w:val="00702DAE"/>
    <w:rsid w:val="007039D9"/>
    <w:rsid w:val="00703C6D"/>
    <w:rsid w:val="00703E52"/>
    <w:rsid w:val="007053CF"/>
    <w:rsid w:val="007056D0"/>
    <w:rsid w:val="007057CA"/>
    <w:rsid w:val="00705979"/>
    <w:rsid w:val="007068B6"/>
    <w:rsid w:val="00706A79"/>
    <w:rsid w:val="0070723C"/>
    <w:rsid w:val="00707CC6"/>
    <w:rsid w:val="00707E3C"/>
    <w:rsid w:val="00707F7A"/>
    <w:rsid w:val="007103F0"/>
    <w:rsid w:val="0071176E"/>
    <w:rsid w:val="0071199A"/>
    <w:rsid w:val="007124E9"/>
    <w:rsid w:val="00712776"/>
    <w:rsid w:val="0071293A"/>
    <w:rsid w:val="00713296"/>
    <w:rsid w:val="00713391"/>
    <w:rsid w:val="0071440C"/>
    <w:rsid w:val="007145FF"/>
    <w:rsid w:val="007149E8"/>
    <w:rsid w:val="007153B9"/>
    <w:rsid w:val="00715B2A"/>
    <w:rsid w:val="00715CE6"/>
    <w:rsid w:val="00717F1A"/>
    <w:rsid w:val="0072025B"/>
    <w:rsid w:val="007218A7"/>
    <w:rsid w:val="00721975"/>
    <w:rsid w:val="00721A12"/>
    <w:rsid w:val="00722BF1"/>
    <w:rsid w:val="0072304B"/>
    <w:rsid w:val="00723FFE"/>
    <w:rsid w:val="007247E2"/>
    <w:rsid w:val="007255F0"/>
    <w:rsid w:val="0072574A"/>
    <w:rsid w:val="00725ADC"/>
    <w:rsid w:val="00725C46"/>
    <w:rsid w:val="0072709F"/>
    <w:rsid w:val="0072731B"/>
    <w:rsid w:val="007273D1"/>
    <w:rsid w:val="007305F6"/>
    <w:rsid w:val="0073080C"/>
    <w:rsid w:val="00730EFA"/>
    <w:rsid w:val="0073113A"/>
    <w:rsid w:val="00731AE4"/>
    <w:rsid w:val="00732067"/>
    <w:rsid w:val="007331E6"/>
    <w:rsid w:val="00733DAD"/>
    <w:rsid w:val="00734015"/>
    <w:rsid w:val="007351B1"/>
    <w:rsid w:val="0073537F"/>
    <w:rsid w:val="00735A0F"/>
    <w:rsid w:val="007370BF"/>
    <w:rsid w:val="00737787"/>
    <w:rsid w:val="007404B3"/>
    <w:rsid w:val="00742388"/>
    <w:rsid w:val="007424D8"/>
    <w:rsid w:val="007431A6"/>
    <w:rsid w:val="00743A08"/>
    <w:rsid w:val="0074443C"/>
    <w:rsid w:val="00744E5A"/>
    <w:rsid w:val="00745006"/>
    <w:rsid w:val="007450F1"/>
    <w:rsid w:val="00745298"/>
    <w:rsid w:val="00746008"/>
    <w:rsid w:val="00746203"/>
    <w:rsid w:val="00746761"/>
    <w:rsid w:val="0074720D"/>
    <w:rsid w:val="007476CD"/>
    <w:rsid w:val="00747917"/>
    <w:rsid w:val="00747CFD"/>
    <w:rsid w:val="00750726"/>
    <w:rsid w:val="007507F8"/>
    <w:rsid w:val="00750AE8"/>
    <w:rsid w:val="00750D95"/>
    <w:rsid w:val="00751515"/>
    <w:rsid w:val="0075180C"/>
    <w:rsid w:val="0075252A"/>
    <w:rsid w:val="007525FE"/>
    <w:rsid w:val="00752853"/>
    <w:rsid w:val="00752B5D"/>
    <w:rsid w:val="00753144"/>
    <w:rsid w:val="00754F87"/>
    <w:rsid w:val="007552EE"/>
    <w:rsid w:val="007561DE"/>
    <w:rsid w:val="00756257"/>
    <w:rsid w:val="00756C13"/>
    <w:rsid w:val="00756F43"/>
    <w:rsid w:val="00757252"/>
    <w:rsid w:val="0075744C"/>
    <w:rsid w:val="00761534"/>
    <w:rsid w:val="00762237"/>
    <w:rsid w:val="00762389"/>
    <w:rsid w:val="007626B7"/>
    <w:rsid w:val="00762E91"/>
    <w:rsid w:val="007644B6"/>
    <w:rsid w:val="007674BC"/>
    <w:rsid w:val="00770052"/>
    <w:rsid w:val="00770361"/>
    <w:rsid w:val="00770C37"/>
    <w:rsid w:val="00771BB1"/>
    <w:rsid w:val="00772114"/>
    <w:rsid w:val="00772266"/>
    <w:rsid w:val="00772816"/>
    <w:rsid w:val="00772D80"/>
    <w:rsid w:val="00773B55"/>
    <w:rsid w:val="00774546"/>
    <w:rsid w:val="007745A1"/>
    <w:rsid w:val="00774A33"/>
    <w:rsid w:val="00776245"/>
    <w:rsid w:val="007765B0"/>
    <w:rsid w:val="00776D3C"/>
    <w:rsid w:val="0077705E"/>
    <w:rsid w:val="00777BD0"/>
    <w:rsid w:val="00777D88"/>
    <w:rsid w:val="00781D4B"/>
    <w:rsid w:val="00781F71"/>
    <w:rsid w:val="0078212B"/>
    <w:rsid w:val="00782FA5"/>
    <w:rsid w:val="00783480"/>
    <w:rsid w:val="0078499A"/>
    <w:rsid w:val="00784DF6"/>
    <w:rsid w:val="00784EE6"/>
    <w:rsid w:val="00785232"/>
    <w:rsid w:val="007859A8"/>
    <w:rsid w:val="0078633F"/>
    <w:rsid w:val="00786935"/>
    <w:rsid w:val="00786B35"/>
    <w:rsid w:val="007871DB"/>
    <w:rsid w:val="00787318"/>
    <w:rsid w:val="007878C8"/>
    <w:rsid w:val="00790049"/>
    <w:rsid w:val="0079039B"/>
    <w:rsid w:val="00790456"/>
    <w:rsid w:val="00791676"/>
    <w:rsid w:val="007929FE"/>
    <w:rsid w:val="0079342B"/>
    <w:rsid w:val="007935E1"/>
    <w:rsid w:val="00793A6C"/>
    <w:rsid w:val="00793D8B"/>
    <w:rsid w:val="0079450D"/>
    <w:rsid w:val="007947CC"/>
    <w:rsid w:val="007969B7"/>
    <w:rsid w:val="00796F02"/>
    <w:rsid w:val="00796F5C"/>
    <w:rsid w:val="007974FA"/>
    <w:rsid w:val="007A0442"/>
    <w:rsid w:val="007A0A20"/>
    <w:rsid w:val="007A0FCA"/>
    <w:rsid w:val="007A1F10"/>
    <w:rsid w:val="007A2427"/>
    <w:rsid w:val="007A2507"/>
    <w:rsid w:val="007A2F06"/>
    <w:rsid w:val="007A3936"/>
    <w:rsid w:val="007A443D"/>
    <w:rsid w:val="007A4CDE"/>
    <w:rsid w:val="007A4EE6"/>
    <w:rsid w:val="007A5A51"/>
    <w:rsid w:val="007A5FA4"/>
    <w:rsid w:val="007A62C9"/>
    <w:rsid w:val="007A7583"/>
    <w:rsid w:val="007A7F5C"/>
    <w:rsid w:val="007B12D8"/>
    <w:rsid w:val="007B186C"/>
    <w:rsid w:val="007B1D6F"/>
    <w:rsid w:val="007B2259"/>
    <w:rsid w:val="007B235E"/>
    <w:rsid w:val="007B2904"/>
    <w:rsid w:val="007B53B5"/>
    <w:rsid w:val="007B56B0"/>
    <w:rsid w:val="007B56BB"/>
    <w:rsid w:val="007B675B"/>
    <w:rsid w:val="007B6CD6"/>
    <w:rsid w:val="007C1696"/>
    <w:rsid w:val="007C2BF4"/>
    <w:rsid w:val="007C2D4E"/>
    <w:rsid w:val="007C3564"/>
    <w:rsid w:val="007C3992"/>
    <w:rsid w:val="007C3ED0"/>
    <w:rsid w:val="007C430E"/>
    <w:rsid w:val="007C4C2A"/>
    <w:rsid w:val="007C4D0F"/>
    <w:rsid w:val="007C53AA"/>
    <w:rsid w:val="007C5971"/>
    <w:rsid w:val="007C748A"/>
    <w:rsid w:val="007D4644"/>
    <w:rsid w:val="007D5C5D"/>
    <w:rsid w:val="007D61FF"/>
    <w:rsid w:val="007D629E"/>
    <w:rsid w:val="007D63DE"/>
    <w:rsid w:val="007D7B1B"/>
    <w:rsid w:val="007E0BCA"/>
    <w:rsid w:val="007E0F3F"/>
    <w:rsid w:val="007E0FA4"/>
    <w:rsid w:val="007E18F1"/>
    <w:rsid w:val="007E1E51"/>
    <w:rsid w:val="007E2905"/>
    <w:rsid w:val="007E2C77"/>
    <w:rsid w:val="007E3A01"/>
    <w:rsid w:val="007E3FF9"/>
    <w:rsid w:val="007E40A0"/>
    <w:rsid w:val="007E4201"/>
    <w:rsid w:val="007E425E"/>
    <w:rsid w:val="007E4799"/>
    <w:rsid w:val="007E4815"/>
    <w:rsid w:val="007E51FC"/>
    <w:rsid w:val="007E56F9"/>
    <w:rsid w:val="007E5896"/>
    <w:rsid w:val="007E62A0"/>
    <w:rsid w:val="007E6E9C"/>
    <w:rsid w:val="007E76A7"/>
    <w:rsid w:val="007E7787"/>
    <w:rsid w:val="007E7E26"/>
    <w:rsid w:val="007F0D0F"/>
    <w:rsid w:val="007F0E8B"/>
    <w:rsid w:val="007F0ED6"/>
    <w:rsid w:val="007F1719"/>
    <w:rsid w:val="007F1DA5"/>
    <w:rsid w:val="007F2A10"/>
    <w:rsid w:val="007F3A5E"/>
    <w:rsid w:val="007F3A8A"/>
    <w:rsid w:val="007F4BC7"/>
    <w:rsid w:val="007F5339"/>
    <w:rsid w:val="007F54B9"/>
    <w:rsid w:val="007F54C0"/>
    <w:rsid w:val="007F5512"/>
    <w:rsid w:val="007F702E"/>
    <w:rsid w:val="00800040"/>
    <w:rsid w:val="00800B71"/>
    <w:rsid w:val="008032BA"/>
    <w:rsid w:val="00803EE0"/>
    <w:rsid w:val="00804C4B"/>
    <w:rsid w:val="00805100"/>
    <w:rsid w:val="00805CF8"/>
    <w:rsid w:val="00806A76"/>
    <w:rsid w:val="00807126"/>
    <w:rsid w:val="00810A3F"/>
    <w:rsid w:val="00811C9D"/>
    <w:rsid w:val="00812914"/>
    <w:rsid w:val="00812938"/>
    <w:rsid w:val="0081322F"/>
    <w:rsid w:val="00814726"/>
    <w:rsid w:val="008149AF"/>
    <w:rsid w:val="008160B5"/>
    <w:rsid w:val="00816992"/>
    <w:rsid w:val="00816C7A"/>
    <w:rsid w:val="00816C80"/>
    <w:rsid w:val="00817049"/>
    <w:rsid w:val="00817410"/>
    <w:rsid w:val="008174B8"/>
    <w:rsid w:val="0082057F"/>
    <w:rsid w:val="00820EC2"/>
    <w:rsid w:val="0082144C"/>
    <w:rsid w:val="00822918"/>
    <w:rsid w:val="00822B68"/>
    <w:rsid w:val="0082318C"/>
    <w:rsid w:val="00823FAD"/>
    <w:rsid w:val="0082515A"/>
    <w:rsid w:val="00825D2D"/>
    <w:rsid w:val="008263D7"/>
    <w:rsid w:val="00826B18"/>
    <w:rsid w:val="00826CB8"/>
    <w:rsid w:val="00827F55"/>
    <w:rsid w:val="0083227E"/>
    <w:rsid w:val="00832822"/>
    <w:rsid w:val="008336A0"/>
    <w:rsid w:val="00833B1A"/>
    <w:rsid w:val="008340CF"/>
    <w:rsid w:val="0083423D"/>
    <w:rsid w:val="00835455"/>
    <w:rsid w:val="00835654"/>
    <w:rsid w:val="008358EF"/>
    <w:rsid w:val="00835D84"/>
    <w:rsid w:val="008363BC"/>
    <w:rsid w:val="00837244"/>
    <w:rsid w:val="00837C30"/>
    <w:rsid w:val="00840E7A"/>
    <w:rsid w:val="00840F26"/>
    <w:rsid w:val="00840F3A"/>
    <w:rsid w:val="00841BCD"/>
    <w:rsid w:val="00842DC1"/>
    <w:rsid w:val="008430BF"/>
    <w:rsid w:val="008452CC"/>
    <w:rsid w:val="00847729"/>
    <w:rsid w:val="00847976"/>
    <w:rsid w:val="00851A8E"/>
    <w:rsid w:val="00852599"/>
    <w:rsid w:val="00852647"/>
    <w:rsid w:val="0085285C"/>
    <w:rsid w:val="0085365B"/>
    <w:rsid w:val="0085394B"/>
    <w:rsid w:val="00853ABF"/>
    <w:rsid w:val="00853AD8"/>
    <w:rsid w:val="00853C09"/>
    <w:rsid w:val="0085451D"/>
    <w:rsid w:val="008560D8"/>
    <w:rsid w:val="00856770"/>
    <w:rsid w:val="00856C10"/>
    <w:rsid w:val="00860B7B"/>
    <w:rsid w:val="00860D60"/>
    <w:rsid w:val="00860F0F"/>
    <w:rsid w:val="00860F5E"/>
    <w:rsid w:val="00861615"/>
    <w:rsid w:val="00861C5E"/>
    <w:rsid w:val="0086297D"/>
    <w:rsid w:val="00862D23"/>
    <w:rsid w:val="008638B1"/>
    <w:rsid w:val="0086637A"/>
    <w:rsid w:val="00866643"/>
    <w:rsid w:val="0086734D"/>
    <w:rsid w:val="008673B9"/>
    <w:rsid w:val="00872F23"/>
    <w:rsid w:val="008735DB"/>
    <w:rsid w:val="00873631"/>
    <w:rsid w:val="0087372F"/>
    <w:rsid w:val="00873DC4"/>
    <w:rsid w:val="00873F62"/>
    <w:rsid w:val="008756BC"/>
    <w:rsid w:val="00875DC1"/>
    <w:rsid w:val="00875E4C"/>
    <w:rsid w:val="00880C19"/>
    <w:rsid w:val="00880DEC"/>
    <w:rsid w:val="00881363"/>
    <w:rsid w:val="00881A2F"/>
    <w:rsid w:val="00881C7F"/>
    <w:rsid w:val="008826C1"/>
    <w:rsid w:val="008828C9"/>
    <w:rsid w:val="00883DFD"/>
    <w:rsid w:val="00885B96"/>
    <w:rsid w:val="00885C5B"/>
    <w:rsid w:val="00885DC9"/>
    <w:rsid w:val="00885FD6"/>
    <w:rsid w:val="00887CCE"/>
    <w:rsid w:val="0088B07C"/>
    <w:rsid w:val="00891134"/>
    <w:rsid w:val="0089136C"/>
    <w:rsid w:val="008940A3"/>
    <w:rsid w:val="00895300"/>
    <w:rsid w:val="00895677"/>
    <w:rsid w:val="0089596D"/>
    <w:rsid w:val="008971C5"/>
    <w:rsid w:val="008975CD"/>
    <w:rsid w:val="00897BDF"/>
    <w:rsid w:val="008A07CF"/>
    <w:rsid w:val="008A1BF7"/>
    <w:rsid w:val="008A4174"/>
    <w:rsid w:val="008A5B0E"/>
    <w:rsid w:val="008A5E88"/>
    <w:rsid w:val="008B0961"/>
    <w:rsid w:val="008B0E95"/>
    <w:rsid w:val="008B12BC"/>
    <w:rsid w:val="008B1E7E"/>
    <w:rsid w:val="008B41E8"/>
    <w:rsid w:val="008B5FDC"/>
    <w:rsid w:val="008B6009"/>
    <w:rsid w:val="008B6A2F"/>
    <w:rsid w:val="008B6C01"/>
    <w:rsid w:val="008B6FB6"/>
    <w:rsid w:val="008C09FF"/>
    <w:rsid w:val="008C14D7"/>
    <w:rsid w:val="008C1D93"/>
    <w:rsid w:val="008C2967"/>
    <w:rsid w:val="008C3EE4"/>
    <w:rsid w:val="008C4739"/>
    <w:rsid w:val="008C553A"/>
    <w:rsid w:val="008C6FEE"/>
    <w:rsid w:val="008D0798"/>
    <w:rsid w:val="008D079F"/>
    <w:rsid w:val="008D0A07"/>
    <w:rsid w:val="008D0CFF"/>
    <w:rsid w:val="008D0D0C"/>
    <w:rsid w:val="008D0E5B"/>
    <w:rsid w:val="008D11B6"/>
    <w:rsid w:val="008D496B"/>
    <w:rsid w:val="008D4CD4"/>
    <w:rsid w:val="008D5057"/>
    <w:rsid w:val="008D507B"/>
    <w:rsid w:val="008D5823"/>
    <w:rsid w:val="008D6E09"/>
    <w:rsid w:val="008D71EB"/>
    <w:rsid w:val="008D7D80"/>
    <w:rsid w:val="008D7E70"/>
    <w:rsid w:val="008D7FCB"/>
    <w:rsid w:val="008E06A3"/>
    <w:rsid w:val="008E096F"/>
    <w:rsid w:val="008E4C2C"/>
    <w:rsid w:val="008E56D4"/>
    <w:rsid w:val="008E6546"/>
    <w:rsid w:val="008E7111"/>
    <w:rsid w:val="008E721F"/>
    <w:rsid w:val="008E7BC0"/>
    <w:rsid w:val="008F0F75"/>
    <w:rsid w:val="008F14D7"/>
    <w:rsid w:val="008F2929"/>
    <w:rsid w:val="008F2C34"/>
    <w:rsid w:val="008F2D1E"/>
    <w:rsid w:val="008F50DF"/>
    <w:rsid w:val="008F5A9A"/>
    <w:rsid w:val="008F5D5A"/>
    <w:rsid w:val="008F5FCB"/>
    <w:rsid w:val="008F61A1"/>
    <w:rsid w:val="008F78C3"/>
    <w:rsid w:val="0090071D"/>
    <w:rsid w:val="0090091A"/>
    <w:rsid w:val="00901D6C"/>
    <w:rsid w:val="00902541"/>
    <w:rsid w:val="00902AF4"/>
    <w:rsid w:val="00902F36"/>
    <w:rsid w:val="009042BD"/>
    <w:rsid w:val="00904851"/>
    <w:rsid w:val="00905E3D"/>
    <w:rsid w:val="0091171E"/>
    <w:rsid w:val="00912385"/>
    <w:rsid w:val="00913032"/>
    <w:rsid w:val="009135FF"/>
    <w:rsid w:val="00913633"/>
    <w:rsid w:val="00913CCA"/>
    <w:rsid w:val="00913E32"/>
    <w:rsid w:val="00914CD2"/>
    <w:rsid w:val="00914D31"/>
    <w:rsid w:val="009154BE"/>
    <w:rsid w:val="00916252"/>
    <w:rsid w:val="009165FE"/>
    <w:rsid w:val="00917F97"/>
    <w:rsid w:val="00920234"/>
    <w:rsid w:val="00920604"/>
    <w:rsid w:val="009212F9"/>
    <w:rsid w:val="009217FD"/>
    <w:rsid w:val="00921AA0"/>
    <w:rsid w:val="00922DFF"/>
    <w:rsid w:val="009235BE"/>
    <w:rsid w:val="00924750"/>
    <w:rsid w:val="009249A7"/>
    <w:rsid w:val="00924F11"/>
    <w:rsid w:val="00925674"/>
    <w:rsid w:val="00926B46"/>
    <w:rsid w:val="00930B7D"/>
    <w:rsid w:val="00930C26"/>
    <w:rsid w:val="009330AB"/>
    <w:rsid w:val="00933354"/>
    <w:rsid w:val="00933FEE"/>
    <w:rsid w:val="009343BA"/>
    <w:rsid w:val="00934B5D"/>
    <w:rsid w:val="00935070"/>
    <w:rsid w:val="00935AC3"/>
    <w:rsid w:val="00936159"/>
    <w:rsid w:val="009364BF"/>
    <w:rsid w:val="00936A5F"/>
    <w:rsid w:val="00937EB1"/>
    <w:rsid w:val="00937FC0"/>
    <w:rsid w:val="009405A0"/>
    <w:rsid w:val="009406C9"/>
    <w:rsid w:val="00942616"/>
    <w:rsid w:val="00943069"/>
    <w:rsid w:val="00943CC5"/>
    <w:rsid w:val="0094440A"/>
    <w:rsid w:val="009453F4"/>
    <w:rsid w:val="009506FF"/>
    <w:rsid w:val="00951178"/>
    <w:rsid w:val="00951285"/>
    <w:rsid w:val="00951739"/>
    <w:rsid w:val="00952422"/>
    <w:rsid w:val="00952842"/>
    <w:rsid w:val="00952B62"/>
    <w:rsid w:val="00952FA0"/>
    <w:rsid w:val="00954217"/>
    <w:rsid w:val="009543DA"/>
    <w:rsid w:val="009560C9"/>
    <w:rsid w:val="0095664F"/>
    <w:rsid w:val="00956E00"/>
    <w:rsid w:val="00956ECD"/>
    <w:rsid w:val="009579E8"/>
    <w:rsid w:val="00957CB3"/>
    <w:rsid w:val="009602FF"/>
    <w:rsid w:val="0096068F"/>
    <w:rsid w:val="00961A01"/>
    <w:rsid w:val="00961D60"/>
    <w:rsid w:val="0096292D"/>
    <w:rsid w:val="00964728"/>
    <w:rsid w:val="009647CD"/>
    <w:rsid w:val="009658CE"/>
    <w:rsid w:val="00965C49"/>
    <w:rsid w:val="00966CD8"/>
    <w:rsid w:val="009700E9"/>
    <w:rsid w:val="009704FC"/>
    <w:rsid w:val="0097075D"/>
    <w:rsid w:val="0097441F"/>
    <w:rsid w:val="00977283"/>
    <w:rsid w:val="00977435"/>
    <w:rsid w:val="00977E1D"/>
    <w:rsid w:val="009816CD"/>
    <w:rsid w:val="00982591"/>
    <w:rsid w:val="00982AAC"/>
    <w:rsid w:val="00983E1F"/>
    <w:rsid w:val="00984ED5"/>
    <w:rsid w:val="009854F9"/>
    <w:rsid w:val="0098555D"/>
    <w:rsid w:val="00985E5F"/>
    <w:rsid w:val="009867DD"/>
    <w:rsid w:val="0098691A"/>
    <w:rsid w:val="00986AF0"/>
    <w:rsid w:val="00986F59"/>
    <w:rsid w:val="00990AB9"/>
    <w:rsid w:val="00991CD8"/>
    <w:rsid w:val="00992200"/>
    <w:rsid w:val="0099272C"/>
    <w:rsid w:val="009928B5"/>
    <w:rsid w:val="00993402"/>
    <w:rsid w:val="00994CEE"/>
    <w:rsid w:val="009971A3"/>
    <w:rsid w:val="009972AC"/>
    <w:rsid w:val="0099768D"/>
    <w:rsid w:val="009A0B35"/>
    <w:rsid w:val="009A0DC2"/>
    <w:rsid w:val="009A2C35"/>
    <w:rsid w:val="009A30C6"/>
    <w:rsid w:val="009A5148"/>
    <w:rsid w:val="009A52DE"/>
    <w:rsid w:val="009A562B"/>
    <w:rsid w:val="009A5EFD"/>
    <w:rsid w:val="009A62E2"/>
    <w:rsid w:val="009A6621"/>
    <w:rsid w:val="009A71FE"/>
    <w:rsid w:val="009B0573"/>
    <w:rsid w:val="009B0D18"/>
    <w:rsid w:val="009B13C6"/>
    <w:rsid w:val="009B1B56"/>
    <w:rsid w:val="009B2601"/>
    <w:rsid w:val="009B2EAD"/>
    <w:rsid w:val="009B386D"/>
    <w:rsid w:val="009B3956"/>
    <w:rsid w:val="009B3E8B"/>
    <w:rsid w:val="009B497A"/>
    <w:rsid w:val="009B511B"/>
    <w:rsid w:val="009B5F50"/>
    <w:rsid w:val="009B636E"/>
    <w:rsid w:val="009B6A13"/>
    <w:rsid w:val="009B6F04"/>
    <w:rsid w:val="009B7B4B"/>
    <w:rsid w:val="009B7C21"/>
    <w:rsid w:val="009C0662"/>
    <w:rsid w:val="009C0D6D"/>
    <w:rsid w:val="009C19E2"/>
    <w:rsid w:val="009C2EC8"/>
    <w:rsid w:val="009C4627"/>
    <w:rsid w:val="009C48AF"/>
    <w:rsid w:val="009C4A38"/>
    <w:rsid w:val="009C509B"/>
    <w:rsid w:val="009C5159"/>
    <w:rsid w:val="009C52D2"/>
    <w:rsid w:val="009C5A37"/>
    <w:rsid w:val="009C6405"/>
    <w:rsid w:val="009C6588"/>
    <w:rsid w:val="009C658D"/>
    <w:rsid w:val="009C68A5"/>
    <w:rsid w:val="009C6D98"/>
    <w:rsid w:val="009C6FFA"/>
    <w:rsid w:val="009C775F"/>
    <w:rsid w:val="009C7E3A"/>
    <w:rsid w:val="009C7F4B"/>
    <w:rsid w:val="009D02F3"/>
    <w:rsid w:val="009D064E"/>
    <w:rsid w:val="009D125F"/>
    <w:rsid w:val="009D217A"/>
    <w:rsid w:val="009D2B31"/>
    <w:rsid w:val="009D3897"/>
    <w:rsid w:val="009D3B38"/>
    <w:rsid w:val="009D4228"/>
    <w:rsid w:val="009D528B"/>
    <w:rsid w:val="009D570C"/>
    <w:rsid w:val="009D5C6E"/>
    <w:rsid w:val="009D65A0"/>
    <w:rsid w:val="009D6A53"/>
    <w:rsid w:val="009D6D67"/>
    <w:rsid w:val="009D782A"/>
    <w:rsid w:val="009E07A3"/>
    <w:rsid w:val="009E0CE3"/>
    <w:rsid w:val="009E1254"/>
    <w:rsid w:val="009E39C1"/>
    <w:rsid w:val="009E3A2F"/>
    <w:rsid w:val="009E4FBA"/>
    <w:rsid w:val="009E67C6"/>
    <w:rsid w:val="009E770C"/>
    <w:rsid w:val="009F0416"/>
    <w:rsid w:val="009F0DDF"/>
    <w:rsid w:val="009F144E"/>
    <w:rsid w:val="009F23C5"/>
    <w:rsid w:val="009F250C"/>
    <w:rsid w:val="009F25C9"/>
    <w:rsid w:val="009F26F2"/>
    <w:rsid w:val="009F2F8D"/>
    <w:rsid w:val="009F310E"/>
    <w:rsid w:val="009F31EC"/>
    <w:rsid w:val="009F32EE"/>
    <w:rsid w:val="009F3CC3"/>
    <w:rsid w:val="009F3E72"/>
    <w:rsid w:val="009F3FC1"/>
    <w:rsid w:val="009F43A8"/>
    <w:rsid w:val="009F46AF"/>
    <w:rsid w:val="009F5704"/>
    <w:rsid w:val="009F5748"/>
    <w:rsid w:val="009F5E68"/>
    <w:rsid w:val="009F6041"/>
    <w:rsid w:val="009F6337"/>
    <w:rsid w:val="009F706A"/>
    <w:rsid w:val="009F7360"/>
    <w:rsid w:val="009F7DB7"/>
    <w:rsid w:val="009F7E6D"/>
    <w:rsid w:val="009F7F8B"/>
    <w:rsid w:val="00A005E2"/>
    <w:rsid w:val="00A008A9"/>
    <w:rsid w:val="00A03F49"/>
    <w:rsid w:val="00A0492B"/>
    <w:rsid w:val="00A04992"/>
    <w:rsid w:val="00A054AE"/>
    <w:rsid w:val="00A0616C"/>
    <w:rsid w:val="00A07CFE"/>
    <w:rsid w:val="00A11378"/>
    <w:rsid w:val="00A137C6"/>
    <w:rsid w:val="00A13FCC"/>
    <w:rsid w:val="00A147AA"/>
    <w:rsid w:val="00A14A2B"/>
    <w:rsid w:val="00A14D75"/>
    <w:rsid w:val="00A15194"/>
    <w:rsid w:val="00A15338"/>
    <w:rsid w:val="00A156C3"/>
    <w:rsid w:val="00A15FAD"/>
    <w:rsid w:val="00A16292"/>
    <w:rsid w:val="00A17EE1"/>
    <w:rsid w:val="00A21C06"/>
    <w:rsid w:val="00A21D71"/>
    <w:rsid w:val="00A223E1"/>
    <w:rsid w:val="00A226AD"/>
    <w:rsid w:val="00A226E4"/>
    <w:rsid w:val="00A22B78"/>
    <w:rsid w:val="00A23B60"/>
    <w:rsid w:val="00A24642"/>
    <w:rsid w:val="00A24D5C"/>
    <w:rsid w:val="00A25393"/>
    <w:rsid w:val="00A253C1"/>
    <w:rsid w:val="00A25685"/>
    <w:rsid w:val="00A25AE5"/>
    <w:rsid w:val="00A2773D"/>
    <w:rsid w:val="00A27BE4"/>
    <w:rsid w:val="00A27D32"/>
    <w:rsid w:val="00A30581"/>
    <w:rsid w:val="00A30EFF"/>
    <w:rsid w:val="00A31330"/>
    <w:rsid w:val="00A31359"/>
    <w:rsid w:val="00A3159A"/>
    <w:rsid w:val="00A329D3"/>
    <w:rsid w:val="00A33FA9"/>
    <w:rsid w:val="00A348FB"/>
    <w:rsid w:val="00A35021"/>
    <w:rsid w:val="00A3543F"/>
    <w:rsid w:val="00A36A74"/>
    <w:rsid w:val="00A36D88"/>
    <w:rsid w:val="00A37002"/>
    <w:rsid w:val="00A371B6"/>
    <w:rsid w:val="00A3753F"/>
    <w:rsid w:val="00A377E0"/>
    <w:rsid w:val="00A37CDE"/>
    <w:rsid w:val="00A42715"/>
    <w:rsid w:val="00A4355E"/>
    <w:rsid w:val="00A43DB6"/>
    <w:rsid w:val="00A475C8"/>
    <w:rsid w:val="00A501AC"/>
    <w:rsid w:val="00A51299"/>
    <w:rsid w:val="00A5219E"/>
    <w:rsid w:val="00A52A72"/>
    <w:rsid w:val="00A5390E"/>
    <w:rsid w:val="00A56BDD"/>
    <w:rsid w:val="00A57CA5"/>
    <w:rsid w:val="00A57F84"/>
    <w:rsid w:val="00A6109F"/>
    <w:rsid w:val="00A61D25"/>
    <w:rsid w:val="00A620E4"/>
    <w:rsid w:val="00A62578"/>
    <w:rsid w:val="00A6275B"/>
    <w:rsid w:val="00A62C27"/>
    <w:rsid w:val="00A62CA7"/>
    <w:rsid w:val="00A62DF1"/>
    <w:rsid w:val="00A64154"/>
    <w:rsid w:val="00A651A8"/>
    <w:rsid w:val="00A658E2"/>
    <w:rsid w:val="00A65EE5"/>
    <w:rsid w:val="00A66183"/>
    <w:rsid w:val="00A66769"/>
    <w:rsid w:val="00A71C5E"/>
    <w:rsid w:val="00A724B0"/>
    <w:rsid w:val="00A7254F"/>
    <w:rsid w:val="00A72969"/>
    <w:rsid w:val="00A729DA"/>
    <w:rsid w:val="00A72ABF"/>
    <w:rsid w:val="00A73DF9"/>
    <w:rsid w:val="00A744A3"/>
    <w:rsid w:val="00A74F37"/>
    <w:rsid w:val="00A758A4"/>
    <w:rsid w:val="00A81B60"/>
    <w:rsid w:val="00A8308B"/>
    <w:rsid w:val="00A837C7"/>
    <w:rsid w:val="00A83CD2"/>
    <w:rsid w:val="00A83EAD"/>
    <w:rsid w:val="00A8548A"/>
    <w:rsid w:val="00A85E07"/>
    <w:rsid w:val="00A86314"/>
    <w:rsid w:val="00A87B64"/>
    <w:rsid w:val="00A901F7"/>
    <w:rsid w:val="00A911F9"/>
    <w:rsid w:val="00A913B0"/>
    <w:rsid w:val="00A91F15"/>
    <w:rsid w:val="00A9236C"/>
    <w:rsid w:val="00A928DB"/>
    <w:rsid w:val="00A92B7B"/>
    <w:rsid w:val="00A92BCD"/>
    <w:rsid w:val="00A92EB7"/>
    <w:rsid w:val="00A93E98"/>
    <w:rsid w:val="00A94E58"/>
    <w:rsid w:val="00A96023"/>
    <w:rsid w:val="00A96167"/>
    <w:rsid w:val="00A96238"/>
    <w:rsid w:val="00A97FBD"/>
    <w:rsid w:val="00AA1B0E"/>
    <w:rsid w:val="00AA27AC"/>
    <w:rsid w:val="00AA47B6"/>
    <w:rsid w:val="00AA487B"/>
    <w:rsid w:val="00AA4955"/>
    <w:rsid w:val="00AA5890"/>
    <w:rsid w:val="00AA5C0F"/>
    <w:rsid w:val="00AA5DA1"/>
    <w:rsid w:val="00AA6233"/>
    <w:rsid w:val="00AA7CD2"/>
    <w:rsid w:val="00AB05B6"/>
    <w:rsid w:val="00AB0ABB"/>
    <w:rsid w:val="00AB10A9"/>
    <w:rsid w:val="00AB122D"/>
    <w:rsid w:val="00AB1559"/>
    <w:rsid w:val="00AB2438"/>
    <w:rsid w:val="00AB25C6"/>
    <w:rsid w:val="00AB28AB"/>
    <w:rsid w:val="00AB2EFE"/>
    <w:rsid w:val="00AB41E0"/>
    <w:rsid w:val="00AB4A2B"/>
    <w:rsid w:val="00AB4EB7"/>
    <w:rsid w:val="00AB50C4"/>
    <w:rsid w:val="00AB6343"/>
    <w:rsid w:val="00AB747E"/>
    <w:rsid w:val="00AC11CF"/>
    <w:rsid w:val="00AC1455"/>
    <w:rsid w:val="00AC163B"/>
    <w:rsid w:val="00AC319B"/>
    <w:rsid w:val="00AC360D"/>
    <w:rsid w:val="00AC3B75"/>
    <w:rsid w:val="00AC3E04"/>
    <w:rsid w:val="00AC420C"/>
    <w:rsid w:val="00AC4B19"/>
    <w:rsid w:val="00AC4E95"/>
    <w:rsid w:val="00AC5050"/>
    <w:rsid w:val="00AC52A0"/>
    <w:rsid w:val="00AC5CA7"/>
    <w:rsid w:val="00AC6058"/>
    <w:rsid w:val="00AD04F1"/>
    <w:rsid w:val="00AD1B36"/>
    <w:rsid w:val="00AD2E58"/>
    <w:rsid w:val="00AD315E"/>
    <w:rsid w:val="00AD3B13"/>
    <w:rsid w:val="00AD432B"/>
    <w:rsid w:val="00AD4AC9"/>
    <w:rsid w:val="00AD5AE1"/>
    <w:rsid w:val="00AD64E4"/>
    <w:rsid w:val="00AD783C"/>
    <w:rsid w:val="00AE09F4"/>
    <w:rsid w:val="00AE280A"/>
    <w:rsid w:val="00AE2BA5"/>
    <w:rsid w:val="00AE2C10"/>
    <w:rsid w:val="00AE333E"/>
    <w:rsid w:val="00AE46DF"/>
    <w:rsid w:val="00AE56B1"/>
    <w:rsid w:val="00AE66E1"/>
    <w:rsid w:val="00AE6D09"/>
    <w:rsid w:val="00AE73A7"/>
    <w:rsid w:val="00AE75F4"/>
    <w:rsid w:val="00AF0821"/>
    <w:rsid w:val="00AF0881"/>
    <w:rsid w:val="00AF0B6D"/>
    <w:rsid w:val="00AF0EE9"/>
    <w:rsid w:val="00AF1C80"/>
    <w:rsid w:val="00AF2FC5"/>
    <w:rsid w:val="00AF6110"/>
    <w:rsid w:val="00AF6D43"/>
    <w:rsid w:val="00AF7A7C"/>
    <w:rsid w:val="00AF7BA0"/>
    <w:rsid w:val="00AF7F3D"/>
    <w:rsid w:val="00AF7FF9"/>
    <w:rsid w:val="00B02393"/>
    <w:rsid w:val="00B0247D"/>
    <w:rsid w:val="00B0295C"/>
    <w:rsid w:val="00B0378C"/>
    <w:rsid w:val="00B041FC"/>
    <w:rsid w:val="00B044B0"/>
    <w:rsid w:val="00B04D1D"/>
    <w:rsid w:val="00B04DA6"/>
    <w:rsid w:val="00B05B5C"/>
    <w:rsid w:val="00B060CD"/>
    <w:rsid w:val="00B069CF"/>
    <w:rsid w:val="00B06B98"/>
    <w:rsid w:val="00B10367"/>
    <w:rsid w:val="00B126C5"/>
    <w:rsid w:val="00B133C1"/>
    <w:rsid w:val="00B1372A"/>
    <w:rsid w:val="00B1450D"/>
    <w:rsid w:val="00B14A7D"/>
    <w:rsid w:val="00B14D3A"/>
    <w:rsid w:val="00B15051"/>
    <w:rsid w:val="00B154A1"/>
    <w:rsid w:val="00B16A8C"/>
    <w:rsid w:val="00B202DE"/>
    <w:rsid w:val="00B20BCA"/>
    <w:rsid w:val="00B22F2C"/>
    <w:rsid w:val="00B23A48"/>
    <w:rsid w:val="00B23A57"/>
    <w:rsid w:val="00B25477"/>
    <w:rsid w:val="00B25AD0"/>
    <w:rsid w:val="00B25CB2"/>
    <w:rsid w:val="00B26033"/>
    <w:rsid w:val="00B26496"/>
    <w:rsid w:val="00B264A3"/>
    <w:rsid w:val="00B26986"/>
    <w:rsid w:val="00B26EC9"/>
    <w:rsid w:val="00B308FC"/>
    <w:rsid w:val="00B30A2D"/>
    <w:rsid w:val="00B30CB9"/>
    <w:rsid w:val="00B311F5"/>
    <w:rsid w:val="00B3144A"/>
    <w:rsid w:val="00B31594"/>
    <w:rsid w:val="00B32ADA"/>
    <w:rsid w:val="00B33368"/>
    <w:rsid w:val="00B3383B"/>
    <w:rsid w:val="00B34C1F"/>
    <w:rsid w:val="00B34E2B"/>
    <w:rsid w:val="00B34F37"/>
    <w:rsid w:val="00B352B9"/>
    <w:rsid w:val="00B35FE0"/>
    <w:rsid w:val="00B365A0"/>
    <w:rsid w:val="00B3716C"/>
    <w:rsid w:val="00B408B6"/>
    <w:rsid w:val="00B40DBF"/>
    <w:rsid w:val="00B41172"/>
    <w:rsid w:val="00B41546"/>
    <w:rsid w:val="00B421B2"/>
    <w:rsid w:val="00B43000"/>
    <w:rsid w:val="00B430AF"/>
    <w:rsid w:val="00B432BE"/>
    <w:rsid w:val="00B4356D"/>
    <w:rsid w:val="00B44478"/>
    <w:rsid w:val="00B4537B"/>
    <w:rsid w:val="00B458E7"/>
    <w:rsid w:val="00B45C4F"/>
    <w:rsid w:val="00B46284"/>
    <w:rsid w:val="00B47866"/>
    <w:rsid w:val="00B47C1F"/>
    <w:rsid w:val="00B50435"/>
    <w:rsid w:val="00B51181"/>
    <w:rsid w:val="00B52C28"/>
    <w:rsid w:val="00B542DA"/>
    <w:rsid w:val="00B543E4"/>
    <w:rsid w:val="00B54A1A"/>
    <w:rsid w:val="00B54FBC"/>
    <w:rsid w:val="00B55711"/>
    <w:rsid w:val="00B560E4"/>
    <w:rsid w:val="00B562F9"/>
    <w:rsid w:val="00B56945"/>
    <w:rsid w:val="00B56E83"/>
    <w:rsid w:val="00B57279"/>
    <w:rsid w:val="00B577E4"/>
    <w:rsid w:val="00B60CBA"/>
    <w:rsid w:val="00B60DBC"/>
    <w:rsid w:val="00B617DE"/>
    <w:rsid w:val="00B617EA"/>
    <w:rsid w:val="00B6239F"/>
    <w:rsid w:val="00B625F0"/>
    <w:rsid w:val="00B629FF"/>
    <w:rsid w:val="00B630C3"/>
    <w:rsid w:val="00B65581"/>
    <w:rsid w:val="00B65CF3"/>
    <w:rsid w:val="00B65E9D"/>
    <w:rsid w:val="00B708D4"/>
    <w:rsid w:val="00B71024"/>
    <w:rsid w:val="00B71AA1"/>
    <w:rsid w:val="00B72C3E"/>
    <w:rsid w:val="00B732AB"/>
    <w:rsid w:val="00B73748"/>
    <w:rsid w:val="00B73862"/>
    <w:rsid w:val="00B73F43"/>
    <w:rsid w:val="00B73FD1"/>
    <w:rsid w:val="00B7483F"/>
    <w:rsid w:val="00B74FB8"/>
    <w:rsid w:val="00B7566D"/>
    <w:rsid w:val="00B767D1"/>
    <w:rsid w:val="00B76E37"/>
    <w:rsid w:val="00B772D0"/>
    <w:rsid w:val="00B800A2"/>
    <w:rsid w:val="00B80985"/>
    <w:rsid w:val="00B80E63"/>
    <w:rsid w:val="00B8144E"/>
    <w:rsid w:val="00B81DB6"/>
    <w:rsid w:val="00B82BF1"/>
    <w:rsid w:val="00B85809"/>
    <w:rsid w:val="00B86427"/>
    <w:rsid w:val="00B87582"/>
    <w:rsid w:val="00B87F63"/>
    <w:rsid w:val="00B90ED6"/>
    <w:rsid w:val="00B913E2"/>
    <w:rsid w:val="00B91D02"/>
    <w:rsid w:val="00B91DA3"/>
    <w:rsid w:val="00B932B2"/>
    <w:rsid w:val="00B932F6"/>
    <w:rsid w:val="00B944AD"/>
    <w:rsid w:val="00B95B1F"/>
    <w:rsid w:val="00B95C38"/>
    <w:rsid w:val="00B97A85"/>
    <w:rsid w:val="00B97FD2"/>
    <w:rsid w:val="00BA0139"/>
    <w:rsid w:val="00BA014F"/>
    <w:rsid w:val="00BA0533"/>
    <w:rsid w:val="00BA0A92"/>
    <w:rsid w:val="00BA0AE4"/>
    <w:rsid w:val="00BA1064"/>
    <w:rsid w:val="00BA1580"/>
    <w:rsid w:val="00BA200A"/>
    <w:rsid w:val="00BA2673"/>
    <w:rsid w:val="00BA2BF9"/>
    <w:rsid w:val="00BA2D85"/>
    <w:rsid w:val="00BA30A9"/>
    <w:rsid w:val="00BA31CA"/>
    <w:rsid w:val="00BA36CB"/>
    <w:rsid w:val="00BA6B66"/>
    <w:rsid w:val="00BA6E48"/>
    <w:rsid w:val="00BA6F6B"/>
    <w:rsid w:val="00BB00E1"/>
    <w:rsid w:val="00BB0A45"/>
    <w:rsid w:val="00BB0F93"/>
    <w:rsid w:val="00BB1A93"/>
    <w:rsid w:val="00BB1EE3"/>
    <w:rsid w:val="00BB2672"/>
    <w:rsid w:val="00BB26E3"/>
    <w:rsid w:val="00BB2D3A"/>
    <w:rsid w:val="00BB5B04"/>
    <w:rsid w:val="00BB625D"/>
    <w:rsid w:val="00BB6DC4"/>
    <w:rsid w:val="00BB6F8D"/>
    <w:rsid w:val="00BB71ED"/>
    <w:rsid w:val="00BC031B"/>
    <w:rsid w:val="00BC0564"/>
    <w:rsid w:val="00BC0E99"/>
    <w:rsid w:val="00BC1499"/>
    <w:rsid w:val="00BC2C4A"/>
    <w:rsid w:val="00BC4043"/>
    <w:rsid w:val="00BC46E3"/>
    <w:rsid w:val="00BC6CBF"/>
    <w:rsid w:val="00BD0324"/>
    <w:rsid w:val="00BD079D"/>
    <w:rsid w:val="00BD08EA"/>
    <w:rsid w:val="00BD2C13"/>
    <w:rsid w:val="00BD5A66"/>
    <w:rsid w:val="00BD6278"/>
    <w:rsid w:val="00BD65DC"/>
    <w:rsid w:val="00BD6663"/>
    <w:rsid w:val="00BD675D"/>
    <w:rsid w:val="00BD697E"/>
    <w:rsid w:val="00BD7923"/>
    <w:rsid w:val="00BD7E54"/>
    <w:rsid w:val="00BE0AF6"/>
    <w:rsid w:val="00BE0C96"/>
    <w:rsid w:val="00BE0FA1"/>
    <w:rsid w:val="00BE10CF"/>
    <w:rsid w:val="00BE15FD"/>
    <w:rsid w:val="00BE1F03"/>
    <w:rsid w:val="00BE25E4"/>
    <w:rsid w:val="00BE2DE4"/>
    <w:rsid w:val="00BE304C"/>
    <w:rsid w:val="00BE31E6"/>
    <w:rsid w:val="00BE3316"/>
    <w:rsid w:val="00BE4073"/>
    <w:rsid w:val="00BE4095"/>
    <w:rsid w:val="00BE4A72"/>
    <w:rsid w:val="00BE4B0E"/>
    <w:rsid w:val="00BE52F6"/>
    <w:rsid w:val="00BE566E"/>
    <w:rsid w:val="00BE58A7"/>
    <w:rsid w:val="00BE5F04"/>
    <w:rsid w:val="00BE6A2A"/>
    <w:rsid w:val="00BE7474"/>
    <w:rsid w:val="00BE7938"/>
    <w:rsid w:val="00BF0758"/>
    <w:rsid w:val="00BF12F0"/>
    <w:rsid w:val="00BF2218"/>
    <w:rsid w:val="00BF2320"/>
    <w:rsid w:val="00BF271F"/>
    <w:rsid w:val="00BF2816"/>
    <w:rsid w:val="00BF36DF"/>
    <w:rsid w:val="00BF3EE3"/>
    <w:rsid w:val="00BF3F04"/>
    <w:rsid w:val="00BF4B25"/>
    <w:rsid w:val="00BF4CCC"/>
    <w:rsid w:val="00C003CF"/>
    <w:rsid w:val="00C02273"/>
    <w:rsid w:val="00C03FC5"/>
    <w:rsid w:val="00C0426B"/>
    <w:rsid w:val="00C0433D"/>
    <w:rsid w:val="00C043CD"/>
    <w:rsid w:val="00C045DF"/>
    <w:rsid w:val="00C0483E"/>
    <w:rsid w:val="00C0538D"/>
    <w:rsid w:val="00C0576B"/>
    <w:rsid w:val="00C06981"/>
    <w:rsid w:val="00C06A5B"/>
    <w:rsid w:val="00C071EF"/>
    <w:rsid w:val="00C073DD"/>
    <w:rsid w:val="00C112A3"/>
    <w:rsid w:val="00C139AB"/>
    <w:rsid w:val="00C141FF"/>
    <w:rsid w:val="00C146CE"/>
    <w:rsid w:val="00C152CA"/>
    <w:rsid w:val="00C15FEC"/>
    <w:rsid w:val="00C161E2"/>
    <w:rsid w:val="00C167FF"/>
    <w:rsid w:val="00C16F0E"/>
    <w:rsid w:val="00C17F96"/>
    <w:rsid w:val="00C21A4B"/>
    <w:rsid w:val="00C21D95"/>
    <w:rsid w:val="00C227CB"/>
    <w:rsid w:val="00C22CFD"/>
    <w:rsid w:val="00C24491"/>
    <w:rsid w:val="00C244BB"/>
    <w:rsid w:val="00C2457A"/>
    <w:rsid w:val="00C24625"/>
    <w:rsid w:val="00C24886"/>
    <w:rsid w:val="00C24958"/>
    <w:rsid w:val="00C2559E"/>
    <w:rsid w:val="00C262B4"/>
    <w:rsid w:val="00C262D1"/>
    <w:rsid w:val="00C267AC"/>
    <w:rsid w:val="00C26D43"/>
    <w:rsid w:val="00C26DE4"/>
    <w:rsid w:val="00C274C1"/>
    <w:rsid w:val="00C27666"/>
    <w:rsid w:val="00C2776E"/>
    <w:rsid w:val="00C27F71"/>
    <w:rsid w:val="00C30119"/>
    <w:rsid w:val="00C317AA"/>
    <w:rsid w:val="00C31C51"/>
    <w:rsid w:val="00C3323F"/>
    <w:rsid w:val="00C34234"/>
    <w:rsid w:val="00C35683"/>
    <w:rsid w:val="00C357E1"/>
    <w:rsid w:val="00C35841"/>
    <w:rsid w:val="00C36053"/>
    <w:rsid w:val="00C36EB0"/>
    <w:rsid w:val="00C37620"/>
    <w:rsid w:val="00C378E3"/>
    <w:rsid w:val="00C41C30"/>
    <w:rsid w:val="00C43092"/>
    <w:rsid w:val="00C4327D"/>
    <w:rsid w:val="00C44323"/>
    <w:rsid w:val="00C443BE"/>
    <w:rsid w:val="00C44C67"/>
    <w:rsid w:val="00C45A94"/>
    <w:rsid w:val="00C46548"/>
    <w:rsid w:val="00C46DAD"/>
    <w:rsid w:val="00C47348"/>
    <w:rsid w:val="00C512E9"/>
    <w:rsid w:val="00C51359"/>
    <w:rsid w:val="00C53ADF"/>
    <w:rsid w:val="00C53FF8"/>
    <w:rsid w:val="00C55372"/>
    <w:rsid w:val="00C5549F"/>
    <w:rsid w:val="00C55C53"/>
    <w:rsid w:val="00C55D8B"/>
    <w:rsid w:val="00C57152"/>
    <w:rsid w:val="00C57269"/>
    <w:rsid w:val="00C57335"/>
    <w:rsid w:val="00C573B1"/>
    <w:rsid w:val="00C574D5"/>
    <w:rsid w:val="00C61378"/>
    <w:rsid w:val="00C61609"/>
    <w:rsid w:val="00C617E2"/>
    <w:rsid w:val="00C628B3"/>
    <w:rsid w:val="00C6364D"/>
    <w:rsid w:val="00C63C81"/>
    <w:rsid w:val="00C63C97"/>
    <w:rsid w:val="00C65A82"/>
    <w:rsid w:val="00C66398"/>
    <w:rsid w:val="00C66FA3"/>
    <w:rsid w:val="00C673D0"/>
    <w:rsid w:val="00C678CD"/>
    <w:rsid w:val="00C7144C"/>
    <w:rsid w:val="00C71B6D"/>
    <w:rsid w:val="00C72A04"/>
    <w:rsid w:val="00C73B12"/>
    <w:rsid w:val="00C73F32"/>
    <w:rsid w:val="00C741B5"/>
    <w:rsid w:val="00C74945"/>
    <w:rsid w:val="00C76074"/>
    <w:rsid w:val="00C7660B"/>
    <w:rsid w:val="00C76EB7"/>
    <w:rsid w:val="00C80169"/>
    <w:rsid w:val="00C8168B"/>
    <w:rsid w:val="00C82F6F"/>
    <w:rsid w:val="00C83CAA"/>
    <w:rsid w:val="00C84507"/>
    <w:rsid w:val="00C85329"/>
    <w:rsid w:val="00C87462"/>
    <w:rsid w:val="00C90206"/>
    <w:rsid w:val="00C9136F"/>
    <w:rsid w:val="00C91915"/>
    <w:rsid w:val="00C9218B"/>
    <w:rsid w:val="00C92F2B"/>
    <w:rsid w:val="00C94C61"/>
    <w:rsid w:val="00C95456"/>
    <w:rsid w:val="00CA0AF2"/>
    <w:rsid w:val="00CA0C3A"/>
    <w:rsid w:val="00CA180C"/>
    <w:rsid w:val="00CA1CC1"/>
    <w:rsid w:val="00CA2A8A"/>
    <w:rsid w:val="00CA31E6"/>
    <w:rsid w:val="00CA3E2C"/>
    <w:rsid w:val="00CA433E"/>
    <w:rsid w:val="00CA5099"/>
    <w:rsid w:val="00CA635D"/>
    <w:rsid w:val="00CA6F87"/>
    <w:rsid w:val="00CA704C"/>
    <w:rsid w:val="00CA7BBF"/>
    <w:rsid w:val="00CB03B0"/>
    <w:rsid w:val="00CB08BB"/>
    <w:rsid w:val="00CB09C3"/>
    <w:rsid w:val="00CB0B41"/>
    <w:rsid w:val="00CB0F9B"/>
    <w:rsid w:val="00CB196F"/>
    <w:rsid w:val="00CB1B1E"/>
    <w:rsid w:val="00CB22B2"/>
    <w:rsid w:val="00CB2364"/>
    <w:rsid w:val="00CB27EE"/>
    <w:rsid w:val="00CB3579"/>
    <w:rsid w:val="00CB40B6"/>
    <w:rsid w:val="00CB424D"/>
    <w:rsid w:val="00CB507F"/>
    <w:rsid w:val="00CB58C4"/>
    <w:rsid w:val="00CB670A"/>
    <w:rsid w:val="00CB679B"/>
    <w:rsid w:val="00CB726A"/>
    <w:rsid w:val="00CB72C8"/>
    <w:rsid w:val="00CB745A"/>
    <w:rsid w:val="00CB7AC2"/>
    <w:rsid w:val="00CC3EE2"/>
    <w:rsid w:val="00CC4A06"/>
    <w:rsid w:val="00CC59C5"/>
    <w:rsid w:val="00CC6E39"/>
    <w:rsid w:val="00CC7199"/>
    <w:rsid w:val="00CC7752"/>
    <w:rsid w:val="00CD048A"/>
    <w:rsid w:val="00CD0DF3"/>
    <w:rsid w:val="00CD0F4B"/>
    <w:rsid w:val="00CD106A"/>
    <w:rsid w:val="00CD180C"/>
    <w:rsid w:val="00CD1874"/>
    <w:rsid w:val="00CD1F26"/>
    <w:rsid w:val="00CD1FDE"/>
    <w:rsid w:val="00CD2B98"/>
    <w:rsid w:val="00CD3754"/>
    <w:rsid w:val="00CD3B46"/>
    <w:rsid w:val="00CD49D0"/>
    <w:rsid w:val="00CD51C2"/>
    <w:rsid w:val="00CD5370"/>
    <w:rsid w:val="00CD5881"/>
    <w:rsid w:val="00CD7374"/>
    <w:rsid w:val="00CD7492"/>
    <w:rsid w:val="00CE0143"/>
    <w:rsid w:val="00CE08D6"/>
    <w:rsid w:val="00CE0D34"/>
    <w:rsid w:val="00CE17E5"/>
    <w:rsid w:val="00CE1D83"/>
    <w:rsid w:val="00CE2586"/>
    <w:rsid w:val="00CE2616"/>
    <w:rsid w:val="00CE380A"/>
    <w:rsid w:val="00CE3A6B"/>
    <w:rsid w:val="00CE3B26"/>
    <w:rsid w:val="00CE3C1A"/>
    <w:rsid w:val="00CE4B01"/>
    <w:rsid w:val="00CE50C1"/>
    <w:rsid w:val="00CE5241"/>
    <w:rsid w:val="00CE648A"/>
    <w:rsid w:val="00CE6D84"/>
    <w:rsid w:val="00CF0623"/>
    <w:rsid w:val="00CF0E42"/>
    <w:rsid w:val="00CF1D29"/>
    <w:rsid w:val="00CF1DB3"/>
    <w:rsid w:val="00CF451B"/>
    <w:rsid w:val="00CF48A3"/>
    <w:rsid w:val="00CF67FE"/>
    <w:rsid w:val="00CF75D5"/>
    <w:rsid w:val="00CF7B89"/>
    <w:rsid w:val="00CF7F35"/>
    <w:rsid w:val="00D001C5"/>
    <w:rsid w:val="00D00211"/>
    <w:rsid w:val="00D00788"/>
    <w:rsid w:val="00D03C2A"/>
    <w:rsid w:val="00D03CF9"/>
    <w:rsid w:val="00D0537C"/>
    <w:rsid w:val="00D06309"/>
    <w:rsid w:val="00D06534"/>
    <w:rsid w:val="00D06EAA"/>
    <w:rsid w:val="00D06F6B"/>
    <w:rsid w:val="00D079A1"/>
    <w:rsid w:val="00D10231"/>
    <w:rsid w:val="00D10CB6"/>
    <w:rsid w:val="00D11CCE"/>
    <w:rsid w:val="00D1294A"/>
    <w:rsid w:val="00D13CDF"/>
    <w:rsid w:val="00D13D6F"/>
    <w:rsid w:val="00D146DA"/>
    <w:rsid w:val="00D15285"/>
    <w:rsid w:val="00D15EE5"/>
    <w:rsid w:val="00D1652E"/>
    <w:rsid w:val="00D16648"/>
    <w:rsid w:val="00D20875"/>
    <w:rsid w:val="00D22A92"/>
    <w:rsid w:val="00D233B0"/>
    <w:rsid w:val="00D2387E"/>
    <w:rsid w:val="00D24652"/>
    <w:rsid w:val="00D26132"/>
    <w:rsid w:val="00D2729D"/>
    <w:rsid w:val="00D27364"/>
    <w:rsid w:val="00D27BCF"/>
    <w:rsid w:val="00D31AE5"/>
    <w:rsid w:val="00D31BEF"/>
    <w:rsid w:val="00D336F9"/>
    <w:rsid w:val="00D351EA"/>
    <w:rsid w:val="00D371B3"/>
    <w:rsid w:val="00D40288"/>
    <w:rsid w:val="00D40687"/>
    <w:rsid w:val="00D410DB"/>
    <w:rsid w:val="00D4170C"/>
    <w:rsid w:val="00D41F1A"/>
    <w:rsid w:val="00D4216E"/>
    <w:rsid w:val="00D4217F"/>
    <w:rsid w:val="00D43403"/>
    <w:rsid w:val="00D43589"/>
    <w:rsid w:val="00D43D30"/>
    <w:rsid w:val="00D4437F"/>
    <w:rsid w:val="00D4495F"/>
    <w:rsid w:val="00D4568D"/>
    <w:rsid w:val="00D46397"/>
    <w:rsid w:val="00D469B9"/>
    <w:rsid w:val="00D470B9"/>
    <w:rsid w:val="00D473C5"/>
    <w:rsid w:val="00D50301"/>
    <w:rsid w:val="00D5050C"/>
    <w:rsid w:val="00D50871"/>
    <w:rsid w:val="00D50BC4"/>
    <w:rsid w:val="00D52511"/>
    <w:rsid w:val="00D5270B"/>
    <w:rsid w:val="00D52D41"/>
    <w:rsid w:val="00D52E56"/>
    <w:rsid w:val="00D5381C"/>
    <w:rsid w:val="00D53FA9"/>
    <w:rsid w:val="00D54500"/>
    <w:rsid w:val="00D54F08"/>
    <w:rsid w:val="00D5600C"/>
    <w:rsid w:val="00D56D65"/>
    <w:rsid w:val="00D57329"/>
    <w:rsid w:val="00D57637"/>
    <w:rsid w:val="00D57792"/>
    <w:rsid w:val="00D57FB6"/>
    <w:rsid w:val="00D60134"/>
    <w:rsid w:val="00D601B4"/>
    <w:rsid w:val="00D61155"/>
    <w:rsid w:val="00D6137E"/>
    <w:rsid w:val="00D61EC9"/>
    <w:rsid w:val="00D61FAE"/>
    <w:rsid w:val="00D6204A"/>
    <w:rsid w:val="00D62B1C"/>
    <w:rsid w:val="00D62B9C"/>
    <w:rsid w:val="00D62E71"/>
    <w:rsid w:val="00D63EB5"/>
    <w:rsid w:val="00D6430D"/>
    <w:rsid w:val="00D65B10"/>
    <w:rsid w:val="00D66188"/>
    <w:rsid w:val="00D661D4"/>
    <w:rsid w:val="00D67AA9"/>
    <w:rsid w:val="00D713B2"/>
    <w:rsid w:val="00D721D3"/>
    <w:rsid w:val="00D731F6"/>
    <w:rsid w:val="00D7337B"/>
    <w:rsid w:val="00D73EA3"/>
    <w:rsid w:val="00D73F8C"/>
    <w:rsid w:val="00D740CA"/>
    <w:rsid w:val="00D74BDA"/>
    <w:rsid w:val="00D74CB3"/>
    <w:rsid w:val="00D7587E"/>
    <w:rsid w:val="00D7593A"/>
    <w:rsid w:val="00D75BE6"/>
    <w:rsid w:val="00D766D0"/>
    <w:rsid w:val="00D76A5B"/>
    <w:rsid w:val="00D803F3"/>
    <w:rsid w:val="00D81B4C"/>
    <w:rsid w:val="00D81C6E"/>
    <w:rsid w:val="00D81FB9"/>
    <w:rsid w:val="00D82ADE"/>
    <w:rsid w:val="00D82BCF"/>
    <w:rsid w:val="00D82CA4"/>
    <w:rsid w:val="00D82E9E"/>
    <w:rsid w:val="00D8312D"/>
    <w:rsid w:val="00D8473A"/>
    <w:rsid w:val="00D84877"/>
    <w:rsid w:val="00D85728"/>
    <w:rsid w:val="00D861F8"/>
    <w:rsid w:val="00D8783F"/>
    <w:rsid w:val="00D901B4"/>
    <w:rsid w:val="00D90421"/>
    <w:rsid w:val="00D90906"/>
    <w:rsid w:val="00D90EEF"/>
    <w:rsid w:val="00D91061"/>
    <w:rsid w:val="00D91742"/>
    <w:rsid w:val="00D91A38"/>
    <w:rsid w:val="00D91DAB"/>
    <w:rsid w:val="00D92573"/>
    <w:rsid w:val="00D92E84"/>
    <w:rsid w:val="00D93788"/>
    <w:rsid w:val="00D941D6"/>
    <w:rsid w:val="00D943BC"/>
    <w:rsid w:val="00D95481"/>
    <w:rsid w:val="00D95D57"/>
    <w:rsid w:val="00D9713E"/>
    <w:rsid w:val="00D97911"/>
    <w:rsid w:val="00DA1A87"/>
    <w:rsid w:val="00DA1BB9"/>
    <w:rsid w:val="00DA1FE3"/>
    <w:rsid w:val="00DA3328"/>
    <w:rsid w:val="00DA3A4F"/>
    <w:rsid w:val="00DA441B"/>
    <w:rsid w:val="00DA4529"/>
    <w:rsid w:val="00DA5247"/>
    <w:rsid w:val="00DA632F"/>
    <w:rsid w:val="00DA6A0E"/>
    <w:rsid w:val="00DA7A14"/>
    <w:rsid w:val="00DA7BB1"/>
    <w:rsid w:val="00DB3654"/>
    <w:rsid w:val="00DB3C30"/>
    <w:rsid w:val="00DB4ED7"/>
    <w:rsid w:val="00DB5434"/>
    <w:rsid w:val="00DB5594"/>
    <w:rsid w:val="00DB7EB8"/>
    <w:rsid w:val="00DC00C3"/>
    <w:rsid w:val="00DC034B"/>
    <w:rsid w:val="00DC2367"/>
    <w:rsid w:val="00DC24D7"/>
    <w:rsid w:val="00DC3789"/>
    <w:rsid w:val="00DC38C6"/>
    <w:rsid w:val="00DC43E0"/>
    <w:rsid w:val="00DC51BB"/>
    <w:rsid w:val="00DC5E30"/>
    <w:rsid w:val="00DC5F7B"/>
    <w:rsid w:val="00DC66EB"/>
    <w:rsid w:val="00DC7A13"/>
    <w:rsid w:val="00DC7EA8"/>
    <w:rsid w:val="00DD0567"/>
    <w:rsid w:val="00DD38A9"/>
    <w:rsid w:val="00DD3E03"/>
    <w:rsid w:val="00DD3F72"/>
    <w:rsid w:val="00DD43C6"/>
    <w:rsid w:val="00DD4A30"/>
    <w:rsid w:val="00DD527F"/>
    <w:rsid w:val="00DD6FDD"/>
    <w:rsid w:val="00DE04EF"/>
    <w:rsid w:val="00DE05A1"/>
    <w:rsid w:val="00DE10E3"/>
    <w:rsid w:val="00DE2FC5"/>
    <w:rsid w:val="00DE43D7"/>
    <w:rsid w:val="00DE4866"/>
    <w:rsid w:val="00DE4B2D"/>
    <w:rsid w:val="00DE5A1F"/>
    <w:rsid w:val="00DE6D27"/>
    <w:rsid w:val="00DE70FD"/>
    <w:rsid w:val="00DE7AAE"/>
    <w:rsid w:val="00DF002E"/>
    <w:rsid w:val="00DF1CC1"/>
    <w:rsid w:val="00DF2997"/>
    <w:rsid w:val="00DF29D3"/>
    <w:rsid w:val="00DF3418"/>
    <w:rsid w:val="00DF52F4"/>
    <w:rsid w:val="00DF531B"/>
    <w:rsid w:val="00DF5B7F"/>
    <w:rsid w:val="00DF6672"/>
    <w:rsid w:val="00DF6BA2"/>
    <w:rsid w:val="00E00333"/>
    <w:rsid w:val="00E00885"/>
    <w:rsid w:val="00E01296"/>
    <w:rsid w:val="00E0223B"/>
    <w:rsid w:val="00E031F9"/>
    <w:rsid w:val="00E03923"/>
    <w:rsid w:val="00E04003"/>
    <w:rsid w:val="00E04831"/>
    <w:rsid w:val="00E04AF8"/>
    <w:rsid w:val="00E04BF3"/>
    <w:rsid w:val="00E0586A"/>
    <w:rsid w:val="00E05C7F"/>
    <w:rsid w:val="00E05ECB"/>
    <w:rsid w:val="00E10642"/>
    <w:rsid w:val="00E107E5"/>
    <w:rsid w:val="00E10826"/>
    <w:rsid w:val="00E10BC4"/>
    <w:rsid w:val="00E11B89"/>
    <w:rsid w:val="00E123FD"/>
    <w:rsid w:val="00E130F1"/>
    <w:rsid w:val="00E13BCD"/>
    <w:rsid w:val="00E13FCC"/>
    <w:rsid w:val="00E1415D"/>
    <w:rsid w:val="00E15727"/>
    <w:rsid w:val="00E16401"/>
    <w:rsid w:val="00E16E62"/>
    <w:rsid w:val="00E177B8"/>
    <w:rsid w:val="00E20634"/>
    <w:rsid w:val="00E20D0B"/>
    <w:rsid w:val="00E21736"/>
    <w:rsid w:val="00E22534"/>
    <w:rsid w:val="00E23B3B"/>
    <w:rsid w:val="00E23BF6"/>
    <w:rsid w:val="00E25968"/>
    <w:rsid w:val="00E2605D"/>
    <w:rsid w:val="00E26498"/>
    <w:rsid w:val="00E26580"/>
    <w:rsid w:val="00E275CB"/>
    <w:rsid w:val="00E315E7"/>
    <w:rsid w:val="00E31A2A"/>
    <w:rsid w:val="00E31A44"/>
    <w:rsid w:val="00E323E9"/>
    <w:rsid w:val="00E32A9C"/>
    <w:rsid w:val="00E32B5E"/>
    <w:rsid w:val="00E32BBB"/>
    <w:rsid w:val="00E32E0F"/>
    <w:rsid w:val="00E32F4D"/>
    <w:rsid w:val="00E32FEA"/>
    <w:rsid w:val="00E3303A"/>
    <w:rsid w:val="00E336D7"/>
    <w:rsid w:val="00E34018"/>
    <w:rsid w:val="00E34386"/>
    <w:rsid w:val="00E34A10"/>
    <w:rsid w:val="00E34A93"/>
    <w:rsid w:val="00E35BA6"/>
    <w:rsid w:val="00E374C7"/>
    <w:rsid w:val="00E4014D"/>
    <w:rsid w:val="00E4053D"/>
    <w:rsid w:val="00E40A4B"/>
    <w:rsid w:val="00E41A0F"/>
    <w:rsid w:val="00E437D2"/>
    <w:rsid w:val="00E43FE1"/>
    <w:rsid w:val="00E461B2"/>
    <w:rsid w:val="00E5050E"/>
    <w:rsid w:val="00E50540"/>
    <w:rsid w:val="00E507C8"/>
    <w:rsid w:val="00E50877"/>
    <w:rsid w:val="00E50F21"/>
    <w:rsid w:val="00E51363"/>
    <w:rsid w:val="00E51AB7"/>
    <w:rsid w:val="00E5229E"/>
    <w:rsid w:val="00E52BC8"/>
    <w:rsid w:val="00E538C0"/>
    <w:rsid w:val="00E544F2"/>
    <w:rsid w:val="00E54AF2"/>
    <w:rsid w:val="00E55751"/>
    <w:rsid w:val="00E56859"/>
    <w:rsid w:val="00E56F81"/>
    <w:rsid w:val="00E578E1"/>
    <w:rsid w:val="00E60B71"/>
    <w:rsid w:val="00E62F25"/>
    <w:rsid w:val="00E6579C"/>
    <w:rsid w:val="00E66510"/>
    <w:rsid w:val="00E665F5"/>
    <w:rsid w:val="00E6688A"/>
    <w:rsid w:val="00E6791C"/>
    <w:rsid w:val="00E70D09"/>
    <w:rsid w:val="00E71710"/>
    <w:rsid w:val="00E72226"/>
    <w:rsid w:val="00E73A94"/>
    <w:rsid w:val="00E74B1E"/>
    <w:rsid w:val="00E758E4"/>
    <w:rsid w:val="00E75B28"/>
    <w:rsid w:val="00E75CBA"/>
    <w:rsid w:val="00E76F34"/>
    <w:rsid w:val="00E7752F"/>
    <w:rsid w:val="00E800F1"/>
    <w:rsid w:val="00E812FE"/>
    <w:rsid w:val="00E81450"/>
    <w:rsid w:val="00E82861"/>
    <w:rsid w:val="00E82C1C"/>
    <w:rsid w:val="00E82FE3"/>
    <w:rsid w:val="00E834CD"/>
    <w:rsid w:val="00E84B21"/>
    <w:rsid w:val="00E85746"/>
    <w:rsid w:val="00E8715F"/>
    <w:rsid w:val="00E9063A"/>
    <w:rsid w:val="00E90E59"/>
    <w:rsid w:val="00E919EF"/>
    <w:rsid w:val="00E91A07"/>
    <w:rsid w:val="00E92AD8"/>
    <w:rsid w:val="00E938FC"/>
    <w:rsid w:val="00E93B8C"/>
    <w:rsid w:val="00EA05D4"/>
    <w:rsid w:val="00EA1236"/>
    <w:rsid w:val="00EA1DDB"/>
    <w:rsid w:val="00EA22F7"/>
    <w:rsid w:val="00EA2311"/>
    <w:rsid w:val="00EA30C6"/>
    <w:rsid w:val="00EA3B30"/>
    <w:rsid w:val="00EA3C85"/>
    <w:rsid w:val="00EA3F6B"/>
    <w:rsid w:val="00EA4658"/>
    <w:rsid w:val="00EA46E4"/>
    <w:rsid w:val="00EA4A4D"/>
    <w:rsid w:val="00EA5489"/>
    <w:rsid w:val="00EA5593"/>
    <w:rsid w:val="00EA55D3"/>
    <w:rsid w:val="00EA57C6"/>
    <w:rsid w:val="00EA5A18"/>
    <w:rsid w:val="00EA5BC1"/>
    <w:rsid w:val="00EA612C"/>
    <w:rsid w:val="00EA6A0E"/>
    <w:rsid w:val="00EA6E70"/>
    <w:rsid w:val="00EA747D"/>
    <w:rsid w:val="00EA767B"/>
    <w:rsid w:val="00EB00DD"/>
    <w:rsid w:val="00EB08DE"/>
    <w:rsid w:val="00EB0A91"/>
    <w:rsid w:val="00EB0B28"/>
    <w:rsid w:val="00EB2543"/>
    <w:rsid w:val="00EB3543"/>
    <w:rsid w:val="00EB3FB7"/>
    <w:rsid w:val="00EB4CD9"/>
    <w:rsid w:val="00EB5A34"/>
    <w:rsid w:val="00EB66F2"/>
    <w:rsid w:val="00EB73BE"/>
    <w:rsid w:val="00EC08D2"/>
    <w:rsid w:val="00EC1760"/>
    <w:rsid w:val="00EC2471"/>
    <w:rsid w:val="00EC2B29"/>
    <w:rsid w:val="00EC2FE2"/>
    <w:rsid w:val="00EC405C"/>
    <w:rsid w:val="00EC4632"/>
    <w:rsid w:val="00EC48A8"/>
    <w:rsid w:val="00EC4A93"/>
    <w:rsid w:val="00EC75E8"/>
    <w:rsid w:val="00EC7BC3"/>
    <w:rsid w:val="00EC7DFE"/>
    <w:rsid w:val="00EC7F22"/>
    <w:rsid w:val="00ED027F"/>
    <w:rsid w:val="00ED0B59"/>
    <w:rsid w:val="00ED0CC3"/>
    <w:rsid w:val="00ED0F06"/>
    <w:rsid w:val="00ED0F1E"/>
    <w:rsid w:val="00ED13B8"/>
    <w:rsid w:val="00ED16BE"/>
    <w:rsid w:val="00ED1B77"/>
    <w:rsid w:val="00ED2050"/>
    <w:rsid w:val="00ED2DE5"/>
    <w:rsid w:val="00ED4359"/>
    <w:rsid w:val="00ED4566"/>
    <w:rsid w:val="00ED524E"/>
    <w:rsid w:val="00ED5853"/>
    <w:rsid w:val="00ED5BFB"/>
    <w:rsid w:val="00ED71D1"/>
    <w:rsid w:val="00ED7600"/>
    <w:rsid w:val="00EE0038"/>
    <w:rsid w:val="00EE0E80"/>
    <w:rsid w:val="00EE11E8"/>
    <w:rsid w:val="00EE1B7F"/>
    <w:rsid w:val="00EE1E8E"/>
    <w:rsid w:val="00EE21B8"/>
    <w:rsid w:val="00EE32D5"/>
    <w:rsid w:val="00EE387F"/>
    <w:rsid w:val="00EE3993"/>
    <w:rsid w:val="00EE422A"/>
    <w:rsid w:val="00EE6E84"/>
    <w:rsid w:val="00EE7B70"/>
    <w:rsid w:val="00EF22F8"/>
    <w:rsid w:val="00EF23C6"/>
    <w:rsid w:val="00EF3268"/>
    <w:rsid w:val="00EF3422"/>
    <w:rsid w:val="00EF36D0"/>
    <w:rsid w:val="00EF3F44"/>
    <w:rsid w:val="00EF3FEF"/>
    <w:rsid w:val="00EF538B"/>
    <w:rsid w:val="00EF57AB"/>
    <w:rsid w:val="00EF6073"/>
    <w:rsid w:val="00EF6317"/>
    <w:rsid w:val="00EF698B"/>
    <w:rsid w:val="00EF727C"/>
    <w:rsid w:val="00EF7B69"/>
    <w:rsid w:val="00F00137"/>
    <w:rsid w:val="00F01504"/>
    <w:rsid w:val="00F034B7"/>
    <w:rsid w:val="00F0350D"/>
    <w:rsid w:val="00F037F7"/>
    <w:rsid w:val="00F0384B"/>
    <w:rsid w:val="00F03C6C"/>
    <w:rsid w:val="00F04849"/>
    <w:rsid w:val="00F05015"/>
    <w:rsid w:val="00F05430"/>
    <w:rsid w:val="00F05D9B"/>
    <w:rsid w:val="00F06000"/>
    <w:rsid w:val="00F068A9"/>
    <w:rsid w:val="00F06E0D"/>
    <w:rsid w:val="00F07310"/>
    <w:rsid w:val="00F076BA"/>
    <w:rsid w:val="00F1095B"/>
    <w:rsid w:val="00F11993"/>
    <w:rsid w:val="00F12251"/>
    <w:rsid w:val="00F126C5"/>
    <w:rsid w:val="00F1362C"/>
    <w:rsid w:val="00F136BF"/>
    <w:rsid w:val="00F13B24"/>
    <w:rsid w:val="00F13EAB"/>
    <w:rsid w:val="00F149D4"/>
    <w:rsid w:val="00F16530"/>
    <w:rsid w:val="00F16DF9"/>
    <w:rsid w:val="00F2609A"/>
    <w:rsid w:val="00F316EE"/>
    <w:rsid w:val="00F31D38"/>
    <w:rsid w:val="00F3307E"/>
    <w:rsid w:val="00F351D7"/>
    <w:rsid w:val="00F35608"/>
    <w:rsid w:val="00F362E2"/>
    <w:rsid w:val="00F3696B"/>
    <w:rsid w:val="00F36C63"/>
    <w:rsid w:val="00F36F21"/>
    <w:rsid w:val="00F37197"/>
    <w:rsid w:val="00F3762A"/>
    <w:rsid w:val="00F4022B"/>
    <w:rsid w:val="00F411B3"/>
    <w:rsid w:val="00F414F1"/>
    <w:rsid w:val="00F42584"/>
    <w:rsid w:val="00F42852"/>
    <w:rsid w:val="00F4308B"/>
    <w:rsid w:val="00F43862"/>
    <w:rsid w:val="00F43C6F"/>
    <w:rsid w:val="00F43C9B"/>
    <w:rsid w:val="00F43DEA"/>
    <w:rsid w:val="00F44007"/>
    <w:rsid w:val="00F447F1"/>
    <w:rsid w:val="00F44832"/>
    <w:rsid w:val="00F45B21"/>
    <w:rsid w:val="00F508B8"/>
    <w:rsid w:val="00F51AE9"/>
    <w:rsid w:val="00F5203C"/>
    <w:rsid w:val="00F52478"/>
    <w:rsid w:val="00F52AD0"/>
    <w:rsid w:val="00F52AD2"/>
    <w:rsid w:val="00F548E5"/>
    <w:rsid w:val="00F55D94"/>
    <w:rsid w:val="00F55E06"/>
    <w:rsid w:val="00F574A1"/>
    <w:rsid w:val="00F600CF"/>
    <w:rsid w:val="00F6039B"/>
    <w:rsid w:val="00F60AFC"/>
    <w:rsid w:val="00F62A66"/>
    <w:rsid w:val="00F634F5"/>
    <w:rsid w:val="00F64026"/>
    <w:rsid w:val="00F64202"/>
    <w:rsid w:val="00F647EB"/>
    <w:rsid w:val="00F64A10"/>
    <w:rsid w:val="00F6521E"/>
    <w:rsid w:val="00F65640"/>
    <w:rsid w:val="00F65C92"/>
    <w:rsid w:val="00F65F5F"/>
    <w:rsid w:val="00F66506"/>
    <w:rsid w:val="00F66E25"/>
    <w:rsid w:val="00F66F5B"/>
    <w:rsid w:val="00F672B2"/>
    <w:rsid w:val="00F67B2A"/>
    <w:rsid w:val="00F7072D"/>
    <w:rsid w:val="00F724D2"/>
    <w:rsid w:val="00F72CB1"/>
    <w:rsid w:val="00F72F86"/>
    <w:rsid w:val="00F73D2B"/>
    <w:rsid w:val="00F73FC2"/>
    <w:rsid w:val="00F744AB"/>
    <w:rsid w:val="00F75B50"/>
    <w:rsid w:val="00F76583"/>
    <w:rsid w:val="00F76AD0"/>
    <w:rsid w:val="00F770E7"/>
    <w:rsid w:val="00F77D87"/>
    <w:rsid w:val="00F77DD3"/>
    <w:rsid w:val="00F809DE"/>
    <w:rsid w:val="00F81114"/>
    <w:rsid w:val="00F81288"/>
    <w:rsid w:val="00F8211A"/>
    <w:rsid w:val="00F8215E"/>
    <w:rsid w:val="00F82366"/>
    <w:rsid w:val="00F824F5"/>
    <w:rsid w:val="00F82AAF"/>
    <w:rsid w:val="00F82E1C"/>
    <w:rsid w:val="00F830FE"/>
    <w:rsid w:val="00F8440E"/>
    <w:rsid w:val="00F84CFB"/>
    <w:rsid w:val="00F859EB"/>
    <w:rsid w:val="00F85E10"/>
    <w:rsid w:val="00F86119"/>
    <w:rsid w:val="00F861E9"/>
    <w:rsid w:val="00F86A97"/>
    <w:rsid w:val="00F86F8D"/>
    <w:rsid w:val="00F87055"/>
    <w:rsid w:val="00F87F67"/>
    <w:rsid w:val="00F90876"/>
    <w:rsid w:val="00F90FAB"/>
    <w:rsid w:val="00F91042"/>
    <w:rsid w:val="00F9374D"/>
    <w:rsid w:val="00F94AEA"/>
    <w:rsid w:val="00F967DA"/>
    <w:rsid w:val="00F96E17"/>
    <w:rsid w:val="00F970B6"/>
    <w:rsid w:val="00FA00CB"/>
    <w:rsid w:val="00FA187A"/>
    <w:rsid w:val="00FA32F8"/>
    <w:rsid w:val="00FA3A99"/>
    <w:rsid w:val="00FA3B48"/>
    <w:rsid w:val="00FA3C9D"/>
    <w:rsid w:val="00FA3F4F"/>
    <w:rsid w:val="00FA4C92"/>
    <w:rsid w:val="00FA5DC5"/>
    <w:rsid w:val="00FA5EA6"/>
    <w:rsid w:val="00FA5F8A"/>
    <w:rsid w:val="00FA6EB6"/>
    <w:rsid w:val="00FB1B1B"/>
    <w:rsid w:val="00FB1C87"/>
    <w:rsid w:val="00FB1E69"/>
    <w:rsid w:val="00FB2C23"/>
    <w:rsid w:val="00FB33EA"/>
    <w:rsid w:val="00FB3A5F"/>
    <w:rsid w:val="00FB426B"/>
    <w:rsid w:val="00FB4A70"/>
    <w:rsid w:val="00FB4E3E"/>
    <w:rsid w:val="00FB4EF8"/>
    <w:rsid w:val="00FB589A"/>
    <w:rsid w:val="00FB59CC"/>
    <w:rsid w:val="00FB5BFB"/>
    <w:rsid w:val="00FB5CC4"/>
    <w:rsid w:val="00FB7407"/>
    <w:rsid w:val="00FB7C3A"/>
    <w:rsid w:val="00FB7E1E"/>
    <w:rsid w:val="00FC037A"/>
    <w:rsid w:val="00FC053C"/>
    <w:rsid w:val="00FC0550"/>
    <w:rsid w:val="00FC0AF5"/>
    <w:rsid w:val="00FC15E8"/>
    <w:rsid w:val="00FC2147"/>
    <w:rsid w:val="00FC23E9"/>
    <w:rsid w:val="00FC25BA"/>
    <w:rsid w:val="00FC2831"/>
    <w:rsid w:val="00FC29B9"/>
    <w:rsid w:val="00FC3DF3"/>
    <w:rsid w:val="00FC3FDF"/>
    <w:rsid w:val="00FC406F"/>
    <w:rsid w:val="00FC4840"/>
    <w:rsid w:val="00FC577E"/>
    <w:rsid w:val="00FC5A5B"/>
    <w:rsid w:val="00FC5C13"/>
    <w:rsid w:val="00FC6FD3"/>
    <w:rsid w:val="00FC7438"/>
    <w:rsid w:val="00FC7747"/>
    <w:rsid w:val="00FC7D9E"/>
    <w:rsid w:val="00FD0300"/>
    <w:rsid w:val="00FD1F34"/>
    <w:rsid w:val="00FD2891"/>
    <w:rsid w:val="00FD3172"/>
    <w:rsid w:val="00FD34D2"/>
    <w:rsid w:val="00FD492E"/>
    <w:rsid w:val="00FD68C3"/>
    <w:rsid w:val="00FD6E1E"/>
    <w:rsid w:val="00FD6EAD"/>
    <w:rsid w:val="00FE0304"/>
    <w:rsid w:val="00FE0E65"/>
    <w:rsid w:val="00FE305C"/>
    <w:rsid w:val="00FE33CA"/>
    <w:rsid w:val="00FE349A"/>
    <w:rsid w:val="00FE37B1"/>
    <w:rsid w:val="00FE4BF1"/>
    <w:rsid w:val="00FE601A"/>
    <w:rsid w:val="00FE60AB"/>
    <w:rsid w:val="00FE75EB"/>
    <w:rsid w:val="00FE776C"/>
    <w:rsid w:val="00FE7FBB"/>
    <w:rsid w:val="00FF025D"/>
    <w:rsid w:val="00FF0301"/>
    <w:rsid w:val="00FF07B2"/>
    <w:rsid w:val="00FF0CA9"/>
    <w:rsid w:val="00FF0FB5"/>
    <w:rsid w:val="00FF1DEC"/>
    <w:rsid w:val="00FF1F73"/>
    <w:rsid w:val="00FF25D6"/>
    <w:rsid w:val="00FF31D5"/>
    <w:rsid w:val="00FF5012"/>
    <w:rsid w:val="00FF5804"/>
    <w:rsid w:val="00FF5A15"/>
    <w:rsid w:val="00FF5D07"/>
    <w:rsid w:val="00FF5D1F"/>
    <w:rsid w:val="00FF64F1"/>
    <w:rsid w:val="00FF740D"/>
    <w:rsid w:val="00FF7A04"/>
    <w:rsid w:val="00FF7C65"/>
    <w:rsid w:val="019058D4"/>
    <w:rsid w:val="03351BE5"/>
    <w:rsid w:val="03779691"/>
    <w:rsid w:val="03C21B09"/>
    <w:rsid w:val="03C90B75"/>
    <w:rsid w:val="03DEC29C"/>
    <w:rsid w:val="0532DCA6"/>
    <w:rsid w:val="053B9F1D"/>
    <w:rsid w:val="05F0998F"/>
    <w:rsid w:val="079B495F"/>
    <w:rsid w:val="08211B04"/>
    <w:rsid w:val="083C64E4"/>
    <w:rsid w:val="0875349A"/>
    <w:rsid w:val="08AE5C0A"/>
    <w:rsid w:val="08C4BB66"/>
    <w:rsid w:val="08F14D98"/>
    <w:rsid w:val="09533527"/>
    <w:rsid w:val="096A1E0D"/>
    <w:rsid w:val="09F6882B"/>
    <w:rsid w:val="0A1A798C"/>
    <w:rsid w:val="0B54C7C5"/>
    <w:rsid w:val="0BAB89E2"/>
    <w:rsid w:val="0C080B48"/>
    <w:rsid w:val="0C20695C"/>
    <w:rsid w:val="0CBFC118"/>
    <w:rsid w:val="0CE1C7FA"/>
    <w:rsid w:val="0CFD1A46"/>
    <w:rsid w:val="0DB079F6"/>
    <w:rsid w:val="0DDB0CE3"/>
    <w:rsid w:val="100D61E7"/>
    <w:rsid w:val="101651C4"/>
    <w:rsid w:val="108A635C"/>
    <w:rsid w:val="111B4B95"/>
    <w:rsid w:val="11A8476E"/>
    <w:rsid w:val="11E3472A"/>
    <w:rsid w:val="12203FEC"/>
    <w:rsid w:val="12B5B7F6"/>
    <w:rsid w:val="132C0751"/>
    <w:rsid w:val="133840D7"/>
    <w:rsid w:val="133ACE26"/>
    <w:rsid w:val="13CCDDEB"/>
    <w:rsid w:val="13EE71D8"/>
    <w:rsid w:val="14179CCB"/>
    <w:rsid w:val="14392A43"/>
    <w:rsid w:val="14567A98"/>
    <w:rsid w:val="14CB88E5"/>
    <w:rsid w:val="1501BF8F"/>
    <w:rsid w:val="15986539"/>
    <w:rsid w:val="16EF8FC9"/>
    <w:rsid w:val="16FB2FAB"/>
    <w:rsid w:val="1712E2F2"/>
    <w:rsid w:val="177D04AB"/>
    <w:rsid w:val="1806BFB8"/>
    <w:rsid w:val="18D435CE"/>
    <w:rsid w:val="1973334C"/>
    <w:rsid w:val="19AA0FAA"/>
    <w:rsid w:val="19C20F0C"/>
    <w:rsid w:val="19FFFEFB"/>
    <w:rsid w:val="1AA6B145"/>
    <w:rsid w:val="1AECCB67"/>
    <w:rsid w:val="1C4BF6DD"/>
    <w:rsid w:val="1CBB0BDE"/>
    <w:rsid w:val="1CE1B06C"/>
    <w:rsid w:val="1CF2D6EC"/>
    <w:rsid w:val="1DB47668"/>
    <w:rsid w:val="1E3E2934"/>
    <w:rsid w:val="1E6B53DF"/>
    <w:rsid w:val="1E6CF957"/>
    <w:rsid w:val="1EA63A82"/>
    <w:rsid w:val="1EC9F9FA"/>
    <w:rsid w:val="1F30D59F"/>
    <w:rsid w:val="1F475CA8"/>
    <w:rsid w:val="1FF3BA12"/>
    <w:rsid w:val="20953EC6"/>
    <w:rsid w:val="210F3ABA"/>
    <w:rsid w:val="21268950"/>
    <w:rsid w:val="2140AFB9"/>
    <w:rsid w:val="216BE0C9"/>
    <w:rsid w:val="2254A7D3"/>
    <w:rsid w:val="226D05C3"/>
    <w:rsid w:val="22B52611"/>
    <w:rsid w:val="2355AE2E"/>
    <w:rsid w:val="23DA4572"/>
    <w:rsid w:val="23EB089E"/>
    <w:rsid w:val="244C12E3"/>
    <w:rsid w:val="24AA7DDF"/>
    <w:rsid w:val="24C36FA7"/>
    <w:rsid w:val="25525399"/>
    <w:rsid w:val="25FC42CC"/>
    <w:rsid w:val="265D45B0"/>
    <w:rsid w:val="26AC99FD"/>
    <w:rsid w:val="26BBA140"/>
    <w:rsid w:val="281FB88D"/>
    <w:rsid w:val="283CDE10"/>
    <w:rsid w:val="2862D306"/>
    <w:rsid w:val="2893025E"/>
    <w:rsid w:val="29F41CBF"/>
    <w:rsid w:val="2AA41592"/>
    <w:rsid w:val="2B5629E9"/>
    <w:rsid w:val="2B653832"/>
    <w:rsid w:val="2BEE929F"/>
    <w:rsid w:val="2C3EB65F"/>
    <w:rsid w:val="2C550A88"/>
    <w:rsid w:val="2D909240"/>
    <w:rsid w:val="2DD9371D"/>
    <w:rsid w:val="2DF5FE7D"/>
    <w:rsid w:val="2E7C9006"/>
    <w:rsid w:val="2E883B97"/>
    <w:rsid w:val="2EC6B325"/>
    <w:rsid w:val="2F909FEE"/>
    <w:rsid w:val="2F949780"/>
    <w:rsid w:val="2FC506C1"/>
    <w:rsid w:val="3039C773"/>
    <w:rsid w:val="30BD990E"/>
    <w:rsid w:val="310EB566"/>
    <w:rsid w:val="313C848E"/>
    <w:rsid w:val="3161F493"/>
    <w:rsid w:val="337F5550"/>
    <w:rsid w:val="338CB9C9"/>
    <w:rsid w:val="34DCF5EE"/>
    <w:rsid w:val="351B25B1"/>
    <w:rsid w:val="354846B0"/>
    <w:rsid w:val="36B6F612"/>
    <w:rsid w:val="36ED8548"/>
    <w:rsid w:val="37A70943"/>
    <w:rsid w:val="3811E39C"/>
    <w:rsid w:val="39A5205D"/>
    <w:rsid w:val="3A173EFC"/>
    <w:rsid w:val="3A6B3693"/>
    <w:rsid w:val="3A7BBED2"/>
    <w:rsid w:val="3A862FF9"/>
    <w:rsid w:val="3AD123AC"/>
    <w:rsid w:val="3B4B0882"/>
    <w:rsid w:val="3B991AEC"/>
    <w:rsid w:val="3BF2F38C"/>
    <w:rsid w:val="3C48E431"/>
    <w:rsid w:val="3C6D02B3"/>
    <w:rsid w:val="3D29ED7C"/>
    <w:rsid w:val="3DC12D0D"/>
    <w:rsid w:val="3DFD5251"/>
    <w:rsid w:val="3E05F12B"/>
    <w:rsid w:val="3F748443"/>
    <w:rsid w:val="4008DDEE"/>
    <w:rsid w:val="40284AB0"/>
    <w:rsid w:val="4099E1C8"/>
    <w:rsid w:val="40A9FB1A"/>
    <w:rsid w:val="412980F6"/>
    <w:rsid w:val="413FC510"/>
    <w:rsid w:val="414BE212"/>
    <w:rsid w:val="415226C3"/>
    <w:rsid w:val="42A4DD61"/>
    <w:rsid w:val="434935AE"/>
    <w:rsid w:val="43782E42"/>
    <w:rsid w:val="441E0EC8"/>
    <w:rsid w:val="46195BB0"/>
    <w:rsid w:val="469867B3"/>
    <w:rsid w:val="47362E39"/>
    <w:rsid w:val="4764F223"/>
    <w:rsid w:val="4766626B"/>
    <w:rsid w:val="477434BC"/>
    <w:rsid w:val="477E3A05"/>
    <w:rsid w:val="47DD7F6F"/>
    <w:rsid w:val="481772CF"/>
    <w:rsid w:val="48532570"/>
    <w:rsid w:val="48A12DDC"/>
    <w:rsid w:val="48F75EF2"/>
    <w:rsid w:val="499697D7"/>
    <w:rsid w:val="49EEF5D1"/>
    <w:rsid w:val="49F189FD"/>
    <w:rsid w:val="4A4CEBBF"/>
    <w:rsid w:val="4AC8802C"/>
    <w:rsid w:val="4B4537CB"/>
    <w:rsid w:val="4BE53155"/>
    <w:rsid w:val="4D7E7A8E"/>
    <w:rsid w:val="4E4D5FF5"/>
    <w:rsid w:val="4E956BC1"/>
    <w:rsid w:val="4EE50A51"/>
    <w:rsid w:val="4FEFF211"/>
    <w:rsid w:val="504F426F"/>
    <w:rsid w:val="50F99C78"/>
    <w:rsid w:val="51769CE4"/>
    <w:rsid w:val="518DFDA9"/>
    <w:rsid w:val="51B3092A"/>
    <w:rsid w:val="51CF1E4F"/>
    <w:rsid w:val="522A7C2B"/>
    <w:rsid w:val="52CA3655"/>
    <w:rsid w:val="52DA6C74"/>
    <w:rsid w:val="53920BB3"/>
    <w:rsid w:val="53CDF3EA"/>
    <w:rsid w:val="54379604"/>
    <w:rsid w:val="5487961B"/>
    <w:rsid w:val="54A0850C"/>
    <w:rsid w:val="558E13B7"/>
    <w:rsid w:val="563C556D"/>
    <w:rsid w:val="56A3DC6B"/>
    <w:rsid w:val="577DA430"/>
    <w:rsid w:val="57945DCF"/>
    <w:rsid w:val="591794D0"/>
    <w:rsid w:val="598B6722"/>
    <w:rsid w:val="59BB021B"/>
    <w:rsid w:val="5A90B3E3"/>
    <w:rsid w:val="5B023137"/>
    <w:rsid w:val="5B0CB30F"/>
    <w:rsid w:val="5C1009C2"/>
    <w:rsid w:val="5CE902B6"/>
    <w:rsid w:val="5D323D6B"/>
    <w:rsid w:val="5D5FD21B"/>
    <w:rsid w:val="5D82DEEF"/>
    <w:rsid w:val="5E0B8CD9"/>
    <w:rsid w:val="5E37889E"/>
    <w:rsid w:val="5E4D3897"/>
    <w:rsid w:val="5EBCFCDD"/>
    <w:rsid w:val="5EC1CBE8"/>
    <w:rsid w:val="5FD358FF"/>
    <w:rsid w:val="60F46DF5"/>
    <w:rsid w:val="61E563CC"/>
    <w:rsid w:val="6273023B"/>
    <w:rsid w:val="637909C6"/>
    <w:rsid w:val="6398C42D"/>
    <w:rsid w:val="64016DF6"/>
    <w:rsid w:val="641935B4"/>
    <w:rsid w:val="655F1DDF"/>
    <w:rsid w:val="65ADAFB6"/>
    <w:rsid w:val="66169EBE"/>
    <w:rsid w:val="66C49DBE"/>
    <w:rsid w:val="66ECCA02"/>
    <w:rsid w:val="672ABAEC"/>
    <w:rsid w:val="677024CF"/>
    <w:rsid w:val="6876DF70"/>
    <w:rsid w:val="68886F9A"/>
    <w:rsid w:val="68C5CF51"/>
    <w:rsid w:val="694721F5"/>
    <w:rsid w:val="694E3F80"/>
    <w:rsid w:val="6961CBF5"/>
    <w:rsid w:val="6A5DC3FE"/>
    <w:rsid w:val="6AF9E353"/>
    <w:rsid w:val="6B469DE1"/>
    <w:rsid w:val="6BA3423E"/>
    <w:rsid w:val="6BA53B77"/>
    <w:rsid w:val="6D5682CC"/>
    <w:rsid w:val="6E006E89"/>
    <w:rsid w:val="6E9E6FB7"/>
    <w:rsid w:val="6EC8A53C"/>
    <w:rsid w:val="6F3555F1"/>
    <w:rsid w:val="6F91CE60"/>
    <w:rsid w:val="6FD423F4"/>
    <w:rsid w:val="703A0C17"/>
    <w:rsid w:val="706536CC"/>
    <w:rsid w:val="7211DEA0"/>
    <w:rsid w:val="7312916E"/>
    <w:rsid w:val="731C1513"/>
    <w:rsid w:val="732AEB26"/>
    <w:rsid w:val="73347E9D"/>
    <w:rsid w:val="738DD767"/>
    <w:rsid w:val="73B8E7D8"/>
    <w:rsid w:val="73E101DF"/>
    <w:rsid w:val="764B2405"/>
    <w:rsid w:val="767FD275"/>
    <w:rsid w:val="76862006"/>
    <w:rsid w:val="769F1073"/>
    <w:rsid w:val="770B38AD"/>
    <w:rsid w:val="7735CC48"/>
    <w:rsid w:val="774BA683"/>
    <w:rsid w:val="7761C51C"/>
    <w:rsid w:val="77F6852D"/>
    <w:rsid w:val="7871EC30"/>
    <w:rsid w:val="78906B50"/>
    <w:rsid w:val="78A32D7F"/>
    <w:rsid w:val="78AF8D11"/>
    <w:rsid w:val="78F9E0D5"/>
    <w:rsid w:val="797608DD"/>
    <w:rsid w:val="79AD6516"/>
    <w:rsid w:val="7A54F971"/>
    <w:rsid w:val="7AB3F4E7"/>
    <w:rsid w:val="7B29307F"/>
    <w:rsid w:val="7B5D0E1F"/>
    <w:rsid w:val="7B69798B"/>
    <w:rsid w:val="7BBFBFF7"/>
    <w:rsid w:val="7BC1A5E4"/>
    <w:rsid w:val="7C80F1C1"/>
    <w:rsid w:val="7CB5EA3D"/>
    <w:rsid w:val="7CD90038"/>
    <w:rsid w:val="7D0DAF9A"/>
    <w:rsid w:val="7D18308A"/>
    <w:rsid w:val="7D5D8F5B"/>
    <w:rsid w:val="7DA1BFAA"/>
    <w:rsid w:val="7DF712B2"/>
    <w:rsid w:val="7E6AEF27"/>
    <w:rsid w:val="7EB75CF6"/>
    <w:rsid w:val="7EC04AA2"/>
    <w:rsid w:val="7EF946A6"/>
    <w:rsid w:val="7F1127A3"/>
    <w:rsid w:val="7F8F4225"/>
    <w:rsid w:val="7F8FF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7A6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36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R4_bullets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47CBA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179" w:hAnsi="T179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3F748443"/>
  </w:style>
  <w:style w:type="character" w:customStyle="1" w:styleId="eop">
    <w:name w:val="eop"/>
    <w:basedOn w:val="DefaultParagraphFont"/>
    <w:rsid w:val="3F748443"/>
  </w:style>
  <w:style w:type="paragraph" w:customStyle="1" w:styleId="paragraph">
    <w:name w:val="paragraph"/>
    <w:basedOn w:val="Normal"/>
    <w:uiPriority w:val="1"/>
    <w:rsid w:val="3F748443"/>
    <w:pPr>
      <w:spacing w:beforeAutospacing="1" w:afterAutospacing="1"/>
    </w:pPr>
    <w:rPr>
      <w:rFonts w:eastAsia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6E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6E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F316EE"/>
    <w:pPr>
      <w:spacing w:after="0" w:line="240" w:lineRule="auto"/>
    </w:pPr>
    <w:rPr>
      <w:rFonts w:ascii="Times New Roman" w:hAnsi="Times New Roman"/>
      <w:sz w:val="20"/>
    </w:rPr>
  </w:style>
  <w:style w:type="paragraph" w:styleId="BodyText">
    <w:name w:val="Body Text"/>
    <w:aliases w:val="bt"/>
    <w:basedOn w:val="Normal"/>
    <w:link w:val="BodyTextChar"/>
    <w:rsid w:val="009F7E6D"/>
    <w:pPr>
      <w:spacing w:after="120" w:line="240" w:lineRule="auto"/>
      <w:jc w:val="both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9F7E6D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D84877"/>
    <w:rPr>
      <w:b/>
    </w:rPr>
  </w:style>
  <w:style w:type="paragraph" w:customStyle="1" w:styleId="TAC">
    <w:name w:val="TAC"/>
    <w:basedOn w:val="Normal"/>
    <w:link w:val="TACChar"/>
    <w:qFormat/>
    <w:rsid w:val="00D84877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D8487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8487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D84877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8487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11427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paragraph" w:customStyle="1" w:styleId="3GPPAgreements">
    <w:name w:val="3GPP Agreements"/>
    <w:basedOn w:val="Normal"/>
    <w:link w:val="3GPPAgreementsChar"/>
    <w:qFormat/>
    <w:rsid w:val="003A4E39"/>
    <w:pPr>
      <w:numPr>
        <w:numId w:val="7"/>
      </w:numPr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 w:cs="Times New Roman"/>
      <w:sz w:val="22"/>
    </w:rPr>
  </w:style>
  <w:style w:type="character" w:customStyle="1" w:styleId="3GPPAgreementsChar">
    <w:name w:val="3GPP Agreements Char"/>
    <w:link w:val="3GPPAgreements"/>
    <w:qFormat/>
    <w:rsid w:val="003A4E39"/>
    <w:rPr>
      <w:rFonts w:ascii="Times New Roman" w:eastAsia="SimSun" w:hAnsi="Times New Roman" w:cs="Times New Roman"/>
    </w:rPr>
  </w:style>
  <w:style w:type="character" w:styleId="Mention">
    <w:name w:val="Mention"/>
    <w:basedOn w:val="DefaultParagraphFont"/>
    <w:uiPriority w:val="99"/>
    <w:unhideWhenUsed/>
    <w:rsid w:val="004237A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05193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05193A"/>
    <w:rPr>
      <w:rFonts w:ascii="Arial" w:eastAsia="Times New Roman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60C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0MaintextChar">
    <w:name w:val="0 Main text Char"/>
    <w:link w:val="0Maintext"/>
    <w:qFormat/>
    <w:locked/>
    <w:rsid w:val="00B932F6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B932F6"/>
    <w:pPr>
      <w:spacing w:after="0" w:line="240" w:lineRule="auto"/>
      <w:jc w:val="both"/>
    </w:pPr>
    <w:rPr>
      <w:sz w:val="2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43254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8D7D80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8D7D80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List"/>
    <w:link w:val="B1Char1"/>
    <w:qFormat/>
    <w:rsid w:val="00BC056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BC05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BC056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BC05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BC056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BC05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56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C056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C0564"/>
    <w:pPr>
      <w:ind w:left="849" w:hanging="283"/>
      <w:contextualSpacing/>
    </w:pPr>
  </w:style>
  <w:style w:type="character" w:customStyle="1" w:styleId="cf01">
    <w:name w:val="cf01"/>
    <w:basedOn w:val="DefaultParagraphFont"/>
    <w:rsid w:val="006200F1"/>
    <w:rPr>
      <w:rFonts w:ascii="Segoe UI" w:hAnsi="Segoe UI" w:cs="Segoe UI" w:hint="default"/>
      <w:sz w:val="18"/>
      <w:szCs w:val="18"/>
    </w:rPr>
  </w:style>
  <w:style w:type="paragraph" w:customStyle="1" w:styleId="TAL">
    <w:name w:val="TAL"/>
    <w:basedOn w:val="Normal"/>
    <w:link w:val="TALChar"/>
    <w:qFormat/>
    <w:rsid w:val="00DF29D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DF29D3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259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7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1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978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381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000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8495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8759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0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01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5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9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04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26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70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46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95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113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0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7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209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9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73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1948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7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70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35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66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93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86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7235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078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340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636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38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2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8000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49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45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40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72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31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28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826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31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107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2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36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12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9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54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195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1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2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8807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6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64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22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32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7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1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0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7662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36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3207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tsg_ran/WG4_Radio/TSGR4_107/Docs/R4-231016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4_Radio/TSGR4_108/Docs/R4-2314165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WG4_Radio/TSGR4_108/Docs/R4-231435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1/Docs/RP-23267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4253</Words>
  <Characters>24244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2023-09-27T22:38:00Z</dcterms:created>
  <dcterms:modified xsi:type="dcterms:W3CDTF">2023-09-27T23:03:00Z</dcterms:modified>
</cp:coreProperties>
</file>