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103EE" w14:textId="5AD9CA97"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w:t>
      </w:r>
      <w:bookmarkStart w:id="2" w:name="_Ref146185385"/>
      <w:bookmarkEnd w:id="2"/>
      <w:r w:rsidRPr="008C39F7">
        <w:rPr>
          <w:rFonts w:ascii="Arial" w:eastAsia="SimSun" w:hAnsi="Arial" w:cs="Times New Roman"/>
          <w:b/>
          <w:bCs/>
          <w:sz w:val="24"/>
          <w:szCs w:val="20"/>
        </w:rPr>
        <w:t>GPP T</w:t>
      </w:r>
      <w:bookmarkStart w:id="3" w:name="_Ref452454252"/>
      <w:bookmarkEnd w:id="3"/>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2B69F3">
        <w:rPr>
          <w:rFonts w:ascii="Arial" w:eastAsia="SimSun" w:hAnsi="Arial" w:cs="Times New Roman"/>
          <w:b/>
          <w:sz w:val="24"/>
          <w:szCs w:val="20"/>
        </w:rPr>
        <w:t xml:space="preserve"> </w:t>
      </w:r>
      <w:r w:rsidR="001868EE" w:rsidRPr="008C39F7">
        <w:rPr>
          <w:rFonts w:ascii="Arial" w:eastAsia="SimSun" w:hAnsi="Arial" w:cs="Times New Roman"/>
          <w:b/>
          <w:sz w:val="24"/>
          <w:szCs w:val="20"/>
        </w:rPr>
        <w:t>10</w:t>
      </w:r>
      <w:r w:rsidR="003509DF">
        <w:rPr>
          <w:rFonts w:ascii="Arial" w:eastAsia="SimSun" w:hAnsi="Arial" w:cs="Times New Roman"/>
          <w:b/>
          <w:sz w:val="24"/>
          <w:szCs w:val="20"/>
        </w:rPr>
        <w:t>8</w:t>
      </w:r>
      <w:r w:rsidR="002B69F3">
        <w:rPr>
          <w:rFonts w:ascii="Arial" w:eastAsia="SimSun" w:hAnsi="Arial" w:cs="Times New Roman"/>
          <w:b/>
          <w:sz w:val="24"/>
          <w:szCs w:val="20"/>
        </w:rPr>
        <w:t>bis</w:t>
      </w:r>
      <w:r w:rsidRPr="008C39F7">
        <w:rPr>
          <w:rFonts w:ascii="Arial" w:eastAsia="SimSun" w:hAnsi="Arial" w:cs="Times New Roman"/>
          <w:b/>
          <w:bCs/>
          <w:sz w:val="24"/>
          <w:szCs w:val="20"/>
        </w:rPr>
        <w:tab/>
      </w:r>
      <w:r w:rsidR="00FE5067" w:rsidRPr="00FE5067">
        <w:rPr>
          <w:rFonts w:ascii="Arial" w:eastAsia="SimSun" w:hAnsi="Arial" w:cs="Times New Roman"/>
          <w:b/>
          <w:bCs/>
          <w:sz w:val="24"/>
          <w:szCs w:val="20"/>
        </w:rPr>
        <w:t>R4-2316619</w:t>
      </w:r>
    </w:p>
    <w:p w14:paraId="05807CCF" w14:textId="77777777" w:rsidR="00841BCD" w:rsidRPr="002B69F3" w:rsidRDefault="002B69F3"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0"/>
        </w:rPr>
      </w:pPr>
      <w:r w:rsidRPr="002B69F3">
        <w:rPr>
          <w:rFonts w:ascii="Arial" w:eastAsia="SimSun" w:hAnsi="Arial" w:cs="Times New Roman"/>
          <w:b/>
          <w:sz w:val="24"/>
          <w:szCs w:val="20"/>
        </w:rPr>
        <w:t>Xiamen, China, October 09 – October 13, 2023</w:t>
      </w:r>
    </w:p>
    <w:bookmarkEnd w:id="0"/>
    <w:bookmarkEnd w:id="1"/>
    <w:p w14:paraId="2D40BF48"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7F6FBD5"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4927E994" w14:textId="475CCED3" w:rsidR="00841BCD" w:rsidRPr="00E92535" w:rsidRDefault="00841BCD" w:rsidP="00841BCD">
      <w:pPr>
        <w:ind w:left="1985" w:hanging="1985"/>
        <w:rPr>
          <w:rFonts w:ascii="Arial" w:eastAsia="Calibri" w:hAnsi="Arial" w:cs="Arial"/>
          <w:b/>
          <w:sz w:val="24"/>
        </w:rPr>
      </w:pPr>
      <w:r w:rsidRPr="008C39F7">
        <w:rPr>
          <w:rFonts w:ascii="Arial" w:eastAsia="Calibri" w:hAnsi="Arial" w:cs="Arial"/>
          <w:b/>
          <w:bCs/>
          <w:sz w:val="24"/>
        </w:rPr>
        <w:t>Title:</w:t>
      </w:r>
      <w:r w:rsidRPr="008C39F7">
        <w:rPr>
          <w:rFonts w:ascii="Arial" w:eastAsia="Calibri" w:hAnsi="Arial" w:cs="Arial"/>
          <w:b/>
          <w:bCs/>
          <w:sz w:val="24"/>
        </w:rPr>
        <w:tab/>
      </w:r>
      <w:r w:rsidR="00E92535">
        <w:rPr>
          <w:rFonts w:ascii="Arial" w:eastAsia="Calibri" w:hAnsi="Arial" w:cs="Arial"/>
          <w:b/>
          <w:sz w:val="24"/>
        </w:rPr>
        <w:t>General Aspects of AI</w:t>
      </w:r>
      <w:r w:rsidR="00E0381C">
        <w:rPr>
          <w:rFonts w:ascii="Arial" w:eastAsia="Calibri" w:hAnsi="Arial" w:cs="Arial"/>
          <w:b/>
          <w:sz w:val="24"/>
        </w:rPr>
        <w:t>/</w:t>
      </w:r>
      <w:r w:rsidR="00E92535">
        <w:rPr>
          <w:rFonts w:ascii="Arial" w:eastAsia="Calibri" w:hAnsi="Arial" w:cs="Arial"/>
          <w:b/>
          <w:sz w:val="24"/>
        </w:rPr>
        <w:t>ML in Air Interface</w:t>
      </w:r>
    </w:p>
    <w:p w14:paraId="1B38AC62" w14:textId="1A1ADCAE" w:rsidR="00841BCD" w:rsidRPr="00E92535" w:rsidRDefault="00841BCD" w:rsidP="00841BCD">
      <w:pPr>
        <w:tabs>
          <w:tab w:val="left" w:pos="1985"/>
        </w:tabs>
        <w:spacing w:after="120" w:line="240" w:lineRule="auto"/>
        <w:rPr>
          <w:rFonts w:ascii="Arial" w:eastAsia="MS Mincho" w:hAnsi="Arial" w:cs="Arial"/>
          <w:b/>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E92535" w:rsidRPr="00114848">
        <w:rPr>
          <w:rFonts w:ascii="Arial" w:eastAsia="MS Mincho" w:hAnsi="Arial" w:cs="Arial"/>
          <w:b/>
          <w:sz w:val="24"/>
          <w:szCs w:val="20"/>
        </w:rPr>
        <w:t>5</w:t>
      </w:r>
      <w:r w:rsidR="007C1696" w:rsidRPr="00114848">
        <w:rPr>
          <w:rFonts w:ascii="Arial" w:eastAsia="MS Mincho" w:hAnsi="Arial" w:cs="Arial"/>
          <w:b/>
          <w:bCs/>
          <w:sz w:val="24"/>
          <w:szCs w:val="20"/>
        </w:rPr>
        <w:t>.</w:t>
      </w:r>
      <w:r w:rsidR="00E92535" w:rsidRPr="00114848">
        <w:rPr>
          <w:rFonts w:ascii="Arial" w:eastAsia="MS Mincho" w:hAnsi="Arial" w:cs="Arial"/>
          <w:b/>
          <w:sz w:val="24"/>
          <w:szCs w:val="20"/>
        </w:rPr>
        <w:t>21</w:t>
      </w:r>
      <w:r w:rsidR="007C1696" w:rsidRPr="00114848">
        <w:rPr>
          <w:rFonts w:ascii="Arial" w:eastAsia="MS Mincho" w:hAnsi="Arial" w:cs="Arial"/>
          <w:b/>
          <w:bCs/>
          <w:sz w:val="24"/>
          <w:szCs w:val="20"/>
        </w:rPr>
        <w:t>.</w:t>
      </w:r>
      <w:r w:rsidR="00E92535" w:rsidRPr="00114848">
        <w:rPr>
          <w:rFonts w:ascii="Arial" w:eastAsia="MS Mincho" w:hAnsi="Arial" w:cs="Arial"/>
          <w:b/>
          <w:sz w:val="24"/>
          <w:szCs w:val="20"/>
        </w:rPr>
        <w:t>1</w:t>
      </w:r>
    </w:p>
    <w:p w14:paraId="6839E85E"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109443E7" w14:textId="77777777" w:rsidR="00E323E9" w:rsidRPr="008C39F7" w:rsidRDefault="00E323E9" w:rsidP="00841BCD">
      <w:pPr>
        <w:tabs>
          <w:tab w:val="left" w:pos="1985"/>
        </w:tabs>
        <w:rPr>
          <w:rFonts w:ascii="Arial" w:eastAsia="Calibri" w:hAnsi="Arial" w:cs="Arial"/>
          <w:b/>
          <w:bCs/>
          <w:sz w:val="24"/>
        </w:rPr>
      </w:pPr>
    </w:p>
    <w:p w14:paraId="22FDC205" w14:textId="77777777" w:rsidR="00841BCD" w:rsidRPr="008C39F7" w:rsidRDefault="00841BCD" w:rsidP="00A37002">
      <w:pPr>
        <w:pStyle w:val="RAN4H1"/>
      </w:pPr>
      <w:bookmarkStart w:id="4" w:name="_Toc116995841"/>
      <w:r w:rsidRPr="008C39F7">
        <w:t>Intro</w:t>
      </w:r>
      <w:r w:rsidRPr="008C39F7">
        <w:rPr>
          <w:rStyle w:val="RAN4H1Char"/>
        </w:rPr>
        <w:t>ductio</w:t>
      </w:r>
      <w:r w:rsidRPr="008C39F7">
        <w:t>n</w:t>
      </w:r>
      <w:bookmarkEnd w:id="4"/>
    </w:p>
    <w:p w14:paraId="04C953F6" w14:textId="3B1804E9" w:rsidR="0060543D" w:rsidRDefault="00DB35D6" w:rsidP="005C23A4">
      <w:r>
        <w:t>The discussion of the General aspect</w:t>
      </w:r>
      <w:r w:rsidR="000E7A7F">
        <w:t>s</w:t>
      </w:r>
      <w:r>
        <w:t xml:space="preserve"> of AI/ML </w:t>
      </w:r>
      <w:r w:rsidR="0009780A">
        <w:t xml:space="preserve">in the air interface have continued at RAN4#108 meeting. </w:t>
      </w:r>
      <w:r w:rsidR="000E7A7F">
        <w:t>The</w:t>
      </w:r>
      <w:r w:rsidR="00084EFE">
        <w:t xml:space="preserve"> outcomes </w:t>
      </w:r>
      <w:r w:rsidR="00F74356">
        <w:t xml:space="preserve">were </w:t>
      </w:r>
      <w:r w:rsidR="0098475B">
        <w:t xml:space="preserve">captured in the </w:t>
      </w:r>
      <w:r w:rsidR="00B27532">
        <w:t xml:space="preserve">chairman/meeting report and are based on the </w:t>
      </w:r>
      <w:proofErr w:type="spellStart"/>
      <w:r w:rsidR="00B27532">
        <w:t>AdHoc</w:t>
      </w:r>
      <w:proofErr w:type="spellEnd"/>
      <w:r w:rsidR="00B27532">
        <w:t xml:space="preserve"> meeting minutes </w:t>
      </w:r>
      <w:r w:rsidR="00B27532">
        <w:fldChar w:fldCharType="begin"/>
      </w:r>
      <w:r w:rsidR="00B27532">
        <w:instrText xml:space="preserve"> REF _Ref146187616 \r \h </w:instrText>
      </w:r>
      <w:r w:rsidR="00B27532">
        <w:fldChar w:fldCharType="separate"/>
      </w:r>
      <w:r w:rsidR="00E23416">
        <w:t>[1]</w:t>
      </w:r>
      <w:r w:rsidR="00B27532">
        <w:fldChar w:fldCharType="end"/>
      </w:r>
      <w:r w:rsidR="00B27532">
        <w:t xml:space="preserve">. </w:t>
      </w:r>
      <w:r w:rsidR="0073002D">
        <w:t>Additionally</w:t>
      </w:r>
      <w:r w:rsidR="00405D06">
        <w:t>,</w:t>
      </w:r>
      <w:r w:rsidR="00EE4822">
        <w:t xml:space="preserve"> </w:t>
      </w:r>
      <w:r w:rsidR="005C26B2">
        <w:t xml:space="preserve">more information can be found in the noted WF </w:t>
      </w:r>
      <w:r w:rsidR="001904C6">
        <w:fldChar w:fldCharType="begin"/>
      </w:r>
      <w:r w:rsidR="001904C6">
        <w:instrText xml:space="preserve"> REF _Ref146698430 \r \h </w:instrText>
      </w:r>
      <w:r w:rsidR="001904C6">
        <w:fldChar w:fldCharType="separate"/>
      </w:r>
      <w:r w:rsidR="00E23416">
        <w:t>[2]</w:t>
      </w:r>
      <w:r w:rsidR="001904C6">
        <w:fldChar w:fldCharType="end"/>
      </w:r>
      <w:r w:rsidR="001904C6">
        <w:t>.</w:t>
      </w:r>
      <w:r w:rsidR="00F44AFC">
        <w:t xml:space="preserve"> Following the </w:t>
      </w:r>
      <w:r w:rsidR="00B76FD2">
        <w:t xml:space="preserve">established topic split, in this contribution </w:t>
      </w:r>
      <w:r w:rsidR="00726644">
        <w:t>we share our view on the following topics:</w:t>
      </w:r>
    </w:p>
    <w:p w14:paraId="0A4BEDBD" w14:textId="4FFFC7A2" w:rsidR="00726644" w:rsidRDefault="00726644" w:rsidP="00726644">
      <w:pPr>
        <w:pStyle w:val="ListParagraph"/>
        <w:numPr>
          <w:ilvl w:val="0"/>
          <w:numId w:val="62"/>
        </w:numPr>
      </w:pPr>
      <w:r>
        <w:t>RAN4 testing goals,</w:t>
      </w:r>
    </w:p>
    <w:p w14:paraId="4B1C9A2C" w14:textId="5F5A5B5A" w:rsidR="00176A1A" w:rsidRDefault="00726644" w:rsidP="005C23A4">
      <w:pPr>
        <w:pStyle w:val="ListParagraph"/>
        <w:numPr>
          <w:ilvl w:val="0"/>
          <w:numId w:val="62"/>
        </w:numPr>
      </w:pPr>
      <w:r>
        <w:t>Data collection</w:t>
      </w:r>
      <w:r w:rsidR="00B247E8">
        <w:t>,</w:t>
      </w:r>
    </w:p>
    <w:p w14:paraId="2062BF2C" w14:textId="6311F159" w:rsidR="00DB35D6" w:rsidRDefault="00176A1A" w:rsidP="005C23A4">
      <w:pPr>
        <w:pStyle w:val="ListParagraph"/>
        <w:numPr>
          <w:ilvl w:val="0"/>
          <w:numId w:val="62"/>
        </w:numPr>
      </w:pPr>
      <w:r w:rsidRPr="00176A1A">
        <w:t>UE Processing capability and model complexity</w:t>
      </w:r>
      <w:r w:rsidR="00B247E8">
        <w:t>,</w:t>
      </w:r>
    </w:p>
    <w:p w14:paraId="4C24F564" w14:textId="50B00773" w:rsidR="00176A1A" w:rsidRDefault="0012377E" w:rsidP="005C23A4">
      <w:pPr>
        <w:pStyle w:val="ListParagraph"/>
        <w:numPr>
          <w:ilvl w:val="0"/>
          <w:numId w:val="62"/>
        </w:numPr>
      </w:pPr>
      <w:r>
        <w:t>Requirements on LCM</w:t>
      </w:r>
      <w:r w:rsidR="00B247E8">
        <w:t>,</w:t>
      </w:r>
    </w:p>
    <w:p w14:paraId="489CBCD4" w14:textId="335C9E43" w:rsidR="0012377E" w:rsidRDefault="00323688" w:rsidP="005C23A4">
      <w:pPr>
        <w:pStyle w:val="ListParagraph"/>
        <w:numPr>
          <w:ilvl w:val="0"/>
          <w:numId w:val="62"/>
        </w:numPr>
      </w:pPr>
      <w:r>
        <w:t>Post-deployment testing</w:t>
      </w:r>
      <w:r w:rsidR="00B247E8">
        <w:t>, and</w:t>
      </w:r>
    </w:p>
    <w:p w14:paraId="7793C7E7" w14:textId="2617E280" w:rsidR="00B247E8" w:rsidRPr="00176A1A" w:rsidRDefault="00B247E8" w:rsidP="005C23A4">
      <w:pPr>
        <w:pStyle w:val="ListParagraph"/>
        <w:numPr>
          <w:ilvl w:val="0"/>
          <w:numId w:val="62"/>
        </w:numPr>
      </w:pPr>
      <w:r>
        <w:t>Overhead handling</w:t>
      </w:r>
    </w:p>
    <w:p w14:paraId="53476C12" w14:textId="77777777" w:rsidR="00176A1A" w:rsidRPr="008C39F7" w:rsidRDefault="00176A1A" w:rsidP="005C23A4"/>
    <w:p w14:paraId="3AA6B718" w14:textId="77777777" w:rsidR="003B659E" w:rsidRPr="008C39F7" w:rsidRDefault="003B659E" w:rsidP="00AE56B1">
      <w:pPr>
        <w:pStyle w:val="RAN4H1"/>
      </w:pPr>
      <w:bookmarkStart w:id="5" w:name="_Toc116995842"/>
      <w:r w:rsidRPr="008C39F7">
        <w:t>Discussion</w:t>
      </w:r>
      <w:bookmarkEnd w:id="5"/>
    </w:p>
    <w:p w14:paraId="412C5877" w14:textId="76788EA2" w:rsidR="001D7FF4" w:rsidRDefault="00D40738" w:rsidP="00726644">
      <w:pPr>
        <w:pStyle w:val="RAN4H2"/>
      </w:pPr>
      <w:r>
        <w:t>General</w:t>
      </w:r>
      <w:r w:rsidR="00726644">
        <w:t xml:space="preserve"> and testing goals</w:t>
      </w:r>
    </w:p>
    <w:p w14:paraId="06F8300C" w14:textId="2D1938F9" w:rsidR="00D754EF" w:rsidRDefault="00D754EF" w:rsidP="00D754EF">
      <w:r>
        <w:t xml:space="preserve">At RAN4#106-bis meeting </w:t>
      </w:r>
      <w:r w:rsidR="001241B5">
        <w:fldChar w:fldCharType="begin"/>
      </w:r>
      <w:r w:rsidR="001241B5">
        <w:instrText xml:space="preserve"> REF _Ref146699176 \r \h </w:instrText>
      </w:r>
      <w:r w:rsidR="001241B5">
        <w:fldChar w:fldCharType="separate"/>
      </w:r>
      <w:r w:rsidR="00E23416">
        <w:t>[3]</w:t>
      </w:r>
      <w:r w:rsidR="001241B5">
        <w:fldChar w:fldCharType="end"/>
      </w:r>
      <w:r w:rsidR="00AF2B11">
        <w:t>,</w:t>
      </w:r>
      <w:r>
        <w:t xml:space="preserve"> a general agreement on high-level testing framework </w:t>
      </w:r>
      <w:r w:rsidR="00A12350">
        <w:t>was captured</w:t>
      </w:r>
      <w:r>
        <w:t>:</w:t>
      </w:r>
    </w:p>
    <w:tbl>
      <w:tblPr>
        <w:tblStyle w:val="TableGrid"/>
        <w:tblW w:w="0" w:type="auto"/>
        <w:jc w:val="center"/>
        <w:tblLook w:val="04A0" w:firstRow="1" w:lastRow="0" w:firstColumn="1" w:lastColumn="0" w:noHBand="0" w:noVBand="1"/>
      </w:tblPr>
      <w:tblGrid>
        <w:gridCol w:w="9000"/>
      </w:tblGrid>
      <w:tr w:rsidR="00D754EF" w:rsidRPr="008C39F7" w14:paraId="0D2E38B9" w14:textId="77777777">
        <w:trPr>
          <w:jc w:val="center"/>
        </w:trPr>
        <w:tc>
          <w:tcPr>
            <w:tcW w:w="9000" w:type="dxa"/>
          </w:tcPr>
          <w:p w14:paraId="7A57F97F" w14:textId="77777777" w:rsidR="00D754EF" w:rsidRPr="00860F2A" w:rsidRDefault="00D754EF">
            <w:pPr>
              <w:rPr>
                <w:rFonts w:eastAsia="Yu Mincho"/>
                <w:b/>
                <w:bCs/>
                <w:lang w:eastAsia="ja-JP"/>
              </w:rPr>
            </w:pPr>
            <w:r w:rsidRPr="00860F2A">
              <w:rPr>
                <w:rFonts w:eastAsia="Yu Mincho"/>
                <w:b/>
                <w:bCs/>
                <w:lang w:eastAsia="ja-JP"/>
              </w:rPr>
              <w:t>2.1.4</w:t>
            </w:r>
            <w:r w:rsidRPr="00860F2A">
              <w:rPr>
                <w:rFonts w:eastAsia="Yu Mincho"/>
                <w:b/>
                <w:bCs/>
                <w:lang w:eastAsia="ja-JP"/>
              </w:rPr>
              <w:tab/>
              <w:t>High level testing framework</w:t>
            </w:r>
          </w:p>
          <w:p w14:paraId="1C0B85BC" w14:textId="77777777" w:rsidR="00D754EF" w:rsidRPr="006F75F9" w:rsidRDefault="00D754EF">
            <w:pPr>
              <w:rPr>
                <w:rFonts w:eastAsia="Yu Mincho"/>
                <w:lang w:eastAsia="ja-JP"/>
              </w:rPr>
            </w:pPr>
            <w:r w:rsidRPr="006F75F9">
              <w:rPr>
                <w:rFonts w:eastAsia="Yu Mincho"/>
                <w:lang w:eastAsia="ja-JP"/>
              </w:rPr>
              <w:t>Agreement:</w:t>
            </w:r>
          </w:p>
          <w:p w14:paraId="011635DF" w14:textId="77777777" w:rsidR="00D754EF" w:rsidRPr="006F75F9" w:rsidRDefault="00D754EF" w:rsidP="00D754EF">
            <w:pPr>
              <w:numPr>
                <w:ilvl w:val="0"/>
                <w:numId w:val="17"/>
              </w:numPr>
              <w:rPr>
                <w:rFonts w:eastAsia="Yu Mincho"/>
                <w:lang w:eastAsia="ja-JP"/>
              </w:rPr>
            </w:pPr>
            <w:r w:rsidRPr="006F75F9">
              <w:rPr>
                <w:rFonts w:eastAsia="Yu Mincho"/>
                <w:lang w:eastAsia="ja-JP"/>
              </w:rPr>
              <w:t xml:space="preserve">RAN4 should design the tests such that performance is guaranteed and to avoid that a UE can easily pass the test but perform poorly in the field. </w:t>
            </w:r>
          </w:p>
          <w:p w14:paraId="4C1D64CF" w14:textId="77777777" w:rsidR="00D754EF" w:rsidRPr="006F75F9" w:rsidRDefault="00D754EF" w:rsidP="00D754EF">
            <w:pPr>
              <w:numPr>
                <w:ilvl w:val="1"/>
                <w:numId w:val="17"/>
              </w:numPr>
              <w:rPr>
                <w:rFonts w:eastAsia="Yu Mincho"/>
                <w:lang w:eastAsia="ja-JP"/>
              </w:rPr>
            </w:pPr>
            <w:r w:rsidRPr="006F75F9">
              <w:rPr>
                <w:rFonts w:eastAsia="Yu Mincho"/>
                <w:lang w:eastAsia="ja-JP"/>
              </w:rPr>
              <w:t>This framework is not directly enforceable but should be considered for all the tests to be introduced</w:t>
            </w:r>
          </w:p>
          <w:p w14:paraId="1EB126E7" w14:textId="77777777" w:rsidR="00D754EF" w:rsidRPr="00B42167" w:rsidRDefault="00D754EF" w:rsidP="00D754EF">
            <w:pPr>
              <w:numPr>
                <w:ilvl w:val="1"/>
                <w:numId w:val="17"/>
              </w:numPr>
              <w:rPr>
                <w:rFonts w:eastAsia="Yu Mincho"/>
                <w:lang w:eastAsia="ja-JP"/>
              </w:rPr>
            </w:pPr>
            <w:r w:rsidRPr="006F75F9">
              <w:rPr>
                <w:rFonts w:eastAsia="Yu Mincho"/>
                <w:lang w:eastAsia="ja-JP"/>
              </w:rPr>
              <w:t>This also applies to LCM tests, if they are defined.</w:t>
            </w:r>
          </w:p>
        </w:tc>
      </w:tr>
    </w:tbl>
    <w:p w14:paraId="4142CBA7" w14:textId="77777777" w:rsidR="00D754EF" w:rsidRDefault="00D754EF" w:rsidP="00D754EF"/>
    <w:p w14:paraId="3A8B9338" w14:textId="3C849CDC" w:rsidR="00D754EF" w:rsidRPr="00172B51" w:rsidRDefault="00D754EF" w:rsidP="00D754EF">
      <w:r>
        <w:t xml:space="preserve">Based on the </w:t>
      </w:r>
      <w:proofErr w:type="spellStart"/>
      <w:r>
        <w:t>AdHoc</w:t>
      </w:r>
      <w:proofErr w:type="spellEnd"/>
      <w:r>
        <w:t xml:space="preserve"> discussion minutes from RAN4#108 </w:t>
      </w:r>
      <w:r>
        <w:fldChar w:fldCharType="begin"/>
      </w:r>
      <w:r>
        <w:instrText xml:space="preserve"> REF _Ref146187616 \r \h </w:instrText>
      </w:r>
      <w:r>
        <w:fldChar w:fldCharType="separate"/>
      </w:r>
      <w:r w:rsidR="00E23416">
        <w:t>[1]</w:t>
      </w:r>
      <w:r>
        <w:fldChar w:fldCharType="end"/>
      </w:r>
      <w:r>
        <w:t xml:space="preserve"> listed in the Chairman notes, the following the testing goals for RAN4 were </w:t>
      </w:r>
      <w:r w:rsidR="00172B51">
        <w:t>discussed:</w:t>
      </w:r>
    </w:p>
    <w:tbl>
      <w:tblPr>
        <w:tblStyle w:val="TableGrid"/>
        <w:tblW w:w="0" w:type="auto"/>
        <w:jc w:val="center"/>
        <w:tblLook w:val="04A0" w:firstRow="1" w:lastRow="0" w:firstColumn="1" w:lastColumn="0" w:noHBand="0" w:noVBand="1"/>
      </w:tblPr>
      <w:tblGrid>
        <w:gridCol w:w="9000"/>
      </w:tblGrid>
      <w:tr w:rsidR="00D754EF" w:rsidRPr="008C39F7" w14:paraId="24E8DB97" w14:textId="77777777">
        <w:trPr>
          <w:jc w:val="center"/>
        </w:trPr>
        <w:tc>
          <w:tcPr>
            <w:tcW w:w="9000" w:type="dxa"/>
          </w:tcPr>
          <w:p w14:paraId="179BA51C" w14:textId="77777777" w:rsidR="00D754EF" w:rsidRPr="009554AB" w:rsidRDefault="00D754EF">
            <w:r w:rsidRPr="009554AB">
              <w:rPr>
                <w:b/>
                <w:bCs/>
                <w:u w:val="single"/>
                <w:lang w:val="en-GB"/>
              </w:rPr>
              <w:t xml:space="preserve">Issue 1-6: RAN4 Testing goals </w:t>
            </w:r>
          </w:p>
          <w:p w14:paraId="4919EDE0" w14:textId="77777777" w:rsidR="00D754EF" w:rsidRPr="009554AB" w:rsidRDefault="00D754EF" w:rsidP="00D754EF">
            <w:pPr>
              <w:numPr>
                <w:ilvl w:val="0"/>
                <w:numId w:val="17"/>
              </w:numPr>
            </w:pPr>
            <w:r w:rsidRPr="009554AB">
              <w:rPr>
                <w:lang w:val="en-GB"/>
              </w:rPr>
              <w:t>Proposals</w:t>
            </w:r>
          </w:p>
          <w:p w14:paraId="02C787E4" w14:textId="77777777" w:rsidR="00D754EF" w:rsidRPr="009554AB" w:rsidRDefault="00D754EF" w:rsidP="00D754EF">
            <w:pPr>
              <w:numPr>
                <w:ilvl w:val="1"/>
                <w:numId w:val="17"/>
              </w:numPr>
            </w:pPr>
            <w:r w:rsidRPr="009554AB">
              <w:rPr>
                <w:lang w:val="en-GB"/>
              </w:rPr>
              <w:t>Option 1: The testing goal is to verify whether a specific AI/ML model can be conducted in a proper way.</w:t>
            </w:r>
          </w:p>
          <w:p w14:paraId="3BB4DD51" w14:textId="77777777" w:rsidR="00D754EF" w:rsidRPr="009554AB" w:rsidRDefault="00D754EF" w:rsidP="00D754EF">
            <w:pPr>
              <w:numPr>
                <w:ilvl w:val="2"/>
                <w:numId w:val="17"/>
              </w:numPr>
            </w:pPr>
            <w:r w:rsidRPr="009554AB">
              <w:rPr>
                <w:lang w:val="en-GB"/>
              </w:rPr>
              <w:t xml:space="preserve">FFS how to define the specific AI/ML model (e.g., a model captured in RAN4 spec as baseline) </w:t>
            </w:r>
          </w:p>
          <w:p w14:paraId="249B3BB4" w14:textId="77777777" w:rsidR="00D754EF" w:rsidRPr="009554AB" w:rsidRDefault="00D754EF" w:rsidP="00D754EF">
            <w:pPr>
              <w:numPr>
                <w:ilvl w:val="2"/>
                <w:numId w:val="17"/>
              </w:numPr>
            </w:pPr>
            <w:r w:rsidRPr="009554AB">
              <w:rPr>
                <w:lang w:val="en-GB"/>
              </w:rPr>
              <w:t>FFS how to define that the model is properly conducted (e.g., by defining AI/ML dedicated performance/core requirements associated with model outputs)</w:t>
            </w:r>
          </w:p>
          <w:p w14:paraId="724E399C" w14:textId="77777777" w:rsidR="00D754EF" w:rsidRPr="009554AB" w:rsidRDefault="00D754EF" w:rsidP="00D754EF">
            <w:pPr>
              <w:numPr>
                <w:ilvl w:val="1"/>
                <w:numId w:val="17"/>
              </w:numPr>
            </w:pPr>
            <w:r w:rsidRPr="009554AB">
              <w:rPr>
                <w:lang w:val="en-GB"/>
              </w:rPr>
              <w:t xml:space="preserve">Option 2: The testing goal is to verify whether the performance gain of AI/ML model can be achieved for a static scenario/configuration. </w:t>
            </w:r>
          </w:p>
          <w:p w14:paraId="3E0511FA" w14:textId="77777777" w:rsidR="00D754EF" w:rsidRPr="009554AB" w:rsidRDefault="00D754EF" w:rsidP="00D754EF">
            <w:pPr>
              <w:numPr>
                <w:ilvl w:val="2"/>
                <w:numId w:val="17"/>
              </w:numPr>
            </w:pPr>
            <w:r w:rsidRPr="009554AB">
              <w:rPr>
                <w:lang w:val="en-GB"/>
              </w:rPr>
              <w:lastRenderedPageBreak/>
              <w:t>FFS how to define a static scenario/configuration (e.g., by defining a related testing dataset based on channel models in TR 38.901)</w:t>
            </w:r>
          </w:p>
          <w:p w14:paraId="638F8AD8" w14:textId="77777777" w:rsidR="00D754EF" w:rsidRPr="009554AB" w:rsidRDefault="00D754EF" w:rsidP="00D754EF">
            <w:pPr>
              <w:numPr>
                <w:ilvl w:val="2"/>
                <w:numId w:val="17"/>
              </w:numPr>
            </w:pPr>
            <w:r w:rsidRPr="009554AB">
              <w:rPr>
                <w:lang w:val="en-GB"/>
              </w:rPr>
              <w:t>FFS whether to define non-static specific scenarios/configurations</w:t>
            </w:r>
          </w:p>
          <w:p w14:paraId="14CE774F" w14:textId="77777777" w:rsidR="00D754EF" w:rsidRPr="009554AB" w:rsidRDefault="00D754EF" w:rsidP="00D754EF">
            <w:pPr>
              <w:numPr>
                <w:ilvl w:val="1"/>
                <w:numId w:val="17"/>
              </w:numPr>
            </w:pPr>
            <w:r w:rsidRPr="009554AB">
              <w:rPr>
                <w:lang w:val="en-GB"/>
              </w:rPr>
              <w:t>Option 3: Option 1 and Option 2 depending on the test</w:t>
            </w:r>
          </w:p>
          <w:p w14:paraId="4FC3C852" w14:textId="77777777" w:rsidR="00D754EF" w:rsidRPr="008C39F7" w:rsidRDefault="00D754EF" w:rsidP="00D754EF">
            <w:pPr>
              <w:numPr>
                <w:ilvl w:val="1"/>
                <w:numId w:val="17"/>
              </w:numPr>
            </w:pPr>
            <w:r w:rsidRPr="009554AB">
              <w:rPr>
                <w:lang w:val="en-GB"/>
              </w:rPr>
              <w:t>Option 4: others, please provide some concrete proposals</w:t>
            </w:r>
          </w:p>
        </w:tc>
      </w:tr>
    </w:tbl>
    <w:p w14:paraId="385DF5A6" w14:textId="77777777" w:rsidR="00D754EF" w:rsidRDefault="00D754EF" w:rsidP="001D7FF4">
      <w:pPr>
        <w:rPr>
          <w:lang w:eastAsia="ja-JP"/>
        </w:rPr>
      </w:pPr>
    </w:p>
    <w:p w14:paraId="7A6BD6CF" w14:textId="63D55C1B" w:rsidR="001D7FF4" w:rsidRPr="00E23416" w:rsidRDefault="001D7FF4" w:rsidP="00E23416">
      <w:pPr>
        <w:rPr>
          <w:lang w:eastAsia="ja-JP"/>
        </w:rPr>
      </w:pPr>
      <w:r>
        <w:rPr>
          <w:lang w:eastAsia="ja-JP"/>
        </w:rPr>
        <w:t xml:space="preserve">According to earlier agreement in RAN1 #112bis the </w:t>
      </w:r>
      <w:r w:rsidRPr="00CD23EA">
        <w:rPr>
          <w:b/>
          <w:bCs/>
          <w:lang w:eastAsia="ja-JP"/>
        </w:rPr>
        <w:t>(ML-enabled) Functionality</w:t>
      </w:r>
      <w:r>
        <w:rPr>
          <w:lang w:eastAsia="ja-JP"/>
        </w:rPr>
        <w:t xml:space="preserve"> refers to an AI/ML-enabled Feature/FG enabled by configuration(s), where configuration(s) is(are) supported based on conditions indicated by UE capability. Correspondingly, functionality-based LCM operates based on, at least, one configuration of AI/ML-enabled Feature/FG or specific configurations of an AI/ML-enabled Feature/FG.</w:t>
      </w:r>
    </w:p>
    <w:p w14:paraId="449C314E" w14:textId="00E8B4C7" w:rsidR="008F0F12" w:rsidRPr="004F32E9" w:rsidRDefault="008F0F12" w:rsidP="004F32E9">
      <w:pPr>
        <w:jc w:val="both"/>
        <w:rPr>
          <w:color w:val="000000" w:themeColor="text1"/>
        </w:rPr>
      </w:pPr>
      <w:r>
        <w:rPr>
          <w:color w:val="000000" w:themeColor="text1"/>
        </w:rPr>
        <w:t xml:space="preserve">Traditionally, requirements are formulated so that parametrized/rule-based functionality is tested in a few typical test conditions (e.g., in a few stationary predefined propagation conditions). Due to the capability of the ML </w:t>
      </w:r>
      <w:r w:rsidR="00CB70E2">
        <w:rPr>
          <w:color w:val="000000" w:themeColor="text1"/>
        </w:rPr>
        <w:t>m</w:t>
      </w:r>
      <w:r>
        <w:rPr>
          <w:color w:val="000000" w:themeColor="text1"/>
        </w:rPr>
        <w:t>odels to adapt to/learn the input dataset, it can be expected that existing tests can be relatively easy applicable to one or several UE side Functionalities</w:t>
      </w:r>
      <w:r w:rsidR="00307BD1">
        <w:rPr>
          <w:color w:val="000000" w:themeColor="text1"/>
        </w:rPr>
        <w:t>/Features</w:t>
      </w:r>
      <w:r>
        <w:rPr>
          <w:color w:val="000000" w:themeColor="text1"/>
        </w:rPr>
        <w:t xml:space="preserve">. However, the main ML testability challenge is when the ML Model(s) is(are) used in the conditions different from the ones used for their training. Such conditions might cause either (temporary) degradation of the currently active Functionality due to underlying ML </w:t>
      </w:r>
      <w:r w:rsidR="009B2BBC">
        <w:rPr>
          <w:color w:val="000000" w:themeColor="text1"/>
        </w:rPr>
        <w:t>m</w:t>
      </w:r>
      <w:r>
        <w:rPr>
          <w:color w:val="000000" w:themeColor="text1"/>
        </w:rPr>
        <w:t>odel performance degradation, or even a need to change/adapt the ML Model(s) supporting the active Functionality, or to deactivate it and use a legacy/fallback algorithm.</w:t>
      </w:r>
    </w:p>
    <w:p w14:paraId="71855724" w14:textId="3FBA5E5D" w:rsidR="008A6158" w:rsidRDefault="00FF72A3" w:rsidP="008A6158">
      <w:pPr>
        <w:rPr>
          <w:rFonts w:cs="Courier New"/>
          <w:szCs w:val="20"/>
        </w:rPr>
      </w:pPr>
      <w:r>
        <w:t>However,</w:t>
      </w:r>
      <w:r w:rsidR="004F32E9">
        <w:t xml:space="preserve"> a</w:t>
      </w:r>
      <w:r w:rsidR="00E70247">
        <w:t xml:space="preserve">n </w:t>
      </w:r>
      <w:r w:rsidR="008A6158">
        <w:t xml:space="preserve">ML-enabled </w:t>
      </w:r>
      <w:r w:rsidR="002938D6">
        <w:t>F</w:t>
      </w:r>
      <w:r w:rsidR="008A6158">
        <w:t>unctionality</w:t>
      </w:r>
      <w:r w:rsidR="00E70247">
        <w:t>/Feature</w:t>
      </w:r>
      <w:r w:rsidR="008A6158">
        <w:t xml:space="preserve"> is much more than just</w:t>
      </w:r>
      <w:r w:rsidR="009B2BBC">
        <w:t xml:space="preserve"> a (set of)</w:t>
      </w:r>
      <w:r w:rsidR="008A6158">
        <w:t xml:space="preserve"> ML model</w:t>
      </w:r>
      <w:r w:rsidR="00E70247">
        <w:t>(s) supporting it</w:t>
      </w:r>
      <w:r w:rsidR="008A6158">
        <w:t>.</w:t>
      </w:r>
      <w:r w:rsidR="002938D6">
        <w:t xml:space="preserve"> </w:t>
      </w:r>
      <w:r w:rsidR="002938D6">
        <w:fldChar w:fldCharType="begin"/>
      </w:r>
      <w:r w:rsidR="002938D6">
        <w:instrText xml:space="preserve"> REF _Ref145934751 \h </w:instrText>
      </w:r>
      <w:r w:rsidR="002938D6">
        <w:fldChar w:fldCharType="separate"/>
      </w:r>
      <w:r w:rsidR="00E23416">
        <w:t xml:space="preserve">Figure </w:t>
      </w:r>
      <w:r w:rsidR="00E23416">
        <w:rPr>
          <w:noProof/>
        </w:rPr>
        <w:t>1</w:t>
      </w:r>
      <w:r w:rsidR="002938D6">
        <w:fldChar w:fldCharType="end"/>
      </w:r>
      <w:r w:rsidR="002938D6">
        <w:t xml:space="preserve"> </w:t>
      </w:r>
      <w:r w:rsidR="008A6158">
        <w:rPr>
          <w:rFonts w:cs="Courier New"/>
          <w:szCs w:val="20"/>
        </w:rPr>
        <w:t xml:space="preserve">provides a general overview of how </w:t>
      </w:r>
      <w:r w:rsidR="002938D6">
        <w:rPr>
          <w:rFonts w:cs="Courier New"/>
          <w:szCs w:val="20"/>
        </w:rPr>
        <w:t xml:space="preserve">an </w:t>
      </w:r>
      <w:r w:rsidR="008A6158">
        <w:rPr>
          <w:rFonts w:cs="Courier New"/>
          <w:szCs w:val="20"/>
        </w:rPr>
        <w:t>ML model is used</w:t>
      </w:r>
      <w:r w:rsidR="002938D6">
        <w:rPr>
          <w:rFonts w:cs="Courier New"/>
          <w:szCs w:val="20"/>
        </w:rPr>
        <w:t>, and supports,</w:t>
      </w:r>
      <w:r w:rsidR="008A6158">
        <w:rPr>
          <w:rFonts w:cs="Courier New"/>
          <w:szCs w:val="20"/>
        </w:rPr>
        <w:t xml:space="preserve"> </w:t>
      </w:r>
      <w:r w:rsidR="002938D6">
        <w:rPr>
          <w:rFonts w:cs="Courier New"/>
          <w:szCs w:val="20"/>
        </w:rPr>
        <w:t xml:space="preserve">an </w:t>
      </w:r>
      <w:r w:rsidR="008A6158">
        <w:rPr>
          <w:rFonts w:cs="Courier New"/>
          <w:szCs w:val="20"/>
        </w:rPr>
        <w:t xml:space="preserve">ML-enabled </w:t>
      </w:r>
      <w:r w:rsidR="002938D6">
        <w:rPr>
          <w:rFonts w:cs="Courier New"/>
          <w:szCs w:val="20"/>
        </w:rPr>
        <w:t>Functionality/F</w:t>
      </w:r>
      <w:r w:rsidR="008A6158">
        <w:rPr>
          <w:rFonts w:cs="Courier New"/>
          <w:szCs w:val="20"/>
        </w:rPr>
        <w:t xml:space="preserve">eature. </w:t>
      </w:r>
      <w:r w:rsidR="00944A24">
        <w:rPr>
          <w:rFonts w:cs="Courier New"/>
          <w:szCs w:val="20"/>
        </w:rPr>
        <w:t xml:space="preserve">This </w:t>
      </w:r>
      <w:r w:rsidR="00436165">
        <w:rPr>
          <w:rFonts w:cs="Courier New"/>
          <w:szCs w:val="20"/>
        </w:rPr>
        <w:t>representation is valid for both one-sided (UE-side or NW-side) and two-sided solutions</w:t>
      </w:r>
      <w:r w:rsidR="00AF40C4">
        <w:rPr>
          <w:rFonts w:cs="Courier New"/>
          <w:szCs w:val="20"/>
        </w:rPr>
        <w:t>. The main components are explained below:</w:t>
      </w:r>
    </w:p>
    <w:p w14:paraId="3F877F9C" w14:textId="32672CAD" w:rsidR="00AF40C4" w:rsidRDefault="00AF40C4" w:rsidP="00C62A20">
      <w:pPr>
        <w:pStyle w:val="ListParagraph"/>
        <w:numPr>
          <w:ilvl w:val="0"/>
          <w:numId w:val="58"/>
        </w:numPr>
        <w:rPr>
          <w:rFonts w:cs="Courier New"/>
          <w:szCs w:val="20"/>
        </w:rPr>
      </w:pPr>
      <w:r w:rsidRPr="00E23416">
        <w:rPr>
          <w:rFonts w:cs="Courier New"/>
          <w:b/>
          <w:bCs/>
          <w:szCs w:val="20"/>
        </w:rPr>
        <w:t>Input data features pre-processing:</w:t>
      </w:r>
      <w:r>
        <w:rPr>
          <w:rFonts w:cs="Courier New"/>
          <w:szCs w:val="20"/>
        </w:rPr>
        <w:t xml:space="preserve"> </w:t>
      </w:r>
      <w:r w:rsidR="003A53D5">
        <w:rPr>
          <w:rFonts w:cs="Courier New"/>
          <w:szCs w:val="20"/>
        </w:rPr>
        <w:t>provide</w:t>
      </w:r>
      <w:r w:rsidR="005F4A7D">
        <w:rPr>
          <w:rFonts w:cs="Courier New"/>
          <w:szCs w:val="20"/>
        </w:rPr>
        <w:t>s</w:t>
      </w:r>
      <w:r w:rsidR="003A53D5">
        <w:rPr>
          <w:rFonts w:cs="Courier New"/>
          <w:szCs w:val="20"/>
        </w:rPr>
        <w:t xml:space="preserve"> all the </w:t>
      </w:r>
      <w:r w:rsidR="00AD552C">
        <w:rPr>
          <w:rFonts w:cs="Courier New"/>
          <w:szCs w:val="20"/>
        </w:rPr>
        <w:t xml:space="preserve">ML </w:t>
      </w:r>
      <w:r w:rsidR="00385DB2">
        <w:rPr>
          <w:rFonts w:cs="Courier New"/>
          <w:szCs w:val="20"/>
        </w:rPr>
        <w:t>input da</w:t>
      </w:r>
      <w:r w:rsidR="00AD552C">
        <w:rPr>
          <w:rFonts w:cs="Courier New"/>
          <w:szCs w:val="20"/>
        </w:rPr>
        <w:t>t</w:t>
      </w:r>
      <w:r w:rsidR="00385DB2">
        <w:rPr>
          <w:rFonts w:cs="Courier New"/>
          <w:szCs w:val="20"/>
        </w:rPr>
        <w:t xml:space="preserve">a </w:t>
      </w:r>
      <w:r w:rsidR="003A53D5">
        <w:rPr>
          <w:rFonts w:cs="Courier New"/>
          <w:szCs w:val="20"/>
        </w:rPr>
        <w:t>pre-</w:t>
      </w:r>
      <w:r w:rsidR="00385DB2">
        <w:rPr>
          <w:rFonts w:cs="Courier New"/>
          <w:szCs w:val="20"/>
        </w:rPr>
        <w:t>processing</w:t>
      </w:r>
      <w:r w:rsidR="003A53D5">
        <w:rPr>
          <w:rFonts w:cs="Courier New"/>
          <w:szCs w:val="20"/>
        </w:rPr>
        <w:t xml:space="preserve"> steps </w:t>
      </w:r>
      <w:r w:rsidR="00CB5674">
        <w:rPr>
          <w:rFonts w:cs="Courier New"/>
          <w:szCs w:val="20"/>
        </w:rPr>
        <w:t>(</w:t>
      </w:r>
      <w:r w:rsidR="00BF16EC">
        <w:rPr>
          <w:rFonts w:cs="Courier New"/>
          <w:szCs w:val="20"/>
        </w:rPr>
        <w:t>measurements, filtering, cleaning, formatting, etc</w:t>
      </w:r>
      <w:r w:rsidR="001042F3">
        <w:rPr>
          <w:rFonts w:cs="Courier New"/>
          <w:szCs w:val="20"/>
        </w:rPr>
        <w:t>.</w:t>
      </w:r>
      <w:r w:rsidR="00BF16EC">
        <w:rPr>
          <w:rFonts w:cs="Courier New"/>
          <w:szCs w:val="20"/>
        </w:rPr>
        <w:t xml:space="preserve">) as </w:t>
      </w:r>
      <w:r w:rsidR="003A53D5">
        <w:rPr>
          <w:rFonts w:cs="Courier New"/>
          <w:szCs w:val="20"/>
        </w:rPr>
        <w:t>required</w:t>
      </w:r>
      <w:r w:rsidR="00BF16EC">
        <w:rPr>
          <w:rFonts w:cs="Courier New"/>
          <w:szCs w:val="20"/>
        </w:rPr>
        <w:t xml:space="preserve"> by the implementation specific ML model</w:t>
      </w:r>
      <w:r w:rsidR="001042F3">
        <w:rPr>
          <w:rFonts w:cs="Courier New"/>
          <w:szCs w:val="20"/>
        </w:rPr>
        <w:t>(s)</w:t>
      </w:r>
      <w:r w:rsidR="00BA7878">
        <w:rPr>
          <w:rFonts w:cs="Courier New"/>
          <w:szCs w:val="20"/>
        </w:rPr>
        <w:t>.</w:t>
      </w:r>
      <w:r w:rsidR="005A3165">
        <w:rPr>
          <w:rFonts w:cs="Courier New"/>
          <w:szCs w:val="20"/>
        </w:rPr>
        <w:t xml:space="preserve"> The input data features are extracted from the test input signals</w:t>
      </w:r>
      <w:r w:rsidR="00D10C32">
        <w:rPr>
          <w:rFonts w:cs="Courier New"/>
          <w:szCs w:val="20"/>
        </w:rPr>
        <w:t xml:space="preserve"> provided by the TE</w:t>
      </w:r>
      <w:r w:rsidR="005A3165">
        <w:rPr>
          <w:rFonts w:cs="Courier New"/>
          <w:szCs w:val="20"/>
        </w:rPr>
        <w:t>.</w:t>
      </w:r>
    </w:p>
    <w:p w14:paraId="4DDB66C6" w14:textId="6052E916" w:rsidR="00AF40C4" w:rsidRPr="00E23416" w:rsidRDefault="00AF40C4" w:rsidP="00C62A20">
      <w:pPr>
        <w:pStyle w:val="ListParagraph"/>
        <w:numPr>
          <w:ilvl w:val="0"/>
          <w:numId w:val="58"/>
        </w:numPr>
        <w:rPr>
          <w:rFonts w:cs="Courier New"/>
          <w:b/>
          <w:bCs/>
          <w:szCs w:val="20"/>
        </w:rPr>
      </w:pPr>
      <w:r w:rsidRPr="00E23416">
        <w:rPr>
          <w:rFonts w:cs="Courier New"/>
          <w:b/>
          <w:bCs/>
          <w:szCs w:val="20"/>
        </w:rPr>
        <w:t>ML model</w:t>
      </w:r>
      <w:r w:rsidR="005F4A7D" w:rsidRPr="00E23416">
        <w:rPr>
          <w:rFonts w:cs="Courier New"/>
          <w:b/>
          <w:bCs/>
          <w:szCs w:val="20"/>
        </w:rPr>
        <w:t>:</w:t>
      </w:r>
      <w:r w:rsidR="005F4A7D">
        <w:rPr>
          <w:rFonts w:cs="Courier New"/>
          <w:b/>
          <w:bCs/>
          <w:szCs w:val="20"/>
        </w:rPr>
        <w:t xml:space="preserve"> </w:t>
      </w:r>
      <w:r w:rsidR="005F4A7D">
        <w:rPr>
          <w:rFonts w:cs="Courier New"/>
          <w:szCs w:val="20"/>
        </w:rPr>
        <w:t>provides the device (UE or gNB) specific implementation of the ML algorithm(s)</w:t>
      </w:r>
      <w:r w:rsidR="00645B38">
        <w:rPr>
          <w:rFonts w:cs="Courier New"/>
          <w:szCs w:val="20"/>
        </w:rPr>
        <w:t xml:space="preserve"> which the vendor</w:t>
      </w:r>
      <w:r w:rsidR="00CD5B70">
        <w:rPr>
          <w:rFonts w:cs="Courier New"/>
          <w:szCs w:val="20"/>
        </w:rPr>
        <w:t xml:space="preserve"> has </w:t>
      </w:r>
      <w:r w:rsidR="00F8123A">
        <w:rPr>
          <w:rFonts w:cs="Courier New"/>
          <w:szCs w:val="20"/>
        </w:rPr>
        <w:t>developed and tested</w:t>
      </w:r>
      <w:r w:rsidR="00AD552C">
        <w:rPr>
          <w:rFonts w:cs="Courier New"/>
          <w:szCs w:val="20"/>
        </w:rPr>
        <w:t xml:space="preserve"> following the usual </w:t>
      </w:r>
      <w:proofErr w:type="spellStart"/>
      <w:r w:rsidR="00AD552C">
        <w:rPr>
          <w:rFonts w:cs="Courier New"/>
          <w:szCs w:val="20"/>
        </w:rPr>
        <w:t>MLOps</w:t>
      </w:r>
      <w:proofErr w:type="spellEnd"/>
      <w:r w:rsidR="00AD552C">
        <w:rPr>
          <w:rFonts w:cs="Courier New"/>
          <w:szCs w:val="20"/>
        </w:rPr>
        <w:t xml:space="preserve"> principles</w:t>
      </w:r>
      <w:r w:rsidR="00BA7878">
        <w:rPr>
          <w:rFonts w:cs="Courier New"/>
          <w:szCs w:val="20"/>
        </w:rPr>
        <w:t>.</w:t>
      </w:r>
    </w:p>
    <w:p w14:paraId="2C958449" w14:textId="48A68345" w:rsidR="00AF40C4" w:rsidRPr="001042F3" w:rsidRDefault="00AF40C4" w:rsidP="001042F3">
      <w:pPr>
        <w:pStyle w:val="ListParagraph"/>
        <w:numPr>
          <w:ilvl w:val="0"/>
          <w:numId w:val="58"/>
        </w:numPr>
        <w:rPr>
          <w:rFonts w:cs="Courier New"/>
          <w:szCs w:val="20"/>
        </w:rPr>
      </w:pPr>
      <w:r w:rsidRPr="00E23416">
        <w:rPr>
          <w:rFonts w:cs="Courier New"/>
          <w:b/>
          <w:bCs/>
          <w:szCs w:val="20"/>
        </w:rPr>
        <w:t>Output data features post-processing:</w:t>
      </w:r>
      <w:r w:rsidR="00AD552C">
        <w:rPr>
          <w:rFonts w:cs="Courier New"/>
          <w:b/>
          <w:bCs/>
          <w:szCs w:val="20"/>
        </w:rPr>
        <w:t xml:space="preserve"> </w:t>
      </w:r>
      <w:r w:rsidR="00AD552C">
        <w:rPr>
          <w:rFonts w:cs="Courier New"/>
          <w:szCs w:val="20"/>
        </w:rPr>
        <w:t>provides all the ML output data post-processing steps (filtering, cleaning, formatting, etc</w:t>
      </w:r>
      <w:r w:rsidR="001042F3">
        <w:rPr>
          <w:rFonts w:cs="Courier New"/>
          <w:szCs w:val="20"/>
        </w:rPr>
        <w:t>.</w:t>
      </w:r>
      <w:r w:rsidR="00AD552C">
        <w:rPr>
          <w:rFonts w:cs="Courier New"/>
          <w:szCs w:val="20"/>
        </w:rPr>
        <w:t>) as required by the implementation specific ML model</w:t>
      </w:r>
      <w:r w:rsidR="001042F3">
        <w:rPr>
          <w:rFonts w:cs="Courier New"/>
          <w:szCs w:val="20"/>
        </w:rPr>
        <w:t>(s)</w:t>
      </w:r>
      <w:r w:rsidR="00BA7878">
        <w:rPr>
          <w:rFonts w:cs="Courier New"/>
          <w:szCs w:val="20"/>
        </w:rPr>
        <w:t>.</w:t>
      </w:r>
    </w:p>
    <w:p w14:paraId="266162AF" w14:textId="5C68CB56" w:rsidR="00AF40C4" w:rsidRPr="00E23416" w:rsidRDefault="00AF40C4" w:rsidP="00E23416">
      <w:pPr>
        <w:pStyle w:val="ListParagraph"/>
        <w:numPr>
          <w:ilvl w:val="0"/>
          <w:numId w:val="58"/>
        </w:numPr>
        <w:rPr>
          <w:rFonts w:cs="Courier New"/>
          <w:b/>
          <w:bCs/>
          <w:szCs w:val="20"/>
        </w:rPr>
      </w:pPr>
      <w:r w:rsidRPr="00E23416">
        <w:rPr>
          <w:rFonts w:cs="Courier New"/>
          <w:b/>
        </w:rPr>
        <w:t>Air-int</w:t>
      </w:r>
      <w:r w:rsidR="00405406" w:rsidRPr="00E23416">
        <w:rPr>
          <w:rFonts w:cs="Courier New"/>
          <w:b/>
        </w:rPr>
        <w:t>e</w:t>
      </w:r>
      <w:r w:rsidRPr="00E23416">
        <w:rPr>
          <w:rFonts w:cs="Courier New"/>
          <w:b/>
        </w:rPr>
        <w:t xml:space="preserve">rface </w:t>
      </w:r>
      <w:r w:rsidR="00405406" w:rsidRPr="00E23416">
        <w:rPr>
          <w:rFonts w:cs="Courier New"/>
          <w:b/>
        </w:rPr>
        <w:t>Functionary</w:t>
      </w:r>
      <w:r w:rsidRPr="00E23416">
        <w:rPr>
          <w:rFonts w:cs="Courier New"/>
          <w:b/>
        </w:rPr>
        <w:t>/</w:t>
      </w:r>
      <w:r w:rsidR="004C37C5" w:rsidRPr="00E23416">
        <w:rPr>
          <w:rFonts w:cs="Courier New"/>
          <w:b/>
        </w:rPr>
        <w:t>F</w:t>
      </w:r>
      <w:r w:rsidRPr="00E23416">
        <w:rPr>
          <w:rFonts w:cs="Courier New"/>
          <w:b/>
        </w:rPr>
        <w:t>eature</w:t>
      </w:r>
      <w:r w:rsidR="004C37C5" w:rsidRPr="00E23416">
        <w:rPr>
          <w:rFonts w:cs="Courier New"/>
          <w:b/>
        </w:rPr>
        <w:t>:</w:t>
      </w:r>
      <w:r w:rsidR="001042F3" w:rsidRPr="22DB3BF5">
        <w:rPr>
          <w:rFonts w:cs="Courier New"/>
          <w:b/>
        </w:rPr>
        <w:t xml:space="preserve"> </w:t>
      </w:r>
      <w:r w:rsidR="001042F3" w:rsidRPr="00E23416">
        <w:rPr>
          <w:rFonts w:cs="Courier New"/>
        </w:rPr>
        <w:t>this</w:t>
      </w:r>
      <w:r w:rsidR="001042F3" w:rsidRPr="22DB3BF5">
        <w:rPr>
          <w:rFonts w:cs="Courier New"/>
        </w:rPr>
        <w:t xml:space="preserve"> is air-interface mechanism which</w:t>
      </w:r>
      <w:r w:rsidR="00C578DE" w:rsidRPr="22DB3BF5">
        <w:rPr>
          <w:rFonts w:cs="Courier New"/>
        </w:rPr>
        <w:t xml:space="preserve"> </w:t>
      </w:r>
      <w:r w:rsidR="004E0FA3" w:rsidRPr="22DB3BF5">
        <w:rPr>
          <w:rFonts w:cs="Courier New"/>
        </w:rPr>
        <w:t xml:space="preserve">generates </w:t>
      </w:r>
      <w:r w:rsidR="00C22F97" w:rsidRPr="22DB3BF5">
        <w:rPr>
          <w:rFonts w:cs="Courier New"/>
        </w:rPr>
        <w:t>the</w:t>
      </w:r>
      <w:r w:rsidR="004E0FA3" w:rsidRPr="22DB3BF5">
        <w:rPr>
          <w:rFonts w:cs="Courier New"/>
        </w:rPr>
        <w:t xml:space="preserve"> output</w:t>
      </w:r>
      <w:r w:rsidR="00C22F97" w:rsidRPr="22DB3BF5">
        <w:rPr>
          <w:rFonts w:cs="Courier New"/>
        </w:rPr>
        <w:t xml:space="preserve"> of the Functionality/Feature</w:t>
      </w:r>
      <w:r w:rsidR="00D80CAC" w:rsidRPr="22DB3BF5">
        <w:rPr>
          <w:rFonts w:cs="Courier New"/>
        </w:rPr>
        <w:t xml:space="preserve"> </w:t>
      </w:r>
      <w:r w:rsidR="00AD29A3" w:rsidRPr="22DB3BF5">
        <w:rPr>
          <w:rFonts w:cs="Courier New"/>
        </w:rPr>
        <w:t>as configured by the gNB</w:t>
      </w:r>
      <w:r w:rsidR="00BA7878" w:rsidRPr="22DB3BF5">
        <w:rPr>
          <w:rFonts w:cs="Courier New"/>
        </w:rPr>
        <w:t xml:space="preserve"> (e.g. UE measurement reports)</w:t>
      </w:r>
      <w:r w:rsidR="005A3165" w:rsidRPr="22DB3BF5">
        <w:rPr>
          <w:rFonts w:cs="Courier New"/>
        </w:rPr>
        <w:t xml:space="preserve"> This out</w:t>
      </w:r>
      <w:r w:rsidR="00656A8D" w:rsidRPr="22DB3BF5">
        <w:rPr>
          <w:rFonts w:cs="Courier New"/>
        </w:rPr>
        <w:t>come</w:t>
      </w:r>
      <w:r w:rsidR="005A3165" w:rsidRPr="22DB3BF5">
        <w:rPr>
          <w:rFonts w:cs="Courier New"/>
        </w:rPr>
        <w:t xml:space="preserve"> is provided</w:t>
      </w:r>
      <w:r w:rsidR="008C3899" w:rsidRPr="22DB3BF5">
        <w:rPr>
          <w:rFonts w:cs="Courier New"/>
        </w:rPr>
        <w:t xml:space="preserve"> as test output</w:t>
      </w:r>
      <w:r w:rsidR="00656A8D" w:rsidRPr="22DB3BF5">
        <w:rPr>
          <w:rFonts w:cs="Courier New"/>
        </w:rPr>
        <w:t xml:space="preserve"> to the TE.</w:t>
      </w:r>
    </w:p>
    <w:p w14:paraId="0ACE002F" w14:textId="77777777" w:rsidR="00295365" w:rsidRDefault="00295365" w:rsidP="008A6158">
      <w:pPr>
        <w:rPr>
          <w:rFonts w:cs="Courier New"/>
          <w:szCs w:val="20"/>
        </w:rPr>
      </w:pPr>
    </w:p>
    <w:p w14:paraId="3B5D954D" w14:textId="3FA1E430" w:rsidR="00C13B8D" w:rsidRDefault="00C13B8D" w:rsidP="00C13B8D">
      <w:pPr>
        <w:jc w:val="center"/>
        <w:rPr>
          <w:rFonts w:cs="Courier New"/>
          <w:szCs w:val="20"/>
        </w:rPr>
      </w:pPr>
      <w:r>
        <w:rPr>
          <w:rFonts w:cs="Courier New"/>
          <w:noProof/>
          <w:szCs w:val="20"/>
        </w:rPr>
        <w:drawing>
          <wp:inline distT="0" distB="0" distL="0" distR="0" wp14:anchorId="60257036" wp14:editId="7A3FC3F9">
            <wp:extent cx="6115381" cy="1749202"/>
            <wp:effectExtent l="0" t="0" r="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42181" cy="1756868"/>
                    </a:xfrm>
                    <a:prstGeom prst="rect">
                      <a:avLst/>
                    </a:prstGeom>
                    <a:noFill/>
                  </pic:spPr>
                </pic:pic>
              </a:graphicData>
            </a:graphic>
          </wp:inline>
        </w:drawing>
      </w:r>
    </w:p>
    <w:p w14:paraId="213861FB" w14:textId="1336B04B" w:rsidR="005C71A6" w:rsidRDefault="005C71A6" w:rsidP="003570F5">
      <w:pPr>
        <w:keepNext/>
        <w:jc w:val="center"/>
      </w:pPr>
      <w:bookmarkStart w:id="6" w:name="_Ref134192898"/>
      <w:bookmarkStart w:id="7" w:name="_Ref145934751"/>
      <w:r>
        <w:t xml:space="preserve">Figure </w:t>
      </w:r>
      <w:bookmarkEnd w:id="6"/>
      <w:r>
        <w:fldChar w:fldCharType="begin"/>
      </w:r>
      <w:r>
        <w:instrText xml:space="preserve"> SEQ Figure \* ARABIC </w:instrText>
      </w:r>
      <w:r>
        <w:fldChar w:fldCharType="separate"/>
      </w:r>
      <w:r w:rsidR="00E23416">
        <w:rPr>
          <w:noProof/>
        </w:rPr>
        <w:t>1</w:t>
      </w:r>
      <w:r>
        <w:fldChar w:fldCharType="end"/>
      </w:r>
      <w:bookmarkEnd w:id="7"/>
      <w:r>
        <w:t>: Scope of UE/gNB-side testing for a ML-enabled Functionality/Feature.</w:t>
      </w:r>
    </w:p>
    <w:p w14:paraId="355893A8" w14:textId="77777777" w:rsidR="005C71A6" w:rsidRDefault="005C71A6" w:rsidP="008A6158">
      <w:pPr>
        <w:rPr>
          <w:rFonts w:cs="Courier New"/>
          <w:szCs w:val="20"/>
        </w:rPr>
      </w:pPr>
    </w:p>
    <w:p w14:paraId="5128779D" w14:textId="62E75F94" w:rsidR="009C79FA" w:rsidRDefault="00527372" w:rsidP="00E23416">
      <w:pPr>
        <w:pStyle w:val="RAN4observation0"/>
        <w:rPr>
          <w:rFonts w:cs="Courier New"/>
        </w:rPr>
      </w:pPr>
      <w:bookmarkStart w:id="8" w:name="_Toc146729006"/>
      <w:r w:rsidRPr="00C67163">
        <w:t>A ML model can be identified, as agreed in RAN1, but only as an enabler of the feature/functionality and should not be tested in isolation from the feature/functionality</w:t>
      </w:r>
      <w:r w:rsidR="00C67163">
        <w:t>.</w:t>
      </w:r>
      <w:bookmarkEnd w:id="8"/>
    </w:p>
    <w:p w14:paraId="5BDBA580" w14:textId="672BB96E" w:rsidR="00295365" w:rsidRDefault="00295365" w:rsidP="002907A5">
      <w:pPr>
        <w:pStyle w:val="RAN4proposal"/>
      </w:pPr>
      <w:bookmarkStart w:id="9" w:name="_Toc146729007"/>
      <w:r>
        <w:t xml:space="preserve">RAN4 requirements </w:t>
      </w:r>
      <w:r w:rsidR="00C04CE9">
        <w:t xml:space="preserve">and test procedures </w:t>
      </w:r>
      <w:r>
        <w:t xml:space="preserve">should be defined on the level of </w:t>
      </w:r>
      <w:r w:rsidR="00C04CE9">
        <w:t xml:space="preserve">ML-enabled </w:t>
      </w:r>
      <w:r>
        <w:t>Functionality/Feature</w:t>
      </w:r>
      <w:r w:rsidR="00C67163">
        <w:t xml:space="preserve"> , </w:t>
      </w:r>
      <w:r w:rsidR="00C67163" w:rsidRPr="00C67163">
        <w:t>i.e., model- specific requirements and tests shall be precluded.</w:t>
      </w:r>
      <w:bookmarkEnd w:id="9"/>
    </w:p>
    <w:p w14:paraId="6A35EAAD" w14:textId="77777777" w:rsidR="00D736C9" w:rsidRDefault="00D736C9" w:rsidP="00D40738"/>
    <w:p w14:paraId="38FCE3E5" w14:textId="1C31F56A" w:rsidR="008A6158" w:rsidRDefault="00217ED9" w:rsidP="00D40738">
      <w:r>
        <w:lastRenderedPageBreak/>
        <w:t>Based on the above</w:t>
      </w:r>
      <w:r w:rsidR="001570A9">
        <w:t xml:space="preserve">, we further propose to modify </w:t>
      </w:r>
      <w:r w:rsidR="002C075B">
        <w:t>and com</w:t>
      </w:r>
      <w:r w:rsidR="00C9155F">
        <w:t xml:space="preserve">bine </w:t>
      </w:r>
      <w:r w:rsidR="001570A9">
        <w:t xml:space="preserve">the </w:t>
      </w:r>
      <w:r w:rsidR="00C9155F">
        <w:t xml:space="preserve">initial </w:t>
      </w:r>
      <w:r w:rsidR="001E77EB">
        <w:t>Option 1 and Option 2</w:t>
      </w:r>
      <w:r w:rsidR="00BD6D0B">
        <w:t xml:space="preserve"> listed under Issue</w:t>
      </w:r>
      <w:r w:rsidR="007002F1">
        <w:t xml:space="preserve"> </w:t>
      </w:r>
      <w:r w:rsidR="00BD6D0B">
        <w:t xml:space="preserve">1-6, </w:t>
      </w:r>
      <w:r w:rsidR="001E77EB">
        <w:t>as foll</w:t>
      </w:r>
      <w:r w:rsidR="005604AA">
        <w:t>ows:</w:t>
      </w:r>
    </w:p>
    <w:p w14:paraId="6A054999" w14:textId="4E20BCEA" w:rsidR="005604AA" w:rsidRPr="00BD6D0B" w:rsidRDefault="00BD6D0B" w:rsidP="00E23416">
      <w:pPr>
        <w:pStyle w:val="RAN4proposal"/>
      </w:pPr>
      <w:r>
        <w:rPr>
          <w:bCs/>
          <w:lang w:val="en-GB"/>
        </w:rPr>
        <w:t xml:space="preserve"> </w:t>
      </w:r>
      <w:bookmarkStart w:id="10" w:name="_Toc146729008"/>
      <w:r w:rsidR="005604AA" w:rsidRPr="00BD6D0B">
        <w:rPr>
          <w:bCs/>
          <w:lang w:val="en-GB"/>
        </w:rPr>
        <w:t xml:space="preserve">The testing goal is to verify </w:t>
      </w:r>
      <w:r w:rsidR="005604AA" w:rsidRPr="00E23416">
        <w:rPr>
          <w:bCs/>
          <w:strike/>
          <w:color w:val="C00000"/>
          <w:lang w:val="en-GB"/>
        </w:rPr>
        <w:t>whether a</w:t>
      </w:r>
      <w:r w:rsidR="005604AA" w:rsidRPr="00E23416">
        <w:rPr>
          <w:bCs/>
          <w:color w:val="C00000"/>
          <w:lang w:val="en-GB"/>
        </w:rPr>
        <w:t xml:space="preserve"> </w:t>
      </w:r>
      <w:r w:rsidR="00F2427C" w:rsidRPr="00E23416">
        <w:rPr>
          <w:bCs/>
          <w:color w:val="4472C4" w:themeColor="accent1"/>
          <w:lang w:val="en-GB"/>
        </w:rPr>
        <w:t xml:space="preserve">the minimum performance of </w:t>
      </w:r>
      <w:r w:rsidR="005604AA" w:rsidRPr="00BD6D0B">
        <w:rPr>
          <w:bCs/>
          <w:lang w:val="en-GB"/>
        </w:rPr>
        <w:t xml:space="preserve">specific AI/ML </w:t>
      </w:r>
      <w:r w:rsidR="005604AA" w:rsidRPr="00E23416">
        <w:rPr>
          <w:bCs/>
          <w:strike/>
          <w:color w:val="C00000"/>
          <w:lang w:val="en-GB"/>
        </w:rPr>
        <w:t>model</w:t>
      </w:r>
      <w:r w:rsidR="005604AA" w:rsidRPr="00BD6D0B">
        <w:rPr>
          <w:bCs/>
          <w:lang w:val="en-GB"/>
        </w:rPr>
        <w:t xml:space="preserve"> </w:t>
      </w:r>
      <w:r w:rsidR="00F2427C" w:rsidRPr="00E23416">
        <w:rPr>
          <w:bCs/>
          <w:color w:val="4472C4" w:themeColor="accent1"/>
          <w:lang w:val="en-GB"/>
        </w:rPr>
        <w:t xml:space="preserve">Functionality/feature </w:t>
      </w:r>
      <w:r w:rsidR="005604AA" w:rsidRPr="00E23416">
        <w:rPr>
          <w:bCs/>
          <w:strike/>
          <w:color w:val="C00000"/>
          <w:lang w:val="en-GB"/>
        </w:rPr>
        <w:t>can be conducted in a proper way</w:t>
      </w:r>
      <w:r w:rsidR="005604AA" w:rsidRPr="00BD6D0B">
        <w:rPr>
          <w:bCs/>
          <w:lang w:val="en-GB"/>
        </w:rPr>
        <w:t>.</w:t>
      </w:r>
      <w:bookmarkEnd w:id="10"/>
    </w:p>
    <w:p w14:paraId="67E554D0" w14:textId="77777777" w:rsidR="005604AA" w:rsidRPr="00E23416" w:rsidRDefault="005604AA" w:rsidP="00E23416">
      <w:pPr>
        <w:numPr>
          <w:ilvl w:val="1"/>
          <w:numId w:val="17"/>
        </w:numPr>
        <w:rPr>
          <w:b/>
          <w:bCs/>
          <w:strike/>
        </w:rPr>
      </w:pPr>
      <w:r w:rsidRPr="00E23416">
        <w:rPr>
          <w:b/>
          <w:bCs/>
          <w:strike/>
          <w:color w:val="C00000"/>
          <w:lang w:val="en-GB"/>
        </w:rPr>
        <w:t>FFS how to define the specific AI/ML model (e.g., a model captured in RAN4 spec as baseline)</w:t>
      </w:r>
      <w:r w:rsidRPr="00E23416">
        <w:rPr>
          <w:b/>
          <w:bCs/>
          <w:strike/>
          <w:lang w:val="en-GB"/>
        </w:rPr>
        <w:t xml:space="preserve"> </w:t>
      </w:r>
    </w:p>
    <w:p w14:paraId="63F38E6B" w14:textId="52EC95E3" w:rsidR="005604AA" w:rsidRPr="00E23416" w:rsidRDefault="005604AA" w:rsidP="00E23416">
      <w:pPr>
        <w:numPr>
          <w:ilvl w:val="1"/>
          <w:numId w:val="17"/>
        </w:numPr>
        <w:rPr>
          <w:b/>
          <w:bCs/>
        </w:rPr>
      </w:pPr>
      <w:r w:rsidRPr="00E23416">
        <w:rPr>
          <w:b/>
          <w:bCs/>
          <w:lang w:val="en-GB"/>
        </w:rPr>
        <w:t xml:space="preserve">FFS how to define </w:t>
      </w:r>
      <w:r w:rsidRPr="00E23416">
        <w:rPr>
          <w:b/>
          <w:bCs/>
          <w:strike/>
          <w:color w:val="C00000"/>
          <w:lang w:val="en-GB"/>
        </w:rPr>
        <w:t>that</w:t>
      </w:r>
      <w:r w:rsidRPr="00E23416">
        <w:rPr>
          <w:b/>
          <w:bCs/>
          <w:lang w:val="en-GB"/>
        </w:rPr>
        <w:t xml:space="preserve"> </w:t>
      </w:r>
      <w:r w:rsidRPr="00E23416">
        <w:rPr>
          <w:b/>
          <w:bCs/>
          <w:color w:val="4472C4" w:themeColor="accent1"/>
          <w:lang w:val="en-GB"/>
        </w:rPr>
        <w:t>the</w:t>
      </w:r>
      <w:r w:rsidR="0037550C" w:rsidRPr="00E23416">
        <w:rPr>
          <w:b/>
          <w:bCs/>
          <w:color w:val="4472C4" w:themeColor="accent1"/>
          <w:lang w:val="en-GB"/>
        </w:rPr>
        <w:t xml:space="preserve"> minimum performance target</w:t>
      </w:r>
      <w:r w:rsidR="00B2705C" w:rsidRPr="00E23416">
        <w:rPr>
          <w:b/>
          <w:bCs/>
          <w:color w:val="4472C4" w:themeColor="accent1"/>
          <w:lang w:val="en-GB"/>
        </w:rPr>
        <w:t>(s)</w:t>
      </w:r>
      <w:r w:rsidRPr="00E23416">
        <w:rPr>
          <w:b/>
          <w:bCs/>
          <w:color w:val="4472C4" w:themeColor="accent1"/>
          <w:lang w:val="en-GB"/>
        </w:rPr>
        <w:t xml:space="preserve"> </w:t>
      </w:r>
      <w:r w:rsidRPr="00E23416">
        <w:rPr>
          <w:b/>
          <w:bCs/>
          <w:strike/>
          <w:color w:val="C00000"/>
          <w:lang w:val="en-GB"/>
        </w:rPr>
        <w:t>model is properly conducted</w:t>
      </w:r>
      <w:r w:rsidRPr="00E23416">
        <w:rPr>
          <w:b/>
          <w:bCs/>
          <w:color w:val="C00000"/>
          <w:lang w:val="en-GB"/>
        </w:rPr>
        <w:t xml:space="preserve"> </w:t>
      </w:r>
      <w:r w:rsidRPr="00E23416">
        <w:rPr>
          <w:b/>
          <w:bCs/>
          <w:lang w:val="en-GB"/>
        </w:rPr>
        <w:t xml:space="preserve">(e.g., by defining AI/ML dedicated performance/core requirements associated with </w:t>
      </w:r>
      <w:r w:rsidRPr="00E23416">
        <w:rPr>
          <w:b/>
          <w:bCs/>
          <w:strike/>
          <w:color w:val="C00000"/>
          <w:lang w:val="en-GB"/>
        </w:rPr>
        <w:t>model outputs</w:t>
      </w:r>
      <w:r w:rsidR="00403502" w:rsidRPr="00E23416">
        <w:rPr>
          <w:b/>
          <w:bCs/>
          <w:color w:val="4472C4" w:themeColor="accent1"/>
          <w:lang w:val="en-GB"/>
        </w:rPr>
        <w:t xml:space="preserve"> use cases</w:t>
      </w:r>
      <w:r w:rsidRPr="00E23416">
        <w:rPr>
          <w:b/>
          <w:bCs/>
          <w:lang w:val="en-GB"/>
        </w:rPr>
        <w:t>)</w:t>
      </w:r>
    </w:p>
    <w:p w14:paraId="4B4BA921" w14:textId="77777777" w:rsidR="009B5E7F" w:rsidRPr="00E23416" w:rsidRDefault="005604AA" w:rsidP="00BD6D0B">
      <w:pPr>
        <w:numPr>
          <w:ilvl w:val="1"/>
          <w:numId w:val="17"/>
        </w:numPr>
        <w:rPr>
          <w:b/>
          <w:bCs/>
        </w:rPr>
      </w:pPr>
      <w:r w:rsidRPr="00E23416">
        <w:rPr>
          <w:b/>
          <w:bCs/>
          <w:lang w:val="en-GB"/>
        </w:rPr>
        <w:t xml:space="preserve">FFS how to define </w:t>
      </w:r>
      <w:r w:rsidRPr="00E23416">
        <w:rPr>
          <w:b/>
          <w:bCs/>
          <w:strike/>
          <w:color w:val="C00000"/>
          <w:lang w:val="en-GB"/>
        </w:rPr>
        <w:t>a static</w:t>
      </w:r>
      <w:r w:rsidRPr="00E23416">
        <w:rPr>
          <w:b/>
          <w:bCs/>
          <w:color w:val="C00000"/>
          <w:lang w:val="en-GB"/>
        </w:rPr>
        <w:t xml:space="preserve"> </w:t>
      </w:r>
      <w:r w:rsidR="003E009E" w:rsidRPr="00E23416">
        <w:rPr>
          <w:b/>
          <w:bCs/>
          <w:color w:val="4472C4" w:themeColor="accent1"/>
          <w:lang w:val="en-GB"/>
        </w:rPr>
        <w:t>the test</w:t>
      </w:r>
      <w:r w:rsidR="003E009E" w:rsidRPr="00E23416">
        <w:rPr>
          <w:b/>
          <w:bCs/>
          <w:color w:val="C00000"/>
          <w:lang w:val="en-GB"/>
        </w:rPr>
        <w:t xml:space="preserve"> </w:t>
      </w:r>
      <w:r w:rsidRPr="00E23416">
        <w:rPr>
          <w:b/>
          <w:bCs/>
          <w:lang w:val="en-GB"/>
        </w:rPr>
        <w:t>scenario</w:t>
      </w:r>
      <w:r w:rsidR="003E009E" w:rsidRPr="00E23416">
        <w:rPr>
          <w:b/>
          <w:bCs/>
          <w:lang w:val="en-GB"/>
        </w:rPr>
        <w:t>s</w:t>
      </w:r>
      <w:r w:rsidRPr="00E23416">
        <w:rPr>
          <w:b/>
          <w:bCs/>
          <w:lang w:val="en-GB"/>
        </w:rPr>
        <w:t>/configuration</w:t>
      </w:r>
      <w:r w:rsidR="003E009E" w:rsidRPr="00E23416">
        <w:rPr>
          <w:b/>
          <w:bCs/>
          <w:lang w:val="en-GB"/>
        </w:rPr>
        <w:t>s</w:t>
      </w:r>
      <w:r w:rsidRPr="00E23416">
        <w:rPr>
          <w:b/>
          <w:bCs/>
          <w:lang w:val="en-GB"/>
        </w:rPr>
        <w:t xml:space="preserve"> (e.g., by defining a related testing dataset based on channel models in TR 38.901)</w:t>
      </w:r>
    </w:p>
    <w:p w14:paraId="4B2FF800" w14:textId="04E7CA61" w:rsidR="005604AA" w:rsidRPr="00E23416" w:rsidRDefault="005604AA" w:rsidP="00E23416">
      <w:pPr>
        <w:numPr>
          <w:ilvl w:val="1"/>
          <w:numId w:val="17"/>
        </w:numPr>
        <w:rPr>
          <w:b/>
          <w:bCs/>
        </w:rPr>
      </w:pPr>
      <w:r w:rsidRPr="00E23416">
        <w:rPr>
          <w:b/>
          <w:bCs/>
          <w:lang w:val="en-GB"/>
        </w:rPr>
        <w:t>FFS whether to define non-static specific scenarios/configurations</w:t>
      </w:r>
    </w:p>
    <w:p w14:paraId="4418747C" w14:textId="48216B09" w:rsidR="00E26496" w:rsidRDefault="00E26496" w:rsidP="00E26496"/>
    <w:p w14:paraId="3594B98F" w14:textId="722E3E76" w:rsidR="00147B93" w:rsidRDefault="0093686B" w:rsidP="00E26496">
      <w:r>
        <w:t>A</w:t>
      </w:r>
      <w:r w:rsidR="0093248E">
        <w:t xml:space="preserve">t the previous meeting, one of </w:t>
      </w:r>
      <w:r w:rsidR="006C3861">
        <w:t>hot discussion topics was</w:t>
      </w:r>
      <w:r>
        <w:t xml:space="preserve"> a necessity to define a reference model in </w:t>
      </w:r>
      <w:r w:rsidR="009F42DB">
        <w:t xml:space="preserve">addition to already introduced </w:t>
      </w:r>
      <w:r w:rsidR="00537636">
        <w:t>TE</w:t>
      </w:r>
      <w:r w:rsidR="00606FAD">
        <w:t xml:space="preserve"> encoder/decoder</w:t>
      </w:r>
      <w:r w:rsidR="00537636">
        <w:t>:</w:t>
      </w:r>
    </w:p>
    <w:tbl>
      <w:tblPr>
        <w:tblStyle w:val="TableGrid"/>
        <w:tblW w:w="0" w:type="auto"/>
        <w:jc w:val="center"/>
        <w:tblLook w:val="04A0" w:firstRow="1" w:lastRow="0" w:firstColumn="1" w:lastColumn="0" w:noHBand="0" w:noVBand="1"/>
      </w:tblPr>
      <w:tblGrid>
        <w:gridCol w:w="9000"/>
      </w:tblGrid>
      <w:tr w:rsidR="00537636" w:rsidRPr="008C39F7" w14:paraId="6665216A" w14:textId="77777777" w:rsidTr="00924C27">
        <w:trPr>
          <w:jc w:val="center"/>
        </w:trPr>
        <w:tc>
          <w:tcPr>
            <w:tcW w:w="9000" w:type="dxa"/>
          </w:tcPr>
          <w:p w14:paraId="1D9BA45D" w14:textId="77777777" w:rsidR="00537636" w:rsidRPr="002625D7" w:rsidRDefault="00537636" w:rsidP="00924C27">
            <w:r w:rsidRPr="002625D7">
              <w:rPr>
                <w:b/>
                <w:bCs/>
                <w:lang w:val="en-GB"/>
              </w:rPr>
              <w:t>Test encoder/decoder</w:t>
            </w:r>
            <w:r w:rsidRPr="002625D7">
              <w:rPr>
                <w:lang w:val="en-GB"/>
              </w:rPr>
              <w:t xml:space="preserve"> is the model used in the TE to perform the tests. A different model could be used for the reference when defining the RAN4 requirements</w:t>
            </w:r>
            <w:r>
              <w:t xml:space="preserve"> </w:t>
            </w:r>
            <w:r w:rsidRPr="002625D7">
              <w:rPr>
                <w:lang w:val="en-GB"/>
              </w:rPr>
              <w:t xml:space="preserve">(similar to reference receivers that are used in </w:t>
            </w:r>
            <w:proofErr w:type="spellStart"/>
            <w:r w:rsidRPr="002625D7">
              <w:rPr>
                <w:lang w:val="en-GB"/>
              </w:rPr>
              <w:t>demod</w:t>
            </w:r>
            <w:proofErr w:type="spellEnd"/>
            <w:r w:rsidRPr="002625D7">
              <w:rPr>
                <w:lang w:val="en-GB"/>
              </w:rPr>
              <w:t xml:space="preserve"> discussions)</w:t>
            </w:r>
          </w:p>
          <w:p w14:paraId="76FD5022" w14:textId="77777777" w:rsidR="00537636" w:rsidRDefault="00537636" w:rsidP="00924C27">
            <w:pPr>
              <w:rPr>
                <w:b/>
                <w:bCs/>
                <w:u w:val="single"/>
                <w:lang w:val="en-GB"/>
              </w:rPr>
            </w:pPr>
          </w:p>
          <w:p w14:paraId="6EF82C13" w14:textId="77777777" w:rsidR="00537636" w:rsidRPr="002625D7" w:rsidRDefault="00537636" w:rsidP="00924C27">
            <w:r w:rsidRPr="002625D7">
              <w:rPr>
                <w:b/>
                <w:bCs/>
                <w:u w:val="single"/>
                <w:lang w:val="en-GB"/>
              </w:rPr>
              <w:t xml:space="preserve">Issue 1-9: Encoder/decoder terminology for two sided model </w:t>
            </w:r>
          </w:p>
          <w:p w14:paraId="41BFBB54" w14:textId="77777777" w:rsidR="00537636" w:rsidRPr="002625D7" w:rsidRDefault="00537636" w:rsidP="00924C27">
            <w:r w:rsidRPr="002625D7">
              <w:rPr>
                <w:b/>
                <w:bCs/>
                <w:lang w:val="en-GB"/>
              </w:rPr>
              <w:t>Agreement:</w:t>
            </w:r>
          </w:p>
          <w:p w14:paraId="73826B0A" w14:textId="77777777" w:rsidR="00537636" w:rsidRPr="002625D7" w:rsidRDefault="00537636" w:rsidP="00537636">
            <w:pPr>
              <w:numPr>
                <w:ilvl w:val="0"/>
                <w:numId w:val="23"/>
              </w:numPr>
            </w:pPr>
            <w:r w:rsidRPr="002625D7">
              <w:rPr>
                <w:highlight w:val="green"/>
              </w:rPr>
              <w:t>Only use test encoder/decoder, no need for reference encoder/decoder</w:t>
            </w:r>
          </w:p>
          <w:p w14:paraId="6D51638E" w14:textId="77777777" w:rsidR="00537636" w:rsidRPr="008C39F7" w:rsidRDefault="00537636" w:rsidP="00924C27"/>
        </w:tc>
      </w:tr>
    </w:tbl>
    <w:p w14:paraId="5575759C" w14:textId="77777777" w:rsidR="00537636" w:rsidRDefault="00537636" w:rsidP="00E26496"/>
    <w:p w14:paraId="2F024E47" w14:textId="5AEE498A" w:rsidR="00EC2853" w:rsidRDefault="000C7DEF" w:rsidP="00E26496">
      <w:r>
        <w:t xml:space="preserve">As it was agreed, the </w:t>
      </w:r>
      <w:r w:rsidR="003943EB">
        <w:t>test decoder</w:t>
      </w:r>
      <w:r w:rsidR="00CE7767">
        <w:t>/encoder</w:t>
      </w:r>
      <w:r w:rsidR="003943EB">
        <w:t xml:space="preserve"> is a necessary element of the test</w:t>
      </w:r>
      <w:r w:rsidR="008C4934">
        <w:t>ing</w:t>
      </w:r>
      <w:r w:rsidR="003943EB">
        <w:t xml:space="preserve"> setup</w:t>
      </w:r>
      <w:r w:rsidR="00AC234C">
        <w:t xml:space="preserve"> for two-sided models</w:t>
      </w:r>
      <w:r w:rsidR="00737E7A">
        <w:t xml:space="preserve">, i.e., </w:t>
      </w:r>
      <w:r w:rsidR="004A0F3D">
        <w:t>an implemented</w:t>
      </w:r>
      <w:r w:rsidR="0091020F">
        <w:t xml:space="preserve"> decoder should</w:t>
      </w:r>
      <w:r w:rsidR="00202BF6">
        <w:t xml:space="preserve"> be present in the TE </w:t>
      </w:r>
      <w:r w:rsidR="00A42CE1">
        <w:t xml:space="preserve">to decode the CSI feedback </w:t>
      </w:r>
      <w:r w:rsidR="0012120F">
        <w:t>encoded</w:t>
      </w:r>
      <w:r w:rsidR="00A42CE1">
        <w:t xml:space="preserve"> by the UE/DUT</w:t>
      </w:r>
      <w:r w:rsidR="008D2519">
        <w:t xml:space="preserve">. </w:t>
      </w:r>
      <w:r w:rsidR="00E15BBC">
        <w:t>T</w:t>
      </w:r>
      <w:r w:rsidR="00002307">
        <w:t>h</w:t>
      </w:r>
      <w:r w:rsidR="00E15BBC">
        <w:t xml:space="preserve">e corresponding discussion on how to </w:t>
      </w:r>
      <w:r w:rsidR="006E628E">
        <w:t>select such test decoder/encoder</w:t>
      </w:r>
      <w:r w:rsidR="008D2519">
        <w:t xml:space="preserve"> is taking place in the </w:t>
      </w:r>
      <w:r w:rsidR="006E628E">
        <w:t>A</w:t>
      </w:r>
      <w:r w:rsidR="003D42A9">
        <w:t xml:space="preserve">genda </w:t>
      </w:r>
      <w:r w:rsidR="006E628E">
        <w:t>I</w:t>
      </w:r>
      <w:r w:rsidR="003D42A9">
        <w:t>tem</w:t>
      </w:r>
      <w:r w:rsidR="006E628E">
        <w:t xml:space="preserve"> on Interoperability and testability is covered in our accompanying paper </w:t>
      </w:r>
      <w:r w:rsidR="006E628E">
        <w:fldChar w:fldCharType="begin"/>
      </w:r>
      <w:r w:rsidR="006E628E">
        <w:instrText xml:space="preserve"> REF _Ref146701027 \r \h </w:instrText>
      </w:r>
      <w:r w:rsidR="006E628E">
        <w:fldChar w:fldCharType="separate"/>
      </w:r>
      <w:r w:rsidR="00E23416">
        <w:t>[7]</w:t>
      </w:r>
      <w:r w:rsidR="006E628E">
        <w:fldChar w:fldCharType="end"/>
      </w:r>
      <w:r w:rsidR="006E628E">
        <w:t xml:space="preserve">. </w:t>
      </w:r>
      <w:r w:rsidR="00002307">
        <w:t xml:space="preserve">However, the different question is the </w:t>
      </w:r>
      <w:r w:rsidR="00686669">
        <w:t xml:space="preserve">definition of the requirements themselves for </w:t>
      </w:r>
      <w:r w:rsidR="00E84B6D">
        <w:t>the ML</w:t>
      </w:r>
      <w:r w:rsidR="0096320A">
        <w:t>-enabled</w:t>
      </w:r>
      <w:r w:rsidR="00E84B6D">
        <w:t xml:space="preserve"> functionalities. </w:t>
      </w:r>
      <w:r w:rsidR="008A1782">
        <w:t>Traditionally,</w:t>
      </w:r>
      <w:r w:rsidR="00C55662">
        <w:t xml:space="preserve"> minimum performance requirements are defined based on the simulation results provided by the involved companies</w:t>
      </w:r>
      <w:r w:rsidR="00D23673">
        <w:t xml:space="preserve"> in given conditions</w:t>
      </w:r>
      <w:r w:rsidR="00C55662">
        <w:t xml:space="preserve">. </w:t>
      </w:r>
      <w:r w:rsidR="00FE4C8A">
        <w:t xml:space="preserve">The results </w:t>
      </w:r>
      <w:r w:rsidR="009113AB">
        <w:t xml:space="preserve">can be based on the </w:t>
      </w:r>
      <w:r w:rsidR="004848F0">
        <w:t>proprietary</w:t>
      </w:r>
      <w:r w:rsidR="009113AB">
        <w:t xml:space="preserve"> implementations of the </w:t>
      </w:r>
      <w:r w:rsidR="00113F17">
        <w:t xml:space="preserve">functionality. On the other hand, </w:t>
      </w:r>
      <w:r w:rsidR="00C230BB">
        <w:t>in certain cases</w:t>
      </w:r>
      <w:r w:rsidR="00E14E37">
        <w:t>,</w:t>
      </w:r>
      <w:r w:rsidR="00C230BB">
        <w:t xml:space="preserve"> </w:t>
      </w:r>
      <w:r w:rsidR="00B844ED">
        <w:t xml:space="preserve">additional assumptions </w:t>
      </w:r>
      <w:r w:rsidR="00600EF2">
        <w:t xml:space="preserve">on the </w:t>
      </w:r>
      <w:r w:rsidR="004D6B85">
        <w:t>underlying</w:t>
      </w:r>
      <w:r w:rsidR="00EA3DB4">
        <w:t>/supporting</w:t>
      </w:r>
      <w:r w:rsidR="004D6B85">
        <w:t xml:space="preserve"> </w:t>
      </w:r>
      <w:r w:rsidR="00600EF2">
        <w:t>algorithm</w:t>
      </w:r>
      <w:r w:rsidR="004D6B85">
        <w:t xml:space="preserve"> </w:t>
      </w:r>
      <w:r w:rsidR="00600EF2">
        <w:t xml:space="preserve">implementation might be needed, especially in the cases when </w:t>
      </w:r>
      <w:r w:rsidR="00CA20D8">
        <w:t xml:space="preserve">there is a large </w:t>
      </w:r>
      <w:r w:rsidR="0061322A">
        <w:t xml:space="preserve">difference in the </w:t>
      </w:r>
      <w:r w:rsidR="005B7131">
        <w:t xml:space="preserve">reported results. For example, such a situation was faced in HST FR2 PUSCH requirements </w:t>
      </w:r>
      <w:r w:rsidR="00DF7663">
        <w:t>where</w:t>
      </w:r>
      <w:r w:rsidR="005B7131">
        <w:t xml:space="preserve"> Frequency Offset (FO) evaluation and compensation </w:t>
      </w:r>
      <w:r w:rsidR="006861EE">
        <w:t>could</w:t>
      </w:r>
      <w:r w:rsidR="00F94C1A">
        <w:t xml:space="preserve"> be implemented before or after FFT. </w:t>
      </w:r>
      <w:r w:rsidR="001E28C0">
        <w:t xml:space="preserve">Since </w:t>
      </w:r>
      <w:r w:rsidR="002A28BF">
        <w:t xml:space="preserve">the performance results demonstrated by some companies were </w:t>
      </w:r>
      <w:r w:rsidR="008437F2">
        <w:t xml:space="preserve">different in these two cases, it was necessary to select only one baseline </w:t>
      </w:r>
      <w:r w:rsidR="004008A5">
        <w:t xml:space="preserve">implementation </w:t>
      </w:r>
      <w:r w:rsidR="008437F2">
        <w:t>for alignment</w:t>
      </w:r>
      <w:r w:rsidR="004008A5">
        <w:t xml:space="preserve"> of the requirements</w:t>
      </w:r>
      <w:r w:rsidR="008437F2">
        <w:t>.</w:t>
      </w:r>
    </w:p>
    <w:p w14:paraId="6651FBF2" w14:textId="6B0B74E2" w:rsidR="00436338" w:rsidRPr="00CA20D8" w:rsidRDefault="00450574" w:rsidP="00E26496">
      <w:r>
        <w:t>For ML</w:t>
      </w:r>
      <w:r w:rsidR="00046DF6">
        <w:t>-</w:t>
      </w:r>
      <w:r w:rsidR="0096320A">
        <w:t>enabled</w:t>
      </w:r>
      <w:r w:rsidR="00046DF6">
        <w:t xml:space="preserve"> </w:t>
      </w:r>
      <w:r w:rsidR="0024445A">
        <w:t>functionalities</w:t>
      </w:r>
      <w:r w:rsidR="00803FA9">
        <w:t>,</w:t>
      </w:r>
      <w:r w:rsidR="00046DF6">
        <w:t xml:space="preserve"> we can also expect that </w:t>
      </w:r>
      <w:r w:rsidR="0024445A">
        <w:t xml:space="preserve">their design </w:t>
      </w:r>
      <w:r w:rsidR="00587660">
        <w:t xml:space="preserve">will be proprietary. </w:t>
      </w:r>
      <w:r w:rsidR="006C0164">
        <w:t>Therefore,</w:t>
      </w:r>
      <w:r w:rsidR="00895189">
        <w:t xml:space="preserve"> the assumption of a single reference</w:t>
      </w:r>
      <w:r w:rsidR="0000308D">
        <w:t xml:space="preserve"> ML</w:t>
      </w:r>
      <w:r w:rsidR="00895189">
        <w:t xml:space="preserve"> model cannot </w:t>
      </w:r>
      <w:r w:rsidR="00BA2CF9">
        <w:t xml:space="preserve">reflect the </w:t>
      </w:r>
      <w:r w:rsidR="00CE7AF8">
        <w:t>rea</w:t>
      </w:r>
      <w:r w:rsidR="001D14F2">
        <w:t>l implementations of ML</w:t>
      </w:r>
      <w:r w:rsidR="0096320A">
        <w:t>-</w:t>
      </w:r>
      <w:r w:rsidR="00DF0C8C">
        <w:t>enabled</w:t>
      </w:r>
      <w:r w:rsidR="001D14F2">
        <w:t xml:space="preserve"> functionalities.</w:t>
      </w:r>
      <w:r w:rsidR="00436338">
        <w:t xml:space="preserve"> </w:t>
      </w:r>
      <w:r w:rsidR="006D26F8">
        <w:t>Nevertheless</w:t>
      </w:r>
      <w:r w:rsidR="00AC3123">
        <w:t xml:space="preserve">, </w:t>
      </w:r>
      <w:r w:rsidR="00F635CD">
        <w:t xml:space="preserve">as discussed above, </w:t>
      </w:r>
      <w:r w:rsidR="008C0FE7">
        <w:t>some additional assumptions on the parameters</w:t>
      </w:r>
      <w:r w:rsidR="002029A9">
        <w:t xml:space="preserve"> and/or </w:t>
      </w:r>
      <w:r w:rsidR="008C0FE7">
        <w:t xml:space="preserve">functionality can be </w:t>
      </w:r>
      <w:r w:rsidR="00662AB5">
        <w:t>introduced</w:t>
      </w:r>
      <w:r w:rsidR="00E80724">
        <w:t>, deepening on the difference of performance results.</w:t>
      </w:r>
    </w:p>
    <w:p w14:paraId="73D5C7B7" w14:textId="37C2FB35" w:rsidR="001D08D9" w:rsidRDefault="0019107C" w:rsidP="001D08D9">
      <w:pPr>
        <w:pStyle w:val="RAN4proposal"/>
      </w:pPr>
      <w:bookmarkStart w:id="11" w:name="_Toc146729009"/>
      <w:r>
        <w:t>Definition</w:t>
      </w:r>
      <w:r w:rsidR="002F7147">
        <w:t xml:space="preserve"> of RAN4 </w:t>
      </w:r>
      <w:r w:rsidR="008112C2">
        <w:t xml:space="preserve">requirements </w:t>
      </w:r>
      <w:r w:rsidR="00FB249E">
        <w:t xml:space="preserve">does not </w:t>
      </w:r>
      <w:r w:rsidR="00B8387A">
        <w:t xml:space="preserve">necessitate </w:t>
      </w:r>
      <w:r w:rsidR="00B024AE">
        <w:t>the definition of</w:t>
      </w:r>
      <w:r w:rsidR="00B8387A">
        <w:t xml:space="preserve"> a</w:t>
      </w:r>
      <w:r w:rsidR="00C16CB9">
        <w:t xml:space="preserve"> single </w:t>
      </w:r>
      <w:r w:rsidR="002A22F9">
        <w:t>reference ML model</w:t>
      </w:r>
      <w:r w:rsidR="00B024AE">
        <w:t xml:space="preserve"> for each ML-enabled Feature</w:t>
      </w:r>
      <w:r w:rsidR="000944B8">
        <w:t>.</w:t>
      </w:r>
      <w:r w:rsidR="00154D29">
        <w:t xml:space="preserve"> </w:t>
      </w:r>
      <w:r w:rsidR="0023783C">
        <w:t>Additional assumption</w:t>
      </w:r>
      <w:r w:rsidR="003D1DA3">
        <w:t>s</w:t>
      </w:r>
      <w:r w:rsidR="0023783C">
        <w:t xml:space="preserve"> on</w:t>
      </w:r>
      <w:r w:rsidR="009F5FE4">
        <w:t xml:space="preserve"> the</w:t>
      </w:r>
      <w:r w:rsidR="0023783C">
        <w:t xml:space="preserve"> </w:t>
      </w:r>
      <w:r w:rsidR="00590D88">
        <w:t xml:space="preserve">test </w:t>
      </w:r>
      <w:r w:rsidR="005E1B56">
        <w:t>parameters and/or functionality</w:t>
      </w:r>
      <w:r w:rsidR="000979DC">
        <w:t xml:space="preserve"> to align</w:t>
      </w:r>
      <w:r w:rsidR="003C19A9">
        <w:t xml:space="preserve"> better</w:t>
      </w:r>
      <w:r w:rsidR="000979DC">
        <w:t xml:space="preserve"> the performance</w:t>
      </w:r>
      <w:r w:rsidR="00F45FBD">
        <w:t xml:space="preserve"> results</w:t>
      </w:r>
      <w:r w:rsidR="000979DC">
        <w:t xml:space="preserve"> </w:t>
      </w:r>
      <w:r w:rsidR="0042720E">
        <w:t xml:space="preserve">can be discussed in per-use-case </w:t>
      </w:r>
      <w:r w:rsidR="000979DC">
        <w:t>manner</w:t>
      </w:r>
      <w:r w:rsidR="004D46E1">
        <w:t>.</w:t>
      </w:r>
      <w:bookmarkEnd w:id="11"/>
    </w:p>
    <w:p w14:paraId="5EC426FF" w14:textId="77777777" w:rsidR="004D46E1" w:rsidRDefault="004D46E1" w:rsidP="004D46E1"/>
    <w:p w14:paraId="54EABCDD" w14:textId="05A39506" w:rsidR="004D46E1" w:rsidRDefault="004D46E1" w:rsidP="004D46E1">
      <w:r>
        <w:t xml:space="preserve">On of such additional assumptions that should help to </w:t>
      </w:r>
      <w:r w:rsidR="00CB0263">
        <w:t>better align the performance</w:t>
      </w:r>
      <w:r w:rsidR="001C0A6C">
        <w:t xml:space="preserve"> </w:t>
      </w:r>
      <w:r w:rsidR="002D0D5E">
        <w:t>results are the overhead associated with the use of AI/ML functionalities. This aspect was discussed at RAN4#108:</w:t>
      </w:r>
    </w:p>
    <w:tbl>
      <w:tblPr>
        <w:tblStyle w:val="TableGrid"/>
        <w:tblW w:w="0" w:type="auto"/>
        <w:jc w:val="center"/>
        <w:tblLook w:val="04A0" w:firstRow="1" w:lastRow="0" w:firstColumn="1" w:lastColumn="0" w:noHBand="0" w:noVBand="1"/>
      </w:tblPr>
      <w:tblGrid>
        <w:gridCol w:w="9000"/>
      </w:tblGrid>
      <w:tr w:rsidR="002D0D5E" w:rsidRPr="008C39F7" w14:paraId="70944CAE" w14:textId="77777777" w:rsidTr="00924C27">
        <w:trPr>
          <w:jc w:val="center"/>
        </w:trPr>
        <w:tc>
          <w:tcPr>
            <w:tcW w:w="9000" w:type="dxa"/>
          </w:tcPr>
          <w:p w14:paraId="4E64E3A3" w14:textId="77777777" w:rsidR="002D0D5E" w:rsidRPr="00CE142F" w:rsidRDefault="002D0D5E" w:rsidP="00924C27">
            <w:r w:rsidRPr="00CE142F">
              <w:rPr>
                <w:b/>
                <w:bCs/>
                <w:u w:val="single"/>
                <w:lang w:val="en-GB"/>
              </w:rPr>
              <w:t xml:space="preserve">Issue 1-8: Overhead considerations/handling </w:t>
            </w:r>
          </w:p>
          <w:p w14:paraId="0F7DC8B2" w14:textId="77777777" w:rsidR="002D0D5E" w:rsidRPr="00CE142F" w:rsidRDefault="002D0D5E" w:rsidP="002D0D5E">
            <w:pPr>
              <w:numPr>
                <w:ilvl w:val="0"/>
                <w:numId w:val="21"/>
              </w:numPr>
            </w:pPr>
            <w:r w:rsidRPr="00CE142F">
              <w:rPr>
                <w:lang w:val="en-GB"/>
              </w:rPr>
              <w:t>Proposals</w:t>
            </w:r>
          </w:p>
          <w:p w14:paraId="67891E64" w14:textId="77777777" w:rsidR="002D0D5E" w:rsidRPr="00CE142F" w:rsidRDefault="002D0D5E" w:rsidP="002D0D5E">
            <w:pPr>
              <w:numPr>
                <w:ilvl w:val="1"/>
                <w:numId w:val="21"/>
              </w:numPr>
            </w:pPr>
            <w:r w:rsidRPr="00CE142F">
              <w:rPr>
                <w:lang w:val="en-GB"/>
              </w:rPr>
              <w:t>Option 1: Overhead should be considered when formulating performance requirements and comparing with legacy performance</w:t>
            </w:r>
          </w:p>
          <w:p w14:paraId="125FD858" w14:textId="77777777" w:rsidR="002D0D5E" w:rsidRPr="00CE142F" w:rsidRDefault="002D0D5E" w:rsidP="002D0D5E">
            <w:pPr>
              <w:numPr>
                <w:ilvl w:val="1"/>
                <w:numId w:val="21"/>
              </w:numPr>
            </w:pPr>
            <w:r w:rsidRPr="00CE142F">
              <w:rPr>
                <w:lang w:val="en-GB"/>
              </w:rPr>
              <w:lastRenderedPageBreak/>
              <w:t>Option 2: Overhead is introduced through the procedures defined by other groups, RAN4 does not need to consider overhead</w:t>
            </w:r>
          </w:p>
          <w:p w14:paraId="01FB5EAC" w14:textId="77777777" w:rsidR="002D0D5E" w:rsidRPr="00CE142F" w:rsidRDefault="002D0D5E" w:rsidP="002D0D5E">
            <w:pPr>
              <w:numPr>
                <w:ilvl w:val="1"/>
                <w:numId w:val="21"/>
              </w:numPr>
            </w:pPr>
            <w:r w:rsidRPr="00CE142F">
              <w:rPr>
                <w:lang w:val="en-GB"/>
              </w:rPr>
              <w:t>Option 3: Overhead should only be considered if it is one of the KPIs of the feature</w:t>
            </w:r>
          </w:p>
          <w:p w14:paraId="236B9087" w14:textId="77777777" w:rsidR="002D0D5E" w:rsidRPr="008C39F7" w:rsidRDefault="002D0D5E" w:rsidP="002D0D5E">
            <w:pPr>
              <w:numPr>
                <w:ilvl w:val="1"/>
                <w:numId w:val="21"/>
              </w:numPr>
            </w:pPr>
            <w:r w:rsidRPr="00CE142F">
              <w:rPr>
                <w:lang w:val="en-GB"/>
              </w:rPr>
              <w:t>Option 4: others, please provide some proposals</w:t>
            </w:r>
          </w:p>
        </w:tc>
      </w:tr>
    </w:tbl>
    <w:p w14:paraId="50A5AF16" w14:textId="77777777" w:rsidR="00E26496" w:rsidRDefault="00E26496" w:rsidP="00D40738"/>
    <w:p w14:paraId="13D9E79B" w14:textId="2EACBF4C" w:rsidR="00AF64FF" w:rsidRPr="00AF64FF" w:rsidRDefault="007A669A" w:rsidP="00D40738">
      <w:r>
        <w:t>Indeed,</w:t>
      </w:r>
      <w:r w:rsidR="004E5C60">
        <w:t xml:space="preserve"> the overhead and the </w:t>
      </w:r>
      <w:r w:rsidR="007F6DF2">
        <w:t xml:space="preserve">performance can be related especially, </w:t>
      </w:r>
      <w:r w:rsidR="001D2F53">
        <w:t xml:space="preserve">for AI/ML solutions, where </w:t>
      </w:r>
      <w:r w:rsidR="005B2004">
        <w:t>better</w:t>
      </w:r>
      <w:r w:rsidR="008B6440">
        <w:t xml:space="preserve"> inference</w:t>
      </w:r>
      <w:r w:rsidR="005B2004">
        <w:t xml:space="preserve"> </w:t>
      </w:r>
      <w:r w:rsidR="008B6440">
        <w:t>performance,</w:t>
      </w:r>
      <w:r w:rsidR="005B2004">
        <w:t xml:space="preserve"> </w:t>
      </w:r>
      <w:r w:rsidR="008B6440">
        <w:t>usually, can be achieved with the larger model size, larger training dataset or lower level of compression for the case of auto-</w:t>
      </w:r>
      <w:proofErr w:type="spellStart"/>
      <w:r w:rsidR="008B6440">
        <w:t>encodres</w:t>
      </w:r>
      <w:proofErr w:type="spellEnd"/>
      <w:r w:rsidR="008B6440">
        <w:t>.</w:t>
      </w:r>
    </w:p>
    <w:p w14:paraId="49506E45" w14:textId="1238146A" w:rsidR="005E4F09" w:rsidRDefault="000A3BEE" w:rsidP="00D40738">
      <w:r>
        <w:t xml:space="preserve">As it was agreed already for </w:t>
      </w:r>
      <w:r w:rsidR="00F14736">
        <w:t>the Metrics/KPIs for BM</w:t>
      </w:r>
      <w:r w:rsidR="00010092">
        <w:t xml:space="preserve"> at Ran4#108, </w:t>
      </w:r>
      <w:r w:rsidR="005E4F09">
        <w:t>“</w:t>
      </w:r>
      <w:r w:rsidR="005E4F09" w:rsidRPr="005E4F09">
        <w:t>The overhead/latency reduction should be considered for the requirements as the side condition</w:t>
      </w:r>
      <w:r w:rsidR="005E4F09">
        <w:t>”.</w:t>
      </w:r>
    </w:p>
    <w:p w14:paraId="4E56157E" w14:textId="3BA258E2" w:rsidR="00750CCA" w:rsidRPr="007B1492" w:rsidRDefault="00750CCA" w:rsidP="00750CCA">
      <w:r>
        <w:t xml:space="preserve">For CSI compression use case, the overhead is defined as the CSI feedback size in bits. One sample of SGCS results can be found as below with different overhead size, at 2GHz carrier frequency </w:t>
      </w:r>
      <w:r w:rsidR="007B1492">
        <w:fldChar w:fldCharType="begin"/>
      </w:r>
      <w:r w:rsidR="007B1492">
        <w:instrText xml:space="preserve"> REF _Ref146722620 \r \h </w:instrText>
      </w:r>
      <w:r w:rsidR="007B1492">
        <w:fldChar w:fldCharType="separate"/>
      </w:r>
      <w:r w:rsidR="00E23416">
        <w:t>[4]</w:t>
      </w:r>
      <w:r w:rsidR="007B1492">
        <w:fldChar w:fldCharType="end"/>
      </w:r>
      <w:r w:rsidR="007B1492">
        <w:t>:</w:t>
      </w:r>
    </w:p>
    <w:p w14:paraId="5783703E" w14:textId="77777777" w:rsidR="00750CCA" w:rsidRDefault="00750CCA" w:rsidP="00750CCA"/>
    <w:p w14:paraId="3EB403C2" w14:textId="5A911503" w:rsidR="00847F6D" w:rsidRPr="00847F6D" w:rsidRDefault="00847F6D" w:rsidP="00847F6D">
      <w:pPr>
        <w:pStyle w:val="Caption"/>
        <w:keepNext/>
      </w:pPr>
      <w:r>
        <w:t xml:space="preserve">Table </w:t>
      </w:r>
      <w:fldSimple w:instr=" SEQ Table \* ARABIC ">
        <w:r w:rsidR="00E23416">
          <w:rPr>
            <w:noProof/>
          </w:rPr>
          <w:t>1</w:t>
        </w:r>
      </w:fldSimple>
      <w:r>
        <w:t>: An example of relation in between the</w:t>
      </w:r>
      <w:r w:rsidR="00FB6EB5">
        <w:t xml:space="preserve"> feedback</w:t>
      </w:r>
      <w:r>
        <w:t xml:space="preserve"> Overhead</w:t>
      </w:r>
      <w:r w:rsidR="00FB6EB5">
        <w:t xml:space="preserve"> and</w:t>
      </w:r>
      <w:r w:rsidR="0096691B">
        <w:t xml:space="preserve"> SGCS </w:t>
      </w:r>
      <w:r w:rsidR="00FB6EB5">
        <w:t>for</w:t>
      </w:r>
      <w:r w:rsidR="007B1492">
        <w:t xml:space="preserve"> CSI compression use-case.</w:t>
      </w:r>
    </w:p>
    <w:tbl>
      <w:tblPr>
        <w:tblW w:w="2488" w:type="dxa"/>
        <w:jc w:val="center"/>
        <w:tblCellMar>
          <w:left w:w="0" w:type="dxa"/>
          <w:right w:w="0" w:type="dxa"/>
        </w:tblCellMar>
        <w:tblLook w:val="04A0" w:firstRow="1" w:lastRow="0" w:firstColumn="1" w:lastColumn="0" w:noHBand="0" w:noVBand="1"/>
      </w:tblPr>
      <w:tblGrid>
        <w:gridCol w:w="1124"/>
        <w:gridCol w:w="1364"/>
      </w:tblGrid>
      <w:tr w:rsidR="00F815C2" w:rsidRPr="00CA2CCC" w14:paraId="3D99C7CB" w14:textId="77777777">
        <w:trPr>
          <w:trHeight w:val="851"/>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vAlign w:val="center"/>
            <w:hideMark/>
          </w:tcPr>
          <w:p w14:paraId="6875E2D2" w14:textId="77777777" w:rsidR="00F815C2" w:rsidRPr="00CA2CCC" w:rsidRDefault="00F815C2" w:rsidP="00924C27">
            <w:r w:rsidRPr="00CA2CCC">
              <w:rPr>
                <w:b/>
                <w:bCs/>
              </w:rPr>
              <w:t>Overhead (bits)</w:t>
            </w:r>
          </w:p>
        </w:tc>
        <w:tc>
          <w:tcPr>
            <w:tcW w:w="1364" w:type="dxa"/>
            <w:tcBorders>
              <w:top w:val="single" w:sz="8" w:space="0" w:color="000000"/>
              <w:left w:val="single" w:sz="8" w:space="0" w:color="000000"/>
              <w:right w:val="single" w:sz="8" w:space="0" w:color="000000"/>
            </w:tcBorders>
            <w:shd w:val="clear" w:color="auto" w:fill="E7E6E6"/>
            <w:tcMar>
              <w:top w:w="15" w:type="dxa"/>
              <w:left w:w="108" w:type="dxa"/>
              <w:bottom w:w="0" w:type="dxa"/>
              <w:right w:w="108" w:type="dxa"/>
            </w:tcMar>
            <w:vAlign w:val="center"/>
            <w:hideMark/>
          </w:tcPr>
          <w:p w14:paraId="0D8B8C80" w14:textId="0E9EBC6D" w:rsidR="00F815C2" w:rsidRPr="00F815C2" w:rsidRDefault="00F815C2" w:rsidP="00924C27">
            <w:pPr>
              <w:rPr>
                <w:b/>
                <w:bCs/>
              </w:rPr>
            </w:pPr>
            <w:r w:rsidRPr="00F815C2">
              <w:rPr>
                <w:b/>
                <w:bCs/>
              </w:rPr>
              <w:t>SGCS</w:t>
            </w:r>
          </w:p>
        </w:tc>
      </w:tr>
      <w:tr w:rsidR="00750CCA" w:rsidRPr="00CA2CCC" w14:paraId="00B209E6" w14:textId="77777777" w:rsidTr="00924C27">
        <w:trPr>
          <w:trHeight w:val="300"/>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D63323" w14:textId="77777777" w:rsidR="00750CCA" w:rsidRPr="00CA2CCC" w:rsidRDefault="00750CCA" w:rsidP="00924C27">
            <w:r w:rsidRPr="00CA2CCC">
              <w:t>52</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74AA31" w14:textId="77777777" w:rsidR="00750CCA" w:rsidRPr="00CA2CCC" w:rsidRDefault="00750CCA" w:rsidP="00924C27">
            <w:r w:rsidRPr="00CA2CCC">
              <w:t>0.715</w:t>
            </w:r>
          </w:p>
        </w:tc>
      </w:tr>
      <w:tr w:rsidR="00750CCA" w:rsidRPr="00CA2CCC" w14:paraId="33B4357D" w14:textId="77777777" w:rsidTr="00924C27">
        <w:trPr>
          <w:trHeight w:val="300"/>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3265D7" w14:textId="77777777" w:rsidR="00750CCA" w:rsidRPr="00CA2CCC" w:rsidRDefault="00750CCA" w:rsidP="00924C27">
            <w:r w:rsidRPr="00CA2CCC">
              <w:t>128</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79C62B" w14:textId="77777777" w:rsidR="00750CCA" w:rsidRPr="00CA2CCC" w:rsidRDefault="00750CCA" w:rsidP="00924C27">
            <w:r w:rsidRPr="00CA2CCC">
              <w:t>0.763</w:t>
            </w:r>
          </w:p>
        </w:tc>
      </w:tr>
      <w:tr w:rsidR="00750CCA" w:rsidRPr="00CA2CCC" w14:paraId="5B0BF028" w14:textId="77777777" w:rsidTr="00924C27">
        <w:trPr>
          <w:trHeight w:val="300"/>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74DC65" w14:textId="77777777" w:rsidR="00750CCA" w:rsidRPr="00CA2CCC" w:rsidRDefault="00750CCA" w:rsidP="00924C27">
            <w:r w:rsidRPr="00CA2CCC">
              <w:t>208</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37DC51" w14:textId="77777777" w:rsidR="00750CCA" w:rsidRPr="00CA2CCC" w:rsidRDefault="00750CCA" w:rsidP="00924C27">
            <w:r w:rsidRPr="00CA2CCC">
              <w:t>0.851</w:t>
            </w:r>
          </w:p>
        </w:tc>
      </w:tr>
      <w:tr w:rsidR="00750CCA" w:rsidRPr="00CA2CCC" w14:paraId="0E1EBCA9" w14:textId="77777777" w:rsidTr="00924C27">
        <w:trPr>
          <w:trHeight w:val="300"/>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091B79" w14:textId="77777777" w:rsidR="00750CCA" w:rsidRPr="00CA2CCC" w:rsidRDefault="00750CCA" w:rsidP="00924C27">
            <w:r w:rsidRPr="00CA2CCC">
              <w:t>312</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6FF535" w14:textId="77777777" w:rsidR="00750CCA" w:rsidRPr="00CA2CCC" w:rsidRDefault="00750CCA" w:rsidP="00924C27">
            <w:r w:rsidRPr="00CA2CCC">
              <w:t>0.886</w:t>
            </w:r>
          </w:p>
        </w:tc>
      </w:tr>
    </w:tbl>
    <w:p w14:paraId="4C386108" w14:textId="77777777" w:rsidR="00750CCA" w:rsidRDefault="00750CCA" w:rsidP="00750CCA"/>
    <w:p w14:paraId="29EF4E3E" w14:textId="45141302" w:rsidR="00750CCA" w:rsidRDefault="00750CCA" w:rsidP="00750CCA">
      <w:r>
        <w:t xml:space="preserve">The general trend is that a larger overhead size would provide better SGCS performance, and a lower overhead would expect degraded performance, as shown in the table.  </w:t>
      </w:r>
    </w:p>
    <w:p w14:paraId="5C996E4C" w14:textId="77777777" w:rsidR="00750CCA" w:rsidRDefault="00750CCA" w:rsidP="00750CCA">
      <w:r>
        <w:t xml:space="preserve">The CSI compression overhead is usually defined as the payload size for CSI feedback. Depending on different configurations, CSI feedback can be carried in PUCCH or PUSCH. Such configurations should be included as part of a side condition for a specific performance requirement. There is no need to directly test the overhead performance. </w:t>
      </w:r>
    </w:p>
    <w:p w14:paraId="05294848" w14:textId="77777777" w:rsidR="00750CCA" w:rsidRDefault="00750CCA" w:rsidP="00750CCA">
      <w:r>
        <w:t>Therefore, for Issue 1-8, Option 1: “</w:t>
      </w:r>
      <w:r w:rsidRPr="00574B4C">
        <w:t>Overhead should be considered when formulating performance requirements and comparing with legacy performance</w:t>
      </w:r>
      <w:r>
        <w:t>” is desirable. Option 2 “</w:t>
      </w:r>
      <w:r w:rsidRPr="00AD13B0">
        <w:t>Overhead is introduced through the procedures defined by other groups, RAN4 does not need to consider overhead</w:t>
      </w:r>
      <w:r>
        <w:t>” is not feasible in RAN4 requirements, where overhead would be explicitly or implicitly defined. “</w:t>
      </w:r>
      <w:r w:rsidRPr="00D600EB">
        <w:t>Option 3: Overhead should only be considered if it is one of the KPIs of the feature</w:t>
      </w:r>
      <w:r>
        <w:t>” won’t work for CSI compression, where overhead would be the key to determine CSI compression performance.</w:t>
      </w:r>
    </w:p>
    <w:p w14:paraId="2CBD46D1" w14:textId="0F709694" w:rsidR="009226B2" w:rsidRDefault="009226B2" w:rsidP="009226B2">
      <w:pPr>
        <w:pStyle w:val="RAN4proposal"/>
      </w:pPr>
      <w:bookmarkStart w:id="12" w:name="_Toc146729010"/>
      <w:r>
        <w:t>R</w:t>
      </w:r>
      <w:r w:rsidR="007A1648">
        <w:t xml:space="preserve">AN4 to </w:t>
      </w:r>
      <w:r w:rsidR="00C915CF" w:rsidRPr="007A1648">
        <w:t>consider</w:t>
      </w:r>
      <w:r w:rsidR="00992201">
        <w:t xml:space="preserve"> </w:t>
      </w:r>
      <w:r w:rsidR="007A1648">
        <w:t>overhead</w:t>
      </w:r>
      <w:r w:rsidR="007A1648" w:rsidRPr="007A1648">
        <w:t xml:space="preserve"> when formulating performance requirements and comparing with legacy performance</w:t>
      </w:r>
      <w:r w:rsidR="007A1648">
        <w:t xml:space="preserve"> (Option 1).</w:t>
      </w:r>
      <w:bookmarkEnd w:id="12"/>
    </w:p>
    <w:p w14:paraId="7D6F4E8E" w14:textId="77777777" w:rsidR="005E4F09" w:rsidRPr="000A3BEE" w:rsidRDefault="005E4F09" w:rsidP="00D40738"/>
    <w:p w14:paraId="65C65AD8" w14:textId="0F7DEEBB" w:rsidR="00BA6DC8" w:rsidRDefault="00BA6DC8" w:rsidP="00BA6DC8">
      <w:pPr>
        <w:pStyle w:val="RAN4H2"/>
      </w:pPr>
      <w:r>
        <w:t>Data collection</w:t>
      </w:r>
    </w:p>
    <w:p w14:paraId="2B82BF6B" w14:textId="7FBD80A9" w:rsidR="00BA6DC8" w:rsidRPr="00B42001" w:rsidRDefault="00D165C4" w:rsidP="00BA6DC8">
      <w:r>
        <w:t>When considering AI/ML based solutions</w:t>
      </w:r>
      <w:r w:rsidR="00BB593C">
        <w:t>, that are essentially data-driven, the question of data collection is of high importance. However</w:t>
      </w:r>
      <w:r w:rsidR="00030CD1">
        <w:t>,</w:t>
      </w:r>
      <w:r w:rsidR="00BB593C">
        <w:t xml:space="preserve"> the need </w:t>
      </w:r>
      <w:r w:rsidR="00AD4553">
        <w:t xml:space="preserve">for </w:t>
      </w:r>
      <w:r w:rsidR="007F2CC1">
        <w:t>RAN4 requirements on data collection is still open</w:t>
      </w:r>
      <w:r w:rsidR="00A31EEC">
        <w:t>:</w:t>
      </w:r>
    </w:p>
    <w:tbl>
      <w:tblPr>
        <w:tblStyle w:val="TableGrid"/>
        <w:tblW w:w="0" w:type="auto"/>
        <w:jc w:val="center"/>
        <w:tblLook w:val="04A0" w:firstRow="1" w:lastRow="0" w:firstColumn="1" w:lastColumn="0" w:noHBand="0" w:noVBand="1"/>
      </w:tblPr>
      <w:tblGrid>
        <w:gridCol w:w="9000"/>
      </w:tblGrid>
      <w:tr w:rsidR="00BA6DC8" w:rsidRPr="008C39F7" w14:paraId="1110B3C1" w14:textId="77777777" w:rsidTr="00BA42ED">
        <w:trPr>
          <w:jc w:val="center"/>
        </w:trPr>
        <w:tc>
          <w:tcPr>
            <w:tcW w:w="9000" w:type="dxa"/>
          </w:tcPr>
          <w:p w14:paraId="7F272F4F" w14:textId="77777777" w:rsidR="00872B9C" w:rsidRPr="00872B9C" w:rsidRDefault="00872B9C" w:rsidP="00872B9C">
            <w:r w:rsidRPr="00872B9C">
              <w:rPr>
                <w:b/>
                <w:bCs/>
                <w:u w:val="single"/>
                <w:lang w:val="en-GB"/>
              </w:rPr>
              <w:t xml:space="preserve">Issue 1-1: Requirements for data collection </w:t>
            </w:r>
          </w:p>
          <w:p w14:paraId="1D4ED3F3" w14:textId="77777777" w:rsidR="00872B9C" w:rsidRPr="00872B9C" w:rsidRDefault="00872B9C" w:rsidP="002907A5">
            <w:pPr>
              <w:numPr>
                <w:ilvl w:val="0"/>
                <w:numId w:val="8"/>
              </w:numPr>
            </w:pPr>
            <w:r w:rsidRPr="00872B9C">
              <w:rPr>
                <w:lang w:val="en-GB"/>
              </w:rPr>
              <w:t>Proposals</w:t>
            </w:r>
          </w:p>
          <w:p w14:paraId="7425DAA1" w14:textId="77777777" w:rsidR="00872B9C" w:rsidRPr="00872B9C" w:rsidRDefault="00872B9C" w:rsidP="002907A5">
            <w:pPr>
              <w:numPr>
                <w:ilvl w:val="1"/>
                <w:numId w:val="8"/>
              </w:numPr>
            </w:pPr>
            <w:r w:rsidRPr="00872B9C">
              <w:rPr>
                <w:lang w:val="en-GB"/>
              </w:rPr>
              <w:t>Option 1: RAN4 to study requirements for data collection (e.g. accuracy) especially</w:t>
            </w:r>
          </w:p>
          <w:p w14:paraId="6B414C05" w14:textId="77777777" w:rsidR="00872B9C" w:rsidRPr="00872B9C" w:rsidRDefault="00872B9C" w:rsidP="002907A5">
            <w:pPr>
              <w:numPr>
                <w:ilvl w:val="2"/>
                <w:numId w:val="8"/>
              </w:numPr>
            </w:pPr>
            <w:r w:rsidRPr="00872B9C">
              <w:rPr>
                <w:lang w:val="en-GB"/>
              </w:rPr>
              <w:t>Study requirements for training data</w:t>
            </w:r>
          </w:p>
          <w:p w14:paraId="430E4DA2" w14:textId="77777777" w:rsidR="00872B9C" w:rsidRPr="00872B9C" w:rsidRDefault="00872B9C" w:rsidP="002907A5">
            <w:pPr>
              <w:numPr>
                <w:ilvl w:val="1"/>
                <w:numId w:val="8"/>
              </w:numPr>
            </w:pPr>
            <w:r w:rsidRPr="00872B9C">
              <w:rPr>
                <w:lang w:val="en-GB"/>
              </w:rPr>
              <w:lastRenderedPageBreak/>
              <w:t>Option 2: RAN4 to study requirements for data collection depending on outcome of other groups</w:t>
            </w:r>
          </w:p>
          <w:p w14:paraId="16C51666" w14:textId="77777777" w:rsidR="00872B9C" w:rsidRPr="00872B9C" w:rsidRDefault="00872B9C" w:rsidP="002907A5">
            <w:pPr>
              <w:numPr>
                <w:ilvl w:val="2"/>
                <w:numId w:val="8"/>
              </w:numPr>
            </w:pPr>
            <w:r w:rsidRPr="00872B9C">
              <w:rPr>
                <w:lang w:val="en-GB"/>
              </w:rPr>
              <w:t>Postpone RAN4 discussion until RAN1/2 define a corresponding procedure, if no procedure is defined then RAN4 does not need to do anything</w:t>
            </w:r>
          </w:p>
          <w:p w14:paraId="21F8F2AA" w14:textId="77777777" w:rsidR="00872B9C" w:rsidRPr="00872B9C" w:rsidRDefault="00872B9C" w:rsidP="002907A5">
            <w:pPr>
              <w:numPr>
                <w:ilvl w:val="1"/>
                <w:numId w:val="8"/>
              </w:numPr>
            </w:pPr>
            <w:r w:rsidRPr="00872B9C">
              <w:rPr>
                <w:lang w:val="en-GB"/>
              </w:rPr>
              <w:t>Option 3: RAN4 should not study requirements for data collection(in particular for training)</w:t>
            </w:r>
          </w:p>
          <w:p w14:paraId="606EADDC" w14:textId="3BFD9904" w:rsidR="00BA6DC8" w:rsidRPr="008C39F7" w:rsidRDefault="00872B9C" w:rsidP="00A31EEC">
            <w:pPr>
              <w:numPr>
                <w:ilvl w:val="1"/>
                <w:numId w:val="8"/>
              </w:numPr>
            </w:pPr>
            <w:r w:rsidRPr="00872B9C">
              <w:rPr>
                <w:lang w:val="en-GB"/>
              </w:rPr>
              <w:t>Option 4: Others – please provide proposal</w:t>
            </w:r>
          </w:p>
        </w:tc>
      </w:tr>
    </w:tbl>
    <w:p w14:paraId="19D81A9C" w14:textId="31E8334D" w:rsidR="00872B9C" w:rsidRDefault="00872B9C" w:rsidP="00872B9C"/>
    <w:p w14:paraId="04594663" w14:textId="259FA726" w:rsidR="3EABCB26" w:rsidRPr="00081CB0" w:rsidRDefault="57D81CD1" w:rsidP="3EABCB26">
      <w:pPr>
        <w:rPr>
          <w:rFonts w:eastAsiaTheme="minorEastAsia"/>
        </w:rPr>
      </w:pPr>
      <w:r w:rsidRPr="0C4CC87E">
        <w:rPr>
          <w:rFonts w:eastAsia="Times New Roman" w:cs="Times New Roman"/>
          <w:color w:val="000000" w:themeColor="text1"/>
          <w:sz w:val="19"/>
          <w:szCs w:val="19"/>
        </w:rPr>
        <w:t>Bu</w:t>
      </w:r>
      <w:r w:rsidRPr="00E23416">
        <w:rPr>
          <w:rFonts w:eastAsiaTheme="minorEastAsia"/>
        </w:rPr>
        <w:t>ilding the AIML models requires the collection of data from different deployment scenarios and radio conditions</w:t>
      </w:r>
      <w:r w:rsidRPr="45D72D88">
        <w:rPr>
          <w:rFonts w:eastAsiaTheme="minorEastAsia"/>
        </w:rPr>
        <w:t>.</w:t>
      </w:r>
      <w:r w:rsidR="76FB898A" w:rsidRPr="3DB7178E">
        <w:rPr>
          <w:rFonts w:eastAsiaTheme="minorEastAsia"/>
        </w:rPr>
        <w:t xml:space="preserve"> However, it is important to differentiate between different phases of AIML life cycles, when it comes to the data collection. </w:t>
      </w:r>
    </w:p>
    <w:p w14:paraId="2BD10D64" w14:textId="7C0928ED" w:rsidR="7D54AC8B" w:rsidRDefault="730F4398" w:rsidP="1F3710E9">
      <w:pPr>
        <w:rPr>
          <w:rFonts w:eastAsiaTheme="minorEastAsia"/>
        </w:rPr>
      </w:pPr>
      <w:r w:rsidRPr="1F3710E9">
        <w:rPr>
          <w:rFonts w:eastAsiaTheme="minorEastAsia"/>
        </w:rPr>
        <w:t xml:space="preserve">It is generally understood that the data is utilized mainly in </w:t>
      </w:r>
      <w:r w:rsidR="1B0B488D" w:rsidRPr="1F3710E9">
        <w:rPr>
          <w:rFonts w:eastAsiaTheme="minorEastAsia"/>
        </w:rPr>
        <w:t xml:space="preserve">the </w:t>
      </w:r>
      <w:r w:rsidRPr="1F3710E9">
        <w:rPr>
          <w:rFonts w:eastAsiaTheme="minorEastAsia"/>
        </w:rPr>
        <w:t xml:space="preserve">training phase of AIML model development, however </w:t>
      </w:r>
      <w:r w:rsidR="5F7BD584" w:rsidRPr="1F3710E9">
        <w:rPr>
          <w:rFonts w:eastAsiaTheme="minorEastAsia"/>
        </w:rPr>
        <w:t>monitoring and inference stages also require data to be collected</w:t>
      </w:r>
      <w:r w:rsidR="7D54AC8B" w:rsidRPr="1F3710E9">
        <w:rPr>
          <w:rFonts w:eastAsiaTheme="minorEastAsia"/>
        </w:rPr>
        <w:t xml:space="preserve">, each of which might pose different qualitative and </w:t>
      </w:r>
      <w:r w:rsidR="59A6C096" w:rsidRPr="1F3710E9">
        <w:rPr>
          <w:rFonts w:eastAsiaTheme="minorEastAsia"/>
        </w:rPr>
        <w:t>quantitative</w:t>
      </w:r>
      <w:r w:rsidR="7D54AC8B" w:rsidRPr="1F3710E9">
        <w:rPr>
          <w:rFonts w:eastAsiaTheme="minorEastAsia"/>
        </w:rPr>
        <w:t xml:space="preserve"> requirements for the </w:t>
      </w:r>
      <w:r w:rsidR="130984F4" w:rsidRPr="1F3710E9">
        <w:rPr>
          <w:rFonts w:eastAsiaTheme="minorEastAsia"/>
        </w:rPr>
        <w:t>collected</w:t>
      </w:r>
      <w:r w:rsidR="7D54AC8B" w:rsidRPr="1F3710E9">
        <w:rPr>
          <w:rFonts w:eastAsiaTheme="minorEastAsia"/>
        </w:rPr>
        <w:t xml:space="preserve"> data</w:t>
      </w:r>
      <w:r w:rsidR="2C5302FC" w:rsidRPr="249AEE1F">
        <w:rPr>
          <w:rFonts w:eastAsiaTheme="minorEastAsia"/>
        </w:rPr>
        <w:t xml:space="preserve">, </w:t>
      </w:r>
      <w:r w:rsidR="2C5302FC" w:rsidRPr="71DEF393">
        <w:rPr>
          <w:rFonts w:eastAsiaTheme="minorEastAsia"/>
        </w:rPr>
        <w:t>i</w:t>
      </w:r>
      <w:r w:rsidR="2C5302FC" w:rsidRPr="123C668F">
        <w:rPr>
          <w:rFonts w:eastAsiaTheme="minorEastAsia"/>
        </w:rPr>
        <w:t>.e</w:t>
      </w:r>
      <w:r w:rsidR="2C5302FC" w:rsidRPr="5779DF1A">
        <w:rPr>
          <w:rFonts w:eastAsiaTheme="minorEastAsia"/>
        </w:rPr>
        <w:t xml:space="preserve">., </w:t>
      </w:r>
      <w:r w:rsidR="2C5302FC" w:rsidRPr="56F97259">
        <w:rPr>
          <w:rFonts w:eastAsiaTheme="minorEastAsia"/>
        </w:rPr>
        <w:t>different size,</w:t>
      </w:r>
      <w:r w:rsidR="2C5302FC" w:rsidRPr="0696CF3F">
        <w:rPr>
          <w:rFonts w:eastAsiaTheme="minorEastAsia"/>
        </w:rPr>
        <w:t xml:space="preserve"> latency, </w:t>
      </w:r>
      <w:r w:rsidR="442DAE25" w:rsidRPr="7E68995B">
        <w:rPr>
          <w:rFonts w:eastAsiaTheme="minorEastAsia"/>
        </w:rPr>
        <w:t>and</w:t>
      </w:r>
      <w:r w:rsidR="2C5302FC" w:rsidRPr="7E68995B">
        <w:rPr>
          <w:rFonts w:eastAsiaTheme="minorEastAsia"/>
        </w:rPr>
        <w:t xml:space="preserve"> </w:t>
      </w:r>
      <w:r w:rsidR="2C5302FC" w:rsidRPr="0696CF3F">
        <w:rPr>
          <w:rFonts w:eastAsiaTheme="minorEastAsia"/>
        </w:rPr>
        <w:t>accuracy</w:t>
      </w:r>
      <w:r w:rsidR="35ACCEF7" w:rsidRPr="7E68995B">
        <w:rPr>
          <w:rFonts w:eastAsiaTheme="minorEastAsia"/>
        </w:rPr>
        <w:t xml:space="preserve"> </w:t>
      </w:r>
      <w:r w:rsidR="2C5302FC" w:rsidRPr="6D315CB5">
        <w:rPr>
          <w:rFonts w:eastAsiaTheme="minorEastAsia"/>
        </w:rPr>
        <w:t xml:space="preserve">requirement. </w:t>
      </w:r>
    </w:p>
    <w:p w14:paraId="48FB7197" w14:textId="73A9E6AC" w:rsidR="0B98EB74" w:rsidRDefault="0342C751" w:rsidP="4188A77D">
      <w:pPr>
        <w:rPr>
          <w:rFonts w:eastAsiaTheme="minorEastAsia"/>
        </w:rPr>
      </w:pPr>
      <w:r w:rsidRPr="05769BAA">
        <w:rPr>
          <w:rFonts w:eastAsiaTheme="minorEastAsia"/>
        </w:rPr>
        <w:t xml:space="preserve">As illustration, </w:t>
      </w:r>
      <w:r w:rsidRPr="58416341">
        <w:rPr>
          <w:rFonts w:eastAsiaTheme="minorEastAsia"/>
        </w:rPr>
        <w:t>f</w:t>
      </w:r>
      <w:r w:rsidR="0B98EB74" w:rsidRPr="58416341">
        <w:rPr>
          <w:rFonts w:eastAsiaTheme="minorEastAsia"/>
        </w:rPr>
        <w:t>or</w:t>
      </w:r>
      <w:r w:rsidR="0B98EB74" w:rsidRPr="4188A77D">
        <w:rPr>
          <w:rFonts w:eastAsiaTheme="minorEastAsia"/>
        </w:rPr>
        <w:t xml:space="preserve"> the model training, as understood in RAN1 and RAN2, there would not be any latency requirement of data collection in all types of offline model training (i.e., UE- /NW-/ two-sided model training). For model inference however, when required data comes from other entities, there is a latency requirement for data collection, and for (real-time) model monitoring, when required monitoring data (e.g., performance metric) comes from other entities, there is a latency requirement for data collection.</w:t>
      </w:r>
    </w:p>
    <w:p w14:paraId="32702A01" w14:textId="78DC25EE" w:rsidR="50B1C5FE" w:rsidRDefault="50B1C5FE" w:rsidP="00E23416">
      <w:pPr>
        <w:pStyle w:val="RAN4proposal"/>
        <w:rPr>
          <w:rFonts w:eastAsiaTheme="minorEastAsia"/>
        </w:rPr>
      </w:pPr>
      <w:bookmarkStart w:id="13" w:name="_Toc146729011"/>
      <w:r w:rsidRPr="7549EACB">
        <w:rPr>
          <w:rFonts w:eastAsiaTheme="minorEastAsia"/>
        </w:rPr>
        <w:t xml:space="preserve">Clear distinction should be </w:t>
      </w:r>
      <w:r w:rsidRPr="6F841876">
        <w:rPr>
          <w:rFonts w:eastAsiaTheme="minorEastAsia"/>
        </w:rPr>
        <w:t xml:space="preserve">made in RAN4, </w:t>
      </w:r>
      <w:r w:rsidR="5112257A" w:rsidRPr="6F841876">
        <w:rPr>
          <w:rFonts w:eastAsiaTheme="minorEastAsia"/>
        </w:rPr>
        <w:t xml:space="preserve">when </w:t>
      </w:r>
      <w:r w:rsidR="5112257A" w:rsidRPr="103DE456">
        <w:rPr>
          <w:rFonts w:eastAsiaTheme="minorEastAsia"/>
        </w:rPr>
        <w:t>discussing</w:t>
      </w:r>
      <w:r w:rsidR="5112257A" w:rsidRPr="6F841876">
        <w:rPr>
          <w:rFonts w:eastAsiaTheme="minorEastAsia"/>
        </w:rPr>
        <w:t xml:space="preserve"> the </w:t>
      </w:r>
      <w:r w:rsidR="5112257A" w:rsidRPr="208828DF">
        <w:rPr>
          <w:rFonts w:eastAsiaTheme="minorEastAsia"/>
        </w:rPr>
        <w:t xml:space="preserve">topic of data collection, namely data </w:t>
      </w:r>
      <w:r w:rsidR="5112257A" w:rsidRPr="6C3644AF">
        <w:rPr>
          <w:rFonts w:eastAsiaTheme="minorEastAsia"/>
        </w:rPr>
        <w:t xml:space="preserve">collection for training, </w:t>
      </w:r>
      <w:r w:rsidR="5112257A" w:rsidRPr="7DCDE18D">
        <w:rPr>
          <w:rFonts w:eastAsiaTheme="minorEastAsia"/>
        </w:rPr>
        <w:t xml:space="preserve">inference, and </w:t>
      </w:r>
      <w:r w:rsidR="5112257A" w:rsidRPr="6CEBCE4E">
        <w:rPr>
          <w:rFonts w:eastAsiaTheme="minorEastAsia"/>
        </w:rPr>
        <w:t>monitoring</w:t>
      </w:r>
      <w:r w:rsidR="0018353A">
        <w:rPr>
          <w:rFonts w:eastAsiaTheme="minorEastAsia"/>
        </w:rPr>
        <w:t xml:space="preserve"> purposes</w:t>
      </w:r>
      <w:r w:rsidR="5112257A" w:rsidRPr="6CEBCE4E">
        <w:rPr>
          <w:rFonts w:eastAsiaTheme="minorEastAsia"/>
        </w:rPr>
        <w:t>.</w:t>
      </w:r>
      <w:bookmarkEnd w:id="13"/>
      <w:r w:rsidR="5112257A" w:rsidRPr="6CEBCE4E">
        <w:rPr>
          <w:rFonts w:eastAsiaTheme="minorEastAsia"/>
        </w:rPr>
        <w:t xml:space="preserve"> </w:t>
      </w:r>
    </w:p>
    <w:p w14:paraId="03753E70" w14:textId="7B2CCD4D" w:rsidR="11B75BAF" w:rsidRDefault="483C2F57" w:rsidP="00E23416">
      <w:pPr>
        <w:pStyle w:val="RAN4proposal"/>
        <w:rPr>
          <w:rFonts w:eastAsiaTheme="minorEastAsia"/>
        </w:rPr>
      </w:pPr>
      <w:bookmarkStart w:id="14" w:name="_Toc146729012"/>
      <w:r w:rsidRPr="70243F27">
        <w:rPr>
          <w:rFonts w:eastAsiaTheme="minorEastAsia"/>
        </w:rPr>
        <w:t xml:space="preserve">RAN4 </w:t>
      </w:r>
      <w:r w:rsidR="003B27A1">
        <w:rPr>
          <w:rFonts w:eastAsiaTheme="minorEastAsia"/>
        </w:rPr>
        <w:t xml:space="preserve">to </w:t>
      </w:r>
      <w:r w:rsidRPr="70243F27">
        <w:rPr>
          <w:rFonts w:eastAsiaTheme="minorEastAsia"/>
        </w:rPr>
        <w:t xml:space="preserve">consider latency performance requirement of data collection </w:t>
      </w:r>
      <w:r w:rsidR="3AE0B1B3" w:rsidRPr="7FB487FA">
        <w:rPr>
          <w:rFonts w:eastAsiaTheme="minorEastAsia"/>
        </w:rPr>
        <w:t xml:space="preserve">only </w:t>
      </w:r>
      <w:r w:rsidRPr="70243F27">
        <w:rPr>
          <w:rFonts w:eastAsiaTheme="minorEastAsia"/>
        </w:rPr>
        <w:t xml:space="preserve">for </w:t>
      </w:r>
      <w:r w:rsidR="007A63A8">
        <w:rPr>
          <w:rFonts w:eastAsiaTheme="minorEastAsia"/>
        </w:rPr>
        <w:t xml:space="preserve">ML </w:t>
      </w:r>
      <w:r w:rsidRPr="70243F27">
        <w:rPr>
          <w:rFonts w:eastAsiaTheme="minorEastAsia"/>
        </w:rPr>
        <w:t xml:space="preserve">inference </w:t>
      </w:r>
      <w:r w:rsidR="003B27A1">
        <w:rPr>
          <w:rFonts w:eastAsiaTheme="minorEastAsia"/>
        </w:rPr>
        <w:t xml:space="preserve">and monitoring </w:t>
      </w:r>
      <w:r w:rsidRPr="70243F27">
        <w:rPr>
          <w:rFonts w:eastAsiaTheme="minorEastAsia"/>
        </w:rPr>
        <w:t>purpose</w:t>
      </w:r>
      <w:r w:rsidR="007A63A8">
        <w:rPr>
          <w:rFonts w:eastAsiaTheme="minorEastAsia"/>
        </w:rPr>
        <w:t>s</w:t>
      </w:r>
      <w:r w:rsidRPr="453DE7E1">
        <w:rPr>
          <w:rFonts w:eastAsiaTheme="minorEastAsia"/>
        </w:rPr>
        <w:t>.</w:t>
      </w:r>
      <w:r w:rsidRPr="70243F27">
        <w:rPr>
          <w:rFonts w:eastAsiaTheme="minorEastAsia"/>
        </w:rPr>
        <w:t xml:space="preserve"> </w:t>
      </w:r>
      <w:r w:rsidR="2ABD11B8" w:rsidRPr="288E69D4">
        <w:rPr>
          <w:rFonts w:eastAsiaTheme="minorEastAsia"/>
        </w:rPr>
        <w:t>T</w:t>
      </w:r>
      <w:r w:rsidRPr="288E69D4">
        <w:rPr>
          <w:rFonts w:eastAsiaTheme="minorEastAsia"/>
        </w:rPr>
        <w:t>he</w:t>
      </w:r>
      <w:r w:rsidRPr="70243F27">
        <w:rPr>
          <w:rFonts w:eastAsiaTheme="minorEastAsia"/>
        </w:rPr>
        <w:t xml:space="preserve"> data collection for </w:t>
      </w:r>
      <w:r w:rsidR="007A63A8">
        <w:rPr>
          <w:rFonts w:eastAsiaTheme="minorEastAsia"/>
        </w:rPr>
        <w:t xml:space="preserve">functionality </w:t>
      </w:r>
      <w:r w:rsidR="0077144F">
        <w:rPr>
          <w:rFonts w:eastAsiaTheme="minorEastAsia"/>
        </w:rPr>
        <w:t xml:space="preserve">performance </w:t>
      </w:r>
      <w:r w:rsidRPr="70243F27">
        <w:rPr>
          <w:rFonts w:eastAsiaTheme="minorEastAsia"/>
        </w:rPr>
        <w:t xml:space="preserve">monitoring </w:t>
      </w:r>
      <w:r w:rsidR="43563025" w:rsidRPr="288E69D4">
        <w:rPr>
          <w:rFonts w:eastAsiaTheme="minorEastAsia"/>
        </w:rPr>
        <w:t>purposes</w:t>
      </w:r>
      <w:r w:rsidRPr="70243F27">
        <w:rPr>
          <w:rFonts w:eastAsiaTheme="minorEastAsia"/>
        </w:rPr>
        <w:t xml:space="preserve"> can be </w:t>
      </w:r>
      <w:r w:rsidR="00345E49">
        <w:rPr>
          <w:rFonts w:eastAsiaTheme="minorEastAsia"/>
        </w:rPr>
        <w:t xml:space="preserve">further </w:t>
      </w:r>
      <w:r w:rsidR="2F15D796" w:rsidRPr="288E69D4">
        <w:rPr>
          <w:rFonts w:eastAsiaTheme="minorEastAsia"/>
        </w:rPr>
        <w:t>studied</w:t>
      </w:r>
      <w:r w:rsidRPr="288E69D4">
        <w:rPr>
          <w:rFonts w:eastAsiaTheme="minorEastAsia"/>
        </w:rPr>
        <w:t xml:space="preserve"> </w:t>
      </w:r>
      <w:r w:rsidR="1B91F912" w:rsidRPr="7FB487FA">
        <w:rPr>
          <w:rFonts w:eastAsiaTheme="minorEastAsia"/>
        </w:rPr>
        <w:t xml:space="preserve">through </w:t>
      </w:r>
      <w:r w:rsidRPr="7FB487FA">
        <w:rPr>
          <w:rFonts w:eastAsiaTheme="minorEastAsia"/>
        </w:rPr>
        <w:t>LCM</w:t>
      </w:r>
      <w:r w:rsidRPr="70243F27">
        <w:rPr>
          <w:rFonts w:eastAsiaTheme="minorEastAsia"/>
        </w:rPr>
        <w:t xml:space="preserve"> requirement</w:t>
      </w:r>
      <w:r w:rsidR="0077144F">
        <w:rPr>
          <w:rFonts w:eastAsiaTheme="minorEastAsia"/>
        </w:rPr>
        <w:t>s</w:t>
      </w:r>
      <w:r w:rsidRPr="70243F27">
        <w:rPr>
          <w:rFonts w:eastAsiaTheme="minorEastAsia"/>
        </w:rPr>
        <w:t>.</w:t>
      </w:r>
      <w:bookmarkEnd w:id="14"/>
    </w:p>
    <w:p w14:paraId="6E0E699D" w14:textId="3FC2561D" w:rsidR="7755A134" w:rsidRDefault="119F1317" w:rsidP="7755A134">
      <w:pPr>
        <w:rPr>
          <w:rFonts w:eastAsiaTheme="minorEastAsia"/>
        </w:rPr>
      </w:pPr>
      <w:r w:rsidRPr="339E5D7D">
        <w:rPr>
          <w:rFonts w:eastAsiaTheme="minorEastAsia"/>
        </w:rPr>
        <w:t>There are several requirements in the legacy RAN4 specifications</w:t>
      </w:r>
      <w:r w:rsidRPr="7CEFA4F7">
        <w:rPr>
          <w:rFonts w:eastAsiaTheme="minorEastAsia"/>
        </w:rPr>
        <w:t xml:space="preserve">, </w:t>
      </w:r>
      <w:r w:rsidR="6837A7A7" w:rsidRPr="069EB7C6">
        <w:rPr>
          <w:rFonts w:eastAsiaTheme="minorEastAsia"/>
        </w:rPr>
        <w:t>for instance L1-RSRP accuracy requirements for FR1 and FR2,</w:t>
      </w:r>
      <w:r w:rsidRPr="069EB7C6">
        <w:rPr>
          <w:rFonts w:eastAsiaTheme="minorEastAsia"/>
        </w:rPr>
        <w:t xml:space="preserve"> </w:t>
      </w:r>
      <w:r w:rsidRPr="7CEFA4F7">
        <w:rPr>
          <w:rFonts w:eastAsiaTheme="minorEastAsia"/>
        </w:rPr>
        <w:t xml:space="preserve">which covers </w:t>
      </w:r>
      <w:r w:rsidRPr="4F307EB1">
        <w:rPr>
          <w:rFonts w:eastAsiaTheme="minorEastAsia"/>
        </w:rPr>
        <w:t xml:space="preserve">several aspects of </w:t>
      </w:r>
      <w:r w:rsidR="0750BE2B" w:rsidRPr="4F307EB1">
        <w:rPr>
          <w:rFonts w:eastAsiaTheme="minorEastAsia"/>
        </w:rPr>
        <w:t>signal measurement/</w:t>
      </w:r>
      <w:r w:rsidR="0750BE2B" w:rsidRPr="5B609B57">
        <w:rPr>
          <w:rFonts w:eastAsiaTheme="minorEastAsia"/>
        </w:rPr>
        <w:t xml:space="preserve">reception </w:t>
      </w:r>
      <w:r w:rsidRPr="4F307EB1">
        <w:rPr>
          <w:rFonts w:eastAsiaTheme="minorEastAsia"/>
        </w:rPr>
        <w:t>accurac</w:t>
      </w:r>
      <w:r w:rsidR="09E89E57" w:rsidRPr="4F307EB1">
        <w:rPr>
          <w:rFonts w:eastAsiaTheme="minorEastAsia"/>
        </w:rPr>
        <w:t>y</w:t>
      </w:r>
      <w:r w:rsidR="16949D7E" w:rsidRPr="5B609B57">
        <w:rPr>
          <w:rFonts w:eastAsiaTheme="minorEastAsia"/>
        </w:rPr>
        <w:t xml:space="preserve"> </w:t>
      </w:r>
      <w:r w:rsidR="00711824" w:rsidRPr="22DB3BF5">
        <w:rPr>
          <w:rFonts w:eastAsiaTheme="minorEastAsia"/>
        </w:rPr>
        <w:t>[</w:t>
      </w:r>
      <w:r w:rsidR="3B2638D5" w:rsidRPr="22DB3BF5">
        <w:rPr>
          <w:rFonts w:eastAsiaTheme="minorEastAsia"/>
        </w:rPr>
        <w:t>7</w:t>
      </w:r>
      <w:r w:rsidR="00711824" w:rsidRPr="22DB3BF5">
        <w:rPr>
          <w:rFonts w:eastAsiaTheme="minorEastAsia"/>
        </w:rPr>
        <w:t>]</w:t>
      </w:r>
      <w:r w:rsidR="0E8C5001" w:rsidRPr="22DB3BF5">
        <w:rPr>
          <w:rFonts w:eastAsiaTheme="minorEastAsia"/>
        </w:rPr>
        <w:t>,</w:t>
      </w:r>
      <w:r w:rsidR="0E8C5001" w:rsidRPr="12427782">
        <w:rPr>
          <w:rFonts w:eastAsiaTheme="minorEastAsia"/>
        </w:rPr>
        <w:t xml:space="preserve"> therefore they can readily be considered as </w:t>
      </w:r>
      <w:r w:rsidR="0E8C5001" w:rsidRPr="4D57D6BD">
        <w:rPr>
          <w:rFonts w:eastAsiaTheme="minorEastAsia"/>
        </w:rPr>
        <w:t xml:space="preserve">a baseline for AIML use </w:t>
      </w:r>
      <w:r w:rsidR="0E8C5001" w:rsidRPr="72EFF69D">
        <w:rPr>
          <w:rFonts w:eastAsiaTheme="minorEastAsia"/>
        </w:rPr>
        <w:t xml:space="preserve">cases in the data </w:t>
      </w:r>
      <w:r w:rsidR="384EE757" w:rsidRPr="72EFF69D">
        <w:rPr>
          <w:rFonts w:eastAsiaTheme="minorEastAsia"/>
        </w:rPr>
        <w:t>collection</w:t>
      </w:r>
      <w:r w:rsidR="0E8C5001" w:rsidRPr="72EFF69D">
        <w:rPr>
          <w:rFonts w:eastAsiaTheme="minorEastAsia"/>
        </w:rPr>
        <w:t xml:space="preserve"> item. </w:t>
      </w:r>
      <w:r w:rsidR="4201113E" w:rsidRPr="5CC5ED19">
        <w:rPr>
          <w:rFonts w:eastAsiaTheme="minorEastAsia"/>
        </w:rPr>
        <w:t xml:space="preserve">However, it is worth to note that </w:t>
      </w:r>
      <w:r w:rsidR="1AAC407A" w:rsidRPr="29A3A656">
        <w:rPr>
          <w:rFonts w:eastAsiaTheme="minorEastAsia"/>
        </w:rPr>
        <w:t xml:space="preserve">in </w:t>
      </w:r>
      <w:r w:rsidR="1AAC407A" w:rsidRPr="19771CB6">
        <w:rPr>
          <w:rFonts w:eastAsiaTheme="minorEastAsia"/>
        </w:rPr>
        <w:t xml:space="preserve">case of offline </w:t>
      </w:r>
      <w:r w:rsidR="1AAC407A" w:rsidRPr="484AB630">
        <w:rPr>
          <w:rFonts w:eastAsiaTheme="minorEastAsia"/>
        </w:rPr>
        <w:t xml:space="preserve">model </w:t>
      </w:r>
      <w:r w:rsidR="1AAC407A" w:rsidRPr="19771CB6">
        <w:rPr>
          <w:rFonts w:eastAsiaTheme="minorEastAsia"/>
        </w:rPr>
        <w:t xml:space="preserve">training </w:t>
      </w:r>
      <w:r w:rsidR="1AAC407A" w:rsidRPr="484AB630">
        <w:rPr>
          <w:rFonts w:eastAsiaTheme="minorEastAsia"/>
        </w:rPr>
        <w:t>to develop</w:t>
      </w:r>
      <w:r w:rsidR="1AAC407A" w:rsidRPr="5B040FA2">
        <w:rPr>
          <w:rFonts w:eastAsiaTheme="minorEastAsia"/>
        </w:rPr>
        <w:t xml:space="preserve"> proprietary </w:t>
      </w:r>
      <w:r w:rsidR="288F15AD" w:rsidRPr="08DA97DE">
        <w:rPr>
          <w:rFonts w:eastAsiaTheme="minorEastAsia"/>
        </w:rPr>
        <w:t xml:space="preserve">models, the details of </w:t>
      </w:r>
      <w:r w:rsidR="288F15AD" w:rsidRPr="375FB94C">
        <w:rPr>
          <w:rFonts w:eastAsiaTheme="minorEastAsia"/>
        </w:rPr>
        <w:t xml:space="preserve">their mechanisms to tackle </w:t>
      </w:r>
      <w:r w:rsidR="288F15AD" w:rsidRPr="12F2D71D">
        <w:rPr>
          <w:rFonts w:eastAsiaTheme="minorEastAsia"/>
        </w:rPr>
        <w:t xml:space="preserve">the </w:t>
      </w:r>
      <w:r w:rsidR="71F9AE56" w:rsidRPr="05F00D67">
        <w:rPr>
          <w:rFonts w:eastAsiaTheme="minorEastAsia"/>
        </w:rPr>
        <w:t>training data errors-in-variables (</w:t>
      </w:r>
      <w:r w:rsidR="71F9AE56" w:rsidRPr="10D73173">
        <w:rPr>
          <w:rFonts w:eastAsiaTheme="minorEastAsia"/>
        </w:rPr>
        <w:t>i</w:t>
      </w:r>
      <w:r w:rsidR="71F9AE56" w:rsidRPr="05F00D67">
        <w:rPr>
          <w:rFonts w:eastAsiaTheme="minorEastAsia"/>
        </w:rPr>
        <w:t xml:space="preserve">.e., </w:t>
      </w:r>
      <w:r w:rsidR="71F9AE56" w:rsidRPr="6B38B89E">
        <w:rPr>
          <w:rFonts w:eastAsiaTheme="minorEastAsia"/>
        </w:rPr>
        <w:t>measurement errors</w:t>
      </w:r>
      <w:r w:rsidR="71F9AE56" w:rsidRPr="012BAC0C">
        <w:rPr>
          <w:rFonts w:eastAsiaTheme="minorEastAsia"/>
        </w:rPr>
        <w:t>)</w:t>
      </w:r>
      <w:r w:rsidR="4A495F86" w:rsidRPr="012BAC0C">
        <w:rPr>
          <w:rFonts w:eastAsiaTheme="minorEastAsia"/>
        </w:rPr>
        <w:t>, which may include pre-processing steps,</w:t>
      </w:r>
      <w:r w:rsidR="71F9AE56" w:rsidRPr="6B38B89E">
        <w:rPr>
          <w:rFonts w:eastAsiaTheme="minorEastAsia"/>
        </w:rPr>
        <w:t xml:space="preserve"> might be transparent to the testing platform</w:t>
      </w:r>
      <w:r w:rsidR="6807E6E3" w:rsidRPr="6B38B89E">
        <w:rPr>
          <w:rFonts w:eastAsiaTheme="minorEastAsia"/>
        </w:rPr>
        <w:t xml:space="preserve">. </w:t>
      </w:r>
      <w:r w:rsidR="00CF622C">
        <w:rPr>
          <w:rFonts w:eastAsiaTheme="minorEastAsia"/>
        </w:rPr>
        <w:t xml:space="preserve">Furthermore, the </w:t>
      </w:r>
      <w:r w:rsidR="005E2846">
        <w:rPr>
          <w:rFonts w:eastAsiaTheme="minorEastAsia"/>
        </w:rPr>
        <w:t xml:space="preserve">tolerance of the </w:t>
      </w:r>
      <w:r w:rsidR="001B5DAC">
        <w:rPr>
          <w:rFonts w:eastAsiaTheme="minorEastAsia"/>
        </w:rPr>
        <w:t>model</w:t>
      </w:r>
      <w:r w:rsidR="00F5008F">
        <w:rPr>
          <w:rFonts w:eastAsiaTheme="minorEastAsia"/>
        </w:rPr>
        <w:t xml:space="preserve">’s </w:t>
      </w:r>
      <w:r w:rsidR="001B5DAC">
        <w:rPr>
          <w:rFonts w:eastAsiaTheme="minorEastAsia"/>
        </w:rPr>
        <w:t>output</w:t>
      </w:r>
      <w:r w:rsidR="00D9131B">
        <w:rPr>
          <w:rFonts w:eastAsiaTheme="minorEastAsia"/>
        </w:rPr>
        <w:t xml:space="preserve"> to the input errors</w:t>
      </w:r>
      <w:r w:rsidR="00CD009B">
        <w:rPr>
          <w:rFonts w:eastAsiaTheme="minorEastAsia"/>
        </w:rPr>
        <w:t xml:space="preserve"> (e.g., training data) </w:t>
      </w:r>
      <w:r w:rsidR="00A53F87">
        <w:rPr>
          <w:rFonts w:eastAsiaTheme="minorEastAsia"/>
        </w:rPr>
        <w:t xml:space="preserve">might </w:t>
      </w:r>
      <w:r w:rsidR="00ED784A">
        <w:rPr>
          <w:rFonts w:eastAsiaTheme="minorEastAsia"/>
        </w:rPr>
        <w:t xml:space="preserve">vary </w:t>
      </w:r>
      <w:r w:rsidR="0010356C">
        <w:rPr>
          <w:rFonts w:eastAsiaTheme="minorEastAsia"/>
        </w:rPr>
        <w:t>depending on the use case</w:t>
      </w:r>
      <w:r w:rsidR="005E6EC3">
        <w:rPr>
          <w:rFonts w:eastAsiaTheme="minorEastAsia"/>
        </w:rPr>
        <w:t>. For instance,</w:t>
      </w:r>
      <w:r w:rsidR="00233882">
        <w:rPr>
          <w:rFonts w:eastAsiaTheme="minorEastAsia"/>
        </w:rPr>
        <w:t xml:space="preserve"> </w:t>
      </w:r>
      <w:r w:rsidR="00DB0522">
        <w:rPr>
          <w:rFonts w:eastAsiaTheme="minorEastAsia"/>
        </w:rPr>
        <w:t>our accompanying paper on the AIML use case present</w:t>
      </w:r>
      <w:r w:rsidR="00F32719">
        <w:rPr>
          <w:rFonts w:eastAsiaTheme="minorEastAsia"/>
        </w:rPr>
        <w:t>s</w:t>
      </w:r>
      <w:r w:rsidR="00DB0522">
        <w:rPr>
          <w:rFonts w:eastAsiaTheme="minorEastAsia"/>
        </w:rPr>
        <w:t xml:space="preserve"> such analysis </w:t>
      </w:r>
      <w:r w:rsidR="005058C7">
        <w:rPr>
          <w:rFonts w:eastAsiaTheme="minorEastAsia"/>
        </w:rPr>
        <w:t xml:space="preserve">in the beam management </w:t>
      </w:r>
      <w:r w:rsidR="000378B3">
        <w:rPr>
          <w:rFonts w:eastAsiaTheme="minorEastAsia"/>
        </w:rPr>
        <w:t>case</w:t>
      </w:r>
      <w:r w:rsidR="00354093">
        <w:rPr>
          <w:rFonts w:eastAsiaTheme="minorEastAsia"/>
        </w:rPr>
        <w:t xml:space="preserve">, in which </w:t>
      </w:r>
      <w:r w:rsidR="00D37B6B">
        <w:rPr>
          <w:rFonts w:eastAsiaTheme="minorEastAsia"/>
        </w:rPr>
        <w:t xml:space="preserve">the </w:t>
      </w:r>
      <w:r w:rsidR="00354093">
        <w:rPr>
          <w:rFonts w:eastAsiaTheme="minorEastAsia"/>
        </w:rPr>
        <w:t xml:space="preserve">tolerance of the </w:t>
      </w:r>
      <w:r w:rsidR="0029768C">
        <w:rPr>
          <w:rFonts w:eastAsiaTheme="minorEastAsia"/>
        </w:rPr>
        <w:t>predicted output is</w:t>
      </w:r>
      <w:r w:rsidR="00CD063D">
        <w:rPr>
          <w:rFonts w:eastAsiaTheme="minorEastAsia"/>
        </w:rPr>
        <w:t xml:space="preserve"> depicted </w:t>
      </w:r>
      <w:r w:rsidR="00312CE1">
        <w:rPr>
          <w:rFonts w:eastAsiaTheme="minorEastAsia"/>
        </w:rPr>
        <w:t xml:space="preserve">through different levels of </w:t>
      </w:r>
      <w:r w:rsidR="00D133FF">
        <w:rPr>
          <w:rFonts w:eastAsiaTheme="minorEastAsia"/>
        </w:rPr>
        <w:t xml:space="preserve">added </w:t>
      </w:r>
      <w:r w:rsidR="00C17AA7">
        <w:rPr>
          <w:rFonts w:eastAsiaTheme="minorEastAsia"/>
        </w:rPr>
        <w:t xml:space="preserve">errors to the </w:t>
      </w:r>
      <w:r w:rsidR="00E97111">
        <w:rPr>
          <w:rFonts w:eastAsiaTheme="minorEastAsia"/>
        </w:rPr>
        <w:t xml:space="preserve">training data. </w:t>
      </w:r>
    </w:p>
    <w:p w14:paraId="4A3B5A53" w14:textId="4E2D122C" w:rsidR="001367FC" w:rsidRDefault="00B80376" w:rsidP="00E23416">
      <w:pPr>
        <w:pStyle w:val="RAN4proposal"/>
      </w:pPr>
      <w:bookmarkStart w:id="15" w:name="_Toc146729013"/>
      <w:r>
        <w:t xml:space="preserve">RAN4 </w:t>
      </w:r>
      <w:r w:rsidR="008E6B5F">
        <w:t xml:space="preserve">should </w:t>
      </w:r>
      <w:r w:rsidR="00A52D4F">
        <w:t>study whether</w:t>
      </w:r>
      <w:r w:rsidR="009B65C0">
        <w:t xml:space="preserve"> </w:t>
      </w:r>
      <w:r w:rsidR="00D64ACB">
        <w:t xml:space="preserve">legacy </w:t>
      </w:r>
      <w:r w:rsidR="00AE5FC4">
        <w:t>measurement</w:t>
      </w:r>
      <w:r w:rsidR="00AA5614">
        <w:t xml:space="preserve"> accuracy</w:t>
      </w:r>
      <w:r w:rsidR="008E7C4F">
        <w:t>/error</w:t>
      </w:r>
      <w:r w:rsidR="00AE5FC4">
        <w:t xml:space="preserve"> requirements are </w:t>
      </w:r>
      <w:r w:rsidR="006E336F">
        <w:t>tolerable</w:t>
      </w:r>
      <w:r w:rsidR="00AA5614">
        <w:t xml:space="preserve"> </w:t>
      </w:r>
      <w:r w:rsidR="004832F3">
        <w:t>as the source of training data collection</w:t>
      </w:r>
      <w:r w:rsidR="00D92A94">
        <w:t xml:space="preserve">. </w:t>
      </w:r>
      <w:bookmarkEnd w:id="15"/>
    </w:p>
    <w:p w14:paraId="33766497" w14:textId="77777777" w:rsidR="001367FC" w:rsidRDefault="001367FC" w:rsidP="00872B9C"/>
    <w:p w14:paraId="52F6CB1B" w14:textId="3C4D2BEC" w:rsidR="0038598B" w:rsidRDefault="007D4BFE" w:rsidP="008A33AD">
      <w:pPr>
        <w:pStyle w:val="RAN4H2"/>
      </w:pPr>
      <w:r>
        <w:t>Generalization</w:t>
      </w:r>
      <w:r w:rsidR="00745E03">
        <w:t>, Robustness, Stability</w:t>
      </w:r>
    </w:p>
    <w:p w14:paraId="2991ECCA" w14:textId="71F3F5E2" w:rsidR="00CD227E" w:rsidRPr="00BC69BA" w:rsidRDefault="00BC69BA" w:rsidP="00CD227E">
      <w:r>
        <w:t xml:space="preserve">Two aspects of </w:t>
      </w:r>
      <w:r w:rsidR="00A64A53">
        <w:t>generalization were discussed at RAN4#108:</w:t>
      </w:r>
    </w:p>
    <w:tbl>
      <w:tblPr>
        <w:tblStyle w:val="TableGrid"/>
        <w:tblW w:w="0" w:type="auto"/>
        <w:jc w:val="center"/>
        <w:tblLook w:val="04A0" w:firstRow="1" w:lastRow="0" w:firstColumn="1" w:lastColumn="0" w:noHBand="0" w:noVBand="1"/>
      </w:tblPr>
      <w:tblGrid>
        <w:gridCol w:w="9000"/>
      </w:tblGrid>
      <w:tr w:rsidR="00745E03" w:rsidRPr="008C39F7" w14:paraId="64F62067" w14:textId="77777777" w:rsidTr="00BA42ED">
        <w:trPr>
          <w:jc w:val="center"/>
        </w:trPr>
        <w:tc>
          <w:tcPr>
            <w:tcW w:w="9000" w:type="dxa"/>
          </w:tcPr>
          <w:p w14:paraId="71F36A6D" w14:textId="77777777" w:rsidR="00745E03" w:rsidRPr="00745E03" w:rsidRDefault="00745E03" w:rsidP="00745E03">
            <w:r w:rsidRPr="00745E03">
              <w:rPr>
                <w:b/>
                <w:bCs/>
                <w:u w:val="single"/>
                <w:lang w:val="en-GB"/>
              </w:rPr>
              <w:t>Issue 1-2: Handling of generalization - robustness</w:t>
            </w:r>
          </w:p>
          <w:p w14:paraId="2246DACD" w14:textId="77777777" w:rsidR="00745E03" w:rsidRPr="00745E03" w:rsidRDefault="00745E03" w:rsidP="002907A5">
            <w:pPr>
              <w:numPr>
                <w:ilvl w:val="0"/>
                <w:numId w:val="10"/>
              </w:numPr>
            </w:pPr>
            <w:r w:rsidRPr="00745E03">
              <w:rPr>
                <w:lang w:val="en-GB"/>
              </w:rPr>
              <w:t>Proposals</w:t>
            </w:r>
          </w:p>
          <w:p w14:paraId="1344A00D" w14:textId="77777777" w:rsidR="00745E03" w:rsidRPr="00745E03" w:rsidRDefault="00745E03" w:rsidP="002907A5">
            <w:pPr>
              <w:numPr>
                <w:ilvl w:val="1"/>
                <w:numId w:val="10"/>
              </w:numPr>
            </w:pPr>
            <w:r w:rsidRPr="00745E03">
              <w:rPr>
                <w:lang w:val="en-GB"/>
              </w:rPr>
              <w:t>Option 1: RAN4 requirements/tests should ensure that performance is maintained under different scenarios (AI/ML model maintains performance level under “unseen” inputs in training)</w:t>
            </w:r>
          </w:p>
          <w:p w14:paraId="4ABCC154" w14:textId="77777777" w:rsidR="00745E03" w:rsidRPr="00745E03" w:rsidRDefault="00745E03" w:rsidP="002907A5">
            <w:pPr>
              <w:numPr>
                <w:ilvl w:val="1"/>
                <w:numId w:val="10"/>
              </w:numPr>
            </w:pPr>
            <w:r w:rsidRPr="00745E03">
              <w:rPr>
                <w:lang w:val="en-GB"/>
              </w:rPr>
              <w:t>Option 2: No need for any special handling to guarantee generalization</w:t>
            </w:r>
          </w:p>
          <w:p w14:paraId="46518C9B" w14:textId="77777777" w:rsidR="00745E03" w:rsidRPr="00745E03" w:rsidRDefault="00745E03" w:rsidP="002907A5">
            <w:pPr>
              <w:numPr>
                <w:ilvl w:val="1"/>
                <w:numId w:val="10"/>
              </w:numPr>
            </w:pPr>
            <w:r w:rsidRPr="00745E03">
              <w:rPr>
                <w:lang w:val="en-GB"/>
              </w:rPr>
              <w:t>Option 3: Other inputs – please provide proposals</w:t>
            </w:r>
          </w:p>
          <w:p w14:paraId="15FB468F" w14:textId="77777777" w:rsidR="00745E03" w:rsidRPr="00745E03" w:rsidRDefault="00745E03" w:rsidP="00745E03"/>
          <w:p w14:paraId="1139F45A" w14:textId="77777777" w:rsidR="00745E03" w:rsidRPr="00745E03" w:rsidRDefault="00745E03" w:rsidP="00745E03">
            <w:r w:rsidRPr="00745E03">
              <w:rPr>
                <w:b/>
                <w:bCs/>
                <w:u w:val="single"/>
                <w:lang w:val="en-GB"/>
              </w:rPr>
              <w:t>Issue 1-3: Handling of generalization – dynamically changing environment</w:t>
            </w:r>
          </w:p>
          <w:p w14:paraId="775FE94C" w14:textId="77777777" w:rsidR="00745E03" w:rsidRPr="00745E03" w:rsidRDefault="00745E03" w:rsidP="002907A5">
            <w:pPr>
              <w:numPr>
                <w:ilvl w:val="0"/>
                <w:numId w:val="11"/>
              </w:numPr>
            </w:pPr>
            <w:r w:rsidRPr="00745E03">
              <w:rPr>
                <w:lang w:val="en-GB"/>
              </w:rPr>
              <w:t>Proposals</w:t>
            </w:r>
          </w:p>
          <w:p w14:paraId="35860930" w14:textId="77777777" w:rsidR="00745E03" w:rsidRPr="00745E03" w:rsidRDefault="00745E03" w:rsidP="002907A5">
            <w:pPr>
              <w:numPr>
                <w:ilvl w:val="1"/>
                <w:numId w:val="11"/>
              </w:numPr>
            </w:pPr>
            <w:r w:rsidRPr="00745E03">
              <w:rPr>
                <w:lang w:val="en-GB"/>
              </w:rPr>
              <w:t>Option 1: RAN4 to study requirements/tests for dynamically changing environments</w:t>
            </w:r>
          </w:p>
          <w:p w14:paraId="721B4496" w14:textId="77777777" w:rsidR="00745E03" w:rsidRPr="00745E03" w:rsidRDefault="00745E03" w:rsidP="002907A5">
            <w:pPr>
              <w:numPr>
                <w:ilvl w:val="1"/>
                <w:numId w:val="11"/>
              </w:numPr>
            </w:pPr>
            <w:r w:rsidRPr="00745E03">
              <w:rPr>
                <w:lang w:val="en-GB"/>
              </w:rPr>
              <w:t>Option 2: No need for any special handling, different static scenarios are enough</w:t>
            </w:r>
          </w:p>
          <w:p w14:paraId="1B2319A4" w14:textId="77777777" w:rsidR="00745E03" w:rsidRPr="00745E03" w:rsidRDefault="00745E03" w:rsidP="002907A5">
            <w:pPr>
              <w:numPr>
                <w:ilvl w:val="1"/>
                <w:numId w:val="11"/>
              </w:numPr>
            </w:pPr>
            <w:r w:rsidRPr="00745E03">
              <w:rPr>
                <w:lang w:val="en-GB"/>
              </w:rPr>
              <w:t>Option 3: Other inputs – please provide proposals</w:t>
            </w:r>
          </w:p>
          <w:p w14:paraId="6CD93C95" w14:textId="77777777" w:rsidR="00745E03" w:rsidRPr="008C39F7" w:rsidRDefault="00745E03" w:rsidP="00745E03"/>
        </w:tc>
      </w:tr>
    </w:tbl>
    <w:p w14:paraId="58F8DB99" w14:textId="6A2B39C3" w:rsidR="00A86F35" w:rsidRDefault="00A86F35" w:rsidP="006E6D4D">
      <w:pPr>
        <w:jc w:val="both"/>
      </w:pPr>
    </w:p>
    <w:p w14:paraId="74CCA5F0" w14:textId="717D422E" w:rsidR="006E6D4D" w:rsidRDefault="00B47833" w:rsidP="006E6D4D">
      <w:pPr>
        <w:jc w:val="both"/>
      </w:pPr>
      <w:r>
        <w:t>At</w:t>
      </w:r>
      <w:r w:rsidR="006E6D4D">
        <w:t xml:space="preserve"> RAN4#106-bis</w:t>
      </w:r>
      <w:r>
        <w:t>,</w:t>
      </w:r>
      <w:r w:rsidR="006E6D4D">
        <w:t xml:space="preserve"> it has been agreed to study the necessity and feasibility of defining requirements or test to verify the generalization of AI/ML-enabled solutions. We believe that this is an important target of the test requirements to be designed by RAN4 to guarantee that a UE-side implementation cannot easily pass the test but perform poorly in the field. From test setup perspective, the </w:t>
      </w:r>
      <w:r w:rsidR="00EB1207">
        <w:t>framework/</w:t>
      </w:r>
      <w:r w:rsidR="006E6D4D">
        <w:t>diagram</w:t>
      </w:r>
      <w:r w:rsidR="00EB1207">
        <w:t>s</w:t>
      </w:r>
      <w:r w:rsidR="006E6D4D">
        <w:t xml:space="preserve"> for generalization testing purposes can be the same as used for minimum performance requirements, and the differences would only be in the way the radio conditions and configurations (channel emulator and RRC configurations) are handled.</w:t>
      </w:r>
    </w:p>
    <w:p w14:paraId="73F74757" w14:textId="5B297920" w:rsidR="00AC6C7B" w:rsidRDefault="00AC6C7B" w:rsidP="006E6D4D">
      <w:pPr>
        <w:jc w:val="both"/>
      </w:pPr>
      <w:r w:rsidRPr="001346D0">
        <w:rPr>
          <w:bCs/>
        </w:rPr>
        <w:t>In RAN4 context</w:t>
      </w:r>
      <w:r w:rsidR="00B869C3" w:rsidRPr="001346D0">
        <w:rPr>
          <w:bCs/>
        </w:rPr>
        <w:t>,</w:t>
      </w:r>
      <w:r w:rsidRPr="001346D0">
        <w:rPr>
          <w:bCs/>
        </w:rPr>
        <w:t xml:space="preserve"> generalization</w:t>
      </w:r>
      <w:r w:rsidR="001346D0" w:rsidRPr="001346D0">
        <w:t xml:space="preserve"> can be</w:t>
      </w:r>
      <w:r w:rsidR="001346D0">
        <w:rPr>
          <w:b/>
        </w:rPr>
        <w:t xml:space="preserve"> </w:t>
      </w:r>
      <w:r w:rsidR="001346D0" w:rsidRPr="001346D0">
        <w:t>referred</w:t>
      </w:r>
      <w:r>
        <w:rPr>
          <w:bCs/>
        </w:rPr>
        <w:t xml:space="preserve"> to </w:t>
      </w:r>
      <w:r>
        <w:t>the</w:t>
      </w:r>
      <w:r>
        <w:rPr>
          <w:bCs/>
        </w:rPr>
        <w:t xml:space="preserve"> </w:t>
      </w:r>
      <w:r>
        <w:t xml:space="preserve">ML-enabled Functionality/Feature </w:t>
      </w:r>
      <w:r>
        <w:rPr>
          <w:bCs/>
        </w:rPr>
        <w:t>'s ability to adapt properly to new, previously unseen input</w:t>
      </w:r>
      <w:r w:rsidR="00E43328">
        <w:rPr>
          <w:bCs/>
        </w:rPr>
        <w:t xml:space="preserve"> radio conditions</w:t>
      </w:r>
      <w:r>
        <w:rPr>
          <w:bCs/>
        </w:rPr>
        <w:t xml:space="preserve"> , drawn from the same distribution as the one used to create (train and validate) the underlying ML model, see </w:t>
      </w:r>
      <w:r>
        <w:rPr>
          <w:bCs/>
        </w:rPr>
        <w:fldChar w:fldCharType="begin"/>
      </w:r>
      <w:r>
        <w:rPr>
          <w:bCs/>
        </w:rPr>
        <w:instrText xml:space="preserve"> REF _Ref145934751 \h </w:instrText>
      </w:r>
      <w:r>
        <w:rPr>
          <w:bCs/>
        </w:rPr>
      </w:r>
      <w:r>
        <w:rPr>
          <w:bCs/>
        </w:rPr>
        <w:fldChar w:fldCharType="separate"/>
      </w:r>
      <w:r w:rsidR="00E23416">
        <w:t xml:space="preserve">Figure </w:t>
      </w:r>
      <w:r w:rsidR="00E23416">
        <w:rPr>
          <w:noProof/>
        </w:rPr>
        <w:t>1</w:t>
      </w:r>
      <w:r>
        <w:rPr>
          <w:bCs/>
        </w:rPr>
        <w:fldChar w:fldCharType="end"/>
      </w:r>
      <w:r>
        <w:rPr>
          <w:bCs/>
        </w:rPr>
        <w:t>.</w:t>
      </w:r>
      <w:r>
        <w:t xml:space="preserve"> In other words, </w:t>
      </w:r>
      <w:r w:rsidRPr="00E23416">
        <w:rPr>
          <w:bCs/>
        </w:rPr>
        <w:t>generalization</w:t>
      </w:r>
      <w:r>
        <w:t xml:space="preserve"> </w:t>
      </w:r>
      <w:r w:rsidR="002333E6">
        <w:t>requirements and test</w:t>
      </w:r>
      <w:r w:rsidRPr="00E23416">
        <w:rPr>
          <w:bCs/>
        </w:rPr>
        <w:t xml:space="preserve"> context</w:t>
      </w:r>
      <w:r>
        <w:rPr>
          <w:b/>
        </w:rPr>
        <w:t xml:space="preserve"> </w:t>
      </w:r>
      <w:r>
        <w:t>must examine how well a ML-enabled Functionality/Feature can use new data</w:t>
      </w:r>
      <w:r>
        <w:rPr>
          <w:bCs/>
        </w:rPr>
        <w:t xml:space="preserve"> i.e., corresponding to new and/or unseen environments/scenarios/configurations, </w:t>
      </w:r>
      <w:r>
        <w:t>and make correct inference/predictions.</w:t>
      </w:r>
    </w:p>
    <w:p w14:paraId="0FE80BD4" w14:textId="2CC56934" w:rsidR="00305DD2" w:rsidRDefault="00244263" w:rsidP="00305DD2">
      <w:pPr>
        <w:jc w:val="both"/>
      </w:pPr>
      <w:r>
        <w:t>Nevertheless, g</w:t>
      </w:r>
      <w:r w:rsidR="00305DD2">
        <w:t>eneralization poses one of the new challenges for RAN4 testing of ML</w:t>
      </w:r>
      <w:r w:rsidR="00F9532C">
        <w:t>-</w:t>
      </w:r>
      <w:r w:rsidR="00305DD2">
        <w:t xml:space="preserve">enabled </w:t>
      </w:r>
      <w:r w:rsidR="00AC1447">
        <w:t xml:space="preserve">Functionality/Feature </w:t>
      </w:r>
      <w:r w:rsidR="00305DD2">
        <w:t>. Generalization issue</w:t>
      </w:r>
      <w:r w:rsidR="004D6EF2">
        <w:t>s</w:t>
      </w:r>
      <w:r w:rsidR="00305DD2">
        <w:t xml:space="preserve"> include the following main aspects:</w:t>
      </w:r>
    </w:p>
    <w:p w14:paraId="541A7B29" w14:textId="77777777" w:rsidR="00305DD2" w:rsidRDefault="00305DD2" w:rsidP="002907A5">
      <w:pPr>
        <w:pStyle w:val="ListParagraph"/>
        <w:numPr>
          <w:ilvl w:val="0"/>
          <w:numId w:val="29"/>
        </w:numPr>
        <w:spacing w:after="0" w:line="240" w:lineRule="auto"/>
        <w:jc w:val="both"/>
      </w:pPr>
      <w:r>
        <w:t>Changing radio conditions:</w:t>
      </w:r>
    </w:p>
    <w:p w14:paraId="16F3C81C" w14:textId="6B3AA50B" w:rsidR="00305DD2" w:rsidRDefault="00EF3D8F" w:rsidP="002907A5">
      <w:pPr>
        <w:pStyle w:val="ListParagraph"/>
        <w:numPr>
          <w:ilvl w:val="1"/>
          <w:numId w:val="29"/>
        </w:numPr>
        <w:spacing w:after="0" w:line="240" w:lineRule="auto"/>
        <w:jc w:val="both"/>
      </w:pPr>
      <w:r>
        <w:t>When</w:t>
      </w:r>
      <w:r w:rsidR="00305DD2">
        <w:t xml:space="preserve"> the </w:t>
      </w:r>
      <w:r w:rsidR="00CC2B86">
        <w:t xml:space="preserve">underlying ML model of a </w:t>
      </w:r>
      <w:r w:rsidR="00305DD2">
        <w:t>configured</w:t>
      </w:r>
      <w:r w:rsidR="00CC2B86">
        <w:t xml:space="preserve"> and activated</w:t>
      </w:r>
      <w:r w:rsidR="00305DD2">
        <w:t xml:space="preserve"> ML</w:t>
      </w:r>
      <w:r w:rsidR="00CC2B86">
        <w:t>-enabled</w:t>
      </w:r>
      <w:r w:rsidR="00305DD2">
        <w:t xml:space="preserve"> </w:t>
      </w:r>
      <w:r w:rsidR="00CC2B86">
        <w:t>F</w:t>
      </w:r>
      <w:r w:rsidR="00305DD2">
        <w:t>unctionality</w:t>
      </w:r>
      <w:r w:rsidR="00CC2B86">
        <w:t>/Feature</w:t>
      </w:r>
      <w:r w:rsidR="00305DD2">
        <w:t xml:space="preserve"> has been trained with a dataset representing mainly certain radio condition environment, then this ML</w:t>
      </w:r>
      <w:r w:rsidR="003F0B24">
        <w:t>-enabled</w:t>
      </w:r>
      <w:r w:rsidR="00305DD2">
        <w:t xml:space="preserve"> </w:t>
      </w:r>
      <w:r w:rsidR="003F0B24">
        <w:t xml:space="preserve">Functionality/Feature </w:t>
      </w:r>
      <w:r w:rsidR="00305DD2">
        <w:t xml:space="preserve">may experience degraded performance if </w:t>
      </w:r>
      <w:r>
        <w:t xml:space="preserve">totally </w:t>
      </w:r>
      <w:r w:rsidR="00305DD2">
        <w:t xml:space="preserve">different </w:t>
      </w:r>
      <w:r w:rsidR="003F0B24">
        <w:t xml:space="preserve">radio </w:t>
      </w:r>
      <w:r w:rsidR="00305DD2">
        <w:t>channel conditions are met in the field. To avoid performance degradation</w:t>
      </w:r>
      <w:r>
        <w:t xml:space="preserve"> in such scenarios</w:t>
      </w:r>
      <w:r w:rsidR="00305DD2">
        <w:t xml:space="preserve">, it should be </w:t>
      </w:r>
      <w:r w:rsidR="00793FF9">
        <w:t xml:space="preserve">testable and verifiable </w:t>
      </w:r>
      <w:r w:rsidR="00C30DA3">
        <w:t xml:space="preserve"> in RAN4</w:t>
      </w:r>
      <w:r w:rsidR="007265F4">
        <w:t xml:space="preserve"> specified</w:t>
      </w:r>
      <w:r w:rsidR="00A34684">
        <w:t xml:space="preserve"> configurations </w:t>
      </w:r>
      <w:r w:rsidR="00305DD2">
        <w:t>that the M</w:t>
      </w:r>
      <w:r w:rsidR="00C13927">
        <w:t>L-en</w:t>
      </w:r>
      <w:r w:rsidR="00602B16">
        <w:t xml:space="preserve">abled </w:t>
      </w:r>
      <w:r w:rsidR="00C13927">
        <w:t>F</w:t>
      </w:r>
      <w:r w:rsidR="00305DD2">
        <w:t>unctionality</w:t>
      </w:r>
      <w:r w:rsidR="00602B16">
        <w:t>/Feature</w:t>
      </w:r>
      <w:r w:rsidR="00305DD2">
        <w:t xml:space="preserve"> </w:t>
      </w:r>
      <w:r w:rsidR="00C92913">
        <w:t xml:space="preserve">, </w:t>
      </w:r>
      <w:r w:rsidR="00C13927">
        <w:t xml:space="preserve">supported by </w:t>
      </w:r>
      <w:r w:rsidR="003F0B24">
        <w:t xml:space="preserve">one or more </w:t>
      </w:r>
      <w:r w:rsidR="00C13927">
        <w:t xml:space="preserve">ML models which </w:t>
      </w:r>
      <w:r w:rsidR="00305DD2">
        <w:t>ha</w:t>
      </w:r>
      <w:r w:rsidR="008B25FB">
        <w:t>ve</w:t>
      </w:r>
      <w:r w:rsidR="00305DD2">
        <w:t xml:space="preserve"> been trained with a diverse </w:t>
      </w:r>
      <w:r w:rsidR="00602B16">
        <w:t xml:space="preserve">enough </w:t>
      </w:r>
      <w:r w:rsidR="00305DD2">
        <w:t>dataset</w:t>
      </w:r>
      <w:r w:rsidR="00C92913">
        <w:t>s,</w:t>
      </w:r>
      <w:r w:rsidR="00305DD2">
        <w:t xml:space="preserve">  can perform well with acceptable tolerance margin in varying channel conditions. </w:t>
      </w:r>
    </w:p>
    <w:p w14:paraId="64BA4A21" w14:textId="23A4E616" w:rsidR="002426B9" w:rsidRDefault="00305DD2" w:rsidP="002907A5">
      <w:pPr>
        <w:pStyle w:val="ListParagraph"/>
        <w:numPr>
          <w:ilvl w:val="1"/>
          <w:numId w:val="29"/>
        </w:numPr>
        <w:spacing w:after="0" w:line="240" w:lineRule="auto"/>
        <w:jc w:val="both"/>
      </w:pPr>
      <w:r>
        <w:t xml:space="preserve">When </w:t>
      </w:r>
      <w:r w:rsidR="00470615">
        <w:t xml:space="preserve">a ML-enabled Functionality/Feature </w:t>
      </w:r>
      <w:r>
        <w:t xml:space="preserve">is </w:t>
      </w:r>
      <w:r w:rsidR="00470615">
        <w:t xml:space="preserve">operating in </w:t>
      </w:r>
      <w:r>
        <w:t xml:space="preserve">new </w:t>
      </w:r>
      <w:r w:rsidR="00470615">
        <w:t xml:space="preserve">(unseen) </w:t>
      </w:r>
      <w:r w:rsidR="00790DA6">
        <w:t xml:space="preserve">radio </w:t>
      </w:r>
      <w:r>
        <w:t>conditions, especially, the ones where the reliable performance may not be ensured, this should not result in a long-term degradation of performance</w:t>
      </w:r>
      <w:r w:rsidR="0052381C">
        <w:t>, neither for the UE performance nor for the NW system performance</w:t>
      </w:r>
      <w:r>
        <w:t xml:space="preserve">. The </w:t>
      </w:r>
      <w:r w:rsidR="00870F0B">
        <w:t>UE</w:t>
      </w:r>
      <w:r w:rsidR="00474955">
        <w:t xml:space="preserve"> </w:t>
      </w:r>
      <w:r w:rsidR="00A95D79">
        <w:t>or NW</w:t>
      </w:r>
      <w:r w:rsidR="00870F0B">
        <w:t>, largely by means of implementation specific algorithms,</w:t>
      </w:r>
      <w:r>
        <w:t xml:space="preserve"> should timely </w:t>
      </w:r>
      <w:r w:rsidR="00470615">
        <w:t>identify,</w:t>
      </w:r>
      <w:r w:rsidR="00C9096C">
        <w:t xml:space="preserve"> and </w:t>
      </w:r>
      <w:r>
        <w:t xml:space="preserve">address such conditions, for example, with a change of </w:t>
      </w:r>
      <w:r w:rsidR="00470615">
        <w:t xml:space="preserve">its </w:t>
      </w:r>
      <w:r>
        <w:t>the physical ML model or fallback to the legacy functionality</w:t>
      </w:r>
      <w:r w:rsidR="00C9096C">
        <w:t xml:space="preserve">, when </w:t>
      </w:r>
      <w:r w:rsidR="00A95D79">
        <w:t>configured and available</w:t>
      </w:r>
      <w:r w:rsidR="00C9096C">
        <w:t xml:space="preserve">. </w:t>
      </w:r>
    </w:p>
    <w:p w14:paraId="2150A973" w14:textId="45F08FAA" w:rsidR="00305DD2" w:rsidRDefault="0058690E" w:rsidP="0058690E">
      <w:pPr>
        <w:pStyle w:val="ListParagraph"/>
        <w:spacing w:after="0" w:line="240" w:lineRule="auto"/>
        <w:ind w:left="709"/>
        <w:jc w:val="both"/>
      </w:pPr>
      <w:r>
        <w:rPr>
          <w:rFonts w:ascii="Wingdings" w:eastAsia="Wingdings" w:hAnsi="Wingdings" w:cs="Wingdings"/>
        </w:rPr>
        <w:t>è</w:t>
      </w:r>
      <w:r>
        <w:t xml:space="preserve"> </w:t>
      </w:r>
      <w:r w:rsidR="002426B9">
        <w:t>The conditions triggering c</w:t>
      </w:r>
      <w:r w:rsidR="00C9096C">
        <w:t>ertain UE actions might need to be</w:t>
      </w:r>
      <w:r w:rsidR="002426B9">
        <w:t xml:space="preserve"> configured by the NW, or at least the outcome of the action </w:t>
      </w:r>
      <w:r w:rsidR="00EA78C0">
        <w:t xml:space="preserve">taken by the UE needs </w:t>
      </w:r>
      <w:r w:rsidR="002426B9">
        <w:t xml:space="preserve">to be </w:t>
      </w:r>
      <w:r w:rsidR="00903CB9">
        <w:t>signaled</w:t>
      </w:r>
      <w:r w:rsidR="002426B9">
        <w:t xml:space="preserve"> to the NW </w:t>
      </w:r>
      <w:r w:rsidR="002426B9">
        <w:fldChar w:fldCharType="begin"/>
      </w:r>
      <w:r w:rsidR="002426B9">
        <w:instrText xml:space="preserve"> REF _Ref142640625 \r \h </w:instrText>
      </w:r>
      <w:r w:rsidR="002426B9">
        <w:fldChar w:fldCharType="separate"/>
      </w:r>
      <w:r w:rsidR="00E23416">
        <w:t>[8]</w:t>
      </w:r>
      <w:r w:rsidR="002426B9">
        <w:fldChar w:fldCharType="end"/>
      </w:r>
      <w:r w:rsidR="00904B3B">
        <w:rPr>
          <w:highlight w:val="yellow"/>
        </w:rPr>
        <w:fldChar w:fldCharType="begin"/>
      </w:r>
      <w:r w:rsidR="00904B3B">
        <w:instrText xml:space="preserve"> REF _Ref146195266 \w \h </w:instrText>
      </w:r>
      <w:r w:rsidR="00904B3B">
        <w:rPr>
          <w:highlight w:val="yellow"/>
        </w:rPr>
      </w:r>
      <w:r w:rsidR="00B42771">
        <w:rPr>
          <w:highlight w:val="yellow"/>
        </w:rPr>
        <w:fldChar w:fldCharType="separate"/>
      </w:r>
      <w:r w:rsidR="00904B3B">
        <w:rPr>
          <w:highlight w:val="yellow"/>
        </w:rPr>
        <w:fldChar w:fldCharType="end"/>
      </w:r>
      <w:r w:rsidR="002426B9">
        <w:t>.</w:t>
      </w:r>
    </w:p>
    <w:p w14:paraId="215F48DF" w14:textId="77777777" w:rsidR="00EF3D8F" w:rsidRDefault="00EF3D8F" w:rsidP="00EF3D8F">
      <w:pPr>
        <w:pStyle w:val="ListParagraph"/>
        <w:spacing w:after="0" w:line="240" w:lineRule="auto"/>
        <w:ind w:left="1440"/>
        <w:jc w:val="both"/>
      </w:pPr>
    </w:p>
    <w:p w14:paraId="2E815AFF" w14:textId="77777777" w:rsidR="00305DD2" w:rsidRDefault="00305DD2" w:rsidP="002907A5">
      <w:pPr>
        <w:pStyle w:val="ListParagraph"/>
        <w:numPr>
          <w:ilvl w:val="0"/>
          <w:numId w:val="29"/>
        </w:numPr>
        <w:spacing w:after="0" w:line="240" w:lineRule="auto"/>
        <w:jc w:val="both"/>
      </w:pPr>
      <w:r>
        <w:t>Changing configurations/parameters settings:</w:t>
      </w:r>
    </w:p>
    <w:p w14:paraId="338CC7A6" w14:textId="311461B1" w:rsidR="00305DD2" w:rsidRDefault="00305DD2" w:rsidP="002907A5">
      <w:pPr>
        <w:pStyle w:val="ListParagraph"/>
        <w:numPr>
          <w:ilvl w:val="1"/>
          <w:numId w:val="29"/>
        </w:numPr>
        <w:spacing w:after="0" w:line="240" w:lineRule="auto"/>
        <w:jc w:val="both"/>
      </w:pPr>
      <w:r>
        <w:t>The impact of generalization on the</w:t>
      </w:r>
      <w:r w:rsidR="00AB26CC">
        <w:t xml:space="preserve"> overall</w:t>
      </w:r>
      <w:r>
        <w:t xml:space="preserve"> performance of various </w:t>
      </w:r>
      <w:r w:rsidR="00AB26CC">
        <w:t xml:space="preserve">Release 18 </w:t>
      </w:r>
      <w:r>
        <w:t>AI/ML use cases depends heavily on the configuration and parameter settings used for dataset generation for the training</w:t>
      </w:r>
      <w:r w:rsidR="00AB26CC">
        <w:t xml:space="preserve"> of the underlying ML models</w:t>
      </w:r>
      <w:r>
        <w:t xml:space="preserve">. For example, for </w:t>
      </w:r>
      <w:r w:rsidR="00136040">
        <w:t>ML-enabled</w:t>
      </w:r>
      <w:r>
        <w:t xml:space="preserve"> beam </w:t>
      </w:r>
      <w:r w:rsidR="00136040">
        <w:t>prediction</w:t>
      </w:r>
      <w:r>
        <w:t xml:space="preserve"> use-case</w:t>
      </w:r>
      <w:r w:rsidR="00CE2052">
        <w:t>s</w:t>
      </w:r>
      <w:r>
        <w:t>, configurations should cover different beam sets/codebooks used, number of wide/narrow beams, grid of beam configuration etc. Similarly, parameters settings may include different sweeping frequency of the beams, the power settings, etc.</w:t>
      </w:r>
    </w:p>
    <w:p w14:paraId="3AD3EB12" w14:textId="79C474F4" w:rsidR="00305DD2" w:rsidRDefault="00305DD2" w:rsidP="002907A5">
      <w:pPr>
        <w:pStyle w:val="ListParagraph"/>
        <w:numPr>
          <w:ilvl w:val="1"/>
          <w:numId w:val="29"/>
        </w:numPr>
        <w:spacing w:after="0" w:line="240" w:lineRule="auto"/>
        <w:jc w:val="both"/>
      </w:pPr>
      <w:r>
        <w:t>It should be ensured that the ML</w:t>
      </w:r>
      <w:r w:rsidR="00C514E3">
        <w:t>-enabled</w:t>
      </w:r>
      <w:r>
        <w:t xml:space="preserve"> </w:t>
      </w:r>
      <w:r w:rsidR="00C514E3">
        <w:t>F</w:t>
      </w:r>
      <w:r>
        <w:t>unctionality</w:t>
      </w:r>
      <w:r w:rsidR="00C514E3">
        <w:t>/Feature</w:t>
      </w:r>
      <w:r>
        <w:t xml:space="preserve"> is able to cover different </w:t>
      </w:r>
      <w:r w:rsidR="001551C5">
        <w:t xml:space="preserve">network </w:t>
      </w:r>
      <w:r>
        <w:t>configurations and a change is those, e.g., at HO event, without substantial degradation in performance.</w:t>
      </w:r>
    </w:p>
    <w:p w14:paraId="0D33BB09" w14:textId="38C4452D" w:rsidR="009E09F0" w:rsidRDefault="0058690E" w:rsidP="0058690E">
      <w:pPr>
        <w:pStyle w:val="ListParagraph"/>
        <w:spacing w:after="0" w:line="240" w:lineRule="auto"/>
        <w:ind w:left="709"/>
        <w:jc w:val="both"/>
      </w:pPr>
      <w:r>
        <w:rPr>
          <w:rFonts w:ascii="Wingdings" w:eastAsia="Wingdings" w:hAnsi="Wingdings" w:cs="Wingdings"/>
        </w:rPr>
        <w:t>è</w:t>
      </w:r>
      <w:r>
        <w:t xml:space="preserve"> </w:t>
      </w:r>
      <w:r w:rsidR="009E09F0">
        <w:t xml:space="preserve">The changes in the </w:t>
      </w:r>
      <w:r w:rsidR="00152676">
        <w:t xml:space="preserve">network </w:t>
      </w:r>
      <w:r w:rsidR="009E09F0">
        <w:t xml:space="preserve">configurations, triggering certain UE actions, must be configured by the NW, and the outcome of the action taken by the UE needs to be </w:t>
      </w:r>
      <w:proofErr w:type="spellStart"/>
      <w:r w:rsidR="009E09F0">
        <w:t>sig</w:t>
      </w:r>
      <w:r w:rsidR="00BD0C26">
        <w:t>nalled</w:t>
      </w:r>
      <w:proofErr w:type="spellEnd"/>
      <w:r w:rsidR="009E09F0">
        <w:t xml:space="preserve"> to the NW </w:t>
      </w:r>
      <w:r w:rsidR="009E09F0">
        <w:fldChar w:fldCharType="begin"/>
      </w:r>
      <w:r w:rsidR="009E09F0">
        <w:instrText xml:space="preserve"> REF _Ref142640625 \r \h </w:instrText>
      </w:r>
      <w:r w:rsidR="009E09F0">
        <w:fldChar w:fldCharType="separate"/>
      </w:r>
      <w:r w:rsidR="00E23416">
        <w:t>[8]</w:t>
      </w:r>
      <w:r w:rsidR="009E09F0">
        <w:fldChar w:fldCharType="end"/>
      </w:r>
      <w:r w:rsidR="00904B3B">
        <w:t>.</w:t>
      </w:r>
    </w:p>
    <w:p w14:paraId="6EEDDB1E" w14:textId="77777777" w:rsidR="00305DD2" w:rsidRDefault="00305DD2" w:rsidP="0029496D"/>
    <w:p w14:paraId="217C682C" w14:textId="550F84B3" w:rsidR="0029496D" w:rsidRDefault="0029496D" w:rsidP="0029496D">
      <w:r>
        <w:t>For example, for CSI compression, when generalization over environment scenarios is applied, training datasets would be the key for generalization performance across different scenarios. Simulations are performed (R1-2307238) with CSI compression ML models with different overhead size. The performance over different propagation scenarios can be illustrated in the figure below:</w:t>
      </w:r>
    </w:p>
    <w:p w14:paraId="3CB51D0D" w14:textId="77777777" w:rsidR="0029496D" w:rsidRDefault="0029496D" w:rsidP="0029496D">
      <w:pPr>
        <w:keepNext/>
        <w:jc w:val="center"/>
      </w:pPr>
      <w:r w:rsidRPr="001A634F">
        <w:rPr>
          <w:noProof/>
        </w:rPr>
        <w:lastRenderedPageBreak/>
        <w:drawing>
          <wp:inline distT="0" distB="0" distL="0" distR="0" wp14:anchorId="6E9F1545" wp14:editId="67FFE28A">
            <wp:extent cx="4751614" cy="2360211"/>
            <wp:effectExtent l="0" t="0" r="0" b="2540"/>
            <wp:docPr id="8" name="Picture 8" descr="A graph of different colored lines&#10;&#10;Description automatically generated">
              <a:extLst xmlns:a="http://schemas.openxmlformats.org/drawingml/2006/main">
                <a:ext uri="{FF2B5EF4-FFF2-40B4-BE49-F238E27FC236}">
                  <a16:creationId xmlns:a16="http://schemas.microsoft.com/office/drawing/2014/main" id="{D3822A88-DFF9-4ADA-0E53-C6C5E09634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graph of different colored lines&#10;&#10;Description automatically generated">
                      <a:extLst>
                        <a:ext uri="{FF2B5EF4-FFF2-40B4-BE49-F238E27FC236}">
                          <a16:creationId xmlns:a16="http://schemas.microsoft.com/office/drawing/2014/main" id="{D3822A88-DFF9-4ADA-0E53-C6C5E0963465}"/>
                        </a:ext>
                      </a:extLst>
                    </pic:cNvPr>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54775" cy="2361781"/>
                    </a:xfrm>
                    <a:prstGeom prst="rect">
                      <a:avLst/>
                    </a:prstGeom>
                    <a:noFill/>
                    <a:ln>
                      <a:noFill/>
                    </a:ln>
                  </pic:spPr>
                </pic:pic>
              </a:graphicData>
            </a:graphic>
          </wp:inline>
        </w:drawing>
      </w:r>
    </w:p>
    <w:p w14:paraId="0B2856FD" w14:textId="4A449481" w:rsidR="0029496D" w:rsidRDefault="0029496D" w:rsidP="0029496D">
      <w:pPr>
        <w:pStyle w:val="Caption"/>
      </w:pPr>
      <w:r>
        <w:t xml:space="preserve">Figure </w:t>
      </w:r>
      <w:r>
        <w:fldChar w:fldCharType="begin"/>
      </w:r>
      <w:r>
        <w:instrText>SEQ Figure \* ARABIC</w:instrText>
      </w:r>
      <w:r>
        <w:fldChar w:fldCharType="separate"/>
      </w:r>
      <w:r w:rsidR="00E23416">
        <w:rPr>
          <w:noProof/>
        </w:rPr>
        <w:t>2</w:t>
      </w:r>
      <w:r>
        <w:fldChar w:fldCharType="end"/>
      </w:r>
      <w:r>
        <w:t xml:space="preserve">    </w:t>
      </w:r>
      <w:r w:rsidRPr="00D96805">
        <w:t>Generalizability performance (SGCS) over different scenarios for “</w:t>
      </w:r>
      <w:proofErr w:type="spellStart"/>
      <w:r w:rsidRPr="00D96805">
        <w:t>UMa</w:t>
      </w:r>
      <w:proofErr w:type="spellEnd"/>
      <w:r w:rsidRPr="00D96805">
        <w:t>”, “</w:t>
      </w:r>
      <w:proofErr w:type="spellStart"/>
      <w:r w:rsidRPr="00D96805">
        <w:t>UMi</w:t>
      </w:r>
      <w:proofErr w:type="spellEnd"/>
      <w:r w:rsidRPr="00D96805">
        <w:t>”, “</w:t>
      </w:r>
      <w:proofErr w:type="spellStart"/>
      <w:r w:rsidRPr="00D96805">
        <w:t>InH</w:t>
      </w:r>
      <w:proofErr w:type="spellEnd"/>
      <w:r w:rsidRPr="00D96805">
        <w:t>”, “</w:t>
      </w:r>
      <w:proofErr w:type="spellStart"/>
      <w:r w:rsidRPr="00D96805">
        <w:t>UMa</w:t>
      </w:r>
      <w:proofErr w:type="spellEnd"/>
      <w:r w:rsidRPr="00D96805">
        <w:t xml:space="preserve"> + </w:t>
      </w:r>
      <w:proofErr w:type="spellStart"/>
      <w:r w:rsidRPr="00D96805">
        <w:t>UMi</w:t>
      </w:r>
      <w:proofErr w:type="spellEnd"/>
      <w:r w:rsidRPr="00D96805">
        <w:t xml:space="preserve"> (Mixed-Urban)”, and “</w:t>
      </w:r>
      <w:proofErr w:type="spellStart"/>
      <w:r w:rsidRPr="00D96805">
        <w:t>UMa</w:t>
      </w:r>
      <w:proofErr w:type="spellEnd"/>
      <w:r w:rsidRPr="00D96805">
        <w:t xml:space="preserve"> + </w:t>
      </w:r>
      <w:proofErr w:type="spellStart"/>
      <w:r w:rsidRPr="00D96805">
        <w:t>UMi</w:t>
      </w:r>
      <w:proofErr w:type="spellEnd"/>
      <w:r w:rsidRPr="00D96805">
        <w:t xml:space="preserve"> + </w:t>
      </w:r>
      <w:proofErr w:type="spellStart"/>
      <w:r w:rsidRPr="00D96805">
        <w:t>InH</w:t>
      </w:r>
      <w:proofErr w:type="spellEnd"/>
      <w:r w:rsidRPr="00D96805">
        <w:t xml:space="preserve"> (Mixed-All)”.</w:t>
      </w:r>
    </w:p>
    <w:p w14:paraId="429AE2E3" w14:textId="77777777" w:rsidR="0029496D" w:rsidRDefault="0029496D" w:rsidP="0029496D"/>
    <w:p w14:paraId="259DE487" w14:textId="1F34AB43" w:rsidR="0029496D" w:rsidRDefault="0029496D" w:rsidP="0029496D">
      <w:r>
        <w:t>Based on the SGCS performance, it can be observed that:</w:t>
      </w:r>
    </w:p>
    <w:p w14:paraId="68965956" w14:textId="77777777" w:rsidR="00C53361" w:rsidRDefault="0029496D" w:rsidP="00C53361">
      <w:pPr>
        <w:pStyle w:val="RAN4observation0"/>
        <w:numPr>
          <w:ilvl w:val="0"/>
          <w:numId w:val="0"/>
        </w:numPr>
      </w:pPr>
      <w:bookmarkStart w:id="16" w:name="_Toc146729014"/>
      <w:r w:rsidRPr="005D084A">
        <w:rPr>
          <w:lang w:val="en-GB"/>
        </w:rPr>
        <w:t>When generalizing over different scenarios, models trained on a single dataset (i.e., “</w:t>
      </w:r>
      <w:proofErr w:type="spellStart"/>
      <w:r w:rsidRPr="005D084A">
        <w:rPr>
          <w:lang w:val="en-GB"/>
        </w:rPr>
        <w:t>UMa</w:t>
      </w:r>
      <w:proofErr w:type="spellEnd"/>
      <w:r w:rsidRPr="005D084A">
        <w:rPr>
          <w:lang w:val="en-GB"/>
        </w:rPr>
        <w:t>”, or “</w:t>
      </w:r>
      <w:proofErr w:type="spellStart"/>
      <w:r w:rsidRPr="005D084A">
        <w:rPr>
          <w:lang w:val="en-GB"/>
        </w:rPr>
        <w:t>UMi</w:t>
      </w:r>
      <w:proofErr w:type="spellEnd"/>
      <w:r w:rsidRPr="005D084A">
        <w:rPr>
          <w:lang w:val="en-GB"/>
        </w:rPr>
        <w:t>”, or “</w:t>
      </w:r>
      <w:proofErr w:type="spellStart"/>
      <w:r w:rsidRPr="005D084A">
        <w:rPr>
          <w:lang w:val="en-GB"/>
        </w:rPr>
        <w:t>InH</w:t>
      </w:r>
      <w:proofErr w:type="spellEnd"/>
      <w:r w:rsidRPr="005D084A">
        <w:rPr>
          <w:lang w:val="en-GB"/>
        </w:rPr>
        <w:t xml:space="preserve">” only) do not generalize well across different scenarios, especially when there is </w:t>
      </w:r>
      <w:proofErr w:type="spellStart"/>
      <w:r w:rsidRPr="005D084A">
        <w:rPr>
          <w:lang w:val="en-GB"/>
        </w:rPr>
        <w:t>TxRU</w:t>
      </w:r>
      <w:proofErr w:type="spellEnd"/>
      <w:r w:rsidRPr="005D084A">
        <w:rPr>
          <w:lang w:val="en-GB"/>
        </w:rPr>
        <w:t xml:space="preserve"> configuration mismatch.</w:t>
      </w:r>
      <w:bookmarkEnd w:id="16"/>
    </w:p>
    <w:p w14:paraId="15295B45" w14:textId="48B1D071" w:rsidR="0029496D" w:rsidRPr="005D084A" w:rsidRDefault="0029496D" w:rsidP="00C53361">
      <w:pPr>
        <w:pStyle w:val="RAN4observation0"/>
        <w:numPr>
          <w:ilvl w:val="0"/>
          <w:numId w:val="0"/>
        </w:numPr>
      </w:pPr>
      <w:bookmarkStart w:id="17" w:name="_Toc146729015"/>
      <w:r w:rsidRPr="005168DC">
        <w:rPr>
          <w:lang w:val="en-GB"/>
        </w:rPr>
        <w:t>When generalizing over different scenarios, models trained on a mixed dataset (e.g., “</w:t>
      </w:r>
      <w:proofErr w:type="spellStart"/>
      <w:r w:rsidRPr="005168DC">
        <w:rPr>
          <w:lang w:val="en-GB"/>
        </w:rPr>
        <w:t>UMi</w:t>
      </w:r>
      <w:proofErr w:type="spellEnd"/>
      <w:r w:rsidRPr="005168DC">
        <w:rPr>
          <w:lang w:val="en-GB"/>
        </w:rPr>
        <w:t xml:space="preserve"> + </w:t>
      </w:r>
      <w:proofErr w:type="spellStart"/>
      <w:r w:rsidRPr="005168DC">
        <w:rPr>
          <w:lang w:val="en-GB"/>
        </w:rPr>
        <w:t>UMa</w:t>
      </w:r>
      <w:proofErr w:type="spellEnd"/>
      <w:r w:rsidRPr="005168DC">
        <w:rPr>
          <w:lang w:val="en-GB"/>
        </w:rPr>
        <w:t xml:space="preserve"> + </w:t>
      </w:r>
      <w:proofErr w:type="spellStart"/>
      <w:r w:rsidRPr="005168DC">
        <w:rPr>
          <w:lang w:val="en-GB"/>
        </w:rPr>
        <w:t>InH</w:t>
      </w:r>
      <w:proofErr w:type="spellEnd"/>
      <w:r w:rsidRPr="005168DC">
        <w:rPr>
          <w:lang w:val="en-GB"/>
        </w:rPr>
        <w:t xml:space="preserve">”) provide good generalization performance across the scenarios in the mixed dataset, even with different </w:t>
      </w:r>
      <w:proofErr w:type="spellStart"/>
      <w:r w:rsidRPr="005168DC">
        <w:rPr>
          <w:lang w:val="en-GB"/>
        </w:rPr>
        <w:t>TxRU</w:t>
      </w:r>
      <w:proofErr w:type="spellEnd"/>
      <w:r w:rsidRPr="005168DC">
        <w:rPr>
          <w:lang w:val="en-GB"/>
        </w:rPr>
        <w:t xml:space="preserve"> configurations.</w:t>
      </w:r>
      <w:bookmarkEnd w:id="17"/>
      <w:r w:rsidRPr="005168DC">
        <w:rPr>
          <w:b/>
          <w:bCs/>
          <w:lang w:val="en-GB"/>
        </w:rPr>
        <w:t xml:space="preserve"> </w:t>
      </w:r>
    </w:p>
    <w:p w14:paraId="19DA16D6" w14:textId="77777777" w:rsidR="0029496D" w:rsidRDefault="0029496D" w:rsidP="00E23416"/>
    <w:p w14:paraId="304AC5CA" w14:textId="1B469CBC" w:rsidR="00F12E63" w:rsidRPr="00AA73A8" w:rsidRDefault="002939D3" w:rsidP="00E23416">
      <w:pPr>
        <w:pStyle w:val="RAN4observation0"/>
      </w:pPr>
      <w:bookmarkStart w:id="18" w:name="_Toc146729016"/>
      <w:r w:rsidRPr="00AA73A8">
        <w:t xml:space="preserve">Generalization aspects of AI/ML </w:t>
      </w:r>
      <w:r w:rsidR="00473EAB">
        <w:t>solutions</w:t>
      </w:r>
      <w:r w:rsidRPr="00AA73A8">
        <w:t xml:space="preserve"> introduce new challenges for RAN4 testing. </w:t>
      </w:r>
      <w:r w:rsidR="00305DD2" w:rsidRPr="00AA73A8">
        <w:t>ML</w:t>
      </w:r>
      <w:r w:rsidR="00D30900" w:rsidRPr="00AA73A8">
        <w:t>-enabled</w:t>
      </w:r>
      <w:r w:rsidR="00305DD2" w:rsidRPr="00AA73A8">
        <w:t xml:space="preserve"> </w:t>
      </w:r>
      <w:r w:rsidR="00FB42C7" w:rsidRPr="00AA73A8">
        <w:t>F</w:t>
      </w:r>
      <w:r w:rsidR="00305DD2" w:rsidRPr="00AA73A8">
        <w:t>unctionalities</w:t>
      </w:r>
      <w:r w:rsidR="00D30900" w:rsidRPr="00AA73A8">
        <w:t>/Features</w:t>
      </w:r>
      <w:r w:rsidR="00305DD2" w:rsidRPr="00AA73A8">
        <w:t xml:space="preserve"> may demonstrate performance degradation </w:t>
      </w:r>
      <w:r w:rsidR="0010126F" w:rsidRPr="00AA73A8">
        <w:t xml:space="preserve">when the UE </w:t>
      </w:r>
      <w:r w:rsidR="00305DD2" w:rsidRPr="00AA73A8">
        <w:t>experience</w:t>
      </w:r>
      <w:r w:rsidR="001B6EEA">
        <w:t>s</w:t>
      </w:r>
      <w:r w:rsidR="00305DD2" w:rsidRPr="00AA73A8">
        <w:t xml:space="preserve"> </w:t>
      </w:r>
      <w:r w:rsidR="00D30900" w:rsidRPr="00AA73A8">
        <w:t xml:space="preserve">radio </w:t>
      </w:r>
      <w:r w:rsidR="00305DD2" w:rsidRPr="00AA73A8">
        <w:t>scenario different from the scenario(s) used for training of ML models</w:t>
      </w:r>
      <w:r w:rsidR="0010126F" w:rsidRPr="00AA73A8">
        <w:t xml:space="preserve"> supporting the functionality/</w:t>
      </w:r>
      <w:r w:rsidR="00CF1098" w:rsidRPr="00AA73A8">
        <w:t>feature</w:t>
      </w:r>
      <w:r w:rsidR="00305DD2" w:rsidRPr="00AA73A8">
        <w:t>.</w:t>
      </w:r>
      <w:bookmarkEnd w:id="18"/>
    </w:p>
    <w:p w14:paraId="3F0B2D02" w14:textId="5C90C167" w:rsidR="00E07229" w:rsidRDefault="00305DD2" w:rsidP="00E23416">
      <w:r>
        <w:t xml:space="preserve">Statistically, it is possible to define the most representative conditions/configurations in the field. This may be helpful in selecting a reference condition/configuration for the AI/ML use case. For example, typical RAN4 used conditions such as AWGN/TDL channels can be used as reference conditions for various AI/ML based use cases. </w:t>
      </w:r>
    </w:p>
    <w:p w14:paraId="1806F825" w14:textId="02553DAF" w:rsidR="00E07229" w:rsidRDefault="00E07229" w:rsidP="00E23416">
      <w:pPr>
        <w:pStyle w:val="RAN4proposal"/>
      </w:pPr>
      <w:bookmarkStart w:id="19" w:name="_Toc146729017"/>
      <w:r>
        <w:t xml:space="preserve">For generalization verification of the ML-enabled Functionality/Feature, RAN4 to use the same (or very similar) test setup </w:t>
      </w:r>
      <w:r w:rsidR="00C46909">
        <w:t>introduced for the</w:t>
      </w:r>
      <w:r>
        <w:t xml:space="preserve"> minimum performance requirements.</w:t>
      </w:r>
      <w:bookmarkEnd w:id="19"/>
    </w:p>
    <w:p w14:paraId="34633482" w14:textId="77777777" w:rsidR="001F5361" w:rsidRDefault="001F5361" w:rsidP="00305DD2">
      <w:pPr>
        <w:shd w:val="clear" w:color="auto" w:fill="FFFFFF" w:themeFill="background1"/>
        <w:spacing w:after="120" w:line="240" w:lineRule="auto"/>
      </w:pPr>
    </w:p>
    <w:p w14:paraId="0A05B350" w14:textId="05817344" w:rsidR="00305DD2" w:rsidRDefault="00305DD2" w:rsidP="00305DD2">
      <w:pPr>
        <w:shd w:val="clear" w:color="auto" w:fill="FFFFFF" w:themeFill="background1"/>
        <w:spacing w:after="120" w:line="240" w:lineRule="auto"/>
        <w:rPr>
          <w:rFonts w:eastAsia="Times New Roman" w:cs="Times New Roman"/>
          <w:szCs w:val="20"/>
        </w:rPr>
      </w:pPr>
      <w:r>
        <w:t xml:space="preserve">Furthermore, since the UE may experience difference conditions/configurations than the reference ones in the field, it is important to test AI/ML model/functionality for a selected list of different conditions/configurations. </w:t>
      </w:r>
      <w:r>
        <w:rPr>
          <w:rFonts w:eastAsia="Times New Roman" w:cs="Times New Roman"/>
          <w:szCs w:val="20"/>
        </w:rPr>
        <w:t>These scenarios</w:t>
      </w:r>
      <w:r w:rsidR="00D845E4">
        <w:rPr>
          <w:rFonts w:eastAsia="Times New Roman" w:cs="Times New Roman"/>
          <w:szCs w:val="20"/>
        </w:rPr>
        <w:t xml:space="preserve"> might be defined</w:t>
      </w:r>
      <w:r>
        <w:rPr>
          <w:rFonts w:eastAsia="Times New Roman" w:cs="Times New Roman"/>
          <w:szCs w:val="20"/>
        </w:rPr>
        <w:t xml:space="preserve"> </w:t>
      </w:r>
      <w:r w:rsidR="00D845E4">
        <w:rPr>
          <w:rFonts w:eastAsia="Times New Roman" w:cs="Times New Roman"/>
          <w:szCs w:val="20"/>
        </w:rPr>
        <w:t xml:space="preserve">as a </w:t>
      </w:r>
      <w:r>
        <w:rPr>
          <w:rFonts w:eastAsia="Times New Roman" w:cs="Times New Roman"/>
          <w:szCs w:val="20"/>
        </w:rPr>
        <w:t>combination of generally tested conditions in RAN4 such as TDL-A (Tapped Delay Line A), TDL-C channel conditions with changing parameters to calibrate normal and extreme radio conditions.</w:t>
      </w:r>
    </w:p>
    <w:p w14:paraId="5CDB0455" w14:textId="360CE34B" w:rsidR="00635C34" w:rsidRPr="00F12E63" w:rsidRDefault="00635C34" w:rsidP="00E23416">
      <w:pPr>
        <w:pStyle w:val="RAN4Observation"/>
      </w:pPr>
      <w:r>
        <w:t>Reference/typical scenario can be specified for AI/ML use cases. The performance of ML</w:t>
      </w:r>
      <w:r w:rsidR="00F5216F">
        <w:t>-enabled</w:t>
      </w:r>
      <w:r>
        <w:t xml:space="preserve"> </w:t>
      </w:r>
      <w:r w:rsidR="00F5216F">
        <w:t>F</w:t>
      </w:r>
      <w:r>
        <w:t>unctionalities/</w:t>
      </w:r>
      <w:r w:rsidR="00F5216F">
        <w:t>Features</w:t>
      </w:r>
      <w:r>
        <w:t xml:space="preserve"> may variate in the conditions different from the typical/reference. Therefore, certain level of performance variation/degradation can be allowed in the alternative scenarios.</w:t>
      </w:r>
    </w:p>
    <w:p w14:paraId="76C250A0" w14:textId="57E8F8E5" w:rsidR="00300734" w:rsidRDefault="00305DD2" w:rsidP="00305DD2">
      <w:pPr>
        <w:shd w:val="clear" w:color="auto" w:fill="FFFFFF" w:themeFill="background1"/>
        <w:spacing w:after="120" w:line="240" w:lineRule="auto"/>
        <w:rPr>
          <w:rFonts w:eastAsia="Times New Roman" w:cs="Times New Roman"/>
          <w:szCs w:val="20"/>
        </w:rPr>
      </w:pPr>
      <w:r>
        <w:rPr>
          <w:rFonts w:eastAsia="Times New Roman" w:cs="Times New Roman"/>
          <w:szCs w:val="20"/>
        </w:rPr>
        <w:t>Then, the AI/ML model/functionality should be tested for the reference scenario as well for other selected scenarios in order to validate generalization capabilities.</w:t>
      </w:r>
    </w:p>
    <w:p w14:paraId="40B9D9B3" w14:textId="66EDE71B" w:rsidR="00305DD2" w:rsidRDefault="00305DD2" w:rsidP="00305DD2">
      <w:pPr>
        <w:shd w:val="clear" w:color="auto" w:fill="FFFFFF" w:themeFill="background1"/>
        <w:spacing w:after="120" w:line="240" w:lineRule="auto"/>
        <w:rPr>
          <w:rFonts w:eastAsia="Times New Roman" w:cs="Times New Roman"/>
          <w:szCs w:val="20"/>
        </w:rPr>
      </w:pPr>
      <w:r>
        <w:rPr>
          <w:rFonts w:eastAsia="Times New Roman" w:cs="Times New Roman"/>
          <w:szCs w:val="20"/>
        </w:rPr>
        <w:fldChar w:fldCharType="begin"/>
      </w:r>
      <w:r>
        <w:rPr>
          <w:rFonts w:eastAsia="Times New Roman" w:cs="Times New Roman"/>
          <w:szCs w:val="20"/>
        </w:rPr>
        <w:instrText xml:space="preserve"> REF _Ref142563858 \h </w:instrText>
      </w:r>
      <w:r>
        <w:rPr>
          <w:rFonts w:eastAsia="Times New Roman" w:cs="Times New Roman"/>
          <w:szCs w:val="20"/>
        </w:rPr>
      </w:r>
      <w:r>
        <w:rPr>
          <w:rFonts w:eastAsia="Times New Roman" w:cs="Times New Roman"/>
          <w:szCs w:val="20"/>
        </w:rPr>
        <w:fldChar w:fldCharType="separate"/>
      </w:r>
      <w:r w:rsidR="00E23416">
        <w:t xml:space="preserve">Figure </w:t>
      </w:r>
      <w:r w:rsidR="00E23416">
        <w:rPr>
          <w:noProof/>
        </w:rPr>
        <w:t>3</w:t>
      </w:r>
      <w:r>
        <w:rPr>
          <w:rFonts w:eastAsia="Times New Roman" w:cs="Times New Roman"/>
          <w:szCs w:val="20"/>
        </w:rPr>
        <w:fldChar w:fldCharType="end"/>
      </w:r>
      <w:r>
        <w:rPr>
          <w:rFonts w:eastAsia="Times New Roman" w:cs="Times New Roman"/>
          <w:szCs w:val="20"/>
        </w:rPr>
        <w:t xml:space="preserve"> depicts the testing of generalization aspects using reference scenario and other selected scenarios.</w:t>
      </w:r>
    </w:p>
    <w:p w14:paraId="34E16E3C" w14:textId="70E5A596" w:rsidR="00305DD2" w:rsidRDefault="00305DD2" w:rsidP="00305DD2">
      <w:pPr>
        <w:keepNext/>
        <w:shd w:val="clear" w:color="auto" w:fill="FFFFFF" w:themeFill="background1"/>
        <w:spacing w:after="120" w:line="240" w:lineRule="auto"/>
        <w:jc w:val="center"/>
      </w:pPr>
    </w:p>
    <w:p w14:paraId="45F8B118" w14:textId="0953EDA2" w:rsidR="006A5AC1" w:rsidRDefault="006A5AC1" w:rsidP="00305DD2">
      <w:pPr>
        <w:keepNext/>
        <w:shd w:val="clear" w:color="auto" w:fill="FFFFFF" w:themeFill="background1"/>
        <w:spacing w:after="120" w:line="240" w:lineRule="auto"/>
        <w:jc w:val="center"/>
      </w:pPr>
      <w:r>
        <w:rPr>
          <w:noProof/>
        </w:rPr>
        <w:drawing>
          <wp:inline distT="0" distB="0" distL="0" distR="0" wp14:anchorId="6B40F591" wp14:editId="447CF871">
            <wp:extent cx="5059680" cy="267462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59680" cy="2674620"/>
                    </a:xfrm>
                    <a:prstGeom prst="rect">
                      <a:avLst/>
                    </a:prstGeom>
                    <a:noFill/>
                    <a:ln>
                      <a:noFill/>
                    </a:ln>
                  </pic:spPr>
                </pic:pic>
              </a:graphicData>
            </a:graphic>
          </wp:inline>
        </w:drawing>
      </w:r>
    </w:p>
    <w:p w14:paraId="474ED534" w14:textId="41D843B0" w:rsidR="00305DD2" w:rsidRDefault="00305DD2" w:rsidP="00305DD2">
      <w:pPr>
        <w:pStyle w:val="Caption"/>
      </w:pPr>
      <w:bookmarkStart w:id="20" w:name="_Ref142563858"/>
      <w:r>
        <w:t xml:space="preserve">Figure </w:t>
      </w:r>
      <w:fldSimple w:instr=" SEQ Figure \* ARABIC ">
        <w:r w:rsidR="00E23416">
          <w:rPr>
            <w:noProof/>
          </w:rPr>
          <w:t>3</w:t>
        </w:r>
      </w:fldSimple>
      <w:bookmarkEnd w:id="20"/>
      <w:r>
        <w:t>: RAN4 testing of Generalization capabilities in different scenarios.</w:t>
      </w:r>
    </w:p>
    <w:p w14:paraId="0250C1F8" w14:textId="77777777" w:rsidR="00C2665E" w:rsidRPr="00C2665E" w:rsidRDefault="00C2665E" w:rsidP="00E23416"/>
    <w:p w14:paraId="619258B0" w14:textId="51AEF2F6" w:rsidR="00635C34" w:rsidRPr="00B44F08" w:rsidRDefault="00B44F08" w:rsidP="002907A5">
      <w:pPr>
        <w:pStyle w:val="RAN4proposal"/>
        <w:rPr>
          <w:lang w:val="ru-RU"/>
        </w:rPr>
      </w:pPr>
      <w:bookmarkStart w:id="21" w:name="_Toc146729018"/>
      <w:r>
        <w:t>RAN4 should define new requirements and tests to guarantee a minimum performance of ML-enabled Functionality/Feature (use cases) in various radio conditions and network configurations.</w:t>
      </w:r>
      <w:bookmarkEnd w:id="21"/>
    </w:p>
    <w:p w14:paraId="39D33C44" w14:textId="77777777" w:rsidR="00305DD2" w:rsidRDefault="00305DD2" w:rsidP="002907A5">
      <w:pPr>
        <w:pStyle w:val="RAN4proposal"/>
        <w:rPr>
          <w:lang w:val="ru-RU"/>
        </w:rPr>
      </w:pPr>
      <w:bookmarkStart w:id="22" w:name="_Toc146729019"/>
      <w:r>
        <w:t>RAN4 needs to define reference scenario as well as other/alternative scenarios with corresponding requirements to evaluate the generalization capabilities of the AI/ML-enabled features/functionalities for each of the (sub) use-cases studied in Release 18.</w:t>
      </w:r>
      <w:bookmarkEnd w:id="22"/>
    </w:p>
    <w:p w14:paraId="6668BA2E" w14:textId="77777777" w:rsidR="004C6B9C" w:rsidRDefault="004C6B9C" w:rsidP="00305DD2"/>
    <w:p w14:paraId="0D59C918" w14:textId="24021E45" w:rsidR="00342398" w:rsidRDefault="00305DD2" w:rsidP="00305DD2">
      <w:r>
        <w:t>In the proposal</w:t>
      </w:r>
      <w:r w:rsidR="00C15067">
        <w:t>s</w:t>
      </w:r>
      <w:r>
        <w:t xml:space="preserve"> above, we are considering the alternative testing scenarios as individual testing points. Therefore, such generalization requirements can be referred as performance requirements. However, with the</w:t>
      </w:r>
      <w:r w:rsidR="00F85E6F">
        <w:t xml:space="preserve"> </w:t>
      </w:r>
      <w:r>
        <w:t>ML</w:t>
      </w:r>
      <w:r w:rsidR="00F85E6F">
        <w:t>-</w:t>
      </w:r>
      <w:r>
        <w:t xml:space="preserve">enabled </w:t>
      </w:r>
      <w:r w:rsidR="00F85E6F">
        <w:t>F</w:t>
      </w:r>
      <w:r>
        <w:t>unctionalities</w:t>
      </w:r>
      <w:r w:rsidR="00F85E6F">
        <w:t>/</w:t>
      </w:r>
      <w:r w:rsidR="00342398">
        <w:t>F</w:t>
      </w:r>
      <w:r w:rsidR="00F85E6F">
        <w:t>eatures</w:t>
      </w:r>
      <w:r>
        <w:t xml:space="preserve">, the generalization aspect includes not only the static </w:t>
      </w:r>
      <w:proofErr w:type="spellStart"/>
      <w:r>
        <w:t>behaviour</w:t>
      </w:r>
      <w:proofErr w:type="spellEnd"/>
      <w:r>
        <w:t xml:space="preserve"> but also a capability of the to address adequately the changes in the </w:t>
      </w:r>
      <w:r w:rsidR="00E364E3">
        <w:t xml:space="preserve">radio </w:t>
      </w:r>
      <w:r>
        <w:t>conditions</w:t>
      </w:r>
      <w:r w:rsidR="00E364E3">
        <w:t xml:space="preserve"> and/or configuration</w:t>
      </w:r>
      <w:r>
        <w:t>.</w:t>
      </w:r>
      <w:r w:rsidR="00E364E3">
        <w:t xml:space="preserve"> </w:t>
      </w:r>
    </w:p>
    <w:p w14:paraId="32CC47B5" w14:textId="77777777" w:rsidR="004C6B9C" w:rsidRDefault="00342398" w:rsidP="007B0034">
      <w:r>
        <w:t xml:space="preserve">For clarity, we </w:t>
      </w:r>
      <w:r w:rsidR="00C72002">
        <w:t xml:space="preserve">propose to </w:t>
      </w:r>
      <w:r>
        <w:t>categorize t</w:t>
      </w:r>
      <w:r w:rsidR="00E364E3">
        <w:t xml:space="preserve">he changes </w:t>
      </w:r>
      <w:r>
        <w:t>in the radio conditions and/or configuration</w:t>
      </w:r>
      <w:r w:rsidR="0055395C">
        <w:t>, during the test sequence</w:t>
      </w:r>
      <w:r>
        <w:t xml:space="preserve"> </w:t>
      </w:r>
      <w:r w:rsidR="00E364E3">
        <w:t>as:</w:t>
      </w:r>
    </w:p>
    <w:p w14:paraId="24EF16F5" w14:textId="389B244C" w:rsidR="00C72002" w:rsidRDefault="00C72002" w:rsidP="004C6B9C">
      <w:pPr>
        <w:pStyle w:val="ListParagraph"/>
        <w:numPr>
          <w:ilvl w:val="0"/>
          <w:numId w:val="53"/>
        </w:numPr>
      </w:pPr>
      <w:r w:rsidRPr="004C6B9C">
        <w:rPr>
          <w:b/>
          <w:bCs/>
        </w:rPr>
        <w:t>Static</w:t>
      </w:r>
      <w:r>
        <w:t>: when no changes occur</w:t>
      </w:r>
    </w:p>
    <w:p w14:paraId="77BBBE0A" w14:textId="61CFF4BD" w:rsidR="00305DD2" w:rsidRDefault="00342398" w:rsidP="00C72002">
      <w:pPr>
        <w:pStyle w:val="ListParagraph"/>
        <w:numPr>
          <w:ilvl w:val="0"/>
          <w:numId w:val="53"/>
        </w:numPr>
      </w:pPr>
      <w:r w:rsidRPr="004C6B9C">
        <w:rPr>
          <w:b/>
          <w:bCs/>
        </w:rPr>
        <w:t>Semi-static</w:t>
      </w:r>
      <w:r>
        <w:t>: when changes occur at a time-scale much larger than the time-scale at which the</w:t>
      </w:r>
      <w:r w:rsidR="00B92A41">
        <w:t xml:space="preserve"> tested</w:t>
      </w:r>
      <w:r>
        <w:t xml:space="preserve"> ML-enabled Functionalit</w:t>
      </w:r>
      <w:r w:rsidR="00B92A41">
        <w:t>y</w:t>
      </w:r>
      <w:r>
        <w:t>/</w:t>
      </w:r>
      <w:r w:rsidR="00B92A41">
        <w:t>F</w:t>
      </w:r>
      <w:r>
        <w:t>eature operate</w:t>
      </w:r>
      <w:r w:rsidR="00B92A41">
        <w:t>s</w:t>
      </w:r>
    </w:p>
    <w:p w14:paraId="3A3D4A2E" w14:textId="7E2B0205" w:rsidR="00342398" w:rsidRDefault="00C72002" w:rsidP="00E23416">
      <w:pPr>
        <w:pStyle w:val="ListParagraph"/>
        <w:numPr>
          <w:ilvl w:val="0"/>
          <w:numId w:val="53"/>
        </w:numPr>
      </w:pPr>
      <w:r w:rsidRPr="004C6B9C">
        <w:rPr>
          <w:b/>
          <w:bCs/>
        </w:rPr>
        <w:t>Dynamic</w:t>
      </w:r>
      <w:r>
        <w:t xml:space="preserve">: when changes occur at a time-scale comparable to the time-scale at which the </w:t>
      </w:r>
      <w:r w:rsidR="00455F61">
        <w:t xml:space="preserve">tested </w:t>
      </w:r>
      <w:r>
        <w:t>ML-enabled Functionalit</w:t>
      </w:r>
      <w:r w:rsidR="00B92A41">
        <w:t>y</w:t>
      </w:r>
      <w:r>
        <w:t>/</w:t>
      </w:r>
      <w:r w:rsidR="00B92A41">
        <w:t>F</w:t>
      </w:r>
      <w:r>
        <w:t>eature operate</w:t>
      </w:r>
      <w:r w:rsidR="00B92A41">
        <w:t>s</w:t>
      </w:r>
    </w:p>
    <w:p w14:paraId="78766E74" w14:textId="368206EA" w:rsidR="00305DD2" w:rsidRDefault="00305DD2" w:rsidP="00E23416">
      <w:pPr>
        <w:pStyle w:val="RAN4Observation"/>
      </w:pPr>
      <w:r>
        <w:t xml:space="preserve">Another generalization aspect </w:t>
      </w:r>
      <w:r w:rsidR="00132A91">
        <w:t>for</w:t>
      </w:r>
      <w:r>
        <w:t xml:space="preserve"> ML</w:t>
      </w:r>
      <w:r w:rsidR="003314C6">
        <w:t>-enabled Functionalities/Features</w:t>
      </w:r>
      <w:r>
        <w:t xml:space="preserve"> is </w:t>
      </w:r>
      <w:r w:rsidR="00132A91">
        <w:t>the</w:t>
      </w:r>
      <w:r>
        <w:t xml:space="preserve"> capability of the </w:t>
      </w:r>
      <w:r w:rsidR="00132A91">
        <w:t xml:space="preserve">UE or NW </w:t>
      </w:r>
      <w:r>
        <w:t xml:space="preserve">to address dynamic </w:t>
      </w:r>
      <w:r w:rsidR="00B609D4">
        <w:t xml:space="preserve">and/or semi-static </w:t>
      </w:r>
      <w:r>
        <w:t>change</w:t>
      </w:r>
      <w:r w:rsidR="004B58BC">
        <w:t>s</w:t>
      </w:r>
      <w:r>
        <w:t xml:space="preserve"> of the </w:t>
      </w:r>
      <w:r w:rsidR="004B58BC">
        <w:t xml:space="preserve">radio </w:t>
      </w:r>
      <w:r>
        <w:t>conditions</w:t>
      </w:r>
      <w:r w:rsidR="0077087A">
        <w:t xml:space="preserve"> </w:t>
      </w:r>
      <w:r w:rsidR="00B609D4">
        <w:t xml:space="preserve">and/or </w:t>
      </w:r>
      <w:r w:rsidR="0077087A">
        <w:t xml:space="preserve">configuration </w:t>
      </w:r>
      <w:r>
        <w:t>parameters.</w:t>
      </w:r>
    </w:p>
    <w:p w14:paraId="2C48C554" w14:textId="77777777" w:rsidR="007B0034" w:rsidRDefault="007B0034" w:rsidP="00305DD2"/>
    <w:p w14:paraId="72785CD6" w14:textId="4ADA1AF3" w:rsidR="00305DD2" w:rsidRDefault="00305DD2" w:rsidP="00305DD2">
      <w:r>
        <w:t xml:space="preserve">This generalization aspect includes both performance part but also the core requirement or LCM-related part. Therefore, it is impossible to conclude about such testing based on static environment and configurations, i.e., based on independent testing points. The goal of such tests is to ensure the absence of temporary considerable degradation of performance due to a change in the scenario. One such example of change scenario could be transition from indoor to outdoor propagation conditions. Another example could be a change of the beam code book. Ultimately such a change from one scenario to another should be define on </w:t>
      </w:r>
      <w:proofErr w:type="spellStart"/>
      <w:r>
        <w:t>per use</w:t>
      </w:r>
      <w:proofErr w:type="spellEnd"/>
      <w:r>
        <w:t>-case basis.</w:t>
      </w:r>
    </w:p>
    <w:p w14:paraId="0E8E71F6" w14:textId="0597825F" w:rsidR="00305DD2" w:rsidRDefault="00305DD2" w:rsidP="000254FB">
      <w:pPr>
        <w:pStyle w:val="RAN4proposal"/>
        <w:rPr>
          <w:lang w:val="ru-RU"/>
        </w:rPr>
      </w:pPr>
      <w:bookmarkStart w:id="23" w:name="_Toc146729020"/>
      <w:r>
        <w:t xml:space="preserve">RAN4 </w:t>
      </w:r>
      <w:r w:rsidR="00C708FD">
        <w:t>must</w:t>
      </w:r>
      <w:r w:rsidR="001A6155">
        <w:t xml:space="preserve"> design </w:t>
      </w:r>
      <w:r>
        <w:t xml:space="preserve">test </w:t>
      </w:r>
      <w:r w:rsidR="001A6155">
        <w:t>co</w:t>
      </w:r>
      <w:r w:rsidR="00DE4C9B">
        <w:t xml:space="preserve">nfiguration for verification of the </w:t>
      </w:r>
      <w:r>
        <w:t xml:space="preserve">generalization capabilities </w:t>
      </w:r>
      <w:r w:rsidR="00DE4C9B">
        <w:t xml:space="preserve">of an ML-enabled Functionality/Feature, </w:t>
      </w:r>
      <w:r>
        <w:t>not only in a set of fixed testing points/conditions but also when the conditions are changing from one scenario to another during the test.</w:t>
      </w:r>
      <w:bookmarkEnd w:id="23"/>
    </w:p>
    <w:p w14:paraId="65ECE097" w14:textId="77777777" w:rsidR="009410FF" w:rsidRDefault="009410FF" w:rsidP="00A86F35"/>
    <w:p w14:paraId="3DBDB564" w14:textId="321750CA" w:rsidR="005B78ED" w:rsidRDefault="00176A1A" w:rsidP="005B78ED">
      <w:pPr>
        <w:pStyle w:val="RAN4H2"/>
      </w:pPr>
      <w:r>
        <w:t xml:space="preserve">UE </w:t>
      </w:r>
      <w:r w:rsidR="001C39FD">
        <w:t>Processing capabil</w:t>
      </w:r>
      <w:r>
        <w:t>ity and m</w:t>
      </w:r>
      <w:r w:rsidR="005B78ED">
        <w:t>odel complexity</w:t>
      </w:r>
    </w:p>
    <w:p w14:paraId="7AA1C736" w14:textId="01315B2F" w:rsidR="00E55501" w:rsidRPr="00224335" w:rsidRDefault="00224335" w:rsidP="00872B9C">
      <w:r>
        <w:t xml:space="preserve">The discussion of model complexity and UE </w:t>
      </w:r>
      <w:r w:rsidR="006E7FB8">
        <w:t>computational capabilities has continued at RAN4#108</w:t>
      </w:r>
      <w:r w:rsidR="00AC3AE0">
        <w:t>:</w:t>
      </w:r>
    </w:p>
    <w:tbl>
      <w:tblPr>
        <w:tblStyle w:val="TableGrid"/>
        <w:tblW w:w="0" w:type="auto"/>
        <w:jc w:val="center"/>
        <w:tblLook w:val="04A0" w:firstRow="1" w:lastRow="0" w:firstColumn="1" w:lastColumn="0" w:noHBand="0" w:noVBand="1"/>
      </w:tblPr>
      <w:tblGrid>
        <w:gridCol w:w="9000"/>
      </w:tblGrid>
      <w:tr w:rsidR="005B78ED" w:rsidRPr="008C39F7" w14:paraId="6F9D6C4A" w14:textId="77777777" w:rsidTr="00BA42ED">
        <w:trPr>
          <w:jc w:val="center"/>
        </w:trPr>
        <w:tc>
          <w:tcPr>
            <w:tcW w:w="9000" w:type="dxa"/>
          </w:tcPr>
          <w:p w14:paraId="75198335" w14:textId="77777777" w:rsidR="00E55501" w:rsidRPr="00E55501" w:rsidRDefault="00E55501" w:rsidP="00E55501">
            <w:r w:rsidRPr="00E55501">
              <w:rPr>
                <w:b/>
                <w:bCs/>
                <w:u w:val="single"/>
                <w:lang w:val="en-GB"/>
              </w:rPr>
              <w:t>Issue 1-4: AI/ML model complexity</w:t>
            </w:r>
          </w:p>
          <w:p w14:paraId="6ECB78A5" w14:textId="77777777" w:rsidR="00E55501" w:rsidRPr="00E55501" w:rsidRDefault="00E55501" w:rsidP="002907A5">
            <w:pPr>
              <w:numPr>
                <w:ilvl w:val="0"/>
                <w:numId w:val="13"/>
              </w:numPr>
            </w:pPr>
            <w:r w:rsidRPr="00E23416">
              <w:rPr>
                <w:lang w:val="en-GB"/>
              </w:rPr>
              <w:t>The practical processing capability and implementation complexity for device under test should be assumed when specifying RAN4 requirements.</w:t>
            </w:r>
          </w:p>
          <w:p w14:paraId="0EE03D78" w14:textId="77777777" w:rsidR="00E55501" w:rsidRPr="00E55501" w:rsidRDefault="00E55501" w:rsidP="002907A5">
            <w:pPr>
              <w:numPr>
                <w:ilvl w:val="1"/>
                <w:numId w:val="13"/>
              </w:numPr>
            </w:pPr>
            <w:r w:rsidRPr="00E23416">
              <w:rPr>
                <w:lang w:val="en-GB"/>
              </w:rPr>
              <w:t>The UE capability may be needed to handle different complexity</w:t>
            </w:r>
            <w:r w:rsidRPr="00E23416">
              <w:rPr>
                <w:b/>
                <w:lang w:val="en-GB"/>
              </w:rPr>
              <w:t xml:space="preserve"> </w:t>
            </w:r>
            <w:r w:rsidRPr="00E23416">
              <w:rPr>
                <w:lang w:val="en-GB"/>
              </w:rPr>
              <w:t>for one side and two-side models.</w:t>
            </w:r>
          </w:p>
          <w:p w14:paraId="4BA2CAE2" w14:textId="77777777" w:rsidR="00E55501" w:rsidRPr="00E55501" w:rsidRDefault="00E55501" w:rsidP="002907A5">
            <w:pPr>
              <w:numPr>
                <w:ilvl w:val="1"/>
                <w:numId w:val="13"/>
              </w:numPr>
            </w:pPr>
            <w:r w:rsidRPr="00E23416">
              <w:rPr>
                <w:lang w:val="en-GB"/>
              </w:rPr>
              <w:t>The complexity of UE should also be studied when making assumption on BS side model, and vice versa.</w:t>
            </w:r>
          </w:p>
          <w:p w14:paraId="0E1FA8DA" w14:textId="77777777" w:rsidR="005B78ED" w:rsidRPr="008C39F7" w:rsidRDefault="005B78ED" w:rsidP="00BA42ED"/>
        </w:tc>
      </w:tr>
    </w:tbl>
    <w:p w14:paraId="74B5F55B" w14:textId="5AE9E698" w:rsidR="003614DC" w:rsidRDefault="003614DC" w:rsidP="00E55501"/>
    <w:p w14:paraId="755735C0" w14:textId="3C98D8C6" w:rsidR="008477BA" w:rsidRPr="00E27DA3" w:rsidRDefault="00E27DA3" w:rsidP="00E55501">
      <w:r>
        <w:t>In parallel, the discussion of</w:t>
      </w:r>
      <w:r w:rsidR="004F11D7">
        <w:t xml:space="preserve"> UE processing capability and other conditions continued in RAN1 as well:</w:t>
      </w:r>
    </w:p>
    <w:tbl>
      <w:tblPr>
        <w:tblStyle w:val="TableGrid"/>
        <w:tblW w:w="0" w:type="auto"/>
        <w:jc w:val="center"/>
        <w:tblLook w:val="04A0" w:firstRow="1" w:lastRow="0" w:firstColumn="1" w:lastColumn="0" w:noHBand="0" w:noVBand="1"/>
      </w:tblPr>
      <w:tblGrid>
        <w:gridCol w:w="9000"/>
      </w:tblGrid>
      <w:tr w:rsidR="003A6AC8" w:rsidRPr="008C39F7" w14:paraId="404CE0AB" w14:textId="77777777" w:rsidTr="005B2B67">
        <w:trPr>
          <w:jc w:val="center"/>
        </w:trPr>
        <w:tc>
          <w:tcPr>
            <w:tcW w:w="9000" w:type="dxa"/>
          </w:tcPr>
          <w:p w14:paraId="2CDD3CC4" w14:textId="0418E9CB" w:rsidR="003A6AC8" w:rsidRPr="003A6AC8" w:rsidRDefault="003A6AC8" w:rsidP="005B2B67">
            <w:r w:rsidRPr="00E23416">
              <w:rPr>
                <w:b/>
                <w:bCs/>
                <w:highlight w:val="green"/>
                <w:lang w:val="en-GB"/>
              </w:rPr>
              <w:t>RAN1 #113 agreement</w:t>
            </w:r>
          </w:p>
          <w:p w14:paraId="32A6034C" w14:textId="77777777" w:rsidR="009227B6" w:rsidRPr="009227B6" w:rsidRDefault="009227B6" w:rsidP="009227B6">
            <w:pPr>
              <w:numPr>
                <w:ilvl w:val="0"/>
                <w:numId w:val="13"/>
              </w:numPr>
              <w:rPr>
                <w:lang w:val="en-GB"/>
              </w:rPr>
            </w:pPr>
            <w:r w:rsidRPr="009227B6">
              <w:rPr>
                <w:lang w:val="en-GB"/>
              </w:rPr>
              <w:t>Study how to handle the impact of UE’s internal conditions such as memory, battery, and other hardware limitations on functionality/model operations and AI/ML-enabled Feature.</w:t>
            </w:r>
          </w:p>
          <w:p w14:paraId="49F11203" w14:textId="34639457" w:rsidR="003A6AC8" w:rsidRPr="008C39F7" w:rsidRDefault="009227B6" w:rsidP="00E23416">
            <w:pPr>
              <w:numPr>
                <w:ilvl w:val="0"/>
                <w:numId w:val="13"/>
              </w:numPr>
            </w:pPr>
            <w:r w:rsidRPr="009227B6">
              <w:rPr>
                <w:lang w:val="en-GB"/>
              </w:rPr>
              <w:t>Note: it does not preclude any existing solutions.</w:t>
            </w:r>
          </w:p>
        </w:tc>
      </w:tr>
    </w:tbl>
    <w:p w14:paraId="276293AF" w14:textId="77777777" w:rsidR="00D853B3" w:rsidRDefault="00D853B3" w:rsidP="002F3631"/>
    <w:p w14:paraId="59EE95C2" w14:textId="59BC63B5" w:rsidR="002F3631" w:rsidRDefault="002F3631" w:rsidP="002F3631">
      <w:r>
        <w:t xml:space="preserve">Processing capability of devices plays a crucial role in determining their ability to enable and perform ML tasks. To ensure the device’s (UE’s) ability to perform (near) real-time inference and other on-device decision-making processes, its processing capabilities should be identified and indicated. Specifically, when the UE is expected to handle several ML-enabled features simultaneously, a </w:t>
      </w:r>
      <w:proofErr w:type="spellStart"/>
      <w:r>
        <w:t>signalling</w:t>
      </w:r>
      <w:proofErr w:type="spellEnd"/>
      <w:r>
        <w:t xml:space="preserve"> framework should be provisioned for </w:t>
      </w:r>
      <w:r w:rsidR="008E6D7E">
        <w:t xml:space="preserve">ensuring </w:t>
      </w:r>
      <w:r>
        <w:t>the device’s ability to steadily maintain the expected ML performance.</w:t>
      </w:r>
    </w:p>
    <w:p w14:paraId="6359A3FB" w14:textId="2001690D" w:rsidR="007A4738" w:rsidRDefault="002F3631" w:rsidP="002F3631">
      <w:r>
        <w:t>Also, application of AI/ML methods</w:t>
      </w:r>
      <w:r w:rsidR="00990B85">
        <w:t xml:space="preserve"> in Release 18</w:t>
      </w:r>
      <w:r>
        <w:t xml:space="preserve"> can be viewed as an addition to the legacy approaches on the NR air interface. Therefore, RAN4 testing framework should be extended to include similar requirements, which focus on the UE’s computation and processing time capabilities. An example of such specification can be found in RAN1 3GPP TS 38.214 Release 17, in which details on, for instance, the CSI processing criteria and UE CSI computation time are introduced.</w:t>
      </w:r>
    </w:p>
    <w:p w14:paraId="73330744" w14:textId="4C2901E8" w:rsidR="00E55501" w:rsidRDefault="576DA8A9" w:rsidP="57881A1A">
      <w:r>
        <w:t xml:space="preserve">The ML runtime environment in the UE is assumed to comprise of a set of computing resources which are ML specific, and each high-level use case/feature supports one or more functionalities, where each functionality requires a specific configuration to be provided to the UE under test. Hence, corresponding to each functionality that is supported for the given use case there is a configuration and a corresponding set of KPIs that are centric to this given use case.  </w:t>
      </w:r>
    </w:p>
    <w:p w14:paraId="4E1B7C72" w14:textId="77F211F8" w:rsidR="00E55501" w:rsidRDefault="576DA8A9" w:rsidP="00E23416">
      <w:pPr>
        <w:pStyle w:val="RAN4Observation"/>
        <w:rPr>
          <w:lang w:val="en-GB"/>
        </w:rPr>
      </w:pPr>
      <w:r>
        <w:t xml:space="preserve">In the current RAN4 testing setup, although multiple features might be simultaneously active on the device, only one feature at a time is tested to ensure its compliance with the requirements. In other words, all features would be tested individually, but testing concurrent features </w:t>
      </w:r>
      <w:r w:rsidR="03677358">
        <w:t>(e.g., beam prediction, CSI compression, CSI prediction, positioning, etc.)</w:t>
      </w:r>
      <w:r>
        <w:t xml:space="preserve"> is not explicitly within the current scope of the test requirements. </w:t>
      </w:r>
    </w:p>
    <w:p w14:paraId="31C8A8A6" w14:textId="4A81C1D6" w:rsidR="00E55501" w:rsidRDefault="576DA8A9" w:rsidP="00E23416">
      <w:pPr>
        <w:pStyle w:val="RAN4proposal"/>
      </w:pPr>
      <w:bookmarkStart w:id="24" w:name="_Toc146729021"/>
      <w:r>
        <w:t xml:space="preserve">RAN4 </w:t>
      </w:r>
      <w:r w:rsidR="00E87F6C">
        <w:t>should</w:t>
      </w:r>
      <w:r w:rsidR="6E2B7812">
        <w:t xml:space="preserve"> </w:t>
      </w:r>
      <w:r w:rsidR="05D5274F">
        <w:t>test</w:t>
      </w:r>
      <w:r w:rsidR="23642D77">
        <w:t xml:space="preserve">s </w:t>
      </w:r>
      <w:r>
        <w:t>the mutual impact of</w:t>
      </w:r>
      <w:r w:rsidR="004E1344">
        <w:t xml:space="preserve"> several</w:t>
      </w:r>
      <w:r w:rsidR="00E601CD">
        <w:t xml:space="preserve"> simultaneously</w:t>
      </w:r>
      <w:r w:rsidR="00AB69F0">
        <w:t xml:space="preserve"> supported and</w:t>
      </w:r>
      <w:r w:rsidR="00E601CD">
        <w:t xml:space="preserve"> active</w:t>
      </w:r>
      <w:r>
        <w:t xml:space="preserve"> ML</w:t>
      </w:r>
      <w:r w:rsidR="00EC588E">
        <w:t>-enabled</w:t>
      </w:r>
      <w:r w:rsidR="000E4A7A" w:rsidRPr="000E4A7A">
        <w:t xml:space="preserve"> </w:t>
      </w:r>
      <w:r w:rsidR="000E4A7A">
        <w:t>Functionalities/Features</w:t>
      </w:r>
      <w:r w:rsidR="00021B78">
        <w:t xml:space="preserve"> to </w:t>
      </w:r>
      <w:r w:rsidR="00487E7B">
        <w:t>ensure the absence of performance degradation.</w:t>
      </w:r>
      <w:bookmarkEnd w:id="24"/>
    </w:p>
    <w:p w14:paraId="1F7C5D3E" w14:textId="2EC86542" w:rsidR="00E55501" w:rsidRDefault="576DA8A9" w:rsidP="57881A1A">
      <w:r>
        <w:t xml:space="preserve">Furthermore, when several ML-enabled </w:t>
      </w:r>
      <w:r w:rsidR="00A95D83">
        <w:t>Functionalities/Features</w:t>
      </w:r>
      <w:r>
        <w:t xml:space="preserve"> share the same available pool of ML compute resources, any compute overload for one of them could cause degradation of the performance at others. To mitigate this, the vendor of the HW/SW platform running these ML-enabled features might have implemented a specialized ML resource manager/scheduler and LCM procedures.  </w:t>
      </w:r>
    </w:p>
    <w:p w14:paraId="5EED8463" w14:textId="641B642A" w:rsidR="00E55501" w:rsidRDefault="576DA8A9" w:rsidP="00E23416">
      <w:pPr>
        <w:pStyle w:val="RAN4Observation"/>
      </w:pPr>
      <w:r>
        <w:t xml:space="preserve">When the air-interface and communication solutions are enabled by ML algorithms, it is desirable that both entities involved in the communication link are at least partially aware of the potential compute bottlenecks at the other node, to mutually optimize the relevant functionalities. </w:t>
      </w:r>
    </w:p>
    <w:p w14:paraId="119AAE4C" w14:textId="61E2A78F" w:rsidR="00E55501" w:rsidRDefault="576DA8A9" w:rsidP="00E23416">
      <w:pPr>
        <w:pStyle w:val="RAN4proposal"/>
      </w:pPr>
      <w:bookmarkStart w:id="25" w:name="_Toc146729022"/>
      <w:r>
        <w:t>RAN4 sh</w:t>
      </w:r>
      <w:r w:rsidR="00223882">
        <w:t>all</w:t>
      </w:r>
      <w:r>
        <w:t xml:space="preserve"> assess the testability</w:t>
      </w:r>
      <w:r w:rsidR="00A847C6">
        <w:rPr>
          <w:lang w:val="en-150"/>
        </w:rPr>
        <w:t xml:space="preserve"> of</w:t>
      </w:r>
      <w:r>
        <w:t xml:space="preserve"> and requirements </w:t>
      </w:r>
      <w:r w:rsidR="00201DA8">
        <w:t>on</w:t>
      </w:r>
      <w:r>
        <w:t xml:space="preserve"> UE processing capabilities </w:t>
      </w:r>
      <w:r w:rsidR="00067630">
        <w:t>based</w:t>
      </w:r>
      <w:r w:rsidR="00C16DC5">
        <w:t xml:space="preserve"> on</w:t>
      </w:r>
      <w:r>
        <w:t xml:space="preserve"> </w:t>
      </w:r>
      <w:r w:rsidR="00067630">
        <w:t>the</w:t>
      </w:r>
      <w:r>
        <w:t xml:space="preserve"> performance indicators</w:t>
      </w:r>
      <w:r w:rsidR="00201DA8">
        <w:t xml:space="preserve"> defined in the other WGs</w:t>
      </w:r>
      <w:r>
        <w:t>.</w:t>
      </w:r>
      <w:bookmarkEnd w:id="25"/>
    </w:p>
    <w:p w14:paraId="135E2C33" w14:textId="77777777" w:rsidR="00301942" w:rsidRDefault="00301942" w:rsidP="00872B9C"/>
    <w:p w14:paraId="3D1838C7" w14:textId="7D6206DE" w:rsidR="003C3B60" w:rsidRDefault="00026197" w:rsidP="003C3B60">
      <w:pPr>
        <w:pStyle w:val="RAN4H2"/>
      </w:pPr>
      <w:r>
        <w:lastRenderedPageBreak/>
        <w:t>Requirements on LCM</w:t>
      </w:r>
      <w:r w:rsidR="00FC352D">
        <w:t xml:space="preserve"> and functional test</w:t>
      </w:r>
    </w:p>
    <w:p w14:paraId="6AAB8F1E" w14:textId="2A4DE167" w:rsidR="00795763" w:rsidRDefault="009211FD" w:rsidP="009211FD">
      <w:pPr>
        <w:spacing w:after="60"/>
        <w:jc w:val="both"/>
        <w:textAlignment w:val="center"/>
        <w:rPr>
          <w:lang w:eastAsia="ja-JP"/>
        </w:rPr>
      </w:pPr>
      <w:r>
        <w:rPr>
          <w:lang w:eastAsia="ja-JP"/>
        </w:rPr>
        <w:t xml:space="preserve">The use of Functionality-based LCM is part of the current RAN1 and RAN2 </w:t>
      </w:r>
      <w:r w:rsidR="00937A52">
        <w:rPr>
          <w:lang w:eastAsia="ja-JP"/>
        </w:rPr>
        <w:t>discussions</w:t>
      </w:r>
      <w:r>
        <w:rPr>
          <w:lang w:eastAsia="ja-JP"/>
        </w:rPr>
        <w:t>.</w:t>
      </w:r>
      <w:r w:rsidR="00937A52">
        <w:rPr>
          <w:lang w:eastAsia="ja-JP"/>
        </w:rPr>
        <w:t xml:space="preserve"> </w:t>
      </w:r>
      <w:r w:rsidR="003314A9">
        <w:rPr>
          <w:lang w:eastAsia="ja-JP"/>
        </w:rPr>
        <w:t xml:space="preserve">In RAN1 </w:t>
      </w:r>
      <w:r w:rsidR="00795763">
        <w:rPr>
          <w:lang w:eastAsia="ja-JP"/>
        </w:rPr>
        <w:t xml:space="preserve">#114 </w:t>
      </w:r>
      <w:r w:rsidR="003314A9">
        <w:rPr>
          <w:lang w:eastAsia="ja-JP"/>
        </w:rPr>
        <w:t>it has bee</w:t>
      </w:r>
      <w:r w:rsidR="00995D57">
        <w:rPr>
          <w:lang w:eastAsia="ja-JP"/>
        </w:rPr>
        <w:t xml:space="preserve">n </w:t>
      </w:r>
      <w:r w:rsidR="00795763">
        <w:rPr>
          <w:lang w:eastAsia="ja-JP"/>
        </w:rPr>
        <w:t>proposed as conclusion that Functionality-based LCM is the common baseline:</w:t>
      </w:r>
    </w:p>
    <w:tbl>
      <w:tblPr>
        <w:tblStyle w:val="TableGrid"/>
        <w:tblW w:w="0" w:type="auto"/>
        <w:jc w:val="center"/>
        <w:tblLook w:val="04A0" w:firstRow="1" w:lastRow="0" w:firstColumn="1" w:lastColumn="0" w:noHBand="0" w:noVBand="1"/>
      </w:tblPr>
      <w:tblGrid>
        <w:gridCol w:w="9000"/>
      </w:tblGrid>
      <w:tr w:rsidR="00795763" w:rsidRPr="008C39F7" w14:paraId="5FD34D50" w14:textId="77777777" w:rsidTr="005B2B67">
        <w:trPr>
          <w:jc w:val="center"/>
        </w:trPr>
        <w:tc>
          <w:tcPr>
            <w:tcW w:w="9000" w:type="dxa"/>
          </w:tcPr>
          <w:p w14:paraId="64508AFF" w14:textId="72BFF514" w:rsidR="00795763" w:rsidRPr="00E23416" w:rsidRDefault="00795763" w:rsidP="00E23416">
            <w:pPr>
              <w:spacing w:after="160" w:line="259" w:lineRule="auto"/>
              <w:rPr>
                <w:lang w:val="en-GB"/>
              </w:rPr>
            </w:pPr>
            <w:r w:rsidRPr="00E23416">
              <w:rPr>
                <w:b/>
                <w:bCs/>
                <w:highlight w:val="green"/>
                <w:lang w:val="en-GB"/>
              </w:rPr>
              <w:t>RAN1 #114 Proposed conclusion 8-6d</w:t>
            </w:r>
          </w:p>
          <w:p w14:paraId="3D860507" w14:textId="79985D93" w:rsidR="00795763" w:rsidRPr="00795763" w:rsidRDefault="00795763" w:rsidP="00795763">
            <w:pPr>
              <w:numPr>
                <w:ilvl w:val="0"/>
                <w:numId w:val="13"/>
              </w:numPr>
              <w:rPr>
                <w:lang w:val="en-GB"/>
              </w:rPr>
            </w:pPr>
            <w:r w:rsidRPr="00795763">
              <w:rPr>
                <w:lang w:val="en-GB"/>
              </w:rPr>
              <w:t>Functionality-based LCM is the common baseline of the two LCMs in that it enables functionality-level management of AI/ML operations by NW for UE-side and two-sided models​</w:t>
            </w:r>
          </w:p>
          <w:p w14:paraId="597BA759" w14:textId="62D6A5CC" w:rsidR="00795763" w:rsidRPr="00795763" w:rsidRDefault="00795763" w:rsidP="00795763">
            <w:pPr>
              <w:numPr>
                <w:ilvl w:val="0"/>
                <w:numId w:val="13"/>
              </w:numPr>
              <w:rPr>
                <w:lang w:val="en-GB"/>
              </w:rPr>
            </w:pPr>
            <w:r w:rsidRPr="00795763">
              <w:rPr>
                <w:lang w:val="en-GB"/>
              </w:rPr>
              <w:t>Model-ID-based LCM additionally provides model-level management by NW of UE-side and two-sided models, which may provide benefits in the following scenarios​</w:t>
            </w:r>
          </w:p>
          <w:p w14:paraId="2174D06F" w14:textId="76595D91" w:rsidR="00937A52" w:rsidRDefault="00795763" w:rsidP="00937A52">
            <w:pPr>
              <w:numPr>
                <w:ilvl w:val="1"/>
                <w:numId w:val="13"/>
              </w:numPr>
              <w:spacing w:after="160" w:line="259" w:lineRule="auto"/>
              <w:rPr>
                <w:lang w:val="en-GB"/>
              </w:rPr>
            </w:pPr>
            <w:r w:rsidRPr="00795763">
              <w:rPr>
                <w:lang w:val="en-GB"/>
              </w:rPr>
              <w:t>UE side models with model transfer</w:t>
            </w:r>
          </w:p>
          <w:p w14:paraId="1FE3994D" w14:textId="1CB1B1DA" w:rsidR="00937A52" w:rsidRDefault="00795763" w:rsidP="00937A52">
            <w:pPr>
              <w:numPr>
                <w:ilvl w:val="1"/>
                <w:numId w:val="13"/>
              </w:numPr>
              <w:spacing w:after="160" w:line="259" w:lineRule="auto"/>
              <w:rPr>
                <w:lang w:val="en-GB"/>
              </w:rPr>
            </w:pPr>
            <w:r w:rsidRPr="00937A52">
              <w:rPr>
                <w:lang w:val="en-GB"/>
              </w:rPr>
              <w:t>Pairing of two-sided models</w:t>
            </w:r>
          </w:p>
          <w:p w14:paraId="2D20D68B" w14:textId="0FD9470A" w:rsidR="00795763" w:rsidRPr="00E23416" w:rsidRDefault="00795763" w:rsidP="00E23416">
            <w:pPr>
              <w:numPr>
                <w:ilvl w:val="1"/>
                <w:numId w:val="13"/>
              </w:numPr>
              <w:spacing w:after="160" w:line="259" w:lineRule="auto"/>
              <w:rPr>
                <w:lang w:val="en-GB"/>
              </w:rPr>
            </w:pPr>
            <w:r w:rsidRPr="00937A52">
              <w:rPr>
                <w:lang w:val="en-GB"/>
              </w:rPr>
              <w:t>For aligned understanding on the additional conditions (e.g., scenario/configuration/site/dataset) between UE and NW for scenario/configuration/site/dataset-specific AI/ML operations​</w:t>
            </w:r>
          </w:p>
        </w:tc>
      </w:tr>
    </w:tbl>
    <w:p w14:paraId="55C331DB" w14:textId="0AB55C88" w:rsidR="003314A9" w:rsidRDefault="003314A9" w:rsidP="009211FD">
      <w:pPr>
        <w:spacing w:after="60"/>
        <w:jc w:val="both"/>
        <w:textAlignment w:val="center"/>
        <w:rPr>
          <w:lang w:eastAsia="ja-JP"/>
        </w:rPr>
      </w:pPr>
    </w:p>
    <w:p w14:paraId="45144AA4" w14:textId="78DE38AF" w:rsidR="00A7593F" w:rsidRDefault="00F21B83" w:rsidP="00E23416">
      <w:pPr>
        <w:pStyle w:val="RAN4Observation"/>
      </w:pPr>
      <w:r>
        <w:t>Based on the</w:t>
      </w:r>
      <w:r w:rsidR="00EB029D">
        <w:t xml:space="preserve"> RAN1 </w:t>
      </w:r>
      <w:r>
        <w:t xml:space="preserve">proposed conclusion that </w:t>
      </w:r>
      <w:r>
        <w:rPr>
          <w:lang w:eastAsia="ja-JP"/>
        </w:rPr>
        <w:t>Functionality-based LCM is the common baseline</w:t>
      </w:r>
      <w:r w:rsidR="00A7593F">
        <w:rPr>
          <w:lang w:eastAsia="ja-JP"/>
        </w:rPr>
        <w:t>,</w:t>
      </w:r>
      <w:r>
        <w:t xml:space="preserve"> RAN4 can start</w:t>
      </w:r>
      <w:r w:rsidR="00E60480">
        <w:t xml:space="preserve"> </w:t>
      </w:r>
      <w:r w:rsidR="00DD1F48">
        <w:t>to</w:t>
      </w:r>
      <w:r w:rsidR="00E60480">
        <w:t xml:space="preserve"> design requirements </w:t>
      </w:r>
      <w:r w:rsidR="00A7593F">
        <w:t>and</w:t>
      </w:r>
      <w:r w:rsidR="00E60480">
        <w:t xml:space="preserve"> functional tests</w:t>
      </w:r>
      <w:r w:rsidR="00A7593F">
        <w:t xml:space="preserve"> for </w:t>
      </w:r>
      <w:r w:rsidR="00A7593F">
        <w:rPr>
          <w:lang w:eastAsia="ja-JP"/>
        </w:rPr>
        <w:t>Functionality-based LCM</w:t>
      </w:r>
      <w:r w:rsidR="00EB029D">
        <w:t>.</w:t>
      </w:r>
      <w:r w:rsidR="001B58E1">
        <w:t xml:space="preserve"> </w:t>
      </w:r>
    </w:p>
    <w:p w14:paraId="76F2BEC0" w14:textId="0BCAB6A4" w:rsidR="00A7593F" w:rsidRPr="00A7593F" w:rsidRDefault="000A378C" w:rsidP="00E23416">
      <w:r>
        <w:t xml:space="preserve">The RAN1 </w:t>
      </w:r>
      <w:r>
        <w:rPr>
          <w:lang w:eastAsia="ja-JP"/>
        </w:rPr>
        <w:t xml:space="preserve">proposed conclusion also indicates that </w:t>
      </w:r>
      <w:r w:rsidRPr="00795763">
        <w:rPr>
          <w:lang w:val="en-GB"/>
        </w:rPr>
        <w:t xml:space="preserve">Model-ID-based LCM </w:t>
      </w:r>
      <w:r w:rsidR="007C2227" w:rsidRPr="00795763">
        <w:rPr>
          <w:lang w:val="en-GB"/>
        </w:rPr>
        <w:t xml:space="preserve">may provide benefits in </w:t>
      </w:r>
      <w:r w:rsidR="007C2227">
        <w:rPr>
          <w:lang w:val="en-GB"/>
        </w:rPr>
        <w:t>certain</w:t>
      </w:r>
      <w:r w:rsidR="007C2227" w:rsidRPr="00795763">
        <w:rPr>
          <w:lang w:val="en-GB"/>
        </w:rPr>
        <w:t xml:space="preserve"> scenarios</w:t>
      </w:r>
      <w:r w:rsidR="00B6110F">
        <w:rPr>
          <w:lang w:val="en-GB"/>
        </w:rPr>
        <w:t>. However, these scenarios</w:t>
      </w:r>
      <w:r w:rsidR="00DF456B">
        <w:rPr>
          <w:lang w:val="en-GB"/>
        </w:rPr>
        <w:t xml:space="preserve"> are</w:t>
      </w:r>
      <w:r w:rsidR="009624F1">
        <w:rPr>
          <w:lang w:val="en-GB"/>
        </w:rPr>
        <w:t xml:space="preserve"> very (sub)use case </w:t>
      </w:r>
      <w:r w:rsidR="00E748E9">
        <w:rPr>
          <w:lang w:val="en-GB"/>
        </w:rPr>
        <w:t>specific,</w:t>
      </w:r>
      <w:r w:rsidR="009624F1">
        <w:rPr>
          <w:lang w:val="en-GB"/>
        </w:rPr>
        <w:t xml:space="preserve"> </w:t>
      </w:r>
      <w:r w:rsidR="00180DDB">
        <w:rPr>
          <w:lang w:val="en-GB"/>
        </w:rPr>
        <w:t>and</w:t>
      </w:r>
      <w:r w:rsidR="00FA6063">
        <w:rPr>
          <w:lang w:val="en-GB"/>
        </w:rPr>
        <w:t xml:space="preserve"> the corresponding requirements </w:t>
      </w:r>
      <w:r w:rsidR="004A1CEE">
        <w:rPr>
          <w:lang w:val="en-GB"/>
        </w:rPr>
        <w:t xml:space="preserve">need </w:t>
      </w:r>
      <w:r w:rsidR="00F72EFB">
        <w:rPr>
          <w:lang w:val="en-GB"/>
        </w:rPr>
        <w:t xml:space="preserve">to be designed on top of the </w:t>
      </w:r>
      <w:r w:rsidR="00F72EFB">
        <w:rPr>
          <w:lang w:eastAsia="ja-JP"/>
        </w:rPr>
        <w:t>Functionality-based LCM requirements.</w:t>
      </w:r>
    </w:p>
    <w:p w14:paraId="5FF78D42" w14:textId="796F7DDC" w:rsidR="003314A9" w:rsidRDefault="001B58E1" w:rsidP="00E23416">
      <w:pPr>
        <w:pStyle w:val="RAN4Observation"/>
      </w:pPr>
      <w:r>
        <w:t xml:space="preserve">The requirements or functional tests for model-ID based LCM can </w:t>
      </w:r>
      <w:r w:rsidR="00F72EFB">
        <w:t xml:space="preserve">be </w:t>
      </w:r>
      <w:r w:rsidR="000A378C">
        <w:t xml:space="preserve">addressed </w:t>
      </w:r>
      <w:r w:rsidR="00F72EFB">
        <w:t xml:space="preserve">by RAN4 </w:t>
      </w:r>
      <w:r w:rsidR="00732F99">
        <w:t xml:space="preserve">in addition to </w:t>
      </w:r>
      <w:r w:rsidR="000A378C">
        <w:t xml:space="preserve">the </w:t>
      </w:r>
      <w:r w:rsidR="000A378C">
        <w:rPr>
          <w:lang w:eastAsia="ja-JP"/>
        </w:rPr>
        <w:t>Functionality-based LCM r</w:t>
      </w:r>
      <w:r w:rsidR="000A378C">
        <w:t>equirements</w:t>
      </w:r>
      <w:r w:rsidR="00732F99">
        <w:t>, after these</w:t>
      </w:r>
      <w:r w:rsidR="000A378C">
        <w:t xml:space="preserve"> are clarified.</w:t>
      </w:r>
    </w:p>
    <w:p w14:paraId="25BA2092" w14:textId="18A28E78" w:rsidR="0000154C" w:rsidRDefault="00E748E9" w:rsidP="009211FD">
      <w:pPr>
        <w:spacing w:after="60"/>
        <w:jc w:val="both"/>
        <w:textAlignment w:val="center"/>
        <w:rPr>
          <w:lang w:eastAsia="ja-JP"/>
        </w:rPr>
      </w:pPr>
      <w:r>
        <w:rPr>
          <w:lang w:eastAsia="ja-JP"/>
        </w:rPr>
        <w:t xml:space="preserve">We </w:t>
      </w:r>
      <w:r w:rsidR="001C4EE2">
        <w:rPr>
          <w:lang w:eastAsia="ja-JP"/>
        </w:rPr>
        <w:t xml:space="preserve">further </w:t>
      </w:r>
      <w:r w:rsidR="002654EC">
        <w:rPr>
          <w:lang w:eastAsia="ja-JP"/>
        </w:rPr>
        <w:t>also note</w:t>
      </w:r>
      <w:r>
        <w:rPr>
          <w:lang w:eastAsia="ja-JP"/>
        </w:rPr>
        <w:t xml:space="preserve"> that i</w:t>
      </w:r>
      <w:r w:rsidR="001A0862">
        <w:rPr>
          <w:lang w:eastAsia="ja-JP"/>
        </w:rPr>
        <w:t>n</w:t>
      </w:r>
      <w:r w:rsidR="009211FD">
        <w:rPr>
          <w:lang w:eastAsia="ja-JP"/>
        </w:rPr>
        <w:t xml:space="preserve"> the ongoing RAN2 discussions there is no agreement so far on a ML Functional Framework for air-interface purposes.  </w:t>
      </w:r>
    </w:p>
    <w:p w14:paraId="544C2DFA" w14:textId="77777777" w:rsidR="009211FD" w:rsidRDefault="009211FD" w:rsidP="009211FD">
      <w:pPr>
        <w:spacing w:after="60"/>
        <w:jc w:val="both"/>
        <w:textAlignment w:val="center"/>
        <w:rPr>
          <w:lang w:eastAsia="ja-JP"/>
        </w:rPr>
      </w:pPr>
    </w:p>
    <w:p w14:paraId="76F06C0F" w14:textId="38285858" w:rsidR="009211FD" w:rsidRDefault="009211FD" w:rsidP="00E23416">
      <w:pPr>
        <w:pStyle w:val="RAN4observation0"/>
        <w:spacing w:line="256" w:lineRule="auto"/>
        <w:rPr>
          <w:lang w:eastAsia="ja-JP"/>
        </w:rPr>
      </w:pPr>
      <w:bookmarkStart w:id="26" w:name="_Toc135076758"/>
      <w:bookmarkStart w:id="27" w:name="_Toc146729023"/>
      <w:r>
        <w:t xml:space="preserve">In the ongoing RAN2 discussions there is no agreement so far on a ML Functional Framework for air-interface purposes, which RAN4 can use to design requirements </w:t>
      </w:r>
      <w:r w:rsidR="00A7593F">
        <w:t xml:space="preserve">and </w:t>
      </w:r>
      <w:r>
        <w:t>functional tests.</w:t>
      </w:r>
      <w:bookmarkEnd w:id="26"/>
      <w:bookmarkEnd w:id="27"/>
    </w:p>
    <w:p w14:paraId="006E7E34" w14:textId="093C2FDE" w:rsidR="009211FD" w:rsidRDefault="009211FD" w:rsidP="009211FD">
      <w:pPr>
        <w:spacing w:after="60"/>
        <w:jc w:val="both"/>
        <w:textAlignment w:val="center"/>
        <w:rPr>
          <w:rFonts w:eastAsia="Times New Roman"/>
          <w:color w:val="001135"/>
        </w:rPr>
      </w:pPr>
      <w:r>
        <w:rPr>
          <w:lang w:eastAsia="ja-JP"/>
        </w:rPr>
        <w:t xml:space="preserve">In our view, the main functions and interfaces needed for the Functionality-based LCM procedures can be captured in a diagram such as depicted in </w:t>
      </w:r>
      <w:r w:rsidRPr="00EE70E5">
        <w:rPr>
          <w:szCs w:val="20"/>
          <w:lang w:eastAsia="ja-JP"/>
        </w:rPr>
        <w:fldChar w:fldCharType="begin"/>
      </w:r>
      <w:r w:rsidRPr="00EE70E5">
        <w:rPr>
          <w:szCs w:val="20"/>
          <w:lang w:eastAsia="ja-JP"/>
        </w:rPr>
        <w:instrText xml:space="preserve"> REF _Ref134517927 \h </w:instrText>
      </w:r>
      <w:r w:rsidR="00EE70E5">
        <w:rPr>
          <w:szCs w:val="20"/>
          <w:lang w:eastAsia="ja-JP"/>
        </w:rPr>
        <w:instrText xml:space="preserve"> \* MERGEFORMAT </w:instrText>
      </w:r>
      <w:r w:rsidRPr="00EE70E5">
        <w:rPr>
          <w:szCs w:val="20"/>
          <w:lang w:eastAsia="ja-JP"/>
        </w:rPr>
      </w:r>
      <w:r w:rsidRPr="00EE70E5">
        <w:rPr>
          <w:szCs w:val="20"/>
          <w:lang w:eastAsia="ja-JP"/>
        </w:rPr>
        <w:fldChar w:fldCharType="separate"/>
      </w:r>
      <w:r w:rsidR="00E23416" w:rsidRPr="00E23416">
        <w:rPr>
          <w:bCs/>
          <w:szCs w:val="20"/>
        </w:rPr>
        <w:t xml:space="preserve">Figure </w:t>
      </w:r>
      <w:r w:rsidR="00E23416" w:rsidRPr="00E23416">
        <w:rPr>
          <w:bCs/>
          <w:noProof/>
          <w:szCs w:val="20"/>
        </w:rPr>
        <w:t>4</w:t>
      </w:r>
      <w:r w:rsidRPr="00EE70E5">
        <w:rPr>
          <w:szCs w:val="20"/>
          <w:lang w:eastAsia="ja-JP"/>
        </w:rPr>
        <w:fldChar w:fldCharType="end"/>
      </w:r>
      <w:r w:rsidRPr="00EE70E5">
        <w:rPr>
          <w:szCs w:val="20"/>
          <w:lang w:eastAsia="ja-JP"/>
        </w:rPr>
        <w:t>.</w:t>
      </w:r>
      <w:r>
        <w:rPr>
          <w:lang w:eastAsia="ja-JP"/>
        </w:rPr>
        <w:t xml:space="preserve"> This diagram only shows the Functionality in ‘inference’ operating mode i.e., all functions related to training and/or delivering a specific (physical/logical) ML Model are not included</w:t>
      </w:r>
      <w:r w:rsidR="009012AA">
        <w:rPr>
          <w:lang w:eastAsia="ja-JP"/>
        </w:rPr>
        <w:t xml:space="preserve">, </w:t>
      </w:r>
      <w:r w:rsidR="00AE43C0">
        <w:rPr>
          <w:lang w:eastAsia="ja-JP"/>
        </w:rPr>
        <w:t>being</w:t>
      </w:r>
      <w:r w:rsidR="009012AA">
        <w:rPr>
          <w:lang w:eastAsia="ja-JP"/>
        </w:rPr>
        <w:t xml:space="preserve"> out of the scope of </w:t>
      </w:r>
      <w:r w:rsidR="00026C9D">
        <w:rPr>
          <w:lang w:eastAsia="ja-JP"/>
        </w:rPr>
        <w:t>R</w:t>
      </w:r>
      <w:r w:rsidR="009012AA">
        <w:rPr>
          <w:lang w:eastAsia="ja-JP"/>
        </w:rPr>
        <w:t xml:space="preserve">elease 18 </w:t>
      </w:r>
      <w:r w:rsidR="00026C9D">
        <w:rPr>
          <w:lang w:eastAsia="ja-JP"/>
        </w:rPr>
        <w:t>specifications</w:t>
      </w:r>
      <w:r>
        <w:rPr>
          <w:lang w:eastAsia="ja-JP"/>
        </w:rPr>
        <w:t>. Furthermore. the focus of these discussion</w:t>
      </w:r>
      <w:r w:rsidR="002A584B">
        <w:rPr>
          <w:lang w:eastAsia="ja-JP"/>
        </w:rPr>
        <w:t>s</w:t>
      </w:r>
      <w:r>
        <w:rPr>
          <w:lang w:eastAsia="ja-JP"/>
        </w:rPr>
        <w:t xml:space="preserve"> is on the use cases </w:t>
      </w:r>
      <w:r>
        <w:rPr>
          <w:rFonts w:eastAsia="Times New Roman"/>
          <w:color w:val="001135"/>
        </w:rPr>
        <w:t>with UE-side models and UE-part of two-sided models.</w:t>
      </w:r>
    </w:p>
    <w:p w14:paraId="617D016E" w14:textId="77777777" w:rsidR="002E5B0D" w:rsidRDefault="002E5B0D" w:rsidP="002E5B0D"/>
    <w:p w14:paraId="13ACD592" w14:textId="77FDB4A0" w:rsidR="002E5B0D" w:rsidRDefault="002E5B0D" w:rsidP="00E23416">
      <w:pPr>
        <w:pStyle w:val="RAN4proposal"/>
      </w:pPr>
      <w:bookmarkStart w:id="28" w:name="_Toc146729024"/>
      <w:r>
        <w:t>For the use cases with UE-side models and UE-part of two-sided models, RAN4 to</w:t>
      </w:r>
      <w:r>
        <w:rPr>
          <w:color w:val="000000" w:themeColor="text1"/>
        </w:rPr>
        <w:t xml:space="preserve"> </w:t>
      </w:r>
      <w:r w:rsidR="00EC16AB">
        <w:rPr>
          <w:color w:val="000000" w:themeColor="text1"/>
        </w:rPr>
        <w:t xml:space="preserve">start </w:t>
      </w:r>
      <w:r>
        <w:rPr>
          <w:color w:val="000000" w:themeColor="text1"/>
        </w:rPr>
        <w:t xml:space="preserve">the design of Functionality-based </w:t>
      </w:r>
      <w:r>
        <w:rPr>
          <w:rFonts w:eastAsiaTheme="minorEastAsia"/>
        </w:rPr>
        <w:t>LCM related requirements and functional tests with the requirements needed for a Functionality operating in (ML) inference mode</w:t>
      </w:r>
      <w:r>
        <w:t>.</w:t>
      </w:r>
      <w:bookmarkEnd w:id="28"/>
    </w:p>
    <w:p w14:paraId="29EC4305" w14:textId="77777777" w:rsidR="009211FD" w:rsidRDefault="009211FD" w:rsidP="009211FD">
      <w:pPr>
        <w:spacing w:after="60"/>
        <w:jc w:val="both"/>
        <w:textAlignment w:val="center"/>
        <w:rPr>
          <w:rFonts w:eastAsia="Times New Roman"/>
          <w:color w:val="001135"/>
        </w:rPr>
      </w:pPr>
    </w:p>
    <w:p w14:paraId="45FE3A26" w14:textId="496947A0" w:rsidR="009211FD" w:rsidRDefault="009012AA" w:rsidP="00E23416">
      <w:pPr>
        <w:jc w:val="center"/>
      </w:pPr>
      <w:r w:rsidRPr="00E23416">
        <w:rPr>
          <w:noProof/>
          <w:sz w:val="16"/>
          <w:szCs w:val="16"/>
        </w:rPr>
        <w:lastRenderedPageBreak/>
        <w:drawing>
          <wp:inline distT="0" distB="0" distL="0" distR="0" wp14:anchorId="5F8BCB83" wp14:editId="03B99039">
            <wp:extent cx="3118514" cy="2102331"/>
            <wp:effectExtent l="0" t="0" r="5715" b="0"/>
            <wp:docPr id="10" name="Picture 10" descr="A diagram of a data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data flow&#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3140218" cy="2116962"/>
                    </a:xfrm>
                    <a:prstGeom prst="rect">
                      <a:avLst/>
                    </a:prstGeom>
                  </pic:spPr>
                </pic:pic>
              </a:graphicData>
            </a:graphic>
          </wp:inline>
        </w:drawing>
      </w:r>
      <w:r w:rsidR="00034059">
        <w:rPr>
          <w:noProof/>
        </w:rPr>
        <w:drawing>
          <wp:inline distT="0" distB="0" distL="0" distR="0" wp14:anchorId="17B40F90" wp14:editId="32788F0A">
            <wp:extent cx="2876589" cy="2907845"/>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87903" cy="2919282"/>
                    </a:xfrm>
                    <a:prstGeom prst="rect">
                      <a:avLst/>
                    </a:prstGeom>
                    <a:noFill/>
                  </pic:spPr>
                </pic:pic>
              </a:graphicData>
            </a:graphic>
          </wp:inline>
        </w:drawing>
      </w:r>
    </w:p>
    <w:p w14:paraId="1C64BAF4" w14:textId="10967920" w:rsidR="009211FD" w:rsidRPr="00E23416" w:rsidRDefault="009211FD" w:rsidP="009211FD">
      <w:pPr>
        <w:spacing w:after="60"/>
        <w:jc w:val="both"/>
        <w:textAlignment w:val="center"/>
        <w:rPr>
          <w:rFonts w:ascii="Arial" w:hAnsi="Arial"/>
          <w:i/>
          <w:iCs/>
          <w:sz w:val="18"/>
          <w:szCs w:val="18"/>
        </w:rPr>
      </w:pPr>
      <w:bookmarkStart w:id="29" w:name="_Ref134517927"/>
      <w:r w:rsidRPr="00E23416">
        <w:rPr>
          <w:rFonts w:ascii="Arial" w:hAnsi="Arial"/>
          <w:i/>
          <w:iCs/>
          <w:sz w:val="18"/>
          <w:szCs w:val="18"/>
        </w:rPr>
        <w:t xml:space="preserve">Figure </w:t>
      </w:r>
      <w:r w:rsidRPr="00E23416">
        <w:rPr>
          <w:rFonts w:ascii="Arial" w:hAnsi="Arial"/>
          <w:i/>
          <w:iCs/>
          <w:sz w:val="18"/>
          <w:szCs w:val="18"/>
        </w:rPr>
        <w:fldChar w:fldCharType="begin"/>
      </w:r>
      <w:r w:rsidRPr="00E23416">
        <w:rPr>
          <w:rFonts w:ascii="Arial" w:hAnsi="Arial"/>
          <w:i/>
          <w:iCs/>
          <w:sz w:val="18"/>
          <w:szCs w:val="18"/>
        </w:rPr>
        <w:instrText xml:space="preserve"> SEQ Figure \* ARABIC </w:instrText>
      </w:r>
      <w:r w:rsidRPr="00E23416">
        <w:rPr>
          <w:rFonts w:ascii="Arial" w:hAnsi="Arial"/>
          <w:i/>
          <w:iCs/>
          <w:sz w:val="18"/>
          <w:szCs w:val="18"/>
        </w:rPr>
        <w:fldChar w:fldCharType="separate"/>
      </w:r>
      <w:r w:rsidR="00E23416">
        <w:rPr>
          <w:rFonts w:ascii="Arial" w:hAnsi="Arial"/>
          <w:i/>
          <w:iCs/>
          <w:noProof/>
          <w:sz w:val="18"/>
          <w:szCs w:val="18"/>
        </w:rPr>
        <w:t>4</w:t>
      </w:r>
      <w:r w:rsidRPr="00E23416">
        <w:rPr>
          <w:rFonts w:ascii="Arial" w:hAnsi="Arial"/>
          <w:i/>
          <w:iCs/>
          <w:sz w:val="18"/>
          <w:szCs w:val="18"/>
        </w:rPr>
        <w:fldChar w:fldCharType="end"/>
      </w:r>
      <w:bookmarkEnd w:id="29"/>
      <w:r w:rsidRPr="00E23416">
        <w:rPr>
          <w:rFonts w:ascii="Arial" w:hAnsi="Arial"/>
          <w:i/>
          <w:iCs/>
          <w:sz w:val="18"/>
          <w:szCs w:val="18"/>
        </w:rPr>
        <w:t xml:space="preserve">: An overview of main Functionality- based LCM functions, applicable for UE-side models </w:t>
      </w:r>
      <w:r w:rsidR="00034059">
        <w:rPr>
          <w:rFonts w:ascii="Arial" w:hAnsi="Arial"/>
          <w:i/>
          <w:iCs/>
          <w:sz w:val="18"/>
          <w:szCs w:val="18"/>
        </w:rPr>
        <w:t xml:space="preserve">(left) </w:t>
      </w:r>
      <w:r w:rsidRPr="00E23416">
        <w:rPr>
          <w:rFonts w:ascii="Arial" w:hAnsi="Arial"/>
          <w:i/>
          <w:iCs/>
          <w:sz w:val="18"/>
          <w:szCs w:val="18"/>
        </w:rPr>
        <w:t xml:space="preserve">and UE-part of two-sided </w:t>
      </w:r>
      <w:r w:rsidR="001837FF">
        <w:rPr>
          <w:rFonts w:ascii="Arial" w:hAnsi="Arial"/>
          <w:i/>
          <w:iCs/>
          <w:sz w:val="18"/>
          <w:szCs w:val="18"/>
        </w:rPr>
        <w:t xml:space="preserve">(right) </w:t>
      </w:r>
      <w:r w:rsidRPr="00E23416">
        <w:rPr>
          <w:rFonts w:ascii="Arial" w:hAnsi="Arial"/>
          <w:i/>
          <w:iCs/>
          <w:sz w:val="18"/>
          <w:szCs w:val="18"/>
        </w:rPr>
        <w:t xml:space="preserve">use cases, </w:t>
      </w:r>
      <w:r w:rsidR="00DD7122">
        <w:rPr>
          <w:rFonts w:ascii="Arial" w:hAnsi="Arial"/>
          <w:i/>
          <w:iCs/>
          <w:sz w:val="18"/>
          <w:szCs w:val="18"/>
        </w:rPr>
        <w:t xml:space="preserve">when </w:t>
      </w:r>
      <w:r w:rsidRPr="00E23416">
        <w:rPr>
          <w:rFonts w:ascii="Arial" w:hAnsi="Arial"/>
          <w:i/>
          <w:iCs/>
          <w:sz w:val="18"/>
          <w:szCs w:val="18"/>
        </w:rPr>
        <w:t>operating in inference mode</w:t>
      </w:r>
      <w:r w:rsidR="00A565EC">
        <w:rPr>
          <w:rFonts w:ascii="Arial" w:hAnsi="Arial"/>
          <w:i/>
          <w:iCs/>
          <w:sz w:val="18"/>
          <w:szCs w:val="18"/>
        </w:rPr>
        <w:t xml:space="preserve"> (based on </w:t>
      </w:r>
      <w:r w:rsidR="00A565EC">
        <w:rPr>
          <w:rFonts w:ascii="Arial" w:hAnsi="Arial"/>
          <w:i/>
          <w:iCs/>
          <w:sz w:val="18"/>
          <w:szCs w:val="18"/>
        </w:rPr>
        <w:fldChar w:fldCharType="begin"/>
      </w:r>
      <w:r w:rsidR="00A565EC">
        <w:rPr>
          <w:rFonts w:ascii="Arial" w:hAnsi="Arial"/>
          <w:i/>
          <w:iCs/>
          <w:sz w:val="18"/>
          <w:szCs w:val="18"/>
        </w:rPr>
        <w:instrText xml:space="preserve"> REF _Ref142640625 \r \h </w:instrText>
      </w:r>
      <w:r w:rsidR="00A565EC">
        <w:rPr>
          <w:rFonts w:ascii="Arial" w:hAnsi="Arial"/>
          <w:i/>
          <w:iCs/>
          <w:sz w:val="18"/>
          <w:szCs w:val="18"/>
        </w:rPr>
      </w:r>
      <w:r w:rsidR="00A565EC">
        <w:rPr>
          <w:rFonts w:ascii="Arial" w:hAnsi="Arial"/>
          <w:i/>
          <w:iCs/>
          <w:sz w:val="18"/>
          <w:szCs w:val="18"/>
        </w:rPr>
        <w:fldChar w:fldCharType="separate"/>
      </w:r>
      <w:r w:rsidR="00E23416">
        <w:rPr>
          <w:rFonts w:ascii="Arial" w:hAnsi="Arial"/>
          <w:i/>
          <w:iCs/>
          <w:sz w:val="18"/>
          <w:szCs w:val="18"/>
        </w:rPr>
        <w:t>[8]</w:t>
      </w:r>
      <w:r w:rsidR="00A565EC">
        <w:rPr>
          <w:rFonts w:ascii="Arial" w:hAnsi="Arial"/>
          <w:i/>
          <w:iCs/>
          <w:sz w:val="18"/>
          <w:szCs w:val="18"/>
        </w:rPr>
        <w:fldChar w:fldCharType="end"/>
      </w:r>
      <w:r w:rsidR="00A565EC">
        <w:rPr>
          <w:rFonts w:ascii="Arial" w:hAnsi="Arial"/>
          <w:i/>
          <w:iCs/>
          <w:sz w:val="18"/>
          <w:szCs w:val="18"/>
        </w:rPr>
        <w:t>)</w:t>
      </w:r>
      <w:r w:rsidRPr="00E23416">
        <w:rPr>
          <w:rFonts w:ascii="Arial" w:hAnsi="Arial"/>
          <w:i/>
          <w:iCs/>
          <w:sz w:val="18"/>
          <w:szCs w:val="18"/>
        </w:rPr>
        <w:t>.</w:t>
      </w:r>
    </w:p>
    <w:p w14:paraId="5F64DFC8" w14:textId="77777777" w:rsidR="009211FD" w:rsidRDefault="009211FD" w:rsidP="009211FD">
      <w:pPr>
        <w:spacing w:after="60"/>
        <w:jc w:val="both"/>
        <w:textAlignment w:val="center"/>
        <w:rPr>
          <w:lang w:eastAsia="ja-JP"/>
        </w:rPr>
      </w:pPr>
    </w:p>
    <w:p w14:paraId="3BE9DDE3" w14:textId="10B71C02" w:rsidR="009211FD" w:rsidRDefault="009211FD" w:rsidP="009211FD">
      <w:pPr>
        <w:spacing w:after="60"/>
        <w:jc w:val="both"/>
        <w:textAlignment w:val="center"/>
        <w:rPr>
          <w:lang w:eastAsia="ja-JP"/>
        </w:rPr>
      </w:pPr>
      <w:r>
        <w:rPr>
          <w:lang w:eastAsia="ja-JP"/>
        </w:rPr>
        <w:t xml:space="preserve">With reference to </w:t>
      </w:r>
      <w:r w:rsidRPr="0004382B">
        <w:rPr>
          <w:szCs w:val="20"/>
          <w:lang w:eastAsia="ja-JP"/>
        </w:rPr>
        <w:fldChar w:fldCharType="begin"/>
      </w:r>
      <w:r w:rsidRPr="0004382B">
        <w:rPr>
          <w:szCs w:val="20"/>
          <w:lang w:eastAsia="ja-JP"/>
        </w:rPr>
        <w:instrText xml:space="preserve"> REF _Ref134517927 \h </w:instrText>
      </w:r>
      <w:r w:rsidR="0004382B">
        <w:rPr>
          <w:szCs w:val="20"/>
          <w:lang w:eastAsia="ja-JP"/>
        </w:rPr>
        <w:instrText xml:space="preserve"> \* MERGEFORMAT </w:instrText>
      </w:r>
      <w:r w:rsidRPr="0004382B">
        <w:rPr>
          <w:szCs w:val="20"/>
          <w:lang w:eastAsia="ja-JP"/>
        </w:rPr>
      </w:r>
      <w:r w:rsidRPr="0004382B">
        <w:rPr>
          <w:szCs w:val="20"/>
          <w:lang w:eastAsia="ja-JP"/>
        </w:rPr>
        <w:fldChar w:fldCharType="separate"/>
      </w:r>
      <w:r w:rsidR="00E23416" w:rsidRPr="00E23416">
        <w:rPr>
          <w:bCs/>
          <w:szCs w:val="20"/>
        </w:rPr>
        <w:t xml:space="preserve">Figure </w:t>
      </w:r>
      <w:r w:rsidR="00E23416" w:rsidRPr="00E23416">
        <w:rPr>
          <w:bCs/>
          <w:noProof/>
          <w:szCs w:val="20"/>
        </w:rPr>
        <w:t>4</w:t>
      </w:r>
      <w:r w:rsidRPr="0004382B">
        <w:rPr>
          <w:szCs w:val="20"/>
          <w:lang w:eastAsia="ja-JP"/>
        </w:rPr>
        <w:fldChar w:fldCharType="end"/>
      </w:r>
      <w:r>
        <w:rPr>
          <w:lang w:eastAsia="ja-JP"/>
        </w:rPr>
        <w:t xml:space="preserve">, for UE-side models and UE-part of two-sided models use cases, we </w:t>
      </w:r>
      <w:r w:rsidR="00F354D8">
        <w:rPr>
          <w:lang w:eastAsia="ja-JP"/>
        </w:rPr>
        <w:t xml:space="preserve">highlight </w:t>
      </w:r>
      <w:r>
        <w:rPr>
          <w:lang w:eastAsia="ja-JP"/>
        </w:rPr>
        <w:t xml:space="preserve">the following </w:t>
      </w:r>
      <w:r w:rsidR="00F354D8">
        <w:rPr>
          <w:lang w:eastAsia="ja-JP"/>
        </w:rPr>
        <w:t>components which have 3GPP specification relevance</w:t>
      </w:r>
      <w:r>
        <w:rPr>
          <w:lang w:eastAsia="ja-JP"/>
        </w:rPr>
        <w:t>:</w:t>
      </w:r>
    </w:p>
    <w:p w14:paraId="15F22C54" w14:textId="74B397BD" w:rsidR="009211FD" w:rsidRDefault="009211FD" w:rsidP="002907A5">
      <w:pPr>
        <w:pStyle w:val="ListParagraph"/>
        <w:numPr>
          <w:ilvl w:val="0"/>
          <w:numId w:val="30"/>
        </w:numPr>
        <w:spacing w:after="60" w:line="256" w:lineRule="auto"/>
        <w:jc w:val="both"/>
        <w:textAlignment w:val="center"/>
        <w:rPr>
          <w:lang w:eastAsia="ja-JP"/>
        </w:rPr>
      </w:pPr>
      <w:r>
        <w:rPr>
          <w:lang w:eastAsia="ja-JP"/>
        </w:rPr>
        <w:t xml:space="preserve"> Functionality UE-side</w:t>
      </w:r>
      <w:r w:rsidR="00BA6FE9">
        <w:rPr>
          <w:lang w:eastAsia="ja-JP"/>
        </w:rPr>
        <w:t xml:space="preserve"> (when UE is DUT)</w:t>
      </w:r>
      <w:r w:rsidR="00A327C8">
        <w:rPr>
          <w:lang w:eastAsia="ja-JP"/>
        </w:rPr>
        <w:t>,</w:t>
      </w:r>
      <w:r>
        <w:rPr>
          <w:lang w:eastAsia="ja-JP"/>
        </w:rPr>
        <w:t xml:space="preserve"> </w:t>
      </w:r>
      <w:r w:rsidR="00A327C8">
        <w:rPr>
          <w:lang w:eastAsia="ja-JP"/>
        </w:rPr>
        <w:t xml:space="preserve">which </w:t>
      </w:r>
      <w:r>
        <w:rPr>
          <w:lang w:eastAsia="ja-JP"/>
        </w:rPr>
        <w:t>includes</w:t>
      </w:r>
      <w:r w:rsidR="001502C8">
        <w:rPr>
          <w:lang w:eastAsia="ja-JP"/>
        </w:rPr>
        <w:t xml:space="preserve"> at least</w:t>
      </w:r>
      <w:r>
        <w:rPr>
          <w:lang w:eastAsia="ja-JP"/>
        </w:rPr>
        <w:t xml:space="preserve"> two </w:t>
      </w:r>
      <w:r w:rsidR="000A690F">
        <w:rPr>
          <w:lang w:eastAsia="ja-JP"/>
        </w:rPr>
        <w:t xml:space="preserve">main </w:t>
      </w:r>
      <w:r>
        <w:rPr>
          <w:lang w:eastAsia="ja-JP"/>
        </w:rPr>
        <w:t>functions:</w:t>
      </w:r>
    </w:p>
    <w:p w14:paraId="069B4459" w14:textId="77777777" w:rsidR="009211FD" w:rsidRDefault="009211FD" w:rsidP="002907A5">
      <w:pPr>
        <w:pStyle w:val="ListParagraph"/>
        <w:numPr>
          <w:ilvl w:val="1"/>
          <w:numId w:val="30"/>
        </w:numPr>
        <w:spacing w:after="60" w:line="256" w:lineRule="auto"/>
        <w:jc w:val="both"/>
        <w:textAlignment w:val="center"/>
        <w:rPr>
          <w:lang w:eastAsia="ja-JP"/>
        </w:rPr>
      </w:pPr>
      <w:r>
        <w:rPr>
          <w:lang w:eastAsia="ja-JP"/>
        </w:rPr>
        <w:t>ML inference: functions required to execute the Functionality UE-side in inference operating mode.</w:t>
      </w:r>
    </w:p>
    <w:p w14:paraId="0D99B5CB" w14:textId="03B9E60A" w:rsidR="009211FD" w:rsidRDefault="0017536E" w:rsidP="002907A5">
      <w:pPr>
        <w:pStyle w:val="ListParagraph"/>
        <w:numPr>
          <w:ilvl w:val="1"/>
          <w:numId w:val="30"/>
        </w:numPr>
        <w:spacing w:after="60" w:line="256" w:lineRule="auto"/>
        <w:jc w:val="both"/>
        <w:textAlignment w:val="center"/>
        <w:rPr>
          <w:lang w:eastAsia="ja-JP"/>
        </w:rPr>
      </w:pPr>
      <w:r>
        <w:rPr>
          <w:lang w:eastAsia="ja-JP"/>
        </w:rPr>
        <w:t xml:space="preserve">UE </w:t>
      </w:r>
      <w:r w:rsidR="009211FD">
        <w:rPr>
          <w:lang w:eastAsia="ja-JP"/>
        </w:rPr>
        <w:t xml:space="preserve">Data collection: functions required to handle the </w:t>
      </w:r>
      <w:r w:rsidR="000A690F">
        <w:rPr>
          <w:lang w:eastAsia="ja-JP"/>
        </w:rPr>
        <w:t xml:space="preserve">UE </w:t>
      </w:r>
      <w:r w:rsidR="009211FD">
        <w:rPr>
          <w:lang w:eastAsia="ja-JP"/>
        </w:rPr>
        <w:t xml:space="preserve">data collection and pre-processing of inference data </w:t>
      </w:r>
      <w:r w:rsidR="004158E5">
        <w:rPr>
          <w:lang w:eastAsia="ja-JP"/>
        </w:rPr>
        <w:t>(t</w:t>
      </w:r>
      <w:r w:rsidR="00EC0076">
        <w:rPr>
          <w:lang w:eastAsia="ja-JP"/>
        </w:rPr>
        <w:t>o</w:t>
      </w:r>
      <w:r w:rsidR="004158E5">
        <w:rPr>
          <w:lang w:eastAsia="ja-JP"/>
        </w:rPr>
        <w:t xml:space="preserve"> be used by the </w:t>
      </w:r>
      <w:r w:rsidR="00EC0076">
        <w:rPr>
          <w:lang w:eastAsia="ja-JP"/>
        </w:rPr>
        <w:t>ML inference</w:t>
      </w:r>
      <w:r w:rsidR="00B24553">
        <w:rPr>
          <w:lang w:eastAsia="ja-JP"/>
        </w:rPr>
        <w:t xml:space="preserve"> function) </w:t>
      </w:r>
      <w:r w:rsidR="009211FD">
        <w:rPr>
          <w:lang w:eastAsia="ja-JP"/>
        </w:rPr>
        <w:t xml:space="preserve">and collection and post-processing of </w:t>
      </w:r>
      <w:r w:rsidR="009A1213">
        <w:rPr>
          <w:lang w:eastAsia="ja-JP"/>
        </w:rPr>
        <w:t xml:space="preserve">performance </w:t>
      </w:r>
      <w:r w:rsidR="009211FD">
        <w:rPr>
          <w:lang w:eastAsia="ja-JP"/>
        </w:rPr>
        <w:t>monitoring data</w:t>
      </w:r>
      <w:r w:rsidR="00B24553">
        <w:rPr>
          <w:lang w:eastAsia="ja-JP"/>
        </w:rPr>
        <w:t xml:space="preserve"> (to be provided to the Functionality NW-side)</w:t>
      </w:r>
      <w:r w:rsidR="001316DD">
        <w:rPr>
          <w:lang w:eastAsia="ja-JP"/>
        </w:rPr>
        <w:t>.</w:t>
      </w:r>
    </w:p>
    <w:p w14:paraId="5CDFEDB5" w14:textId="0A9B0250" w:rsidR="009211FD" w:rsidRDefault="009211FD" w:rsidP="00E23416">
      <w:pPr>
        <w:pStyle w:val="ListParagraph"/>
        <w:spacing w:after="60" w:line="256" w:lineRule="auto"/>
        <w:jc w:val="both"/>
        <w:textAlignment w:val="center"/>
        <w:rPr>
          <w:lang w:eastAsia="ja-JP"/>
        </w:rPr>
      </w:pPr>
    </w:p>
    <w:p w14:paraId="2314AE7A" w14:textId="5D9376E2" w:rsidR="00941D1D" w:rsidRDefault="009211FD" w:rsidP="002907A5">
      <w:pPr>
        <w:pStyle w:val="ListParagraph"/>
        <w:numPr>
          <w:ilvl w:val="0"/>
          <w:numId w:val="30"/>
        </w:numPr>
        <w:spacing w:after="60" w:line="256" w:lineRule="auto"/>
        <w:jc w:val="both"/>
        <w:textAlignment w:val="center"/>
        <w:rPr>
          <w:lang w:eastAsia="ja-JP"/>
        </w:rPr>
      </w:pPr>
      <w:r>
        <w:rPr>
          <w:lang w:eastAsia="ja-JP"/>
        </w:rPr>
        <w:t xml:space="preserve">Functionality </w:t>
      </w:r>
      <w:r w:rsidR="00C4049C">
        <w:rPr>
          <w:lang w:eastAsia="ja-JP"/>
        </w:rPr>
        <w:t>NW</w:t>
      </w:r>
      <w:r>
        <w:rPr>
          <w:lang w:eastAsia="ja-JP"/>
        </w:rPr>
        <w:t>-side</w:t>
      </w:r>
      <w:r w:rsidR="00DC0F52">
        <w:rPr>
          <w:lang w:eastAsia="ja-JP"/>
        </w:rPr>
        <w:t xml:space="preserve"> (TE side</w:t>
      </w:r>
      <w:r w:rsidR="00A11A85">
        <w:rPr>
          <w:lang w:eastAsia="ja-JP"/>
        </w:rPr>
        <w:t xml:space="preserve"> when UE is being </w:t>
      </w:r>
      <w:r w:rsidR="00BA6FE9">
        <w:rPr>
          <w:lang w:eastAsia="ja-JP"/>
        </w:rPr>
        <w:t>the DUT)</w:t>
      </w:r>
      <w:r w:rsidR="00A327C8">
        <w:rPr>
          <w:lang w:eastAsia="ja-JP"/>
        </w:rPr>
        <w:t>,</w:t>
      </w:r>
      <w:r>
        <w:rPr>
          <w:lang w:eastAsia="ja-JP"/>
        </w:rPr>
        <w:t xml:space="preserve"> </w:t>
      </w:r>
      <w:r w:rsidR="00A327C8">
        <w:rPr>
          <w:lang w:eastAsia="ja-JP"/>
        </w:rPr>
        <w:t xml:space="preserve">which </w:t>
      </w:r>
      <w:r>
        <w:rPr>
          <w:lang w:eastAsia="ja-JP"/>
        </w:rPr>
        <w:t>includes at least</w:t>
      </w:r>
      <w:r w:rsidR="003201D0">
        <w:rPr>
          <w:lang w:eastAsia="ja-JP"/>
        </w:rPr>
        <w:t xml:space="preserve"> two </w:t>
      </w:r>
      <w:r w:rsidR="000A690F">
        <w:rPr>
          <w:lang w:eastAsia="ja-JP"/>
        </w:rPr>
        <w:t xml:space="preserve">main </w:t>
      </w:r>
      <w:r w:rsidR="003201D0">
        <w:rPr>
          <w:lang w:eastAsia="ja-JP"/>
        </w:rPr>
        <w:t>functions</w:t>
      </w:r>
      <w:r w:rsidR="00941D1D">
        <w:rPr>
          <w:lang w:eastAsia="ja-JP"/>
        </w:rPr>
        <w:t>:</w:t>
      </w:r>
    </w:p>
    <w:p w14:paraId="7A3BD397" w14:textId="5B433499" w:rsidR="001316DD" w:rsidRDefault="001316DD" w:rsidP="003201D0">
      <w:pPr>
        <w:pStyle w:val="ListParagraph"/>
        <w:numPr>
          <w:ilvl w:val="1"/>
          <w:numId w:val="30"/>
        </w:numPr>
        <w:spacing w:after="60" w:line="256" w:lineRule="auto"/>
        <w:jc w:val="both"/>
        <w:textAlignment w:val="center"/>
        <w:rPr>
          <w:lang w:eastAsia="ja-JP"/>
        </w:rPr>
      </w:pPr>
      <w:r>
        <w:rPr>
          <w:lang w:eastAsia="ja-JP"/>
        </w:rPr>
        <w:t xml:space="preserve">Functionality Management: implements the management functions required by the NW to register, configure, select/activate/switch and monitor the Functionalities executed at the UE </w:t>
      </w:r>
      <w:r w:rsidR="00807C8E">
        <w:rPr>
          <w:lang w:eastAsia="ja-JP"/>
        </w:rPr>
        <w:t xml:space="preserve">and/or NW </w:t>
      </w:r>
      <w:r>
        <w:rPr>
          <w:lang w:eastAsia="ja-JP"/>
        </w:rPr>
        <w:t>side</w:t>
      </w:r>
      <w:r w:rsidR="00E645D2">
        <w:rPr>
          <w:lang w:eastAsia="ja-JP"/>
        </w:rPr>
        <w:t>; this include</w:t>
      </w:r>
      <w:r w:rsidR="009A1213">
        <w:rPr>
          <w:lang w:eastAsia="ja-JP"/>
        </w:rPr>
        <w:t>s</w:t>
      </w:r>
      <w:r w:rsidR="00E645D2">
        <w:rPr>
          <w:lang w:eastAsia="ja-JP"/>
        </w:rPr>
        <w:t xml:space="preserve"> configuration and control of the UE Data collection function in the Functionality UE-side.</w:t>
      </w:r>
    </w:p>
    <w:p w14:paraId="044FBFE5" w14:textId="3E31D3C8" w:rsidR="003201D0" w:rsidRDefault="003201D0" w:rsidP="003201D0">
      <w:pPr>
        <w:pStyle w:val="ListParagraph"/>
        <w:numPr>
          <w:ilvl w:val="1"/>
          <w:numId w:val="30"/>
        </w:numPr>
        <w:spacing w:after="60" w:line="256" w:lineRule="auto"/>
        <w:jc w:val="both"/>
        <w:textAlignment w:val="center"/>
        <w:rPr>
          <w:lang w:eastAsia="ja-JP"/>
        </w:rPr>
      </w:pPr>
      <w:r>
        <w:rPr>
          <w:lang w:eastAsia="ja-JP"/>
        </w:rPr>
        <w:t>UE Data collection:</w:t>
      </w:r>
      <w:r w:rsidR="000A690F">
        <w:rPr>
          <w:lang w:eastAsia="ja-JP"/>
        </w:rPr>
        <w:t xml:space="preserve"> functions required to </w:t>
      </w:r>
      <w:r w:rsidR="009A1213">
        <w:rPr>
          <w:lang w:eastAsia="ja-JP"/>
        </w:rPr>
        <w:t>receive/</w:t>
      </w:r>
      <w:r w:rsidR="000A690F">
        <w:rPr>
          <w:lang w:eastAsia="ja-JP"/>
        </w:rPr>
        <w:t>handle the</w:t>
      </w:r>
      <w:r w:rsidR="0057696B">
        <w:rPr>
          <w:lang w:eastAsia="ja-JP"/>
        </w:rPr>
        <w:t xml:space="preserve"> </w:t>
      </w:r>
      <w:r w:rsidR="009A1213">
        <w:rPr>
          <w:lang w:eastAsia="ja-JP"/>
        </w:rPr>
        <w:t xml:space="preserve">performance </w:t>
      </w:r>
      <w:r w:rsidR="00B24553">
        <w:rPr>
          <w:lang w:eastAsia="ja-JP"/>
        </w:rPr>
        <w:t>moni</w:t>
      </w:r>
      <w:r w:rsidR="00E446A3">
        <w:rPr>
          <w:lang w:eastAsia="ja-JP"/>
        </w:rPr>
        <w:t>toring</w:t>
      </w:r>
      <w:r w:rsidR="0059550C">
        <w:rPr>
          <w:lang w:eastAsia="ja-JP"/>
        </w:rPr>
        <w:t xml:space="preserve"> </w:t>
      </w:r>
      <w:r w:rsidR="000D3C7D">
        <w:rPr>
          <w:lang w:eastAsia="ja-JP"/>
        </w:rPr>
        <w:t>data from the UE-side functionality data collection function.</w:t>
      </w:r>
    </w:p>
    <w:p w14:paraId="7C600AAD" w14:textId="77777777" w:rsidR="001316DD" w:rsidRDefault="001316DD" w:rsidP="00E23416">
      <w:pPr>
        <w:pStyle w:val="ListParagraph"/>
        <w:spacing w:after="60" w:line="256" w:lineRule="auto"/>
        <w:ind w:left="1440"/>
        <w:jc w:val="both"/>
        <w:textAlignment w:val="center"/>
        <w:rPr>
          <w:lang w:eastAsia="ja-JP"/>
        </w:rPr>
      </w:pPr>
    </w:p>
    <w:p w14:paraId="7B2F22F2" w14:textId="77777777" w:rsidR="009211FD" w:rsidRDefault="009211FD" w:rsidP="009211FD">
      <w:pPr>
        <w:pStyle w:val="ListParagraph"/>
        <w:spacing w:after="60"/>
        <w:jc w:val="both"/>
        <w:textAlignment w:val="center"/>
        <w:rPr>
          <w:lang w:eastAsia="ja-JP"/>
        </w:rPr>
      </w:pPr>
    </w:p>
    <w:p w14:paraId="08ED70F0" w14:textId="0FA25E04" w:rsidR="009211FD" w:rsidRDefault="00865A6B" w:rsidP="00E23416">
      <w:pPr>
        <w:spacing w:after="60" w:line="256" w:lineRule="auto"/>
        <w:jc w:val="both"/>
        <w:textAlignment w:val="center"/>
        <w:rPr>
          <w:lang w:eastAsia="ja-JP"/>
        </w:rPr>
      </w:pPr>
      <w:r>
        <w:rPr>
          <w:lang w:eastAsia="ja-JP"/>
        </w:rPr>
        <w:t xml:space="preserve">We make the following observations: </w:t>
      </w:r>
    </w:p>
    <w:p w14:paraId="645B5EA8" w14:textId="29E43780" w:rsidR="00391B7A" w:rsidRPr="00391B7A" w:rsidRDefault="009211FD" w:rsidP="00E23416">
      <w:pPr>
        <w:pStyle w:val="RAN4Observation"/>
        <w:rPr>
          <w:lang w:eastAsia="ja-JP"/>
        </w:rPr>
      </w:pPr>
      <w:r>
        <w:rPr>
          <w:lang w:eastAsia="ja-JP"/>
        </w:rPr>
        <w:t xml:space="preserve"> The </w:t>
      </w:r>
      <w:r w:rsidR="00A13AB6">
        <w:rPr>
          <w:lang w:eastAsia="ja-JP"/>
        </w:rPr>
        <w:t xml:space="preserve">ML </w:t>
      </w:r>
      <w:r>
        <w:rPr>
          <w:lang w:eastAsia="ja-JP"/>
        </w:rPr>
        <w:t xml:space="preserve">inference and data collection </w:t>
      </w:r>
      <w:r w:rsidR="0004687E">
        <w:rPr>
          <w:lang w:eastAsia="ja-JP"/>
        </w:rPr>
        <w:t xml:space="preserve">functions </w:t>
      </w:r>
      <w:r>
        <w:rPr>
          <w:lang w:eastAsia="ja-JP"/>
        </w:rPr>
        <w:t>located in the same node NW/gNB or UE, communicate with each other using implementation specific solutions i.e., do not require any RAN4 inter-operability testing.</w:t>
      </w:r>
    </w:p>
    <w:p w14:paraId="14E796E6" w14:textId="3331F10F" w:rsidR="00865A6B" w:rsidRPr="00865A6B" w:rsidRDefault="00865A6B" w:rsidP="00E23416">
      <w:pPr>
        <w:pStyle w:val="RAN4Observation"/>
        <w:rPr>
          <w:lang w:eastAsia="ja-JP"/>
        </w:rPr>
      </w:pPr>
      <w:r>
        <w:rPr>
          <w:lang w:eastAsia="ja-JP"/>
        </w:rPr>
        <w:t>The communication interfaces between the Functionality management (</w:t>
      </w:r>
      <w:r w:rsidR="0004090E">
        <w:rPr>
          <w:lang w:eastAsia="ja-JP"/>
        </w:rPr>
        <w:t>located at the NW</w:t>
      </w:r>
      <w:r>
        <w:rPr>
          <w:lang w:eastAsia="ja-JP"/>
        </w:rPr>
        <w:t>-side) and the Functionality UE-side requires 3GPP specification to ensure inter-operability and testing/validation</w:t>
      </w:r>
      <w:r w:rsidR="00BF2A99">
        <w:rPr>
          <w:lang w:eastAsia="ja-JP"/>
        </w:rPr>
        <w:t>, for both</w:t>
      </w:r>
      <w:r w:rsidR="007F1D4F">
        <w:rPr>
          <w:lang w:eastAsia="ja-JP"/>
        </w:rPr>
        <w:t xml:space="preserve"> the</w:t>
      </w:r>
      <w:r w:rsidR="00BF2A99">
        <w:rPr>
          <w:lang w:eastAsia="ja-JP"/>
        </w:rPr>
        <w:t xml:space="preserve"> UE-side ML inference and UE-side </w:t>
      </w:r>
      <w:r w:rsidR="00D57694">
        <w:rPr>
          <w:lang w:eastAsia="ja-JP"/>
        </w:rPr>
        <w:t xml:space="preserve">monitoring </w:t>
      </w:r>
      <w:r w:rsidR="00BF2A99">
        <w:rPr>
          <w:lang w:eastAsia="ja-JP"/>
        </w:rPr>
        <w:t>data collection functions</w:t>
      </w:r>
      <w:r>
        <w:rPr>
          <w:lang w:eastAsia="ja-JP"/>
        </w:rPr>
        <w:t>.</w:t>
      </w:r>
    </w:p>
    <w:p w14:paraId="45C97D5A" w14:textId="4DB91F28" w:rsidR="001E384A" w:rsidRDefault="00F74016" w:rsidP="00E63C06">
      <w:r>
        <w:t xml:space="preserve">In the next sections we provide more details on the potential scope of the </w:t>
      </w:r>
      <w:r w:rsidRPr="00F74016">
        <w:t>Functionality-based LCM related requirements and functional tests</w:t>
      </w:r>
      <w:r>
        <w:t>.</w:t>
      </w:r>
    </w:p>
    <w:p w14:paraId="30F83B4B" w14:textId="398AABD5" w:rsidR="001E384A" w:rsidRDefault="001E384A" w:rsidP="00E63C06"/>
    <w:p w14:paraId="49F3596E" w14:textId="5793BA15" w:rsidR="00393186" w:rsidRDefault="00393186" w:rsidP="00393186">
      <w:pPr>
        <w:pStyle w:val="RAN4H3"/>
        <w:numPr>
          <w:ilvl w:val="2"/>
          <w:numId w:val="5"/>
        </w:numPr>
        <w:spacing w:line="256" w:lineRule="auto"/>
        <w:ind w:left="505" w:hanging="505"/>
        <w:rPr>
          <w:lang w:eastAsia="ja-JP"/>
        </w:rPr>
      </w:pPr>
      <w:bookmarkStart w:id="30" w:name="_Toc146192166"/>
      <w:bookmarkStart w:id="31" w:name="_Toc146192341"/>
      <w:bookmarkStart w:id="32" w:name="_Toc146192416"/>
      <w:bookmarkStart w:id="33" w:name="_Toc146626679"/>
      <w:bookmarkStart w:id="34" w:name="_Toc146627513"/>
      <w:bookmarkStart w:id="35" w:name="_Toc146192167"/>
      <w:bookmarkStart w:id="36" w:name="_Toc146192342"/>
      <w:bookmarkStart w:id="37" w:name="_Toc146192417"/>
      <w:bookmarkStart w:id="38" w:name="_Toc146626680"/>
      <w:bookmarkStart w:id="39" w:name="_Toc146627514"/>
      <w:bookmarkStart w:id="40" w:name="_Toc146192168"/>
      <w:bookmarkStart w:id="41" w:name="_Toc146192343"/>
      <w:bookmarkStart w:id="42" w:name="_Toc146192418"/>
      <w:bookmarkStart w:id="43" w:name="_Toc146626681"/>
      <w:bookmarkStart w:id="44" w:name="_Toc146627515"/>
      <w:bookmarkStart w:id="45" w:name="_Toc146192169"/>
      <w:bookmarkStart w:id="46" w:name="_Toc146192344"/>
      <w:bookmarkStart w:id="47" w:name="_Toc146192419"/>
      <w:bookmarkStart w:id="48" w:name="_Toc146626682"/>
      <w:bookmarkStart w:id="49" w:name="_Toc146627516"/>
      <w:bookmarkStart w:id="50" w:name="_Toc135058383"/>
      <w:bookmarkStart w:id="51" w:name="_Toc135058419"/>
      <w:bookmarkStart w:id="52" w:name="_Toc135058489"/>
      <w:bookmarkStart w:id="53" w:name="_Toc135055815"/>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Pr>
          <w:lang w:eastAsia="ja-JP"/>
        </w:rPr>
        <w:t>Functionality management actions</w:t>
      </w:r>
    </w:p>
    <w:p w14:paraId="17BABF09" w14:textId="77777777" w:rsidR="00393186" w:rsidRDefault="00393186" w:rsidP="00393186">
      <w:pPr>
        <w:rPr>
          <w:lang w:eastAsia="ja-JP"/>
        </w:rPr>
      </w:pPr>
      <w:r>
        <w:rPr>
          <w:lang w:eastAsia="ja-JP"/>
        </w:rPr>
        <w:t>The Functionality Management function takes decisions regarding the Functionality activate/ deactivate/ switch/ fallback at the UE-side and/or NW-side. These decisions and recommended actions are needed in order to allow the network to mitigate any undesired (system/link) performance deviations, while the UE is using an activated ML-</w:t>
      </w:r>
      <w:r>
        <w:rPr>
          <w:lang w:eastAsia="ja-JP"/>
        </w:rPr>
        <w:lastRenderedPageBreak/>
        <w:t xml:space="preserve">enabled Functionality. The scope of these actions for the UE-side Functionality, is determined by the supported </w:t>
      </w:r>
      <w:r w:rsidRPr="005446E1">
        <w:rPr>
          <w:lang w:eastAsia="ja-JP"/>
        </w:rPr>
        <w:t>configuration(s) based on conditions indicated by UE capability.</w:t>
      </w:r>
    </w:p>
    <w:p w14:paraId="723F6939" w14:textId="77777777" w:rsidR="00393186" w:rsidRDefault="00393186" w:rsidP="00393186">
      <w:pPr>
        <w:pStyle w:val="RAN4proposal"/>
        <w:rPr>
          <w:lang w:eastAsia="ja-JP"/>
        </w:rPr>
      </w:pPr>
      <w:bookmarkStart w:id="54" w:name="_Toc146729025"/>
      <w:r>
        <w:rPr>
          <w:lang w:eastAsia="ja-JP"/>
        </w:rPr>
        <w:t>For UE-side models and UE-part of two-sided use cases, RAN4 needs to address the requirements and tests for the communication interface used for Functionality Management actions (activation/switching/fallback) towards the UE-side.</w:t>
      </w:r>
      <w:bookmarkEnd w:id="54"/>
    </w:p>
    <w:p w14:paraId="05B4AF50" w14:textId="77777777" w:rsidR="00393186" w:rsidRDefault="00393186" w:rsidP="00393186"/>
    <w:p w14:paraId="7FB6506C" w14:textId="77777777" w:rsidR="00393186" w:rsidRDefault="00393186" w:rsidP="00393186">
      <w:pPr>
        <w:pStyle w:val="RAN4H3"/>
        <w:numPr>
          <w:ilvl w:val="2"/>
          <w:numId w:val="5"/>
        </w:numPr>
        <w:spacing w:line="256" w:lineRule="auto"/>
        <w:ind w:left="505" w:hanging="505"/>
        <w:rPr>
          <w:lang w:eastAsia="ja-JP"/>
        </w:rPr>
      </w:pPr>
      <w:r>
        <w:rPr>
          <w:lang w:eastAsia="ja-JP"/>
        </w:rPr>
        <w:t>Functionality performance monitoring</w:t>
      </w:r>
    </w:p>
    <w:p w14:paraId="10384090" w14:textId="77777777" w:rsidR="00393186" w:rsidRDefault="00393186" w:rsidP="00393186">
      <w:pPr>
        <w:rPr>
          <w:lang w:eastAsia="ja-JP"/>
        </w:rPr>
      </w:pPr>
      <w:r>
        <w:rPr>
          <w:lang w:eastAsia="ja-JP"/>
        </w:rPr>
        <w:t xml:space="preserve">Functionality performance monitoring is a key procedure part of the Functionality based LCM which ensures the Functionality Management function at the NW-side can collect the required performance metrics/indicators from the UE and NW side, and consequently take the functionality activation/ deactivation/ switching/ fallback actions. The required configuration parameters for the Functionality performance monitoring are provided by the Functionality Management, to both UE-side and NW-side Data collection functions. The scope (type, use case, etc.) of the available performance monitoring metrics for the UE-side Functionality, is determined by the supported </w:t>
      </w:r>
      <w:r w:rsidRPr="005446E1">
        <w:rPr>
          <w:lang w:eastAsia="ja-JP"/>
        </w:rPr>
        <w:t>configuration(s) based on conditions indicated by UE capability.</w:t>
      </w:r>
    </w:p>
    <w:p w14:paraId="59119B91" w14:textId="77777777" w:rsidR="00393186" w:rsidRDefault="00393186" w:rsidP="00393186">
      <w:pPr>
        <w:pStyle w:val="RAN4proposal"/>
        <w:rPr>
          <w:lang w:eastAsia="ja-JP"/>
        </w:rPr>
      </w:pPr>
      <w:bookmarkStart w:id="55" w:name="_Toc146729026"/>
      <w:r>
        <w:rPr>
          <w:lang w:eastAsia="ja-JP"/>
        </w:rPr>
        <w:t>For UE-side models and UE-part of two-sided use cases, RAN4  to address the requirements and tests for the communication interface used for functionality monitoring data transfer between the data collection function at the UE-side and the data collection function at the gNB-side.</w:t>
      </w:r>
      <w:bookmarkEnd w:id="55"/>
    </w:p>
    <w:p w14:paraId="1389FFEA" w14:textId="77777777" w:rsidR="00393186" w:rsidRDefault="00393186" w:rsidP="00393186">
      <w:pPr>
        <w:rPr>
          <w:lang w:eastAsia="ja-JP"/>
        </w:rPr>
      </w:pPr>
    </w:p>
    <w:p w14:paraId="302B7F9D" w14:textId="77777777" w:rsidR="00393186" w:rsidRDefault="00393186" w:rsidP="00393186">
      <w:pPr>
        <w:pStyle w:val="RAN4H3"/>
        <w:numPr>
          <w:ilvl w:val="2"/>
          <w:numId w:val="5"/>
        </w:numPr>
        <w:spacing w:line="256" w:lineRule="auto"/>
        <w:ind w:left="505" w:hanging="505"/>
        <w:rPr>
          <w:lang w:eastAsia="ja-JP"/>
        </w:rPr>
      </w:pPr>
      <w:r>
        <w:rPr>
          <w:lang w:eastAsia="ja-JP"/>
        </w:rPr>
        <w:t>LCM functional tests</w:t>
      </w:r>
    </w:p>
    <w:p w14:paraId="0FCB6814" w14:textId="77777777" w:rsidR="00393186" w:rsidRDefault="00393186" w:rsidP="00393186">
      <w:pPr>
        <w:rPr>
          <w:lang w:eastAsia="ja-JP"/>
        </w:rPr>
      </w:pPr>
      <w:r>
        <w:rPr>
          <w:lang w:eastAsia="ja-JP"/>
        </w:rPr>
        <w:t xml:space="preserve">Based on the discussions and observations in previous sections, we believe the LCM functional requirements must include </w:t>
      </w:r>
      <w:r>
        <w:rPr>
          <w:rFonts w:eastAsiaTheme="minorEastAsia"/>
        </w:rPr>
        <w:t xml:space="preserve">requirements </w:t>
      </w:r>
      <w:r>
        <w:t>on th</w:t>
      </w:r>
      <w:r>
        <w:rPr>
          <w:lang w:eastAsia="ja-JP"/>
        </w:rPr>
        <w:t>e transmission/exchange of the Functionality performance monitoring data and Functionality management actions. The exact signaling procedure to be used for this information exchange is still being discussed in RAN2. In the meantime, RAN4 can start study in parallel the higher-level requirements for these e.g., in terms of the delay budget and reliability.</w:t>
      </w:r>
    </w:p>
    <w:p w14:paraId="09648A08" w14:textId="72284B78" w:rsidR="00393186" w:rsidRDefault="00393186" w:rsidP="00393186">
      <w:pPr>
        <w:pStyle w:val="RAN4proposal"/>
      </w:pPr>
      <w:bookmarkStart w:id="56" w:name="_Toc146729027"/>
      <w:r>
        <w:t>RAN4 to</w:t>
      </w:r>
      <w:r>
        <w:rPr>
          <w:color w:val="000000" w:themeColor="text1"/>
        </w:rPr>
        <w:t xml:space="preserve"> start the design of new </w:t>
      </w:r>
      <w:r>
        <w:rPr>
          <w:rFonts w:eastAsiaTheme="minorEastAsia"/>
        </w:rPr>
        <w:t>LCM related requirements and functional tests</w:t>
      </w:r>
      <w:r>
        <w:t xml:space="preserve"> starting with th</w:t>
      </w:r>
      <w:r>
        <w:rPr>
          <w:lang w:eastAsia="ja-JP"/>
        </w:rPr>
        <w:t>e transmission/exchange of Functionality monitoring data and Functionality management actions after these UE-gNB interfaces are agreed in RAN2.</w:t>
      </w:r>
      <w:bookmarkEnd w:id="56"/>
    </w:p>
    <w:p w14:paraId="0A7001E5" w14:textId="77777777" w:rsidR="009C6E51" w:rsidRDefault="009C6E51" w:rsidP="00E63C06"/>
    <w:p w14:paraId="45E3C2C6" w14:textId="27B624D2" w:rsidR="00B55BB6" w:rsidRDefault="00B55BB6" w:rsidP="00B55BB6">
      <w:pPr>
        <w:pStyle w:val="RAN4H2"/>
      </w:pPr>
      <w:r>
        <w:t>Post-deployment testing</w:t>
      </w:r>
    </w:p>
    <w:p w14:paraId="4DB4052A" w14:textId="19BDB1F2" w:rsidR="00B55BB6" w:rsidRPr="004C7D64" w:rsidRDefault="00DF2142" w:rsidP="00B55BB6">
      <w:r>
        <w:t>Testing and validation the changes to the functionalities</w:t>
      </w:r>
      <w:r w:rsidR="00020634">
        <w:t xml:space="preserve"> at RAN4#108:</w:t>
      </w:r>
    </w:p>
    <w:tbl>
      <w:tblPr>
        <w:tblStyle w:val="TableGrid"/>
        <w:tblW w:w="0" w:type="auto"/>
        <w:jc w:val="center"/>
        <w:tblLook w:val="04A0" w:firstRow="1" w:lastRow="0" w:firstColumn="1" w:lastColumn="0" w:noHBand="0" w:noVBand="1"/>
      </w:tblPr>
      <w:tblGrid>
        <w:gridCol w:w="9000"/>
      </w:tblGrid>
      <w:tr w:rsidR="00B55BB6" w:rsidRPr="008C39F7" w14:paraId="01B51EB2" w14:textId="77777777" w:rsidTr="00BA42ED">
        <w:trPr>
          <w:jc w:val="center"/>
        </w:trPr>
        <w:tc>
          <w:tcPr>
            <w:tcW w:w="9000" w:type="dxa"/>
          </w:tcPr>
          <w:p w14:paraId="341AD19A" w14:textId="77777777" w:rsidR="000D40C4" w:rsidRPr="000D40C4" w:rsidRDefault="000D40C4" w:rsidP="000D40C4">
            <w:r w:rsidRPr="000D40C4">
              <w:rPr>
                <w:b/>
                <w:bCs/>
                <w:u w:val="single"/>
                <w:lang w:val="en-GB"/>
              </w:rPr>
              <w:t>Issue 1-7: Tests post-deployment</w:t>
            </w:r>
          </w:p>
          <w:p w14:paraId="03E7C7E8" w14:textId="77777777" w:rsidR="000D40C4" w:rsidRPr="000D40C4" w:rsidRDefault="000D40C4" w:rsidP="002907A5">
            <w:pPr>
              <w:numPr>
                <w:ilvl w:val="0"/>
                <w:numId w:val="19"/>
              </w:numPr>
            </w:pPr>
            <w:r w:rsidRPr="000D40C4">
              <w:rPr>
                <w:lang w:val="en-GB"/>
              </w:rPr>
              <w:t>Proposals</w:t>
            </w:r>
          </w:p>
          <w:p w14:paraId="6DECC347" w14:textId="77777777" w:rsidR="000D40C4" w:rsidRPr="000D40C4" w:rsidRDefault="000D40C4" w:rsidP="002907A5">
            <w:pPr>
              <w:numPr>
                <w:ilvl w:val="1"/>
                <w:numId w:val="19"/>
              </w:numPr>
            </w:pPr>
            <w:r w:rsidRPr="000D40C4">
              <w:rPr>
                <w:lang w:val="en-GB"/>
              </w:rPr>
              <w:t>Option 1: RAN4 should study a framework to enable post deployment tests for model updates and/or drift validation(and possible other use cases)</w:t>
            </w:r>
          </w:p>
          <w:p w14:paraId="2F0C7D3F" w14:textId="77777777" w:rsidR="000D40C4" w:rsidRPr="000D40C4" w:rsidRDefault="000D40C4" w:rsidP="002907A5">
            <w:pPr>
              <w:numPr>
                <w:ilvl w:val="1"/>
                <w:numId w:val="19"/>
              </w:numPr>
            </w:pPr>
            <w:r w:rsidRPr="000D40C4">
              <w:rPr>
                <w:lang w:val="en-GB"/>
              </w:rPr>
              <w:t>Option 2: RAN4 does not need to study such framework</w:t>
            </w:r>
          </w:p>
          <w:p w14:paraId="12166F36" w14:textId="583B1202" w:rsidR="00B55BB6" w:rsidRPr="008C39F7" w:rsidRDefault="000D40C4" w:rsidP="002907A5">
            <w:pPr>
              <w:numPr>
                <w:ilvl w:val="1"/>
                <w:numId w:val="19"/>
              </w:numPr>
            </w:pPr>
            <w:r w:rsidRPr="000D40C4">
              <w:rPr>
                <w:lang w:val="en-GB"/>
              </w:rPr>
              <w:t>Option 3: others, please provide some proposals</w:t>
            </w:r>
          </w:p>
        </w:tc>
      </w:tr>
    </w:tbl>
    <w:p w14:paraId="143F145C" w14:textId="02A83DC7" w:rsidR="00C72B7F" w:rsidRDefault="00C72B7F" w:rsidP="00872B9C"/>
    <w:p w14:paraId="3F3F53DD" w14:textId="0128C5F6" w:rsidR="0033069B" w:rsidRDefault="009E0A16" w:rsidP="00872B9C">
      <w:r>
        <w:t xml:space="preserve">The main </w:t>
      </w:r>
      <w:r w:rsidR="00BD0141">
        <w:t xml:space="preserve">reason behind the discussion of post-deployment testing </w:t>
      </w:r>
      <w:r w:rsidR="00466B66">
        <w:t>of AI/ML features</w:t>
      </w:r>
      <w:r w:rsidR="00BD0141">
        <w:t xml:space="preserve"> is</w:t>
      </w:r>
      <w:r w:rsidR="00043F21">
        <w:t xml:space="preserve"> </w:t>
      </w:r>
      <w:r w:rsidR="007B1060">
        <w:t xml:space="preserve">in the adaptability and flexibility of AI/ML based </w:t>
      </w:r>
      <w:r w:rsidR="0081433E">
        <w:t>models</w:t>
      </w:r>
      <w:r w:rsidR="007B1060">
        <w:t>.</w:t>
      </w:r>
      <w:r w:rsidR="00860819">
        <w:t xml:space="preserve"> </w:t>
      </w:r>
      <w:r w:rsidR="004841F3">
        <w:t xml:space="preserve">In legacy, </w:t>
      </w:r>
      <w:r w:rsidR="00B97149">
        <w:t xml:space="preserve">the change of the </w:t>
      </w:r>
      <w:r w:rsidR="0044743E">
        <w:t>modem soft</w:t>
      </w:r>
      <w:r w:rsidR="00FE33F3">
        <w:t>ware can be expected as a rear eve</w:t>
      </w:r>
      <w:r w:rsidR="00EC2C2B">
        <w:t>nt</w:t>
      </w:r>
      <w:r w:rsidR="00FE33F3">
        <w:t xml:space="preserve"> caused</w:t>
      </w:r>
      <w:r w:rsidR="00EC2C2B">
        <w:t>, e.g.,</w:t>
      </w:r>
      <w:r w:rsidR="00FE33F3">
        <w:t xml:space="preserve"> by a need to </w:t>
      </w:r>
      <w:r w:rsidR="00EC2C2B">
        <w:t>fix the algorithm</w:t>
      </w:r>
      <w:r w:rsidR="00F670DF">
        <w:t xml:space="preserve">. However, with </w:t>
      </w:r>
      <w:r w:rsidR="0079259C">
        <w:t>AI/ML based implementations, change/</w:t>
      </w:r>
      <w:r w:rsidR="003E7F92">
        <w:t>enhancement</w:t>
      </w:r>
      <w:r w:rsidR="000F2A43">
        <w:t>/modification</w:t>
      </w:r>
      <w:r w:rsidR="003E7F92">
        <w:t xml:space="preserve"> of the model</w:t>
      </w:r>
      <w:r w:rsidR="00727DEA">
        <w:t>, on</w:t>
      </w:r>
      <w:r w:rsidR="003433A8">
        <w:t xml:space="preserve"> the</w:t>
      </w:r>
      <w:r w:rsidR="00727DEA">
        <w:t xml:space="preserve"> one hand, </w:t>
      </w:r>
      <w:r w:rsidR="003433A8">
        <w:t xml:space="preserve">is </w:t>
      </w:r>
      <w:r w:rsidR="00727DEA">
        <w:t xml:space="preserve">much more </w:t>
      </w:r>
      <w:r w:rsidR="00725085">
        <w:t xml:space="preserve">essential procedure </w:t>
      </w:r>
      <w:r w:rsidR="00C90AF1">
        <w:t>because the update of the weight</w:t>
      </w:r>
      <w:r w:rsidR="006A7CFF">
        <w:t>s</w:t>
      </w:r>
      <w:r w:rsidR="00C90AF1">
        <w:t xml:space="preserve"> </w:t>
      </w:r>
      <w:r w:rsidR="009E3801">
        <w:t xml:space="preserve">does not bring any changes to the inference process itself, </w:t>
      </w:r>
      <w:r w:rsidR="002D25C5">
        <w:t xml:space="preserve">on the other hand, </w:t>
      </w:r>
      <w:r w:rsidR="00DB5A28">
        <w:t>it is much harder to trace the reasons of the change (</w:t>
      </w:r>
      <w:proofErr w:type="spellStart"/>
      <w:r w:rsidR="00794AD1">
        <w:t>e</w:t>
      </w:r>
      <w:r w:rsidR="00661AC9" w:rsidRPr="00661AC9">
        <w:t>xplainability</w:t>
      </w:r>
      <w:proofErr w:type="spellEnd"/>
      <w:r w:rsidR="00661AC9" w:rsidRPr="00661AC9">
        <w:t xml:space="preserve"> </w:t>
      </w:r>
      <w:r w:rsidR="00DB5A28">
        <w:t xml:space="preserve">issue) </w:t>
      </w:r>
      <w:r w:rsidR="00982CFB">
        <w:t xml:space="preserve">and its impacts. </w:t>
      </w:r>
      <w:r w:rsidR="00BC2DF4">
        <w:t>A</w:t>
      </w:r>
      <w:r w:rsidR="007A2E40">
        <w:t xml:space="preserve"> series of modifications </w:t>
      </w:r>
      <w:r w:rsidR="00BC2DF4">
        <w:t xml:space="preserve">of </w:t>
      </w:r>
      <w:r w:rsidR="00031501">
        <w:t>AI/ML</w:t>
      </w:r>
      <w:r w:rsidR="00BC2DF4">
        <w:t xml:space="preserve"> functionality </w:t>
      </w:r>
      <w:r w:rsidR="00031501">
        <w:t xml:space="preserve">during the </w:t>
      </w:r>
      <w:r w:rsidR="00D961F2">
        <w:t>lifetime</w:t>
      </w:r>
      <w:r w:rsidR="00031501">
        <w:t xml:space="preserve"> of the device (i.e., after it was deployed in the field)</w:t>
      </w:r>
      <w:r w:rsidR="00BC2DF4">
        <w:t xml:space="preserve"> </w:t>
      </w:r>
      <w:r w:rsidR="008771DA">
        <w:t xml:space="preserve">can </w:t>
      </w:r>
      <w:r w:rsidR="00BC2DF4">
        <w:t xml:space="preserve">potentially results in </w:t>
      </w:r>
      <w:r w:rsidR="0034206A">
        <w:t>the following issues:</w:t>
      </w:r>
    </w:p>
    <w:p w14:paraId="3EBA204E" w14:textId="7A7B0A36" w:rsidR="0034206A" w:rsidRPr="0034206A" w:rsidRDefault="009639FF" w:rsidP="0034206A">
      <w:pPr>
        <w:pStyle w:val="ListParagraph"/>
        <w:numPr>
          <w:ilvl w:val="0"/>
          <w:numId w:val="54"/>
        </w:numPr>
      </w:pPr>
      <w:r>
        <w:t xml:space="preserve">A new AI/ML model that was added to the device was not </w:t>
      </w:r>
      <w:r w:rsidR="00BE28B1">
        <w:t xml:space="preserve">completely </w:t>
      </w:r>
      <w:r>
        <w:t xml:space="preserve">validated and </w:t>
      </w:r>
      <w:r w:rsidR="00F9321C">
        <w:t xml:space="preserve">cannot provide </w:t>
      </w:r>
      <w:r w:rsidR="00894AC6">
        <w:t>proper results</w:t>
      </w:r>
    </w:p>
    <w:p w14:paraId="2BDB7947" w14:textId="09AE55F3" w:rsidR="00E4162E" w:rsidRPr="00E4162E" w:rsidRDefault="00FF141E" w:rsidP="00E4162E">
      <w:pPr>
        <w:pStyle w:val="ListParagraph"/>
        <w:numPr>
          <w:ilvl w:val="0"/>
          <w:numId w:val="54"/>
        </w:numPr>
      </w:pPr>
      <w:r>
        <w:lastRenderedPageBreak/>
        <w:t>An AI/ML model was modified</w:t>
      </w:r>
      <w:r w:rsidR="00030477">
        <w:t>/updated/</w:t>
      </w:r>
      <w:r w:rsidR="003E2155">
        <w:t xml:space="preserve">drifted </w:t>
      </w:r>
      <w:r w:rsidR="00030477">
        <w:t>etc. and</w:t>
      </w:r>
      <w:r w:rsidR="006368D3">
        <w:t xml:space="preserve"> in some conditions the performance of the </w:t>
      </w:r>
      <w:r w:rsidR="009B5C2A">
        <w:t>functionality</w:t>
      </w:r>
      <w:r w:rsidR="006368D3">
        <w:t xml:space="preserve"> </w:t>
      </w:r>
      <w:r w:rsidR="009B5C2A">
        <w:t>degraded (even though in the other conditions it may improve)</w:t>
      </w:r>
    </w:p>
    <w:p w14:paraId="41A99755" w14:textId="77777777" w:rsidR="003E2155" w:rsidRPr="00E4162E" w:rsidRDefault="003E2155" w:rsidP="003E2155"/>
    <w:p w14:paraId="0EEE555B" w14:textId="6141ED60" w:rsidR="00430200" w:rsidRDefault="00D912CA" w:rsidP="00E23416">
      <w:pPr>
        <w:pStyle w:val="RAN4Observation"/>
      </w:pPr>
      <w:r>
        <w:t>Initial c</w:t>
      </w:r>
      <w:r w:rsidR="00AB7467">
        <w:t>onformance testing of the AI/ML functionality cannot ensure</w:t>
      </w:r>
      <w:r w:rsidR="00795A91">
        <w:t xml:space="preserve"> </w:t>
      </w:r>
      <w:r w:rsidR="0071378C">
        <w:t xml:space="preserve">the </w:t>
      </w:r>
      <w:r w:rsidR="00BD3B39">
        <w:t xml:space="preserve">same level of </w:t>
      </w:r>
      <w:r w:rsidR="0071378C">
        <w:t xml:space="preserve">performance </w:t>
      </w:r>
      <w:r w:rsidR="00BD3B39">
        <w:t>for the devices in the field.</w:t>
      </w:r>
    </w:p>
    <w:p w14:paraId="5B773E4C" w14:textId="77777777" w:rsidR="00430200" w:rsidRDefault="00430200" w:rsidP="00872B9C"/>
    <w:p w14:paraId="3F01C1E6" w14:textId="4BCEE6C0" w:rsidR="00E36B22" w:rsidRDefault="0093026F" w:rsidP="00872B9C">
      <w:r>
        <w:t xml:space="preserve">In both cases above, it is not possible to conclude anything about </w:t>
      </w:r>
      <w:r w:rsidR="002A4923">
        <w:t xml:space="preserve">these potential issues </w:t>
      </w:r>
      <w:r w:rsidR="00CE2334">
        <w:t>based on</w:t>
      </w:r>
      <w:r w:rsidR="002A4923">
        <w:t xml:space="preserve"> the </w:t>
      </w:r>
      <w:r w:rsidR="004F7A4D">
        <w:t xml:space="preserve">initial conformance testing of the device. </w:t>
      </w:r>
      <w:r w:rsidR="00B51EBA">
        <w:t>W</w:t>
      </w:r>
      <w:r w:rsidR="00D83859">
        <w:t xml:space="preserve">e can envision several possible </w:t>
      </w:r>
      <w:r w:rsidR="004A0691">
        <w:t xml:space="preserve">approaches to </w:t>
      </w:r>
      <w:r w:rsidR="00EB2270">
        <w:t xml:space="preserve">address </w:t>
      </w:r>
      <w:r w:rsidR="00287160">
        <w:t>the issues described above</w:t>
      </w:r>
      <w:r w:rsidR="00C47701">
        <w:t>:</w:t>
      </w:r>
    </w:p>
    <w:p w14:paraId="763CDB54" w14:textId="73071EA9" w:rsidR="00C47701" w:rsidRDefault="0026400D" w:rsidP="00C47701">
      <w:pPr>
        <w:pStyle w:val="ListParagraph"/>
        <w:numPr>
          <w:ilvl w:val="0"/>
          <w:numId w:val="55"/>
        </w:numPr>
      </w:pPr>
      <w:r>
        <w:t xml:space="preserve">Option </w:t>
      </w:r>
      <w:r w:rsidR="00FE55AF">
        <w:t>a</w:t>
      </w:r>
      <w:r>
        <w:t xml:space="preserve">: </w:t>
      </w:r>
      <w:r w:rsidR="008A296A">
        <w:t>The changes/updates</w:t>
      </w:r>
      <w:r w:rsidR="009B4462">
        <w:t xml:space="preserve">/etc. </w:t>
      </w:r>
      <w:r w:rsidR="00B02910">
        <w:t>to</w:t>
      </w:r>
      <w:r w:rsidR="007C1C2E">
        <w:t xml:space="preserve"> the AI/ML </w:t>
      </w:r>
      <w:r w:rsidR="008A4BB3">
        <w:t>functionalit</w:t>
      </w:r>
      <w:r w:rsidR="00096131">
        <w:t>ies/features</w:t>
      </w:r>
      <w:r w:rsidR="007C1C2E">
        <w:t xml:space="preserve"> are tested </w:t>
      </w:r>
      <w:r w:rsidR="009150E0">
        <w:t>and declared</w:t>
      </w:r>
      <w:r w:rsidR="007C1C2E">
        <w:t xml:space="preserve"> by the </w:t>
      </w:r>
      <w:r w:rsidR="00A72DB8">
        <w:t xml:space="preserve">device </w:t>
      </w:r>
      <w:r w:rsidR="007C1C2E">
        <w:t xml:space="preserve">vendor </w:t>
      </w:r>
      <w:r w:rsidR="009743BF">
        <w:t>ag</w:t>
      </w:r>
      <w:r w:rsidR="008B437C">
        <w:t>ainst RAN4 requirements</w:t>
      </w:r>
      <w:r w:rsidR="00A72DB8">
        <w:t xml:space="preserve"> before </w:t>
      </w:r>
      <w:r w:rsidR="009F0FB4">
        <w:t>any change</w:t>
      </w:r>
      <w:r w:rsidR="00A72DB8">
        <w:t xml:space="preserve"> is performed.</w:t>
      </w:r>
    </w:p>
    <w:p w14:paraId="0F0E33ED" w14:textId="2A77530B" w:rsidR="00A72DB8" w:rsidRDefault="00D97FB2" w:rsidP="00A72DB8">
      <w:pPr>
        <w:pStyle w:val="ListParagraph"/>
        <w:numPr>
          <w:ilvl w:val="1"/>
          <w:numId w:val="55"/>
        </w:numPr>
      </w:pPr>
      <w:r>
        <w:t>The be</w:t>
      </w:r>
      <w:r w:rsidR="00F1018A">
        <w:t xml:space="preserve">nefit is that </w:t>
      </w:r>
      <w:r w:rsidR="006B6CBF">
        <w:t xml:space="preserve">all the changes </w:t>
      </w:r>
      <w:r w:rsidR="00E17AD7">
        <w:t xml:space="preserve">in the functionality are </w:t>
      </w:r>
      <w:r w:rsidR="008E3AAC">
        <w:t xml:space="preserve">tested </w:t>
      </w:r>
      <w:r w:rsidR="00E52DA3">
        <w:t xml:space="preserve">as </w:t>
      </w:r>
      <w:r w:rsidR="004A7BA7">
        <w:t>in pre-deployment tests.</w:t>
      </w:r>
      <w:r w:rsidR="00A27589">
        <w:t xml:space="preserve"> </w:t>
      </w:r>
      <w:r w:rsidR="00A72DB8">
        <w:t>The down</w:t>
      </w:r>
      <w:r w:rsidR="000D2EA7">
        <w:t xml:space="preserve">side is that </w:t>
      </w:r>
      <w:r w:rsidR="00152B33">
        <w:t xml:space="preserve">the scale of the modifications can </w:t>
      </w:r>
      <w:r w:rsidR="71AC57A4">
        <w:t xml:space="preserve">be </w:t>
      </w:r>
      <w:r w:rsidR="00380D7E">
        <w:t>differ</w:t>
      </w:r>
      <w:r w:rsidR="007428A3">
        <w:t>ent</w:t>
      </w:r>
      <w:r w:rsidR="00AA28BC">
        <w:t>,</w:t>
      </w:r>
      <w:r w:rsidR="007428A3">
        <w:t xml:space="preserve"> and </w:t>
      </w:r>
      <w:r w:rsidR="00AA28BC">
        <w:t>the</w:t>
      </w:r>
      <w:r w:rsidR="007428A3">
        <w:t xml:space="preserve"> full set of RAN4/RAN5 tests might be </w:t>
      </w:r>
      <w:r w:rsidR="00E247E3" w:rsidRPr="00E247E3">
        <w:t>excessive</w:t>
      </w:r>
      <w:r w:rsidR="00380D7E" w:rsidRPr="00E247E3">
        <w:t xml:space="preserve"> </w:t>
      </w:r>
      <w:r w:rsidR="00380D7E">
        <w:t xml:space="preserve">in </w:t>
      </w:r>
      <w:r w:rsidR="00AA28BC">
        <w:t>many</w:t>
      </w:r>
      <w:r w:rsidR="007428A3">
        <w:t xml:space="preserve"> case</w:t>
      </w:r>
      <w:r w:rsidR="00E247E3">
        <w:t>s</w:t>
      </w:r>
      <w:r w:rsidR="00380D7E">
        <w:t xml:space="preserve">. Moreover, </w:t>
      </w:r>
      <w:r w:rsidR="00C70EE9">
        <w:t xml:space="preserve">it is not clear how this approach can be applied </w:t>
      </w:r>
      <w:r w:rsidR="00760686">
        <w:t xml:space="preserve">when </w:t>
      </w:r>
      <w:r w:rsidR="003C5FB5">
        <w:t xml:space="preserve">the </w:t>
      </w:r>
      <w:r w:rsidR="00940EDE">
        <w:t>functionality</w:t>
      </w:r>
      <w:r w:rsidR="004B01D3">
        <w:t>/model</w:t>
      </w:r>
      <w:r w:rsidR="00940EDE">
        <w:t xml:space="preserve"> </w:t>
      </w:r>
      <w:r w:rsidR="004B01D3">
        <w:t>is</w:t>
      </w:r>
      <w:r w:rsidR="00940EDE">
        <w:t xml:space="preserve"> adjusted in the device itself</w:t>
      </w:r>
      <w:r w:rsidR="00E17AD7">
        <w:t xml:space="preserve"> </w:t>
      </w:r>
      <w:r w:rsidR="004B01D3">
        <w:t>i.e., is</w:t>
      </w:r>
      <w:r w:rsidR="00E17AD7">
        <w:t xml:space="preserve"> device</w:t>
      </w:r>
      <w:r w:rsidR="004B01D3">
        <w:t xml:space="preserve"> </w:t>
      </w:r>
      <w:r w:rsidR="00E17AD7">
        <w:t>specific</w:t>
      </w:r>
      <w:r w:rsidR="00940EDE">
        <w:t>.</w:t>
      </w:r>
    </w:p>
    <w:p w14:paraId="3470207C" w14:textId="3CEE6382" w:rsidR="00C5751F" w:rsidRPr="000E70E5" w:rsidRDefault="00FE55AF" w:rsidP="00C5751F">
      <w:pPr>
        <w:pStyle w:val="ListParagraph"/>
        <w:numPr>
          <w:ilvl w:val="0"/>
          <w:numId w:val="55"/>
        </w:numPr>
      </w:pPr>
      <w:r>
        <w:t xml:space="preserve">Option b: </w:t>
      </w:r>
      <w:bookmarkStart w:id="57" w:name="_Hlk146193986"/>
      <w:r w:rsidR="00871E90">
        <w:t>Before change</w:t>
      </w:r>
      <w:r w:rsidR="001F2346">
        <w:t>d</w:t>
      </w:r>
      <w:r w:rsidR="00871E90">
        <w:t xml:space="preserve"> AI/ML functionality</w:t>
      </w:r>
      <w:r w:rsidR="001F2346">
        <w:t xml:space="preserve"> is taken into use</w:t>
      </w:r>
      <w:r w:rsidR="00871E90">
        <w:t xml:space="preserve">, a </w:t>
      </w:r>
      <w:r w:rsidR="002774D4">
        <w:t>validation</w:t>
      </w:r>
      <w:r w:rsidR="00587271">
        <w:t xml:space="preserve"> check</w:t>
      </w:r>
      <w:r w:rsidR="002774D4">
        <w:t xml:space="preserve"> </w:t>
      </w:r>
      <w:r w:rsidR="001F2346">
        <w:t xml:space="preserve">is </w:t>
      </w:r>
      <w:r w:rsidR="00595B17">
        <w:t>perfo</w:t>
      </w:r>
      <w:r w:rsidR="009836B0">
        <w:t>r</w:t>
      </w:r>
      <w:r w:rsidR="00595B17">
        <w:t>med</w:t>
      </w:r>
      <w:bookmarkEnd w:id="57"/>
      <w:r w:rsidR="000A4E32">
        <w:t>.</w:t>
      </w:r>
    </w:p>
    <w:p w14:paraId="7A238457" w14:textId="5F09D3AC" w:rsidR="000A4E32" w:rsidRDefault="00996C3E" w:rsidP="00E23416">
      <w:pPr>
        <w:pStyle w:val="ListParagraph"/>
        <w:numPr>
          <w:ilvl w:val="1"/>
          <w:numId w:val="55"/>
        </w:numPr>
      </w:pPr>
      <w:r>
        <w:t xml:space="preserve">The benefit of the approach is that </w:t>
      </w:r>
      <w:r w:rsidR="00A23C7A">
        <w:t>the validation can be</w:t>
      </w:r>
      <w:r w:rsidR="0029684C">
        <w:t xml:space="preserve"> relatively lightweight</w:t>
      </w:r>
      <w:r w:rsidR="00E13A78">
        <w:t xml:space="preserve">, </w:t>
      </w:r>
      <w:r w:rsidR="009836B0">
        <w:t>e.g., in a form of sanity check,</w:t>
      </w:r>
      <w:r w:rsidR="00E13A78">
        <w:t xml:space="preserve"> performed at the device and ensures</w:t>
      </w:r>
      <w:r w:rsidR="007E7EEC">
        <w:t xml:space="preserve"> feas</w:t>
      </w:r>
      <w:r w:rsidR="003B79E3">
        <w:t xml:space="preserve">ibility of the functionality after the change. The </w:t>
      </w:r>
      <w:r w:rsidR="00F034D8">
        <w:t>downside</w:t>
      </w:r>
      <w:r w:rsidR="003B79E3">
        <w:t xml:space="preserve"> could be th</w:t>
      </w:r>
      <w:r w:rsidR="00697930">
        <w:t xml:space="preserve">at </w:t>
      </w:r>
      <w:r w:rsidR="009836B0">
        <w:t xml:space="preserve">a </w:t>
      </w:r>
      <w:r w:rsidR="00697930">
        <w:t xml:space="preserve">new use-case specific procedures </w:t>
      </w:r>
      <w:r w:rsidR="007D0B07">
        <w:t>need to be def</w:t>
      </w:r>
      <w:r w:rsidR="00F034D8">
        <w:t>ined for such validation</w:t>
      </w:r>
      <w:r w:rsidR="009836B0">
        <w:t>s</w:t>
      </w:r>
      <w:r w:rsidR="00F034D8">
        <w:t>.</w:t>
      </w:r>
    </w:p>
    <w:p w14:paraId="35614F6E" w14:textId="4E8ED9DF" w:rsidR="004224F8" w:rsidRPr="00C47701" w:rsidRDefault="004224F8" w:rsidP="00C5751F">
      <w:pPr>
        <w:pStyle w:val="ListParagraph"/>
        <w:numPr>
          <w:ilvl w:val="0"/>
          <w:numId w:val="55"/>
        </w:numPr>
      </w:pPr>
      <w:r>
        <w:t xml:space="preserve">Option c: </w:t>
      </w:r>
      <w:r w:rsidR="0028578A">
        <w:t xml:space="preserve">The </w:t>
      </w:r>
      <w:r w:rsidR="005D32EC">
        <w:t>fallback/</w:t>
      </w:r>
      <w:r w:rsidR="00237B1F">
        <w:t>default</w:t>
      </w:r>
      <w:r w:rsidR="00126119">
        <w:t xml:space="preserve"> functionality/model</w:t>
      </w:r>
      <w:r w:rsidR="00DD633A">
        <w:t>/algorithm</w:t>
      </w:r>
      <w:r w:rsidR="00126119">
        <w:t xml:space="preserve"> </w:t>
      </w:r>
      <w:r w:rsidR="00F54254">
        <w:t xml:space="preserve">that </w:t>
      </w:r>
      <w:r w:rsidR="00904AE8">
        <w:t>passed</w:t>
      </w:r>
      <w:r w:rsidR="00F54254">
        <w:t xml:space="preserve"> </w:t>
      </w:r>
      <w:r w:rsidR="00465758">
        <w:t>conformance</w:t>
      </w:r>
      <w:r w:rsidR="00F54254">
        <w:t xml:space="preserve"> test</w:t>
      </w:r>
      <w:r w:rsidR="00465758">
        <w:t>ing</w:t>
      </w:r>
      <w:r w:rsidR="00126119">
        <w:t xml:space="preserve"> is always present </w:t>
      </w:r>
      <w:r w:rsidR="009E784F">
        <w:t>in the device</w:t>
      </w:r>
      <w:r w:rsidR="00455FE7">
        <w:t>.</w:t>
      </w:r>
    </w:p>
    <w:p w14:paraId="3E50F43D" w14:textId="48D30BF0" w:rsidR="00465758" w:rsidRPr="000E70E5" w:rsidRDefault="00465758" w:rsidP="00465758">
      <w:pPr>
        <w:pStyle w:val="ListParagraph"/>
        <w:numPr>
          <w:ilvl w:val="1"/>
          <w:numId w:val="55"/>
        </w:numPr>
      </w:pPr>
      <w:r>
        <w:t>The benefit of this option</w:t>
      </w:r>
      <w:r w:rsidR="000A24C1">
        <w:t xml:space="preserve"> is that </w:t>
      </w:r>
      <w:r w:rsidR="00EF0727">
        <w:t xml:space="preserve">it can </w:t>
      </w:r>
      <w:r w:rsidR="00923844">
        <w:t>ensure that</w:t>
      </w:r>
      <w:r w:rsidR="00EF0727">
        <w:t xml:space="preserve"> the device can </w:t>
      </w:r>
      <w:r w:rsidR="00923844">
        <w:t xml:space="preserve">be </w:t>
      </w:r>
      <w:r w:rsidR="008F2D20">
        <w:t>always</w:t>
      </w:r>
      <w:r w:rsidR="00EF0727">
        <w:t xml:space="preserve"> </w:t>
      </w:r>
      <w:r w:rsidR="00923844">
        <w:t>transferred into</w:t>
      </w:r>
      <w:r w:rsidR="00EF0727">
        <w:t xml:space="preserve"> the </w:t>
      </w:r>
      <w:r w:rsidR="00923844">
        <w:t xml:space="preserve">state that passed conformance testing. The downside is </w:t>
      </w:r>
      <w:r w:rsidR="00B37EC4">
        <w:t xml:space="preserve">still that any </w:t>
      </w:r>
      <w:r w:rsidR="00F470E8">
        <w:t>issues with the changed</w:t>
      </w:r>
      <w:r w:rsidR="00B37EC4">
        <w:t xml:space="preserve"> </w:t>
      </w:r>
      <w:r w:rsidR="005432D6">
        <w:t>functionality can be identified in the reactive way, e.g., based on the monitoring mechanisms.</w:t>
      </w:r>
    </w:p>
    <w:p w14:paraId="160BFBA7" w14:textId="02FE6B2A" w:rsidR="00430200" w:rsidRPr="00430200" w:rsidRDefault="00430200" w:rsidP="00430200">
      <w:r>
        <w:t>Based on the discussion above</w:t>
      </w:r>
    </w:p>
    <w:p w14:paraId="29928E09" w14:textId="4318F4C5" w:rsidR="00A06343" w:rsidRDefault="005B5EA7" w:rsidP="005B5EA7">
      <w:pPr>
        <w:pStyle w:val="RAN4proposal"/>
      </w:pPr>
      <w:bookmarkStart w:id="58" w:name="_Toc146729028"/>
      <w:r w:rsidRPr="005B5EA7">
        <w:t>RAN4 should study a framework to enable post deployment tests for model updates and/or drift validation</w:t>
      </w:r>
      <w:r w:rsidR="00430200">
        <w:t xml:space="preserve"> </w:t>
      </w:r>
      <w:r w:rsidRPr="005B5EA7">
        <w:t>(and possible other use cases)</w:t>
      </w:r>
      <w:r w:rsidR="004E13B2">
        <w:t xml:space="preserve"> and discuss at least the following </w:t>
      </w:r>
      <w:r w:rsidR="00595D94">
        <w:t>non-mutually exclusive</w:t>
      </w:r>
      <w:r w:rsidR="004E13B2">
        <w:t xml:space="preserve"> options:</w:t>
      </w:r>
      <w:bookmarkEnd w:id="58"/>
    </w:p>
    <w:p w14:paraId="19703872" w14:textId="0503D413" w:rsidR="004E13B2" w:rsidRDefault="007C2D92" w:rsidP="007C2D92">
      <w:pPr>
        <w:pStyle w:val="RAN4proposal"/>
        <w:numPr>
          <w:ilvl w:val="1"/>
          <w:numId w:val="3"/>
        </w:numPr>
      </w:pPr>
      <w:bookmarkStart w:id="59" w:name="_Toc146729029"/>
      <w:r w:rsidRPr="007C2D92">
        <w:t>The changes/updates</w:t>
      </w:r>
      <w:r w:rsidR="00197AD0">
        <w:t xml:space="preserve"> </w:t>
      </w:r>
      <w:r w:rsidR="0064079F">
        <w:t>to</w:t>
      </w:r>
      <w:r w:rsidRPr="007C2D92">
        <w:t xml:space="preserve"> the ML</w:t>
      </w:r>
      <w:r w:rsidR="00197AD0">
        <w:t>-enabled</w:t>
      </w:r>
      <w:r w:rsidRPr="007C2D92">
        <w:t xml:space="preserve"> </w:t>
      </w:r>
      <w:r w:rsidR="00546B46">
        <w:t>Functionality/F</w:t>
      </w:r>
      <w:r w:rsidRPr="007C2D92">
        <w:t xml:space="preserve">eature are tested and declared by the device vendor against RAN4 requirements before any </w:t>
      </w:r>
      <w:r w:rsidR="008C3A1C">
        <w:t>deployment to the UE</w:t>
      </w:r>
      <w:r w:rsidRPr="007C2D92">
        <w:t xml:space="preserve"> is performed</w:t>
      </w:r>
      <w:r w:rsidR="00430200">
        <w:t>.</w:t>
      </w:r>
      <w:bookmarkEnd w:id="59"/>
    </w:p>
    <w:p w14:paraId="29AE1347" w14:textId="36877D36" w:rsidR="00430200" w:rsidRDefault="00EA44BD" w:rsidP="00430200">
      <w:pPr>
        <w:pStyle w:val="RAN4proposal"/>
        <w:numPr>
          <w:ilvl w:val="1"/>
          <w:numId w:val="3"/>
        </w:numPr>
      </w:pPr>
      <w:bookmarkStart w:id="60" w:name="_Toc146729030"/>
      <w:r>
        <w:t>After deployment to the UE and b</w:t>
      </w:r>
      <w:r w:rsidR="00430200" w:rsidRPr="009836B0">
        <w:t>efore change</w:t>
      </w:r>
      <w:r w:rsidR="006A09B6" w:rsidRPr="009836B0">
        <w:t>d</w:t>
      </w:r>
      <w:r w:rsidR="00197AD0">
        <w:t>/updated</w:t>
      </w:r>
      <w:r w:rsidR="00430200" w:rsidRPr="009836B0">
        <w:t xml:space="preserve"> </w:t>
      </w:r>
      <w:r w:rsidR="00197AD0" w:rsidRPr="007C2D92">
        <w:t>ML</w:t>
      </w:r>
      <w:r w:rsidR="00197AD0">
        <w:t>-enabled</w:t>
      </w:r>
      <w:r w:rsidR="00197AD0" w:rsidRPr="009836B0" w:rsidDel="00197AD0">
        <w:t xml:space="preserve"> </w:t>
      </w:r>
      <w:r w:rsidR="00197AD0">
        <w:t>Functionality/F</w:t>
      </w:r>
      <w:r w:rsidR="00197AD0" w:rsidRPr="007C2D92">
        <w:t xml:space="preserve">eature </w:t>
      </w:r>
      <w:r w:rsidR="006A09B6" w:rsidRPr="009836B0">
        <w:t xml:space="preserve">is </w:t>
      </w:r>
      <w:r w:rsidR="00156E3A">
        <w:t>activated</w:t>
      </w:r>
      <w:r w:rsidR="00197AD0">
        <w:t xml:space="preserve"> in the UE</w:t>
      </w:r>
      <w:r w:rsidR="00430200" w:rsidRPr="009836B0">
        <w:t xml:space="preserve">, a </w:t>
      </w:r>
      <w:r>
        <w:t xml:space="preserve">post-deployment </w:t>
      </w:r>
      <w:r w:rsidR="00430200" w:rsidRPr="009836B0">
        <w:t xml:space="preserve">validation </w:t>
      </w:r>
      <w:r w:rsidR="009836B0" w:rsidRPr="009836B0">
        <w:t>is performed</w:t>
      </w:r>
      <w:r>
        <w:t xml:space="preserve">, </w:t>
      </w:r>
      <w:r w:rsidRPr="009836B0">
        <w:t>e.g., a sanity check</w:t>
      </w:r>
      <w:r>
        <w:t xml:space="preserve"> </w:t>
      </w:r>
      <w:r w:rsidR="0016170D">
        <w:t>test loop is run</w:t>
      </w:r>
      <w:r w:rsidR="009756A6">
        <w:t>,</w:t>
      </w:r>
      <w:r w:rsidR="0016170D">
        <w:t xml:space="preserve"> e.g., using the functionality performance monitoring and LCM activation/deactivation/switching procedures</w:t>
      </w:r>
      <w:r w:rsidRPr="009836B0">
        <w:t>,</w:t>
      </w:r>
      <w:bookmarkEnd w:id="60"/>
    </w:p>
    <w:p w14:paraId="78891926" w14:textId="1430B17E" w:rsidR="00430200" w:rsidRPr="00430200" w:rsidRDefault="00AB6964" w:rsidP="00430200">
      <w:pPr>
        <w:pStyle w:val="RAN4proposal"/>
        <w:numPr>
          <w:ilvl w:val="1"/>
          <w:numId w:val="3"/>
        </w:numPr>
      </w:pPr>
      <w:bookmarkStart w:id="61" w:name="_Toc146729031"/>
      <w:r>
        <w:t>A</w:t>
      </w:r>
      <w:r w:rsidR="003858F7">
        <w:t>t least one</w:t>
      </w:r>
      <w:r w:rsidR="00430200">
        <w:t xml:space="preserve"> fallback/default </w:t>
      </w:r>
      <w:r w:rsidR="0016170D">
        <w:t>Functionality/F</w:t>
      </w:r>
      <w:r w:rsidR="0016170D" w:rsidRPr="007C2D92">
        <w:t xml:space="preserve">eature </w:t>
      </w:r>
      <w:r w:rsidR="00430200">
        <w:t>that passed conformance testing</w:t>
      </w:r>
      <w:r w:rsidR="00823597">
        <w:t xml:space="preserve"> must</w:t>
      </w:r>
      <w:r w:rsidR="00430200">
        <w:t xml:space="preserve"> always </w:t>
      </w:r>
      <w:r w:rsidR="00823597">
        <w:t xml:space="preserve">be </w:t>
      </w:r>
      <w:r w:rsidR="00430200">
        <w:t>present in the device.</w:t>
      </w:r>
      <w:bookmarkEnd w:id="61"/>
    </w:p>
    <w:p w14:paraId="60CB9353" w14:textId="3095907F" w:rsidR="00020634" w:rsidRDefault="00020634" w:rsidP="00872B9C"/>
    <w:p w14:paraId="05CA6FF4" w14:textId="77777777" w:rsidR="0060543D" w:rsidRPr="008C39F7" w:rsidRDefault="0060543D" w:rsidP="0060543D"/>
    <w:p w14:paraId="4235850F" w14:textId="77777777" w:rsidR="00CD7492" w:rsidRPr="008C39F7" w:rsidRDefault="00CD7492" w:rsidP="00A37002">
      <w:pPr>
        <w:pStyle w:val="RAN4H1"/>
      </w:pPr>
      <w:bookmarkStart w:id="62" w:name="_Toc116995848"/>
      <w:r w:rsidRPr="008C39F7">
        <w:t>Conclusion</w:t>
      </w:r>
      <w:bookmarkEnd w:id="62"/>
    </w:p>
    <w:p w14:paraId="1A3E6ABE" w14:textId="7CE625AB" w:rsidR="008B0961" w:rsidRPr="0003694B" w:rsidRDefault="0003694B" w:rsidP="005C23A4">
      <w:r>
        <w:t xml:space="preserve">In this paper we have </w:t>
      </w:r>
      <w:r w:rsidR="00485CD8">
        <w:t xml:space="preserve">shared our views on the multiple general aspects of AI/ML </w:t>
      </w:r>
      <w:r w:rsidR="00E23416">
        <w:t>for the air interface.</w:t>
      </w:r>
    </w:p>
    <w:p w14:paraId="5A2B1E51" w14:textId="7FE62653" w:rsidR="00E55751" w:rsidRPr="008C39F7" w:rsidRDefault="00E23416" w:rsidP="00936159">
      <w:r>
        <w:t>T</w:t>
      </w:r>
      <w:r w:rsidR="005B4801" w:rsidRPr="008C39F7">
        <w:t xml:space="preserve">he following Observations </w:t>
      </w:r>
      <w:r w:rsidR="008B0961" w:rsidRPr="008C39F7">
        <w:t>and</w:t>
      </w:r>
      <w:r w:rsidR="005B4801" w:rsidRPr="008C39F7">
        <w:t xml:space="preserve"> Proposals were made:</w:t>
      </w:r>
    </w:p>
    <w:p w14:paraId="3011E754" w14:textId="5A90ED09" w:rsidR="00D5270B" w:rsidRPr="00973FB3" w:rsidRDefault="00973FB3" w:rsidP="00936159">
      <w:pPr>
        <w:rPr>
          <w:b/>
          <w:u w:val="single"/>
        </w:rPr>
      </w:pPr>
      <w:r w:rsidRPr="00973FB3">
        <w:rPr>
          <w:b/>
          <w:u w:val="single"/>
        </w:rPr>
        <w:t>On general aspects and testing goals:</w:t>
      </w:r>
    </w:p>
    <w:p w14:paraId="10DA94BE" w14:textId="77777777" w:rsidR="00D407DB" w:rsidRPr="00D407DB" w:rsidRDefault="00D407DB" w:rsidP="00D407DB">
      <w:pPr>
        <w:pStyle w:val="RAN4Observation"/>
        <w:numPr>
          <w:ilvl w:val="0"/>
          <w:numId w:val="63"/>
        </w:numPr>
        <w:rPr>
          <w:rFonts w:cs="Courier New"/>
        </w:rPr>
      </w:pPr>
      <w:bookmarkStart w:id="63" w:name="_Toc116995849"/>
      <w:r w:rsidRPr="00C67163">
        <w:t>A ML model can be identified, as agreed in RAN1, but only as an enabler of the feature/functionality and should not be tested in isolation from the feature/functionality</w:t>
      </w:r>
      <w:r>
        <w:t>.</w:t>
      </w:r>
    </w:p>
    <w:p w14:paraId="2C88F3CC" w14:textId="77777777" w:rsidR="00D407DB" w:rsidRDefault="00D407DB" w:rsidP="00D407DB">
      <w:pPr>
        <w:pStyle w:val="RAN4proposal"/>
        <w:numPr>
          <w:ilvl w:val="0"/>
          <w:numId w:val="64"/>
        </w:numPr>
      </w:pPr>
      <w:r>
        <w:t xml:space="preserve">RAN4 requirements and test procedures should be defined on the level of ML-enabled Functionality/Feature , </w:t>
      </w:r>
      <w:r w:rsidRPr="00C67163">
        <w:t>i.e., model- specific requirements and tests shall be precluded.</w:t>
      </w:r>
    </w:p>
    <w:p w14:paraId="0396C616" w14:textId="77777777" w:rsidR="00D407DB" w:rsidRPr="00BD6D0B" w:rsidRDefault="00D407DB" w:rsidP="00D407DB">
      <w:pPr>
        <w:pStyle w:val="RAN4proposal"/>
      </w:pPr>
      <w:r w:rsidRPr="00BD6D0B">
        <w:rPr>
          <w:bCs/>
          <w:lang w:val="en-GB"/>
        </w:rPr>
        <w:lastRenderedPageBreak/>
        <w:t xml:space="preserve">The testing goal is to verify </w:t>
      </w:r>
      <w:r w:rsidRPr="00E23416">
        <w:rPr>
          <w:bCs/>
          <w:strike/>
          <w:color w:val="C00000"/>
          <w:lang w:val="en-GB"/>
        </w:rPr>
        <w:t>whether a</w:t>
      </w:r>
      <w:r w:rsidRPr="00E23416">
        <w:rPr>
          <w:bCs/>
          <w:color w:val="C00000"/>
          <w:lang w:val="en-GB"/>
        </w:rPr>
        <w:t xml:space="preserve"> </w:t>
      </w:r>
      <w:r w:rsidRPr="00E23416">
        <w:rPr>
          <w:bCs/>
          <w:color w:val="4472C4" w:themeColor="accent1"/>
          <w:lang w:val="en-GB"/>
        </w:rPr>
        <w:t xml:space="preserve">the minimum performance of </w:t>
      </w:r>
      <w:r w:rsidRPr="00BD6D0B">
        <w:rPr>
          <w:bCs/>
          <w:lang w:val="en-GB"/>
        </w:rPr>
        <w:t xml:space="preserve">specific AI/ML </w:t>
      </w:r>
      <w:r w:rsidRPr="00E23416">
        <w:rPr>
          <w:bCs/>
          <w:strike/>
          <w:color w:val="C00000"/>
          <w:lang w:val="en-GB"/>
        </w:rPr>
        <w:t>model</w:t>
      </w:r>
      <w:r w:rsidRPr="00BD6D0B">
        <w:rPr>
          <w:bCs/>
          <w:lang w:val="en-GB"/>
        </w:rPr>
        <w:t xml:space="preserve"> </w:t>
      </w:r>
      <w:r w:rsidRPr="00E23416">
        <w:rPr>
          <w:bCs/>
          <w:color w:val="4472C4" w:themeColor="accent1"/>
          <w:lang w:val="en-GB"/>
        </w:rPr>
        <w:t xml:space="preserve">Functionality/feature </w:t>
      </w:r>
      <w:r w:rsidRPr="00E23416">
        <w:rPr>
          <w:bCs/>
          <w:strike/>
          <w:color w:val="C00000"/>
          <w:lang w:val="en-GB"/>
        </w:rPr>
        <w:t>can be conducted in a proper way</w:t>
      </w:r>
      <w:r w:rsidRPr="00BD6D0B">
        <w:rPr>
          <w:bCs/>
          <w:lang w:val="en-GB"/>
        </w:rPr>
        <w:t>.</w:t>
      </w:r>
    </w:p>
    <w:p w14:paraId="4A39ED65" w14:textId="77777777" w:rsidR="00D407DB" w:rsidRPr="00E23416" w:rsidRDefault="00D407DB" w:rsidP="00D407DB">
      <w:pPr>
        <w:numPr>
          <w:ilvl w:val="1"/>
          <w:numId w:val="17"/>
        </w:numPr>
        <w:rPr>
          <w:b/>
          <w:bCs/>
          <w:strike/>
        </w:rPr>
      </w:pPr>
      <w:r w:rsidRPr="00E23416">
        <w:rPr>
          <w:b/>
          <w:bCs/>
          <w:strike/>
          <w:color w:val="C00000"/>
          <w:lang w:val="en-GB"/>
        </w:rPr>
        <w:t>FFS how to define the specific AI/ML model (e.g., a model captured in RAN4 spec as baseline)</w:t>
      </w:r>
      <w:r w:rsidRPr="00E23416">
        <w:rPr>
          <w:b/>
          <w:bCs/>
          <w:strike/>
          <w:lang w:val="en-GB"/>
        </w:rPr>
        <w:t xml:space="preserve"> </w:t>
      </w:r>
    </w:p>
    <w:p w14:paraId="2B550666" w14:textId="77777777" w:rsidR="00D407DB" w:rsidRPr="00E23416" w:rsidRDefault="00D407DB" w:rsidP="00D407DB">
      <w:pPr>
        <w:numPr>
          <w:ilvl w:val="1"/>
          <w:numId w:val="17"/>
        </w:numPr>
        <w:rPr>
          <w:b/>
          <w:bCs/>
        </w:rPr>
      </w:pPr>
      <w:r w:rsidRPr="00E23416">
        <w:rPr>
          <w:b/>
          <w:bCs/>
          <w:lang w:val="en-GB"/>
        </w:rPr>
        <w:t xml:space="preserve">FFS how to define </w:t>
      </w:r>
      <w:r w:rsidRPr="00E23416">
        <w:rPr>
          <w:b/>
          <w:bCs/>
          <w:strike/>
          <w:color w:val="C00000"/>
          <w:lang w:val="en-GB"/>
        </w:rPr>
        <w:t>that</w:t>
      </w:r>
      <w:r w:rsidRPr="00E23416">
        <w:rPr>
          <w:b/>
          <w:bCs/>
          <w:lang w:val="en-GB"/>
        </w:rPr>
        <w:t xml:space="preserve"> </w:t>
      </w:r>
      <w:r w:rsidRPr="00E23416">
        <w:rPr>
          <w:b/>
          <w:bCs/>
          <w:color w:val="4472C4" w:themeColor="accent1"/>
          <w:lang w:val="en-GB"/>
        </w:rPr>
        <w:t xml:space="preserve">the minimum performance target(s) </w:t>
      </w:r>
      <w:r w:rsidRPr="00E23416">
        <w:rPr>
          <w:b/>
          <w:bCs/>
          <w:strike/>
          <w:color w:val="C00000"/>
          <w:lang w:val="en-GB"/>
        </w:rPr>
        <w:t>model is properly conducted</w:t>
      </w:r>
      <w:r w:rsidRPr="00E23416">
        <w:rPr>
          <w:b/>
          <w:bCs/>
          <w:color w:val="C00000"/>
          <w:lang w:val="en-GB"/>
        </w:rPr>
        <w:t xml:space="preserve"> </w:t>
      </w:r>
      <w:r w:rsidRPr="00E23416">
        <w:rPr>
          <w:b/>
          <w:bCs/>
          <w:lang w:val="en-GB"/>
        </w:rPr>
        <w:t xml:space="preserve">(e.g., by defining AI/ML dedicated performance/core requirements associated with </w:t>
      </w:r>
      <w:r w:rsidRPr="00E23416">
        <w:rPr>
          <w:b/>
          <w:bCs/>
          <w:strike/>
          <w:color w:val="C00000"/>
          <w:lang w:val="en-GB"/>
        </w:rPr>
        <w:t>model outputs</w:t>
      </w:r>
      <w:r w:rsidRPr="00E23416">
        <w:rPr>
          <w:b/>
          <w:bCs/>
          <w:color w:val="4472C4" w:themeColor="accent1"/>
          <w:lang w:val="en-GB"/>
        </w:rPr>
        <w:t xml:space="preserve"> use cases</w:t>
      </w:r>
      <w:r w:rsidRPr="00E23416">
        <w:rPr>
          <w:b/>
          <w:bCs/>
          <w:lang w:val="en-GB"/>
        </w:rPr>
        <w:t>)</w:t>
      </w:r>
    </w:p>
    <w:p w14:paraId="77E32E33" w14:textId="77777777" w:rsidR="00D407DB" w:rsidRPr="00E23416" w:rsidRDefault="00D407DB" w:rsidP="00D407DB">
      <w:pPr>
        <w:numPr>
          <w:ilvl w:val="1"/>
          <w:numId w:val="17"/>
        </w:numPr>
        <w:rPr>
          <w:b/>
          <w:bCs/>
        </w:rPr>
      </w:pPr>
      <w:r w:rsidRPr="00E23416">
        <w:rPr>
          <w:b/>
          <w:bCs/>
          <w:lang w:val="en-GB"/>
        </w:rPr>
        <w:t xml:space="preserve">FFS how to define </w:t>
      </w:r>
      <w:r w:rsidRPr="00E23416">
        <w:rPr>
          <w:b/>
          <w:bCs/>
          <w:strike/>
          <w:color w:val="C00000"/>
          <w:lang w:val="en-GB"/>
        </w:rPr>
        <w:t>a static</w:t>
      </w:r>
      <w:r w:rsidRPr="00E23416">
        <w:rPr>
          <w:b/>
          <w:bCs/>
          <w:color w:val="C00000"/>
          <w:lang w:val="en-GB"/>
        </w:rPr>
        <w:t xml:space="preserve"> </w:t>
      </w:r>
      <w:r w:rsidRPr="00E23416">
        <w:rPr>
          <w:b/>
          <w:bCs/>
          <w:color w:val="4472C4" w:themeColor="accent1"/>
          <w:lang w:val="en-GB"/>
        </w:rPr>
        <w:t>the test</w:t>
      </w:r>
      <w:r w:rsidRPr="00E23416">
        <w:rPr>
          <w:b/>
          <w:bCs/>
          <w:color w:val="C00000"/>
          <w:lang w:val="en-GB"/>
        </w:rPr>
        <w:t xml:space="preserve"> </w:t>
      </w:r>
      <w:r w:rsidRPr="00E23416">
        <w:rPr>
          <w:b/>
          <w:bCs/>
          <w:lang w:val="en-GB"/>
        </w:rPr>
        <w:t>scenarios/configurations (e.g., by defining a related testing dataset based on channel models in TR 38.901)</w:t>
      </w:r>
    </w:p>
    <w:p w14:paraId="61704EBD" w14:textId="77777777" w:rsidR="00D407DB" w:rsidRPr="00E23416" w:rsidRDefault="00D407DB" w:rsidP="00D407DB">
      <w:pPr>
        <w:numPr>
          <w:ilvl w:val="1"/>
          <w:numId w:val="17"/>
        </w:numPr>
        <w:rPr>
          <w:b/>
          <w:bCs/>
        </w:rPr>
      </w:pPr>
      <w:r w:rsidRPr="00E23416">
        <w:rPr>
          <w:b/>
          <w:bCs/>
          <w:lang w:val="en-GB"/>
        </w:rPr>
        <w:t>FFS whether to define non-static specific scenarios/configurations</w:t>
      </w:r>
    </w:p>
    <w:p w14:paraId="2788F5AA" w14:textId="3D80C0A3" w:rsidR="00847264" w:rsidRDefault="00847264" w:rsidP="008C39F7"/>
    <w:p w14:paraId="32F3C98E" w14:textId="77777777" w:rsidR="00D407DB" w:rsidRDefault="00D407DB" w:rsidP="00D407DB">
      <w:pPr>
        <w:pStyle w:val="RAN4proposal"/>
      </w:pPr>
      <w:r>
        <w:t>Definition of RAN4 requirements does not necessitate the definition of a single reference ML model for each ML-enabled Feature. Additional assumptions on the test parameters and/or functionality to align better the performance results can be discussed in per-use-case manner.</w:t>
      </w:r>
    </w:p>
    <w:p w14:paraId="5F5AA188" w14:textId="77777777" w:rsidR="00D407DB" w:rsidRDefault="00D407DB" w:rsidP="008C39F7"/>
    <w:p w14:paraId="0096E13D" w14:textId="77777777" w:rsidR="00D407DB" w:rsidRDefault="00D407DB" w:rsidP="00D407DB">
      <w:pPr>
        <w:pStyle w:val="RAN4proposal"/>
      </w:pPr>
      <w:r>
        <w:t xml:space="preserve">RAN4 to </w:t>
      </w:r>
      <w:r w:rsidRPr="007A1648">
        <w:t>consider</w:t>
      </w:r>
      <w:r>
        <w:t xml:space="preserve"> overhead</w:t>
      </w:r>
      <w:r w:rsidRPr="007A1648">
        <w:t xml:space="preserve"> when formulating performance requirements and comparing with legacy performance</w:t>
      </w:r>
      <w:r>
        <w:t xml:space="preserve"> (Option 1).</w:t>
      </w:r>
    </w:p>
    <w:p w14:paraId="03412C27" w14:textId="77777777" w:rsidR="00C536FC" w:rsidRDefault="00C536FC" w:rsidP="008C39F7"/>
    <w:p w14:paraId="51250E77" w14:textId="0F43447A" w:rsidR="00D10AE9" w:rsidRDefault="00D10AE9" w:rsidP="00D10AE9">
      <w:pPr>
        <w:rPr>
          <w:b/>
          <w:u w:val="single"/>
        </w:rPr>
      </w:pPr>
      <w:r w:rsidRPr="00973FB3">
        <w:rPr>
          <w:b/>
          <w:u w:val="single"/>
        </w:rPr>
        <w:t xml:space="preserve">On </w:t>
      </w:r>
      <w:r>
        <w:rPr>
          <w:b/>
          <w:u w:val="single"/>
          <w:lang w:val="en-150"/>
        </w:rPr>
        <w:t>data collection</w:t>
      </w:r>
      <w:r w:rsidRPr="00973FB3">
        <w:rPr>
          <w:b/>
          <w:u w:val="single"/>
        </w:rPr>
        <w:t>:</w:t>
      </w:r>
    </w:p>
    <w:p w14:paraId="31B081D8" w14:textId="77777777" w:rsidR="00A201C3" w:rsidRDefault="00A201C3" w:rsidP="00A201C3">
      <w:pPr>
        <w:pStyle w:val="RAN4proposal"/>
        <w:rPr>
          <w:rFonts w:eastAsiaTheme="minorEastAsia"/>
        </w:rPr>
      </w:pPr>
      <w:r w:rsidRPr="7549EACB">
        <w:rPr>
          <w:rFonts w:eastAsiaTheme="minorEastAsia"/>
        </w:rPr>
        <w:t xml:space="preserve">Clear distinction should be </w:t>
      </w:r>
      <w:r w:rsidRPr="6F841876">
        <w:rPr>
          <w:rFonts w:eastAsiaTheme="minorEastAsia"/>
        </w:rPr>
        <w:t xml:space="preserve">made in RAN4, when </w:t>
      </w:r>
      <w:r w:rsidRPr="103DE456">
        <w:rPr>
          <w:rFonts w:eastAsiaTheme="minorEastAsia"/>
        </w:rPr>
        <w:t>discussing</w:t>
      </w:r>
      <w:r w:rsidRPr="6F841876">
        <w:rPr>
          <w:rFonts w:eastAsiaTheme="minorEastAsia"/>
        </w:rPr>
        <w:t xml:space="preserve"> the </w:t>
      </w:r>
      <w:r w:rsidRPr="208828DF">
        <w:rPr>
          <w:rFonts w:eastAsiaTheme="minorEastAsia"/>
        </w:rPr>
        <w:t xml:space="preserve">topic of data collection, namely data </w:t>
      </w:r>
      <w:r w:rsidRPr="6C3644AF">
        <w:rPr>
          <w:rFonts w:eastAsiaTheme="minorEastAsia"/>
        </w:rPr>
        <w:t xml:space="preserve">collection for training, </w:t>
      </w:r>
      <w:r w:rsidRPr="7DCDE18D">
        <w:rPr>
          <w:rFonts w:eastAsiaTheme="minorEastAsia"/>
        </w:rPr>
        <w:t xml:space="preserve">inference, and </w:t>
      </w:r>
      <w:r w:rsidRPr="6CEBCE4E">
        <w:rPr>
          <w:rFonts w:eastAsiaTheme="minorEastAsia"/>
        </w:rPr>
        <w:t>monitoring</w:t>
      </w:r>
      <w:r>
        <w:rPr>
          <w:rFonts w:eastAsiaTheme="minorEastAsia"/>
        </w:rPr>
        <w:t xml:space="preserve"> purposes</w:t>
      </w:r>
      <w:r w:rsidRPr="6CEBCE4E">
        <w:rPr>
          <w:rFonts w:eastAsiaTheme="minorEastAsia"/>
        </w:rPr>
        <w:t xml:space="preserve">. </w:t>
      </w:r>
    </w:p>
    <w:p w14:paraId="5B721635" w14:textId="77777777" w:rsidR="00A201C3" w:rsidRDefault="00A201C3" w:rsidP="00A201C3">
      <w:pPr>
        <w:pStyle w:val="RAN4proposal"/>
        <w:rPr>
          <w:rFonts w:eastAsiaTheme="minorEastAsia"/>
        </w:rPr>
      </w:pPr>
      <w:r w:rsidRPr="70243F27">
        <w:rPr>
          <w:rFonts w:eastAsiaTheme="minorEastAsia"/>
        </w:rPr>
        <w:t xml:space="preserve">RAN4 </w:t>
      </w:r>
      <w:r>
        <w:rPr>
          <w:rFonts w:eastAsiaTheme="minorEastAsia"/>
        </w:rPr>
        <w:t xml:space="preserve">to </w:t>
      </w:r>
      <w:r w:rsidRPr="70243F27">
        <w:rPr>
          <w:rFonts w:eastAsiaTheme="minorEastAsia"/>
        </w:rPr>
        <w:t xml:space="preserve">consider latency performance requirement of data collection </w:t>
      </w:r>
      <w:r w:rsidRPr="7FB487FA">
        <w:rPr>
          <w:rFonts w:eastAsiaTheme="minorEastAsia"/>
        </w:rPr>
        <w:t xml:space="preserve">only </w:t>
      </w:r>
      <w:r w:rsidRPr="70243F27">
        <w:rPr>
          <w:rFonts w:eastAsiaTheme="minorEastAsia"/>
        </w:rPr>
        <w:t xml:space="preserve">for </w:t>
      </w:r>
      <w:r>
        <w:rPr>
          <w:rFonts w:eastAsiaTheme="minorEastAsia"/>
        </w:rPr>
        <w:t xml:space="preserve">ML </w:t>
      </w:r>
      <w:r w:rsidRPr="70243F27">
        <w:rPr>
          <w:rFonts w:eastAsiaTheme="minorEastAsia"/>
        </w:rPr>
        <w:t xml:space="preserve">inference </w:t>
      </w:r>
      <w:r>
        <w:rPr>
          <w:rFonts w:eastAsiaTheme="minorEastAsia"/>
        </w:rPr>
        <w:t xml:space="preserve">and monitoring </w:t>
      </w:r>
      <w:r w:rsidRPr="70243F27">
        <w:rPr>
          <w:rFonts w:eastAsiaTheme="minorEastAsia"/>
        </w:rPr>
        <w:t>purpose</w:t>
      </w:r>
      <w:r>
        <w:rPr>
          <w:rFonts w:eastAsiaTheme="minorEastAsia"/>
        </w:rPr>
        <w:t>s</w:t>
      </w:r>
      <w:r w:rsidRPr="453DE7E1">
        <w:rPr>
          <w:rFonts w:eastAsiaTheme="minorEastAsia"/>
        </w:rPr>
        <w:t>.</w:t>
      </w:r>
      <w:r w:rsidRPr="70243F27">
        <w:rPr>
          <w:rFonts w:eastAsiaTheme="minorEastAsia"/>
        </w:rPr>
        <w:t xml:space="preserve"> </w:t>
      </w:r>
      <w:r w:rsidRPr="288E69D4">
        <w:rPr>
          <w:rFonts w:eastAsiaTheme="minorEastAsia"/>
        </w:rPr>
        <w:t>The</w:t>
      </w:r>
      <w:r w:rsidRPr="70243F27">
        <w:rPr>
          <w:rFonts w:eastAsiaTheme="minorEastAsia"/>
        </w:rPr>
        <w:t xml:space="preserve"> data collection for </w:t>
      </w:r>
      <w:r>
        <w:rPr>
          <w:rFonts w:eastAsiaTheme="minorEastAsia"/>
        </w:rPr>
        <w:t xml:space="preserve">functionality performance </w:t>
      </w:r>
      <w:r w:rsidRPr="70243F27">
        <w:rPr>
          <w:rFonts w:eastAsiaTheme="minorEastAsia"/>
        </w:rPr>
        <w:t xml:space="preserve">monitoring </w:t>
      </w:r>
      <w:r w:rsidRPr="288E69D4">
        <w:rPr>
          <w:rFonts w:eastAsiaTheme="minorEastAsia"/>
        </w:rPr>
        <w:t>purposes</w:t>
      </w:r>
      <w:r w:rsidRPr="70243F27">
        <w:rPr>
          <w:rFonts w:eastAsiaTheme="minorEastAsia"/>
        </w:rPr>
        <w:t xml:space="preserve"> can be </w:t>
      </w:r>
      <w:r>
        <w:rPr>
          <w:rFonts w:eastAsiaTheme="minorEastAsia"/>
        </w:rPr>
        <w:t xml:space="preserve">further </w:t>
      </w:r>
      <w:r w:rsidRPr="288E69D4">
        <w:rPr>
          <w:rFonts w:eastAsiaTheme="minorEastAsia"/>
        </w:rPr>
        <w:t xml:space="preserve">studied </w:t>
      </w:r>
      <w:r w:rsidRPr="7FB487FA">
        <w:rPr>
          <w:rFonts w:eastAsiaTheme="minorEastAsia"/>
        </w:rPr>
        <w:t>through LCM</w:t>
      </w:r>
      <w:r w:rsidRPr="70243F27">
        <w:rPr>
          <w:rFonts w:eastAsiaTheme="minorEastAsia"/>
        </w:rPr>
        <w:t xml:space="preserve"> requirement</w:t>
      </w:r>
      <w:r>
        <w:rPr>
          <w:rFonts w:eastAsiaTheme="minorEastAsia"/>
        </w:rPr>
        <w:t>s</w:t>
      </w:r>
      <w:r w:rsidRPr="70243F27">
        <w:rPr>
          <w:rFonts w:eastAsiaTheme="minorEastAsia"/>
        </w:rPr>
        <w:t>.</w:t>
      </w:r>
    </w:p>
    <w:p w14:paraId="40FCCDA8" w14:textId="77777777" w:rsidR="00A201C3" w:rsidRDefault="00A201C3" w:rsidP="00A201C3">
      <w:pPr>
        <w:pStyle w:val="RAN4proposal"/>
      </w:pPr>
      <w:r>
        <w:t xml:space="preserve">RAN4 should study whether legacy measurement accuracy/error requirements are tolerable as the source of training data collection. </w:t>
      </w:r>
    </w:p>
    <w:p w14:paraId="31C6CFA2" w14:textId="77777777" w:rsidR="00C536FC" w:rsidRDefault="00C536FC" w:rsidP="00D10AE9">
      <w:pPr>
        <w:rPr>
          <w:b/>
          <w:u w:val="single"/>
        </w:rPr>
      </w:pPr>
    </w:p>
    <w:p w14:paraId="32ED229E" w14:textId="18FCC155" w:rsidR="002C783F" w:rsidRDefault="002C783F" w:rsidP="00D10AE9">
      <w:pPr>
        <w:rPr>
          <w:b/>
          <w:u w:val="single"/>
          <w:lang w:val="en-150"/>
        </w:rPr>
      </w:pPr>
      <w:r>
        <w:rPr>
          <w:b/>
          <w:u w:val="single"/>
          <w:lang w:val="en-150"/>
        </w:rPr>
        <w:t>On generalization</w:t>
      </w:r>
      <w:r w:rsidR="00C536FC">
        <w:rPr>
          <w:b/>
          <w:u w:val="single"/>
          <w:lang w:val="en-150"/>
        </w:rPr>
        <w:t>/Robustness/Stability</w:t>
      </w:r>
    </w:p>
    <w:p w14:paraId="26C23104" w14:textId="77777777" w:rsidR="00A201C3" w:rsidRPr="00AA73A8" w:rsidRDefault="00A201C3" w:rsidP="00A201C3">
      <w:pPr>
        <w:pStyle w:val="RAN4observation0"/>
      </w:pPr>
      <w:r w:rsidRPr="00AA73A8">
        <w:t xml:space="preserve">Generalization aspects of AI/ML </w:t>
      </w:r>
      <w:r>
        <w:t>solutions</w:t>
      </w:r>
      <w:r w:rsidRPr="00AA73A8">
        <w:t xml:space="preserve"> introduce new challenges for RAN4 testing. ML-enabled Functionalities/Features may demonstrate performance degradation when the UE experience</w:t>
      </w:r>
      <w:r>
        <w:t>s</w:t>
      </w:r>
      <w:r w:rsidRPr="00AA73A8">
        <w:t xml:space="preserve"> radio scenario different from the scenario(s) used for training of ML models supporting the functionality/feature.</w:t>
      </w:r>
    </w:p>
    <w:p w14:paraId="5CE9DF64" w14:textId="77777777" w:rsidR="00C536FC" w:rsidRDefault="00C536FC" w:rsidP="00D10AE9">
      <w:pPr>
        <w:rPr>
          <w:b/>
          <w:u w:val="single"/>
          <w:lang w:val="en-150"/>
        </w:rPr>
      </w:pPr>
    </w:p>
    <w:p w14:paraId="5434A06C" w14:textId="77777777" w:rsidR="00A201C3" w:rsidRDefault="00A201C3" w:rsidP="00A201C3">
      <w:pPr>
        <w:pStyle w:val="RAN4proposal"/>
      </w:pPr>
      <w:r>
        <w:t>For generalization verification of the ML-enabled Functionality/Feature, RAN4 to use the same (or very similar) test setup introduced for the minimum performance requirements.</w:t>
      </w:r>
    </w:p>
    <w:p w14:paraId="60FFE658" w14:textId="77777777" w:rsidR="00A201C3" w:rsidRDefault="00A201C3" w:rsidP="00D10AE9">
      <w:pPr>
        <w:rPr>
          <w:b/>
          <w:u w:val="single"/>
          <w:lang w:val="en-150"/>
        </w:rPr>
      </w:pPr>
    </w:p>
    <w:p w14:paraId="1A4D832B" w14:textId="77777777" w:rsidR="00A201C3" w:rsidRPr="00F12E63" w:rsidRDefault="00A201C3" w:rsidP="00A201C3">
      <w:pPr>
        <w:pStyle w:val="RAN4Observation"/>
      </w:pPr>
      <w:r>
        <w:t>Reference/typical scenario can be specified for AI/ML use cases. The performance of ML-enabled Functionalities/Features may variate in the conditions different from the typical/reference. Therefore, certain level of performance variation/degradation can be allowed in the alternative scenarios.</w:t>
      </w:r>
    </w:p>
    <w:p w14:paraId="2A40FD98" w14:textId="77777777" w:rsidR="00A201C3" w:rsidRDefault="00A201C3" w:rsidP="00D10AE9">
      <w:pPr>
        <w:rPr>
          <w:b/>
          <w:u w:val="single"/>
          <w:lang w:val="en-150"/>
        </w:rPr>
      </w:pPr>
    </w:p>
    <w:p w14:paraId="37D8B057" w14:textId="77777777" w:rsidR="00A201C3" w:rsidRPr="00B44F08" w:rsidRDefault="00A201C3" w:rsidP="00A201C3">
      <w:pPr>
        <w:pStyle w:val="RAN4proposal"/>
        <w:rPr>
          <w:lang w:val="ru-RU"/>
        </w:rPr>
      </w:pPr>
      <w:r>
        <w:t>RAN4 should define new requirements and tests to guarantee a minimum performance of ML-enabled Functionality/Feature (use cases) in various radio conditions and network configurations.</w:t>
      </w:r>
    </w:p>
    <w:p w14:paraId="0EF1C42A" w14:textId="77777777" w:rsidR="00A201C3" w:rsidRDefault="00A201C3" w:rsidP="00A201C3">
      <w:pPr>
        <w:pStyle w:val="RAN4proposal"/>
        <w:rPr>
          <w:lang w:val="ru-RU"/>
        </w:rPr>
      </w:pPr>
      <w:r>
        <w:lastRenderedPageBreak/>
        <w:t>RAN4 needs to define reference scenario as well as other/alternative scenarios with corresponding requirements to evaluate the generalization capabilities of the AI/ML-enabled features/functionalities for each of the (sub) use-cases studied in Release 18.</w:t>
      </w:r>
    </w:p>
    <w:p w14:paraId="01305FD2" w14:textId="77777777" w:rsidR="00A201C3" w:rsidRDefault="00A201C3" w:rsidP="00D10AE9">
      <w:pPr>
        <w:rPr>
          <w:b/>
          <w:u w:val="single"/>
          <w:lang w:val="en-150"/>
        </w:rPr>
      </w:pPr>
    </w:p>
    <w:p w14:paraId="5A33A25E" w14:textId="77777777" w:rsidR="00A201C3" w:rsidRDefault="00A201C3" w:rsidP="00A201C3">
      <w:pPr>
        <w:pStyle w:val="RAN4Observation"/>
      </w:pPr>
      <w:r>
        <w:t>Another generalization aspect for ML-enabled Functionalities/Features is the capability of the UE or NW to address dynamic and/or semi-static changes of the radio conditions and/or configuration parameters.</w:t>
      </w:r>
    </w:p>
    <w:p w14:paraId="68E95375" w14:textId="77777777" w:rsidR="00A201C3" w:rsidRDefault="00A201C3" w:rsidP="00D10AE9">
      <w:pPr>
        <w:rPr>
          <w:b/>
          <w:u w:val="single"/>
          <w:lang w:val="en-150"/>
        </w:rPr>
      </w:pPr>
    </w:p>
    <w:p w14:paraId="35A26429" w14:textId="77777777" w:rsidR="00A201C3" w:rsidRDefault="00A201C3" w:rsidP="00A201C3">
      <w:pPr>
        <w:pStyle w:val="RAN4proposal"/>
        <w:rPr>
          <w:lang w:val="ru-RU"/>
        </w:rPr>
      </w:pPr>
      <w:r>
        <w:t>RAN4 must design test configuration for verification of the generalization capabilities of an ML-enabled Functionality/Feature, not only in a set of fixed testing points/conditions but also when the conditions are changing from one scenario to another during the test.</w:t>
      </w:r>
    </w:p>
    <w:p w14:paraId="39BA5029" w14:textId="77777777" w:rsidR="00C536FC" w:rsidRPr="002C783F" w:rsidRDefault="00C536FC" w:rsidP="00D10AE9">
      <w:pPr>
        <w:rPr>
          <w:b/>
          <w:u w:val="single"/>
          <w:lang w:val="en-150"/>
        </w:rPr>
      </w:pPr>
    </w:p>
    <w:p w14:paraId="4FA0537A" w14:textId="3D8C2037" w:rsidR="002C783F" w:rsidRDefault="00C536FC" w:rsidP="00D10AE9">
      <w:pPr>
        <w:rPr>
          <w:b/>
          <w:u w:val="single"/>
          <w:lang w:val="en-150"/>
        </w:rPr>
      </w:pPr>
      <w:r>
        <w:rPr>
          <w:b/>
          <w:u w:val="single"/>
          <w:lang w:val="en-150"/>
        </w:rPr>
        <w:t>On UE processing capability and model complexity</w:t>
      </w:r>
    </w:p>
    <w:p w14:paraId="7CC052D0" w14:textId="77777777" w:rsidR="00A201C3" w:rsidRDefault="00A201C3" w:rsidP="00A201C3">
      <w:pPr>
        <w:pStyle w:val="RAN4Observation"/>
        <w:rPr>
          <w:lang w:val="en-GB"/>
        </w:rPr>
      </w:pPr>
      <w:r>
        <w:t xml:space="preserve">In the current RAN4 testing setup, although multiple features might be simultaneously active on the device, only one feature at a time is tested to ensure its compliance with the requirements. In other words, all features would be tested individually, but testing concurrent features (e.g., beam prediction, CSI compression, CSI prediction, positioning, etc.) is not explicitly within the current scope of the test requirements. </w:t>
      </w:r>
    </w:p>
    <w:p w14:paraId="7935EC78" w14:textId="77777777" w:rsidR="00A201C3" w:rsidRDefault="00A201C3" w:rsidP="00A201C3">
      <w:pPr>
        <w:pStyle w:val="RAN4proposal"/>
      </w:pPr>
      <w:r>
        <w:t>RAN4 should tests the mutual impact of several simultaneously supported and active ML-enabled</w:t>
      </w:r>
      <w:r w:rsidRPr="000E4A7A">
        <w:t xml:space="preserve"> </w:t>
      </w:r>
      <w:r>
        <w:t>Functionalities/Features to ensure the absence of performance degradation.</w:t>
      </w:r>
    </w:p>
    <w:p w14:paraId="6535B98E" w14:textId="77777777" w:rsidR="00A201C3" w:rsidRDefault="00A201C3" w:rsidP="00A201C3">
      <w:pPr>
        <w:pStyle w:val="RAN4observation0"/>
      </w:pPr>
      <w:r>
        <w:t xml:space="preserve">When the air-interface and communication solutions are enabled by ML algorithms, it is desirable that both entities involved in the communication link are at least partially aware of the potential compute bottlenecks at the other node, to mutually optimize the relevant functionalities. </w:t>
      </w:r>
    </w:p>
    <w:p w14:paraId="591C5E24" w14:textId="77777777" w:rsidR="00A201C3" w:rsidRDefault="00A201C3" w:rsidP="00A201C3">
      <w:pPr>
        <w:pStyle w:val="RAN4proposal"/>
      </w:pPr>
      <w:r>
        <w:t>RAN4 shall assess the testability</w:t>
      </w:r>
      <w:r>
        <w:rPr>
          <w:lang w:val="en-150"/>
        </w:rPr>
        <w:t xml:space="preserve"> of</w:t>
      </w:r>
      <w:r>
        <w:t xml:space="preserve"> and requirements on UE processing capabilities based on the performance indicators defined in the other WGs.</w:t>
      </w:r>
    </w:p>
    <w:p w14:paraId="42777B41" w14:textId="77777777" w:rsidR="00A201C3" w:rsidRDefault="00A201C3" w:rsidP="00D10AE9">
      <w:pPr>
        <w:rPr>
          <w:b/>
          <w:u w:val="single"/>
          <w:lang w:val="en-150"/>
        </w:rPr>
      </w:pPr>
    </w:p>
    <w:p w14:paraId="1B8E4D9E" w14:textId="768290CB" w:rsidR="00C536FC" w:rsidRDefault="0055300D" w:rsidP="00D10AE9">
      <w:pPr>
        <w:rPr>
          <w:b/>
          <w:u w:val="single"/>
          <w:lang w:val="en-150"/>
        </w:rPr>
      </w:pPr>
      <w:r>
        <w:rPr>
          <w:b/>
          <w:u w:val="single"/>
          <w:lang w:val="en-150"/>
        </w:rPr>
        <w:t>On LCM and functional test</w:t>
      </w:r>
    </w:p>
    <w:p w14:paraId="681FB3B9" w14:textId="77777777" w:rsidR="00A201C3" w:rsidRDefault="00A201C3" w:rsidP="00A201C3">
      <w:pPr>
        <w:pStyle w:val="RAN4Observation"/>
      </w:pPr>
      <w:r>
        <w:t xml:space="preserve">Based on the RAN1 proposed conclusion that </w:t>
      </w:r>
      <w:r>
        <w:rPr>
          <w:lang w:eastAsia="ja-JP"/>
        </w:rPr>
        <w:t>Functionality-based LCM is the common baseline,</w:t>
      </w:r>
      <w:r>
        <w:t xml:space="preserve"> RAN4 can start to design requirements and functional tests for </w:t>
      </w:r>
      <w:r>
        <w:rPr>
          <w:lang w:eastAsia="ja-JP"/>
        </w:rPr>
        <w:t>Functionality-based LCM</w:t>
      </w:r>
      <w:r>
        <w:t xml:space="preserve">. </w:t>
      </w:r>
    </w:p>
    <w:p w14:paraId="252D81C1" w14:textId="77777777" w:rsidR="00A201C3" w:rsidRDefault="00A201C3" w:rsidP="00A201C3">
      <w:pPr>
        <w:pStyle w:val="RAN4Observation"/>
      </w:pPr>
      <w:r>
        <w:t xml:space="preserve">The requirements or functional tests for model-ID based LCM can be addressed by RAN4 in addition to the </w:t>
      </w:r>
      <w:r>
        <w:rPr>
          <w:lang w:eastAsia="ja-JP"/>
        </w:rPr>
        <w:t>Functionality-based LCM r</w:t>
      </w:r>
      <w:r>
        <w:t>equirements, after these are clarified.</w:t>
      </w:r>
    </w:p>
    <w:p w14:paraId="63D116D4" w14:textId="77777777" w:rsidR="00A201C3" w:rsidRDefault="00A201C3" w:rsidP="00A201C3">
      <w:pPr>
        <w:pStyle w:val="RAN4observation0"/>
        <w:spacing w:line="256" w:lineRule="auto"/>
        <w:rPr>
          <w:lang w:eastAsia="ja-JP"/>
        </w:rPr>
      </w:pPr>
      <w:r>
        <w:t>In the ongoing RAN2 discussions there is no agreement so far on a ML Functional Framework for air-interface purposes, which RAN4 can use to design requirements and functional tests.</w:t>
      </w:r>
    </w:p>
    <w:p w14:paraId="4C365067" w14:textId="77777777" w:rsidR="0055300D" w:rsidRDefault="0055300D" w:rsidP="00D10AE9">
      <w:pPr>
        <w:rPr>
          <w:b/>
          <w:u w:val="single"/>
          <w:lang w:val="en-150"/>
        </w:rPr>
      </w:pPr>
    </w:p>
    <w:p w14:paraId="79B99441" w14:textId="77777777" w:rsidR="00A201C3" w:rsidRDefault="00A201C3" w:rsidP="00A201C3">
      <w:pPr>
        <w:pStyle w:val="RAN4proposal"/>
      </w:pPr>
      <w:r>
        <w:t>For the use cases with UE-side models and UE-part of two-sided models, RAN4 to</w:t>
      </w:r>
      <w:r>
        <w:rPr>
          <w:color w:val="000000" w:themeColor="text1"/>
        </w:rPr>
        <w:t xml:space="preserve"> start the design of Functionality-based </w:t>
      </w:r>
      <w:r>
        <w:rPr>
          <w:rFonts w:eastAsiaTheme="minorEastAsia"/>
        </w:rPr>
        <w:t>LCM related requirements and functional tests with the requirements needed for a Functionality operating in (ML) inference mode</w:t>
      </w:r>
      <w:r>
        <w:t>.</w:t>
      </w:r>
    </w:p>
    <w:p w14:paraId="19C6C67E" w14:textId="77777777" w:rsidR="00A201C3" w:rsidRDefault="00A201C3" w:rsidP="00D10AE9">
      <w:pPr>
        <w:rPr>
          <w:b/>
          <w:u w:val="single"/>
          <w:lang w:val="en-150"/>
        </w:rPr>
      </w:pPr>
    </w:p>
    <w:p w14:paraId="774BA958" w14:textId="77777777" w:rsidR="00A201C3" w:rsidRPr="00391B7A" w:rsidRDefault="00A201C3" w:rsidP="00A201C3">
      <w:pPr>
        <w:pStyle w:val="RAN4Observation"/>
        <w:rPr>
          <w:lang w:eastAsia="ja-JP"/>
        </w:rPr>
      </w:pPr>
      <w:r>
        <w:rPr>
          <w:lang w:eastAsia="ja-JP"/>
        </w:rPr>
        <w:t>The ML inference and data collection functions located in the same node NW/gNB or UE, communicate with each other using implementation specific solutions i.e., do not require any RAN4 inter-operability testing.</w:t>
      </w:r>
    </w:p>
    <w:p w14:paraId="2CAC867D" w14:textId="77777777" w:rsidR="00A201C3" w:rsidRPr="00865A6B" w:rsidRDefault="00A201C3" w:rsidP="00A201C3">
      <w:pPr>
        <w:pStyle w:val="RAN4Observation"/>
        <w:rPr>
          <w:lang w:eastAsia="ja-JP"/>
        </w:rPr>
      </w:pPr>
      <w:r>
        <w:rPr>
          <w:lang w:eastAsia="ja-JP"/>
        </w:rPr>
        <w:t>The communication interfaces between the Functionality management (located at the NW-side) and the Functionality UE-side requires 3GPP specification to ensure inter-operability and testing/validation, for both the UE-side ML inference and UE-side monitoring data collection functions.</w:t>
      </w:r>
    </w:p>
    <w:p w14:paraId="7216FF43" w14:textId="77777777" w:rsidR="00A201C3" w:rsidRDefault="00A201C3" w:rsidP="00D10AE9">
      <w:pPr>
        <w:rPr>
          <w:b/>
          <w:u w:val="single"/>
          <w:lang w:val="en-150"/>
        </w:rPr>
      </w:pPr>
    </w:p>
    <w:p w14:paraId="16EBEB18" w14:textId="77777777" w:rsidR="00A201C3" w:rsidRDefault="00A201C3" w:rsidP="00A201C3">
      <w:pPr>
        <w:pStyle w:val="RAN4proposal"/>
        <w:rPr>
          <w:lang w:eastAsia="ja-JP"/>
        </w:rPr>
      </w:pPr>
      <w:r>
        <w:rPr>
          <w:lang w:eastAsia="ja-JP"/>
        </w:rPr>
        <w:lastRenderedPageBreak/>
        <w:t>For UE-side models and UE-part of two-sided use cases, RAN4 needs to address the requirements and tests for the communication interface used for Functionality Management actions (activation/switching/fallback) towards the UE-side.</w:t>
      </w:r>
    </w:p>
    <w:p w14:paraId="69F92ACD" w14:textId="77777777" w:rsidR="00A201C3" w:rsidRDefault="00A201C3" w:rsidP="00D10AE9">
      <w:pPr>
        <w:rPr>
          <w:b/>
          <w:u w:val="single"/>
          <w:lang w:val="en-150"/>
        </w:rPr>
      </w:pPr>
    </w:p>
    <w:p w14:paraId="66348C93" w14:textId="77777777" w:rsidR="00A201C3" w:rsidRDefault="00A201C3" w:rsidP="00A201C3">
      <w:pPr>
        <w:pStyle w:val="RAN4proposal"/>
        <w:rPr>
          <w:lang w:eastAsia="ja-JP"/>
        </w:rPr>
      </w:pPr>
      <w:r>
        <w:rPr>
          <w:lang w:eastAsia="ja-JP"/>
        </w:rPr>
        <w:t>For UE-side models and UE-part of two-sided use cases, RAN4  to address the requirements and tests for the communication interface used for functionality monitoring data transfer between the data collection function at the UE-side and the data collection function at the gNB-side.</w:t>
      </w:r>
    </w:p>
    <w:p w14:paraId="1CCC570F" w14:textId="77777777" w:rsidR="00A201C3" w:rsidRDefault="00A201C3" w:rsidP="00D10AE9">
      <w:pPr>
        <w:rPr>
          <w:b/>
          <w:u w:val="single"/>
          <w:lang w:val="en-150"/>
        </w:rPr>
      </w:pPr>
    </w:p>
    <w:p w14:paraId="124E1234" w14:textId="77777777" w:rsidR="00A201C3" w:rsidRDefault="00A201C3" w:rsidP="00A201C3">
      <w:pPr>
        <w:pStyle w:val="RAN4proposal"/>
      </w:pPr>
      <w:r>
        <w:t>RAN4 to</w:t>
      </w:r>
      <w:r>
        <w:rPr>
          <w:color w:val="000000" w:themeColor="text1"/>
        </w:rPr>
        <w:t xml:space="preserve"> start the design of new </w:t>
      </w:r>
      <w:r>
        <w:rPr>
          <w:rFonts w:eastAsiaTheme="minorEastAsia"/>
        </w:rPr>
        <w:t>LCM related requirements and functional tests</w:t>
      </w:r>
      <w:r>
        <w:t xml:space="preserve"> starting with th</w:t>
      </w:r>
      <w:r>
        <w:rPr>
          <w:lang w:eastAsia="ja-JP"/>
        </w:rPr>
        <w:t>e transmission/exchange of Functionality monitoring data and Functionality management actions after these UE-gNB interfaces are agreed in RAN2.</w:t>
      </w:r>
    </w:p>
    <w:p w14:paraId="7CFA774A" w14:textId="77777777" w:rsidR="0055300D" w:rsidRDefault="0055300D" w:rsidP="00D10AE9">
      <w:pPr>
        <w:rPr>
          <w:b/>
          <w:u w:val="single"/>
          <w:lang w:val="en-150"/>
        </w:rPr>
      </w:pPr>
    </w:p>
    <w:p w14:paraId="4580BAD0" w14:textId="099D3370" w:rsidR="0055300D" w:rsidRPr="00C536FC" w:rsidRDefault="0055300D" w:rsidP="00D10AE9">
      <w:pPr>
        <w:rPr>
          <w:b/>
          <w:u w:val="single"/>
          <w:lang w:val="en-150"/>
        </w:rPr>
      </w:pPr>
      <w:r>
        <w:rPr>
          <w:b/>
          <w:u w:val="single"/>
          <w:lang w:val="en-150"/>
        </w:rPr>
        <w:t>On post-deployment testing</w:t>
      </w:r>
    </w:p>
    <w:p w14:paraId="61350606" w14:textId="77777777" w:rsidR="00A201C3" w:rsidRDefault="00A201C3" w:rsidP="00A201C3">
      <w:pPr>
        <w:pStyle w:val="RAN4Observation"/>
      </w:pPr>
      <w:r>
        <w:t>Initial conformance testing of the AI/ML functionality cannot ensure the same level of performance for the devices in the field.</w:t>
      </w:r>
    </w:p>
    <w:p w14:paraId="73D4379D" w14:textId="77777777" w:rsidR="00C536FC" w:rsidRDefault="00C536FC" w:rsidP="00D10AE9">
      <w:pPr>
        <w:rPr>
          <w:b/>
          <w:u w:val="single"/>
        </w:rPr>
      </w:pPr>
    </w:p>
    <w:p w14:paraId="1E965606" w14:textId="77777777" w:rsidR="00A201C3" w:rsidRDefault="00A201C3" w:rsidP="00A201C3">
      <w:pPr>
        <w:pStyle w:val="RAN4proposal"/>
      </w:pPr>
      <w:r w:rsidRPr="005B5EA7">
        <w:t>RAN4 should study a framework to enable post deployment tests for model updates and/or drift validation</w:t>
      </w:r>
      <w:r>
        <w:t xml:space="preserve"> </w:t>
      </w:r>
      <w:r w:rsidRPr="005B5EA7">
        <w:t>(and possible other use cases)</w:t>
      </w:r>
      <w:r>
        <w:t xml:space="preserve"> and discuss at least the following non-mutually exclusive options:</w:t>
      </w:r>
    </w:p>
    <w:p w14:paraId="086EE91E" w14:textId="77777777" w:rsidR="00A201C3" w:rsidRDefault="00A201C3" w:rsidP="00A201C3">
      <w:pPr>
        <w:pStyle w:val="RAN4proposal"/>
        <w:numPr>
          <w:ilvl w:val="1"/>
          <w:numId w:val="3"/>
        </w:numPr>
      </w:pPr>
      <w:r w:rsidRPr="007C2D92">
        <w:t>The changes/updates</w:t>
      </w:r>
      <w:r>
        <w:t xml:space="preserve"> to</w:t>
      </w:r>
      <w:r w:rsidRPr="007C2D92">
        <w:t xml:space="preserve"> the ML</w:t>
      </w:r>
      <w:r>
        <w:t>-enabled</w:t>
      </w:r>
      <w:r w:rsidRPr="007C2D92">
        <w:t xml:space="preserve"> </w:t>
      </w:r>
      <w:r>
        <w:t>Functionality/F</w:t>
      </w:r>
      <w:r w:rsidRPr="007C2D92">
        <w:t xml:space="preserve">eature are tested and declared by the device vendor against RAN4 requirements before any </w:t>
      </w:r>
      <w:r>
        <w:t>deployment to the UE</w:t>
      </w:r>
      <w:r w:rsidRPr="007C2D92">
        <w:t xml:space="preserve"> is performed</w:t>
      </w:r>
      <w:r>
        <w:t>.</w:t>
      </w:r>
    </w:p>
    <w:p w14:paraId="21F1DB93" w14:textId="77777777" w:rsidR="00A201C3" w:rsidRDefault="00A201C3" w:rsidP="00A201C3">
      <w:pPr>
        <w:pStyle w:val="RAN4proposal"/>
        <w:numPr>
          <w:ilvl w:val="1"/>
          <w:numId w:val="3"/>
        </w:numPr>
      </w:pPr>
      <w:r>
        <w:t>After deployment to the UE and b</w:t>
      </w:r>
      <w:r w:rsidRPr="009836B0">
        <w:t>efore changed</w:t>
      </w:r>
      <w:r>
        <w:t>/updated</w:t>
      </w:r>
      <w:r w:rsidRPr="009836B0">
        <w:t xml:space="preserve"> </w:t>
      </w:r>
      <w:r w:rsidRPr="007C2D92">
        <w:t>ML</w:t>
      </w:r>
      <w:r>
        <w:t>-enabled</w:t>
      </w:r>
      <w:r w:rsidRPr="009836B0" w:rsidDel="00197AD0">
        <w:t xml:space="preserve"> </w:t>
      </w:r>
      <w:r>
        <w:t>Functionality/F</w:t>
      </w:r>
      <w:r w:rsidRPr="007C2D92">
        <w:t xml:space="preserve">eature </w:t>
      </w:r>
      <w:r w:rsidRPr="009836B0">
        <w:t xml:space="preserve">is </w:t>
      </w:r>
      <w:r>
        <w:t>activated in the UE</w:t>
      </w:r>
      <w:r w:rsidRPr="009836B0">
        <w:t xml:space="preserve">, a </w:t>
      </w:r>
      <w:r>
        <w:t xml:space="preserve">post-deployment </w:t>
      </w:r>
      <w:r w:rsidRPr="009836B0">
        <w:t>validation is performed</w:t>
      </w:r>
      <w:r>
        <w:t xml:space="preserve">, </w:t>
      </w:r>
      <w:r w:rsidRPr="009836B0">
        <w:t>e.g., a sanity check</w:t>
      </w:r>
      <w:r>
        <w:t xml:space="preserve"> test loop is run, e.g., using the functionality performance monitoring and LCM activation/deactivation/switching procedures</w:t>
      </w:r>
      <w:r w:rsidRPr="009836B0">
        <w:t>,</w:t>
      </w:r>
    </w:p>
    <w:p w14:paraId="5681484E" w14:textId="77777777" w:rsidR="00A201C3" w:rsidRPr="00430200" w:rsidRDefault="00A201C3" w:rsidP="00A201C3">
      <w:pPr>
        <w:pStyle w:val="RAN4proposal"/>
        <w:numPr>
          <w:ilvl w:val="1"/>
          <w:numId w:val="3"/>
        </w:numPr>
      </w:pPr>
      <w:r>
        <w:t>At least one fallback/default Functionality/F</w:t>
      </w:r>
      <w:r w:rsidRPr="007C2D92">
        <w:t xml:space="preserve">eature </w:t>
      </w:r>
      <w:r>
        <w:t>that passed conformance testing must always be present in the device.</w:t>
      </w:r>
    </w:p>
    <w:p w14:paraId="68996E9A" w14:textId="77777777" w:rsidR="00A201C3" w:rsidRDefault="00A201C3" w:rsidP="00D10AE9">
      <w:pPr>
        <w:rPr>
          <w:b/>
          <w:u w:val="single"/>
        </w:rPr>
      </w:pPr>
    </w:p>
    <w:p w14:paraId="086EA90E" w14:textId="77777777" w:rsidR="00C536FC" w:rsidRPr="00973FB3" w:rsidRDefault="00C536FC" w:rsidP="00D10AE9">
      <w:pPr>
        <w:rPr>
          <w:b/>
          <w:u w:val="single"/>
        </w:rPr>
      </w:pPr>
    </w:p>
    <w:p w14:paraId="4C453739" w14:textId="77777777" w:rsidR="003B659E" w:rsidRPr="008C39F7" w:rsidRDefault="003B659E" w:rsidP="0060543D">
      <w:pPr>
        <w:pStyle w:val="RAN4H1"/>
        <w:numPr>
          <w:ilvl w:val="0"/>
          <w:numId w:val="0"/>
        </w:numPr>
        <w:ind w:left="360" w:hanging="360"/>
      </w:pPr>
      <w:r w:rsidRPr="008C39F7">
        <w:t>References</w:t>
      </w:r>
      <w:bookmarkEnd w:id="63"/>
    </w:p>
    <w:p w14:paraId="5178ACE8" w14:textId="3EC5E903" w:rsidR="00C72978" w:rsidRDefault="006A5633" w:rsidP="00C72978">
      <w:pPr>
        <w:pStyle w:val="ListParagraph"/>
        <w:numPr>
          <w:ilvl w:val="0"/>
          <w:numId w:val="6"/>
        </w:numPr>
      </w:pPr>
      <w:bookmarkStart w:id="64" w:name="_Ref114500673"/>
      <w:bookmarkStart w:id="65" w:name="_Ref146187616"/>
      <w:bookmarkEnd w:id="64"/>
      <w:r w:rsidRPr="006A5633">
        <w:t>R4-</w:t>
      </w:r>
      <w:r w:rsidR="00C72978" w:rsidRPr="00C72978">
        <w:t>2314907, AI/ML ad-hoc meeting minutes, Qualcomm, RAN4#108, Toulouse, France, August 21st – 25th, 2023</w:t>
      </w:r>
      <w:bookmarkEnd w:id="65"/>
    </w:p>
    <w:p w14:paraId="5931FFB4" w14:textId="435DD464" w:rsidR="00103C44" w:rsidRDefault="00103C44" w:rsidP="003A57B4">
      <w:pPr>
        <w:pStyle w:val="ListParagraph"/>
        <w:numPr>
          <w:ilvl w:val="0"/>
          <w:numId w:val="6"/>
        </w:numPr>
      </w:pPr>
      <w:bookmarkStart w:id="66" w:name="_Ref146698430"/>
      <w:bookmarkStart w:id="67" w:name="_Ref146187775"/>
      <w:r w:rsidRPr="00103C44">
        <w:t>R4-2314740, WF on RAN4 requirements for NR AI/ML, Qualcomm, RAN4#108, Toulouse, France, August 21st – 25</w:t>
      </w:r>
      <w:r w:rsidRPr="00103C44">
        <w:rPr>
          <w:vertAlign w:val="superscript"/>
        </w:rPr>
        <w:t>th</w:t>
      </w:r>
      <w:r>
        <w:t>,</w:t>
      </w:r>
      <w:r w:rsidRPr="00103C44">
        <w:t xml:space="preserve"> 2023</w:t>
      </w:r>
      <w:r>
        <w:t>.</w:t>
      </w:r>
      <w:bookmarkEnd w:id="66"/>
    </w:p>
    <w:p w14:paraId="413E7DC7" w14:textId="0480B87B" w:rsidR="003A57B4" w:rsidRDefault="003A57B4" w:rsidP="003A57B4">
      <w:pPr>
        <w:pStyle w:val="ListParagraph"/>
        <w:numPr>
          <w:ilvl w:val="0"/>
          <w:numId w:val="6"/>
        </w:numPr>
      </w:pPr>
      <w:bookmarkStart w:id="68" w:name="_Ref146699176"/>
      <w:r w:rsidRPr="003A57B4">
        <w:t>R4-2306299, WF on AI/ML RAN4 studies, Qualcomm Incorporated, Electronic Meeting, 17 April –26 April, 2023.</w:t>
      </w:r>
      <w:bookmarkEnd w:id="67"/>
      <w:bookmarkEnd w:id="68"/>
    </w:p>
    <w:p w14:paraId="48769270" w14:textId="27EAF70B" w:rsidR="00B37BDF" w:rsidRPr="00B37BDF" w:rsidRDefault="000E55B2" w:rsidP="00B37BDF">
      <w:pPr>
        <w:pStyle w:val="ListParagraph"/>
        <w:numPr>
          <w:ilvl w:val="0"/>
          <w:numId w:val="6"/>
        </w:numPr>
      </w:pPr>
      <w:bookmarkStart w:id="69" w:name="_Ref146722620"/>
      <w:r w:rsidRPr="000E55B2">
        <w:t>R1-2304681</w:t>
      </w:r>
      <w:r w:rsidR="00B37BDF">
        <w:t xml:space="preserve">, </w:t>
      </w:r>
      <w:r w:rsidR="00B37BDF" w:rsidRPr="00B37BDF">
        <w:t>Evaluation of ML for CSI feedback enhancement, Nokia Shanghai Bell</w:t>
      </w:r>
      <w:r w:rsidR="00B37BDF">
        <w:t xml:space="preserve">, </w:t>
      </w:r>
      <w:r w:rsidR="00B37BDF" w:rsidRPr="00B37BDF">
        <w:t>R</w:t>
      </w:r>
      <w:r w:rsidR="004F1821">
        <w:t>AN</w:t>
      </w:r>
      <w:r w:rsidR="00B37BDF" w:rsidRPr="00B37BDF">
        <w:t>1</w:t>
      </w:r>
      <w:r w:rsidR="00B37BDF">
        <w:t>#</w:t>
      </w:r>
      <w:r w:rsidR="00B37BDF" w:rsidRPr="00B37BDF">
        <w:t>113</w:t>
      </w:r>
      <w:r w:rsidR="00B37BDF">
        <w:t>.</w:t>
      </w:r>
      <w:bookmarkEnd w:id="69"/>
    </w:p>
    <w:p w14:paraId="327D9183" w14:textId="07DCAACF" w:rsidR="00975A3E" w:rsidRPr="00C72978" w:rsidRDefault="00B37BDF" w:rsidP="00B37BDF">
      <w:pPr>
        <w:pStyle w:val="ListParagraph"/>
        <w:numPr>
          <w:ilvl w:val="0"/>
          <w:numId w:val="6"/>
        </w:numPr>
      </w:pPr>
      <w:r w:rsidRPr="00B37BDF">
        <w:t>not treated</w:t>
      </w:r>
    </w:p>
    <w:p w14:paraId="1EBEAED3" w14:textId="77777777" w:rsidR="00880F56" w:rsidRDefault="00880F56" w:rsidP="00880F56">
      <w:pPr>
        <w:pStyle w:val="ListParagraph"/>
        <w:numPr>
          <w:ilvl w:val="0"/>
          <w:numId w:val="6"/>
        </w:numPr>
        <w:spacing w:line="256" w:lineRule="auto"/>
      </w:pPr>
      <w:r>
        <w:t>R4-2312187, On General aspects of AI/ML for NR Air Interface, Nokia, Nokia Shanghai Bell, RAN4#108, Toulouse, France, 21-25 August 2023.</w:t>
      </w:r>
    </w:p>
    <w:p w14:paraId="270DC8DD" w14:textId="020A1EB3" w:rsidR="000040DC" w:rsidRDefault="000040DC" w:rsidP="002907A5">
      <w:pPr>
        <w:pStyle w:val="ListParagraph"/>
        <w:numPr>
          <w:ilvl w:val="0"/>
          <w:numId w:val="6"/>
        </w:numPr>
        <w:ind w:right="-22"/>
      </w:pPr>
      <w:bookmarkStart w:id="70" w:name="_Ref146626990"/>
      <w:bookmarkStart w:id="71" w:name="_Ref146701027"/>
      <w:r w:rsidRPr="00973FB3">
        <w:t>R4-</w:t>
      </w:r>
      <w:r w:rsidR="003E1F47" w:rsidRPr="00973FB3">
        <w:t>231</w:t>
      </w:r>
      <w:r w:rsidR="00973FB3" w:rsidRPr="00973FB3">
        <w:t>6394,</w:t>
      </w:r>
      <w:r w:rsidRPr="00973FB3">
        <w:t xml:space="preserve"> </w:t>
      </w:r>
      <w:r w:rsidR="003338AF" w:rsidRPr="00973FB3">
        <w:t xml:space="preserve">Interoperability and testability </w:t>
      </w:r>
      <w:r w:rsidR="00F21A26" w:rsidRPr="00973FB3">
        <w:t>in</w:t>
      </w:r>
      <w:r w:rsidR="00F56E8E" w:rsidRPr="00973FB3">
        <w:t xml:space="preserve"> </w:t>
      </w:r>
      <w:r w:rsidR="00F21A26" w:rsidRPr="00973FB3">
        <w:t>AI/M</w:t>
      </w:r>
      <w:r w:rsidR="005B0F74" w:rsidRPr="00973FB3">
        <w:t>L</w:t>
      </w:r>
      <w:r w:rsidR="00F21A26" w:rsidRPr="00973FB3">
        <w:t xml:space="preserve"> for Air Interface</w:t>
      </w:r>
      <w:r w:rsidRPr="00973FB3">
        <w:t>, Nokia, Nokia Shanghai Bell</w:t>
      </w:r>
      <w:r w:rsidR="00B408B6" w:rsidRPr="00973FB3">
        <w:t xml:space="preserve">, </w:t>
      </w:r>
      <w:r w:rsidRPr="00973FB3">
        <w:t>RAN4#10</w:t>
      </w:r>
      <w:r w:rsidR="005B3029" w:rsidRPr="00973FB3">
        <w:t>8bis</w:t>
      </w:r>
      <w:r w:rsidRPr="00973FB3">
        <w:t xml:space="preserve">, </w:t>
      </w:r>
      <w:r w:rsidR="005B3029" w:rsidRPr="00973FB3">
        <w:t>Xiamen</w:t>
      </w:r>
      <w:r w:rsidR="005B3029" w:rsidRPr="005B3029">
        <w:t>, China, October 09 – October 13, 2023</w:t>
      </w:r>
      <w:r w:rsidRPr="008C39F7">
        <w:t>.</w:t>
      </w:r>
      <w:bookmarkEnd w:id="70"/>
      <w:bookmarkEnd w:id="71"/>
    </w:p>
    <w:bookmarkStart w:id="72" w:name="_Ref142640625"/>
    <w:p w14:paraId="284AF84A" w14:textId="0ACA77CC" w:rsidR="00E973AA" w:rsidRPr="004A755F" w:rsidRDefault="00E973AA" w:rsidP="002907A5">
      <w:pPr>
        <w:pStyle w:val="ListParagraph"/>
        <w:numPr>
          <w:ilvl w:val="0"/>
          <w:numId w:val="6"/>
        </w:numPr>
        <w:spacing w:line="256" w:lineRule="auto"/>
        <w:rPr>
          <w:rStyle w:val="normaltextrun"/>
          <w:szCs w:val="20"/>
        </w:rPr>
      </w:pPr>
      <w:r>
        <w:fldChar w:fldCharType="begin"/>
      </w:r>
      <w:r>
        <w:instrText>HYPERLINK "https://www.3gpp.org/ftp/TSG_RAN/WG2_RL2/TSGR2_123/Docs/R2-2308195.zip"</w:instrText>
      </w:r>
      <w:r>
        <w:fldChar w:fldCharType="separate"/>
      </w:r>
      <w:bookmarkStart w:id="73" w:name="_Ref142639533"/>
      <w:r>
        <w:rPr>
          <w:rStyle w:val="Hyperlink"/>
        </w:rPr>
        <w:t>R2-2308195</w:t>
      </w:r>
      <w:bookmarkEnd w:id="73"/>
      <w:r>
        <w:fldChar w:fldCharType="end"/>
      </w:r>
      <w:r>
        <w:t xml:space="preserve">, </w:t>
      </w:r>
      <w:r w:rsidRPr="1C07B6DA">
        <w:rPr>
          <w:rStyle w:val="normaltextrun"/>
        </w:rPr>
        <w:t xml:space="preserve">AI/ML Architecture, Nokia, T-Mobile US, Samsung, </w:t>
      </w:r>
      <w:r w:rsidRPr="1C07B6DA">
        <w:rPr>
          <w:rStyle w:val="normaltextrun"/>
          <w:rFonts w:cs="Arial"/>
        </w:rPr>
        <w:t>3GPP TSG-RAN WG2 Meeting #123, Toulouse, France, 21– 25 August 2023.</w:t>
      </w:r>
      <w:bookmarkEnd w:id="72"/>
    </w:p>
    <w:p w14:paraId="4746AF35" w14:textId="5EC83652" w:rsidR="00E973AA" w:rsidRPr="00847264" w:rsidRDefault="41254B02" w:rsidP="005805B8">
      <w:pPr>
        <w:pStyle w:val="ListParagraph"/>
        <w:numPr>
          <w:ilvl w:val="0"/>
          <w:numId w:val="6"/>
        </w:numPr>
        <w:spacing w:line="256" w:lineRule="auto"/>
      </w:pPr>
      <w:r>
        <w:t>Requirements for support of radio resource management (3GPP TS 38.133)</w:t>
      </w:r>
    </w:p>
    <w:sectPr w:rsidR="00E973AA"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6C123" w14:textId="77777777" w:rsidR="00E70244" w:rsidRDefault="00E70244" w:rsidP="00001C9B">
      <w:pPr>
        <w:spacing w:after="0" w:line="240" w:lineRule="auto"/>
      </w:pPr>
      <w:r>
        <w:separator/>
      </w:r>
    </w:p>
  </w:endnote>
  <w:endnote w:type="continuationSeparator" w:id="0">
    <w:p w14:paraId="71377316" w14:textId="77777777" w:rsidR="00E70244" w:rsidRDefault="00E70244" w:rsidP="00001C9B">
      <w:pPr>
        <w:spacing w:after="0" w:line="240" w:lineRule="auto"/>
      </w:pPr>
      <w:r>
        <w:continuationSeparator/>
      </w:r>
    </w:p>
  </w:endnote>
  <w:endnote w:type="continuationNotice" w:id="1">
    <w:p w14:paraId="7A84D041" w14:textId="77777777" w:rsidR="00E70244" w:rsidRDefault="00E702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A571E" w14:textId="77777777" w:rsidR="00E70244" w:rsidRDefault="00E70244" w:rsidP="00001C9B">
      <w:pPr>
        <w:spacing w:after="0" w:line="240" w:lineRule="auto"/>
      </w:pPr>
      <w:r>
        <w:separator/>
      </w:r>
    </w:p>
  </w:footnote>
  <w:footnote w:type="continuationSeparator" w:id="0">
    <w:p w14:paraId="19794A2C" w14:textId="77777777" w:rsidR="00E70244" w:rsidRDefault="00E70244" w:rsidP="00001C9B">
      <w:pPr>
        <w:spacing w:after="0" w:line="240" w:lineRule="auto"/>
      </w:pPr>
      <w:r>
        <w:continuationSeparator/>
      </w:r>
    </w:p>
  </w:footnote>
  <w:footnote w:type="continuationNotice" w:id="1">
    <w:p w14:paraId="103F781F" w14:textId="77777777" w:rsidR="00E70244" w:rsidRDefault="00E7024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8529E"/>
    <w:multiLevelType w:val="hybridMultilevel"/>
    <w:tmpl w:val="99E6B40E"/>
    <w:lvl w:ilvl="0" w:tplc="F7E83B3E">
      <w:start w:val="1"/>
      <w:numFmt w:val="bullet"/>
      <w:lvlText w:val="•"/>
      <w:lvlJc w:val="left"/>
      <w:pPr>
        <w:tabs>
          <w:tab w:val="num" w:pos="720"/>
        </w:tabs>
        <w:ind w:left="720" w:hanging="360"/>
      </w:pPr>
      <w:rPr>
        <w:rFonts w:ascii="Arial" w:hAnsi="Arial" w:hint="default"/>
      </w:rPr>
    </w:lvl>
    <w:lvl w:ilvl="1" w:tplc="3280E732" w:tentative="1">
      <w:start w:val="1"/>
      <w:numFmt w:val="bullet"/>
      <w:lvlText w:val="•"/>
      <w:lvlJc w:val="left"/>
      <w:pPr>
        <w:tabs>
          <w:tab w:val="num" w:pos="1440"/>
        </w:tabs>
        <w:ind w:left="1440" w:hanging="360"/>
      </w:pPr>
      <w:rPr>
        <w:rFonts w:ascii="Arial" w:hAnsi="Arial" w:hint="default"/>
      </w:rPr>
    </w:lvl>
    <w:lvl w:ilvl="2" w:tplc="2D2EC12C" w:tentative="1">
      <w:start w:val="1"/>
      <w:numFmt w:val="bullet"/>
      <w:lvlText w:val="•"/>
      <w:lvlJc w:val="left"/>
      <w:pPr>
        <w:tabs>
          <w:tab w:val="num" w:pos="2160"/>
        </w:tabs>
        <w:ind w:left="2160" w:hanging="360"/>
      </w:pPr>
      <w:rPr>
        <w:rFonts w:ascii="Arial" w:hAnsi="Arial" w:hint="default"/>
      </w:rPr>
    </w:lvl>
    <w:lvl w:ilvl="3" w:tplc="6B0ADBFC" w:tentative="1">
      <w:start w:val="1"/>
      <w:numFmt w:val="bullet"/>
      <w:lvlText w:val="•"/>
      <w:lvlJc w:val="left"/>
      <w:pPr>
        <w:tabs>
          <w:tab w:val="num" w:pos="2880"/>
        </w:tabs>
        <w:ind w:left="2880" w:hanging="360"/>
      </w:pPr>
      <w:rPr>
        <w:rFonts w:ascii="Arial" w:hAnsi="Arial" w:hint="default"/>
      </w:rPr>
    </w:lvl>
    <w:lvl w:ilvl="4" w:tplc="EB20B2D4" w:tentative="1">
      <w:start w:val="1"/>
      <w:numFmt w:val="bullet"/>
      <w:lvlText w:val="•"/>
      <w:lvlJc w:val="left"/>
      <w:pPr>
        <w:tabs>
          <w:tab w:val="num" w:pos="3600"/>
        </w:tabs>
        <w:ind w:left="3600" w:hanging="360"/>
      </w:pPr>
      <w:rPr>
        <w:rFonts w:ascii="Arial" w:hAnsi="Arial" w:hint="default"/>
      </w:rPr>
    </w:lvl>
    <w:lvl w:ilvl="5" w:tplc="EF866702" w:tentative="1">
      <w:start w:val="1"/>
      <w:numFmt w:val="bullet"/>
      <w:lvlText w:val="•"/>
      <w:lvlJc w:val="left"/>
      <w:pPr>
        <w:tabs>
          <w:tab w:val="num" w:pos="4320"/>
        </w:tabs>
        <w:ind w:left="4320" w:hanging="360"/>
      </w:pPr>
      <w:rPr>
        <w:rFonts w:ascii="Arial" w:hAnsi="Arial" w:hint="default"/>
      </w:rPr>
    </w:lvl>
    <w:lvl w:ilvl="6" w:tplc="1ACC5E7A" w:tentative="1">
      <w:start w:val="1"/>
      <w:numFmt w:val="bullet"/>
      <w:lvlText w:val="•"/>
      <w:lvlJc w:val="left"/>
      <w:pPr>
        <w:tabs>
          <w:tab w:val="num" w:pos="5040"/>
        </w:tabs>
        <w:ind w:left="5040" w:hanging="360"/>
      </w:pPr>
      <w:rPr>
        <w:rFonts w:ascii="Arial" w:hAnsi="Arial" w:hint="default"/>
      </w:rPr>
    </w:lvl>
    <w:lvl w:ilvl="7" w:tplc="C85269DE" w:tentative="1">
      <w:start w:val="1"/>
      <w:numFmt w:val="bullet"/>
      <w:lvlText w:val="•"/>
      <w:lvlJc w:val="left"/>
      <w:pPr>
        <w:tabs>
          <w:tab w:val="num" w:pos="5760"/>
        </w:tabs>
        <w:ind w:left="5760" w:hanging="360"/>
      </w:pPr>
      <w:rPr>
        <w:rFonts w:ascii="Arial" w:hAnsi="Arial" w:hint="default"/>
      </w:rPr>
    </w:lvl>
    <w:lvl w:ilvl="8" w:tplc="C0BEF2B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BA380B"/>
    <w:multiLevelType w:val="hybridMultilevel"/>
    <w:tmpl w:val="9B72EF20"/>
    <w:lvl w:ilvl="0" w:tplc="24541D72">
      <w:start w:val="1"/>
      <w:numFmt w:val="bullet"/>
      <w:lvlText w:val="•"/>
      <w:lvlJc w:val="left"/>
      <w:pPr>
        <w:tabs>
          <w:tab w:val="num" w:pos="720"/>
        </w:tabs>
        <w:ind w:left="720" w:hanging="360"/>
      </w:pPr>
      <w:rPr>
        <w:rFonts w:ascii="Arial" w:hAnsi="Arial" w:hint="default"/>
      </w:rPr>
    </w:lvl>
    <w:lvl w:ilvl="1" w:tplc="E424EEA8">
      <w:numFmt w:val="bullet"/>
      <w:lvlText w:val="•"/>
      <w:lvlJc w:val="left"/>
      <w:pPr>
        <w:tabs>
          <w:tab w:val="num" w:pos="1440"/>
        </w:tabs>
        <w:ind w:left="1440" w:hanging="360"/>
      </w:pPr>
      <w:rPr>
        <w:rFonts w:ascii="Arial" w:hAnsi="Arial" w:hint="default"/>
      </w:rPr>
    </w:lvl>
    <w:lvl w:ilvl="2" w:tplc="42F653CE">
      <w:numFmt w:val="bullet"/>
      <w:lvlText w:val="•"/>
      <w:lvlJc w:val="left"/>
      <w:pPr>
        <w:tabs>
          <w:tab w:val="num" w:pos="2160"/>
        </w:tabs>
        <w:ind w:left="2160" w:hanging="360"/>
      </w:pPr>
      <w:rPr>
        <w:rFonts w:ascii="Arial" w:hAnsi="Arial" w:hint="default"/>
      </w:rPr>
    </w:lvl>
    <w:lvl w:ilvl="3" w:tplc="84B0B754" w:tentative="1">
      <w:start w:val="1"/>
      <w:numFmt w:val="bullet"/>
      <w:lvlText w:val="•"/>
      <w:lvlJc w:val="left"/>
      <w:pPr>
        <w:tabs>
          <w:tab w:val="num" w:pos="2880"/>
        </w:tabs>
        <w:ind w:left="2880" w:hanging="360"/>
      </w:pPr>
      <w:rPr>
        <w:rFonts w:ascii="Arial" w:hAnsi="Arial" w:hint="default"/>
      </w:rPr>
    </w:lvl>
    <w:lvl w:ilvl="4" w:tplc="BABC3B9E" w:tentative="1">
      <w:start w:val="1"/>
      <w:numFmt w:val="bullet"/>
      <w:lvlText w:val="•"/>
      <w:lvlJc w:val="left"/>
      <w:pPr>
        <w:tabs>
          <w:tab w:val="num" w:pos="3600"/>
        </w:tabs>
        <w:ind w:left="3600" w:hanging="360"/>
      </w:pPr>
      <w:rPr>
        <w:rFonts w:ascii="Arial" w:hAnsi="Arial" w:hint="default"/>
      </w:rPr>
    </w:lvl>
    <w:lvl w:ilvl="5" w:tplc="8020B498" w:tentative="1">
      <w:start w:val="1"/>
      <w:numFmt w:val="bullet"/>
      <w:lvlText w:val="•"/>
      <w:lvlJc w:val="left"/>
      <w:pPr>
        <w:tabs>
          <w:tab w:val="num" w:pos="4320"/>
        </w:tabs>
        <w:ind w:left="4320" w:hanging="360"/>
      </w:pPr>
      <w:rPr>
        <w:rFonts w:ascii="Arial" w:hAnsi="Arial" w:hint="default"/>
      </w:rPr>
    </w:lvl>
    <w:lvl w:ilvl="6" w:tplc="D6C2547A" w:tentative="1">
      <w:start w:val="1"/>
      <w:numFmt w:val="bullet"/>
      <w:lvlText w:val="•"/>
      <w:lvlJc w:val="left"/>
      <w:pPr>
        <w:tabs>
          <w:tab w:val="num" w:pos="5040"/>
        </w:tabs>
        <w:ind w:left="5040" w:hanging="360"/>
      </w:pPr>
      <w:rPr>
        <w:rFonts w:ascii="Arial" w:hAnsi="Arial" w:hint="default"/>
      </w:rPr>
    </w:lvl>
    <w:lvl w:ilvl="7" w:tplc="67FA7264" w:tentative="1">
      <w:start w:val="1"/>
      <w:numFmt w:val="bullet"/>
      <w:lvlText w:val="•"/>
      <w:lvlJc w:val="left"/>
      <w:pPr>
        <w:tabs>
          <w:tab w:val="num" w:pos="5760"/>
        </w:tabs>
        <w:ind w:left="5760" w:hanging="360"/>
      </w:pPr>
      <w:rPr>
        <w:rFonts w:ascii="Arial" w:hAnsi="Arial" w:hint="default"/>
      </w:rPr>
    </w:lvl>
    <w:lvl w:ilvl="8" w:tplc="CB9241A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95819FB"/>
    <w:multiLevelType w:val="hybridMultilevel"/>
    <w:tmpl w:val="D5780594"/>
    <w:lvl w:ilvl="0" w:tplc="56623E62">
      <w:start w:val="1"/>
      <w:numFmt w:val="bullet"/>
      <w:lvlText w:val="•"/>
      <w:lvlJc w:val="left"/>
      <w:pPr>
        <w:tabs>
          <w:tab w:val="num" w:pos="720"/>
        </w:tabs>
        <w:ind w:left="720" w:hanging="360"/>
      </w:pPr>
      <w:rPr>
        <w:rFonts w:ascii="Arial" w:hAnsi="Arial" w:hint="default"/>
      </w:rPr>
    </w:lvl>
    <w:lvl w:ilvl="1" w:tplc="87EA8F06">
      <w:numFmt w:val="bullet"/>
      <w:lvlText w:val="•"/>
      <w:lvlJc w:val="left"/>
      <w:pPr>
        <w:tabs>
          <w:tab w:val="num" w:pos="1440"/>
        </w:tabs>
        <w:ind w:left="1440" w:hanging="360"/>
      </w:pPr>
      <w:rPr>
        <w:rFonts w:ascii="Arial" w:hAnsi="Arial" w:hint="default"/>
      </w:rPr>
    </w:lvl>
    <w:lvl w:ilvl="2" w:tplc="561E5768">
      <w:start w:val="1"/>
      <w:numFmt w:val="bullet"/>
      <w:lvlText w:val="•"/>
      <w:lvlJc w:val="left"/>
      <w:pPr>
        <w:tabs>
          <w:tab w:val="num" w:pos="2160"/>
        </w:tabs>
        <w:ind w:left="2160" w:hanging="360"/>
      </w:pPr>
      <w:rPr>
        <w:rFonts w:ascii="Arial" w:hAnsi="Arial" w:hint="default"/>
      </w:rPr>
    </w:lvl>
    <w:lvl w:ilvl="3" w:tplc="A0C42412" w:tentative="1">
      <w:start w:val="1"/>
      <w:numFmt w:val="bullet"/>
      <w:lvlText w:val="•"/>
      <w:lvlJc w:val="left"/>
      <w:pPr>
        <w:tabs>
          <w:tab w:val="num" w:pos="2880"/>
        </w:tabs>
        <w:ind w:left="2880" w:hanging="360"/>
      </w:pPr>
      <w:rPr>
        <w:rFonts w:ascii="Arial" w:hAnsi="Arial" w:hint="default"/>
      </w:rPr>
    </w:lvl>
    <w:lvl w:ilvl="4" w:tplc="47308AB4" w:tentative="1">
      <w:start w:val="1"/>
      <w:numFmt w:val="bullet"/>
      <w:lvlText w:val="•"/>
      <w:lvlJc w:val="left"/>
      <w:pPr>
        <w:tabs>
          <w:tab w:val="num" w:pos="3600"/>
        </w:tabs>
        <w:ind w:left="3600" w:hanging="360"/>
      </w:pPr>
      <w:rPr>
        <w:rFonts w:ascii="Arial" w:hAnsi="Arial" w:hint="default"/>
      </w:rPr>
    </w:lvl>
    <w:lvl w:ilvl="5" w:tplc="85D48212" w:tentative="1">
      <w:start w:val="1"/>
      <w:numFmt w:val="bullet"/>
      <w:lvlText w:val="•"/>
      <w:lvlJc w:val="left"/>
      <w:pPr>
        <w:tabs>
          <w:tab w:val="num" w:pos="4320"/>
        </w:tabs>
        <w:ind w:left="4320" w:hanging="360"/>
      </w:pPr>
      <w:rPr>
        <w:rFonts w:ascii="Arial" w:hAnsi="Arial" w:hint="default"/>
      </w:rPr>
    </w:lvl>
    <w:lvl w:ilvl="6" w:tplc="7F320B98" w:tentative="1">
      <w:start w:val="1"/>
      <w:numFmt w:val="bullet"/>
      <w:lvlText w:val="•"/>
      <w:lvlJc w:val="left"/>
      <w:pPr>
        <w:tabs>
          <w:tab w:val="num" w:pos="5040"/>
        </w:tabs>
        <w:ind w:left="5040" w:hanging="360"/>
      </w:pPr>
      <w:rPr>
        <w:rFonts w:ascii="Arial" w:hAnsi="Arial" w:hint="default"/>
      </w:rPr>
    </w:lvl>
    <w:lvl w:ilvl="7" w:tplc="27FC4DFE" w:tentative="1">
      <w:start w:val="1"/>
      <w:numFmt w:val="bullet"/>
      <w:lvlText w:val="•"/>
      <w:lvlJc w:val="left"/>
      <w:pPr>
        <w:tabs>
          <w:tab w:val="num" w:pos="5760"/>
        </w:tabs>
        <w:ind w:left="5760" w:hanging="360"/>
      </w:pPr>
      <w:rPr>
        <w:rFonts w:ascii="Arial" w:hAnsi="Arial" w:hint="default"/>
      </w:rPr>
    </w:lvl>
    <w:lvl w:ilvl="8" w:tplc="80325F6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B5082D"/>
    <w:multiLevelType w:val="hybridMultilevel"/>
    <w:tmpl w:val="CDA82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CBA6AA5"/>
    <w:multiLevelType w:val="hybridMultilevel"/>
    <w:tmpl w:val="17603096"/>
    <w:lvl w:ilvl="0" w:tplc="2FC04866">
      <w:start w:val="1"/>
      <w:numFmt w:val="bullet"/>
      <w:lvlText w:val=""/>
      <w:lvlJc w:val="left"/>
      <w:pPr>
        <w:tabs>
          <w:tab w:val="num" w:pos="720"/>
        </w:tabs>
        <w:ind w:left="720" w:hanging="360"/>
      </w:pPr>
      <w:rPr>
        <w:rFonts w:ascii="Symbol" w:hAnsi="Symbol" w:hint="default"/>
      </w:rPr>
    </w:lvl>
    <w:lvl w:ilvl="1" w:tplc="0800317E">
      <w:numFmt w:val="bullet"/>
      <w:lvlText w:val="o"/>
      <w:lvlJc w:val="left"/>
      <w:pPr>
        <w:tabs>
          <w:tab w:val="num" w:pos="1440"/>
        </w:tabs>
        <w:ind w:left="1440" w:hanging="360"/>
      </w:pPr>
      <w:rPr>
        <w:rFonts w:ascii="Courier New" w:hAnsi="Courier New" w:hint="default"/>
      </w:rPr>
    </w:lvl>
    <w:lvl w:ilvl="2" w:tplc="27229C1E" w:tentative="1">
      <w:start w:val="1"/>
      <w:numFmt w:val="bullet"/>
      <w:lvlText w:val=""/>
      <w:lvlJc w:val="left"/>
      <w:pPr>
        <w:tabs>
          <w:tab w:val="num" w:pos="2160"/>
        </w:tabs>
        <w:ind w:left="2160" w:hanging="360"/>
      </w:pPr>
      <w:rPr>
        <w:rFonts w:ascii="Symbol" w:hAnsi="Symbol" w:hint="default"/>
      </w:rPr>
    </w:lvl>
    <w:lvl w:ilvl="3" w:tplc="D7440514" w:tentative="1">
      <w:start w:val="1"/>
      <w:numFmt w:val="bullet"/>
      <w:lvlText w:val=""/>
      <w:lvlJc w:val="left"/>
      <w:pPr>
        <w:tabs>
          <w:tab w:val="num" w:pos="2880"/>
        </w:tabs>
        <w:ind w:left="2880" w:hanging="360"/>
      </w:pPr>
      <w:rPr>
        <w:rFonts w:ascii="Symbol" w:hAnsi="Symbol" w:hint="default"/>
      </w:rPr>
    </w:lvl>
    <w:lvl w:ilvl="4" w:tplc="133C2846" w:tentative="1">
      <w:start w:val="1"/>
      <w:numFmt w:val="bullet"/>
      <w:lvlText w:val=""/>
      <w:lvlJc w:val="left"/>
      <w:pPr>
        <w:tabs>
          <w:tab w:val="num" w:pos="3600"/>
        </w:tabs>
        <w:ind w:left="3600" w:hanging="360"/>
      </w:pPr>
      <w:rPr>
        <w:rFonts w:ascii="Symbol" w:hAnsi="Symbol" w:hint="default"/>
      </w:rPr>
    </w:lvl>
    <w:lvl w:ilvl="5" w:tplc="7C8EE694" w:tentative="1">
      <w:start w:val="1"/>
      <w:numFmt w:val="bullet"/>
      <w:lvlText w:val=""/>
      <w:lvlJc w:val="left"/>
      <w:pPr>
        <w:tabs>
          <w:tab w:val="num" w:pos="4320"/>
        </w:tabs>
        <w:ind w:left="4320" w:hanging="360"/>
      </w:pPr>
      <w:rPr>
        <w:rFonts w:ascii="Symbol" w:hAnsi="Symbol" w:hint="default"/>
      </w:rPr>
    </w:lvl>
    <w:lvl w:ilvl="6" w:tplc="57E2F5DA" w:tentative="1">
      <w:start w:val="1"/>
      <w:numFmt w:val="bullet"/>
      <w:lvlText w:val=""/>
      <w:lvlJc w:val="left"/>
      <w:pPr>
        <w:tabs>
          <w:tab w:val="num" w:pos="5040"/>
        </w:tabs>
        <w:ind w:left="5040" w:hanging="360"/>
      </w:pPr>
      <w:rPr>
        <w:rFonts w:ascii="Symbol" w:hAnsi="Symbol" w:hint="default"/>
      </w:rPr>
    </w:lvl>
    <w:lvl w:ilvl="7" w:tplc="36DCF50E" w:tentative="1">
      <w:start w:val="1"/>
      <w:numFmt w:val="bullet"/>
      <w:lvlText w:val=""/>
      <w:lvlJc w:val="left"/>
      <w:pPr>
        <w:tabs>
          <w:tab w:val="num" w:pos="5760"/>
        </w:tabs>
        <w:ind w:left="5760" w:hanging="360"/>
      </w:pPr>
      <w:rPr>
        <w:rFonts w:ascii="Symbol" w:hAnsi="Symbol" w:hint="default"/>
      </w:rPr>
    </w:lvl>
    <w:lvl w:ilvl="8" w:tplc="A7CCD06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0E103F3E"/>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0EE87EE1"/>
    <w:multiLevelType w:val="hybridMultilevel"/>
    <w:tmpl w:val="A460A5A2"/>
    <w:lvl w:ilvl="0" w:tplc="C428ADD2">
      <w:start w:val="1"/>
      <w:numFmt w:val="bullet"/>
      <w:lvlText w:val="-"/>
      <w:lvlJc w:val="left"/>
      <w:pPr>
        <w:tabs>
          <w:tab w:val="num" w:pos="360"/>
        </w:tabs>
        <w:ind w:left="360" w:hanging="360"/>
      </w:pPr>
      <w:rPr>
        <w:rFonts w:ascii="Times New Roman" w:hAnsi="Times New Roman" w:hint="default"/>
      </w:rPr>
    </w:lvl>
    <w:lvl w:ilvl="1" w:tplc="FE3868A0" w:tentative="1">
      <w:start w:val="1"/>
      <w:numFmt w:val="bullet"/>
      <w:lvlText w:val="-"/>
      <w:lvlJc w:val="left"/>
      <w:pPr>
        <w:tabs>
          <w:tab w:val="num" w:pos="1080"/>
        </w:tabs>
        <w:ind w:left="1080" w:hanging="360"/>
      </w:pPr>
      <w:rPr>
        <w:rFonts w:ascii="Times New Roman" w:hAnsi="Times New Roman" w:hint="default"/>
      </w:rPr>
    </w:lvl>
    <w:lvl w:ilvl="2" w:tplc="47AC146C" w:tentative="1">
      <w:start w:val="1"/>
      <w:numFmt w:val="bullet"/>
      <w:lvlText w:val="-"/>
      <w:lvlJc w:val="left"/>
      <w:pPr>
        <w:tabs>
          <w:tab w:val="num" w:pos="1800"/>
        </w:tabs>
        <w:ind w:left="1800" w:hanging="360"/>
      </w:pPr>
      <w:rPr>
        <w:rFonts w:ascii="Times New Roman" w:hAnsi="Times New Roman" w:hint="default"/>
      </w:rPr>
    </w:lvl>
    <w:lvl w:ilvl="3" w:tplc="E1F29AC6" w:tentative="1">
      <w:start w:val="1"/>
      <w:numFmt w:val="bullet"/>
      <w:lvlText w:val="-"/>
      <w:lvlJc w:val="left"/>
      <w:pPr>
        <w:tabs>
          <w:tab w:val="num" w:pos="2520"/>
        </w:tabs>
        <w:ind w:left="2520" w:hanging="360"/>
      </w:pPr>
      <w:rPr>
        <w:rFonts w:ascii="Times New Roman" w:hAnsi="Times New Roman" w:hint="default"/>
      </w:rPr>
    </w:lvl>
    <w:lvl w:ilvl="4" w:tplc="251860D0" w:tentative="1">
      <w:start w:val="1"/>
      <w:numFmt w:val="bullet"/>
      <w:lvlText w:val="-"/>
      <w:lvlJc w:val="left"/>
      <w:pPr>
        <w:tabs>
          <w:tab w:val="num" w:pos="3240"/>
        </w:tabs>
        <w:ind w:left="3240" w:hanging="360"/>
      </w:pPr>
      <w:rPr>
        <w:rFonts w:ascii="Times New Roman" w:hAnsi="Times New Roman" w:hint="default"/>
      </w:rPr>
    </w:lvl>
    <w:lvl w:ilvl="5" w:tplc="8A06766C" w:tentative="1">
      <w:start w:val="1"/>
      <w:numFmt w:val="bullet"/>
      <w:lvlText w:val="-"/>
      <w:lvlJc w:val="left"/>
      <w:pPr>
        <w:tabs>
          <w:tab w:val="num" w:pos="3960"/>
        </w:tabs>
        <w:ind w:left="3960" w:hanging="360"/>
      </w:pPr>
      <w:rPr>
        <w:rFonts w:ascii="Times New Roman" w:hAnsi="Times New Roman" w:hint="default"/>
      </w:rPr>
    </w:lvl>
    <w:lvl w:ilvl="6" w:tplc="8AC66DC6" w:tentative="1">
      <w:start w:val="1"/>
      <w:numFmt w:val="bullet"/>
      <w:lvlText w:val="-"/>
      <w:lvlJc w:val="left"/>
      <w:pPr>
        <w:tabs>
          <w:tab w:val="num" w:pos="4680"/>
        </w:tabs>
        <w:ind w:left="4680" w:hanging="360"/>
      </w:pPr>
      <w:rPr>
        <w:rFonts w:ascii="Times New Roman" w:hAnsi="Times New Roman" w:hint="default"/>
      </w:rPr>
    </w:lvl>
    <w:lvl w:ilvl="7" w:tplc="D99CCCB4" w:tentative="1">
      <w:start w:val="1"/>
      <w:numFmt w:val="bullet"/>
      <w:lvlText w:val="-"/>
      <w:lvlJc w:val="left"/>
      <w:pPr>
        <w:tabs>
          <w:tab w:val="num" w:pos="5400"/>
        </w:tabs>
        <w:ind w:left="5400" w:hanging="360"/>
      </w:pPr>
      <w:rPr>
        <w:rFonts w:ascii="Times New Roman" w:hAnsi="Times New Roman" w:hint="default"/>
      </w:rPr>
    </w:lvl>
    <w:lvl w:ilvl="8" w:tplc="D4460340" w:tentative="1">
      <w:start w:val="1"/>
      <w:numFmt w:val="bullet"/>
      <w:lvlText w:val="-"/>
      <w:lvlJc w:val="left"/>
      <w:pPr>
        <w:tabs>
          <w:tab w:val="num" w:pos="6120"/>
        </w:tabs>
        <w:ind w:left="6120" w:hanging="360"/>
      </w:pPr>
      <w:rPr>
        <w:rFonts w:ascii="Times New Roman" w:hAnsi="Times New Roman" w:hint="default"/>
      </w:rPr>
    </w:lvl>
  </w:abstractNum>
  <w:abstractNum w:abstractNumId="11" w15:restartNumberingAfterBreak="0">
    <w:nsid w:val="145B2047"/>
    <w:multiLevelType w:val="hybridMultilevel"/>
    <w:tmpl w:val="D54EB82E"/>
    <w:lvl w:ilvl="0" w:tplc="541299A2">
      <w:start w:val="1"/>
      <w:numFmt w:val="bullet"/>
      <w:lvlText w:val=""/>
      <w:lvlJc w:val="left"/>
      <w:pPr>
        <w:tabs>
          <w:tab w:val="num" w:pos="720"/>
        </w:tabs>
        <w:ind w:left="720" w:hanging="360"/>
      </w:pPr>
      <w:rPr>
        <w:rFonts w:ascii="Symbol" w:hAnsi="Symbol" w:hint="default"/>
      </w:rPr>
    </w:lvl>
    <w:lvl w:ilvl="1" w:tplc="76727D88">
      <w:numFmt w:val="bullet"/>
      <w:lvlText w:val="o"/>
      <w:lvlJc w:val="left"/>
      <w:pPr>
        <w:tabs>
          <w:tab w:val="num" w:pos="1440"/>
        </w:tabs>
        <w:ind w:left="1440" w:hanging="360"/>
      </w:pPr>
      <w:rPr>
        <w:rFonts w:ascii="Courier New" w:hAnsi="Courier New" w:hint="default"/>
      </w:rPr>
    </w:lvl>
    <w:lvl w:ilvl="2" w:tplc="3014DA3A" w:tentative="1">
      <w:start w:val="1"/>
      <w:numFmt w:val="bullet"/>
      <w:lvlText w:val=""/>
      <w:lvlJc w:val="left"/>
      <w:pPr>
        <w:tabs>
          <w:tab w:val="num" w:pos="2160"/>
        </w:tabs>
        <w:ind w:left="2160" w:hanging="360"/>
      </w:pPr>
      <w:rPr>
        <w:rFonts w:ascii="Symbol" w:hAnsi="Symbol" w:hint="default"/>
      </w:rPr>
    </w:lvl>
    <w:lvl w:ilvl="3" w:tplc="6310E88C" w:tentative="1">
      <w:start w:val="1"/>
      <w:numFmt w:val="bullet"/>
      <w:lvlText w:val=""/>
      <w:lvlJc w:val="left"/>
      <w:pPr>
        <w:tabs>
          <w:tab w:val="num" w:pos="2880"/>
        </w:tabs>
        <w:ind w:left="2880" w:hanging="360"/>
      </w:pPr>
      <w:rPr>
        <w:rFonts w:ascii="Symbol" w:hAnsi="Symbol" w:hint="default"/>
      </w:rPr>
    </w:lvl>
    <w:lvl w:ilvl="4" w:tplc="CD2C9A3A" w:tentative="1">
      <w:start w:val="1"/>
      <w:numFmt w:val="bullet"/>
      <w:lvlText w:val=""/>
      <w:lvlJc w:val="left"/>
      <w:pPr>
        <w:tabs>
          <w:tab w:val="num" w:pos="3600"/>
        </w:tabs>
        <w:ind w:left="3600" w:hanging="360"/>
      </w:pPr>
      <w:rPr>
        <w:rFonts w:ascii="Symbol" w:hAnsi="Symbol" w:hint="default"/>
      </w:rPr>
    </w:lvl>
    <w:lvl w:ilvl="5" w:tplc="1B805FFC" w:tentative="1">
      <w:start w:val="1"/>
      <w:numFmt w:val="bullet"/>
      <w:lvlText w:val=""/>
      <w:lvlJc w:val="left"/>
      <w:pPr>
        <w:tabs>
          <w:tab w:val="num" w:pos="4320"/>
        </w:tabs>
        <w:ind w:left="4320" w:hanging="360"/>
      </w:pPr>
      <w:rPr>
        <w:rFonts w:ascii="Symbol" w:hAnsi="Symbol" w:hint="default"/>
      </w:rPr>
    </w:lvl>
    <w:lvl w:ilvl="6" w:tplc="CC5C9D30" w:tentative="1">
      <w:start w:val="1"/>
      <w:numFmt w:val="bullet"/>
      <w:lvlText w:val=""/>
      <w:lvlJc w:val="left"/>
      <w:pPr>
        <w:tabs>
          <w:tab w:val="num" w:pos="5040"/>
        </w:tabs>
        <w:ind w:left="5040" w:hanging="360"/>
      </w:pPr>
      <w:rPr>
        <w:rFonts w:ascii="Symbol" w:hAnsi="Symbol" w:hint="default"/>
      </w:rPr>
    </w:lvl>
    <w:lvl w:ilvl="7" w:tplc="CFB85270" w:tentative="1">
      <w:start w:val="1"/>
      <w:numFmt w:val="bullet"/>
      <w:lvlText w:val=""/>
      <w:lvlJc w:val="left"/>
      <w:pPr>
        <w:tabs>
          <w:tab w:val="num" w:pos="5760"/>
        </w:tabs>
        <w:ind w:left="5760" w:hanging="360"/>
      </w:pPr>
      <w:rPr>
        <w:rFonts w:ascii="Symbol" w:hAnsi="Symbol" w:hint="default"/>
      </w:rPr>
    </w:lvl>
    <w:lvl w:ilvl="8" w:tplc="EE78F60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3122F69"/>
    <w:multiLevelType w:val="hybridMultilevel"/>
    <w:tmpl w:val="CE9E03FA"/>
    <w:lvl w:ilvl="0" w:tplc="3CD63EB4">
      <w:start w:val="972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5A4DC9"/>
    <w:multiLevelType w:val="hybridMultilevel"/>
    <w:tmpl w:val="9C8C5512"/>
    <w:lvl w:ilvl="0" w:tplc="260CE9EE">
      <w:start w:val="1"/>
      <w:numFmt w:val="bullet"/>
      <w:lvlText w:val="•"/>
      <w:lvlJc w:val="left"/>
      <w:pPr>
        <w:tabs>
          <w:tab w:val="num" w:pos="720"/>
        </w:tabs>
        <w:ind w:left="720" w:hanging="360"/>
      </w:pPr>
      <w:rPr>
        <w:rFonts w:ascii="Arial" w:hAnsi="Arial" w:hint="default"/>
      </w:rPr>
    </w:lvl>
    <w:lvl w:ilvl="1" w:tplc="12E41FC6">
      <w:numFmt w:val="bullet"/>
      <w:lvlText w:val="•"/>
      <w:lvlJc w:val="left"/>
      <w:pPr>
        <w:tabs>
          <w:tab w:val="num" w:pos="1440"/>
        </w:tabs>
        <w:ind w:left="1440" w:hanging="360"/>
      </w:pPr>
      <w:rPr>
        <w:rFonts w:ascii="Arial" w:hAnsi="Arial" w:hint="default"/>
      </w:rPr>
    </w:lvl>
    <w:lvl w:ilvl="2" w:tplc="61F8F252" w:tentative="1">
      <w:start w:val="1"/>
      <w:numFmt w:val="bullet"/>
      <w:lvlText w:val="•"/>
      <w:lvlJc w:val="left"/>
      <w:pPr>
        <w:tabs>
          <w:tab w:val="num" w:pos="2160"/>
        </w:tabs>
        <w:ind w:left="2160" w:hanging="360"/>
      </w:pPr>
      <w:rPr>
        <w:rFonts w:ascii="Arial" w:hAnsi="Arial" w:hint="default"/>
      </w:rPr>
    </w:lvl>
    <w:lvl w:ilvl="3" w:tplc="BB289D96" w:tentative="1">
      <w:start w:val="1"/>
      <w:numFmt w:val="bullet"/>
      <w:lvlText w:val="•"/>
      <w:lvlJc w:val="left"/>
      <w:pPr>
        <w:tabs>
          <w:tab w:val="num" w:pos="2880"/>
        </w:tabs>
        <w:ind w:left="2880" w:hanging="360"/>
      </w:pPr>
      <w:rPr>
        <w:rFonts w:ascii="Arial" w:hAnsi="Arial" w:hint="default"/>
      </w:rPr>
    </w:lvl>
    <w:lvl w:ilvl="4" w:tplc="01CC34B0" w:tentative="1">
      <w:start w:val="1"/>
      <w:numFmt w:val="bullet"/>
      <w:lvlText w:val="•"/>
      <w:lvlJc w:val="left"/>
      <w:pPr>
        <w:tabs>
          <w:tab w:val="num" w:pos="3600"/>
        </w:tabs>
        <w:ind w:left="3600" w:hanging="360"/>
      </w:pPr>
      <w:rPr>
        <w:rFonts w:ascii="Arial" w:hAnsi="Arial" w:hint="default"/>
      </w:rPr>
    </w:lvl>
    <w:lvl w:ilvl="5" w:tplc="8C866056" w:tentative="1">
      <w:start w:val="1"/>
      <w:numFmt w:val="bullet"/>
      <w:lvlText w:val="•"/>
      <w:lvlJc w:val="left"/>
      <w:pPr>
        <w:tabs>
          <w:tab w:val="num" w:pos="4320"/>
        </w:tabs>
        <w:ind w:left="4320" w:hanging="360"/>
      </w:pPr>
      <w:rPr>
        <w:rFonts w:ascii="Arial" w:hAnsi="Arial" w:hint="default"/>
      </w:rPr>
    </w:lvl>
    <w:lvl w:ilvl="6" w:tplc="48988414" w:tentative="1">
      <w:start w:val="1"/>
      <w:numFmt w:val="bullet"/>
      <w:lvlText w:val="•"/>
      <w:lvlJc w:val="left"/>
      <w:pPr>
        <w:tabs>
          <w:tab w:val="num" w:pos="5040"/>
        </w:tabs>
        <w:ind w:left="5040" w:hanging="360"/>
      </w:pPr>
      <w:rPr>
        <w:rFonts w:ascii="Arial" w:hAnsi="Arial" w:hint="default"/>
      </w:rPr>
    </w:lvl>
    <w:lvl w:ilvl="7" w:tplc="5824C9E8" w:tentative="1">
      <w:start w:val="1"/>
      <w:numFmt w:val="bullet"/>
      <w:lvlText w:val="•"/>
      <w:lvlJc w:val="left"/>
      <w:pPr>
        <w:tabs>
          <w:tab w:val="num" w:pos="5760"/>
        </w:tabs>
        <w:ind w:left="5760" w:hanging="360"/>
      </w:pPr>
      <w:rPr>
        <w:rFonts w:ascii="Arial" w:hAnsi="Arial" w:hint="default"/>
      </w:rPr>
    </w:lvl>
    <w:lvl w:ilvl="8" w:tplc="5D304F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EE6C4D"/>
    <w:multiLevelType w:val="hybridMultilevel"/>
    <w:tmpl w:val="0E2C0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C12423"/>
    <w:multiLevelType w:val="hybridMultilevel"/>
    <w:tmpl w:val="37C4C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E826E7D"/>
    <w:multiLevelType w:val="hybridMultilevel"/>
    <w:tmpl w:val="020E4AD8"/>
    <w:lvl w:ilvl="0" w:tplc="9692EBB2">
      <w:start w:val="1"/>
      <w:numFmt w:val="bullet"/>
      <w:lvlText w:val="•"/>
      <w:lvlJc w:val="left"/>
      <w:pPr>
        <w:tabs>
          <w:tab w:val="num" w:pos="720"/>
        </w:tabs>
        <w:ind w:left="720" w:hanging="360"/>
      </w:pPr>
      <w:rPr>
        <w:rFonts w:ascii="Arial" w:hAnsi="Arial" w:hint="default"/>
      </w:rPr>
    </w:lvl>
    <w:lvl w:ilvl="1" w:tplc="9AAAE4DE">
      <w:numFmt w:val="bullet"/>
      <w:lvlText w:val="•"/>
      <w:lvlJc w:val="left"/>
      <w:pPr>
        <w:tabs>
          <w:tab w:val="num" w:pos="1440"/>
        </w:tabs>
        <w:ind w:left="1440" w:hanging="360"/>
      </w:pPr>
      <w:rPr>
        <w:rFonts w:ascii="Arial" w:hAnsi="Arial" w:hint="default"/>
      </w:rPr>
    </w:lvl>
    <w:lvl w:ilvl="2" w:tplc="B8981810">
      <w:numFmt w:val="bullet"/>
      <w:lvlText w:val="•"/>
      <w:lvlJc w:val="left"/>
      <w:pPr>
        <w:tabs>
          <w:tab w:val="num" w:pos="2160"/>
        </w:tabs>
        <w:ind w:left="2160" w:hanging="360"/>
      </w:pPr>
      <w:rPr>
        <w:rFonts w:ascii="Arial" w:hAnsi="Arial" w:hint="default"/>
      </w:rPr>
    </w:lvl>
    <w:lvl w:ilvl="3" w:tplc="76A04066" w:tentative="1">
      <w:start w:val="1"/>
      <w:numFmt w:val="bullet"/>
      <w:lvlText w:val="•"/>
      <w:lvlJc w:val="left"/>
      <w:pPr>
        <w:tabs>
          <w:tab w:val="num" w:pos="2880"/>
        </w:tabs>
        <w:ind w:left="2880" w:hanging="360"/>
      </w:pPr>
      <w:rPr>
        <w:rFonts w:ascii="Arial" w:hAnsi="Arial" w:hint="default"/>
      </w:rPr>
    </w:lvl>
    <w:lvl w:ilvl="4" w:tplc="E66E9750" w:tentative="1">
      <w:start w:val="1"/>
      <w:numFmt w:val="bullet"/>
      <w:lvlText w:val="•"/>
      <w:lvlJc w:val="left"/>
      <w:pPr>
        <w:tabs>
          <w:tab w:val="num" w:pos="3600"/>
        </w:tabs>
        <w:ind w:left="3600" w:hanging="360"/>
      </w:pPr>
      <w:rPr>
        <w:rFonts w:ascii="Arial" w:hAnsi="Arial" w:hint="default"/>
      </w:rPr>
    </w:lvl>
    <w:lvl w:ilvl="5" w:tplc="7D2439F4" w:tentative="1">
      <w:start w:val="1"/>
      <w:numFmt w:val="bullet"/>
      <w:lvlText w:val="•"/>
      <w:lvlJc w:val="left"/>
      <w:pPr>
        <w:tabs>
          <w:tab w:val="num" w:pos="4320"/>
        </w:tabs>
        <w:ind w:left="4320" w:hanging="360"/>
      </w:pPr>
      <w:rPr>
        <w:rFonts w:ascii="Arial" w:hAnsi="Arial" w:hint="default"/>
      </w:rPr>
    </w:lvl>
    <w:lvl w:ilvl="6" w:tplc="ACD032AE" w:tentative="1">
      <w:start w:val="1"/>
      <w:numFmt w:val="bullet"/>
      <w:lvlText w:val="•"/>
      <w:lvlJc w:val="left"/>
      <w:pPr>
        <w:tabs>
          <w:tab w:val="num" w:pos="5040"/>
        </w:tabs>
        <w:ind w:left="5040" w:hanging="360"/>
      </w:pPr>
      <w:rPr>
        <w:rFonts w:ascii="Arial" w:hAnsi="Arial" w:hint="default"/>
      </w:rPr>
    </w:lvl>
    <w:lvl w:ilvl="7" w:tplc="97A88258" w:tentative="1">
      <w:start w:val="1"/>
      <w:numFmt w:val="bullet"/>
      <w:lvlText w:val="•"/>
      <w:lvlJc w:val="left"/>
      <w:pPr>
        <w:tabs>
          <w:tab w:val="num" w:pos="5760"/>
        </w:tabs>
        <w:ind w:left="5760" w:hanging="360"/>
      </w:pPr>
      <w:rPr>
        <w:rFonts w:ascii="Arial" w:hAnsi="Arial" w:hint="default"/>
      </w:rPr>
    </w:lvl>
    <w:lvl w:ilvl="8" w:tplc="FFD097D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0C82C73"/>
    <w:multiLevelType w:val="hybridMultilevel"/>
    <w:tmpl w:val="14B00B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557239"/>
    <w:multiLevelType w:val="hybridMultilevel"/>
    <w:tmpl w:val="A60E1B6A"/>
    <w:lvl w:ilvl="0" w:tplc="23ACF532">
      <w:start w:val="1"/>
      <w:numFmt w:val="bullet"/>
      <w:lvlText w:val=""/>
      <w:lvlJc w:val="left"/>
      <w:pPr>
        <w:tabs>
          <w:tab w:val="num" w:pos="720"/>
        </w:tabs>
        <w:ind w:left="720" w:hanging="360"/>
      </w:pPr>
      <w:rPr>
        <w:rFonts w:ascii="Symbol" w:hAnsi="Symbol" w:hint="default"/>
      </w:rPr>
    </w:lvl>
    <w:lvl w:ilvl="1" w:tplc="401CE800">
      <w:numFmt w:val="bullet"/>
      <w:lvlText w:val="o"/>
      <w:lvlJc w:val="left"/>
      <w:pPr>
        <w:tabs>
          <w:tab w:val="num" w:pos="1440"/>
        </w:tabs>
        <w:ind w:left="1440" w:hanging="360"/>
      </w:pPr>
      <w:rPr>
        <w:rFonts w:ascii="Courier New" w:hAnsi="Courier New" w:hint="default"/>
      </w:rPr>
    </w:lvl>
    <w:lvl w:ilvl="2" w:tplc="FDDCA0BA" w:tentative="1">
      <w:start w:val="1"/>
      <w:numFmt w:val="bullet"/>
      <w:lvlText w:val=""/>
      <w:lvlJc w:val="left"/>
      <w:pPr>
        <w:tabs>
          <w:tab w:val="num" w:pos="2160"/>
        </w:tabs>
        <w:ind w:left="2160" w:hanging="360"/>
      </w:pPr>
      <w:rPr>
        <w:rFonts w:ascii="Symbol" w:hAnsi="Symbol" w:hint="default"/>
      </w:rPr>
    </w:lvl>
    <w:lvl w:ilvl="3" w:tplc="7DBAD2F6" w:tentative="1">
      <w:start w:val="1"/>
      <w:numFmt w:val="bullet"/>
      <w:lvlText w:val=""/>
      <w:lvlJc w:val="left"/>
      <w:pPr>
        <w:tabs>
          <w:tab w:val="num" w:pos="2880"/>
        </w:tabs>
        <w:ind w:left="2880" w:hanging="360"/>
      </w:pPr>
      <w:rPr>
        <w:rFonts w:ascii="Symbol" w:hAnsi="Symbol" w:hint="default"/>
      </w:rPr>
    </w:lvl>
    <w:lvl w:ilvl="4" w:tplc="9F96BF4E" w:tentative="1">
      <w:start w:val="1"/>
      <w:numFmt w:val="bullet"/>
      <w:lvlText w:val=""/>
      <w:lvlJc w:val="left"/>
      <w:pPr>
        <w:tabs>
          <w:tab w:val="num" w:pos="3600"/>
        </w:tabs>
        <w:ind w:left="3600" w:hanging="360"/>
      </w:pPr>
      <w:rPr>
        <w:rFonts w:ascii="Symbol" w:hAnsi="Symbol" w:hint="default"/>
      </w:rPr>
    </w:lvl>
    <w:lvl w:ilvl="5" w:tplc="C1349E56" w:tentative="1">
      <w:start w:val="1"/>
      <w:numFmt w:val="bullet"/>
      <w:lvlText w:val=""/>
      <w:lvlJc w:val="left"/>
      <w:pPr>
        <w:tabs>
          <w:tab w:val="num" w:pos="4320"/>
        </w:tabs>
        <w:ind w:left="4320" w:hanging="360"/>
      </w:pPr>
      <w:rPr>
        <w:rFonts w:ascii="Symbol" w:hAnsi="Symbol" w:hint="default"/>
      </w:rPr>
    </w:lvl>
    <w:lvl w:ilvl="6" w:tplc="B66244CE" w:tentative="1">
      <w:start w:val="1"/>
      <w:numFmt w:val="bullet"/>
      <w:lvlText w:val=""/>
      <w:lvlJc w:val="left"/>
      <w:pPr>
        <w:tabs>
          <w:tab w:val="num" w:pos="5040"/>
        </w:tabs>
        <w:ind w:left="5040" w:hanging="360"/>
      </w:pPr>
      <w:rPr>
        <w:rFonts w:ascii="Symbol" w:hAnsi="Symbol" w:hint="default"/>
      </w:rPr>
    </w:lvl>
    <w:lvl w:ilvl="7" w:tplc="03589FF8" w:tentative="1">
      <w:start w:val="1"/>
      <w:numFmt w:val="bullet"/>
      <w:lvlText w:val=""/>
      <w:lvlJc w:val="left"/>
      <w:pPr>
        <w:tabs>
          <w:tab w:val="num" w:pos="5760"/>
        </w:tabs>
        <w:ind w:left="5760" w:hanging="360"/>
      </w:pPr>
      <w:rPr>
        <w:rFonts w:ascii="Symbol" w:hAnsi="Symbol" w:hint="default"/>
      </w:rPr>
    </w:lvl>
    <w:lvl w:ilvl="8" w:tplc="85E897C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51D480B"/>
    <w:multiLevelType w:val="hybridMultilevel"/>
    <w:tmpl w:val="01486FF2"/>
    <w:lvl w:ilvl="0" w:tplc="279857D6">
      <w:start w:val="1"/>
      <w:numFmt w:val="bullet"/>
      <w:lvlText w:val=""/>
      <w:lvlJc w:val="left"/>
      <w:pPr>
        <w:tabs>
          <w:tab w:val="num" w:pos="720"/>
        </w:tabs>
        <w:ind w:left="720" w:hanging="360"/>
      </w:pPr>
      <w:rPr>
        <w:rFonts w:ascii="Symbol" w:hAnsi="Symbol" w:hint="default"/>
      </w:rPr>
    </w:lvl>
    <w:lvl w:ilvl="1" w:tplc="3AFE753E">
      <w:numFmt w:val="bullet"/>
      <w:lvlText w:val="o"/>
      <w:lvlJc w:val="left"/>
      <w:pPr>
        <w:tabs>
          <w:tab w:val="num" w:pos="1440"/>
        </w:tabs>
        <w:ind w:left="1440" w:hanging="360"/>
      </w:pPr>
      <w:rPr>
        <w:rFonts w:ascii="Courier New" w:hAnsi="Courier New" w:hint="default"/>
      </w:rPr>
    </w:lvl>
    <w:lvl w:ilvl="2" w:tplc="6F94E3DE">
      <w:numFmt w:val="bullet"/>
      <w:lvlText w:val=""/>
      <w:lvlJc w:val="left"/>
      <w:pPr>
        <w:tabs>
          <w:tab w:val="num" w:pos="2160"/>
        </w:tabs>
        <w:ind w:left="2160" w:hanging="360"/>
      </w:pPr>
      <w:rPr>
        <w:rFonts w:ascii="Wingdings" w:hAnsi="Wingdings" w:hint="default"/>
      </w:rPr>
    </w:lvl>
    <w:lvl w:ilvl="3" w:tplc="69FEB252" w:tentative="1">
      <w:start w:val="1"/>
      <w:numFmt w:val="bullet"/>
      <w:lvlText w:val=""/>
      <w:lvlJc w:val="left"/>
      <w:pPr>
        <w:tabs>
          <w:tab w:val="num" w:pos="2880"/>
        </w:tabs>
        <w:ind w:left="2880" w:hanging="360"/>
      </w:pPr>
      <w:rPr>
        <w:rFonts w:ascii="Symbol" w:hAnsi="Symbol" w:hint="default"/>
      </w:rPr>
    </w:lvl>
    <w:lvl w:ilvl="4" w:tplc="A4783FD0" w:tentative="1">
      <w:start w:val="1"/>
      <w:numFmt w:val="bullet"/>
      <w:lvlText w:val=""/>
      <w:lvlJc w:val="left"/>
      <w:pPr>
        <w:tabs>
          <w:tab w:val="num" w:pos="3600"/>
        </w:tabs>
        <w:ind w:left="3600" w:hanging="360"/>
      </w:pPr>
      <w:rPr>
        <w:rFonts w:ascii="Symbol" w:hAnsi="Symbol" w:hint="default"/>
      </w:rPr>
    </w:lvl>
    <w:lvl w:ilvl="5" w:tplc="9AE830A8" w:tentative="1">
      <w:start w:val="1"/>
      <w:numFmt w:val="bullet"/>
      <w:lvlText w:val=""/>
      <w:lvlJc w:val="left"/>
      <w:pPr>
        <w:tabs>
          <w:tab w:val="num" w:pos="4320"/>
        </w:tabs>
        <w:ind w:left="4320" w:hanging="360"/>
      </w:pPr>
      <w:rPr>
        <w:rFonts w:ascii="Symbol" w:hAnsi="Symbol" w:hint="default"/>
      </w:rPr>
    </w:lvl>
    <w:lvl w:ilvl="6" w:tplc="080AE694" w:tentative="1">
      <w:start w:val="1"/>
      <w:numFmt w:val="bullet"/>
      <w:lvlText w:val=""/>
      <w:lvlJc w:val="left"/>
      <w:pPr>
        <w:tabs>
          <w:tab w:val="num" w:pos="5040"/>
        </w:tabs>
        <w:ind w:left="5040" w:hanging="360"/>
      </w:pPr>
      <w:rPr>
        <w:rFonts w:ascii="Symbol" w:hAnsi="Symbol" w:hint="default"/>
      </w:rPr>
    </w:lvl>
    <w:lvl w:ilvl="7" w:tplc="4AC4D208" w:tentative="1">
      <w:start w:val="1"/>
      <w:numFmt w:val="bullet"/>
      <w:lvlText w:val=""/>
      <w:lvlJc w:val="left"/>
      <w:pPr>
        <w:tabs>
          <w:tab w:val="num" w:pos="5760"/>
        </w:tabs>
        <w:ind w:left="5760" w:hanging="360"/>
      </w:pPr>
      <w:rPr>
        <w:rFonts w:ascii="Symbol" w:hAnsi="Symbol" w:hint="default"/>
      </w:rPr>
    </w:lvl>
    <w:lvl w:ilvl="8" w:tplc="F3EA0E2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9466752"/>
    <w:multiLevelType w:val="hybridMultilevel"/>
    <w:tmpl w:val="1F60FB22"/>
    <w:lvl w:ilvl="0" w:tplc="0520DF7E">
      <w:start w:val="1"/>
      <w:numFmt w:val="bullet"/>
      <w:lvlText w:val="•"/>
      <w:lvlJc w:val="left"/>
      <w:pPr>
        <w:tabs>
          <w:tab w:val="num" w:pos="720"/>
        </w:tabs>
        <w:ind w:left="720" w:hanging="360"/>
      </w:pPr>
      <w:rPr>
        <w:rFonts w:ascii="Arial" w:hAnsi="Arial" w:hint="default"/>
      </w:rPr>
    </w:lvl>
    <w:lvl w:ilvl="1" w:tplc="9C9ED5E8">
      <w:numFmt w:val="bullet"/>
      <w:lvlText w:val="•"/>
      <w:lvlJc w:val="left"/>
      <w:pPr>
        <w:tabs>
          <w:tab w:val="num" w:pos="1440"/>
        </w:tabs>
        <w:ind w:left="1440" w:hanging="360"/>
      </w:pPr>
      <w:rPr>
        <w:rFonts w:ascii="Arial" w:hAnsi="Arial" w:hint="default"/>
      </w:rPr>
    </w:lvl>
    <w:lvl w:ilvl="2" w:tplc="D9307EBE">
      <w:start w:val="1"/>
      <w:numFmt w:val="bullet"/>
      <w:lvlText w:val="•"/>
      <w:lvlJc w:val="left"/>
      <w:pPr>
        <w:tabs>
          <w:tab w:val="num" w:pos="2160"/>
        </w:tabs>
        <w:ind w:left="2160" w:hanging="360"/>
      </w:pPr>
      <w:rPr>
        <w:rFonts w:ascii="Arial" w:hAnsi="Arial" w:hint="default"/>
      </w:rPr>
    </w:lvl>
    <w:lvl w:ilvl="3" w:tplc="B22E43CC" w:tentative="1">
      <w:start w:val="1"/>
      <w:numFmt w:val="bullet"/>
      <w:lvlText w:val="•"/>
      <w:lvlJc w:val="left"/>
      <w:pPr>
        <w:tabs>
          <w:tab w:val="num" w:pos="2880"/>
        </w:tabs>
        <w:ind w:left="2880" w:hanging="360"/>
      </w:pPr>
      <w:rPr>
        <w:rFonts w:ascii="Arial" w:hAnsi="Arial" w:hint="default"/>
      </w:rPr>
    </w:lvl>
    <w:lvl w:ilvl="4" w:tplc="73D075E6" w:tentative="1">
      <w:start w:val="1"/>
      <w:numFmt w:val="bullet"/>
      <w:lvlText w:val="•"/>
      <w:lvlJc w:val="left"/>
      <w:pPr>
        <w:tabs>
          <w:tab w:val="num" w:pos="3600"/>
        </w:tabs>
        <w:ind w:left="3600" w:hanging="360"/>
      </w:pPr>
      <w:rPr>
        <w:rFonts w:ascii="Arial" w:hAnsi="Arial" w:hint="default"/>
      </w:rPr>
    </w:lvl>
    <w:lvl w:ilvl="5" w:tplc="6DB8CBC4" w:tentative="1">
      <w:start w:val="1"/>
      <w:numFmt w:val="bullet"/>
      <w:lvlText w:val="•"/>
      <w:lvlJc w:val="left"/>
      <w:pPr>
        <w:tabs>
          <w:tab w:val="num" w:pos="4320"/>
        </w:tabs>
        <w:ind w:left="4320" w:hanging="360"/>
      </w:pPr>
      <w:rPr>
        <w:rFonts w:ascii="Arial" w:hAnsi="Arial" w:hint="default"/>
      </w:rPr>
    </w:lvl>
    <w:lvl w:ilvl="6" w:tplc="C73AA8C6" w:tentative="1">
      <w:start w:val="1"/>
      <w:numFmt w:val="bullet"/>
      <w:lvlText w:val="•"/>
      <w:lvlJc w:val="left"/>
      <w:pPr>
        <w:tabs>
          <w:tab w:val="num" w:pos="5040"/>
        </w:tabs>
        <w:ind w:left="5040" w:hanging="360"/>
      </w:pPr>
      <w:rPr>
        <w:rFonts w:ascii="Arial" w:hAnsi="Arial" w:hint="default"/>
      </w:rPr>
    </w:lvl>
    <w:lvl w:ilvl="7" w:tplc="27B0FBCA" w:tentative="1">
      <w:start w:val="1"/>
      <w:numFmt w:val="bullet"/>
      <w:lvlText w:val="•"/>
      <w:lvlJc w:val="left"/>
      <w:pPr>
        <w:tabs>
          <w:tab w:val="num" w:pos="5760"/>
        </w:tabs>
        <w:ind w:left="5760" w:hanging="360"/>
      </w:pPr>
      <w:rPr>
        <w:rFonts w:ascii="Arial" w:hAnsi="Arial" w:hint="default"/>
      </w:rPr>
    </w:lvl>
    <w:lvl w:ilvl="8" w:tplc="2FAC49A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B43B9D"/>
    <w:multiLevelType w:val="hybridMultilevel"/>
    <w:tmpl w:val="2DD6B17E"/>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6E3167"/>
    <w:multiLevelType w:val="hybridMultilevel"/>
    <w:tmpl w:val="4C1053F8"/>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582B91"/>
    <w:multiLevelType w:val="hybridMultilevel"/>
    <w:tmpl w:val="3C8E67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1FA27AC"/>
    <w:multiLevelType w:val="hybridMultilevel"/>
    <w:tmpl w:val="754C4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21D6653"/>
    <w:multiLevelType w:val="hybridMultilevel"/>
    <w:tmpl w:val="ADFE79B4"/>
    <w:lvl w:ilvl="0" w:tplc="92A65456">
      <w:start w:val="1"/>
      <w:numFmt w:val="bullet"/>
      <w:lvlText w:val=""/>
      <w:lvlJc w:val="left"/>
      <w:pPr>
        <w:tabs>
          <w:tab w:val="num" w:pos="720"/>
        </w:tabs>
        <w:ind w:left="720" w:hanging="360"/>
      </w:pPr>
      <w:rPr>
        <w:rFonts w:ascii="Wingdings" w:hAnsi="Wingdings" w:hint="default"/>
      </w:rPr>
    </w:lvl>
    <w:lvl w:ilvl="1" w:tplc="ECCAA1B6" w:tentative="1">
      <w:start w:val="1"/>
      <w:numFmt w:val="bullet"/>
      <w:lvlText w:val=""/>
      <w:lvlJc w:val="left"/>
      <w:pPr>
        <w:tabs>
          <w:tab w:val="num" w:pos="1440"/>
        </w:tabs>
        <w:ind w:left="1440" w:hanging="360"/>
      </w:pPr>
      <w:rPr>
        <w:rFonts w:ascii="Wingdings" w:hAnsi="Wingdings" w:hint="default"/>
      </w:rPr>
    </w:lvl>
    <w:lvl w:ilvl="2" w:tplc="6898FECE" w:tentative="1">
      <w:start w:val="1"/>
      <w:numFmt w:val="bullet"/>
      <w:lvlText w:val=""/>
      <w:lvlJc w:val="left"/>
      <w:pPr>
        <w:tabs>
          <w:tab w:val="num" w:pos="2160"/>
        </w:tabs>
        <w:ind w:left="2160" w:hanging="360"/>
      </w:pPr>
      <w:rPr>
        <w:rFonts w:ascii="Wingdings" w:hAnsi="Wingdings" w:hint="default"/>
      </w:rPr>
    </w:lvl>
    <w:lvl w:ilvl="3" w:tplc="A9FCB1F6" w:tentative="1">
      <w:start w:val="1"/>
      <w:numFmt w:val="bullet"/>
      <w:lvlText w:val=""/>
      <w:lvlJc w:val="left"/>
      <w:pPr>
        <w:tabs>
          <w:tab w:val="num" w:pos="2880"/>
        </w:tabs>
        <w:ind w:left="2880" w:hanging="360"/>
      </w:pPr>
      <w:rPr>
        <w:rFonts w:ascii="Wingdings" w:hAnsi="Wingdings" w:hint="default"/>
      </w:rPr>
    </w:lvl>
    <w:lvl w:ilvl="4" w:tplc="C9704F8A" w:tentative="1">
      <w:start w:val="1"/>
      <w:numFmt w:val="bullet"/>
      <w:lvlText w:val=""/>
      <w:lvlJc w:val="left"/>
      <w:pPr>
        <w:tabs>
          <w:tab w:val="num" w:pos="3600"/>
        </w:tabs>
        <w:ind w:left="3600" w:hanging="360"/>
      </w:pPr>
      <w:rPr>
        <w:rFonts w:ascii="Wingdings" w:hAnsi="Wingdings" w:hint="default"/>
      </w:rPr>
    </w:lvl>
    <w:lvl w:ilvl="5" w:tplc="D56C3698" w:tentative="1">
      <w:start w:val="1"/>
      <w:numFmt w:val="bullet"/>
      <w:lvlText w:val=""/>
      <w:lvlJc w:val="left"/>
      <w:pPr>
        <w:tabs>
          <w:tab w:val="num" w:pos="4320"/>
        </w:tabs>
        <w:ind w:left="4320" w:hanging="360"/>
      </w:pPr>
      <w:rPr>
        <w:rFonts w:ascii="Wingdings" w:hAnsi="Wingdings" w:hint="default"/>
      </w:rPr>
    </w:lvl>
    <w:lvl w:ilvl="6" w:tplc="B18CF3CC" w:tentative="1">
      <w:start w:val="1"/>
      <w:numFmt w:val="bullet"/>
      <w:lvlText w:val=""/>
      <w:lvlJc w:val="left"/>
      <w:pPr>
        <w:tabs>
          <w:tab w:val="num" w:pos="5040"/>
        </w:tabs>
        <w:ind w:left="5040" w:hanging="360"/>
      </w:pPr>
      <w:rPr>
        <w:rFonts w:ascii="Wingdings" w:hAnsi="Wingdings" w:hint="default"/>
      </w:rPr>
    </w:lvl>
    <w:lvl w:ilvl="7" w:tplc="791A6096" w:tentative="1">
      <w:start w:val="1"/>
      <w:numFmt w:val="bullet"/>
      <w:lvlText w:val=""/>
      <w:lvlJc w:val="left"/>
      <w:pPr>
        <w:tabs>
          <w:tab w:val="num" w:pos="5760"/>
        </w:tabs>
        <w:ind w:left="5760" w:hanging="360"/>
      </w:pPr>
      <w:rPr>
        <w:rFonts w:ascii="Wingdings" w:hAnsi="Wingdings" w:hint="default"/>
      </w:rPr>
    </w:lvl>
    <w:lvl w:ilvl="8" w:tplc="F41EA9B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3E35B7"/>
    <w:multiLevelType w:val="hybridMultilevel"/>
    <w:tmpl w:val="B39867F0"/>
    <w:lvl w:ilvl="0" w:tplc="C6206F7C">
      <w:start w:val="1"/>
      <w:numFmt w:val="bullet"/>
      <w:lvlText w:val=""/>
      <w:lvlJc w:val="left"/>
      <w:pPr>
        <w:tabs>
          <w:tab w:val="num" w:pos="720"/>
        </w:tabs>
        <w:ind w:left="720" w:hanging="360"/>
      </w:pPr>
      <w:rPr>
        <w:rFonts w:ascii="Symbol" w:hAnsi="Symbol" w:hint="default"/>
      </w:rPr>
    </w:lvl>
    <w:lvl w:ilvl="1" w:tplc="7A26A0D6">
      <w:numFmt w:val="bullet"/>
      <w:lvlText w:val="o"/>
      <w:lvlJc w:val="left"/>
      <w:pPr>
        <w:tabs>
          <w:tab w:val="num" w:pos="1440"/>
        </w:tabs>
        <w:ind w:left="1440" w:hanging="360"/>
      </w:pPr>
      <w:rPr>
        <w:rFonts w:ascii="Courier New" w:hAnsi="Courier New" w:hint="default"/>
      </w:rPr>
    </w:lvl>
    <w:lvl w:ilvl="2" w:tplc="E2B27858">
      <w:numFmt w:val="bullet"/>
      <w:lvlText w:val=""/>
      <w:lvlJc w:val="left"/>
      <w:pPr>
        <w:tabs>
          <w:tab w:val="num" w:pos="2160"/>
        </w:tabs>
        <w:ind w:left="2160" w:hanging="360"/>
      </w:pPr>
      <w:rPr>
        <w:rFonts w:ascii="Wingdings" w:hAnsi="Wingdings" w:hint="default"/>
      </w:rPr>
    </w:lvl>
    <w:lvl w:ilvl="3" w:tplc="4588DF18" w:tentative="1">
      <w:start w:val="1"/>
      <w:numFmt w:val="bullet"/>
      <w:lvlText w:val=""/>
      <w:lvlJc w:val="left"/>
      <w:pPr>
        <w:tabs>
          <w:tab w:val="num" w:pos="2880"/>
        </w:tabs>
        <w:ind w:left="2880" w:hanging="360"/>
      </w:pPr>
      <w:rPr>
        <w:rFonts w:ascii="Symbol" w:hAnsi="Symbol" w:hint="default"/>
      </w:rPr>
    </w:lvl>
    <w:lvl w:ilvl="4" w:tplc="54ACBB44" w:tentative="1">
      <w:start w:val="1"/>
      <w:numFmt w:val="bullet"/>
      <w:lvlText w:val=""/>
      <w:lvlJc w:val="left"/>
      <w:pPr>
        <w:tabs>
          <w:tab w:val="num" w:pos="3600"/>
        </w:tabs>
        <w:ind w:left="3600" w:hanging="360"/>
      </w:pPr>
      <w:rPr>
        <w:rFonts w:ascii="Symbol" w:hAnsi="Symbol" w:hint="default"/>
      </w:rPr>
    </w:lvl>
    <w:lvl w:ilvl="5" w:tplc="BD2CF0CE" w:tentative="1">
      <w:start w:val="1"/>
      <w:numFmt w:val="bullet"/>
      <w:lvlText w:val=""/>
      <w:lvlJc w:val="left"/>
      <w:pPr>
        <w:tabs>
          <w:tab w:val="num" w:pos="4320"/>
        </w:tabs>
        <w:ind w:left="4320" w:hanging="360"/>
      </w:pPr>
      <w:rPr>
        <w:rFonts w:ascii="Symbol" w:hAnsi="Symbol" w:hint="default"/>
      </w:rPr>
    </w:lvl>
    <w:lvl w:ilvl="6" w:tplc="99C2131A" w:tentative="1">
      <w:start w:val="1"/>
      <w:numFmt w:val="bullet"/>
      <w:lvlText w:val=""/>
      <w:lvlJc w:val="left"/>
      <w:pPr>
        <w:tabs>
          <w:tab w:val="num" w:pos="5040"/>
        </w:tabs>
        <w:ind w:left="5040" w:hanging="360"/>
      </w:pPr>
      <w:rPr>
        <w:rFonts w:ascii="Symbol" w:hAnsi="Symbol" w:hint="default"/>
      </w:rPr>
    </w:lvl>
    <w:lvl w:ilvl="7" w:tplc="47D64D2A" w:tentative="1">
      <w:start w:val="1"/>
      <w:numFmt w:val="bullet"/>
      <w:lvlText w:val=""/>
      <w:lvlJc w:val="left"/>
      <w:pPr>
        <w:tabs>
          <w:tab w:val="num" w:pos="5760"/>
        </w:tabs>
        <w:ind w:left="5760" w:hanging="360"/>
      </w:pPr>
      <w:rPr>
        <w:rFonts w:ascii="Symbol" w:hAnsi="Symbol" w:hint="default"/>
      </w:rPr>
    </w:lvl>
    <w:lvl w:ilvl="8" w:tplc="A6581934"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F5B7516"/>
    <w:multiLevelType w:val="hybridMultilevel"/>
    <w:tmpl w:val="61F20C66"/>
    <w:lvl w:ilvl="0" w:tplc="F6C2FA1E">
      <w:start w:val="1"/>
      <w:numFmt w:val="bullet"/>
      <w:lvlText w:val="-"/>
      <w:lvlJc w:val="left"/>
      <w:pPr>
        <w:tabs>
          <w:tab w:val="num" w:pos="720"/>
        </w:tabs>
        <w:ind w:left="720" w:hanging="360"/>
      </w:pPr>
      <w:rPr>
        <w:rFonts w:ascii="Times New Roman" w:hAnsi="Times New Roman" w:hint="default"/>
      </w:rPr>
    </w:lvl>
    <w:lvl w:ilvl="1" w:tplc="1A127FFC">
      <w:numFmt w:val="bullet"/>
      <w:lvlText w:val="-"/>
      <w:lvlJc w:val="left"/>
      <w:pPr>
        <w:tabs>
          <w:tab w:val="num" w:pos="1440"/>
        </w:tabs>
        <w:ind w:left="1440" w:hanging="360"/>
      </w:pPr>
      <w:rPr>
        <w:rFonts w:ascii="Times New Roman" w:hAnsi="Times New Roman" w:hint="default"/>
      </w:rPr>
    </w:lvl>
    <w:lvl w:ilvl="2" w:tplc="4F606F94">
      <w:numFmt w:val="bullet"/>
      <w:lvlText w:val="-"/>
      <w:lvlJc w:val="left"/>
      <w:pPr>
        <w:tabs>
          <w:tab w:val="num" w:pos="2160"/>
        </w:tabs>
        <w:ind w:left="2160" w:hanging="360"/>
      </w:pPr>
      <w:rPr>
        <w:rFonts w:ascii="Times New Roman" w:hAnsi="Times New Roman" w:hint="default"/>
      </w:rPr>
    </w:lvl>
    <w:lvl w:ilvl="3" w:tplc="F42E4E7E" w:tentative="1">
      <w:start w:val="1"/>
      <w:numFmt w:val="bullet"/>
      <w:lvlText w:val="-"/>
      <w:lvlJc w:val="left"/>
      <w:pPr>
        <w:tabs>
          <w:tab w:val="num" w:pos="2880"/>
        </w:tabs>
        <w:ind w:left="2880" w:hanging="360"/>
      </w:pPr>
      <w:rPr>
        <w:rFonts w:ascii="Times New Roman" w:hAnsi="Times New Roman" w:hint="default"/>
      </w:rPr>
    </w:lvl>
    <w:lvl w:ilvl="4" w:tplc="8C226FB2" w:tentative="1">
      <w:start w:val="1"/>
      <w:numFmt w:val="bullet"/>
      <w:lvlText w:val="-"/>
      <w:lvlJc w:val="left"/>
      <w:pPr>
        <w:tabs>
          <w:tab w:val="num" w:pos="3600"/>
        </w:tabs>
        <w:ind w:left="3600" w:hanging="360"/>
      </w:pPr>
      <w:rPr>
        <w:rFonts w:ascii="Times New Roman" w:hAnsi="Times New Roman" w:hint="default"/>
      </w:rPr>
    </w:lvl>
    <w:lvl w:ilvl="5" w:tplc="5E101522" w:tentative="1">
      <w:start w:val="1"/>
      <w:numFmt w:val="bullet"/>
      <w:lvlText w:val="-"/>
      <w:lvlJc w:val="left"/>
      <w:pPr>
        <w:tabs>
          <w:tab w:val="num" w:pos="4320"/>
        </w:tabs>
        <w:ind w:left="4320" w:hanging="360"/>
      </w:pPr>
      <w:rPr>
        <w:rFonts w:ascii="Times New Roman" w:hAnsi="Times New Roman" w:hint="default"/>
      </w:rPr>
    </w:lvl>
    <w:lvl w:ilvl="6" w:tplc="40882CCC" w:tentative="1">
      <w:start w:val="1"/>
      <w:numFmt w:val="bullet"/>
      <w:lvlText w:val="-"/>
      <w:lvlJc w:val="left"/>
      <w:pPr>
        <w:tabs>
          <w:tab w:val="num" w:pos="5040"/>
        </w:tabs>
        <w:ind w:left="5040" w:hanging="360"/>
      </w:pPr>
      <w:rPr>
        <w:rFonts w:ascii="Times New Roman" w:hAnsi="Times New Roman" w:hint="default"/>
      </w:rPr>
    </w:lvl>
    <w:lvl w:ilvl="7" w:tplc="15E671E4" w:tentative="1">
      <w:start w:val="1"/>
      <w:numFmt w:val="bullet"/>
      <w:lvlText w:val="-"/>
      <w:lvlJc w:val="left"/>
      <w:pPr>
        <w:tabs>
          <w:tab w:val="num" w:pos="5760"/>
        </w:tabs>
        <w:ind w:left="5760" w:hanging="360"/>
      </w:pPr>
      <w:rPr>
        <w:rFonts w:ascii="Times New Roman" w:hAnsi="Times New Roman" w:hint="default"/>
      </w:rPr>
    </w:lvl>
    <w:lvl w:ilvl="8" w:tplc="D2AA5870"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6438171E"/>
    <w:multiLevelType w:val="hybridMultilevel"/>
    <w:tmpl w:val="3EB4D234"/>
    <w:lvl w:ilvl="0" w:tplc="A4307440">
      <w:start w:val="1"/>
      <w:numFmt w:val="bullet"/>
      <w:lvlText w:val=""/>
      <w:lvlJc w:val="left"/>
      <w:pPr>
        <w:tabs>
          <w:tab w:val="num" w:pos="720"/>
        </w:tabs>
        <w:ind w:left="720" w:hanging="360"/>
      </w:pPr>
      <w:rPr>
        <w:rFonts w:ascii="Symbol" w:hAnsi="Symbol" w:hint="default"/>
      </w:rPr>
    </w:lvl>
    <w:lvl w:ilvl="1" w:tplc="315278A2">
      <w:numFmt w:val="bullet"/>
      <w:lvlText w:val="o"/>
      <w:lvlJc w:val="left"/>
      <w:pPr>
        <w:tabs>
          <w:tab w:val="num" w:pos="1440"/>
        </w:tabs>
        <w:ind w:left="1440" w:hanging="360"/>
      </w:pPr>
      <w:rPr>
        <w:rFonts w:ascii="Courier New" w:hAnsi="Courier New" w:hint="default"/>
      </w:rPr>
    </w:lvl>
    <w:lvl w:ilvl="2" w:tplc="3F782C60" w:tentative="1">
      <w:start w:val="1"/>
      <w:numFmt w:val="bullet"/>
      <w:lvlText w:val=""/>
      <w:lvlJc w:val="left"/>
      <w:pPr>
        <w:tabs>
          <w:tab w:val="num" w:pos="2160"/>
        </w:tabs>
        <w:ind w:left="2160" w:hanging="360"/>
      </w:pPr>
      <w:rPr>
        <w:rFonts w:ascii="Symbol" w:hAnsi="Symbol" w:hint="default"/>
      </w:rPr>
    </w:lvl>
    <w:lvl w:ilvl="3" w:tplc="AEF43916" w:tentative="1">
      <w:start w:val="1"/>
      <w:numFmt w:val="bullet"/>
      <w:lvlText w:val=""/>
      <w:lvlJc w:val="left"/>
      <w:pPr>
        <w:tabs>
          <w:tab w:val="num" w:pos="2880"/>
        </w:tabs>
        <w:ind w:left="2880" w:hanging="360"/>
      </w:pPr>
      <w:rPr>
        <w:rFonts w:ascii="Symbol" w:hAnsi="Symbol" w:hint="default"/>
      </w:rPr>
    </w:lvl>
    <w:lvl w:ilvl="4" w:tplc="92D69B94" w:tentative="1">
      <w:start w:val="1"/>
      <w:numFmt w:val="bullet"/>
      <w:lvlText w:val=""/>
      <w:lvlJc w:val="left"/>
      <w:pPr>
        <w:tabs>
          <w:tab w:val="num" w:pos="3600"/>
        </w:tabs>
        <w:ind w:left="3600" w:hanging="360"/>
      </w:pPr>
      <w:rPr>
        <w:rFonts w:ascii="Symbol" w:hAnsi="Symbol" w:hint="default"/>
      </w:rPr>
    </w:lvl>
    <w:lvl w:ilvl="5" w:tplc="102A69EE" w:tentative="1">
      <w:start w:val="1"/>
      <w:numFmt w:val="bullet"/>
      <w:lvlText w:val=""/>
      <w:lvlJc w:val="left"/>
      <w:pPr>
        <w:tabs>
          <w:tab w:val="num" w:pos="4320"/>
        </w:tabs>
        <w:ind w:left="4320" w:hanging="360"/>
      </w:pPr>
      <w:rPr>
        <w:rFonts w:ascii="Symbol" w:hAnsi="Symbol" w:hint="default"/>
      </w:rPr>
    </w:lvl>
    <w:lvl w:ilvl="6" w:tplc="3384C440" w:tentative="1">
      <w:start w:val="1"/>
      <w:numFmt w:val="bullet"/>
      <w:lvlText w:val=""/>
      <w:lvlJc w:val="left"/>
      <w:pPr>
        <w:tabs>
          <w:tab w:val="num" w:pos="5040"/>
        </w:tabs>
        <w:ind w:left="5040" w:hanging="360"/>
      </w:pPr>
      <w:rPr>
        <w:rFonts w:ascii="Symbol" w:hAnsi="Symbol" w:hint="default"/>
      </w:rPr>
    </w:lvl>
    <w:lvl w:ilvl="7" w:tplc="4EF8DFAA" w:tentative="1">
      <w:start w:val="1"/>
      <w:numFmt w:val="bullet"/>
      <w:lvlText w:val=""/>
      <w:lvlJc w:val="left"/>
      <w:pPr>
        <w:tabs>
          <w:tab w:val="num" w:pos="5760"/>
        </w:tabs>
        <w:ind w:left="5760" w:hanging="360"/>
      </w:pPr>
      <w:rPr>
        <w:rFonts w:ascii="Symbol" w:hAnsi="Symbol" w:hint="default"/>
      </w:rPr>
    </w:lvl>
    <w:lvl w:ilvl="8" w:tplc="3C4A60F4"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376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90B21DC"/>
    <w:multiLevelType w:val="multilevel"/>
    <w:tmpl w:val="4CFE14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9301105"/>
    <w:multiLevelType w:val="hybridMultilevel"/>
    <w:tmpl w:val="22ACA940"/>
    <w:lvl w:ilvl="0" w:tplc="8DB002F4">
      <w:start w:val="1"/>
      <w:numFmt w:val="bullet"/>
      <w:lvlText w:val=""/>
      <w:lvlJc w:val="left"/>
      <w:pPr>
        <w:tabs>
          <w:tab w:val="num" w:pos="720"/>
        </w:tabs>
        <w:ind w:left="720" w:hanging="360"/>
      </w:pPr>
      <w:rPr>
        <w:rFonts w:ascii="Symbol" w:hAnsi="Symbol" w:hint="default"/>
      </w:rPr>
    </w:lvl>
    <w:lvl w:ilvl="1" w:tplc="C0B21A76">
      <w:numFmt w:val="bullet"/>
      <w:lvlText w:val="o"/>
      <w:lvlJc w:val="left"/>
      <w:pPr>
        <w:tabs>
          <w:tab w:val="num" w:pos="1440"/>
        </w:tabs>
        <w:ind w:left="1440" w:hanging="360"/>
      </w:pPr>
      <w:rPr>
        <w:rFonts w:ascii="Courier New" w:hAnsi="Courier New" w:hint="default"/>
      </w:rPr>
    </w:lvl>
    <w:lvl w:ilvl="2" w:tplc="8A903148" w:tentative="1">
      <w:start w:val="1"/>
      <w:numFmt w:val="bullet"/>
      <w:lvlText w:val=""/>
      <w:lvlJc w:val="left"/>
      <w:pPr>
        <w:tabs>
          <w:tab w:val="num" w:pos="2160"/>
        </w:tabs>
        <w:ind w:left="2160" w:hanging="360"/>
      </w:pPr>
      <w:rPr>
        <w:rFonts w:ascii="Symbol" w:hAnsi="Symbol" w:hint="default"/>
      </w:rPr>
    </w:lvl>
    <w:lvl w:ilvl="3" w:tplc="175464D2" w:tentative="1">
      <w:start w:val="1"/>
      <w:numFmt w:val="bullet"/>
      <w:lvlText w:val=""/>
      <w:lvlJc w:val="left"/>
      <w:pPr>
        <w:tabs>
          <w:tab w:val="num" w:pos="2880"/>
        </w:tabs>
        <w:ind w:left="2880" w:hanging="360"/>
      </w:pPr>
      <w:rPr>
        <w:rFonts w:ascii="Symbol" w:hAnsi="Symbol" w:hint="default"/>
      </w:rPr>
    </w:lvl>
    <w:lvl w:ilvl="4" w:tplc="5E660C66" w:tentative="1">
      <w:start w:val="1"/>
      <w:numFmt w:val="bullet"/>
      <w:lvlText w:val=""/>
      <w:lvlJc w:val="left"/>
      <w:pPr>
        <w:tabs>
          <w:tab w:val="num" w:pos="3600"/>
        </w:tabs>
        <w:ind w:left="3600" w:hanging="360"/>
      </w:pPr>
      <w:rPr>
        <w:rFonts w:ascii="Symbol" w:hAnsi="Symbol" w:hint="default"/>
      </w:rPr>
    </w:lvl>
    <w:lvl w:ilvl="5" w:tplc="E43EBE82" w:tentative="1">
      <w:start w:val="1"/>
      <w:numFmt w:val="bullet"/>
      <w:lvlText w:val=""/>
      <w:lvlJc w:val="left"/>
      <w:pPr>
        <w:tabs>
          <w:tab w:val="num" w:pos="4320"/>
        </w:tabs>
        <w:ind w:left="4320" w:hanging="360"/>
      </w:pPr>
      <w:rPr>
        <w:rFonts w:ascii="Symbol" w:hAnsi="Symbol" w:hint="default"/>
      </w:rPr>
    </w:lvl>
    <w:lvl w:ilvl="6" w:tplc="2C32C8C8" w:tentative="1">
      <w:start w:val="1"/>
      <w:numFmt w:val="bullet"/>
      <w:lvlText w:val=""/>
      <w:lvlJc w:val="left"/>
      <w:pPr>
        <w:tabs>
          <w:tab w:val="num" w:pos="5040"/>
        </w:tabs>
        <w:ind w:left="5040" w:hanging="360"/>
      </w:pPr>
      <w:rPr>
        <w:rFonts w:ascii="Symbol" w:hAnsi="Symbol" w:hint="default"/>
      </w:rPr>
    </w:lvl>
    <w:lvl w:ilvl="7" w:tplc="2EC8FE68" w:tentative="1">
      <w:start w:val="1"/>
      <w:numFmt w:val="bullet"/>
      <w:lvlText w:val=""/>
      <w:lvlJc w:val="left"/>
      <w:pPr>
        <w:tabs>
          <w:tab w:val="num" w:pos="5760"/>
        </w:tabs>
        <w:ind w:left="5760" w:hanging="360"/>
      </w:pPr>
      <w:rPr>
        <w:rFonts w:ascii="Symbol" w:hAnsi="Symbol" w:hint="default"/>
      </w:rPr>
    </w:lvl>
    <w:lvl w:ilvl="8" w:tplc="71843C74"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0140A0B"/>
    <w:multiLevelType w:val="hybridMultilevel"/>
    <w:tmpl w:val="8F648030"/>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715F0F37"/>
    <w:multiLevelType w:val="hybridMultilevel"/>
    <w:tmpl w:val="D23A93E8"/>
    <w:lvl w:ilvl="0" w:tplc="C972D826">
      <w:start w:val="1"/>
      <w:numFmt w:val="bullet"/>
      <w:lvlText w:val=""/>
      <w:lvlJc w:val="left"/>
      <w:pPr>
        <w:tabs>
          <w:tab w:val="num" w:pos="720"/>
        </w:tabs>
        <w:ind w:left="720" w:hanging="360"/>
      </w:pPr>
      <w:rPr>
        <w:rFonts w:ascii="Symbol" w:hAnsi="Symbol" w:hint="default"/>
      </w:rPr>
    </w:lvl>
    <w:lvl w:ilvl="1" w:tplc="B0C4DE9C">
      <w:numFmt w:val="bullet"/>
      <w:lvlText w:val="o"/>
      <w:lvlJc w:val="left"/>
      <w:pPr>
        <w:tabs>
          <w:tab w:val="num" w:pos="1440"/>
        </w:tabs>
        <w:ind w:left="1440" w:hanging="360"/>
      </w:pPr>
      <w:rPr>
        <w:rFonts w:ascii="Courier New" w:hAnsi="Courier New" w:hint="default"/>
      </w:rPr>
    </w:lvl>
    <w:lvl w:ilvl="2" w:tplc="8D86CC2E">
      <w:numFmt w:val="bullet"/>
      <w:lvlText w:val=""/>
      <w:lvlJc w:val="left"/>
      <w:pPr>
        <w:tabs>
          <w:tab w:val="num" w:pos="2160"/>
        </w:tabs>
        <w:ind w:left="2160" w:hanging="360"/>
      </w:pPr>
      <w:rPr>
        <w:rFonts w:ascii="Wingdings" w:hAnsi="Wingdings" w:hint="default"/>
      </w:rPr>
    </w:lvl>
    <w:lvl w:ilvl="3" w:tplc="BAEC8CD0" w:tentative="1">
      <w:start w:val="1"/>
      <w:numFmt w:val="bullet"/>
      <w:lvlText w:val=""/>
      <w:lvlJc w:val="left"/>
      <w:pPr>
        <w:tabs>
          <w:tab w:val="num" w:pos="2880"/>
        </w:tabs>
        <w:ind w:left="2880" w:hanging="360"/>
      </w:pPr>
      <w:rPr>
        <w:rFonts w:ascii="Symbol" w:hAnsi="Symbol" w:hint="default"/>
      </w:rPr>
    </w:lvl>
    <w:lvl w:ilvl="4" w:tplc="7E24B31E" w:tentative="1">
      <w:start w:val="1"/>
      <w:numFmt w:val="bullet"/>
      <w:lvlText w:val=""/>
      <w:lvlJc w:val="left"/>
      <w:pPr>
        <w:tabs>
          <w:tab w:val="num" w:pos="3600"/>
        </w:tabs>
        <w:ind w:left="3600" w:hanging="360"/>
      </w:pPr>
      <w:rPr>
        <w:rFonts w:ascii="Symbol" w:hAnsi="Symbol" w:hint="default"/>
      </w:rPr>
    </w:lvl>
    <w:lvl w:ilvl="5" w:tplc="091E2B08" w:tentative="1">
      <w:start w:val="1"/>
      <w:numFmt w:val="bullet"/>
      <w:lvlText w:val=""/>
      <w:lvlJc w:val="left"/>
      <w:pPr>
        <w:tabs>
          <w:tab w:val="num" w:pos="4320"/>
        </w:tabs>
        <w:ind w:left="4320" w:hanging="360"/>
      </w:pPr>
      <w:rPr>
        <w:rFonts w:ascii="Symbol" w:hAnsi="Symbol" w:hint="default"/>
      </w:rPr>
    </w:lvl>
    <w:lvl w:ilvl="6" w:tplc="48123CC2" w:tentative="1">
      <w:start w:val="1"/>
      <w:numFmt w:val="bullet"/>
      <w:lvlText w:val=""/>
      <w:lvlJc w:val="left"/>
      <w:pPr>
        <w:tabs>
          <w:tab w:val="num" w:pos="5040"/>
        </w:tabs>
        <w:ind w:left="5040" w:hanging="360"/>
      </w:pPr>
      <w:rPr>
        <w:rFonts w:ascii="Symbol" w:hAnsi="Symbol" w:hint="default"/>
      </w:rPr>
    </w:lvl>
    <w:lvl w:ilvl="7" w:tplc="548AB34A" w:tentative="1">
      <w:start w:val="1"/>
      <w:numFmt w:val="bullet"/>
      <w:lvlText w:val=""/>
      <w:lvlJc w:val="left"/>
      <w:pPr>
        <w:tabs>
          <w:tab w:val="num" w:pos="5760"/>
        </w:tabs>
        <w:ind w:left="5760" w:hanging="360"/>
      </w:pPr>
      <w:rPr>
        <w:rFonts w:ascii="Symbol" w:hAnsi="Symbol" w:hint="default"/>
      </w:rPr>
    </w:lvl>
    <w:lvl w:ilvl="8" w:tplc="B9B012FE"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4070E71"/>
    <w:multiLevelType w:val="hybridMultilevel"/>
    <w:tmpl w:val="48EE5220"/>
    <w:lvl w:ilvl="0" w:tplc="1A128144">
      <w:start w:val="1"/>
      <w:numFmt w:val="bullet"/>
      <w:lvlText w:val="•"/>
      <w:lvlJc w:val="left"/>
      <w:pPr>
        <w:tabs>
          <w:tab w:val="num" w:pos="720"/>
        </w:tabs>
        <w:ind w:left="720" w:hanging="360"/>
      </w:pPr>
      <w:rPr>
        <w:rFonts w:ascii="Arial" w:hAnsi="Arial" w:hint="default"/>
      </w:rPr>
    </w:lvl>
    <w:lvl w:ilvl="1" w:tplc="A0D82D52">
      <w:numFmt w:val="bullet"/>
      <w:lvlText w:val="•"/>
      <w:lvlJc w:val="left"/>
      <w:pPr>
        <w:tabs>
          <w:tab w:val="num" w:pos="1440"/>
        </w:tabs>
        <w:ind w:left="1440" w:hanging="360"/>
      </w:pPr>
      <w:rPr>
        <w:rFonts w:ascii="Arial" w:hAnsi="Arial" w:hint="default"/>
      </w:rPr>
    </w:lvl>
    <w:lvl w:ilvl="2" w:tplc="00A6585E" w:tentative="1">
      <w:start w:val="1"/>
      <w:numFmt w:val="bullet"/>
      <w:lvlText w:val="•"/>
      <w:lvlJc w:val="left"/>
      <w:pPr>
        <w:tabs>
          <w:tab w:val="num" w:pos="2160"/>
        </w:tabs>
        <w:ind w:left="2160" w:hanging="360"/>
      </w:pPr>
      <w:rPr>
        <w:rFonts w:ascii="Arial" w:hAnsi="Arial" w:hint="default"/>
      </w:rPr>
    </w:lvl>
    <w:lvl w:ilvl="3" w:tplc="80C43F58" w:tentative="1">
      <w:start w:val="1"/>
      <w:numFmt w:val="bullet"/>
      <w:lvlText w:val="•"/>
      <w:lvlJc w:val="left"/>
      <w:pPr>
        <w:tabs>
          <w:tab w:val="num" w:pos="2880"/>
        </w:tabs>
        <w:ind w:left="2880" w:hanging="360"/>
      </w:pPr>
      <w:rPr>
        <w:rFonts w:ascii="Arial" w:hAnsi="Arial" w:hint="default"/>
      </w:rPr>
    </w:lvl>
    <w:lvl w:ilvl="4" w:tplc="A2562520" w:tentative="1">
      <w:start w:val="1"/>
      <w:numFmt w:val="bullet"/>
      <w:lvlText w:val="•"/>
      <w:lvlJc w:val="left"/>
      <w:pPr>
        <w:tabs>
          <w:tab w:val="num" w:pos="3600"/>
        </w:tabs>
        <w:ind w:left="3600" w:hanging="360"/>
      </w:pPr>
      <w:rPr>
        <w:rFonts w:ascii="Arial" w:hAnsi="Arial" w:hint="default"/>
      </w:rPr>
    </w:lvl>
    <w:lvl w:ilvl="5" w:tplc="C102FAB4" w:tentative="1">
      <w:start w:val="1"/>
      <w:numFmt w:val="bullet"/>
      <w:lvlText w:val="•"/>
      <w:lvlJc w:val="left"/>
      <w:pPr>
        <w:tabs>
          <w:tab w:val="num" w:pos="4320"/>
        </w:tabs>
        <w:ind w:left="4320" w:hanging="360"/>
      </w:pPr>
      <w:rPr>
        <w:rFonts w:ascii="Arial" w:hAnsi="Arial" w:hint="default"/>
      </w:rPr>
    </w:lvl>
    <w:lvl w:ilvl="6" w:tplc="7BE21FCE" w:tentative="1">
      <w:start w:val="1"/>
      <w:numFmt w:val="bullet"/>
      <w:lvlText w:val="•"/>
      <w:lvlJc w:val="left"/>
      <w:pPr>
        <w:tabs>
          <w:tab w:val="num" w:pos="5040"/>
        </w:tabs>
        <w:ind w:left="5040" w:hanging="360"/>
      </w:pPr>
      <w:rPr>
        <w:rFonts w:ascii="Arial" w:hAnsi="Arial" w:hint="default"/>
      </w:rPr>
    </w:lvl>
    <w:lvl w:ilvl="7" w:tplc="71D2E632" w:tentative="1">
      <w:start w:val="1"/>
      <w:numFmt w:val="bullet"/>
      <w:lvlText w:val="•"/>
      <w:lvlJc w:val="left"/>
      <w:pPr>
        <w:tabs>
          <w:tab w:val="num" w:pos="5760"/>
        </w:tabs>
        <w:ind w:left="5760" w:hanging="360"/>
      </w:pPr>
      <w:rPr>
        <w:rFonts w:ascii="Arial" w:hAnsi="Arial" w:hint="default"/>
      </w:rPr>
    </w:lvl>
    <w:lvl w:ilvl="8" w:tplc="CC88154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2749823">
    <w:abstractNumId w:val="27"/>
  </w:num>
  <w:num w:numId="2" w16cid:durableId="80681869">
    <w:abstractNumId w:val="25"/>
  </w:num>
  <w:num w:numId="3" w16cid:durableId="1566528953">
    <w:abstractNumId w:val="26"/>
  </w:num>
  <w:num w:numId="4" w16cid:durableId="1456096507">
    <w:abstractNumId w:val="35"/>
  </w:num>
  <w:num w:numId="5" w16cid:durableId="19630278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59071369">
    <w:abstractNumId w:val="31"/>
  </w:num>
  <w:num w:numId="7" w16cid:durableId="143009612">
    <w:abstractNumId w:val="3"/>
  </w:num>
  <w:num w:numId="8" w16cid:durableId="1754736998">
    <w:abstractNumId w:val="40"/>
  </w:num>
  <w:num w:numId="9" w16cid:durableId="1750155318">
    <w:abstractNumId w:val="13"/>
  </w:num>
  <w:num w:numId="10" w16cid:durableId="976295907">
    <w:abstractNumId w:val="38"/>
  </w:num>
  <w:num w:numId="11" w16cid:durableId="584651454">
    <w:abstractNumId w:val="11"/>
  </w:num>
  <w:num w:numId="12" w16cid:durableId="1889754708">
    <w:abstractNumId w:val="19"/>
  </w:num>
  <w:num w:numId="13" w16cid:durableId="1175068329">
    <w:abstractNumId w:val="8"/>
  </w:num>
  <w:num w:numId="14" w16cid:durableId="1099104265">
    <w:abstractNumId w:val="41"/>
  </w:num>
  <w:num w:numId="15" w16cid:durableId="183254694">
    <w:abstractNumId w:val="32"/>
  </w:num>
  <w:num w:numId="16" w16cid:durableId="1539272606">
    <w:abstractNumId w:val="23"/>
  </w:num>
  <w:num w:numId="17" w16cid:durableId="1746103116">
    <w:abstractNumId w:val="22"/>
  </w:num>
  <w:num w:numId="18" w16cid:durableId="1205948065">
    <w:abstractNumId w:val="5"/>
  </w:num>
  <w:num w:numId="19" w16cid:durableId="62873471">
    <w:abstractNumId w:val="34"/>
  </w:num>
  <w:num w:numId="20" w16cid:durableId="1062678719">
    <w:abstractNumId w:val="1"/>
  </w:num>
  <w:num w:numId="21" w16cid:durableId="1770617411">
    <w:abstractNumId w:val="21"/>
  </w:num>
  <w:num w:numId="22" w16cid:durableId="548104548">
    <w:abstractNumId w:val="14"/>
  </w:num>
  <w:num w:numId="23" w16cid:durableId="808061680">
    <w:abstractNumId w:val="30"/>
  </w:num>
  <w:num w:numId="24" w16cid:durableId="820733361">
    <w:abstractNumId w:val="10"/>
  </w:num>
  <w:num w:numId="25" w16cid:durableId="1035815780">
    <w:abstractNumId w:val="25"/>
  </w:num>
  <w:num w:numId="26" w16cid:durableId="1523742143">
    <w:abstractNumId w:val="26"/>
  </w:num>
  <w:num w:numId="27" w16cid:durableId="1577398415">
    <w:abstractNumId w:val="18"/>
  </w:num>
  <w:num w:numId="28" w16cid:durableId="1012758243">
    <w:abstractNumId w:val="29"/>
  </w:num>
  <w:num w:numId="29" w16cid:durableId="388723125">
    <w:abstractNumId w:val="18"/>
  </w:num>
  <w:num w:numId="30" w16cid:durableId="249317622">
    <w:abstractNumId w:val="29"/>
  </w:num>
  <w:num w:numId="31" w16cid:durableId="534196869">
    <w:abstractNumId w:val="4"/>
  </w:num>
  <w:num w:numId="32" w16cid:durableId="1420756273">
    <w:abstractNumId w:val="17"/>
  </w:num>
  <w:num w:numId="33" w16cid:durableId="1600799586">
    <w:abstractNumId w:val="15"/>
  </w:num>
  <w:num w:numId="34" w16cid:durableId="1117017889">
    <w:abstractNumId w:val="36"/>
  </w:num>
  <w:num w:numId="35" w16cid:durableId="809788981">
    <w:abstractNumId w:val="26"/>
    <w:lvlOverride w:ilvl="0">
      <w:startOverride w:val="1"/>
    </w:lvlOverride>
  </w:num>
  <w:num w:numId="36" w16cid:durableId="1398822153">
    <w:abstractNumId w:val="26"/>
    <w:lvlOverride w:ilvl="0">
      <w:startOverride w:val="1"/>
    </w:lvlOverride>
  </w:num>
  <w:num w:numId="37" w16cid:durableId="1825466284">
    <w:abstractNumId w:val="26"/>
    <w:lvlOverride w:ilvl="0">
      <w:startOverride w:val="1"/>
    </w:lvlOverride>
  </w:num>
  <w:num w:numId="38" w16cid:durableId="1446922321">
    <w:abstractNumId w:val="25"/>
    <w:lvlOverride w:ilvl="0">
      <w:startOverride w:val="1"/>
    </w:lvlOverride>
  </w:num>
  <w:num w:numId="39" w16cid:durableId="122584543">
    <w:abstractNumId w:val="26"/>
    <w:lvlOverride w:ilvl="0">
      <w:startOverride w:val="1"/>
    </w:lvlOverride>
  </w:num>
  <w:num w:numId="40" w16cid:durableId="818807267">
    <w:abstractNumId w:val="25"/>
    <w:lvlOverride w:ilvl="0">
      <w:startOverride w:val="1"/>
    </w:lvlOverride>
  </w:num>
  <w:num w:numId="41" w16cid:durableId="883829348">
    <w:abstractNumId w:val="26"/>
    <w:lvlOverride w:ilvl="0">
      <w:startOverride w:val="1"/>
    </w:lvlOverride>
  </w:num>
  <w:num w:numId="42" w16cid:durableId="1990548471">
    <w:abstractNumId w:val="42"/>
  </w:num>
  <w:num w:numId="43" w16cid:durableId="1303346213">
    <w:abstractNumId w:val="12"/>
  </w:num>
  <w:num w:numId="44" w16cid:durableId="1397970374">
    <w:abstractNumId w:val="3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5" w16cid:durableId="1239288330">
    <w:abstractNumId w:val="24"/>
  </w:num>
  <w:num w:numId="46" w16cid:durableId="1938362445">
    <w:abstractNumId w:val="25"/>
    <w:lvlOverride w:ilvl="0">
      <w:startOverride w:val="1"/>
    </w:lvlOverride>
  </w:num>
  <w:num w:numId="47" w16cid:durableId="913515990">
    <w:abstractNumId w:val="26"/>
    <w:lvlOverride w:ilvl="0">
      <w:startOverride w:val="1"/>
    </w:lvlOverride>
  </w:num>
  <w:num w:numId="48" w16cid:durableId="1779137238">
    <w:abstractNumId w:val="7"/>
  </w:num>
  <w:num w:numId="49" w16cid:durableId="212620654">
    <w:abstractNumId w:val="3"/>
    <w:lvlOverride w:ilvl="0">
      <w:startOverride w:val="1"/>
    </w:lvlOverride>
  </w:num>
  <w:num w:numId="50" w16cid:durableId="1702321413">
    <w:abstractNumId w:val="33"/>
  </w:num>
  <w:num w:numId="51" w16cid:durableId="1682512825">
    <w:abstractNumId w:val="0"/>
  </w:num>
  <w:num w:numId="52" w16cid:durableId="1441534752">
    <w:abstractNumId w:val="2"/>
  </w:num>
  <w:num w:numId="53" w16cid:durableId="1895071448">
    <w:abstractNumId w:val="39"/>
  </w:num>
  <w:num w:numId="54" w16cid:durableId="2019887484">
    <w:abstractNumId w:val="20"/>
  </w:num>
  <w:num w:numId="55" w16cid:durableId="598490175">
    <w:abstractNumId w:val="6"/>
  </w:num>
  <w:num w:numId="56" w16cid:durableId="2133787245">
    <w:abstractNumId w:val="37"/>
  </w:num>
  <w:num w:numId="57" w16cid:durableId="344598323">
    <w:abstractNumId w:val="9"/>
  </w:num>
  <w:num w:numId="58" w16cid:durableId="439569578">
    <w:abstractNumId w:val="28"/>
  </w:num>
  <w:num w:numId="59" w16cid:durableId="1171525353">
    <w:abstractNumId w:val="25"/>
  </w:num>
  <w:num w:numId="60" w16cid:durableId="319220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67280578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9383910">
    <w:abstractNumId w:val="16"/>
  </w:num>
  <w:num w:numId="63" w16cid:durableId="2065332589">
    <w:abstractNumId w:val="25"/>
    <w:lvlOverride w:ilvl="0">
      <w:startOverride w:val="1"/>
    </w:lvlOverride>
  </w:num>
  <w:num w:numId="64" w16cid:durableId="771432579">
    <w:abstractNumId w:val="26"/>
    <w:lvlOverride w:ilvl="0">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E92535"/>
    <w:rsid w:val="00000746"/>
    <w:rsid w:val="0000154C"/>
    <w:rsid w:val="00001C9B"/>
    <w:rsid w:val="00002307"/>
    <w:rsid w:val="00002872"/>
    <w:rsid w:val="0000308D"/>
    <w:rsid w:val="000040DC"/>
    <w:rsid w:val="00004D7F"/>
    <w:rsid w:val="00004ED5"/>
    <w:rsid w:val="00006643"/>
    <w:rsid w:val="0000680C"/>
    <w:rsid w:val="00007633"/>
    <w:rsid w:val="00007872"/>
    <w:rsid w:val="000079E7"/>
    <w:rsid w:val="00010092"/>
    <w:rsid w:val="00010814"/>
    <w:rsid w:val="00011784"/>
    <w:rsid w:val="00012054"/>
    <w:rsid w:val="00013BBC"/>
    <w:rsid w:val="000149A8"/>
    <w:rsid w:val="000151EF"/>
    <w:rsid w:val="000155E7"/>
    <w:rsid w:val="000164A2"/>
    <w:rsid w:val="00016914"/>
    <w:rsid w:val="0002007B"/>
    <w:rsid w:val="00020634"/>
    <w:rsid w:val="00021B78"/>
    <w:rsid w:val="00022210"/>
    <w:rsid w:val="00022ACE"/>
    <w:rsid w:val="00023931"/>
    <w:rsid w:val="000239F5"/>
    <w:rsid w:val="00023B29"/>
    <w:rsid w:val="000254FB"/>
    <w:rsid w:val="00025F60"/>
    <w:rsid w:val="00026197"/>
    <w:rsid w:val="00026C9D"/>
    <w:rsid w:val="00027DF2"/>
    <w:rsid w:val="000300FB"/>
    <w:rsid w:val="00030103"/>
    <w:rsid w:val="00030477"/>
    <w:rsid w:val="00030BD0"/>
    <w:rsid w:val="00030CD1"/>
    <w:rsid w:val="00031501"/>
    <w:rsid w:val="00031DC2"/>
    <w:rsid w:val="000339D3"/>
    <w:rsid w:val="00033F3A"/>
    <w:rsid w:val="00034059"/>
    <w:rsid w:val="0003439D"/>
    <w:rsid w:val="000357ED"/>
    <w:rsid w:val="0003694B"/>
    <w:rsid w:val="000378B3"/>
    <w:rsid w:val="0004090E"/>
    <w:rsid w:val="00041C6A"/>
    <w:rsid w:val="000436E3"/>
    <w:rsid w:val="0004382B"/>
    <w:rsid w:val="00043F21"/>
    <w:rsid w:val="00044678"/>
    <w:rsid w:val="00044AB5"/>
    <w:rsid w:val="0004687E"/>
    <w:rsid w:val="00046DF6"/>
    <w:rsid w:val="00047623"/>
    <w:rsid w:val="00050C7B"/>
    <w:rsid w:val="00051870"/>
    <w:rsid w:val="000532D2"/>
    <w:rsid w:val="00053F32"/>
    <w:rsid w:val="000552CC"/>
    <w:rsid w:val="000573E2"/>
    <w:rsid w:val="00060282"/>
    <w:rsid w:val="000613E1"/>
    <w:rsid w:val="0006286C"/>
    <w:rsid w:val="0006587E"/>
    <w:rsid w:val="00066588"/>
    <w:rsid w:val="00066EE8"/>
    <w:rsid w:val="000672FB"/>
    <w:rsid w:val="00067630"/>
    <w:rsid w:val="00067C74"/>
    <w:rsid w:val="00070A54"/>
    <w:rsid w:val="00070C32"/>
    <w:rsid w:val="00071CEB"/>
    <w:rsid w:val="00073536"/>
    <w:rsid w:val="00073568"/>
    <w:rsid w:val="0007373E"/>
    <w:rsid w:val="00073A74"/>
    <w:rsid w:val="00073F75"/>
    <w:rsid w:val="00074006"/>
    <w:rsid w:val="00077988"/>
    <w:rsid w:val="00077F3B"/>
    <w:rsid w:val="00081019"/>
    <w:rsid w:val="00081CB0"/>
    <w:rsid w:val="00082647"/>
    <w:rsid w:val="00083085"/>
    <w:rsid w:val="00083FA4"/>
    <w:rsid w:val="000840C4"/>
    <w:rsid w:val="000840FA"/>
    <w:rsid w:val="000844D0"/>
    <w:rsid w:val="00084EFE"/>
    <w:rsid w:val="00085504"/>
    <w:rsid w:val="00085788"/>
    <w:rsid w:val="0008612A"/>
    <w:rsid w:val="00086670"/>
    <w:rsid w:val="000879E9"/>
    <w:rsid w:val="00090E18"/>
    <w:rsid w:val="0009192B"/>
    <w:rsid w:val="0009398E"/>
    <w:rsid w:val="000944B8"/>
    <w:rsid w:val="00096131"/>
    <w:rsid w:val="0009614C"/>
    <w:rsid w:val="0009624C"/>
    <w:rsid w:val="00097260"/>
    <w:rsid w:val="0009780A"/>
    <w:rsid w:val="000979DC"/>
    <w:rsid w:val="000A10BC"/>
    <w:rsid w:val="000A24C1"/>
    <w:rsid w:val="000A2605"/>
    <w:rsid w:val="000A378C"/>
    <w:rsid w:val="000A3BEE"/>
    <w:rsid w:val="000A4B71"/>
    <w:rsid w:val="000A4E32"/>
    <w:rsid w:val="000A690F"/>
    <w:rsid w:val="000A787F"/>
    <w:rsid w:val="000B0056"/>
    <w:rsid w:val="000B1D6E"/>
    <w:rsid w:val="000B2AA3"/>
    <w:rsid w:val="000B3140"/>
    <w:rsid w:val="000B31B9"/>
    <w:rsid w:val="000C19A7"/>
    <w:rsid w:val="000C23CA"/>
    <w:rsid w:val="000C322C"/>
    <w:rsid w:val="000C3C7B"/>
    <w:rsid w:val="000C5546"/>
    <w:rsid w:val="000C5B93"/>
    <w:rsid w:val="000C6202"/>
    <w:rsid w:val="000C7127"/>
    <w:rsid w:val="000C72DC"/>
    <w:rsid w:val="000C7DEF"/>
    <w:rsid w:val="000D036B"/>
    <w:rsid w:val="000D0F93"/>
    <w:rsid w:val="000D125F"/>
    <w:rsid w:val="000D22C2"/>
    <w:rsid w:val="000D2966"/>
    <w:rsid w:val="000D2EA7"/>
    <w:rsid w:val="000D3C7D"/>
    <w:rsid w:val="000D40C4"/>
    <w:rsid w:val="000D47E6"/>
    <w:rsid w:val="000D4887"/>
    <w:rsid w:val="000D6DE5"/>
    <w:rsid w:val="000D6F71"/>
    <w:rsid w:val="000D7504"/>
    <w:rsid w:val="000D7A0E"/>
    <w:rsid w:val="000E042F"/>
    <w:rsid w:val="000E0545"/>
    <w:rsid w:val="000E0A46"/>
    <w:rsid w:val="000E1372"/>
    <w:rsid w:val="000E1D92"/>
    <w:rsid w:val="000E32E1"/>
    <w:rsid w:val="000E3849"/>
    <w:rsid w:val="000E40A4"/>
    <w:rsid w:val="000E4A7A"/>
    <w:rsid w:val="000E5365"/>
    <w:rsid w:val="000E55B2"/>
    <w:rsid w:val="000E6C59"/>
    <w:rsid w:val="000E70E5"/>
    <w:rsid w:val="000E7635"/>
    <w:rsid w:val="000E7A7F"/>
    <w:rsid w:val="000F188F"/>
    <w:rsid w:val="000F1BC4"/>
    <w:rsid w:val="000F2A43"/>
    <w:rsid w:val="000F2B39"/>
    <w:rsid w:val="000F320D"/>
    <w:rsid w:val="000F4239"/>
    <w:rsid w:val="000F5008"/>
    <w:rsid w:val="000F55F7"/>
    <w:rsid w:val="000F5846"/>
    <w:rsid w:val="000F5E95"/>
    <w:rsid w:val="000F5EC7"/>
    <w:rsid w:val="000F628D"/>
    <w:rsid w:val="0010126F"/>
    <w:rsid w:val="00102481"/>
    <w:rsid w:val="00102E33"/>
    <w:rsid w:val="001030AC"/>
    <w:rsid w:val="0010356C"/>
    <w:rsid w:val="00103B1F"/>
    <w:rsid w:val="00103C44"/>
    <w:rsid w:val="001042F3"/>
    <w:rsid w:val="00106416"/>
    <w:rsid w:val="00106958"/>
    <w:rsid w:val="001071D6"/>
    <w:rsid w:val="00107FC2"/>
    <w:rsid w:val="00110481"/>
    <w:rsid w:val="00110590"/>
    <w:rsid w:val="001116B0"/>
    <w:rsid w:val="001127C9"/>
    <w:rsid w:val="00113ACF"/>
    <w:rsid w:val="00113B7E"/>
    <w:rsid w:val="00113F17"/>
    <w:rsid w:val="00114498"/>
    <w:rsid w:val="00114848"/>
    <w:rsid w:val="00115925"/>
    <w:rsid w:val="00115B88"/>
    <w:rsid w:val="001203DE"/>
    <w:rsid w:val="00120F3D"/>
    <w:rsid w:val="00121198"/>
    <w:rsid w:val="0012120F"/>
    <w:rsid w:val="00121F8F"/>
    <w:rsid w:val="00122B50"/>
    <w:rsid w:val="0012377E"/>
    <w:rsid w:val="001241B5"/>
    <w:rsid w:val="0012420A"/>
    <w:rsid w:val="00125108"/>
    <w:rsid w:val="00125BA7"/>
    <w:rsid w:val="00126119"/>
    <w:rsid w:val="001264FF"/>
    <w:rsid w:val="001273B4"/>
    <w:rsid w:val="00127E21"/>
    <w:rsid w:val="001302A3"/>
    <w:rsid w:val="001309EE"/>
    <w:rsid w:val="001316DD"/>
    <w:rsid w:val="00132648"/>
    <w:rsid w:val="00132A74"/>
    <w:rsid w:val="00132A91"/>
    <w:rsid w:val="00132B1A"/>
    <w:rsid w:val="00132F6A"/>
    <w:rsid w:val="00133913"/>
    <w:rsid w:val="001346D0"/>
    <w:rsid w:val="00136040"/>
    <w:rsid w:val="0013677B"/>
    <w:rsid w:val="001367FC"/>
    <w:rsid w:val="00136BE4"/>
    <w:rsid w:val="001378DE"/>
    <w:rsid w:val="00140221"/>
    <w:rsid w:val="001405DB"/>
    <w:rsid w:val="0014115D"/>
    <w:rsid w:val="0014168A"/>
    <w:rsid w:val="0014234C"/>
    <w:rsid w:val="0014288C"/>
    <w:rsid w:val="00142CD0"/>
    <w:rsid w:val="00143B97"/>
    <w:rsid w:val="001441A8"/>
    <w:rsid w:val="00145D8C"/>
    <w:rsid w:val="00145D90"/>
    <w:rsid w:val="001467C8"/>
    <w:rsid w:val="00147B93"/>
    <w:rsid w:val="001502C8"/>
    <w:rsid w:val="001519B3"/>
    <w:rsid w:val="00152676"/>
    <w:rsid w:val="001526DB"/>
    <w:rsid w:val="00152B33"/>
    <w:rsid w:val="0015372F"/>
    <w:rsid w:val="00154D29"/>
    <w:rsid w:val="001551C5"/>
    <w:rsid w:val="001566BD"/>
    <w:rsid w:val="00156A6A"/>
    <w:rsid w:val="00156E3A"/>
    <w:rsid w:val="001570A9"/>
    <w:rsid w:val="001609D7"/>
    <w:rsid w:val="00160D53"/>
    <w:rsid w:val="0016170D"/>
    <w:rsid w:val="001641C1"/>
    <w:rsid w:val="001642FC"/>
    <w:rsid w:val="001646AA"/>
    <w:rsid w:val="0016496B"/>
    <w:rsid w:val="001707DF"/>
    <w:rsid w:val="00171096"/>
    <w:rsid w:val="001721A7"/>
    <w:rsid w:val="001725BD"/>
    <w:rsid w:val="00172B51"/>
    <w:rsid w:val="001743E2"/>
    <w:rsid w:val="001745F8"/>
    <w:rsid w:val="0017536E"/>
    <w:rsid w:val="00176A1A"/>
    <w:rsid w:val="00177154"/>
    <w:rsid w:val="0017779E"/>
    <w:rsid w:val="001777A4"/>
    <w:rsid w:val="00177B1D"/>
    <w:rsid w:val="00177F6C"/>
    <w:rsid w:val="00177FC8"/>
    <w:rsid w:val="001809F1"/>
    <w:rsid w:val="00180DDB"/>
    <w:rsid w:val="00181A14"/>
    <w:rsid w:val="0018353A"/>
    <w:rsid w:val="0018362F"/>
    <w:rsid w:val="00183646"/>
    <w:rsid w:val="001837FF"/>
    <w:rsid w:val="001838CF"/>
    <w:rsid w:val="001840F7"/>
    <w:rsid w:val="00184214"/>
    <w:rsid w:val="001868EE"/>
    <w:rsid w:val="00186D11"/>
    <w:rsid w:val="001904C6"/>
    <w:rsid w:val="00190990"/>
    <w:rsid w:val="0019107C"/>
    <w:rsid w:val="00191449"/>
    <w:rsid w:val="00191C91"/>
    <w:rsid w:val="00191E90"/>
    <w:rsid w:val="001935C9"/>
    <w:rsid w:val="0019526D"/>
    <w:rsid w:val="00195490"/>
    <w:rsid w:val="00195DD8"/>
    <w:rsid w:val="00197AD0"/>
    <w:rsid w:val="001A0862"/>
    <w:rsid w:val="001A0FD2"/>
    <w:rsid w:val="001A1887"/>
    <w:rsid w:val="001A1F2D"/>
    <w:rsid w:val="001A2332"/>
    <w:rsid w:val="001A3880"/>
    <w:rsid w:val="001A3BA4"/>
    <w:rsid w:val="001A3C4F"/>
    <w:rsid w:val="001A6155"/>
    <w:rsid w:val="001A634F"/>
    <w:rsid w:val="001A6D1F"/>
    <w:rsid w:val="001B12DA"/>
    <w:rsid w:val="001B197E"/>
    <w:rsid w:val="001B218B"/>
    <w:rsid w:val="001B226B"/>
    <w:rsid w:val="001B58E1"/>
    <w:rsid w:val="001B5DAC"/>
    <w:rsid w:val="001B6EEA"/>
    <w:rsid w:val="001C017D"/>
    <w:rsid w:val="001C0306"/>
    <w:rsid w:val="001C0A6C"/>
    <w:rsid w:val="001C0D56"/>
    <w:rsid w:val="001C1236"/>
    <w:rsid w:val="001C12ED"/>
    <w:rsid w:val="001C39FD"/>
    <w:rsid w:val="001C3DB8"/>
    <w:rsid w:val="001C4EE2"/>
    <w:rsid w:val="001C6E28"/>
    <w:rsid w:val="001C7335"/>
    <w:rsid w:val="001C7E4A"/>
    <w:rsid w:val="001C7F4E"/>
    <w:rsid w:val="001D08D9"/>
    <w:rsid w:val="001D0A3C"/>
    <w:rsid w:val="001D0CEF"/>
    <w:rsid w:val="001D14F2"/>
    <w:rsid w:val="001D2963"/>
    <w:rsid w:val="001D2F53"/>
    <w:rsid w:val="001D4280"/>
    <w:rsid w:val="001D59C2"/>
    <w:rsid w:val="001D6F1E"/>
    <w:rsid w:val="001D7FF4"/>
    <w:rsid w:val="001E062C"/>
    <w:rsid w:val="001E07C4"/>
    <w:rsid w:val="001E092B"/>
    <w:rsid w:val="001E10D0"/>
    <w:rsid w:val="001E1831"/>
    <w:rsid w:val="001E28C0"/>
    <w:rsid w:val="001E30B3"/>
    <w:rsid w:val="001E30F6"/>
    <w:rsid w:val="001E384A"/>
    <w:rsid w:val="001E4C21"/>
    <w:rsid w:val="001E4FFB"/>
    <w:rsid w:val="001E6192"/>
    <w:rsid w:val="001E64DB"/>
    <w:rsid w:val="001E77EB"/>
    <w:rsid w:val="001F156A"/>
    <w:rsid w:val="001F2346"/>
    <w:rsid w:val="001F2381"/>
    <w:rsid w:val="001F288B"/>
    <w:rsid w:val="001F3B08"/>
    <w:rsid w:val="001F45E5"/>
    <w:rsid w:val="001F48B8"/>
    <w:rsid w:val="001F5361"/>
    <w:rsid w:val="001F5D8B"/>
    <w:rsid w:val="001F64C1"/>
    <w:rsid w:val="00200BC6"/>
    <w:rsid w:val="00200DBA"/>
    <w:rsid w:val="002012F8"/>
    <w:rsid w:val="00201346"/>
    <w:rsid w:val="00201DA8"/>
    <w:rsid w:val="00202064"/>
    <w:rsid w:val="002029A9"/>
    <w:rsid w:val="00202BF6"/>
    <w:rsid w:val="00203D82"/>
    <w:rsid w:val="00204823"/>
    <w:rsid w:val="002051FC"/>
    <w:rsid w:val="00205406"/>
    <w:rsid w:val="00205D08"/>
    <w:rsid w:val="002106BB"/>
    <w:rsid w:val="00210D4E"/>
    <w:rsid w:val="002111D4"/>
    <w:rsid w:val="0021166B"/>
    <w:rsid w:val="00212698"/>
    <w:rsid w:val="00216282"/>
    <w:rsid w:val="002163E3"/>
    <w:rsid w:val="00216602"/>
    <w:rsid w:val="002167CB"/>
    <w:rsid w:val="00217054"/>
    <w:rsid w:val="00217ED9"/>
    <w:rsid w:val="00217EE5"/>
    <w:rsid w:val="0022093F"/>
    <w:rsid w:val="00221DE1"/>
    <w:rsid w:val="00222FA7"/>
    <w:rsid w:val="00222FD3"/>
    <w:rsid w:val="00223882"/>
    <w:rsid w:val="00224335"/>
    <w:rsid w:val="00233262"/>
    <w:rsid w:val="002333E6"/>
    <w:rsid w:val="00233882"/>
    <w:rsid w:val="00234A0B"/>
    <w:rsid w:val="00234F5A"/>
    <w:rsid w:val="00235BE6"/>
    <w:rsid w:val="00235F5C"/>
    <w:rsid w:val="00236F54"/>
    <w:rsid w:val="0023738C"/>
    <w:rsid w:val="0023783C"/>
    <w:rsid w:val="00237B1F"/>
    <w:rsid w:val="0024038F"/>
    <w:rsid w:val="00240A40"/>
    <w:rsid w:val="00242347"/>
    <w:rsid w:val="002426B9"/>
    <w:rsid w:val="00244263"/>
    <w:rsid w:val="0024445A"/>
    <w:rsid w:val="002452AC"/>
    <w:rsid w:val="00245352"/>
    <w:rsid w:val="00245812"/>
    <w:rsid w:val="00245DAF"/>
    <w:rsid w:val="002460B9"/>
    <w:rsid w:val="00250196"/>
    <w:rsid w:val="00253789"/>
    <w:rsid w:val="0025537D"/>
    <w:rsid w:val="00256BB1"/>
    <w:rsid w:val="00256D78"/>
    <w:rsid w:val="00257A7B"/>
    <w:rsid w:val="00257FA3"/>
    <w:rsid w:val="002606E7"/>
    <w:rsid w:val="002625D7"/>
    <w:rsid w:val="00263730"/>
    <w:rsid w:val="0026400D"/>
    <w:rsid w:val="00264781"/>
    <w:rsid w:val="00264FCE"/>
    <w:rsid w:val="002650BC"/>
    <w:rsid w:val="002654EC"/>
    <w:rsid w:val="0026554C"/>
    <w:rsid w:val="00265841"/>
    <w:rsid w:val="00266D8F"/>
    <w:rsid w:val="00271169"/>
    <w:rsid w:val="00271B2C"/>
    <w:rsid w:val="00272BD1"/>
    <w:rsid w:val="00272FFE"/>
    <w:rsid w:val="00273D6C"/>
    <w:rsid w:val="00273DB3"/>
    <w:rsid w:val="00274490"/>
    <w:rsid w:val="00274803"/>
    <w:rsid w:val="00276FEB"/>
    <w:rsid w:val="002774D4"/>
    <w:rsid w:val="00277B56"/>
    <w:rsid w:val="00277DFA"/>
    <w:rsid w:val="00281581"/>
    <w:rsid w:val="0028251A"/>
    <w:rsid w:val="00283C7B"/>
    <w:rsid w:val="00284DBA"/>
    <w:rsid w:val="00284E6C"/>
    <w:rsid w:val="002853F1"/>
    <w:rsid w:val="00285588"/>
    <w:rsid w:val="0028578A"/>
    <w:rsid w:val="00285B53"/>
    <w:rsid w:val="00286764"/>
    <w:rsid w:val="00287160"/>
    <w:rsid w:val="002874C9"/>
    <w:rsid w:val="002879E0"/>
    <w:rsid w:val="002907A5"/>
    <w:rsid w:val="002938D6"/>
    <w:rsid w:val="002939D3"/>
    <w:rsid w:val="00294324"/>
    <w:rsid w:val="0029496D"/>
    <w:rsid w:val="00294DD6"/>
    <w:rsid w:val="00295365"/>
    <w:rsid w:val="0029550C"/>
    <w:rsid w:val="0029684C"/>
    <w:rsid w:val="00296911"/>
    <w:rsid w:val="0029768C"/>
    <w:rsid w:val="00297F27"/>
    <w:rsid w:val="002A00A1"/>
    <w:rsid w:val="002A12D7"/>
    <w:rsid w:val="002A19F5"/>
    <w:rsid w:val="002A22F9"/>
    <w:rsid w:val="002A28BF"/>
    <w:rsid w:val="002A4515"/>
    <w:rsid w:val="002A4923"/>
    <w:rsid w:val="002A496F"/>
    <w:rsid w:val="002A571B"/>
    <w:rsid w:val="002A584B"/>
    <w:rsid w:val="002A614C"/>
    <w:rsid w:val="002A7982"/>
    <w:rsid w:val="002A7DD4"/>
    <w:rsid w:val="002B0B79"/>
    <w:rsid w:val="002B0C7A"/>
    <w:rsid w:val="002B0DA0"/>
    <w:rsid w:val="002B1D98"/>
    <w:rsid w:val="002B40CB"/>
    <w:rsid w:val="002B4922"/>
    <w:rsid w:val="002B4987"/>
    <w:rsid w:val="002B5270"/>
    <w:rsid w:val="002B64B9"/>
    <w:rsid w:val="002B64EA"/>
    <w:rsid w:val="002B6919"/>
    <w:rsid w:val="002B69F3"/>
    <w:rsid w:val="002B790D"/>
    <w:rsid w:val="002B7CAF"/>
    <w:rsid w:val="002C075B"/>
    <w:rsid w:val="002C22C3"/>
    <w:rsid w:val="002C2D19"/>
    <w:rsid w:val="002C36B5"/>
    <w:rsid w:val="002C3DD0"/>
    <w:rsid w:val="002C47F4"/>
    <w:rsid w:val="002C62E2"/>
    <w:rsid w:val="002C75B7"/>
    <w:rsid w:val="002C783F"/>
    <w:rsid w:val="002D0D5E"/>
    <w:rsid w:val="002D0D79"/>
    <w:rsid w:val="002D10FA"/>
    <w:rsid w:val="002D1D3F"/>
    <w:rsid w:val="002D25C5"/>
    <w:rsid w:val="002D2C4C"/>
    <w:rsid w:val="002D373D"/>
    <w:rsid w:val="002D3DFB"/>
    <w:rsid w:val="002D416E"/>
    <w:rsid w:val="002D43BD"/>
    <w:rsid w:val="002D4C55"/>
    <w:rsid w:val="002D5D67"/>
    <w:rsid w:val="002D67F9"/>
    <w:rsid w:val="002D7D04"/>
    <w:rsid w:val="002E1DCF"/>
    <w:rsid w:val="002E241A"/>
    <w:rsid w:val="002E36A6"/>
    <w:rsid w:val="002E38DF"/>
    <w:rsid w:val="002E3974"/>
    <w:rsid w:val="002E3A29"/>
    <w:rsid w:val="002E491F"/>
    <w:rsid w:val="002E5B0D"/>
    <w:rsid w:val="002E6DED"/>
    <w:rsid w:val="002E719F"/>
    <w:rsid w:val="002E745F"/>
    <w:rsid w:val="002E75DF"/>
    <w:rsid w:val="002E7AB7"/>
    <w:rsid w:val="002E7BFA"/>
    <w:rsid w:val="002F3631"/>
    <w:rsid w:val="002F3E02"/>
    <w:rsid w:val="002F41E0"/>
    <w:rsid w:val="002F44D3"/>
    <w:rsid w:val="002F7147"/>
    <w:rsid w:val="002F7213"/>
    <w:rsid w:val="002F7699"/>
    <w:rsid w:val="002F7881"/>
    <w:rsid w:val="00300734"/>
    <w:rsid w:val="00300956"/>
    <w:rsid w:val="00301482"/>
    <w:rsid w:val="00301942"/>
    <w:rsid w:val="00301A52"/>
    <w:rsid w:val="00302C91"/>
    <w:rsid w:val="00303165"/>
    <w:rsid w:val="0030420E"/>
    <w:rsid w:val="00305DD1"/>
    <w:rsid w:val="00305DD2"/>
    <w:rsid w:val="003067DC"/>
    <w:rsid w:val="00306ECF"/>
    <w:rsid w:val="00307BD1"/>
    <w:rsid w:val="00310AF9"/>
    <w:rsid w:val="003110E7"/>
    <w:rsid w:val="003122A0"/>
    <w:rsid w:val="00312CE1"/>
    <w:rsid w:val="00313217"/>
    <w:rsid w:val="003138F4"/>
    <w:rsid w:val="00315FDA"/>
    <w:rsid w:val="00317187"/>
    <w:rsid w:val="003201D0"/>
    <w:rsid w:val="003210B1"/>
    <w:rsid w:val="00321F81"/>
    <w:rsid w:val="00323688"/>
    <w:rsid w:val="00323BA6"/>
    <w:rsid w:val="0032499A"/>
    <w:rsid w:val="00325530"/>
    <w:rsid w:val="00326E6C"/>
    <w:rsid w:val="00330350"/>
    <w:rsid w:val="0033069B"/>
    <w:rsid w:val="003314A9"/>
    <w:rsid w:val="003314C6"/>
    <w:rsid w:val="00331CBB"/>
    <w:rsid w:val="003338AF"/>
    <w:rsid w:val="00333DA1"/>
    <w:rsid w:val="003341F7"/>
    <w:rsid w:val="003365D5"/>
    <w:rsid w:val="00336B2B"/>
    <w:rsid w:val="00337136"/>
    <w:rsid w:val="0033762A"/>
    <w:rsid w:val="003401E2"/>
    <w:rsid w:val="003405B8"/>
    <w:rsid w:val="003411EE"/>
    <w:rsid w:val="00341A5F"/>
    <w:rsid w:val="00341CD9"/>
    <w:rsid w:val="0034206A"/>
    <w:rsid w:val="00342398"/>
    <w:rsid w:val="003433A8"/>
    <w:rsid w:val="00343865"/>
    <w:rsid w:val="003455FB"/>
    <w:rsid w:val="00345E49"/>
    <w:rsid w:val="00346F82"/>
    <w:rsid w:val="003471BC"/>
    <w:rsid w:val="00347FEC"/>
    <w:rsid w:val="003509DF"/>
    <w:rsid w:val="003514FA"/>
    <w:rsid w:val="0035213B"/>
    <w:rsid w:val="0035375D"/>
    <w:rsid w:val="00354093"/>
    <w:rsid w:val="003558D5"/>
    <w:rsid w:val="00356E75"/>
    <w:rsid w:val="00356F45"/>
    <w:rsid w:val="003570F5"/>
    <w:rsid w:val="00357615"/>
    <w:rsid w:val="00357A46"/>
    <w:rsid w:val="003614DC"/>
    <w:rsid w:val="00361F11"/>
    <w:rsid w:val="003620A5"/>
    <w:rsid w:val="00366B74"/>
    <w:rsid w:val="00366E97"/>
    <w:rsid w:val="00372931"/>
    <w:rsid w:val="003737F2"/>
    <w:rsid w:val="00374C2F"/>
    <w:rsid w:val="003750AA"/>
    <w:rsid w:val="0037550C"/>
    <w:rsid w:val="003762C2"/>
    <w:rsid w:val="003807E2"/>
    <w:rsid w:val="00380D7E"/>
    <w:rsid w:val="0038295D"/>
    <w:rsid w:val="003837DB"/>
    <w:rsid w:val="00383DCF"/>
    <w:rsid w:val="003858F7"/>
    <w:rsid w:val="0038598B"/>
    <w:rsid w:val="00385DB2"/>
    <w:rsid w:val="00387C46"/>
    <w:rsid w:val="0039134B"/>
    <w:rsid w:val="00391498"/>
    <w:rsid w:val="003918D2"/>
    <w:rsid w:val="00391B7A"/>
    <w:rsid w:val="00392C53"/>
    <w:rsid w:val="00393186"/>
    <w:rsid w:val="003943EB"/>
    <w:rsid w:val="00396A4F"/>
    <w:rsid w:val="00397222"/>
    <w:rsid w:val="00397334"/>
    <w:rsid w:val="003A109B"/>
    <w:rsid w:val="003A25FD"/>
    <w:rsid w:val="003A3FF9"/>
    <w:rsid w:val="003A4026"/>
    <w:rsid w:val="003A49B3"/>
    <w:rsid w:val="003A53D5"/>
    <w:rsid w:val="003A57B4"/>
    <w:rsid w:val="003A5B69"/>
    <w:rsid w:val="003A67B2"/>
    <w:rsid w:val="003A6AC8"/>
    <w:rsid w:val="003A710A"/>
    <w:rsid w:val="003B0AD7"/>
    <w:rsid w:val="003B27A1"/>
    <w:rsid w:val="003B42A2"/>
    <w:rsid w:val="003B5A8D"/>
    <w:rsid w:val="003B5FEB"/>
    <w:rsid w:val="003B659E"/>
    <w:rsid w:val="003B6E65"/>
    <w:rsid w:val="003B79E3"/>
    <w:rsid w:val="003C16FE"/>
    <w:rsid w:val="003C1768"/>
    <w:rsid w:val="003C19A9"/>
    <w:rsid w:val="003C1C7C"/>
    <w:rsid w:val="003C2628"/>
    <w:rsid w:val="003C275E"/>
    <w:rsid w:val="003C27A1"/>
    <w:rsid w:val="003C2861"/>
    <w:rsid w:val="003C3580"/>
    <w:rsid w:val="003C3B60"/>
    <w:rsid w:val="003C408A"/>
    <w:rsid w:val="003C4FDE"/>
    <w:rsid w:val="003C5FB5"/>
    <w:rsid w:val="003C67B5"/>
    <w:rsid w:val="003C7B39"/>
    <w:rsid w:val="003D0412"/>
    <w:rsid w:val="003D087C"/>
    <w:rsid w:val="003D08A3"/>
    <w:rsid w:val="003D17BA"/>
    <w:rsid w:val="003D1DA3"/>
    <w:rsid w:val="003D40BB"/>
    <w:rsid w:val="003D42A9"/>
    <w:rsid w:val="003D66B6"/>
    <w:rsid w:val="003D681E"/>
    <w:rsid w:val="003D6DFE"/>
    <w:rsid w:val="003D75C1"/>
    <w:rsid w:val="003D7978"/>
    <w:rsid w:val="003D7CC3"/>
    <w:rsid w:val="003E009E"/>
    <w:rsid w:val="003E0976"/>
    <w:rsid w:val="003E0C6E"/>
    <w:rsid w:val="003E1670"/>
    <w:rsid w:val="003E1F47"/>
    <w:rsid w:val="003E2155"/>
    <w:rsid w:val="003E2412"/>
    <w:rsid w:val="003E2821"/>
    <w:rsid w:val="003E2DAB"/>
    <w:rsid w:val="003E462E"/>
    <w:rsid w:val="003E5286"/>
    <w:rsid w:val="003E58DF"/>
    <w:rsid w:val="003E6FC5"/>
    <w:rsid w:val="003E7F92"/>
    <w:rsid w:val="003F0B24"/>
    <w:rsid w:val="003F1611"/>
    <w:rsid w:val="003F18F9"/>
    <w:rsid w:val="003F1A15"/>
    <w:rsid w:val="003F627E"/>
    <w:rsid w:val="003F6D80"/>
    <w:rsid w:val="003F7D44"/>
    <w:rsid w:val="004008A5"/>
    <w:rsid w:val="00400E48"/>
    <w:rsid w:val="0040169C"/>
    <w:rsid w:val="0040321A"/>
    <w:rsid w:val="00403502"/>
    <w:rsid w:val="00403B47"/>
    <w:rsid w:val="00404C4C"/>
    <w:rsid w:val="00405406"/>
    <w:rsid w:val="00405D06"/>
    <w:rsid w:val="004065B8"/>
    <w:rsid w:val="0040660A"/>
    <w:rsid w:val="00407C74"/>
    <w:rsid w:val="00410F55"/>
    <w:rsid w:val="0041187B"/>
    <w:rsid w:val="004123E4"/>
    <w:rsid w:val="0041274C"/>
    <w:rsid w:val="00412FED"/>
    <w:rsid w:val="004132AE"/>
    <w:rsid w:val="0041423F"/>
    <w:rsid w:val="0041470C"/>
    <w:rsid w:val="00414EEE"/>
    <w:rsid w:val="00414F81"/>
    <w:rsid w:val="004152C8"/>
    <w:rsid w:val="004158E5"/>
    <w:rsid w:val="004202AF"/>
    <w:rsid w:val="004224F8"/>
    <w:rsid w:val="004242CD"/>
    <w:rsid w:val="0042492B"/>
    <w:rsid w:val="004269E9"/>
    <w:rsid w:val="0042720E"/>
    <w:rsid w:val="004300B5"/>
    <w:rsid w:val="00430200"/>
    <w:rsid w:val="00430865"/>
    <w:rsid w:val="00431021"/>
    <w:rsid w:val="00432856"/>
    <w:rsid w:val="00432C9B"/>
    <w:rsid w:val="00432E03"/>
    <w:rsid w:val="00433659"/>
    <w:rsid w:val="004338D3"/>
    <w:rsid w:val="00435F5A"/>
    <w:rsid w:val="00435F63"/>
    <w:rsid w:val="00436165"/>
    <w:rsid w:val="00436338"/>
    <w:rsid w:val="00436A0F"/>
    <w:rsid w:val="00437150"/>
    <w:rsid w:val="0043750A"/>
    <w:rsid w:val="00440600"/>
    <w:rsid w:val="00440DB5"/>
    <w:rsid w:val="00441A40"/>
    <w:rsid w:val="00442968"/>
    <w:rsid w:val="004429B4"/>
    <w:rsid w:val="0044743E"/>
    <w:rsid w:val="00447577"/>
    <w:rsid w:val="0044772F"/>
    <w:rsid w:val="0045024E"/>
    <w:rsid w:val="00450574"/>
    <w:rsid w:val="00450D64"/>
    <w:rsid w:val="00453FD2"/>
    <w:rsid w:val="004544A0"/>
    <w:rsid w:val="00455F61"/>
    <w:rsid w:val="00455FCC"/>
    <w:rsid w:val="00455FE7"/>
    <w:rsid w:val="00462630"/>
    <w:rsid w:val="00463334"/>
    <w:rsid w:val="00465758"/>
    <w:rsid w:val="00466B66"/>
    <w:rsid w:val="00467D5D"/>
    <w:rsid w:val="0047016B"/>
    <w:rsid w:val="00470615"/>
    <w:rsid w:val="00471D50"/>
    <w:rsid w:val="00471FF9"/>
    <w:rsid w:val="004731F7"/>
    <w:rsid w:val="004732E9"/>
    <w:rsid w:val="00473829"/>
    <w:rsid w:val="00473EAB"/>
    <w:rsid w:val="004745C5"/>
    <w:rsid w:val="00474955"/>
    <w:rsid w:val="00475472"/>
    <w:rsid w:val="00475C5F"/>
    <w:rsid w:val="00476BAB"/>
    <w:rsid w:val="00476F27"/>
    <w:rsid w:val="0048099F"/>
    <w:rsid w:val="00481A32"/>
    <w:rsid w:val="00482307"/>
    <w:rsid w:val="00482678"/>
    <w:rsid w:val="00482E7F"/>
    <w:rsid w:val="004832F3"/>
    <w:rsid w:val="004841F3"/>
    <w:rsid w:val="004848F0"/>
    <w:rsid w:val="0048490B"/>
    <w:rsid w:val="004854BB"/>
    <w:rsid w:val="004856F1"/>
    <w:rsid w:val="00485CD8"/>
    <w:rsid w:val="0048771C"/>
    <w:rsid w:val="00487891"/>
    <w:rsid w:val="00487E7B"/>
    <w:rsid w:val="00490622"/>
    <w:rsid w:val="0049099E"/>
    <w:rsid w:val="00491859"/>
    <w:rsid w:val="00492FF4"/>
    <w:rsid w:val="004930B6"/>
    <w:rsid w:val="00493371"/>
    <w:rsid w:val="00493618"/>
    <w:rsid w:val="00493A32"/>
    <w:rsid w:val="00494493"/>
    <w:rsid w:val="00494A5F"/>
    <w:rsid w:val="00494E56"/>
    <w:rsid w:val="00495420"/>
    <w:rsid w:val="00496606"/>
    <w:rsid w:val="00496800"/>
    <w:rsid w:val="004969E9"/>
    <w:rsid w:val="00497398"/>
    <w:rsid w:val="004A0691"/>
    <w:rsid w:val="004A0B5E"/>
    <w:rsid w:val="004A0F3D"/>
    <w:rsid w:val="004A127D"/>
    <w:rsid w:val="004A12FE"/>
    <w:rsid w:val="004A1612"/>
    <w:rsid w:val="004A1CEE"/>
    <w:rsid w:val="004A2282"/>
    <w:rsid w:val="004A2E11"/>
    <w:rsid w:val="004A5273"/>
    <w:rsid w:val="004A755F"/>
    <w:rsid w:val="004A7BA7"/>
    <w:rsid w:val="004B01D3"/>
    <w:rsid w:val="004B53FC"/>
    <w:rsid w:val="004B58BC"/>
    <w:rsid w:val="004B78FD"/>
    <w:rsid w:val="004C0301"/>
    <w:rsid w:val="004C0B82"/>
    <w:rsid w:val="004C1726"/>
    <w:rsid w:val="004C29CD"/>
    <w:rsid w:val="004C2AAA"/>
    <w:rsid w:val="004C37C5"/>
    <w:rsid w:val="004C3F20"/>
    <w:rsid w:val="004C5857"/>
    <w:rsid w:val="004C6B9C"/>
    <w:rsid w:val="004C7D64"/>
    <w:rsid w:val="004C7E16"/>
    <w:rsid w:val="004C7F11"/>
    <w:rsid w:val="004D010F"/>
    <w:rsid w:val="004D1E41"/>
    <w:rsid w:val="004D2322"/>
    <w:rsid w:val="004D3304"/>
    <w:rsid w:val="004D46E1"/>
    <w:rsid w:val="004D53E4"/>
    <w:rsid w:val="004D6B85"/>
    <w:rsid w:val="004D6EF2"/>
    <w:rsid w:val="004D6FAF"/>
    <w:rsid w:val="004E0687"/>
    <w:rsid w:val="004E0FA3"/>
    <w:rsid w:val="004E1344"/>
    <w:rsid w:val="004E13B2"/>
    <w:rsid w:val="004E13CC"/>
    <w:rsid w:val="004E186A"/>
    <w:rsid w:val="004E2272"/>
    <w:rsid w:val="004E24E2"/>
    <w:rsid w:val="004E2822"/>
    <w:rsid w:val="004E33AF"/>
    <w:rsid w:val="004E3D2F"/>
    <w:rsid w:val="004E5449"/>
    <w:rsid w:val="004E5522"/>
    <w:rsid w:val="004E5BD8"/>
    <w:rsid w:val="004E5C60"/>
    <w:rsid w:val="004E5E66"/>
    <w:rsid w:val="004E7714"/>
    <w:rsid w:val="004E7ADB"/>
    <w:rsid w:val="004E7CC7"/>
    <w:rsid w:val="004F11D7"/>
    <w:rsid w:val="004F15A1"/>
    <w:rsid w:val="004F1609"/>
    <w:rsid w:val="004F1821"/>
    <w:rsid w:val="004F184A"/>
    <w:rsid w:val="004F1895"/>
    <w:rsid w:val="004F21F7"/>
    <w:rsid w:val="004F32E9"/>
    <w:rsid w:val="004F4900"/>
    <w:rsid w:val="004F59AD"/>
    <w:rsid w:val="004F7199"/>
    <w:rsid w:val="004F7A4D"/>
    <w:rsid w:val="005003C4"/>
    <w:rsid w:val="005026FB"/>
    <w:rsid w:val="00503B4D"/>
    <w:rsid w:val="00504EE9"/>
    <w:rsid w:val="005055E8"/>
    <w:rsid w:val="005058C7"/>
    <w:rsid w:val="0050794E"/>
    <w:rsid w:val="00507D21"/>
    <w:rsid w:val="00510599"/>
    <w:rsid w:val="005133DB"/>
    <w:rsid w:val="005166F6"/>
    <w:rsid w:val="005168DC"/>
    <w:rsid w:val="005213CB"/>
    <w:rsid w:val="00521576"/>
    <w:rsid w:val="00521BA9"/>
    <w:rsid w:val="00521E76"/>
    <w:rsid w:val="0052381C"/>
    <w:rsid w:val="0052465F"/>
    <w:rsid w:val="005250E6"/>
    <w:rsid w:val="0052701E"/>
    <w:rsid w:val="00527372"/>
    <w:rsid w:val="0052791B"/>
    <w:rsid w:val="00534263"/>
    <w:rsid w:val="00537636"/>
    <w:rsid w:val="00540EB0"/>
    <w:rsid w:val="00542430"/>
    <w:rsid w:val="00542D23"/>
    <w:rsid w:val="005432D6"/>
    <w:rsid w:val="0054442C"/>
    <w:rsid w:val="005446E1"/>
    <w:rsid w:val="0054578E"/>
    <w:rsid w:val="00545CC8"/>
    <w:rsid w:val="00546A85"/>
    <w:rsid w:val="00546B46"/>
    <w:rsid w:val="00550285"/>
    <w:rsid w:val="00550D26"/>
    <w:rsid w:val="005511D6"/>
    <w:rsid w:val="005515E8"/>
    <w:rsid w:val="005518E1"/>
    <w:rsid w:val="0055287C"/>
    <w:rsid w:val="0055300D"/>
    <w:rsid w:val="00553261"/>
    <w:rsid w:val="0055395C"/>
    <w:rsid w:val="005539E1"/>
    <w:rsid w:val="00553B1E"/>
    <w:rsid w:val="00554D19"/>
    <w:rsid w:val="005558DA"/>
    <w:rsid w:val="005560B1"/>
    <w:rsid w:val="005570BA"/>
    <w:rsid w:val="0055790D"/>
    <w:rsid w:val="00560209"/>
    <w:rsid w:val="005604AA"/>
    <w:rsid w:val="005619AE"/>
    <w:rsid w:val="00561E2B"/>
    <w:rsid w:val="00562492"/>
    <w:rsid w:val="00562C54"/>
    <w:rsid w:val="00562E93"/>
    <w:rsid w:val="00565000"/>
    <w:rsid w:val="005653CF"/>
    <w:rsid w:val="00565841"/>
    <w:rsid w:val="00565FBC"/>
    <w:rsid w:val="00566C5B"/>
    <w:rsid w:val="00570C80"/>
    <w:rsid w:val="00572A11"/>
    <w:rsid w:val="00572A20"/>
    <w:rsid w:val="00573B3E"/>
    <w:rsid w:val="00573BFE"/>
    <w:rsid w:val="00573F5C"/>
    <w:rsid w:val="00574756"/>
    <w:rsid w:val="005749C5"/>
    <w:rsid w:val="00574B4C"/>
    <w:rsid w:val="00576404"/>
    <w:rsid w:val="005768FF"/>
    <w:rsid w:val="0057696B"/>
    <w:rsid w:val="0057737B"/>
    <w:rsid w:val="005805B8"/>
    <w:rsid w:val="00581B64"/>
    <w:rsid w:val="00581E78"/>
    <w:rsid w:val="00582558"/>
    <w:rsid w:val="00582F2B"/>
    <w:rsid w:val="00583664"/>
    <w:rsid w:val="005836F8"/>
    <w:rsid w:val="00584996"/>
    <w:rsid w:val="0058690E"/>
    <w:rsid w:val="00587271"/>
    <w:rsid w:val="00587660"/>
    <w:rsid w:val="005905BC"/>
    <w:rsid w:val="00590953"/>
    <w:rsid w:val="00590D88"/>
    <w:rsid w:val="005913A2"/>
    <w:rsid w:val="005918FA"/>
    <w:rsid w:val="00592804"/>
    <w:rsid w:val="00592A86"/>
    <w:rsid w:val="0059550C"/>
    <w:rsid w:val="00595B17"/>
    <w:rsid w:val="00595D94"/>
    <w:rsid w:val="00596C6A"/>
    <w:rsid w:val="005A139F"/>
    <w:rsid w:val="005A17ED"/>
    <w:rsid w:val="005A1D41"/>
    <w:rsid w:val="005A20C2"/>
    <w:rsid w:val="005A3165"/>
    <w:rsid w:val="005A534B"/>
    <w:rsid w:val="005A62B6"/>
    <w:rsid w:val="005A6400"/>
    <w:rsid w:val="005A6881"/>
    <w:rsid w:val="005A7864"/>
    <w:rsid w:val="005B0F74"/>
    <w:rsid w:val="005B10C9"/>
    <w:rsid w:val="005B2004"/>
    <w:rsid w:val="005B2B67"/>
    <w:rsid w:val="005B2F01"/>
    <w:rsid w:val="005B3029"/>
    <w:rsid w:val="005B34C5"/>
    <w:rsid w:val="005B4801"/>
    <w:rsid w:val="005B5A44"/>
    <w:rsid w:val="005B5E1A"/>
    <w:rsid w:val="005B5EA7"/>
    <w:rsid w:val="005B6A6B"/>
    <w:rsid w:val="005B7131"/>
    <w:rsid w:val="005B71FE"/>
    <w:rsid w:val="005B78ED"/>
    <w:rsid w:val="005B7C97"/>
    <w:rsid w:val="005C089C"/>
    <w:rsid w:val="005C0C7F"/>
    <w:rsid w:val="005C0DFF"/>
    <w:rsid w:val="005C12F5"/>
    <w:rsid w:val="005C1612"/>
    <w:rsid w:val="005C1717"/>
    <w:rsid w:val="005C1ACB"/>
    <w:rsid w:val="005C1F5B"/>
    <w:rsid w:val="005C23A4"/>
    <w:rsid w:val="005C26B2"/>
    <w:rsid w:val="005C3610"/>
    <w:rsid w:val="005C444E"/>
    <w:rsid w:val="005C71A6"/>
    <w:rsid w:val="005D084A"/>
    <w:rsid w:val="005D1CDF"/>
    <w:rsid w:val="005D2535"/>
    <w:rsid w:val="005D2BB7"/>
    <w:rsid w:val="005D32EC"/>
    <w:rsid w:val="005D4985"/>
    <w:rsid w:val="005D579C"/>
    <w:rsid w:val="005D5DAF"/>
    <w:rsid w:val="005D5FD3"/>
    <w:rsid w:val="005D75FC"/>
    <w:rsid w:val="005D770E"/>
    <w:rsid w:val="005E1B56"/>
    <w:rsid w:val="005E1EC0"/>
    <w:rsid w:val="005E25C0"/>
    <w:rsid w:val="005E2846"/>
    <w:rsid w:val="005E3187"/>
    <w:rsid w:val="005E3622"/>
    <w:rsid w:val="005E4228"/>
    <w:rsid w:val="005E4E53"/>
    <w:rsid w:val="005E4F09"/>
    <w:rsid w:val="005E4F3F"/>
    <w:rsid w:val="005E5D78"/>
    <w:rsid w:val="005E61A8"/>
    <w:rsid w:val="005E697D"/>
    <w:rsid w:val="005E6EC3"/>
    <w:rsid w:val="005E7150"/>
    <w:rsid w:val="005E73B8"/>
    <w:rsid w:val="005F0172"/>
    <w:rsid w:val="005F2218"/>
    <w:rsid w:val="005F3019"/>
    <w:rsid w:val="005F308F"/>
    <w:rsid w:val="005F38CC"/>
    <w:rsid w:val="005F4A7D"/>
    <w:rsid w:val="005F5ED2"/>
    <w:rsid w:val="005F5F2F"/>
    <w:rsid w:val="005F6419"/>
    <w:rsid w:val="005F6A17"/>
    <w:rsid w:val="005F6BB2"/>
    <w:rsid w:val="005F6E63"/>
    <w:rsid w:val="00600A1A"/>
    <w:rsid w:val="00600EF2"/>
    <w:rsid w:val="00601D06"/>
    <w:rsid w:val="00602B16"/>
    <w:rsid w:val="0060478D"/>
    <w:rsid w:val="00604B85"/>
    <w:rsid w:val="0060543D"/>
    <w:rsid w:val="0060688F"/>
    <w:rsid w:val="00606FAD"/>
    <w:rsid w:val="006104DD"/>
    <w:rsid w:val="0061131A"/>
    <w:rsid w:val="006130B5"/>
    <w:rsid w:val="0061322A"/>
    <w:rsid w:val="006136E4"/>
    <w:rsid w:val="00613D96"/>
    <w:rsid w:val="00613E1B"/>
    <w:rsid w:val="00614892"/>
    <w:rsid w:val="00615F31"/>
    <w:rsid w:val="006166F6"/>
    <w:rsid w:val="00617400"/>
    <w:rsid w:val="00620FDC"/>
    <w:rsid w:val="00621D8C"/>
    <w:rsid w:val="00623019"/>
    <w:rsid w:val="00623022"/>
    <w:rsid w:val="00623DAE"/>
    <w:rsid w:val="006316BB"/>
    <w:rsid w:val="00631BE0"/>
    <w:rsid w:val="00632D29"/>
    <w:rsid w:val="00632E89"/>
    <w:rsid w:val="0063480B"/>
    <w:rsid w:val="00635707"/>
    <w:rsid w:val="00635C34"/>
    <w:rsid w:val="006368D3"/>
    <w:rsid w:val="0063722E"/>
    <w:rsid w:val="00637255"/>
    <w:rsid w:val="00637E0E"/>
    <w:rsid w:val="00640007"/>
    <w:rsid w:val="0064079F"/>
    <w:rsid w:val="00640B95"/>
    <w:rsid w:val="00643221"/>
    <w:rsid w:val="00644318"/>
    <w:rsid w:val="006443AB"/>
    <w:rsid w:val="00644477"/>
    <w:rsid w:val="00645B38"/>
    <w:rsid w:val="00651B0C"/>
    <w:rsid w:val="006549FB"/>
    <w:rsid w:val="00654B61"/>
    <w:rsid w:val="0065564A"/>
    <w:rsid w:val="00655884"/>
    <w:rsid w:val="00655ED5"/>
    <w:rsid w:val="00656A8D"/>
    <w:rsid w:val="00661461"/>
    <w:rsid w:val="006617DF"/>
    <w:rsid w:val="00661AC9"/>
    <w:rsid w:val="00662AB5"/>
    <w:rsid w:val="00662D37"/>
    <w:rsid w:val="00662D51"/>
    <w:rsid w:val="00663C5E"/>
    <w:rsid w:val="00664950"/>
    <w:rsid w:val="0066499D"/>
    <w:rsid w:val="00665B55"/>
    <w:rsid w:val="00666120"/>
    <w:rsid w:val="006669B5"/>
    <w:rsid w:val="00670AA4"/>
    <w:rsid w:val="00671B54"/>
    <w:rsid w:val="006743F8"/>
    <w:rsid w:val="00674AE1"/>
    <w:rsid w:val="00674BE7"/>
    <w:rsid w:val="00676B12"/>
    <w:rsid w:val="00676F36"/>
    <w:rsid w:val="00677114"/>
    <w:rsid w:val="00677649"/>
    <w:rsid w:val="00677788"/>
    <w:rsid w:val="00680727"/>
    <w:rsid w:val="0068146C"/>
    <w:rsid w:val="00681C2D"/>
    <w:rsid w:val="0068237C"/>
    <w:rsid w:val="00683220"/>
    <w:rsid w:val="00684F17"/>
    <w:rsid w:val="00684FC8"/>
    <w:rsid w:val="00685C96"/>
    <w:rsid w:val="006861EE"/>
    <w:rsid w:val="006865C4"/>
    <w:rsid w:val="00686669"/>
    <w:rsid w:val="006878D6"/>
    <w:rsid w:val="00687F64"/>
    <w:rsid w:val="00687FA0"/>
    <w:rsid w:val="006900F9"/>
    <w:rsid w:val="00690988"/>
    <w:rsid w:val="006912AF"/>
    <w:rsid w:val="006941C5"/>
    <w:rsid w:val="00694B9A"/>
    <w:rsid w:val="00694DA1"/>
    <w:rsid w:val="00696055"/>
    <w:rsid w:val="006965E9"/>
    <w:rsid w:val="0069728F"/>
    <w:rsid w:val="00697930"/>
    <w:rsid w:val="0069DEC9"/>
    <w:rsid w:val="006A0920"/>
    <w:rsid w:val="006A09B6"/>
    <w:rsid w:val="006A117C"/>
    <w:rsid w:val="006A1DDF"/>
    <w:rsid w:val="006A2E81"/>
    <w:rsid w:val="006A2FD8"/>
    <w:rsid w:val="006A3C11"/>
    <w:rsid w:val="006A4124"/>
    <w:rsid w:val="006A4939"/>
    <w:rsid w:val="006A5633"/>
    <w:rsid w:val="006A5AC1"/>
    <w:rsid w:val="006A653F"/>
    <w:rsid w:val="006A7000"/>
    <w:rsid w:val="006A732C"/>
    <w:rsid w:val="006A7CFF"/>
    <w:rsid w:val="006B3510"/>
    <w:rsid w:val="006B4658"/>
    <w:rsid w:val="006B4C73"/>
    <w:rsid w:val="006B5A08"/>
    <w:rsid w:val="006B6CBF"/>
    <w:rsid w:val="006B7010"/>
    <w:rsid w:val="006C013C"/>
    <w:rsid w:val="006C0164"/>
    <w:rsid w:val="006C0AF3"/>
    <w:rsid w:val="006C2BCE"/>
    <w:rsid w:val="006C3095"/>
    <w:rsid w:val="006C3861"/>
    <w:rsid w:val="006C56A6"/>
    <w:rsid w:val="006C691E"/>
    <w:rsid w:val="006C79E4"/>
    <w:rsid w:val="006D00A1"/>
    <w:rsid w:val="006D1C8A"/>
    <w:rsid w:val="006D23B5"/>
    <w:rsid w:val="006D26F8"/>
    <w:rsid w:val="006D3199"/>
    <w:rsid w:val="006D4045"/>
    <w:rsid w:val="006D516E"/>
    <w:rsid w:val="006D585D"/>
    <w:rsid w:val="006D59BA"/>
    <w:rsid w:val="006D6B60"/>
    <w:rsid w:val="006D7BDF"/>
    <w:rsid w:val="006E1151"/>
    <w:rsid w:val="006E1222"/>
    <w:rsid w:val="006E252B"/>
    <w:rsid w:val="006E336F"/>
    <w:rsid w:val="006E33ED"/>
    <w:rsid w:val="006E3849"/>
    <w:rsid w:val="006E3FC7"/>
    <w:rsid w:val="006E6235"/>
    <w:rsid w:val="006E628E"/>
    <w:rsid w:val="006E6311"/>
    <w:rsid w:val="006E65EC"/>
    <w:rsid w:val="006E6D4D"/>
    <w:rsid w:val="006E7290"/>
    <w:rsid w:val="006E7FB8"/>
    <w:rsid w:val="006F0C19"/>
    <w:rsid w:val="006F268F"/>
    <w:rsid w:val="006F2E76"/>
    <w:rsid w:val="006F39ED"/>
    <w:rsid w:val="006F51FA"/>
    <w:rsid w:val="006F59D1"/>
    <w:rsid w:val="006F5B15"/>
    <w:rsid w:val="006F6DAE"/>
    <w:rsid w:val="007002F1"/>
    <w:rsid w:val="00704634"/>
    <w:rsid w:val="00704910"/>
    <w:rsid w:val="007055A4"/>
    <w:rsid w:val="00705757"/>
    <w:rsid w:val="00706753"/>
    <w:rsid w:val="007077F7"/>
    <w:rsid w:val="0071020E"/>
    <w:rsid w:val="00710753"/>
    <w:rsid w:val="00711824"/>
    <w:rsid w:val="007124C2"/>
    <w:rsid w:val="0071378C"/>
    <w:rsid w:val="00714018"/>
    <w:rsid w:val="0071408A"/>
    <w:rsid w:val="007145FF"/>
    <w:rsid w:val="00715B2A"/>
    <w:rsid w:val="00716D8F"/>
    <w:rsid w:val="007177E3"/>
    <w:rsid w:val="00720427"/>
    <w:rsid w:val="00720FEE"/>
    <w:rsid w:val="00721216"/>
    <w:rsid w:val="00721D7C"/>
    <w:rsid w:val="007223C8"/>
    <w:rsid w:val="00723284"/>
    <w:rsid w:val="00723CAC"/>
    <w:rsid w:val="00723FB3"/>
    <w:rsid w:val="007245A3"/>
    <w:rsid w:val="00725085"/>
    <w:rsid w:val="00725D89"/>
    <w:rsid w:val="007265F4"/>
    <w:rsid w:val="00726644"/>
    <w:rsid w:val="007274E8"/>
    <w:rsid w:val="00727DEA"/>
    <w:rsid w:val="0073002D"/>
    <w:rsid w:val="007306CC"/>
    <w:rsid w:val="00730C53"/>
    <w:rsid w:val="0073131D"/>
    <w:rsid w:val="0073210C"/>
    <w:rsid w:val="00732F99"/>
    <w:rsid w:val="007335A2"/>
    <w:rsid w:val="00734CC8"/>
    <w:rsid w:val="00734D11"/>
    <w:rsid w:val="00734E4F"/>
    <w:rsid w:val="00735C37"/>
    <w:rsid w:val="00737AC3"/>
    <w:rsid w:val="00737E7A"/>
    <w:rsid w:val="007428A3"/>
    <w:rsid w:val="00743935"/>
    <w:rsid w:val="00744BE9"/>
    <w:rsid w:val="007450F1"/>
    <w:rsid w:val="00745179"/>
    <w:rsid w:val="007453E8"/>
    <w:rsid w:val="00745E03"/>
    <w:rsid w:val="0074646F"/>
    <w:rsid w:val="00750A1F"/>
    <w:rsid w:val="00750CCA"/>
    <w:rsid w:val="00751515"/>
    <w:rsid w:val="00751D26"/>
    <w:rsid w:val="00753079"/>
    <w:rsid w:val="00753B7D"/>
    <w:rsid w:val="00754D88"/>
    <w:rsid w:val="007568F3"/>
    <w:rsid w:val="007574DD"/>
    <w:rsid w:val="00757764"/>
    <w:rsid w:val="00760686"/>
    <w:rsid w:val="00761251"/>
    <w:rsid w:val="00761840"/>
    <w:rsid w:val="00761C6B"/>
    <w:rsid w:val="00761CAB"/>
    <w:rsid w:val="007626B7"/>
    <w:rsid w:val="0076296C"/>
    <w:rsid w:val="007629BA"/>
    <w:rsid w:val="00763F54"/>
    <w:rsid w:val="007651AB"/>
    <w:rsid w:val="00765B25"/>
    <w:rsid w:val="00766065"/>
    <w:rsid w:val="007660B7"/>
    <w:rsid w:val="007664DA"/>
    <w:rsid w:val="0077087A"/>
    <w:rsid w:val="00770A78"/>
    <w:rsid w:val="0077144F"/>
    <w:rsid w:val="00774604"/>
    <w:rsid w:val="00780935"/>
    <w:rsid w:val="00780EB4"/>
    <w:rsid w:val="0078212B"/>
    <w:rsid w:val="007821EC"/>
    <w:rsid w:val="0078268C"/>
    <w:rsid w:val="00782E63"/>
    <w:rsid w:val="00784DF6"/>
    <w:rsid w:val="00785232"/>
    <w:rsid w:val="00785CA4"/>
    <w:rsid w:val="00786B27"/>
    <w:rsid w:val="007870B5"/>
    <w:rsid w:val="007870CA"/>
    <w:rsid w:val="007873A6"/>
    <w:rsid w:val="00787466"/>
    <w:rsid w:val="00790AF7"/>
    <w:rsid w:val="00790DA6"/>
    <w:rsid w:val="0079259C"/>
    <w:rsid w:val="00793AFC"/>
    <w:rsid w:val="00793FF9"/>
    <w:rsid w:val="00794AD1"/>
    <w:rsid w:val="00794DCF"/>
    <w:rsid w:val="00795763"/>
    <w:rsid w:val="00795A91"/>
    <w:rsid w:val="00795DC6"/>
    <w:rsid w:val="0079633E"/>
    <w:rsid w:val="007A0EBA"/>
    <w:rsid w:val="007A1648"/>
    <w:rsid w:val="007A2E40"/>
    <w:rsid w:val="007A38D7"/>
    <w:rsid w:val="007A4738"/>
    <w:rsid w:val="007A591C"/>
    <w:rsid w:val="007A63A8"/>
    <w:rsid w:val="007A642D"/>
    <w:rsid w:val="007A669A"/>
    <w:rsid w:val="007A72E5"/>
    <w:rsid w:val="007B0034"/>
    <w:rsid w:val="007B01C4"/>
    <w:rsid w:val="007B0EAF"/>
    <w:rsid w:val="007B1060"/>
    <w:rsid w:val="007B1492"/>
    <w:rsid w:val="007B186C"/>
    <w:rsid w:val="007B24F7"/>
    <w:rsid w:val="007B2683"/>
    <w:rsid w:val="007B2F2A"/>
    <w:rsid w:val="007B4027"/>
    <w:rsid w:val="007B5C96"/>
    <w:rsid w:val="007B6D25"/>
    <w:rsid w:val="007C0B95"/>
    <w:rsid w:val="007C168D"/>
    <w:rsid w:val="007C1696"/>
    <w:rsid w:val="007C1C2E"/>
    <w:rsid w:val="007C2227"/>
    <w:rsid w:val="007C2AD0"/>
    <w:rsid w:val="007C2D38"/>
    <w:rsid w:val="007C2D92"/>
    <w:rsid w:val="007C3455"/>
    <w:rsid w:val="007C3ED0"/>
    <w:rsid w:val="007C453D"/>
    <w:rsid w:val="007C4FF6"/>
    <w:rsid w:val="007C5971"/>
    <w:rsid w:val="007C78D3"/>
    <w:rsid w:val="007C795A"/>
    <w:rsid w:val="007D0B07"/>
    <w:rsid w:val="007D1783"/>
    <w:rsid w:val="007D1EF2"/>
    <w:rsid w:val="007D2A3B"/>
    <w:rsid w:val="007D2F90"/>
    <w:rsid w:val="007D469D"/>
    <w:rsid w:val="007D4BFE"/>
    <w:rsid w:val="007E1B7D"/>
    <w:rsid w:val="007E23EF"/>
    <w:rsid w:val="007E35AA"/>
    <w:rsid w:val="007E3F5A"/>
    <w:rsid w:val="007E4169"/>
    <w:rsid w:val="007E42DC"/>
    <w:rsid w:val="007E528E"/>
    <w:rsid w:val="007E6376"/>
    <w:rsid w:val="007E656F"/>
    <w:rsid w:val="007E7379"/>
    <w:rsid w:val="007E7EEC"/>
    <w:rsid w:val="007F0B0B"/>
    <w:rsid w:val="007F0DAC"/>
    <w:rsid w:val="007F1049"/>
    <w:rsid w:val="007F18D4"/>
    <w:rsid w:val="007F1A4F"/>
    <w:rsid w:val="007F1D4F"/>
    <w:rsid w:val="007F21DE"/>
    <w:rsid w:val="007F2CC1"/>
    <w:rsid w:val="007F2D54"/>
    <w:rsid w:val="007F3185"/>
    <w:rsid w:val="007F516B"/>
    <w:rsid w:val="007F54B9"/>
    <w:rsid w:val="007F5937"/>
    <w:rsid w:val="007F5967"/>
    <w:rsid w:val="007F5A71"/>
    <w:rsid w:val="007F6907"/>
    <w:rsid w:val="007F6B27"/>
    <w:rsid w:val="007F6DF2"/>
    <w:rsid w:val="008010B8"/>
    <w:rsid w:val="00801525"/>
    <w:rsid w:val="00801B45"/>
    <w:rsid w:val="00803FA9"/>
    <w:rsid w:val="00804460"/>
    <w:rsid w:val="008060DE"/>
    <w:rsid w:val="00806A76"/>
    <w:rsid w:val="008076A1"/>
    <w:rsid w:val="00807C8E"/>
    <w:rsid w:val="00811158"/>
    <w:rsid w:val="008112C2"/>
    <w:rsid w:val="008112D0"/>
    <w:rsid w:val="008119E3"/>
    <w:rsid w:val="00811C9D"/>
    <w:rsid w:val="00814018"/>
    <w:rsid w:val="0081433E"/>
    <w:rsid w:val="0081448E"/>
    <w:rsid w:val="00816C01"/>
    <w:rsid w:val="00816C80"/>
    <w:rsid w:val="008173F9"/>
    <w:rsid w:val="008203D7"/>
    <w:rsid w:val="00821E20"/>
    <w:rsid w:val="00823597"/>
    <w:rsid w:val="00824EC5"/>
    <w:rsid w:val="00826C99"/>
    <w:rsid w:val="0083170A"/>
    <w:rsid w:val="008319FA"/>
    <w:rsid w:val="008327C0"/>
    <w:rsid w:val="0083306A"/>
    <w:rsid w:val="00833292"/>
    <w:rsid w:val="00834155"/>
    <w:rsid w:val="00834F8C"/>
    <w:rsid w:val="00836FFF"/>
    <w:rsid w:val="00837057"/>
    <w:rsid w:val="0083712E"/>
    <w:rsid w:val="00841249"/>
    <w:rsid w:val="0084174A"/>
    <w:rsid w:val="0084183B"/>
    <w:rsid w:val="00841BCD"/>
    <w:rsid w:val="00842CD7"/>
    <w:rsid w:val="008437F2"/>
    <w:rsid w:val="00843C07"/>
    <w:rsid w:val="00843C12"/>
    <w:rsid w:val="00845640"/>
    <w:rsid w:val="00845F1B"/>
    <w:rsid w:val="00845FE3"/>
    <w:rsid w:val="00846160"/>
    <w:rsid w:val="008461D2"/>
    <w:rsid w:val="00846941"/>
    <w:rsid w:val="00846B24"/>
    <w:rsid w:val="00847264"/>
    <w:rsid w:val="008477BA"/>
    <w:rsid w:val="00847BF8"/>
    <w:rsid w:val="00847F6D"/>
    <w:rsid w:val="00851A8E"/>
    <w:rsid w:val="0085242C"/>
    <w:rsid w:val="0085280E"/>
    <w:rsid w:val="0085365B"/>
    <w:rsid w:val="00854253"/>
    <w:rsid w:val="00856311"/>
    <w:rsid w:val="00857F99"/>
    <w:rsid w:val="00860819"/>
    <w:rsid w:val="00862B18"/>
    <w:rsid w:val="00864CB3"/>
    <w:rsid w:val="00864E2D"/>
    <w:rsid w:val="00865A4B"/>
    <w:rsid w:val="00865A6B"/>
    <w:rsid w:val="00866AD9"/>
    <w:rsid w:val="00867AAB"/>
    <w:rsid w:val="00870855"/>
    <w:rsid w:val="00870F0B"/>
    <w:rsid w:val="00871E90"/>
    <w:rsid w:val="00872B9C"/>
    <w:rsid w:val="0087379F"/>
    <w:rsid w:val="00873BCC"/>
    <w:rsid w:val="00875062"/>
    <w:rsid w:val="008760B1"/>
    <w:rsid w:val="008771DA"/>
    <w:rsid w:val="00877EBF"/>
    <w:rsid w:val="0088095A"/>
    <w:rsid w:val="00880F56"/>
    <w:rsid w:val="008826C1"/>
    <w:rsid w:val="00882BCE"/>
    <w:rsid w:val="00883DFD"/>
    <w:rsid w:val="008871E0"/>
    <w:rsid w:val="0088755D"/>
    <w:rsid w:val="00891525"/>
    <w:rsid w:val="00893FD3"/>
    <w:rsid w:val="00894AC6"/>
    <w:rsid w:val="00895189"/>
    <w:rsid w:val="0089609B"/>
    <w:rsid w:val="008A1782"/>
    <w:rsid w:val="008A1BF7"/>
    <w:rsid w:val="008A296A"/>
    <w:rsid w:val="008A2C7D"/>
    <w:rsid w:val="008A3027"/>
    <w:rsid w:val="008A495E"/>
    <w:rsid w:val="008A4BB3"/>
    <w:rsid w:val="008A5B0E"/>
    <w:rsid w:val="008A6158"/>
    <w:rsid w:val="008A6E22"/>
    <w:rsid w:val="008B0961"/>
    <w:rsid w:val="008B25FB"/>
    <w:rsid w:val="008B3955"/>
    <w:rsid w:val="008B437C"/>
    <w:rsid w:val="008B5DCB"/>
    <w:rsid w:val="008B63E7"/>
    <w:rsid w:val="008B6440"/>
    <w:rsid w:val="008B6695"/>
    <w:rsid w:val="008B6E52"/>
    <w:rsid w:val="008B742B"/>
    <w:rsid w:val="008B7BA2"/>
    <w:rsid w:val="008B7E81"/>
    <w:rsid w:val="008C0FE7"/>
    <w:rsid w:val="008C251E"/>
    <w:rsid w:val="008C35D6"/>
    <w:rsid w:val="008C3899"/>
    <w:rsid w:val="008C39F7"/>
    <w:rsid w:val="008C3A1C"/>
    <w:rsid w:val="008C4295"/>
    <w:rsid w:val="008C4934"/>
    <w:rsid w:val="008C621A"/>
    <w:rsid w:val="008C71F5"/>
    <w:rsid w:val="008D1682"/>
    <w:rsid w:val="008D2519"/>
    <w:rsid w:val="008D3689"/>
    <w:rsid w:val="008D5155"/>
    <w:rsid w:val="008D5535"/>
    <w:rsid w:val="008D6AFC"/>
    <w:rsid w:val="008D6C4F"/>
    <w:rsid w:val="008E00A9"/>
    <w:rsid w:val="008E3AAC"/>
    <w:rsid w:val="008E6862"/>
    <w:rsid w:val="008E6B5F"/>
    <w:rsid w:val="008E6B8A"/>
    <w:rsid w:val="008E6D7E"/>
    <w:rsid w:val="008E7C4F"/>
    <w:rsid w:val="008F001D"/>
    <w:rsid w:val="008F0E48"/>
    <w:rsid w:val="008F0F12"/>
    <w:rsid w:val="008F2261"/>
    <w:rsid w:val="008F2D20"/>
    <w:rsid w:val="008F33DC"/>
    <w:rsid w:val="008F3551"/>
    <w:rsid w:val="008F3C6F"/>
    <w:rsid w:val="008F3D8A"/>
    <w:rsid w:val="008F4A6D"/>
    <w:rsid w:val="008F4D2E"/>
    <w:rsid w:val="008F521C"/>
    <w:rsid w:val="008F6633"/>
    <w:rsid w:val="00900601"/>
    <w:rsid w:val="0090091A"/>
    <w:rsid w:val="00900984"/>
    <w:rsid w:val="009012AA"/>
    <w:rsid w:val="00903C4B"/>
    <w:rsid w:val="00903CB9"/>
    <w:rsid w:val="00904211"/>
    <w:rsid w:val="009042BD"/>
    <w:rsid w:val="00904AE8"/>
    <w:rsid w:val="00904B3B"/>
    <w:rsid w:val="00904FE4"/>
    <w:rsid w:val="00905FB8"/>
    <w:rsid w:val="00906D97"/>
    <w:rsid w:val="00907FBC"/>
    <w:rsid w:val="00910102"/>
    <w:rsid w:val="0091020F"/>
    <w:rsid w:val="009113AB"/>
    <w:rsid w:val="00911693"/>
    <w:rsid w:val="0091256D"/>
    <w:rsid w:val="00912F50"/>
    <w:rsid w:val="009150E0"/>
    <w:rsid w:val="00915830"/>
    <w:rsid w:val="00915D5F"/>
    <w:rsid w:val="0091696D"/>
    <w:rsid w:val="00916DC5"/>
    <w:rsid w:val="00917788"/>
    <w:rsid w:val="00917CBD"/>
    <w:rsid w:val="009202D8"/>
    <w:rsid w:val="009211FD"/>
    <w:rsid w:val="009226B2"/>
    <w:rsid w:val="009227B6"/>
    <w:rsid w:val="00923844"/>
    <w:rsid w:val="0092536F"/>
    <w:rsid w:val="0092599C"/>
    <w:rsid w:val="00926826"/>
    <w:rsid w:val="009272DA"/>
    <w:rsid w:val="0093026F"/>
    <w:rsid w:val="0093248E"/>
    <w:rsid w:val="00933DE4"/>
    <w:rsid w:val="009348C7"/>
    <w:rsid w:val="00936159"/>
    <w:rsid w:val="0093686B"/>
    <w:rsid w:val="0093699D"/>
    <w:rsid w:val="0093705E"/>
    <w:rsid w:val="0093741D"/>
    <w:rsid w:val="0093762D"/>
    <w:rsid w:val="00937A52"/>
    <w:rsid w:val="00940EDE"/>
    <w:rsid w:val="009410FF"/>
    <w:rsid w:val="009417D1"/>
    <w:rsid w:val="00941D1D"/>
    <w:rsid w:val="00944A24"/>
    <w:rsid w:val="00945769"/>
    <w:rsid w:val="00945D86"/>
    <w:rsid w:val="00946A1E"/>
    <w:rsid w:val="00951C9A"/>
    <w:rsid w:val="0095238D"/>
    <w:rsid w:val="009527F1"/>
    <w:rsid w:val="00953EBB"/>
    <w:rsid w:val="00954B29"/>
    <w:rsid w:val="009554AB"/>
    <w:rsid w:val="00957675"/>
    <w:rsid w:val="0096110D"/>
    <w:rsid w:val="00961D7E"/>
    <w:rsid w:val="009624F1"/>
    <w:rsid w:val="0096302E"/>
    <w:rsid w:val="0096320A"/>
    <w:rsid w:val="009639FF"/>
    <w:rsid w:val="00965B05"/>
    <w:rsid w:val="0096691B"/>
    <w:rsid w:val="00967BE4"/>
    <w:rsid w:val="00967DD4"/>
    <w:rsid w:val="00967DFC"/>
    <w:rsid w:val="00970C54"/>
    <w:rsid w:val="0097149F"/>
    <w:rsid w:val="00973797"/>
    <w:rsid w:val="00973FB3"/>
    <w:rsid w:val="009743BF"/>
    <w:rsid w:val="009748E5"/>
    <w:rsid w:val="009756A6"/>
    <w:rsid w:val="00975A3E"/>
    <w:rsid w:val="009762BA"/>
    <w:rsid w:val="00977E1D"/>
    <w:rsid w:val="009803ED"/>
    <w:rsid w:val="00981741"/>
    <w:rsid w:val="00982CFB"/>
    <w:rsid w:val="009836B0"/>
    <w:rsid w:val="0098475B"/>
    <w:rsid w:val="009869F8"/>
    <w:rsid w:val="00987315"/>
    <w:rsid w:val="00987AC5"/>
    <w:rsid w:val="00990B85"/>
    <w:rsid w:val="00992201"/>
    <w:rsid w:val="00993868"/>
    <w:rsid w:val="00994BEF"/>
    <w:rsid w:val="00994C35"/>
    <w:rsid w:val="009953AF"/>
    <w:rsid w:val="0099546A"/>
    <w:rsid w:val="00995D57"/>
    <w:rsid w:val="00996C3E"/>
    <w:rsid w:val="009A0119"/>
    <w:rsid w:val="009A1213"/>
    <w:rsid w:val="009A1D14"/>
    <w:rsid w:val="009A2676"/>
    <w:rsid w:val="009A5CF5"/>
    <w:rsid w:val="009A5FE7"/>
    <w:rsid w:val="009A60FB"/>
    <w:rsid w:val="009A7BE9"/>
    <w:rsid w:val="009A7DCB"/>
    <w:rsid w:val="009B0573"/>
    <w:rsid w:val="009B062E"/>
    <w:rsid w:val="009B262E"/>
    <w:rsid w:val="009B29C1"/>
    <w:rsid w:val="009B2BBC"/>
    <w:rsid w:val="009B36B5"/>
    <w:rsid w:val="009B4150"/>
    <w:rsid w:val="009B4462"/>
    <w:rsid w:val="009B5C2A"/>
    <w:rsid w:val="009B5E7F"/>
    <w:rsid w:val="009B65C0"/>
    <w:rsid w:val="009B7486"/>
    <w:rsid w:val="009B7867"/>
    <w:rsid w:val="009B7B4B"/>
    <w:rsid w:val="009B7C21"/>
    <w:rsid w:val="009C3932"/>
    <w:rsid w:val="009C411E"/>
    <w:rsid w:val="009C6E51"/>
    <w:rsid w:val="009C79FA"/>
    <w:rsid w:val="009D283A"/>
    <w:rsid w:val="009D3C9E"/>
    <w:rsid w:val="009D48D2"/>
    <w:rsid w:val="009E09F0"/>
    <w:rsid w:val="009E0A16"/>
    <w:rsid w:val="009E1D1E"/>
    <w:rsid w:val="009E363D"/>
    <w:rsid w:val="009E3801"/>
    <w:rsid w:val="009E48F7"/>
    <w:rsid w:val="009E4DD4"/>
    <w:rsid w:val="009E5569"/>
    <w:rsid w:val="009E71AB"/>
    <w:rsid w:val="009E784F"/>
    <w:rsid w:val="009F0655"/>
    <w:rsid w:val="009F0FB4"/>
    <w:rsid w:val="009F12D4"/>
    <w:rsid w:val="009F16E4"/>
    <w:rsid w:val="009F1E92"/>
    <w:rsid w:val="009F26D6"/>
    <w:rsid w:val="009F42DB"/>
    <w:rsid w:val="009F557C"/>
    <w:rsid w:val="009F5FE4"/>
    <w:rsid w:val="00A0012D"/>
    <w:rsid w:val="00A00C53"/>
    <w:rsid w:val="00A00CF3"/>
    <w:rsid w:val="00A013EE"/>
    <w:rsid w:val="00A01467"/>
    <w:rsid w:val="00A02203"/>
    <w:rsid w:val="00A031C5"/>
    <w:rsid w:val="00A03776"/>
    <w:rsid w:val="00A03844"/>
    <w:rsid w:val="00A04992"/>
    <w:rsid w:val="00A049E6"/>
    <w:rsid w:val="00A06343"/>
    <w:rsid w:val="00A10396"/>
    <w:rsid w:val="00A11A85"/>
    <w:rsid w:val="00A12350"/>
    <w:rsid w:val="00A13AB6"/>
    <w:rsid w:val="00A147AA"/>
    <w:rsid w:val="00A15FCE"/>
    <w:rsid w:val="00A1637B"/>
    <w:rsid w:val="00A201C3"/>
    <w:rsid w:val="00A20952"/>
    <w:rsid w:val="00A21C3C"/>
    <w:rsid w:val="00A21D71"/>
    <w:rsid w:val="00A22401"/>
    <w:rsid w:val="00A22B78"/>
    <w:rsid w:val="00A23C7A"/>
    <w:rsid w:val="00A24416"/>
    <w:rsid w:val="00A24485"/>
    <w:rsid w:val="00A25AE5"/>
    <w:rsid w:val="00A268C2"/>
    <w:rsid w:val="00A26A60"/>
    <w:rsid w:val="00A26E65"/>
    <w:rsid w:val="00A27589"/>
    <w:rsid w:val="00A27EE0"/>
    <w:rsid w:val="00A31C24"/>
    <w:rsid w:val="00A31EEC"/>
    <w:rsid w:val="00A3209F"/>
    <w:rsid w:val="00A327C8"/>
    <w:rsid w:val="00A34684"/>
    <w:rsid w:val="00A35F0B"/>
    <w:rsid w:val="00A36653"/>
    <w:rsid w:val="00A36BD7"/>
    <w:rsid w:val="00A37002"/>
    <w:rsid w:val="00A404DE"/>
    <w:rsid w:val="00A40C66"/>
    <w:rsid w:val="00A416FE"/>
    <w:rsid w:val="00A424A9"/>
    <w:rsid w:val="00A42CE1"/>
    <w:rsid w:val="00A4355E"/>
    <w:rsid w:val="00A47312"/>
    <w:rsid w:val="00A47E6A"/>
    <w:rsid w:val="00A50A71"/>
    <w:rsid w:val="00A5116A"/>
    <w:rsid w:val="00A520D9"/>
    <w:rsid w:val="00A52262"/>
    <w:rsid w:val="00A52501"/>
    <w:rsid w:val="00A52ACD"/>
    <w:rsid w:val="00A52D4F"/>
    <w:rsid w:val="00A531E1"/>
    <w:rsid w:val="00A53CD9"/>
    <w:rsid w:val="00A53F87"/>
    <w:rsid w:val="00A55021"/>
    <w:rsid w:val="00A565EC"/>
    <w:rsid w:val="00A61DCA"/>
    <w:rsid w:val="00A627BE"/>
    <w:rsid w:val="00A63C6A"/>
    <w:rsid w:val="00A64A53"/>
    <w:rsid w:val="00A6562F"/>
    <w:rsid w:val="00A711D2"/>
    <w:rsid w:val="00A71756"/>
    <w:rsid w:val="00A72DB8"/>
    <w:rsid w:val="00A72DF0"/>
    <w:rsid w:val="00A733E4"/>
    <w:rsid w:val="00A7412A"/>
    <w:rsid w:val="00A743EC"/>
    <w:rsid w:val="00A7481D"/>
    <w:rsid w:val="00A74BA6"/>
    <w:rsid w:val="00A75197"/>
    <w:rsid w:val="00A7593F"/>
    <w:rsid w:val="00A75A08"/>
    <w:rsid w:val="00A7613A"/>
    <w:rsid w:val="00A76DE6"/>
    <w:rsid w:val="00A8018F"/>
    <w:rsid w:val="00A847C6"/>
    <w:rsid w:val="00A84A78"/>
    <w:rsid w:val="00A85A64"/>
    <w:rsid w:val="00A86280"/>
    <w:rsid w:val="00A86686"/>
    <w:rsid w:val="00A868C5"/>
    <w:rsid w:val="00A86F35"/>
    <w:rsid w:val="00A8722E"/>
    <w:rsid w:val="00A91451"/>
    <w:rsid w:val="00A92BCD"/>
    <w:rsid w:val="00A95A4E"/>
    <w:rsid w:val="00A95D79"/>
    <w:rsid w:val="00A95D83"/>
    <w:rsid w:val="00A96567"/>
    <w:rsid w:val="00A97322"/>
    <w:rsid w:val="00AA09A8"/>
    <w:rsid w:val="00AA1196"/>
    <w:rsid w:val="00AA1B0E"/>
    <w:rsid w:val="00AA2264"/>
    <w:rsid w:val="00AA23A1"/>
    <w:rsid w:val="00AA289B"/>
    <w:rsid w:val="00AA28BC"/>
    <w:rsid w:val="00AA47B6"/>
    <w:rsid w:val="00AA5614"/>
    <w:rsid w:val="00AA5874"/>
    <w:rsid w:val="00AA5BB1"/>
    <w:rsid w:val="00AA6AC9"/>
    <w:rsid w:val="00AA73A8"/>
    <w:rsid w:val="00AB1951"/>
    <w:rsid w:val="00AB1996"/>
    <w:rsid w:val="00AB26CC"/>
    <w:rsid w:val="00AB31A4"/>
    <w:rsid w:val="00AB324D"/>
    <w:rsid w:val="00AB6964"/>
    <w:rsid w:val="00AB69F0"/>
    <w:rsid w:val="00AB7023"/>
    <w:rsid w:val="00AB7467"/>
    <w:rsid w:val="00AB7DA8"/>
    <w:rsid w:val="00AC0A70"/>
    <w:rsid w:val="00AC1447"/>
    <w:rsid w:val="00AC163B"/>
    <w:rsid w:val="00AC1B38"/>
    <w:rsid w:val="00AC234C"/>
    <w:rsid w:val="00AC2757"/>
    <w:rsid w:val="00AC3123"/>
    <w:rsid w:val="00AC37A9"/>
    <w:rsid w:val="00AC3AE0"/>
    <w:rsid w:val="00AC5CA7"/>
    <w:rsid w:val="00AC6058"/>
    <w:rsid w:val="00AC6385"/>
    <w:rsid w:val="00AC6C7B"/>
    <w:rsid w:val="00AC70D4"/>
    <w:rsid w:val="00AD0F3F"/>
    <w:rsid w:val="00AD13B0"/>
    <w:rsid w:val="00AD1564"/>
    <w:rsid w:val="00AD2258"/>
    <w:rsid w:val="00AD29A3"/>
    <w:rsid w:val="00AD3C1A"/>
    <w:rsid w:val="00AD4553"/>
    <w:rsid w:val="00AD46FF"/>
    <w:rsid w:val="00AD49A4"/>
    <w:rsid w:val="00AD5227"/>
    <w:rsid w:val="00AD552C"/>
    <w:rsid w:val="00AD57E2"/>
    <w:rsid w:val="00AD5AEF"/>
    <w:rsid w:val="00AD6785"/>
    <w:rsid w:val="00AE0C26"/>
    <w:rsid w:val="00AE0D69"/>
    <w:rsid w:val="00AE14E4"/>
    <w:rsid w:val="00AE1BF1"/>
    <w:rsid w:val="00AE1CE1"/>
    <w:rsid w:val="00AE2BA5"/>
    <w:rsid w:val="00AE43C0"/>
    <w:rsid w:val="00AE4787"/>
    <w:rsid w:val="00AE56B1"/>
    <w:rsid w:val="00AE5B0B"/>
    <w:rsid w:val="00AE5FC4"/>
    <w:rsid w:val="00AE6D09"/>
    <w:rsid w:val="00AF0131"/>
    <w:rsid w:val="00AF01BE"/>
    <w:rsid w:val="00AF05B2"/>
    <w:rsid w:val="00AF1473"/>
    <w:rsid w:val="00AF2955"/>
    <w:rsid w:val="00AF2A7E"/>
    <w:rsid w:val="00AF2B11"/>
    <w:rsid w:val="00AF2F4B"/>
    <w:rsid w:val="00AF350F"/>
    <w:rsid w:val="00AF40C4"/>
    <w:rsid w:val="00AF4444"/>
    <w:rsid w:val="00AF4FCD"/>
    <w:rsid w:val="00AF64FF"/>
    <w:rsid w:val="00AF7A7C"/>
    <w:rsid w:val="00B01309"/>
    <w:rsid w:val="00B02006"/>
    <w:rsid w:val="00B02070"/>
    <w:rsid w:val="00B0220D"/>
    <w:rsid w:val="00B024AE"/>
    <w:rsid w:val="00B02910"/>
    <w:rsid w:val="00B03690"/>
    <w:rsid w:val="00B0568C"/>
    <w:rsid w:val="00B064AA"/>
    <w:rsid w:val="00B065CD"/>
    <w:rsid w:val="00B07EA0"/>
    <w:rsid w:val="00B10FEE"/>
    <w:rsid w:val="00B110FC"/>
    <w:rsid w:val="00B11709"/>
    <w:rsid w:val="00B12347"/>
    <w:rsid w:val="00B12DE0"/>
    <w:rsid w:val="00B13721"/>
    <w:rsid w:val="00B141A9"/>
    <w:rsid w:val="00B14A31"/>
    <w:rsid w:val="00B16780"/>
    <w:rsid w:val="00B22A03"/>
    <w:rsid w:val="00B22EF4"/>
    <w:rsid w:val="00B24553"/>
    <w:rsid w:val="00B247E8"/>
    <w:rsid w:val="00B2583E"/>
    <w:rsid w:val="00B26843"/>
    <w:rsid w:val="00B2705C"/>
    <w:rsid w:val="00B27532"/>
    <w:rsid w:val="00B30AA0"/>
    <w:rsid w:val="00B30FE2"/>
    <w:rsid w:val="00B31D8C"/>
    <w:rsid w:val="00B3206E"/>
    <w:rsid w:val="00B32F56"/>
    <w:rsid w:val="00B330C7"/>
    <w:rsid w:val="00B33FCB"/>
    <w:rsid w:val="00B35F9D"/>
    <w:rsid w:val="00B36005"/>
    <w:rsid w:val="00B370C7"/>
    <w:rsid w:val="00B37BDF"/>
    <w:rsid w:val="00B37EC4"/>
    <w:rsid w:val="00B408B6"/>
    <w:rsid w:val="00B40C38"/>
    <w:rsid w:val="00B41B75"/>
    <w:rsid w:val="00B42001"/>
    <w:rsid w:val="00B42771"/>
    <w:rsid w:val="00B439E5"/>
    <w:rsid w:val="00B44F08"/>
    <w:rsid w:val="00B4631D"/>
    <w:rsid w:val="00B46AB8"/>
    <w:rsid w:val="00B47662"/>
    <w:rsid w:val="00B47833"/>
    <w:rsid w:val="00B5010C"/>
    <w:rsid w:val="00B50DCD"/>
    <w:rsid w:val="00B51EBA"/>
    <w:rsid w:val="00B52DBA"/>
    <w:rsid w:val="00B542DA"/>
    <w:rsid w:val="00B55ACD"/>
    <w:rsid w:val="00B55BB6"/>
    <w:rsid w:val="00B5771A"/>
    <w:rsid w:val="00B609D4"/>
    <w:rsid w:val="00B6110F"/>
    <w:rsid w:val="00B61BAC"/>
    <w:rsid w:val="00B64F03"/>
    <w:rsid w:val="00B67F50"/>
    <w:rsid w:val="00B70B76"/>
    <w:rsid w:val="00B71683"/>
    <w:rsid w:val="00B7187C"/>
    <w:rsid w:val="00B71BC3"/>
    <w:rsid w:val="00B725A4"/>
    <w:rsid w:val="00B72FE3"/>
    <w:rsid w:val="00B73109"/>
    <w:rsid w:val="00B737FB"/>
    <w:rsid w:val="00B73862"/>
    <w:rsid w:val="00B73F43"/>
    <w:rsid w:val="00B74794"/>
    <w:rsid w:val="00B75462"/>
    <w:rsid w:val="00B75927"/>
    <w:rsid w:val="00B75BBF"/>
    <w:rsid w:val="00B76FD2"/>
    <w:rsid w:val="00B77B8F"/>
    <w:rsid w:val="00B80376"/>
    <w:rsid w:val="00B80840"/>
    <w:rsid w:val="00B826A2"/>
    <w:rsid w:val="00B8387A"/>
    <w:rsid w:val="00B8393C"/>
    <w:rsid w:val="00B8417C"/>
    <w:rsid w:val="00B844ED"/>
    <w:rsid w:val="00B8507D"/>
    <w:rsid w:val="00B8550B"/>
    <w:rsid w:val="00B869C3"/>
    <w:rsid w:val="00B92A41"/>
    <w:rsid w:val="00B93AD4"/>
    <w:rsid w:val="00B97149"/>
    <w:rsid w:val="00BA213A"/>
    <w:rsid w:val="00BA2CF9"/>
    <w:rsid w:val="00BA42ED"/>
    <w:rsid w:val="00BA4F42"/>
    <w:rsid w:val="00BA52BB"/>
    <w:rsid w:val="00BA6676"/>
    <w:rsid w:val="00BA6B66"/>
    <w:rsid w:val="00BA6DC8"/>
    <w:rsid w:val="00BA6E48"/>
    <w:rsid w:val="00BA6FE9"/>
    <w:rsid w:val="00BA7740"/>
    <w:rsid w:val="00BA7878"/>
    <w:rsid w:val="00BB2080"/>
    <w:rsid w:val="00BB3266"/>
    <w:rsid w:val="00BB36C6"/>
    <w:rsid w:val="00BB400C"/>
    <w:rsid w:val="00BB4B1C"/>
    <w:rsid w:val="00BB593C"/>
    <w:rsid w:val="00BC1AD7"/>
    <w:rsid w:val="00BC2B9C"/>
    <w:rsid w:val="00BC2DF4"/>
    <w:rsid w:val="00BC3F27"/>
    <w:rsid w:val="00BC553A"/>
    <w:rsid w:val="00BC679A"/>
    <w:rsid w:val="00BC6830"/>
    <w:rsid w:val="00BC69BA"/>
    <w:rsid w:val="00BC6D5A"/>
    <w:rsid w:val="00BC75CB"/>
    <w:rsid w:val="00BC7DBE"/>
    <w:rsid w:val="00BC7E69"/>
    <w:rsid w:val="00BD0141"/>
    <w:rsid w:val="00BD0BDD"/>
    <w:rsid w:val="00BD0C26"/>
    <w:rsid w:val="00BD0C65"/>
    <w:rsid w:val="00BD24B3"/>
    <w:rsid w:val="00BD2B76"/>
    <w:rsid w:val="00BD3B39"/>
    <w:rsid w:val="00BD4E7C"/>
    <w:rsid w:val="00BD5F8A"/>
    <w:rsid w:val="00BD6975"/>
    <w:rsid w:val="00BD6D0B"/>
    <w:rsid w:val="00BE0AF6"/>
    <w:rsid w:val="00BE0BDA"/>
    <w:rsid w:val="00BE1F03"/>
    <w:rsid w:val="00BE1F56"/>
    <w:rsid w:val="00BE28B1"/>
    <w:rsid w:val="00BE3937"/>
    <w:rsid w:val="00BE58A7"/>
    <w:rsid w:val="00BE5C5C"/>
    <w:rsid w:val="00BE6A21"/>
    <w:rsid w:val="00BE6A47"/>
    <w:rsid w:val="00BF0A0C"/>
    <w:rsid w:val="00BF16EC"/>
    <w:rsid w:val="00BF2218"/>
    <w:rsid w:val="00BF2A99"/>
    <w:rsid w:val="00BF6577"/>
    <w:rsid w:val="00BF67D3"/>
    <w:rsid w:val="00BF7537"/>
    <w:rsid w:val="00BF7E05"/>
    <w:rsid w:val="00C012C5"/>
    <w:rsid w:val="00C01AF3"/>
    <w:rsid w:val="00C02228"/>
    <w:rsid w:val="00C02E34"/>
    <w:rsid w:val="00C03D84"/>
    <w:rsid w:val="00C0426B"/>
    <w:rsid w:val="00C045DF"/>
    <w:rsid w:val="00C0486A"/>
    <w:rsid w:val="00C04CE9"/>
    <w:rsid w:val="00C06450"/>
    <w:rsid w:val="00C0689E"/>
    <w:rsid w:val="00C06FB8"/>
    <w:rsid w:val="00C10A74"/>
    <w:rsid w:val="00C10C92"/>
    <w:rsid w:val="00C115B7"/>
    <w:rsid w:val="00C1161A"/>
    <w:rsid w:val="00C1307F"/>
    <w:rsid w:val="00C136C2"/>
    <w:rsid w:val="00C13927"/>
    <w:rsid w:val="00C1398B"/>
    <w:rsid w:val="00C13B8D"/>
    <w:rsid w:val="00C15067"/>
    <w:rsid w:val="00C1565A"/>
    <w:rsid w:val="00C16BF0"/>
    <w:rsid w:val="00C16CB9"/>
    <w:rsid w:val="00C16DC5"/>
    <w:rsid w:val="00C17AA7"/>
    <w:rsid w:val="00C17C91"/>
    <w:rsid w:val="00C206CD"/>
    <w:rsid w:val="00C20B20"/>
    <w:rsid w:val="00C22F97"/>
    <w:rsid w:val="00C230AE"/>
    <w:rsid w:val="00C230BB"/>
    <w:rsid w:val="00C23201"/>
    <w:rsid w:val="00C23798"/>
    <w:rsid w:val="00C249C8"/>
    <w:rsid w:val="00C24F2E"/>
    <w:rsid w:val="00C25CC2"/>
    <w:rsid w:val="00C2665E"/>
    <w:rsid w:val="00C26AA1"/>
    <w:rsid w:val="00C26D43"/>
    <w:rsid w:val="00C27E8F"/>
    <w:rsid w:val="00C30DA3"/>
    <w:rsid w:val="00C3440C"/>
    <w:rsid w:val="00C34F6F"/>
    <w:rsid w:val="00C3597C"/>
    <w:rsid w:val="00C3704F"/>
    <w:rsid w:val="00C378AC"/>
    <w:rsid w:val="00C4049C"/>
    <w:rsid w:val="00C40E36"/>
    <w:rsid w:val="00C41705"/>
    <w:rsid w:val="00C42515"/>
    <w:rsid w:val="00C42B30"/>
    <w:rsid w:val="00C4460D"/>
    <w:rsid w:val="00C44DA3"/>
    <w:rsid w:val="00C450B4"/>
    <w:rsid w:val="00C458D1"/>
    <w:rsid w:val="00C45F73"/>
    <w:rsid w:val="00C46548"/>
    <w:rsid w:val="00C46555"/>
    <w:rsid w:val="00C46909"/>
    <w:rsid w:val="00C473FD"/>
    <w:rsid w:val="00C47701"/>
    <w:rsid w:val="00C50973"/>
    <w:rsid w:val="00C50A7C"/>
    <w:rsid w:val="00C514E3"/>
    <w:rsid w:val="00C53361"/>
    <w:rsid w:val="00C536FC"/>
    <w:rsid w:val="00C53E70"/>
    <w:rsid w:val="00C54FE2"/>
    <w:rsid w:val="00C55662"/>
    <w:rsid w:val="00C5694C"/>
    <w:rsid w:val="00C574D5"/>
    <w:rsid w:val="00C5751F"/>
    <w:rsid w:val="00C57787"/>
    <w:rsid w:val="00C578C9"/>
    <w:rsid w:val="00C578DE"/>
    <w:rsid w:val="00C62A20"/>
    <w:rsid w:val="00C64098"/>
    <w:rsid w:val="00C64941"/>
    <w:rsid w:val="00C656B5"/>
    <w:rsid w:val="00C67163"/>
    <w:rsid w:val="00C708FD"/>
    <w:rsid w:val="00C70EE9"/>
    <w:rsid w:val="00C72002"/>
    <w:rsid w:val="00C72978"/>
    <w:rsid w:val="00C72B7F"/>
    <w:rsid w:val="00C72BB5"/>
    <w:rsid w:val="00C73F32"/>
    <w:rsid w:val="00C74E42"/>
    <w:rsid w:val="00C75114"/>
    <w:rsid w:val="00C7640F"/>
    <w:rsid w:val="00C84780"/>
    <w:rsid w:val="00C84C6E"/>
    <w:rsid w:val="00C85343"/>
    <w:rsid w:val="00C87462"/>
    <w:rsid w:val="00C875E3"/>
    <w:rsid w:val="00C9096C"/>
    <w:rsid w:val="00C90AF1"/>
    <w:rsid w:val="00C9155F"/>
    <w:rsid w:val="00C915CF"/>
    <w:rsid w:val="00C91683"/>
    <w:rsid w:val="00C91CD1"/>
    <w:rsid w:val="00C92196"/>
    <w:rsid w:val="00C92478"/>
    <w:rsid w:val="00C92913"/>
    <w:rsid w:val="00C93CE7"/>
    <w:rsid w:val="00C95420"/>
    <w:rsid w:val="00C95F6B"/>
    <w:rsid w:val="00C97752"/>
    <w:rsid w:val="00CA180C"/>
    <w:rsid w:val="00CA20D8"/>
    <w:rsid w:val="00CA2B00"/>
    <w:rsid w:val="00CA2CCC"/>
    <w:rsid w:val="00CA3A91"/>
    <w:rsid w:val="00CA4FC3"/>
    <w:rsid w:val="00CA5F3C"/>
    <w:rsid w:val="00CA7C83"/>
    <w:rsid w:val="00CB0263"/>
    <w:rsid w:val="00CB09C0"/>
    <w:rsid w:val="00CB145C"/>
    <w:rsid w:val="00CB16B1"/>
    <w:rsid w:val="00CB220F"/>
    <w:rsid w:val="00CB22B2"/>
    <w:rsid w:val="00CB24D7"/>
    <w:rsid w:val="00CB51DF"/>
    <w:rsid w:val="00CB5674"/>
    <w:rsid w:val="00CB6546"/>
    <w:rsid w:val="00CB6CAA"/>
    <w:rsid w:val="00CB7003"/>
    <w:rsid w:val="00CB70E2"/>
    <w:rsid w:val="00CB7502"/>
    <w:rsid w:val="00CB7F6C"/>
    <w:rsid w:val="00CC09B3"/>
    <w:rsid w:val="00CC09B6"/>
    <w:rsid w:val="00CC2B86"/>
    <w:rsid w:val="00CC3EE2"/>
    <w:rsid w:val="00CC4C6A"/>
    <w:rsid w:val="00CC52AC"/>
    <w:rsid w:val="00CC530F"/>
    <w:rsid w:val="00CD009B"/>
    <w:rsid w:val="00CD063D"/>
    <w:rsid w:val="00CD1087"/>
    <w:rsid w:val="00CD227E"/>
    <w:rsid w:val="00CD23EA"/>
    <w:rsid w:val="00CD257E"/>
    <w:rsid w:val="00CD556C"/>
    <w:rsid w:val="00CD5B70"/>
    <w:rsid w:val="00CD7294"/>
    <w:rsid w:val="00CD7492"/>
    <w:rsid w:val="00CD7942"/>
    <w:rsid w:val="00CD7C79"/>
    <w:rsid w:val="00CD7E1F"/>
    <w:rsid w:val="00CE142F"/>
    <w:rsid w:val="00CE2052"/>
    <w:rsid w:val="00CE2334"/>
    <w:rsid w:val="00CE3A6B"/>
    <w:rsid w:val="00CE429C"/>
    <w:rsid w:val="00CE4B04"/>
    <w:rsid w:val="00CE7767"/>
    <w:rsid w:val="00CE7AF8"/>
    <w:rsid w:val="00CF1098"/>
    <w:rsid w:val="00CF4793"/>
    <w:rsid w:val="00CF484D"/>
    <w:rsid w:val="00CF4D8A"/>
    <w:rsid w:val="00CF4DB4"/>
    <w:rsid w:val="00CF622C"/>
    <w:rsid w:val="00D00211"/>
    <w:rsid w:val="00D005ED"/>
    <w:rsid w:val="00D01162"/>
    <w:rsid w:val="00D0137E"/>
    <w:rsid w:val="00D01CC3"/>
    <w:rsid w:val="00D030F5"/>
    <w:rsid w:val="00D03F2F"/>
    <w:rsid w:val="00D03F56"/>
    <w:rsid w:val="00D04A16"/>
    <w:rsid w:val="00D06253"/>
    <w:rsid w:val="00D06309"/>
    <w:rsid w:val="00D063FD"/>
    <w:rsid w:val="00D10AE9"/>
    <w:rsid w:val="00D10C32"/>
    <w:rsid w:val="00D11087"/>
    <w:rsid w:val="00D1119D"/>
    <w:rsid w:val="00D133FF"/>
    <w:rsid w:val="00D15318"/>
    <w:rsid w:val="00D158CE"/>
    <w:rsid w:val="00D165C4"/>
    <w:rsid w:val="00D205EC"/>
    <w:rsid w:val="00D2062C"/>
    <w:rsid w:val="00D22767"/>
    <w:rsid w:val="00D23673"/>
    <w:rsid w:val="00D23F73"/>
    <w:rsid w:val="00D243A7"/>
    <w:rsid w:val="00D24A81"/>
    <w:rsid w:val="00D258B7"/>
    <w:rsid w:val="00D25B22"/>
    <w:rsid w:val="00D26923"/>
    <w:rsid w:val="00D276E8"/>
    <w:rsid w:val="00D3077F"/>
    <w:rsid w:val="00D30900"/>
    <w:rsid w:val="00D31414"/>
    <w:rsid w:val="00D3229D"/>
    <w:rsid w:val="00D32302"/>
    <w:rsid w:val="00D3293E"/>
    <w:rsid w:val="00D3469C"/>
    <w:rsid w:val="00D351EA"/>
    <w:rsid w:val="00D354E2"/>
    <w:rsid w:val="00D36266"/>
    <w:rsid w:val="00D3658E"/>
    <w:rsid w:val="00D37B6B"/>
    <w:rsid w:val="00D40288"/>
    <w:rsid w:val="00D40511"/>
    <w:rsid w:val="00D40738"/>
    <w:rsid w:val="00D407DB"/>
    <w:rsid w:val="00D42A32"/>
    <w:rsid w:val="00D43403"/>
    <w:rsid w:val="00D448B9"/>
    <w:rsid w:val="00D45394"/>
    <w:rsid w:val="00D4732C"/>
    <w:rsid w:val="00D47C75"/>
    <w:rsid w:val="00D5270B"/>
    <w:rsid w:val="00D53001"/>
    <w:rsid w:val="00D5439F"/>
    <w:rsid w:val="00D5533B"/>
    <w:rsid w:val="00D558D9"/>
    <w:rsid w:val="00D57694"/>
    <w:rsid w:val="00D600EB"/>
    <w:rsid w:val="00D6158C"/>
    <w:rsid w:val="00D62347"/>
    <w:rsid w:val="00D629D0"/>
    <w:rsid w:val="00D62E71"/>
    <w:rsid w:val="00D63089"/>
    <w:rsid w:val="00D63128"/>
    <w:rsid w:val="00D6430D"/>
    <w:rsid w:val="00D64ACB"/>
    <w:rsid w:val="00D6564E"/>
    <w:rsid w:val="00D66188"/>
    <w:rsid w:val="00D677B3"/>
    <w:rsid w:val="00D678BB"/>
    <w:rsid w:val="00D71419"/>
    <w:rsid w:val="00D7214B"/>
    <w:rsid w:val="00D727EB"/>
    <w:rsid w:val="00D728BE"/>
    <w:rsid w:val="00D731F6"/>
    <w:rsid w:val="00D7354B"/>
    <w:rsid w:val="00D736C9"/>
    <w:rsid w:val="00D7387D"/>
    <w:rsid w:val="00D740CA"/>
    <w:rsid w:val="00D750D9"/>
    <w:rsid w:val="00D754EF"/>
    <w:rsid w:val="00D75548"/>
    <w:rsid w:val="00D76E4E"/>
    <w:rsid w:val="00D77BED"/>
    <w:rsid w:val="00D80CAC"/>
    <w:rsid w:val="00D80F38"/>
    <w:rsid w:val="00D81633"/>
    <w:rsid w:val="00D82156"/>
    <w:rsid w:val="00D837D2"/>
    <w:rsid w:val="00D83859"/>
    <w:rsid w:val="00D845E4"/>
    <w:rsid w:val="00D853B3"/>
    <w:rsid w:val="00D85728"/>
    <w:rsid w:val="00D8609B"/>
    <w:rsid w:val="00D90D08"/>
    <w:rsid w:val="00D91222"/>
    <w:rsid w:val="00D912CA"/>
    <w:rsid w:val="00D9131B"/>
    <w:rsid w:val="00D92A94"/>
    <w:rsid w:val="00D92E0F"/>
    <w:rsid w:val="00D933C0"/>
    <w:rsid w:val="00D94313"/>
    <w:rsid w:val="00D95481"/>
    <w:rsid w:val="00D95C05"/>
    <w:rsid w:val="00D961F2"/>
    <w:rsid w:val="00D9763A"/>
    <w:rsid w:val="00D97717"/>
    <w:rsid w:val="00D97FB2"/>
    <w:rsid w:val="00DA00C3"/>
    <w:rsid w:val="00DA0E01"/>
    <w:rsid w:val="00DA1B77"/>
    <w:rsid w:val="00DA1D9D"/>
    <w:rsid w:val="00DA26F2"/>
    <w:rsid w:val="00DA4CA6"/>
    <w:rsid w:val="00DA4D50"/>
    <w:rsid w:val="00DA5043"/>
    <w:rsid w:val="00DB00C0"/>
    <w:rsid w:val="00DB0522"/>
    <w:rsid w:val="00DB06F0"/>
    <w:rsid w:val="00DB35D6"/>
    <w:rsid w:val="00DB482C"/>
    <w:rsid w:val="00DB490B"/>
    <w:rsid w:val="00DB4B95"/>
    <w:rsid w:val="00DB5A28"/>
    <w:rsid w:val="00DB6936"/>
    <w:rsid w:val="00DB762C"/>
    <w:rsid w:val="00DC0685"/>
    <w:rsid w:val="00DC0F52"/>
    <w:rsid w:val="00DC15A3"/>
    <w:rsid w:val="00DC16EB"/>
    <w:rsid w:val="00DC1EE7"/>
    <w:rsid w:val="00DC251B"/>
    <w:rsid w:val="00DC30A6"/>
    <w:rsid w:val="00DC3F76"/>
    <w:rsid w:val="00DC64CC"/>
    <w:rsid w:val="00DC65EF"/>
    <w:rsid w:val="00DC7980"/>
    <w:rsid w:val="00DC7A13"/>
    <w:rsid w:val="00DC7E85"/>
    <w:rsid w:val="00DD0AAC"/>
    <w:rsid w:val="00DD1F48"/>
    <w:rsid w:val="00DD2C76"/>
    <w:rsid w:val="00DD3F8A"/>
    <w:rsid w:val="00DD4876"/>
    <w:rsid w:val="00DD57DA"/>
    <w:rsid w:val="00DD633A"/>
    <w:rsid w:val="00DD68A3"/>
    <w:rsid w:val="00DD7122"/>
    <w:rsid w:val="00DE073D"/>
    <w:rsid w:val="00DE1001"/>
    <w:rsid w:val="00DE1EA4"/>
    <w:rsid w:val="00DE2CA1"/>
    <w:rsid w:val="00DE31DB"/>
    <w:rsid w:val="00DE4A8D"/>
    <w:rsid w:val="00DE4C9B"/>
    <w:rsid w:val="00DE6345"/>
    <w:rsid w:val="00DE636F"/>
    <w:rsid w:val="00DE74AF"/>
    <w:rsid w:val="00DF0660"/>
    <w:rsid w:val="00DF08F7"/>
    <w:rsid w:val="00DF0C8C"/>
    <w:rsid w:val="00DF1A10"/>
    <w:rsid w:val="00DF2142"/>
    <w:rsid w:val="00DF2997"/>
    <w:rsid w:val="00DF3FB1"/>
    <w:rsid w:val="00DF456B"/>
    <w:rsid w:val="00DF48D9"/>
    <w:rsid w:val="00DF4CF7"/>
    <w:rsid w:val="00DF560E"/>
    <w:rsid w:val="00DF71EB"/>
    <w:rsid w:val="00DF7663"/>
    <w:rsid w:val="00E0115F"/>
    <w:rsid w:val="00E01473"/>
    <w:rsid w:val="00E01608"/>
    <w:rsid w:val="00E0249A"/>
    <w:rsid w:val="00E0381C"/>
    <w:rsid w:val="00E07229"/>
    <w:rsid w:val="00E10BC4"/>
    <w:rsid w:val="00E1289B"/>
    <w:rsid w:val="00E12E8E"/>
    <w:rsid w:val="00E13A78"/>
    <w:rsid w:val="00E1415D"/>
    <w:rsid w:val="00E14E37"/>
    <w:rsid w:val="00E1506A"/>
    <w:rsid w:val="00E1547B"/>
    <w:rsid w:val="00E15A54"/>
    <w:rsid w:val="00E15BBC"/>
    <w:rsid w:val="00E17AD7"/>
    <w:rsid w:val="00E20F6F"/>
    <w:rsid w:val="00E21F1B"/>
    <w:rsid w:val="00E225D4"/>
    <w:rsid w:val="00E22926"/>
    <w:rsid w:val="00E23416"/>
    <w:rsid w:val="00E23AF6"/>
    <w:rsid w:val="00E247E3"/>
    <w:rsid w:val="00E24882"/>
    <w:rsid w:val="00E25723"/>
    <w:rsid w:val="00E257AB"/>
    <w:rsid w:val="00E2622E"/>
    <w:rsid w:val="00E26496"/>
    <w:rsid w:val="00E279B3"/>
    <w:rsid w:val="00E27DA3"/>
    <w:rsid w:val="00E313CD"/>
    <w:rsid w:val="00E31D40"/>
    <w:rsid w:val="00E323E9"/>
    <w:rsid w:val="00E33071"/>
    <w:rsid w:val="00E3392E"/>
    <w:rsid w:val="00E33A8C"/>
    <w:rsid w:val="00E34018"/>
    <w:rsid w:val="00E34437"/>
    <w:rsid w:val="00E345A8"/>
    <w:rsid w:val="00E350D0"/>
    <w:rsid w:val="00E3566B"/>
    <w:rsid w:val="00E364E3"/>
    <w:rsid w:val="00E36B22"/>
    <w:rsid w:val="00E4017E"/>
    <w:rsid w:val="00E408BB"/>
    <w:rsid w:val="00E40DA5"/>
    <w:rsid w:val="00E4162E"/>
    <w:rsid w:val="00E4248D"/>
    <w:rsid w:val="00E43328"/>
    <w:rsid w:val="00E437D2"/>
    <w:rsid w:val="00E43C0F"/>
    <w:rsid w:val="00E442B8"/>
    <w:rsid w:val="00E446A3"/>
    <w:rsid w:val="00E461B1"/>
    <w:rsid w:val="00E47B71"/>
    <w:rsid w:val="00E50BD0"/>
    <w:rsid w:val="00E5276E"/>
    <w:rsid w:val="00E52DA3"/>
    <w:rsid w:val="00E5397D"/>
    <w:rsid w:val="00E54754"/>
    <w:rsid w:val="00E55293"/>
    <w:rsid w:val="00E55501"/>
    <w:rsid w:val="00E55751"/>
    <w:rsid w:val="00E55FAE"/>
    <w:rsid w:val="00E563DB"/>
    <w:rsid w:val="00E56CF8"/>
    <w:rsid w:val="00E57773"/>
    <w:rsid w:val="00E601CD"/>
    <w:rsid w:val="00E60480"/>
    <w:rsid w:val="00E60838"/>
    <w:rsid w:val="00E60C90"/>
    <w:rsid w:val="00E62EDC"/>
    <w:rsid w:val="00E63C06"/>
    <w:rsid w:val="00E645D2"/>
    <w:rsid w:val="00E647B0"/>
    <w:rsid w:val="00E65994"/>
    <w:rsid w:val="00E668E0"/>
    <w:rsid w:val="00E70244"/>
    <w:rsid w:val="00E70247"/>
    <w:rsid w:val="00E70353"/>
    <w:rsid w:val="00E70CC4"/>
    <w:rsid w:val="00E739D3"/>
    <w:rsid w:val="00E748E9"/>
    <w:rsid w:val="00E74E15"/>
    <w:rsid w:val="00E80621"/>
    <w:rsid w:val="00E80724"/>
    <w:rsid w:val="00E832A5"/>
    <w:rsid w:val="00E8371D"/>
    <w:rsid w:val="00E84238"/>
    <w:rsid w:val="00E84B6D"/>
    <w:rsid w:val="00E84FC0"/>
    <w:rsid w:val="00E8538F"/>
    <w:rsid w:val="00E85898"/>
    <w:rsid w:val="00E87AC4"/>
    <w:rsid w:val="00E87BA2"/>
    <w:rsid w:val="00E87F6C"/>
    <w:rsid w:val="00E91062"/>
    <w:rsid w:val="00E92180"/>
    <w:rsid w:val="00E92535"/>
    <w:rsid w:val="00E92611"/>
    <w:rsid w:val="00E92B0F"/>
    <w:rsid w:val="00E94DE5"/>
    <w:rsid w:val="00E95009"/>
    <w:rsid w:val="00E9663D"/>
    <w:rsid w:val="00E96988"/>
    <w:rsid w:val="00E96A0A"/>
    <w:rsid w:val="00E97111"/>
    <w:rsid w:val="00E973AA"/>
    <w:rsid w:val="00E9799B"/>
    <w:rsid w:val="00EA0601"/>
    <w:rsid w:val="00EA1331"/>
    <w:rsid w:val="00EA1ECD"/>
    <w:rsid w:val="00EA1ED8"/>
    <w:rsid w:val="00EA2311"/>
    <w:rsid w:val="00EA291F"/>
    <w:rsid w:val="00EA2E3B"/>
    <w:rsid w:val="00EA38E0"/>
    <w:rsid w:val="00EA3DB4"/>
    <w:rsid w:val="00EA424B"/>
    <w:rsid w:val="00EA44BD"/>
    <w:rsid w:val="00EA552A"/>
    <w:rsid w:val="00EA5CE3"/>
    <w:rsid w:val="00EA78B0"/>
    <w:rsid w:val="00EA78C0"/>
    <w:rsid w:val="00EB029D"/>
    <w:rsid w:val="00EB049D"/>
    <w:rsid w:val="00EB06D3"/>
    <w:rsid w:val="00EB1207"/>
    <w:rsid w:val="00EB2270"/>
    <w:rsid w:val="00EB2F39"/>
    <w:rsid w:val="00EB3D32"/>
    <w:rsid w:val="00EB51A5"/>
    <w:rsid w:val="00EB665F"/>
    <w:rsid w:val="00EB78C2"/>
    <w:rsid w:val="00EC0076"/>
    <w:rsid w:val="00EC16AB"/>
    <w:rsid w:val="00EC2853"/>
    <w:rsid w:val="00EC2C2B"/>
    <w:rsid w:val="00EC46DF"/>
    <w:rsid w:val="00EC588E"/>
    <w:rsid w:val="00EC5DF9"/>
    <w:rsid w:val="00EC7BC3"/>
    <w:rsid w:val="00ED03C9"/>
    <w:rsid w:val="00ED071F"/>
    <w:rsid w:val="00ED17AC"/>
    <w:rsid w:val="00ED20F9"/>
    <w:rsid w:val="00ED2496"/>
    <w:rsid w:val="00ED5430"/>
    <w:rsid w:val="00ED7600"/>
    <w:rsid w:val="00ED784A"/>
    <w:rsid w:val="00ED7928"/>
    <w:rsid w:val="00EE0060"/>
    <w:rsid w:val="00EE1D86"/>
    <w:rsid w:val="00EE3D21"/>
    <w:rsid w:val="00EE4822"/>
    <w:rsid w:val="00EE48DC"/>
    <w:rsid w:val="00EE5DF4"/>
    <w:rsid w:val="00EE5ED2"/>
    <w:rsid w:val="00EE70E5"/>
    <w:rsid w:val="00EE7A5C"/>
    <w:rsid w:val="00EE7C51"/>
    <w:rsid w:val="00EF065B"/>
    <w:rsid w:val="00EF0727"/>
    <w:rsid w:val="00EF2FEE"/>
    <w:rsid w:val="00EF37E5"/>
    <w:rsid w:val="00EF3D8F"/>
    <w:rsid w:val="00EF482D"/>
    <w:rsid w:val="00EF6073"/>
    <w:rsid w:val="00EF65A5"/>
    <w:rsid w:val="00EF698B"/>
    <w:rsid w:val="00F0052B"/>
    <w:rsid w:val="00F00F06"/>
    <w:rsid w:val="00F015A4"/>
    <w:rsid w:val="00F017D9"/>
    <w:rsid w:val="00F03164"/>
    <w:rsid w:val="00F034D8"/>
    <w:rsid w:val="00F038DA"/>
    <w:rsid w:val="00F1018A"/>
    <w:rsid w:val="00F102C3"/>
    <w:rsid w:val="00F11557"/>
    <w:rsid w:val="00F11DA0"/>
    <w:rsid w:val="00F11EC4"/>
    <w:rsid w:val="00F1249B"/>
    <w:rsid w:val="00F12E63"/>
    <w:rsid w:val="00F1362C"/>
    <w:rsid w:val="00F14736"/>
    <w:rsid w:val="00F15178"/>
    <w:rsid w:val="00F15990"/>
    <w:rsid w:val="00F15A74"/>
    <w:rsid w:val="00F15D71"/>
    <w:rsid w:val="00F1666E"/>
    <w:rsid w:val="00F167BB"/>
    <w:rsid w:val="00F21A26"/>
    <w:rsid w:val="00F21B83"/>
    <w:rsid w:val="00F2293F"/>
    <w:rsid w:val="00F236FA"/>
    <w:rsid w:val="00F2427C"/>
    <w:rsid w:val="00F24784"/>
    <w:rsid w:val="00F305C2"/>
    <w:rsid w:val="00F3075D"/>
    <w:rsid w:val="00F31301"/>
    <w:rsid w:val="00F31A04"/>
    <w:rsid w:val="00F32719"/>
    <w:rsid w:val="00F354D8"/>
    <w:rsid w:val="00F40525"/>
    <w:rsid w:val="00F405CB"/>
    <w:rsid w:val="00F411CB"/>
    <w:rsid w:val="00F414F1"/>
    <w:rsid w:val="00F4268C"/>
    <w:rsid w:val="00F44AFC"/>
    <w:rsid w:val="00F45FBD"/>
    <w:rsid w:val="00F46C4C"/>
    <w:rsid w:val="00F470E8"/>
    <w:rsid w:val="00F47D7C"/>
    <w:rsid w:val="00F5008F"/>
    <w:rsid w:val="00F508B8"/>
    <w:rsid w:val="00F50965"/>
    <w:rsid w:val="00F51E75"/>
    <w:rsid w:val="00F5216F"/>
    <w:rsid w:val="00F52E16"/>
    <w:rsid w:val="00F53803"/>
    <w:rsid w:val="00F54254"/>
    <w:rsid w:val="00F555C6"/>
    <w:rsid w:val="00F557F8"/>
    <w:rsid w:val="00F56E8E"/>
    <w:rsid w:val="00F57181"/>
    <w:rsid w:val="00F613B5"/>
    <w:rsid w:val="00F61B47"/>
    <w:rsid w:val="00F62393"/>
    <w:rsid w:val="00F635CD"/>
    <w:rsid w:val="00F639E3"/>
    <w:rsid w:val="00F63BFB"/>
    <w:rsid w:val="00F6448F"/>
    <w:rsid w:val="00F669F6"/>
    <w:rsid w:val="00F670D0"/>
    <w:rsid w:val="00F670DF"/>
    <w:rsid w:val="00F71965"/>
    <w:rsid w:val="00F71E8A"/>
    <w:rsid w:val="00F72CB1"/>
    <w:rsid w:val="00F72EFB"/>
    <w:rsid w:val="00F73C75"/>
    <w:rsid w:val="00F73F58"/>
    <w:rsid w:val="00F74016"/>
    <w:rsid w:val="00F74356"/>
    <w:rsid w:val="00F74BF2"/>
    <w:rsid w:val="00F74C41"/>
    <w:rsid w:val="00F74F5B"/>
    <w:rsid w:val="00F80C35"/>
    <w:rsid w:val="00F8123A"/>
    <w:rsid w:val="00F815C2"/>
    <w:rsid w:val="00F81909"/>
    <w:rsid w:val="00F8215E"/>
    <w:rsid w:val="00F824F5"/>
    <w:rsid w:val="00F836E3"/>
    <w:rsid w:val="00F83B24"/>
    <w:rsid w:val="00F83D55"/>
    <w:rsid w:val="00F84641"/>
    <w:rsid w:val="00F85A23"/>
    <w:rsid w:val="00F85E6F"/>
    <w:rsid w:val="00F86798"/>
    <w:rsid w:val="00F906A4"/>
    <w:rsid w:val="00F90FAB"/>
    <w:rsid w:val="00F90FC2"/>
    <w:rsid w:val="00F923E5"/>
    <w:rsid w:val="00F926D4"/>
    <w:rsid w:val="00F92952"/>
    <w:rsid w:val="00F9321C"/>
    <w:rsid w:val="00F9362B"/>
    <w:rsid w:val="00F9374D"/>
    <w:rsid w:val="00F94260"/>
    <w:rsid w:val="00F9457F"/>
    <w:rsid w:val="00F94C1A"/>
    <w:rsid w:val="00F95000"/>
    <w:rsid w:val="00F950DA"/>
    <w:rsid w:val="00F9511F"/>
    <w:rsid w:val="00F9532C"/>
    <w:rsid w:val="00F95646"/>
    <w:rsid w:val="00F95E87"/>
    <w:rsid w:val="00F97581"/>
    <w:rsid w:val="00FA28ED"/>
    <w:rsid w:val="00FA5BD6"/>
    <w:rsid w:val="00FA6063"/>
    <w:rsid w:val="00FA6FE9"/>
    <w:rsid w:val="00FB16A2"/>
    <w:rsid w:val="00FB249E"/>
    <w:rsid w:val="00FB2721"/>
    <w:rsid w:val="00FB3BA6"/>
    <w:rsid w:val="00FB42C7"/>
    <w:rsid w:val="00FB43E6"/>
    <w:rsid w:val="00FB650B"/>
    <w:rsid w:val="00FB66E7"/>
    <w:rsid w:val="00FB6C69"/>
    <w:rsid w:val="00FB6CFE"/>
    <w:rsid w:val="00FB6EB5"/>
    <w:rsid w:val="00FB7628"/>
    <w:rsid w:val="00FB7A60"/>
    <w:rsid w:val="00FC0307"/>
    <w:rsid w:val="00FC2253"/>
    <w:rsid w:val="00FC2731"/>
    <w:rsid w:val="00FC29B9"/>
    <w:rsid w:val="00FC352D"/>
    <w:rsid w:val="00FC5024"/>
    <w:rsid w:val="00FC5AB7"/>
    <w:rsid w:val="00FC6130"/>
    <w:rsid w:val="00FC64D3"/>
    <w:rsid w:val="00FC6FD3"/>
    <w:rsid w:val="00FC7136"/>
    <w:rsid w:val="00FD01CE"/>
    <w:rsid w:val="00FD22A0"/>
    <w:rsid w:val="00FD47EE"/>
    <w:rsid w:val="00FD609C"/>
    <w:rsid w:val="00FD6A78"/>
    <w:rsid w:val="00FD6C70"/>
    <w:rsid w:val="00FE002C"/>
    <w:rsid w:val="00FE1C78"/>
    <w:rsid w:val="00FE24DE"/>
    <w:rsid w:val="00FE305C"/>
    <w:rsid w:val="00FE33F3"/>
    <w:rsid w:val="00FE3C8A"/>
    <w:rsid w:val="00FE41A5"/>
    <w:rsid w:val="00FE4916"/>
    <w:rsid w:val="00FE4C8A"/>
    <w:rsid w:val="00FE5067"/>
    <w:rsid w:val="00FE55AF"/>
    <w:rsid w:val="00FE607D"/>
    <w:rsid w:val="00FE7CC0"/>
    <w:rsid w:val="00FF0268"/>
    <w:rsid w:val="00FF0301"/>
    <w:rsid w:val="00FF141E"/>
    <w:rsid w:val="00FF1AF7"/>
    <w:rsid w:val="00FF365F"/>
    <w:rsid w:val="00FF3E6A"/>
    <w:rsid w:val="00FF6E14"/>
    <w:rsid w:val="00FF72A3"/>
    <w:rsid w:val="00FF72FB"/>
    <w:rsid w:val="00FF78C9"/>
    <w:rsid w:val="012BAC0C"/>
    <w:rsid w:val="01F1BD5F"/>
    <w:rsid w:val="0342C751"/>
    <w:rsid w:val="03677358"/>
    <w:rsid w:val="050383DC"/>
    <w:rsid w:val="05769BAA"/>
    <w:rsid w:val="05D5274F"/>
    <w:rsid w:val="05F00D67"/>
    <w:rsid w:val="063921D8"/>
    <w:rsid w:val="0696CF3F"/>
    <w:rsid w:val="069EB7C6"/>
    <w:rsid w:val="06FAD840"/>
    <w:rsid w:val="0750BE2B"/>
    <w:rsid w:val="075B90DF"/>
    <w:rsid w:val="075D94B0"/>
    <w:rsid w:val="08DA97DE"/>
    <w:rsid w:val="09651D34"/>
    <w:rsid w:val="09E89E57"/>
    <w:rsid w:val="0A31EC22"/>
    <w:rsid w:val="0AD79118"/>
    <w:rsid w:val="0AE08555"/>
    <w:rsid w:val="0AE96EFA"/>
    <w:rsid w:val="0B98EB74"/>
    <w:rsid w:val="0C02CEC9"/>
    <w:rsid w:val="0C4CC87E"/>
    <w:rsid w:val="0DD5BFD9"/>
    <w:rsid w:val="0E8C5001"/>
    <w:rsid w:val="0F3AEB7F"/>
    <w:rsid w:val="0FB92CFC"/>
    <w:rsid w:val="101EEFE5"/>
    <w:rsid w:val="103DE456"/>
    <w:rsid w:val="10C46CBB"/>
    <w:rsid w:val="10D73173"/>
    <w:rsid w:val="119F1317"/>
    <w:rsid w:val="11B75BAF"/>
    <w:rsid w:val="123C668F"/>
    <w:rsid w:val="12427782"/>
    <w:rsid w:val="12F2D71D"/>
    <w:rsid w:val="12FA37C3"/>
    <w:rsid w:val="130984F4"/>
    <w:rsid w:val="13734E8F"/>
    <w:rsid w:val="13D3DF99"/>
    <w:rsid w:val="13EAAA16"/>
    <w:rsid w:val="1476916B"/>
    <w:rsid w:val="16949D7E"/>
    <w:rsid w:val="17594526"/>
    <w:rsid w:val="1943D0D8"/>
    <w:rsid w:val="19771CB6"/>
    <w:rsid w:val="1AAC407A"/>
    <w:rsid w:val="1B0B488D"/>
    <w:rsid w:val="1B1AE535"/>
    <w:rsid w:val="1B5E5F68"/>
    <w:rsid w:val="1B91F912"/>
    <w:rsid w:val="1BC3C784"/>
    <w:rsid w:val="1C07B6DA"/>
    <w:rsid w:val="1CA718EE"/>
    <w:rsid w:val="1EB3CE70"/>
    <w:rsid w:val="1F3710E9"/>
    <w:rsid w:val="20799C35"/>
    <w:rsid w:val="208828DF"/>
    <w:rsid w:val="20FA1D50"/>
    <w:rsid w:val="21742685"/>
    <w:rsid w:val="22DB3BF5"/>
    <w:rsid w:val="23642D77"/>
    <w:rsid w:val="23745B8E"/>
    <w:rsid w:val="23CB1AC3"/>
    <w:rsid w:val="249AEE1F"/>
    <w:rsid w:val="249C42CF"/>
    <w:rsid w:val="2516D5E4"/>
    <w:rsid w:val="25D30ED0"/>
    <w:rsid w:val="25E3A571"/>
    <w:rsid w:val="288E69D4"/>
    <w:rsid w:val="288F15AD"/>
    <w:rsid w:val="29A3A656"/>
    <w:rsid w:val="2ABD11B8"/>
    <w:rsid w:val="2BDE8B18"/>
    <w:rsid w:val="2C5302FC"/>
    <w:rsid w:val="2D273924"/>
    <w:rsid w:val="2D3F00A2"/>
    <w:rsid w:val="2E144799"/>
    <w:rsid w:val="2F15D796"/>
    <w:rsid w:val="30AA7DE3"/>
    <w:rsid w:val="313DACA2"/>
    <w:rsid w:val="31D2F255"/>
    <w:rsid w:val="31EDD108"/>
    <w:rsid w:val="32306A17"/>
    <w:rsid w:val="323EE267"/>
    <w:rsid w:val="32DEAAE6"/>
    <w:rsid w:val="339E5D7D"/>
    <w:rsid w:val="33ADB546"/>
    <w:rsid w:val="33B62ECA"/>
    <w:rsid w:val="348D64B0"/>
    <w:rsid w:val="34C7E5D9"/>
    <w:rsid w:val="35ACCEF7"/>
    <w:rsid w:val="371A0883"/>
    <w:rsid w:val="375FB94C"/>
    <w:rsid w:val="382DE9FB"/>
    <w:rsid w:val="384EE757"/>
    <w:rsid w:val="395FE547"/>
    <w:rsid w:val="3A8AC807"/>
    <w:rsid w:val="3ABAFFF4"/>
    <w:rsid w:val="3ADCCBCF"/>
    <w:rsid w:val="3AE0B1B3"/>
    <w:rsid w:val="3B2638D5"/>
    <w:rsid w:val="3B5BC19F"/>
    <w:rsid w:val="3D23F80A"/>
    <w:rsid w:val="3DB7178E"/>
    <w:rsid w:val="3E6CA12D"/>
    <w:rsid w:val="3E9A7EC7"/>
    <w:rsid w:val="3EABCB26"/>
    <w:rsid w:val="3F76F1F6"/>
    <w:rsid w:val="3F979006"/>
    <w:rsid w:val="406BBADE"/>
    <w:rsid w:val="41254B02"/>
    <w:rsid w:val="4188A77D"/>
    <w:rsid w:val="4201113E"/>
    <w:rsid w:val="43012C54"/>
    <w:rsid w:val="43563025"/>
    <w:rsid w:val="442DAE25"/>
    <w:rsid w:val="453DE7E1"/>
    <w:rsid w:val="45D72D88"/>
    <w:rsid w:val="46805F4E"/>
    <w:rsid w:val="46E60583"/>
    <w:rsid w:val="46F9DBA3"/>
    <w:rsid w:val="483C2F57"/>
    <w:rsid w:val="484AB630"/>
    <w:rsid w:val="484CB906"/>
    <w:rsid w:val="4907DDDE"/>
    <w:rsid w:val="4963F959"/>
    <w:rsid w:val="498AA87F"/>
    <w:rsid w:val="49B76898"/>
    <w:rsid w:val="4A495F86"/>
    <w:rsid w:val="4A5EB750"/>
    <w:rsid w:val="4AFED21D"/>
    <w:rsid w:val="4BF9B2D0"/>
    <w:rsid w:val="4C56ADC4"/>
    <w:rsid w:val="4D2D1A75"/>
    <w:rsid w:val="4D57D6BD"/>
    <w:rsid w:val="4F307EB1"/>
    <w:rsid w:val="4F6D1344"/>
    <w:rsid w:val="50B1C5FE"/>
    <w:rsid w:val="5112257A"/>
    <w:rsid w:val="5243741E"/>
    <w:rsid w:val="52D3FE3D"/>
    <w:rsid w:val="53022B46"/>
    <w:rsid w:val="5333DD12"/>
    <w:rsid w:val="551B94CE"/>
    <w:rsid w:val="56C7A3E7"/>
    <w:rsid w:val="56F97259"/>
    <w:rsid w:val="576DA8A9"/>
    <w:rsid w:val="5779DF1A"/>
    <w:rsid w:val="57881A1A"/>
    <w:rsid w:val="57D81CD1"/>
    <w:rsid w:val="58322E08"/>
    <w:rsid w:val="58416341"/>
    <w:rsid w:val="59A6C096"/>
    <w:rsid w:val="59E3BF80"/>
    <w:rsid w:val="5A6D5336"/>
    <w:rsid w:val="5ACD2D57"/>
    <w:rsid w:val="5B040FA2"/>
    <w:rsid w:val="5B609B57"/>
    <w:rsid w:val="5C369C8A"/>
    <w:rsid w:val="5CC5ED19"/>
    <w:rsid w:val="5DD1FCDB"/>
    <w:rsid w:val="5DF429BF"/>
    <w:rsid w:val="5F7BD584"/>
    <w:rsid w:val="5FA91BA6"/>
    <w:rsid w:val="5FBD713B"/>
    <w:rsid w:val="5FE34CD2"/>
    <w:rsid w:val="60F166F9"/>
    <w:rsid w:val="61DF4016"/>
    <w:rsid w:val="624FEF8D"/>
    <w:rsid w:val="625D0A3F"/>
    <w:rsid w:val="627682AC"/>
    <w:rsid w:val="62ABBB91"/>
    <w:rsid w:val="63C71499"/>
    <w:rsid w:val="640B7EA8"/>
    <w:rsid w:val="648D4D2A"/>
    <w:rsid w:val="65CDFEF8"/>
    <w:rsid w:val="6636B5E6"/>
    <w:rsid w:val="66638113"/>
    <w:rsid w:val="6807E6E3"/>
    <w:rsid w:val="6837A7A7"/>
    <w:rsid w:val="68B0B8C1"/>
    <w:rsid w:val="6A35272D"/>
    <w:rsid w:val="6B38B89E"/>
    <w:rsid w:val="6C3644AF"/>
    <w:rsid w:val="6CEBCE4E"/>
    <w:rsid w:val="6D315CB5"/>
    <w:rsid w:val="6D573A8E"/>
    <w:rsid w:val="6E0635CF"/>
    <w:rsid w:val="6E2B7812"/>
    <w:rsid w:val="6E8E2A74"/>
    <w:rsid w:val="6EFC1B56"/>
    <w:rsid w:val="6F841876"/>
    <w:rsid w:val="7003D1B8"/>
    <w:rsid w:val="70243F27"/>
    <w:rsid w:val="70F50A0D"/>
    <w:rsid w:val="714A8879"/>
    <w:rsid w:val="71AC57A4"/>
    <w:rsid w:val="71DEF393"/>
    <w:rsid w:val="71F9AE56"/>
    <w:rsid w:val="72EFF69D"/>
    <w:rsid w:val="730F4398"/>
    <w:rsid w:val="738E01A1"/>
    <w:rsid w:val="73DC79AD"/>
    <w:rsid w:val="73E8C6EE"/>
    <w:rsid w:val="740FECC9"/>
    <w:rsid w:val="746BC460"/>
    <w:rsid w:val="7549EACB"/>
    <w:rsid w:val="76FB898A"/>
    <w:rsid w:val="7755A134"/>
    <w:rsid w:val="775680AD"/>
    <w:rsid w:val="77B1AAA1"/>
    <w:rsid w:val="790A03FC"/>
    <w:rsid w:val="791194F6"/>
    <w:rsid w:val="79185E24"/>
    <w:rsid w:val="7CEFA4F7"/>
    <w:rsid w:val="7D54AC8B"/>
    <w:rsid w:val="7DCDE18D"/>
    <w:rsid w:val="7E68995B"/>
    <w:rsid w:val="7F66D77D"/>
    <w:rsid w:val="7F683AFD"/>
    <w:rsid w:val="7FB487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2F1F3C"/>
  <w15:chartTrackingRefBased/>
  <w15:docId w15:val="{470D5F23-DC7B-477F-960E-83C66D71B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7DB"/>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Normal bulle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4"/>
      </w:numPr>
    </w:pPr>
  </w:style>
  <w:style w:type="paragraph" w:customStyle="1" w:styleId="RAN4H1">
    <w:name w:val="RAN4 H1"/>
    <w:basedOn w:val="Normal"/>
    <w:next w:val="Normal"/>
    <w:link w:val="RAN4H1Char"/>
    <w:qFormat/>
    <w:rsid w:val="00AE56B1"/>
    <w:pPr>
      <w:keepNext/>
      <w:keepLines/>
      <w:numPr>
        <w:numId w:val="4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7"/>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8119E3"/>
    <w:pPr>
      <w:tabs>
        <w:tab w:val="right" w:leader="dot" w:pos="9617"/>
      </w:tabs>
      <w:spacing w:after="100"/>
    </w:pPr>
  </w:style>
  <w:style w:type="paragraph" w:styleId="TOC5">
    <w:name w:val="toc 5"/>
    <w:aliases w:val="Proposal"/>
    <w:basedOn w:val="Normal"/>
    <w:next w:val="Normal"/>
    <w:autoRedefine/>
    <w:uiPriority w:val="39"/>
    <w:unhideWhenUsed/>
    <w:rsid w:val="00DC1EE7"/>
    <w:pPr>
      <w:tabs>
        <w:tab w:val="right" w:leader="dot" w:pos="9617"/>
      </w:tabs>
      <w:spacing w:after="100"/>
    </w:pPr>
    <w:rPr>
      <w:b/>
    </w:rPr>
  </w:style>
  <w:style w:type="paragraph" w:styleId="Header">
    <w:name w:val="header"/>
    <w:basedOn w:val="Normal"/>
    <w:link w:val="HeaderChar"/>
    <w:uiPriority w:val="99"/>
    <w:semiHidden/>
    <w:unhideWhenUsed/>
    <w:rsid w:val="00D8215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82156"/>
    <w:rPr>
      <w:rFonts w:ascii="Times New Roman" w:hAnsi="Times New Roman"/>
      <w:sz w:val="20"/>
    </w:rPr>
  </w:style>
  <w:style w:type="paragraph" w:styleId="Footer">
    <w:name w:val="footer"/>
    <w:basedOn w:val="Normal"/>
    <w:link w:val="FooterChar"/>
    <w:uiPriority w:val="99"/>
    <w:semiHidden/>
    <w:unhideWhenUsed/>
    <w:rsid w:val="00D8215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82156"/>
    <w:rPr>
      <w:rFonts w:ascii="Times New Roman" w:hAnsi="Times New Roman"/>
      <w:sz w:val="20"/>
    </w:rPr>
  </w:style>
  <w:style w:type="character" w:customStyle="1" w:styleId="normaltextrun">
    <w:name w:val="normaltextrun"/>
    <w:basedOn w:val="DefaultParagraphFont"/>
    <w:rsid w:val="00E973AA"/>
  </w:style>
  <w:style w:type="paragraph" w:styleId="Revision">
    <w:name w:val="Revision"/>
    <w:hidden/>
    <w:uiPriority w:val="99"/>
    <w:semiHidden/>
    <w:rsid w:val="0063480B"/>
    <w:pPr>
      <w:spacing w:after="0" w:line="240" w:lineRule="auto"/>
    </w:pPr>
    <w:rPr>
      <w:rFonts w:ascii="Times New Roman" w:hAnsi="Times New Roman"/>
      <w:sz w:val="20"/>
    </w:rPr>
  </w:style>
  <w:style w:type="character" w:styleId="Mention">
    <w:name w:val="Mention"/>
    <w:basedOn w:val="DefaultParagraphFont"/>
    <w:uiPriority w:val="99"/>
    <w:unhideWhenUsed/>
    <w:rsid w:val="00F83B2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9733">
      <w:bodyDiv w:val="1"/>
      <w:marLeft w:val="0"/>
      <w:marRight w:val="0"/>
      <w:marTop w:val="0"/>
      <w:marBottom w:val="0"/>
      <w:divBdr>
        <w:top w:val="none" w:sz="0" w:space="0" w:color="auto"/>
        <w:left w:val="none" w:sz="0" w:space="0" w:color="auto"/>
        <w:bottom w:val="none" w:sz="0" w:space="0" w:color="auto"/>
        <w:right w:val="none" w:sz="0" w:space="0" w:color="auto"/>
      </w:divBdr>
      <w:divsChild>
        <w:div w:id="452556888">
          <w:marLeft w:val="1166"/>
          <w:marRight w:val="0"/>
          <w:marTop w:val="0"/>
          <w:marBottom w:val="120"/>
          <w:divBdr>
            <w:top w:val="none" w:sz="0" w:space="0" w:color="auto"/>
            <w:left w:val="none" w:sz="0" w:space="0" w:color="auto"/>
            <w:bottom w:val="none" w:sz="0" w:space="0" w:color="auto"/>
            <w:right w:val="none" w:sz="0" w:space="0" w:color="auto"/>
          </w:divBdr>
        </w:div>
        <w:div w:id="743333863">
          <w:marLeft w:val="1166"/>
          <w:marRight w:val="0"/>
          <w:marTop w:val="0"/>
          <w:marBottom w:val="120"/>
          <w:divBdr>
            <w:top w:val="none" w:sz="0" w:space="0" w:color="auto"/>
            <w:left w:val="none" w:sz="0" w:space="0" w:color="auto"/>
            <w:bottom w:val="none" w:sz="0" w:space="0" w:color="auto"/>
            <w:right w:val="none" w:sz="0" w:space="0" w:color="auto"/>
          </w:divBdr>
        </w:div>
        <w:div w:id="1037509408">
          <w:marLeft w:val="547"/>
          <w:marRight w:val="0"/>
          <w:marTop w:val="0"/>
          <w:marBottom w:val="120"/>
          <w:divBdr>
            <w:top w:val="none" w:sz="0" w:space="0" w:color="auto"/>
            <w:left w:val="none" w:sz="0" w:space="0" w:color="auto"/>
            <w:bottom w:val="none" w:sz="0" w:space="0" w:color="auto"/>
            <w:right w:val="none" w:sz="0" w:space="0" w:color="auto"/>
          </w:divBdr>
        </w:div>
      </w:divsChild>
    </w:div>
    <w:div w:id="131026462">
      <w:bodyDiv w:val="1"/>
      <w:marLeft w:val="0"/>
      <w:marRight w:val="0"/>
      <w:marTop w:val="0"/>
      <w:marBottom w:val="0"/>
      <w:divBdr>
        <w:top w:val="none" w:sz="0" w:space="0" w:color="auto"/>
        <w:left w:val="none" w:sz="0" w:space="0" w:color="auto"/>
        <w:bottom w:val="none" w:sz="0" w:space="0" w:color="auto"/>
        <w:right w:val="none" w:sz="0" w:space="0" w:color="auto"/>
      </w:divBdr>
      <w:divsChild>
        <w:div w:id="351034329">
          <w:marLeft w:val="288"/>
          <w:marRight w:val="0"/>
          <w:marTop w:val="0"/>
          <w:marBottom w:val="120"/>
          <w:divBdr>
            <w:top w:val="none" w:sz="0" w:space="0" w:color="auto"/>
            <w:left w:val="none" w:sz="0" w:space="0" w:color="auto"/>
            <w:bottom w:val="none" w:sz="0" w:space="0" w:color="auto"/>
            <w:right w:val="none" w:sz="0" w:space="0" w:color="auto"/>
          </w:divBdr>
        </w:div>
        <w:div w:id="363557540">
          <w:marLeft w:val="562"/>
          <w:marRight w:val="0"/>
          <w:marTop w:val="0"/>
          <w:marBottom w:val="120"/>
          <w:divBdr>
            <w:top w:val="none" w:sz="0" w:space="0" w:color="auto"/>
            <w:left w:val="none" w:sz="0" w:space="0" w:color="auto"/>
            <w:bottom w:val="none" w:sz="0" w:space="0" w:color="auto"/>
            <w:right w:val="none" w:sz="0" w:space="0" w:color="auto"/>
          </w:divBdr>
        </w:div>
        <w:div w:id="449712590">
          <w:marLeft w:val="288"/>
          <w:marRight w:val="0"/>
          <w:marTop w:val="0"/>
          <w:marBottom w:val="120"/>
          <w:divBdr>
            <w:top w:val="none" w:sz="0" w:space="0" w:color="auto"/>
            <w:left w:val="none" w:sz="0" w:space="0" w:color="auto"/>
            <w:bottom w:val="none" w:sz="0" w:space="0" w:color="auto"/>
            <w:right w:val="none" w:sz="0" w:space="0" w:color="auto"/>
          </w:divBdr>
        </w:div>
        <w:div w:id="687680419">
          <w:marLeft w:val="562"/>
          <w:marRight w:val="0"/>
          <w:marTop w:val="0"/>
          <w:marBottom w:val="120"/>
          <w:divBdr>
            <w:top w:val="none" w:sz="0" w:space="0" w:color="auto"/>
            <w:left w:val="none" w:sz="0" w:space="0" w:color="auto"/>
            <w:bottom w:val="none" w:sz="0" w:space="0" w:color="auto"/>
            <w:right w:val="none" w:sz="0" w:space="0" w:color="auto"/>
          </w:divBdr>
        </w:div>
        <w:div w:id="831027111">
          <w:marLeft w:val="562"/>
          <w:marRight w:val="0"/>
          <w:marTop w:val="0"/>
          <w:marBottom w:val="120"/>
          <w:divBdr>
            <w:top w:val="none" w:sz="0" w:space="0" w:color="auto"/>
            <w:left w:val="none" w:sz="0" w:space="0" w:color="auto"/>
            <w:bottom w:val="none" w:sz="0" w:space="0" w:color="auto"/>
            <w:right w:val="none" w:sz="0" w:space="0" w:color="auto"/>
          </w:divBdr>
        </w:div>
        <w:div w:id="1336297280">
          <w:marLeft w:val="562"/>
          <w:marRight w:val="0"/>
          <w:marTop w:val="0"/>
          <w:marBottom w:val="120"/>
          <w:divBdr>
            <w:top w:val="none" w:sz="0" w:space="0" w:color="auto"/>
            <w:left w:val="none" w:sz="0" w:space="0" w:color="auto"/>
            <w:bottom w:val="none" w:sz="0" w:space="0" w:color="auto"/>
            <w:right w:val="none" w:sz="0" w:space="0" w:color="auto"/>
          </w:divBdr>
        </w:div>
        <w:div w:id="1988436167">
          <w:marLeft w:val="562"/>
          <w:marRight w:val="0"/>
          <w:marTop w:val="0"/>
          <w:marBottom w:val="120"/>
          <w:divBdr>
            <w:top w:val="none" w:sz="0" w:space="0" w:color="auto"/>
            <w:left w:val="none" w:sz="0" w:space="0" w:color="auto"/>
            <w:bottom w:val="none" w:sz="0" w:space="0" w:color="auto"/>
            <w:right w:val="none" w:sz="0" w:space="0" w:color="auto"/>
          </w:divBdr>
        </w:div>
      </w:divsChild>
    </w:div>
    <w:div w:id="190916877">
      <w:bodyDiv w:val="1"/>
      <w:marLeft w:val="0"/>
      <w:marRight w:val="0"/>
      <w:marTop w:val="0"/>
      <w:marBottom w:val="0"/>
      <w:divBdr>
        <w:top w:val="none" w:sz="0" w:space="0" w:color="auto"/>
        <w:left w:val="none" w:sz="0" w:space="0" w:color="auto"/>
        <w:bottom w:val="none" w:sz="0" w:space="0" w:color="auto"/>
        <w:right w:val="none" w:sz="0" w:space="0" w:color="auto"/>
      </w:divBdr>
      <w:divsChild>
        <w:div w:id="386219568">
          <w:marLeft w:val="1166"/>
          <w:marRight w:val="0"/>
          <w:marTop w:val="0"/>
          <w:marBottom w:val="120"/>
          <w:divBdr>
            <w:top w:val="none" w:sz="0" w:space="0" w:color="auto"/>
            <w:left w:val="none" w:sz="0" w:space="0" w:color="auto"/>
            <w:bottom w:val="none" w:sz="0" w:space="0" w:color="auto"/>
            <w:right w:val="none" w:sz="0" w:space="0" w:color="auto"/>
          </w:divBdr>
        </w:div>
        <w:div w:id="564490695">
          <w:marLeft w:val="547"/>
          <w:marRight w:val="0"/>
          <w:marTop w:val="0"/>
          <w:marBottom w:val="120"/>
          <w:divBdr>
            <w:top w:val="none" w:sz="0" w:space="0" w:color="auto"/>
            <w:left w:val="none" w:sz="0" w:space="0" w:color="auto"/>
            <w:bottom w:val="none" w:sz="0" w:space="0" w:color="auto"/>
            <w:right w:val="none" w:sz="0" w:space="0" w:color="auto"/>
          </w:divBdr>
        </w:div>
        <w:div w:id="628514227">
          <w:marLeft w:val="288"/>
          <w:marRight w:val="0"/>
          <w:marTop w:val="0"/>
          <w:marBottom w:val="180"/>
          <w:divBdr>
            <w:top w:val="none" w:sz="0" w:space="0" w:color="auto"/>
            <w:left w:val="none" w:sz="0" w:space="0" w:color="auto"/>
            <w:bottom w:val="none" w:sz="0" w:space="0" w:color="auto"/>
            <w:right w:val="none" w:sz="0" w:space="0" w:color="auto"/>
          </w:divBdr>
        </w:div>
        <w:div w:id="678578735">
          <w:marLeft w:val="1166"/>
          <w:marRight w:val="0"/>
          <w:marTop w:val="0"/>
          <w:marBottom w:val="120"/>
          <w:divBdr>
            <w:top w:val="none" w:sz="0" w:space="0" w:color="auto"/>
            <w:left w:val="none" w:sz="0" w:space="0" w:color="auto"/>
            <w:bottom w:val="none" w:sz="0" w:space="0" w:color="auto"/>
            <w:right w:val="none" w:sz="0" w:space="0" w:color="auto"/>
          </w:divBdr>
        </w:div>
        <w:div w:id="1443381086">
          <w:marLeft w:val="1166"/>
          <w:marRight w:val="0"/>
          <w:marTop w:val="0"/>
          <w:marBottom w:val="120"/>
          <w:divBdr>
            <w:top w:val="none" w:sz="0" w:space="0" w:color="auto"/>
            <w:left w:val="none" w:sz="0" w:space="0" w:color="auto"/>
            <w:bottom w:val="none" w:sz="0" w:space="0" w:color="auto"/>
            <w:right w:val="none" w:sz="0" w:space="0" w:color="auto"/>
          </w:divBdr>
        </w:div>
        <w:div w:id="1444618471">
          <w:marLeft w:val="1166"/>
          <w:marRight w:val="0"/>
          <w:marTop w:val="0"/>
          <w:marBottom w:val="120"/>
          <w:divBdr>
            <w:top w:val="none" w:sz="0" w:space="0" w:color="auto"/>
            <w:left w:val="none" w:sz="0" w:space="0" w:color="auto"/>
            <w:bottom w:val="none" w:sz="0" w:space="0" w:color="auto"/>
            <w:right w:val="none" w:sz="0" w:space="0" w:color="auto"/>
          </w:divBdr>
        </w:div>
      </w:divsChild>
    </w:div>
    <w:div w:id="310866137">
      <w:bodyDiv w:val="1"/>
      <w:marLeft w:val="0"/>
      <w:marRight w:val="0"/>
      <w:marTop w:val="0"/>
      <w:marBottom w:val="0"/>
      <w:divBdr>
        <w:top w:val="none" w:sz="0" w:space="0" w:color="auto"/>
        <w:left w:val="none" w:sz="0" w:space="0" w:color="auto"/>
        <w:bottom w:val="none" w:sz="0" w:space="0" w:color="auto"/>
        <w:right w:val="none" w:sz="0" w:space="0" w:color="auto"/>
      </w:divBdr>
      <w:divsChild>
        <w:div w:id="827211347">
          <w:marLeft w:val="288"/>
          <w:marRight w:val="0"/>
          <w:marTop w:val="0"/>
          <w:marBottom w:val="180"/>
          <w:divBdr>
            <w:top w:val="none" w:sz="0" w:space="0" w:color="auto"/>
            <w:left w:val="none" w:sz="0" w:space="0" w:color="auto"/>
            <w:bottom w:val="none" w:sz="0" w:space="0" w:color="auto"/>
            <w:right w:val="none" w:sz="0" w:space="0" w:color="auto"/>
          </w:divBdr>
        </w:div>
        <w:div w:id="1233080654">
          <w:marLeft w:val="288"/>
          <w:marRight w:val="0"/>
          <w:marTop w:val="0"/>
          <w:marBottom w:val="180"/>
          <w:divBdr>
            <w:top w:val="none" w:sz="0" w:space="0" w:color="auto"/>
            <w:left w:val="none" w:sz="0" w:space="0" w:color="auto"/>
            <w:bottom w:val="none" w:sz="0" w:space="0" w:color="auto"/>
            <w:right w:val="none" w:sz="0" w:space="0" w:color="auto"/>
          </w:divBdr>
        </w:div>
      </w:divsChild>
    </w:div>
    <w:div w:id="398525509">
      <w:bodyDiv w:val="1"/>
      <w:marLeft w:val="0"/>
      <w:marRight w:val="0"/>
      <w:marTop w:val="0"/>
      <w:marBottom w:val="0"/>
      <w:divBdr>
        <w:top w:val="none" w:sz="0" w:space="0" w:color="auto"/>
        <w:left w:val="none" w:sz="0" w:space="0" w:color="auto"/>
        <w:bottom w:val="none" w:sz="0" w:space="0" w:color="auto"/>
        <w:right w:val="none" w:sz="0" w:space="0" w:color="auto"/>
      </w:divBdr>
      <w:divsChild>
        <w:div w:id="114636499">
          <w:marLeft w:val="562"/>
          <w:marRight w:val="0"/>
          <w:marTop w:val="0"/>
          <w:marBottom w:val="120"/>
          <w:divBdr>
            <w:top w:val="none" w:sz="0" w:space="0" w:color="auto"/>
            <w:left w:val="none" w:sz="0" w:space="0" w:color="auto"/>
            <w:bottom w:val="none" w:sz="0" w:space="0" w:color="auto"/>
            <w:right w:val="none" w:sz="0" w:space="0" w:color="auto"/>
          </w:divBdr>
        </w:div>
        <w:div w:id="203450430">
          <w:marLeft w:val="288"/>
          <w:marRight w:val="0"/>
          <w:marTop w:val="0"/>
          <w:marBottom w:val="120"/>
          <w:divBdr>
            <w:top w:val="none" w:sz="0" w:space="0" w:color="auto"/>
            <w:left w:val="none" w:sz="0" w:space="0" w:color="auto"/>
            <w:bottom w:val="none" w:sz="0" w:space="0" w:color="auto"/>
            <w:right w:val="none" w:sz="0" w:space="0" w:color="auto"/>
          </w:divBdr>
        </w:div>
        <w:div w:id="694620145">
          <w:marLeft w:val="288"/>
          <w:marRight w:val="0"/>
          <w:marTop w:val="0"/>
          <w:marBottom w:val="120"/>
          <w:divBdr>
            <w:top w:val="none" w:sz="0" w:space="0" w:color="auto"/>
            <w:left w:val="none" w:sz="0" w:space="0" w:color="auto"/>
            <w:bottom w:val="none" w:sz="0" w:space="0" w:color="auto"/>
            <w:right w:val="none" w:sz="0" w:space="0" w:color="auto"/>
          </w:divBdr>
        </w:div>
        <w:div w:id="832992845">
          <w:marLeft w:val="288"/>
          <w:marRight w:val="0"/>
          <w:marTop w:val="0"/>
          <w:marBottom w:val="120"/>
          <w:divBdr>
            <w:top w:val="none" w:sz="0" w:space="0" w:color="auto"/>
            <w:left w:val="none" w:sz="0" w:space="0" w:color="auto"/>
            <w:bottom w:val="none" w:sz="0" w:space="0" w:color="auto"/>
            <w:right w:val="none" w:sz="0" w:space="0" w:color="auto"/>
          </w:divBdr>
        </w:div>
        <w:div w:id="850492342">
          <w:marLeft w:val="562"/>
          <w:marRight w:val="0"/>
          <w:marTop w:val="0"/>
          <w:marBottom w:val="120"/>
          <w:divBdr>
            <w:top w:val="none" w:sz="0" w:space="0" w:color="auto"/>
            <w:left w:val="none" w:sz="0" w:space="0" w:color="auto"/>
            <w:bottom w:val="none" w:sz="0" w:space="0" w:color="auto"/>
            <w:right w:val="none" w:sz="0" w:space="0" w:color="auto"/>
          </w:divBdr>
        </w:div>
        <w:div w:id="883753868">
          <w:marLeft w:val="850"/>
          <w:marRight w:val="0"/>
          <w:marTop w:val="0"/>
          <w:marBottom w:val="120"/>
          <w:divBdr>
            <w:top w:val="none" w:sz="0" w:space="0" w:color="auto"/>
            <w:left w:val="none" w:sz="0" w:space="0" w:color="auto"/>
            <w:bottom w:val="none" w:sz="0" w:space="0" w:color="auto"/>
            <w:right w:val="none" w:sz="0" w:space="0" w:color="auto"/>
          </w:divBdr>
        </w:div>
        <w:div w:id="1149636135">
          <w:marLeft w:val="288"/>
          <w:marRight w:val="0"/>
          <w:marTop w:val="0"/>
          <w:marBottom w:val="120"/>
          <w:divBdr>
            <w:top w:val="none" w:sz="0" w:space="0" w:color="auto"/>
            <w:left w:val="none" w:sz="0" w:space="0" w:color="auto"/>
            <w:bottom w:val="none" w:sz="0" w:space="0" w:color="auto"/>
            <w:right w:val="none" w:sz="0" w:space="0" w:color="auto"/>
          </w:divBdr>
        </w:div>
        <w:div w:id="1403723734">
          <w:marLeft w:val="562"/>
          <w:marRight w:val="0"/>
          <w:marTop w:val="0"/>
          <w:marBottom w:val="120"/>
          <w:divBdr>
            <w:top w:val="none" w:sz="0" w:space="0" w:color="auto"/>
            <w:left w:val="none" w:sz="0" w:space="0" w:color="auto"/>
            <w:bottom w:val="none" w:sz="0" w:space="0" w:color="auto"/>
            <w:right w:val="none" w:sz="0" w:space="0" w:color="auto"/>
          </w:divBdr>
        </w:div>
        <w:div w:id="1421410715">
          <w:marLeft w:val="562"/>
          <w:marRight w:val="0"/>
          <w:marTop w:val="0"/>
          <w:marBottom w:val="120"/>
          <w:divBdr>
            <w:top w:val="none" w:sz="0" w:space="0" w:color="auto"/>
            <w:left w:val="none" w:sz="0" w:space="0" w:color="auto"/>
            <w:bottom w:val="none" w:sz="0" w:space="0" w:color="auto"/>
            <w:right w:val="none" w:sz="0" w:space="0" w:color="auto"/>
          </w:divBdr>
        </w:div>
        <w:div w:id="1563103611">
          <w:marLeft w:val="288"/>
          <w:marRight w:val="0"/>
          <w:marTop w:val="0"/>
          <w:marBottom w:val="120"/>
          <w:divBdr>
            <w:top w:val="none" w:sz="0" w:space="0" w:color="auto"/>
            <w:left w:val="none" w:sz="0" w:space="0" w:color="auto"/>
            <w:bottom w:val="none" w:sz="0" w:space="0" w:color="auto"/>
            <w:right w:val="none" w:sz="0" w:space="0" w:color="auto"/>
          </w:divBdr>
        </w:div>
        <w:div w:id="1759137727">
          <w:marLeft w:val="850"/>
          <w:marRight w:val="0"/>
          <w:marTop w:val="0"/>
          <w:marBottom w:val="120"/>
          <w:divBdr>
            <w:top w:val="none" w:sz="0" w:space="0" w:color="auto"/>
            <w:left w:val="none" w:sz="0" w:space="0" w:color="auto"/>
            <w:bottom w:val="none" w:sz="0" w:space="0" w:color="auto"/>
            <w:right w:val="none" w:sz="0" w:space="0" w:color="auto"/>
          </w:divBdr>
        </w:div>
      </w:divsChild>
    </w:div>
    <w:div w:id="440876965">
      <w:bodyDiv w:val="1"/>
      <w:marLeft w:val="0"/>
      <w:marRight w:val="0"/>
      <w:marTop w:val="0"/>
      <w:marBottom w:val="0"/>
      <w:divBdr>
        <w:top w:val="none" w:sz="0" w:space="0" w:color="auto"/>
        <w:left w:val="none" w:sz="0" w:space="0" w:color="auto"/>
        <w:bottom w:val="none" w:sz="0" w:space="0" w:color="auto"/>
        <w:right w:val="none" w:sz="0" w:space="0" w:color="auto"/>
      </w:divBdr>
      <w:divsChild>
        <w:div w:id="34235044">
          <w:marLeft w:val="547"/>
          <w:marRight w:val="0"/>
          <w:marTop w:val="0"/>
          <w:marBottom w:val="120"/>
          <w:divBdr>
            <w:top w:val="none" w:sz="0" w:space="0" w:color="auto"/>
            <w:left w:val="none" w:sz="0" w:space="0" w:color="auto"/>
            <w:bottom w:val="none" w:sz="0" w:space="0" w:color="auto"/>
            <w:right w:val="none" w:sz="0" w:space="0" w:color="auto"/>
          </w:divBdr>
        </w:div>
        <w:div w:id="49232952">
          <w:marLeft w:val="1166"/>
          <w:marRight w:val="0"/>
          <w:marTop w:val="0"/>
          <w:marBottom w:val="120"/>
          <w:divBdr>
            <w:top w:val="none" w:sz="0" w:space="0" w:color="auto"/>
            <w:left w:val="none" w:sz="0" w:space="0" w:color="auto"/>
            <w:bottom w:val="none" w:sz="0" w:space="0" w:color="auto"/>
            <w:right w:val="none" w:sz="0" w:space="0" w:color="auto"/>
          </w:divBdr>
        </w:div>
        <w:div w:id="152382868">
          <w:marLeft w:val="547"/>
          <w:marRight w:val="0"/>
          <w:marTop w:val="0"/>
          <w:marBottom w:val="120"/>
          <w:divBdr>
            <w:top w:val="none" w:sz="0" w:space="0" w:color="auto"/>
            <w:left w:val="none" w:sz="0" w:space="0" w:color="auto"/>
            <w:bottom w:val="none" w:sz="0" w:space="0" w:color="auto"/>
            <w:right w:val="none" w:sz="0" w:space="0" w:color="auto"/>
          </w:divBdr>
        </w:div>
        <w:div w:id="359623678">
          <w:marLeft w:val="1166"/>
          <w:marRight w:val="0"/>
          <w:marTop w:val="0"/>
          <w:marBottom w:val="120"/>
          <w:divBdr>
            <w:top w:val="none" w:sz="0" w:space="0" w:color="auto"/>
            <w:left w:val="none" w:sz="0" w:space="0" w:color="auto"/>
            <w:bottom w:val="none" w:sz="0" w:space="0" w:color="auto"/>
            <w:right w:val="none" w:sz="0" w:space="0" w:color="auto"/>
          </w:divBdr>
        </w:div>
        <w:div w:id="387999747">
          <w:marLeft w:val="1166"/>
          <w:marRight w:val="0"/>
          <w:marTop w:val="0"/>
          <w:marBottom w:val="180"/>
          <w:divBdr>
            <w:top w:val="none" w:sz="0" w:space="0" w:color="auto"/>
            <w:left w:val="none" w:sz="0" w:space="0" w:color="auto"/>
            <w:bottom w:val="none" w:sz="0" w:space="0" w:color="auto"/>
            <w:right w:val="none" w:sz="0" w:space="0" w:color="auto"/>
          </w:divBdr>
        </w:div>
        <w:div w:id="535853425">
          <w:marLeft w:val="1166"/>
          <w:marRight w:val="0"/>
          <w:marTop w:val="0"/>
          <w:marBottom w:val="120"/>
          <w:divBdr>
            <w:top w:val="none" w:sz="0" w:space="0" w:color="auto"/>
            <w:left w:val="none" w:sz="0" w:space="0" w:color="auto"/>
            <w:bottom w:val="none" w:sz="0" w:space="0" w:color="auto"/>
            <w:right w:val="none" w:sz="0" w:space="0" w:color="auto"/>
          </w:divBdr>
        </w:div>
        <w:div w:id="1064527712">
          <w:marLeft w:val="1166"/>
          <w:marRight w:val="0"/>
          <w:marTop w:val="0"/>
          <w:marBottom w:val="180"/>
          <w:divBdr>
            <w:top w:val="none" w:sz="0" w:space="0" w:color="auto"/>
            <w:left w:val="none" w:sz="0" w:space="0" w:color="auto"/>
            <w:bottom w:val="none" w:sz="0" w:space="0" w:color="auto"/>
            <w:right w:val="none" w:sz="0" w:space="0" w:color="auto"/>
          </w:divBdr>
        </w:div>
        <w:div w:id="1393964265">
          <w:marLeft w:val="547"/>
          <w:marRight w:val="0"/>
          <w:marTop w:val="0"/>
          <w:marBottom w:val="180"/>
          <w:divBdr>
            <w:top w:val="none" w:sz="0" w:space="0" w:color="auto"/>
            <w:left w:val="none" w:sz="0" w:space="0" w:color="auto"/>
            <w:bottom w:val="none" w:sz="0" w:space="0" w:color="auto"/>
            <w:right w:val="none" w:sz="0" w:space="0" w:color="auto"/>
          </w:divBdr>
        </w:div>
        <w:div w:id="1439834061">
          <w:marLeft w:val="1166"/>
          <w:marRight w:val="0"/>
          <w:marTop w:val="0"/>
          <w:marBottom w:val="180"/>
          <w:divBdr>
            <w:top w:val="none" w:sz="0" w:space="0" w:color="auto"/>
            <w:left w:val="none" w:sz="0" w:space="0" w:color="auto"/>
            <w:bottom w:val="none" w:sz="0" w:space="0" w:color="auto"/>
            <w:right w:val="none" w:sz="0" w:space="0" w:color="auto"/>
          </w:divBdr>
        </w:div>
        <w:div w:id="1499805092">
          <w:marLeft w:val="1166"/>
          <w:marRight w:val="0"/>
          <w:marTop w:val="0"/>
          <w:marBottom w:val="180"/>
          <w:divBdr>
            <w:top w:val="none" w:sz="0" w:space="0" w:color="auto"/>
            <w:left w:val="none" w:sz="0" w:space="0" w:color="auto"/>
            <w:bottom w:val="none" w:sz="0" w:space="0" w:color="auto"/>
            <w:right w:val="none" w:sz="0" w:space="0" w:color="auto"/>
          </w:divBdr>
        </w:div>
        <w:div w:id="1520898414">
          <w:marLeft w:val="547"/>
          <w:marRight w:val="0"/>
          <w:marTop w:val="0"/>
          <w:marBottom w:val="180"/>
          <w:divBdr>
            <w:top w:val="none" w:sz="0" w:space="0" w:color="auto"/>
            <w:left w:val="none" w:sz="0" w:space="0" w:color="auto"/>
            <w:bottom w:val="none" w:sz="0" w:space="0" w:color="auto"/>
            <w:right w:val="none" w:sz="0" w:space="0" w:color="auto"/>
          </w:divBdr>
        </w:div>
      </w:divsChild>
    </w:div>
    <w:div w:id="453132996">
      <w:bodyDiv w:val="1"/>
      <w:marLeft w:val="0"/>
      <w:marRight w:val="0"/>
      <w:marTop w:val="0"/>
      <w:marBottom w:val="0"/>
      <w:divBdr>
        <w:top w:val="none" w:sz="0" w:space="0" w:color="auto"/>
        <w:left w:val="none" w:sz="0" w:space="0" w:color="auto"/>
        <w:bottom w:val="none" w:sz="0" w:space="0" w:color="auto"/>
        <w:right w:val="none" w:sz="0" w:space="0" w:color="auto"/>
      </w:divBdr>
      <w:divsChild>
        <w:div w:id="96798320">
          <w:marLeft w:val="1800"/>
          <w:marRight w:val="0"/>
          <w:marTop w:val="0"/>
          <w:marBottom w:val="120"/>
          <w:divBdr>
            <w:top w:val="none" w:sz="0" w:space="0" w:color="auto"/>
            <w:left w:val="none" w:sz="0" w:space="0" w:color="auto"/>
            <w:bottom w:val="none" w:sz="0" w:space="0" w:color="auto"/>
            <w:right w:val="none" w:sz="0" w:space="0" w:color="auto"/>
          </w:divBdr>
        </w:div>
        <w:div w:id="681279139">
          <w:marLeft w:val="1800"/>
          <w:marRight w:val="0"/>
          <w:marTop w:val="0"/>
          <w:marBottom w:val="120"/>
          <w:divBdr>
            <w:top w:val="none" w:sz="0" w:space="0" w:color="auto"/>
            <w:left w:val="none" w:sz="0" w:space="0" w:color="auto"/>
            <w:bottom w:val="none" w:sz="0" w:space="0" w:color="auto"/>
            <w:right w:val="none" w:sz="0" w:space="0" w:color="auto"/>
          </w:divBdr>
        </w:div>
        <w:div w:id="692682518">
          <w:marLeft w:val="1166"/>
          <w:marRight w:val="0"/>
          <w:marTop w:val="0"/>
          <w:marBottom w:val="120"/>
          <w:divBdr>
            <w:top w:val="none" w:sz="0" w:space="0" w:color="auto"/>
            <w:left w:val="none" w:sz="0" w:space="0" w:color="auto"/>
            <w:bottom w:val="none" w:sz="0" w:space="0" w:color="auto"/>
            <w:right w:val="none" w:sz="0" w:space="0" w:color="auto"/>
          </w:divBdr>
        </w:div>
        <w:div w:id="1249576051">
          <w:marLeft w:val="1166"/>
          <w:marRight w:val="0"/>
          <w:marTop w:val="0"/>
          <w:marBottom w:val="120"/>
          <w:divBdr>
            <w:top w:val="none" w:sz="0" w:space="0" w:color="auto"/>
            <w:left w:val="none" w:sz="0" w:space="0" w:color="auto"/>
            <w:bottom w:val="none" w:sz="0" w:space="0" w:color="auto"/>
            <w:right w:val="none" w:sz="0" w:space="0" w:color="auto"/>
          </w:divBdr>
        </w:div>
        <w:div w:id="1688486527">
          <w:marLeft w:val="1166"/>
          <w:marRight w:val="0"/>
          <w:marTop w:val="0"/>
          <w:marBottom w:val="120"/>
          <w:divBdr>
            <w:top w:val="none" w:sz="0" w:space="0" w:color="auto"/>
            <w:left w:val="none" w:sz="0" w:space="0" w:color="auto"/>
            <w:bottom w:val="none" w:sz="0" w:space="0" w:color="auto"/>
            <w:right w:val="none" w:sz="0" w:space="0" w:color="auto"/>
          </w:divBdr>
        </w:div>
        <w:div w:id="1786654110">
          <w:marLeft w:val="1800"/>
          <w:marRight w:val="0"/>
          <w:marTop w:val="0"/>
          <w:marBottom w:val="120"/>
          <w:divBdr>
            <w:top w:val="none" w:sz="0" w:space="0" w:color="auto"/>
            <w:left w:val="none" w:sz="0" w:space="0" w:color="auto"/>
            <w:bottom w:val="none" w:sz="0" w:space="0" w:color="auto"/>
            <w:right w:val="none" w:sz="0" w:space="0" w:color="auto"/>
          </w:divBdr>
        </w:div>
        <w:div w:id="1963343872">
          <w:marLeft w:val="1166"/>
          <w:marRight w:val="0"/>
          <w:marTop w:val="0"/>
          <w:marBottom w:val="120"/>
          <w:divBdr>
            <w:top w:val="none" w:sz="0" w:space="0" w:color="auto"/>
            <w:left w:val="none" w:sz="0" w:space="0" w:color="auto"/>
            <w:bottom w:val="none" w:sz="0" w:space="0" w:color="auto"/>
            <w:right w:val="none" w:sz="0" w:space="0" w:color="auto"/>
          </w:divBdr>
        </w:div>
        <w:div w:id="1998339144">
          <w:marLeft w:val="547"/>
          <w:marRight w:val="0"/>
          <w:marTop w:val="0"/>
          <w:marBottom w:val="120"/>
          <w:divBdr>
            <w:top w:val="none" w:sz="0" w:space="0" w:color="auto"/>
            <w:left w:val="none" w:sz="0" w:space="0" w:color="auto"/>
            <w:bottom w:val="none" w:sz="0" w:space="0" w:color="auto"/>
            <w:right w:val="none" w:sz="0" w:space="0" w:color="auto"/>
          </w:divBdr>
        </w:div>
        <w:div w:id="2125031654">
          <w:marLeft w:val="1800"/>
          <w:marRight w:val="0"/>
          <w:marTop w:val="0"/>
          <w:marBottom w:val="120"/>
          <w:divBdr>
            <w:top w:val="none" w:sz="0" w:space="0" w:color="auto"/>
            <w:left w:val="none" w:sz="0" w:space="0" w:color="auto"/>
            <w:bottom w:val="none" w:sz="0" w:space="0" w:color="auto"/>
            <w:right w:val="none" w:sz="0" w:space="0" w:color="auto"/>
          </w:divBdr>
        </w:div>
      </w:divsChild>
    </w:div>
    <w:div w:id="477497946">
      <w:bodyDiv w:val="1"/>
      <w:marLeft w:val="0"/>
      <w:marRight w:val="0"/>
      <w:marTop w:val="0"/>
      <w:marBottom w:val="0"/>
      <w:divBdr>
        <w:top w:val="none" w:sz="0" w:space="0" w:color="auto"/>
        <w:left w:val="none" w:sz="0" w:space="0" w:color="auto"/>
        <w:bottom w:val="none" w:sz="0" w:space="0" w:color="auto"/>
        <w:right w:val="none" w:sz="0" w:space="0" w:color="auto"/>
      </w:divBdr>
      <w:divsChild>
        <w:div w:id="1285192717">
          <w:marLeft w:val="547"/>
          <w:marRight w:val="0"/>
          <w:marTop w:val="0"/>
          <w:marBottom w:val="180"/>
          <w:divBdr>
            <w:top w:val="none" w:sz="0" w:space="0" w:color="auto"/>
            <w:left w:val="none" w:sz="0" w:space="0" w:color="auto"/>
            <w:bottom w:val="none" w:sz="0" w:space="0" w:color="auto"/>
            <w:right w:val="none" w:sz="0" w:space="0" w:color="auto"/>
          </w:divBdr>
        </w:div>
      </w:divsChild>
    </w:div>
    <w:div w:id="499539753">
      <w:bodyDiv w:val="1"/>
      <w:marLeft w:val="0"/>
      <w:marRight w:val="0"/>
      <w:marTop w:val="0"/>
      <w:marBottom w:val="0"/>
      <w:divBdr>
        <w:top w:val="none" w:sz="0" w:space="0" w:color="auto"/>
        <w:left w:val="none" w:sz="0" w:space="0" w:color="auto"/>
        <w:bottom w:val="none" w:sz="0" w:space="0" w:color="auto"/>
        <w:right w:val="none" w:sz="0" w:space="0" w:color="auto"/>
      </w:divBdr>
    </w:div>
    <w:div w:id="659844215">
      <w:bodyDiv w:val="1"/>
      <w:marLeft w:val="0"/>
      <w:marRight w:val="0"/>
      <w:marTop w:val="0"/>
      <w:marBottom w:val="0"/>
      <w:divBdr>
        <w:top w:val="none" w:sz="0" w:space="0" w:color="auto"/>
        <w:left w:val="none" w:sz="0" w:space="0" w:color="auto"/>
        <w:bottom w:val="none" w:sz="0" w:space="0" w:color="auto"/>
        <w:right w:val="none" w:sz="0" w:space="0" w:color="auto"/>
      </w:divBdr>
    </w:div>
    <w:div w:id="706756050">
      <w:bodyDiv w:val="1"/>
      <w:marLeft w:val="0"/>
      <w:marRight w:val="0"/>
      <w:marTop w:val="0"/>
      <w:marBottom w:val="0"/>
      <w:divBdr>
        <w:top w:val="none" w:sz="0" w:space="0" w:color="auto"/>
        <w:left w:val="none" w:sz="0" w:space="0" w:color="auto"/>
        <w:bottom w:val="none" w:sz="0" w:space="0" w:color="auto"/>
        <w:right w:val="none" w:sz="0" w:space="0" w:color="auto"/>
      </w:divBdr>
      <w:divsChild>
        <w:div w:id="1984499197">
          <w:marLeft w:val="547"/>
          <w:marRight w:val="0"/>
          <w:marTop w:val="0"/>
          <w:marBottom w:val="180"/>
          <w:divBdr>
            <w:top w:val="none" w:sz="0" w:space="0" w:color="auto"/>
            <w:left w:val="none" w:sz="0" w:space="0" w:color="auto"/>
            <w:bottom w:val="none" w:sz="0" w:space="0" w:color="auto"/>
            <w:right w:val="none" w:sz="0" w:space="0" w:color="auto"/>
          </w:divBdr>
        </w:div>
      </w:divsChild>
    </w:div>
    <w:div w:id="744450885">
      <w:bodyDiv w:val="1"/>
      <w:marLeft w:val="0"/>
      <w:marRight w:val="0"/>
      <w:marTop w:val="0"/>
      <w:marBottom w:val="0"/>
      <w:divBdr>
        <w:top w:val="none" w:sz="0" w:space="0" w:color="auto"/>
        <w:left w:val="none" w:sz="0" w:space="0" w:color="auto"/>
        <w:bottom w:val="none" w:sz="0" w:space="0" w:color="auto"/>
        <w:right w:val="none" w:sz="0" w:space="0" w:color="auto"/>
      </w:divBdr>
    </w:div>
    <w:div w:id="771047158">
      <w:bodyDiv w:val="1"/>
      <w:marLeft w:val="0"/>
      <w:marRight w:val="0"/>
      <w:marTop w:val="0"/>
      <w:marBottom w:val="0"/>
      <w:divBdr>
        <w:top w:val="none" w:sz="0" w:space="0" w:color="auto"/>
        <w:left w:val="none" w:sz="0" w:space="0" w:color="auto"/>
        <w:bottom w:val="none" w:sz="0" w:space="0" w:color="auto"/>
        <w:right w:val="none" w:sz="0" w:space="0" w:color="auto"/>
      </w:divBdr>
      <w:divsChild>
        <w:div w:id="29691054">
          <w:marLeft w:val="850"/>
          <w:marRight w:val="0"/>
          <w:marTop w:val="0"/>
          <w:marBottom w:val="120"/>
          <w:divBdr>
            <w:top w:val="none" w:sz="0" w:space="0" w:color="auto"/>
            <w:left w:val="none" w:sz="0" w:space="0" w:color="auto"/>
            <w:bottom w:val="none" w:sz="0" w:space="0" w:color="auto"/>
            <w:right w:val="none" w:sz="0" w:space="0" w:color="auto"/>
          </w:divBdr>
        </w:div>
        <w:div w:id="75444201">
          <w:marLeft w:val="288"/>
          <w:marRight w:val="0"/>
          <w:marTop w:val="0"/>
          <w:marBottom w:val="120"/>
          <w:divBdr>
            <w:top w:val="none" w:sz="0" w:space="0" w:color="auto"/>
            <w:left w:val="none" w:sz="0" w:space="0" w:color="auto"/>
            <w:bottom w:val="none" w:sz="0" w:space="0" w:color="auto"/>
            <w:right w:val="none" w:sz="0" w:space="0" w:color="auto"/>
          </w:divBdr>
        </w:div>
        <w:div w:id="157160935">
          <w:marLeft w:val="288"/>
          <w:marRight w:val="0"/>
          <w:marTop w:val="0"/>
          <w:marBottom w:val="120"/>
          <w:divBdr>
            <w:top w:val="none" w:sz="0" w:space="0" w:color="auto"/>
            <w:left w:val="none" w:sz="0" w:space="0" w:color="auto"/>
            <w:bottom w:val="none" w:sz="0" w:space="0" w:color="auto"/>
            <w:right w:val="none" w:sz="0" w:space="0" w:color="auto"/>
          </w:divBdr>
        </w:div>
        <w:div w:id="234245215">
          <w:marLeft w:val="288"/>
          <w:marRight w:val="0"/>
          <w:marTop w:val="0"/>
          <w:marBottom w:val="120"/>
          <w:divBdr>
            <w:top w:val="none" w:sz="0" w:space="0" w:color="auto"/>
            <w:left w:val="none" w:sz="0" w:space="0" w:color="auto"/>
            <w:bottom w:val="none" w:sz="0" w:space="0" w:color="auto"/>
            <w:right w:val="none" w:sz="0" w:space="0" w:color="auto"/>
          </w:divBdr>
        </w:div>
        <w:div w:id="347220196">
          <w:marLeft w:val="562"/>
          <w:marRight w:val="0"/>
          <w:marTop w:val="0"/>
          <w:marBottom w:val="120"/>
          <w:divBdr>
            <w:top w:val="none" w:sz="0" w:space="0" w:color="auto"/>
            <w:left w:val="none" w:sz="0" w:space="0" w:color="auto"/>
            <w:bottom w:val="none" w:sz="0" w:space="0" w:color="auto"/>
            <w:right w:val="none" w:sz="0" w:space="0" w:color="auto"/>
          </w:divBdr>
        </w:div>
        <w:div w:id="712116472">
          <w:marLeft w:val="562"/>
          <w:marRight w:val="0"/>
          <w:marTop w:val="0"/>
          <w:marBottom w:val="120"/>
          <w:divBdr>
            <w:top w:val="none" w:sz="0" w:space="0" w:color="auto"/>
            <w:left w:val="none" w:sz="0" w:space="0" w:color="auto"/>
            <w:bottom w:val="none" w:sz="0" w:space="0" w:color="auto"/>
            <w:right w:val="none" w:sz="0" w:space="0" w:color="auto"/>
          </w:divBdr>
        </w:div>
        <w:div w:id="837693373">
          <w:marLeft w:val="562"/>
          <w:marRight w:val="0"/>
          <w:marTop w:val="0"/>
          <w:marBottom w:val="120"/>
          <w:divBdr>
            <w:top w:val="none" w:sz="0" w:space="0" w:color="auto"/>
            <w:left w:val="none" w:sz="0" w:space="0" w:color="auto"/>
            <w:bottom w:val="none" w:sz="0" w:space="0" w:color="auto"/>
            <w:right w:val="none" w:sz="0" w:space="0" w:color="auto"/>
          </w:divBdr>
        </w:div>
        <w:div w:id="871305517">
          <w:marLeft w:val="288"/>
          <w:marRight w:val="0"/>
          <w:marTop w:val="0"/>
          <w:marBottom w:val="120"/>
          <w:divBdr>
            <w:top w:val="none" w:sz="0" w:space="0" w:color="auto"/>
            <w:left w:val="none" w:sz="0" w:space="0" w:color="auto"/>
            <w:bottom w:val="none" w:sz="0" w:space="0" w:color="auto"/>
            <w:right w:val="none" w:sz="0" w:space="0" w:color="auto"/>
          </w:divBdr>
        </w:div>
        <w:div w:id="893739699">
          <w:marLeft w:val="288"/>
          <w:marRight w:val="0"/>
          <w:marTop w:val="0"/>
          <w:marBottom w:val="120"/>
          <w:divBdr>
            <w:top w:val="none" w:sz="0" w:space="0" w:color="auto"/>
            <w:left w:val="none" w:sz="0" w:space="0" w:color="auto"/>
            <w:bottom w:val="none" w:sz="0" w:space="0" w:color="auto"/>
            <w:right w:val="none" w:sz="0" w:space="0" w:color="auto"/>
          </w:divBdr>
        </w:div>
        <w:div w:id="944727146">
          <w:marLeft w:val="288"/>
          <w:marRight w:val="0"/>
          <w:marTop w:val="0"/>
          <w:marBottom w:val="120"/>
          <w:divBdr>
            <w:top w:val="none" w:sz="0" w:space="0" w:color="auto"/>
            <w:left w:val="none" w:sz="0" w:space="0" w:color="auto"/>
            <w:bottom w:val="none" w:sz="0" w:space="0" w:color="auto"/>
            <w:right w:val="none" w:sz="0" w:space="0" w:color="auto"/>
          </w:divBdr>
        </w:div>
        <w:div w:id="1022438082">
          <w:marLeft w:val="288"/>
          <w:marRight w:val="0"/>
          <w:marTop w:val="0"/>
          <w:marBottom w:val="120"/>
          <w:divBdr>
            <w:top w:val="none" w:sz="0" w:space="0" w:color="auto"/>
            <w:left w:val="none" w:sz="0" w:space="0" w:color="auto"/>
            <w:bottom w:val="none" w:sz="0" w:space="0" w:color="auto"/>
            <w:right w:val="none" w:sz="0" w:space="0" w:color="auto"/>
          </w:divBdr>
        </w:div>
        <w:div w:id="1576817411">
          <w:marLeft w:val="562"/>
          <w:marRight w:val="0"/>
          <w:marTop w:val="0"/>
          <w:marBottom w:val="120"/>
          <w:divBdr>
            <w:top w:val="none" w:sz="0" w:space="0" w:color="auto"/>
            <w:left w:val="none" w:sz="0" w:space="0" w:color="auto"/>
            <w:bottom w:val="none" w:sz="0" w:space="0" w:color="auto"/>
            <w:right w:val="none" w:sz="0" w:space="0" w:color="auto"/>
          </w:divBdr>
        </w:div>
        <w:div w:id="1868711816">
          <w:marLeft w:val="288"/>
          <w:marRight w:val="0"/>
          <w:marTop w:val="0"/>
          <w:marBottom w:val="120"/>
          <w:divBdr>
            <w:top w:val="none" w:sz="0" w:space="0" w:color="auto"/>
            <w:left w:val="none" w:sz="0" w:space="0" w:color="auto"/>
            <w:bottom w:val="none" w:sz="0" w:space="0" w:color="auto"/>
            <w:right w:val="none" w:sz="0" w:space="0" w:color="auto"/>
          </w:divBdr>
        </w:div>
      </w:divsChild>
    </w:div>
    <w:div w:id="806822913">
      <w:bodyDiv w:val="1"/>
      <w:marLeft w:val="0"/>
      <w:marRight w:val="0"/>
      <w:marTop w:val="0"/>
      <w:marBottom w:val="0"/>
      <w:divBdr>
        <w:top w:val="none" w:sz="0" w:space="0" w:color="auto"/>
        <w:left w:val="none" w:sz="0" w:space="0" w:color="auto"/>
        <w:bottom w:val="none" w:sz="0" w:space="0" w:color="auto"/>
        <w:right w:val="none" w:sz="0" w:space="0" w:color="auto"/>
      </w:divBdr>
    </w:div>
    <w:div w:id="843399563">
      <w:bodyDiv w:val="1"/>
      <w:marLeft w:val="0"/>
      <w:marRight w:val="0"/>
      <w:marTop w:val="0"/>
      <w:marBottom w:val="0"/>
      <w:divBdr>
        <w:top w:val="none" w:sz="0" w:space="0" w:color="auto"/>
        <w:left w:val="none" w:sz="0" w:space="0" w:color="auto"/>
        <w:bottom w:val="none" w:sz="0" w:space="0" w:color="auto"/>
        <w:right w:val="none" w:sz="0" w:space="0" w:color="auto"/>
      </w:divBdr>
      <w:divsChild>
        <w:div w:id="1720472593">
          <w:marLeft w:val="288"/>
          <w:marRight w:val="0"/>
          <w:marTop w:val="0"/>
          <w:marBottom w:val="120"/>
          <w:divBdr>
            <w:top w:val="none" w:sz="0" w:space="0" w:color="auto"/>
            <w:left w:val="none" w:sz="0" w:space="0" w:color="auto"/>
            <w:bottom w:val="none" w:sz="0" w:space="0" w:color="auto"/>
            <w:right w:val="none" w:sz="0" w:space="0" w:color="auto"/>
          </w:divBdr>
        </w:div>
      </w:divsChild>
    </w:div>
    <w:div w:id="853570383">
      <w:bodyDiv w:val="1"/>
      <w:marLeft w:val="0"/>
      <w:marRight w:val="0"/>
      <w:marTop w:val="0"/>
      <w:marBottom w:val="0"/>
      <w:divBdr>
        <w:top w:val="none" w:sz="0" w:space="0" w:color="auto"/>
        <w:left w:val="none" w:sz="0" w:space="0" w:color="auto"/>
        <w:bottom w:val="none" w:sz="0" w:space="0" w:color="auto"/>
        <w:right w:val="none" w:sz="0" w:space="0" w:color="auto"/>
      </w:divBdr>
      <w:divsChild>
        <w:div w:id="514809138">
          <w:marLeft w:val="562"/>
          <w:marRight w:val="0"/>
          <w:marTop w:val="0"/>
          <w:marBottom w:val="120"/>
          <w:divBdr>
            <w:top w:val="none" w:sz="0" w:space="0" w:color="auto"/>
            <w:left w:val="none" w:sz="0" w:space="0" w:color="auto"/>
            <w:bottom w:val="none" w:sz="0" w:space="0" w:color="auto"/>
            <w:right w:val="none" w:sz="0" w:space="0" w:color="auto"/>
          </w:divBdr>
        </w:div>
        <w:div w:id="747389314">
          <w:marLeft w:val="562"/>
          <w:marRight w:val="0"/>
          <w:marTop w:val="0"/>
          <w:marBottom w:val="120"/>
          <w:divBdr>
            <w:top w:val="none" w:sz="0" w:space="0" w:color="auto"/>
            <w:left w:val="none" w:sz="0" w:space="0" w:color="auto"/>
            <w:bottom w:val="none" w:sz="0" w:space="0" w:color="auto"/>
            <w:right w:val="none" w:sz="0" w:space="0" w:color="auto"/>
          </w:divBdr>
        </w:div>
        <w:div w:id="1261914270">
          <w:marLeft w:val="288"/>
          <w:marRight w:val="0"/>
          <w:marTop w:val="0"/>
          <w:marBottom w:val="120"/>
          <w:divBdr>
            <w:top w:val="none" w:sz="0" w:space="0" w:color="auto"/>
            <w:left w:val="none" w:sz="0" w:space="0" w:color="auto"/>
            <w:bottom w:val="none" w:sz="0" w:space="0" w:color="auto"/>
            <w:right w:val="none" w:sz="0" w:space="0" w:color="auto"/>
          </w:divBdr>
        </w:div>
        <w:div w:id="1469935767">
          <w:marLeft w:val="288"/>
          <w:marRight w:val="0"/>
          <w:marTop w:val="0"/>
          <w:marBottom w:val="120"/>
          <w:divBdr>
            <w:top w:val="none" w:sz="0" w:space="0" w:color="auto"/>
            <w:left w:val="none" w:sz="0" w:space="0" w:color="auto"/>
            <w:bottom w:val="none" w:sz="0" w:space="0" w:color="auto"/>
            <w:right w:val="none" w:sz="0" w:space="0" w:color="auto"/>
          </w:divBdr>
        </w:div>
        <w:div w:id="1473715110">
          <w:marLeft w:val="562"/>
          <w:marRight w:val="0"/>
          <w:marTop w:val="0"/>
          <w:marBottom w:val="120"/>
          <w:divBdr>
            <w:top w:val="none" w:sz="0" w:space="0" w:color="auto"/>
            <w:left w:val="none" w:sz="0" w:space="0" w:color="auto"/>
            <w:bottom w:val="none" w:sz="0" w:space="0" w:color="auto"/>
            <w:right w:val="none" w:sz="0" w:space="0" w:color="auto"/>
          </w:divBdr>
        </w:div>
        <w:div w:id="1957636930">
          <w:marLeft w:val="288"/>
          <w:marRight w:val="0"/>
          <w:marTop w:val="0"/>
          <w:marBottom w:val="120"/>
          <w:divBdr>
            <w:top w:val="none" w:sz="0" w:space="0" w:color="auto"/>
            <w:left w:val="none" w:sz="0" w:space="0" w:color="auto"/>
            <w:bottom w:val="none" w:sz="0" w:space="0" w:color="auto"/>
            <w:right w:val="none" w:sz="0" w:space="0" w:color="auto"/>
          </w:divBdr>
        </w:div>
        <w:div w:id="2006669334">
          <w:marLeft w:val="288"/>
          <w:marRight w:val="0"/>
          <w:marTop w:val="0"/>
          <w:marBottom w:val="120"/>
          <w:divBdr>
            <w:top w:val="none" w:sz="0" w:space="0" w:color="auto"/>
            <w:left w:val="none" w:sz="0" w:space="0" w:color="auto"/>
            <w:bottom w:val="none" w:sz="0" w:space="0" w:color="auto"/>
            <w:right w:val="none" w:sz="0" w:space="0" w:color="auto"/>
          </w:divBdr>
        </w:div>
      </w:divsChild>
    </w:div>
    <w:div w:id="870415050">
      <w:bodyDiv w:val="1"/>
      <w:marLeft w:val="0"/>
      <w:marRight w:val="0"/>
      <w:marTop w:val="0"/>
      <w:marBottom w:val="0"/>
      <w:divBdr>
        <w:top w:val="none" w:sz="0" w:space="0" w:color="auto"/>
        <w:left w:val="none" w:sz="0" w:space="0" w:color="auto"/>
        <w:bottom w:val="none" w:sz="0" w:space="0" w:color="auto"/>
        <w:right w:val="none" w:sz="0" w:space="0" w:color="auto"/>
      </w:divBdr>
      <w:divsChild>
        <w:div w:id="449396588">
          <w:marLeft w:val="1166"/>
          <w:marRight w:val="0"/>
          <w:marTop w:val="0"/>
          <w:marBottom w:val="120"/>
          <w:divBdr>
            <w:top w:val="none" w:sz="0" w:space="0" w:color="auto"/>
            <w:left w:val="none" w:sz="0" w:space="0" w:color="auto"/>
            <w:bottom w:val="none" w:sz="0" w:space="0" w:color="auto"/>
            <w:right w:val="none" w:sz="0" w:space="0" w:color="auto"/>
          </w:divBdr>
        </w:div>
      </w:divsChild>
    </w:div>
    <w:div w:id="931746039">
      <w:bodyDiv w:val="1"/>
      <w:marLeft w:val="0"/>
      <w:marRight w:val="0"/>
      <w:marTop w:val="0"/>
      <w:marBottom w:val="0"/>
      <w:divBdr>
        <w:top w:val="none" w:sz="0" w:space="0" w:color="auto"/>
        <w:left w:val="none" w:sz="0" w:space="0" w:color="auto"/>
        <w:bottom w:val="none" w:sz="0" w:space="0" w:color="auto"/>
        <w:right w:val="none" w:sz="0" w:space="0" w:color="auto"/>
      </w:divBdr>
      <w:divsChild>
        <w:div w:id="112556299">
          <w:marLeft w:val="1166"/>
          <w:marRight w:val="0"/>
          <w:marTop w:val="0"/>
          <w:marBottom w:val="120"/>
          <w:divBdr>
            <w:top w:val="none" w:sz="0" w:space="0" w:color="auto"/>
            <w:left w:val="none" w:sz="0" w:space="0" w:color="auto"/>
            <w:bottom w:val="none" w:sz="0" w:space="0" w:color="auto"/>
            <w:right w:val="none" w:sz="0" w:space="0" w:color="auto"/>
          </w:divBdr>
        </w:div>
      </w:divsChild>
    </w:div>
    <w:div w:id="955141721">
      <w:bodyDiv w:val="1"/>
      <w:marLeft w:val="0"/>
      <w:marRight w:val="0"/>
      <w:marTop w:val="0"/>
      <w:marBottom w:val="0"/>
      <w:divBdr>
        <w:top w:val="none" w:sz="0" w:space="0" w:color="auto"/>
        <w:left w:val="none" w:sz="0" w:space="0" w:color="auto"/>
        <w:bottom w:val="none" w:sz="0" w:space="0" w:color="auto"/>
        <w:right w:val="none" w:sz="0" w:space="0" w:color="auto"/>
      </w:divBdr>
    </w:div>
    <w:div w:id="971250633">
      <w:bodyDiv w:val="1"/>
      <w:marLeft w:val="0"/>
      <w:marRight w:val="0"/>
      <w:marTop w:val="0"/>
      <w:marBottom w:val="0"/>
      <w:divBdr>
        <w:top w:val="none" w:sz="0" w:space="0" w:color="auto"/>
        <w:left w:val="none" w:sz="0" w:space="0" w:color="auto"/>
        <w:bottom w:val="none" w:sz="0" w:space="0" w:color="auto"/>
        <w:right w:val="none" w:sz="0" w:space="0" w:color="auto"/>
      </w:divBdr>
      <w:divsChild>
        <w:div w:id="349262668">
          <w:marLeft w:val="1166"/>
          <w:marRight w:val="0"/>
          <w:marTop w:val="0"/>
          <w:marBottom w:val="120"/>
          <w:divBdr>
            <w:top w:val="none" w:sz="0" w:space="0" w:color="auto"/>
            <w:left w:val="none" w:sz="0" w:space="0" w:color="auto"/>
            <w:bottom w:val="none" w:sz="0" w:space="0" w:color="auto"/>
            <w:right w:val="none" w:sz="0" w:space="0" w:color="auto"/>
          </w:divBdr>
        </w:div>
        <w:div w:id="401411175">
          <w:marLeft w:val="1166"/>
          <w:marRight w:val="0"/>
          <w:marTop w:val="0"/>
          <w:marBottom w:val="120"/>
          <w:divBdr>
            <w:top w:val="none" w:sz="0" w:space="0" w:color="auto"/>
            <w:left w:val="none" w:sz="0" w:space="0" w:color="auto"/>
            <w:bottom w:val="none" w:sz="0" w:space="0" w:color="auto"/>
            <w:right w:val="none" w:sz="0" w:space="0" w:color="auto"/>
          </w:divBdr>
        </w:div>
        <w:div w:id="1416904656">
          <w:marLeft w:val="1166"/>
          <w:marRight w:val="0"/>
          <w:marTop w:val="0"/>
          <w:marBottom w:val="120"/>
          <w:divBdr>
            <w:top w:val="none" w:sz="0" w:space="0" w:color="auto"/>
            <w:left w:val="none" w:sz="0" w:space="0" w:color="auto"/>
            <w:bottom w:val="none" w:sz="0" w:space="0" w:color="auto"/>
            <w:right w:val="none" w:sz="0" w:space="0" w:color="auto"/>
          </w:divBdr>
        </w:div>
        <w:div w:id="2103452086">
          <w:marLeft w:val="547"/>
          <w:marRight w:val="0"/>
          <w:marTop w:val="0"/>
          <w:marBottom w:val="120"/>
          <w:divBdr>
            <w:top w:val="none" w:sz="0" w:space="0" w:color="auto"/>
            <w:left w:val="none" w:sz="0" w:space="0" w:color="auto"/>
            <w:bottom w:val="none" w:sz="0" w:space="0" w:color="auto"/>
            <w:right w:val="none" w:sz="0" w:space="0" w:color="auto"/>
          </w:divBdr>
        </w:div>
      </w:divsChild>
    </w:div>
    <w:div w:id="984432844">
      <w:bodyDiv w:val="1"/>
      <w:marLeft w:val="0"/>
      <w:marRight w:val="0"/>
      <w:marTop w:val="0"/>
      <w:marBottom w:val="0"/>
      <w:divBdr>
        <w:top w:val="none" w:sz="0" w:space="0" w:color="auto"/>
        <w:left w:val="none" w:sz="0" w:space="0" w:color="auto"/>
        <w:bottom w:val="none" w:sz="0" w:space="0" w:color="auto"/>
        <w:right w:val="none" w:sz="0" w:space="0" w:color="auto"/>
      </w:divBdr>
      <w:divsChild>
        <w:div w:id="13390595">
          <w:marLeft w:val="547"/>
          <w:marRight w:val="0"/>
          <w:marTop w:val="0"/>
          <w:marBottom w:val="120"/>
          <w:divBdr>
            <w:top w:val="none" w:sz="0" w:space="0" w:color="auto"/>
            <w:left w:val="none" w:sz="0" w:space="0" w:color="auto"/>
            <w:bottom w:val="none" w:sz="0" w:space="0" w:color="auto"/>
            <w:right w:val="none" w:sz="0" w:space="0" w:color="auto"/>
          </w:divBdr>
        </w:div>
        <w:div w:id="72242956">
          <w:marLeft w:val="1166"/>
          <w:marRight w:val="0"/>
          <w:marTop w:val="0"/>
          <w:marBottom w:val="180"/>
          <w:divBdr>
            <w:top w:val="none" w:sz="0" w:space="0" w:color="auto"/>
            <w:left w:val="none" w:sz="0" w:space="0" w:color="auto"/>
            <w:bottom w:val="none" w:sz="0" w:space="0" w:color="auto"/>
            <w:right w:val="none" w:sz="0" w:space="0" w:color="auto"/>
          </w:divBdr>
        </w:div>
        <w:div w:id="263154141">
          <w:marLeft w:val="1166"/>
          <w:marRight w:val="0"/>
          <w:marTop w:val="0"/>
          <w:marBottom w:val="120"/>
          <w:divBdr>
            <w:top w:val="none" w:sz="0" w:space="0" w:color="auto"/>
            <w:left w:val="none" w:sz="0" w:space="0" w:color="auto"/>
            <w:bottom w:val="none" w:sz="0" w:space="0" w:color="auto"/>
            <w:right w:val="none" w:sz="0" w:space="0" w:color="auto"/>
          </w:divBdr>
        </w:div>
        <w:div w:id="300383207">
          <w:marLeft w:val="1166"/>
          <w:marRight w:val="0"/>
          <w:marTop w:val="0"/>
          <w:marBottom w:val="120"/>
          <w:divBdr>
            <w:top w:val="none" w:sz="0" w:space="0" w:color="auto"/>
            <w:left w:val="none" w:sz="0" w:space="0" w:color="auto"/>
            <w:bottom w:val="none" w:sz="0" w:space="0" w:color="auto"/>
            <w:right w:val="none" w:sz="0" w:space="0" w:color="auto"/>
          </w:divBdr>
        </w:div>
        <w:div w:id="670716668">
          <w:marLeft w:val="1166"/>
          <w:marRight w:val="0"/>
          <w:marTop w:val="0"/>
          <w:marBottom w:val="180"/>
          <w:divBdr>
            <w:top w:val="none" w:sz="0" w:space="0" w:color="auto"/>
            <w:left w:val="none" w:sz="0" w:space="0" w:color="auto"/>
            <w:bottom w:val="none" w:sz="0" w:space="0" w:color="auto"/>
            <w:right w:val="none" w:sz="0" w:space="0" w:color="auto"/>
          </w:divBdr>
        </w:div>
        <w:div w:id="683362638">
          <w:marLeft w:val="547"/>
          <w:marRight w:val="0"/>
          <w:marTop w:val="0"/>
          <w:marBottom w:val="180"/>
          <w:divBdr>
            <w:top w:val="none" w:sz="0" w:space="0" w:color="auto"/>
            <w:left w:val="none" w:sz="0" w:space="0" w:color="auto"/>
            <w:bottom w:val="none" w:sz="0" w:space="0" w:color="auto"/>
            <w:right w:val="none" w:sz="0" w:space="0" w:color="auto"/>
          </w:divBdr>
        </w:div>
        <w:div w:id="732041291">
          <w:marLeft w:val="1166"/>
          <w:marRight w:val="0"/>
          <w:marTop w:val="0"/>
          <w:marBottom w:val="180"/>
          <w:divBdr>
            <w:top w:val="none" w:sz="0" w:space="0" w:color="auto"/>
            <w:left w:val="none" w:sz="0" w:space="0" w:color="auto"/>
            <w:bottom w:val="none" w:sz="0" w:space="0" w:color="auto"/>
            <w:right w:val="none" w:sz="0" w:space="0" w:color="auto"/>
          </w:divBdr>
        </w:div>
        <w:div w:id="785657330">
          <w:marLeft w:val="1166"/>
          <w:marRight w:val="0"/>
          <w:marTop w:val="0"/>
          <w:marBottom w:val="180"/>
          <w:divBdr>
            <w:top w:val="none" w:sz="0" w:space="0" w:color="auto"/>
            <w:left w:val="none" w:sz="0" w:space="0" w:color="auto"/>
            <w:bottom w:val="none" w:sz="0" w:space="0" w:color="auto"/>
            <w:right w:val="none" w:sz="0" w:space="0" w:color="auto"/>
          </w:divBdr>
        </w:div>
        <w:div w:id="835992852">
          <w:marLeft w:val="547"/>
          <w:marRight w:val="0"/>
          <w:marTop w:val="0"/>
          <w:marBottom w:val="120"/>
          <w:divBdr>
            <w:top w:val="none" w:sz="0" w:space="0" w:color="auto"/>
            <w:left w:val="none" w:sz="0" w:space="0" w:color="auto"/>
            <w:bottom w:val="none" w:sz="0" w:space="0" w:color="auto"/>
            <w:right w:val="none" w:sz="0" w:space="0" w:color="auto"/>
          </w:divBdr>
        </w:div>
        <w:div w:id="1322662555">
          <w:marLeft w:val="1166"/>
          <w:marRight w:val="0"/>
          <w:marTop w:val="0"/>
          <w:marBottom w:val="120"/>
          <w:divBdr>
            <w:top w:val="none" w:sz="0" w:space="0" w:color="auto"/>
            <w:left w:val="none" w:sz="0" w:space="0" w:color="auto"/>
            <w:bottom w:val="none" w:sz="0" w:space="0" w:color="auto"/>
            <w:right w:val="none" w:sz="0" w:space="0" w:color="auto"/>
          </w:divBdr>
        </w:div>
        <w:div w:id="1617131087">
          <w:marLeft w:val="547"/>
          <w:marRight w:val="0"/>
          <w:marTop w:val="0"/>
          <w:marBottom w:val="180"/>
          <w:divBdr>
            <w:top w:val="none" w:sz="0" w:space="0" w:color="auto"/>
            <w:left w:val="none" w:sz="0" w:space="0" w:color="auto"/>
            <w:bottom w:val="none" w:sz="0" w:space="0" w:color="auto"/>
            <w:right w:val="none" w:sz="0" w:space="0" w:color="auto"/>
          </w:divBdr>
        </w:div>
      </w:divsChild>
    </w:div>
    <w:div w:id="996226404">
      <w:bodyDiv w:val="1"/>
      <w:marLeft w:val="0"/>
      <w:marRight w:val="0"/>
      <w:marTop w:val="0"/>
      <w:marBottom w:val="0"/>
      <w:divBdr>
        <w:top w:val="none" w:sz="0" w:space="0" w:color="auto"/>
        <w:left w:val="none" w:sz="0" w:space="0" w:color="auto"/>
        <w:bottom w:val="none" w:sz="0" w:space="0" w:color="auto"/>
        <w:right w:val="none" w:sz="0" w:space="0" w:color="auto"/>
      </w:divBdr>
    </w:div>
    <w:div w:id="1046030563">
      <w:bodyDiv w:val="1"/>
      <w:marLeft w:val="0"/>
      <w:marRight w:val="0"/>
      <w:marTop w:val="0"/>
      <w:marBottom w:val="0"/>
      <w:divBdr>
        <w:top w:val="none" w:sz="0" w:space="0" w:color="auto"/>
        <w:left w:val="none" w:sz="0" w:space="0" w:color="auto"/>
        <w:bottom w:val="none" w:sz="0" w:space="0" w:color="auto"/>
        <w:right w:val="none" w:sz="0" w:space="0" w:color="auto"/>
      </w:divBdr>
      <w:divsChild>
        <w:div w:id="646055908">
          <w:marLeft w:val="288"/>
          <w:marRight w:val="0"/>
          <w:marTop w:val="0"/>
          <w:marBottom w:val="120"/>
          <w:divBdr>
            <w:top w:val="none" w:sz="0" w:space="0" w:color="auto"/>
            <w:left w:val="none" w:sz="0" w:space="0" w:color="auto"/>
            <w:bottom w:val="none" w:sz="0" w:space="0" w:color="auto"/>
            <w:right w:val="none" w:sz="0" w:space="0" w:color="auto"/>
          </w:divBdr>
        </w:div>
        <w:div w:id="1320113478">
          <w:marLeft w:val="288"/>
          <w:marRight w:val="0"/>
          <w:marTop w:val="0"/>
          <w:marBottom w:val="120"/>
          <w:divBdr>
            <w:top w:val="none" w:sz="0" w:space="0" w:color="auto"/>
            <w:left w:val="none" w:sz="0" w:space="0" w:color="auto"/>
            <w:bottom w:val="none" w:sz="0" w:space="0" w:color="auto"/>
            <w:right w:val="none" w:sz="0" w:space="0" w:color="auto"/>
          </w:divBdr>
        </w:div>
        <w:div w:id="1478721399">
          <w:marLeft w:val="288"/>
          <w:marRight w:val="0"/>
          <w:marTop w:val="0"/>
          <w:marBottom w:val="120"/>
          <w:divBdr>
            <w:top w:val="none" w:sz="0" w:space="0" w:color="auto"/>
            <w:left w:val="none" w:sz="0" w:space="0" w:color="auto"/>
            <w:bottom w:val="none" w:sz="0" w:space="0" w:color="auto"/>
            <w:right w:val="none" w:sz="0" w:space="0" w:color="auto"/>
          </w:divBdr>
        </w:div>
        <w:div w:id="1588881813">
          <w:marLeft w:val="288"/>
          <w:marRight w:val="0"/>
          <w:marTop w:val="0"/>
          <w:marBottom w:val="120"/>
          <w:divBdr>
            <w:top w:val="none" w:sz="0" w:space="0" w:color="auto"/>
            <w:left w:val="none" w:sz="0" w:space="0" w:color="auto"/>
            <w:bottom w:val="none" w:sz="0" w:space="0" w:color="auto"/>
            <w:right w:val="none" w:sz="0" w:space="0" w:color="auto"/>
          </w:divBdr>
        </w:div>
        <w:div w:id="1715346862">
          <w:marLeft w:val="562"/>
          <w:marRight w:val="0"/>
          <w:marTop w:val="0"/>
          <w:marBottom w:val="120"/>
          <w:divBdr>
            <w:top w:val="none" w:sz="0" w:space="0" w:color="auto"/>
            <w:left w:val="none" w:sz="0" w:space="0" w:color="auto"/>
            <w:bottom w:val="none" w:sz="0" w:space="0" w:color="auto"/>
            <w:right w:val="none" w:sz="0" w:space="0" w:color="auto"/>
          </w:divBdr>
        </w:div>
      </w:divsChild>
    </w:div>
    <w:div w:id="1087733173">
      <w:bodyDiv w:val="1"/>
      <w:marLeft w:val="0"/>
      <w:marRight w:val="0"/>
      <w:marTop w:val="0"/>
      <w:marBottom w:val="0"/>
      <w:divBdr>
        <w:top w:val="none" w:sz="0" w:space="0" w:color="auto"/>
        <w:left w:val="none" w:sz="0" w:space="0" w:color="auto"/>
        <w:bottom w:val="none" w:sz="0" w:space="0" w:color="auto"/>
        <w:right w:val="none" w:sz="0" w:space="0" w:color="auto"/>
      </w:divBdr>
    </w:div>
    <w:div w:id="1176384281">
      <w:bodyDiv w:val="1"/>
      <w:marLeft w:val="0"/>
      <w:marRight w:val="0"/>
      <w:marTop w:val="0"/>
      <w:marBottom w:val="0"/>
      <w:divBdr>
        <w:top w:val="none" w:sz="0" w:space="0" w:color="auto"/>
        <w:left w:val="none" w:sz="0" w:space="0" w:color="auto"/>
        <w:bottom w:val="none" w:sz="0" w:space="0" w:color="auto"/>
        <w:right w:val="none" w:sz="0" w:space="0" w:color="auto"/>
      </w:divBdr>
      <w:divsChild>
        <w:div w:id="36785142">
          <w:marLeft w:val="1166"/>
          <w:marRight w:val="0"/>
          <w:marTop w:val="0"/>
          <w:marBottom w:val="120"/>
          <w:divBdr>
            <w:top w:val="none" w:sz="0" w:space="0" w:color="auto"/>
            <w:left w:val="none" w:sz="0" w:space="0" w:color="auto"/>
            <w:bottom w:val="none" w:sz="0" w:space="0" w:color="auto"/>
            <w:right w:val="none" w:sz="0" w:space="0" w:color="auto"/>
          </w:divBdr>
        </w:div>
      </w:divsChild>
    </w:div>
    <w:div w:id="1222791240">
      <w:bodyDiv w:val="1"/>
      <w:marLeft w:val="0"/>
      <w:marRight w:val="0"/>
      <w:marTop w:val="0"/>
      <w:marBottom w:val="0"/>
      <w:divBdr>
        <w:top w:val="none" w:sz="0" w:space="0" w:color="auto"/>
        <w:left w:val="none" w:sz="0" w:space="0" w:color="auto"/>
        <w:bottom w:val="none" w:sz="0" w:space="0" w:color="auto"/>
        <w:right w:val="none" w:sz="0" w:space="0" w:color="auto"/>
      </w:divBdr>
      <w:divsChild>
        <w:div w:id="135338932">
          <w:marLeft w:val="1166"/>
          <w:marRight w:val="0"/>
          <w:marTop w:val="0"/>
          <w:marBottom w:val="120"/>
          <w:divBdr>
            <w:top w:val="none" w:sz="0" w:space="0" w:color="auto"/>
            <w:left w:val="none" w:sz="0" w:space="0" w:color="auto"/>
            <w:bottom w:val="none" w:sz="0" w:space="0" w:color="auto"/>
            <w:right w:val="none" w:sz="0" w:space="0" w:color="auto"/>
          </w:divBdr>
        </w:div>
        <w:div w:id="715592145">
          <w:marLeft w:val="1166"/>
          <w:marRight w:val="0"/>
          <w:marTop w:val="0"/>
          <w:marBottom w:val="120"/>
          <w:divBdr>
            <w:top w:val="none" w:sz="0" w:space="0" w:color="auto"/>
            <w:left w:val="none" w:sz="0" w:space="0" w:color="auto"/>
            <w:bottom w:val="none" w:sz="0" w:space="0" w:color="auto"/>
            <w:right w:val="none" w:sz="0" w:space="0" w:color="auto"/>
          </w:divBdr>
        </w:div>
        <w:div w:id="1145320950">
          <w:marLeft w:val="1166"/>
          <w:marRight w:val="0"/>
          <w:marTop w:val="0"/>
          <w:marBottom w:val="120"/>
          <w:divBdr>
            <w:top w:val="none" w:sz="0" w:space="0" w:color="auto"/>
            <w:left w:val="none" w:sz="0" w:space="0" w:color="auto"/>
            <w:bottom w:val="none" w:sz="0" w:space="0" w:color="auto"/>
            <w:right w:val="none" w:sz="0" w:space="0" w:color="auto"/>
          </w:divBdr>
        </w:div>
        <w:div w:id="1384449567">
          <w:marLeft w:val="547"/>
          <w:marRight w:val="0"/>
          <w:marTop w:val="0"/>
          <w:marBottom w:val="120"/>
          <w:divBdr>
            <w:top w:val="none" w:sz="0" w:space="0" w:color="auto"/>
            <w:left w:val="none" w:sz="0" w:space="0" w:color="auto"/>
            <w:bottom w:val="none" w:sz="0" w:space="0" w:color="auto"/>
            <w:right w:val="none" w:sz="0" w:space="0" w:color="auto"/>
          </w:divBdr>
        </w:div>
      </w:divsChild>
    </w:div>
    <w:div w:id="1272663893">
      <w:bodyDiv w:val="1"/>
      <w:marLeft w:val="0"/>
      <w:marRight w:val="0"/>
      <w:marTop w:val="0"/>
      <w:marBottom w:val="0"/>
      <w:divBdr>
        <w:top w:val="none" w:sz="0" w:space="0" w:color="auto"/>
        <w:left w:val="none" w:sz="0" w:space="0" w:color="auto"/>
        <w:bottom w:val="none" w:sz="0" w:space="0" w:color="auto"/>
        <w:right w:val="none" w:sz="0" w:space="0" w:color="auto"/>
      </w:divBdr>
      <w:divsChild>
        <w:div w:id="1427845085">
          <w:marLeft w:val="562"/>
          <w:marRight w:val="0"/>
          <w:marTop w:val="0"/>
          <w:marBottom w:val="120"/>
          <w:divBdr>
            <w:top w:val="none" w:sz="0" w:space="0" w:color="auto"/>
            <w:left w:val="none" w:sz="0" w:space="0" w:color="auto"/>
            <w:bottom w:val="none" w:sz="0" w:space="0" w:color="auto"/>
            <w:right w:val="none" w:sz="0" w:space="0" w:color="auto"/>
          </w:divBdr>
        </w:div>
        <w:div w:id="1492719235">
          <w:marLeft w:val="288"/>
          <w:marRight w:val="0"/>
          <w:marTop w:val="0"/>
          <w:marBottom w:val="120"/>
          <w:divBdr>
            <w:top w:val="none" w:sz="0" w:space="0" w:color="auto"/>
            <w:left w:val="none" w:sz="0" w:space="0" w:color="auto"/>
            <w:bottom w:val="none" w:sz="0" w:space="0" w:color="auto"/>
            <w:right w:val="none" w:sz="0" w:space="0" w:color="auto"/>
          </w:divBdr>
        </w:div>
        <w:div w:id="1650013470">
          <w:marLeft w:val="288"/>
          <w:marRight w:val="0"/>
          <w:marTop w:val="0"/>
          <w:marBottom w:val="120"/>
          <w:divBdr>
            <w:top w:val="none" w:sz="0" w:space="0" w:color="auto"/>
            <w:left w:val="none" w:sz="0" w:space="0" w:color="auto"/>
            <w:bottom w:val="none" w:sz="0" w:space="0" w:color="auto"/>
            <w:right w:val="none" w:sz="0" w:space="0" w:color="auto"/>
          </w:divBdr>
        </w:div>
      </w:divsChild>
    </w:div>
    <w:div w:id="1295797569">
      <w:bodyDiv w:val="1"/>
      <w:marLeft w:val="0"/>
      <w:marRight w:val="0"/>
      <w:marTop w:val="0"/>
      <w:marBottom w:val="0"/>
      <w:divBdr>
        <w:top w:val="none" w:sz="0" w:space="0" w:color="auto"/>
        <w:left w:val="none" w:sz="0" w:space="0" w:color="auto"/>
        <w:bottom w:val="none" w:sz="0" w:space="0" w:color="auto"/>
        <w:right w:val="none" w:sz="0" w:space="0" w:color="auto"/>
      </w:divBdr>
    </w:div>
    <w:div w:id="1347975318">
      <w:bodyDiv w:val="1"/>
      <w:marLeft w:val="0"/>
      <w:marRight w:val="0"/>
      <w:marTop w:val="0"/>
      <w:marBottom w:val="0"/>
      <w:divBdr>
        <w:top w:val="none" w:sz="0" w:space="0" w:color="auto"/>
        <w:left w:val="none" w:sz="0" w:space="0" w:color="auto"/>
        <w:bottom w:val="none" w:sz="0" w:space="0" w:color="auto"/>
        <w:right w:val="none" w:sz="0" w:space="0" w:color="auto"/>
      </w:divBdr>
    </w:div>
    <w:div w:id="1423526020">
      <w:bodyDiv w:val="1"/>
      <w:marLeft w:val="0"/>
      <w:marRight w:val="0"/>
      <w:marTop w:val="0"/>
      <w:marBottom w:val="0"/>
      <w:divBdr>
        <w:top w:val="none" w:sz="0" w:space="0" w:color="auto"/>
        <w:left w:val="none" w:sz="0" w:space="0" w:color="auto"/>
        <w:bottom w:val="none" w:sz="0" w:space="0" w:color="auto"/>
        <w:right w:val="none" w:sz="0" w:space="0" w:color="auto"/>
      </w:divBdr>
      <w:divsChild>
        <w:div w:id="602810960">
          <w:marLeft w:val="1800"/>
          <w:marRight w:val="0"/>
          <w:marTop w:val="0"/>
          <w:marBottom w:val="180"/>
          <w:divBdr>
            <w:top w:val="none" w:sz="0" w:space="0" w:color="auto"/>
            <w:left w:val="none" w:sz="0" w:space="0" w:color="auto"/>
            <w:bottom w:val="none" w:sz="0" w:space="0" w:color="auto"/>
            <w:right w:val="none" w:sz="0" w:space="0" w:color="auto"/>
          </w:divBdr>
        </w:div>
        <w:div w:id="747311704">
          <w:marLeft w:val="1166"/>
          <w:marRight w:val="0"/>
          <w:marTop w:val="0"/>
          <w:marBottom w:val="180"/>
          <w:divBdr>
            <w:top w:val="none" w:sz="0" w:space="0" w:color="auto"/>
            <w:left w:val="none" w:sz="0" w:space="0" w:color="auto"/>
            <w:bottom w:val="none" w:sz="0" w:space="0" w:color="auto"/>
            <w:right w:val="none" w:sz="0" w:space="0" w:color="auto"/>
          </w:divBdr>
        </w:div>
        <w:div w:id="1284581597">
          <w:marLeft w:val="547"/>
          <w:marRight w:val="0"/>
          <w:marTop w:val="0"/>
          <w:marBottom w:val="180"/>
          <w:divBdr>
            <w:top w:val="none" w:sz="0" w:space="0" w:color="auto"/>
            <w:left w:val="none" w:sz="0" w:space="0" w:color="auto"/>
            <w:bottom w:val="none" w:sz="0" w:space="0" w:color="auto"/>
            <w:right w:val="none" w:sz="0" w:space="0" w:color="auto"/>
          </w:divBdr>
        </w:div>
        <w:div w:id="1306857339">
          <w:marLeft w:val="1800"/>
          <w:marRight w:val="0"/>
          <w:marTop w:val="0"/>
          <w:marBottom w:val="180"/>
          <w:divBdr>
            <w:top w:val="none" w:sz="0" w:space="0" w:color="auto"/>
            <w:left w:val="none" w:sz="0" w:space="0" w:color="auto"/>
            <w:bottom w:val="none" w:sz="0" w:space="0" w:color="auto"/>
            <w:right w:val="none" w:sz="0" w:space="0" w:color="auto"/>
          </w:divBdr>
        </w:div>
        <w:div w:id="1509368664">
          <w:marLeft w:val="1166"/>
          <w:marRight w:val="0"/>
          <w:marTop w:val="0"/>
          <w:marBottom w:val="180"/>
          <w:divBdr>
            <w:top w:val="none" w:sz="0" w:space="0" w:color="auto"/>
            <w:left w:val="none" w:sz="0" w:space="0" w:color="auto"/>
            <w:bottom w:val="none" w:sz="0" w:space="0" w:color="auto"/>
            <w:right w:val="none" w:sz="0" w:space="0" w:color="auto"/>
          </w:divBdr>
        </w:div>
        <w:div w:id="1705404769">
          <w:marLeft w:val="1166"/>
          <w:marRight w:val="0"/>
          <w:marTop w:val="0"/>
          <w:marBottom w:val="180"/>
          <w:divBdr>
            <w:top w:val="none" w:sz="0" w:space="0" w:color="auto"/>
            <w:left w:val="none" w:sz="0" w:space="0" w:color="auto"/>
            <w:bottom w:val="none" w:sz="0" w:space="0" w:color="auto"/>
            <w:right w:val="none" w:sz="0" w:space="0" w:color="auto"/>
          </w:divBdr>
        </w:div>
        <w:div w:id="1824153100">
          <w:marLeft w:val="1166"/>
          <w:marRight w:val="0"/>
          <w:marTop w:val="0"/>
          <w:marBottom w:val="180"/>
          <w:divBdr>
            <w:top w:val="none" w:sz="0" w:space="0" w:color="auto"/>
            <w:left w:val="none" w:sz="0" w:space="0" w:color="auto"/>
            <w:bottom w:val="none" w:sz="0" w:space="0" w:color="auto"/>
            <w:right w:val="none" w:sz="0" w:space="0" w:color="auto"/>
          </w:divBdr>
        </w:div>
      </w:divsChild>
    </w:div>
    <w:div w:id="1436363478">
      <w:bodyDiv w:val="1"/>
      <w:marLeft w:val="0"/>
      <w:marRight w:val="0"/>
      <w:marTop w:val="0"/>
      <w:marBottom w:val="0"/>
      <w:divBdr>
        <w:top w:val="none" w:sz="0" w:space="0" w:color="auto"/>
        <w:left w:val="none" w:sz="0" w:space="0" w:color="auto"/>
        <w:bottom w:val="none" w:sz="0" w:space="0" w:color="auto"/>
        <w:right w:val="none" w:sz="0" w:space="0" w:color="auto"/>
      </w:divBdr>
      <w:divsChild>
        <w:div w:id="955602775">
          <w:marLeft w:val="1166"/>
          <w:marRight w:val="0"/>
          <w:marTop w:val="0"/>
          <w:marBottom w:val="120"/>
          <w:divBdr>
            <w:top w:val="none" w:sz="0" w:space="0" w:color="auto"/>
            <w:left w:val="none" w:sz="0" w:space="0" w:color="auto"/>
            <w:bottom w:val="none" w:sz="0" w:space="0" w:color="auto"/>
            <w:right w:val="none" w:sz="0" w:space="0" w:color="auto"/>
          </w:divBdr>
        </w:div>
        <w:div w:id="970209233">
          <w:marLeft w:val="1166"/>
          <w:marRight w:val="0"/>
          <w:marTop w:val="0"/>
          <w:marBottom w:val="120"/>
          <w:divBdr>
            <w:top w:val="none" w:sz="0" w:space="0" w:color="auto"/>
            <w:left w:val="none" w:sz="0" w:space="0" w:color="auto"/>
            <w:bottom w:val="none" w:sz="0" w:space="0" w:color="auto"/>
            <w:right w:val="none" w:sz="0" w:space="0" w:color="auto"/>
          </w:divBdr>
        </w:div>
        <w:div w:id="1201747598">
          <w:marLeft w:val="1166"/>
          <w:marRight w:val="0"/>
          <w:marTop w:val="0"/>
          <w:marBottom w:val="120"/>
          <w:divBdr>
            <w:top w:val="none" w:sz="0" w:space="0" w:color="auto"/>
            <w:left w:val="none" w:sz="0" w:space="0" w:color="auto"/>
            <w:bottom w:val="none" w:sz="0" w:space="0" w:color="auto"/>
            <w:right w:val="none" w:sz="0" w:space="0" w:color="auto"/>
          </w:divBdr>
        </w:div>
        <w:div w:id="1623615461">
          <w:marLeft w:val="1800"/>
          <w:marRight w:val="0"/>
          <w:marTop w:val="0"/>
          <w:marBottom w:val="120"/>
          <w:divBdr>
            <w:top w:val="none" w:sz="0" w:space="0" w:color="auto"/>
            <w:left w:val="none" w:sz="0" w:space="0" w:color="auto"/>
            <w:bottom w:val="none" w:sz="0" w:space="0" w:color="auto"/>
            <w:right w:val="none" w:sz="0" w:space="0" w:color="auto"/>
          </w:divBdr>
        </w:div>
        <w:div w:id="1836266777">
          <w:marLeft w:val="1166"/>
          <w:marRight w:val="0"/>
          <w:marTop w:val="0"/>
          <w:marBottom w:val="120"/>
          <w:divBdr>
            <w:top w:val="none" w:sz="0" w:space="0" w:color="auto"/>
            <w:left w:val="none" w:sz="0" w:space="0" w:color="auto"/>
            <w:bottom w:val="none" w:sz="0" w:space="0" w:color="auto"/>
            <w:right w:val="none" w:sz="0" w:space="0" w:color="auto"/>
          </w:divBdr>
        </w:div>
        <w:div w:id="1929388189">
          <w:marLeft w:val="1800"/>
          <w:marRight w:val="0"/>
          <w:marTop w:val="0"/>
          <w:marBottom w:val="120"/>
          <w:divBdr>
            <w:top w:val="none" w:sz="0" w:space="0" w:color="auto"/>
            <w:left w:val="none" w:sz="0" w:space="0" w:color="auto"/>
            <w:bottom w:val="none" w:sz="0" w:space="0" w:color="auto"/>
            <w:right w:val="none" w:sz="0" w:space="0" w:color="auto"/>
          </w:divBdr>
        </w:div>
        <w:div w:id="1981882653">
          <w:marLeft w:val="1800"/>
          <w:marRight w:val="0"/>
          <w:marTop w:val="0"/>
          <w:marBottom w:val="120"/>
          <w:divBdr>
            <w:top w:val="none" w:sz="0" w:space="0" w:color="auto"/>
            <w:left w:val="none" w:sz="0" w:space="0" w:color="auto"/>
            <w:bottom w:val="none" w:sz="0" w:space="0" w:color="auto"/>
            <w:right w:val="none" w:sz="0" w:space="0" w:color="auto"/>
          </w:divBdr>
        </w:div>
        <w:div w:id="2040549870">
          <w:marLeft w:val="1800"/>
          <w:marRight w:val="0"/>
          <w:marTop w:val="0"/>
          <w:marBottom w:val="120"/>
          <w:divBdr>
            <w:top w:val="none" w:sz="0" w:space="0" w:color="auto"/>
            <w:left w:val="none" w:sz="0" w:space="0" w:color="auto"/>
            <w:bottom w:val="none" w:sz="0" w:space="0" w:color="auto"/>
            <w:right w:val="none" w:sz="0" w:space="0" w:color="auto"/>
          </w:divBdr>
        </w:div>
        <w:div w:id="2122217608">
          <w:marLeft w:val="547"/>
          <w:marRight w:val="0"/>
          <w:marTop w:val="0"/>
          <w:marBottom w:val="120"/>
          <w:divBdr>
            <w:top w:val="none" w:sz="0" w:space="0" w:color="auto"/>
            <w:left w:val="none" w:sz="0" w:space="0" w:color="auto"/>
            <w:bottom w:val="none" w:sz="0" w:space="0" w:color="auto"/>
            <w:right w:val="none" w:sz="0" w:space="0" w:color="auto"/>
          </w:divBdr>
        </w:div>
      </w:divsChild>
    </w:div>
    <w:div w:id="1446577227">
      <w:bodyDiv w:val="1"/>
      <w:marLeft w:val="0"/>
      <w:marRight w:val="0"/>
      <w:marTop w:val="0"/>
      <w:marBottom w:val="0"/>
      <w:divBdr>
        <w:top w:val="none" w:sz="0" w:space="0" w:color="auto"/>
        <w:left w:val="none" w:sz="0" w:space="0" w:color="auto"/>
        <w:bottom w:val="none" w:sz="0" w:space="0" w:color="auto"/>
        <w:right w:val="none" w:sz="0" w:space="0" w:color="auto"/>
      </w:divBdr>
    </w:div>
    <w:div w:id="1521578919">
      <w:bodyDiv w:val="1"/>
      <w:marLeft w:val="0"/>
      <w:marRight w:val="0"/>
      <w:marTop w:val="0"/>
      <w:marBottom w:val="0"/>
      <w:divBdr>
        <w:top w:val="none" w:sz="0" w:space="0" w:color="auto"/>
        <w:left w:val="none" w:sz="0" w:space="0" w:color="auto"/>
        <w:bottom w:val="none" w:sz="0" w:space="0" w:color="auto"/>
        <w:right w:val="none" w:sz="0" w:space="0" w:color="auto"/>
      </w:divBdr>
    </w:div>
    <w:div w:id="1535997944">
      <w:bodyDiv w:val="1"/>
      <w:marLeft w:val="0"/>
      <w:marRight w:val="0"/>
      <w:marTop w:val="0"/>
      <w:marBottom w:val="0"/>
      <w:divBdr>
        <w:top w:val="none" w:sz="0" w:space="0" w:color="auto"/>
        <w:left w:val="none" w:sz="0" w:space="0" w:color="auto"/>
        <w:bottom w:val="none" w:sz="0" w:space="0" w:color="auto"/>
        <w:right w:val="none" w:sz="0" w:space="0" w:color="auto"/>
      </w:divBdr>
    </w:div>
    <w:div w:id="1565986346">
      <w:bodyDiv w:val="1"/>
      <w:marLeft w:val="0"/>
      <w:marRight w:val="0"/>
      <w:marTop w:val="0"/>
      <w:marBottom w:val="0"/>
      <w:divBdr>
        <w:top w:val="none" w:sz="0" w:space="0" w:color="auto"/>
        <w:left w:val="none" w:sz="0" w:space="0" w:color="auto"/>
        <w:bottom w:val="none" w:sz="0" w:space="0" w:color="auto"/>
        <w:right w:val="none" w:sz="0" w:space="0" w:color="auto"/>
      </w:divBdr>
      <w:divsChild>
        <w:div w:id="451482604">
          <w:marLeft w:val="1800"/>
          <w:marRight w:val="0"/>
          <w:marTop w:val="0"/>
          <w:marBottom w:val="120"/>
          <w:divBdr>
            <w:top w:val="none" w:sz="0" w:space="0" w:color="auto"/>
            <w:left w:val="none" w:sz="0" w:space="0" w:color="auto"/>
            <w:bottom w:val="none" w:sz="0" w:space="0" w:color="auto"/>
            <w:right w:val="none" w:sz="0" w:space="0" w:color="auto"/>
          </w:divBdr>
        </w:div>
        <w:div w:id="628324506">
          <w:marLeft w:val="1166"/>
          <w:marRight w:val="0"/>
          <w:marTop w:val="0"/>
          <w:marBottom w:val="120"/>
          <w:divBdr>
            <w:top w:val="none" w:sz="0" w:space="0" w:color="auto"/>
            <w:left w:val="none" w:sz="0" w:space="0" w:color="auto"/>
            <w:bottom w:val="none" w:sz="0" w:space="0" w:color="auto"/>
            <w:right w:val="none" w:sz="0" w:space="0" w:color="auto"/>
          </w:divBdr>
        </w:div>
        <w:div w:id="667908564">
          <w:marLeft w:val="1166"/>
          <w:marRight w:val="0"/>
          <w:marTop w:val="0"/>
          <w:marBottom w:val="120"/>
          <w:divBdr>
            <w:top w:val="none" w:sz="0" w:space="0" w:color="auto"/>
            <w:left w:val="none" w:sz="0" w:space="0" w:color="auto"/>
            <w:bottom w:val="none" w:sz="0" w:space="0" w:color="auto"/>
            <w:right w:val="none" w:sz="0" w:space="0" w:color="auto"/>
          </w:divBdr>
        </w:div>
        <w:div w:id="871914820">
          <w:marLeft w:val="1800"/>
          <w:marRight w:val="0"/>
          <w:marTop w:val="0"/>
          <w:marBottom w:val="120"/>
          <w:divBdr>
            <w:top w:val="none" w:sz="0" w:space="0" w:color="auto"/>
            <w:left w:val="none" w:sz="0" w:space="0" w:color="auto"/>
            <w:bottom w:val="none" w:sz="0" w:space="0" w:color="auto"/>
            <w:right w:val="none" w:sz="0" w:space="0" w:color="auto"/>
          </w:divBdr>
        </w:div>
        <w:div w:id="885262947">
          <w:marLeft w:val="1800"/>
          <w:marRight w:val="0"/>
          <w:marTop w:val="0"/>
          <w:marBottom w:val="120"/>
          <w:divBdr>
            <w:top w:val="none" w:sz="0" w:space="0" w:color="auto"/>
            <w:left w:val="none" w:sz="0" w:space="0" w:color="auto"/>
            <w:bottom w:val="none" w:sz="0" w:space="0" w:color="auto"/>
            <w:right w:val="none" w:sz="0" w:space="0" w:color="auto"/>
          </w:divBdr>
        </w:div>
        <w:div w:id="1130593422">
          <w:marLeft w:val="1166"/>
          <w:marRight w:val="0"/>
          <w:marTop w:val="0"/>
          <w:marBottom w:val="120"/>
          <w:divBdr>
            <w:top w:val="none" w:sz="0" w:space="0" w:color="auto"/>
            <w:left w:val="none" w:sz="0" w:space="0" w:color="auto"/>
            <w:bottom w:val="none" w:sz="0" w:space="0" w:color="auto"/>
            <w:right w:val="none" w:sz="0" w:space="0" w:color="auto"/>
          </w:divBdr>
        </w:div>
        <w:div w:id="1304309481">
          <w:marLeft w:val="547"/>
          <w:marRight w:val="0"/>
          <w:marTop w:val="0"/>
          <w:marBottom w:val="120"/>
          <w:divBdr>
            <w:top w:val="none" w:sz="0" w:space="0" w:color="auto"/>
            <w:left w:val="none" w:sz="0" w:space="0" w:color="auto"/>
            <w:bottom w:val="none" w:sz="0" w:space="0" w:color="auto"/>
            <w:right w:val="none" w:sz="0" w:space="0" w:color="auto"/>
          </w:divBdr>
        </w:div>
        <w:div w:id="1466463507">
          <w:marLeft w:val="1800"/>
          <w:marRight w:val="0"/>
          <w:marTop w:val="0"/>
          <w:marBottom w:val="120"/>
          <w:divBdr>
            <w:top w:val="none" w:sz="0" w:space="0" w:color="auto"/>
            <w:left w:val="none" w:sz="0" w:space="0" w:color="auto"/>
            <w:bottom w:val="none" w:sz="0" w:space="0" w:color="auto"/>
            <w:right w:val="none" w:sz="0" w:space="0" w:color="auto"/>
          </w:divBdr>
        </w:div>
        <w:div w:id="1766462980">
          <w:marLeft w:val="1166"/>
          <w:marRight w:val="0"/>
          <w:marTop w:val="0"/>
          <w:marBottom w:val="120"/>
          <w:divBdr>
            <w:top w:val="none" w:sz="0" w:space="0" w:color="auto"/>
            <w:left w:val="none" w:sz="0" w:space="0" w:color="auto"/>
            <w:bottom w:val="none" w:sz="0" w:space="0" w:color="auto"/>
            <w:right w:val="none" w:sz="0" w:space="0" w:color="auto"/>
          </w:divBdr>
        </w:div>
        <w:div w:id="1880587964">
          <w:marLeft w:val="1800"/>
          <w:marRight w:val="0"/>
          <w:marTop w:val="0"/>
          <w:marBottom w:val="120"/>
          <w:divBdr>
            <w:top w:val="none" w:sz="0" w:space="0" w:color="auto"/>
            <w:left w:val="none" w:sz="0" w:space="0" w:color="auto"/>
            <w:bottom w:val="none" w:sz="0" w:space="0" w:color="auto"/>
            <w:right w:val="none" w:sz="0" w:space="0" w:color="auto"/>
          </w:divBdr>
        </w:div>
        <w:div w:id="1916083872">
          <w:marLeft w:val="1800"/>
          <w:marRight w:val="0"/>
          <w:marTop w:val="0"/>
          <w:marBottom w:val="120"/>
          <w:divBdr>
            <w:top w:val="none" w:sz="0" w:space="0" w:color="auto"/>
            <w:left w:val="none" w:sz="0" w:space="0" w:color="auto"/>
            <w:bottom w:val="none" w:sz="0" w:space="0" w:color="auto"/>
            <w:right w:val="none" w:sz="0" w:space="0" w:color="auto"/>
          </w:divBdr>
        </w:div>
        <w:div w:id="2068840740">
          <w:marLeft w:val="1166"/>
          <w:marRight w:val="0"/>
          <w:marTop w:val="0"/>
          <w:marBottom w:val="120"/>
          <w:divBdr>
            <w:top w:val="none" w:sz="0" w:space="0" w:color="auto"/>
            <w:left w:val="none" w:sz="0" w:space="0" w:color="auto"/>
            <w:bottom w:val="none" w:sz="0" w:space="0" w:color="auto"/>
            <w:right w:val="none" w:sz="0" w:space="0" w:color="auto"/>
          </w:divBdr>
        </w:div>
      </w:divsChild>
    </w:div>
    <w:div w:id="1585340946">
      <w:bodyDiv w:val="1"/>
      <w:marLeft w:val="0"/>
      <w:marRight w:val="0"/>
      <w:marTop w:val="0"/>
      <w:marBottom w:val="0"/>
      <w:divBdr>
        <w:top w:val="none" w:sz="0" w:space="0" w:color="auto"/>
        <w:left w:val="none" w:sz="0" w:space="0" w:color="auto"/>
        <w:bottom w:val="none" w:sz="0" w:space="0" w:color="auto"/>
        <w:right w:val="none" w:sz="0" w:space="0" w:color="auto"/>
      </w:divBdr>
      <w:divsChild>
        <w:div w:id="341861633">
          <w:marLeft w:val="1166"/>
          <w:marRight w:val="0"/>
          <w:marTop w:val="0"/>
          <w:marBottom w:val="120"/>
          <w:divBdr>
            <w:top w:val="none" w:sz="0" w:space="0" w:color="auto"/>
            <w:left w:val="none" w:sz="0" w:space="0" w:color="auto"/>
            <w:bottom w:val="none" w:sz="0" w:space="0" w:color="auto"/>
            <w:right w:val="none" w:sz="0" w:space="0" w:color="auto"/>
          </w:divBdr>
        </w:div>
        <w:div w:id="851796162">
          <w:marLeft w:val="1166"/>
          <w:marRight w:val="0"/>
          <w:marTop w:val="0"/>
          <w:marBottom w:val="120"/>
          <w:divBdr>
            <w:top w:val="none" w:sz="0" w:space="0" w:color="auto"/>
            <w:left w:val="none" w:sz="0" w:space="0" w:color="auto"/>
            <w:bottom w:val="none" w:sz="0" w:space="0" w:color="auto"/>
            <w:right w:val="none" w:sz="0" w:space="0" w:color="auto"/>
          </w:divBdr>
        </w:div>
        <w:div w:id="1469514471">
          <w:marLeft w:val="547"/>
          <w:marRight w:val="0"/>
          <w:marTop w:val="0"/>
          <w:marBottom w:val="120"/>
          <w:divBdr>
            <w:top w:val="none" w:sz="0" w:space="0" w:color="auto"/>
            <w:left w:val="none" w:sz="0" w:space="0" w:color="auto"/>
            <w:bottom w:val="none" w:sz="0" w:space="0" w:color="auto"/>
            <w:right w:val="none" w:sz="0" w:space="0" w:color="auto"/>
          </w:divBdr>
        </w:div>
        <w:div w:id="1766265202">
          <w:marLeft w:val="1166"/>
          <w:marRight w:val="0"/>
          <w:marTop w:val="0"/>
          <w:marBottom w:val="120"/>
          <w:divBdr>
            <w:top w:val="none" w:sz="0" w:space="0" w:color="auto"/>
            <w:left w:val="none" w:sz="0" w:space="0" w:color="auto"/>
            <w:bottom w:val="none" w:sz="0" w:space="0" w:color="auto"/>
            <w:right w:val="none" w:sz="0" w:space="0" w:color="auto"/>
          </w:divBdr>
        </w:div>
        <w:div w:id="1869635046">
          <w:marLeft w:val="1166"/>
          <w:marRight w:val="0"/>
          <w:marTop w:val="0"/>
          <w:marBottom w:val="120"/>
          <w:divBdr>
            <w:top w:val="none" w:sz="0" w:space="0" w:color="auto"/>
            <w:left w:val="none" w:sz="0" w:space="0" w:color="auto"/>
            <w:bottom w:val="none" w:sz="0" w:space="0" w:color="auto"/>
            <w:right w:val="none" w:sz="0" w:space="0" w:color="auto"/>
          </w:divBdr>
        </w:div>
        <w:div w:id="2084793260">
          <w:marLeft w:val="547"/>
          <w:marRight w:val="0"/>
          <w:marTop w:val="0"/>
          <w:marBottom w:val="120"/>
          <w:divBdr>
            <w:top w:val="none" w:sz="0" w:space="0" w:color="auto"/>
            <w:left w:val="none" w:sz="0" w:space="0" w:color="auto"/>
            <w:bottom w:val="none" w:sz="0" w:space="0" w:color="auto"/>
            <w:right w:val="none" w:sz="0" w:space="0" w:color="auto"/>
          </w:divBdr>
        </w:div>
      </w:divsChild>
    </w:div>
    <w:div w:id="1696271514">
      <w:bodyDiv w:val="1"/>
      <w:marLeft w:val="0"/>
      <w:marRight w:val="0"/>
      <w:marTop w:val="0"/>
      <w:marBottom w:val="0"/>
      <w:divBdr>
        <w:top w:val="none" w:sz="0" w:space="0" w:color="auto"/>
        <w:left w:val="none" w:sz="0" w:space="0" w:color="auto"/>
        <w:bottom w:val="none" w:sz="0" w:space="0" w:color="auto"/>
        <w:right w:val="none" w:sz="0" w:space="0" w:color="auto"/>
      </w:divBdr>
      <w:divsChild>
        <w:div w:id="8992087">
          <w:marLeft w:val="562"/>
          <w:marRight w:val="0"/>
          <w:marTop w:val="0"/>
          <w:marBottom w:val="120"/>
          <w:divBdr>
            <w:top w:val="none" w:sz="0" w:space="0" w:color="auto"/>
            <w:left w:val="none" w:sz="0" w:space="0" w:color="auto"/>
            <w:bottom w:val="none" w:sz="0" w:space="0" w:color="auto"/>
            <w:right w:val="none" w:sz="0" w:space="0" w:color="auto"/>
          </w:divBdr>
        </w:div>
        <w:div w:id="65612464">
          <w:marLeft w:val="562"/>
          <w:marRight w:val="0"/>
          <w:marTop w:val="0"/>
          <w:marBottom w:val="120"/>
          <w:divBdr>
            <w:top w:val="none" w:sz="0" w:space="0" w:color="auto"/>
            <w:left w:val="none" w:sz="0" w:space="0" w:color="auto"/>
            <w:bottom w:val="none" w:sz="0" w:space="0" w:color="auto"/>
            <w:right w:val="none" w:sz="0" w:space="0" w:color="auto"/>
          </w:divBdr>
        </w:div>
        <w:div w:id="780685609">
          <w:marLeft w:val="288"/>
          <w:marRight w:val="0"/>
          <w:marTop w:val="0"/>
          <w:marBottom w:val="120"/>
          <w:divBdr>
            <w:top w:val="none" w:sz="0" w:space="0" w:color="auto"/>
            <w:left w:val="none" w:sz="0" w:space="0" w:color="auto"/>
            <w:bottom w:val="none" w:sz="0" w:space="0" w:color="auto"/>
            <w:right w:val="none" w:sz="0" w:space="0" w:color="auto"/>
          </w:divBdr>
        </w:div>
        <w:div w:id="1469127219">
          <w:marLeft w:val="288"/>
          <w:marRight w:val="0"/>
          <w:marTop w:val="0"/>
          <w:marBottom w:val="120"/>
          <w:divBdr>
            <w:top w:val="none" w:sz="0" w:space="0" w:color="auto"/>
            <w:left w:val="none" w:sz="0" w:space="0" w:color="auto"/>
            <w:bottom w:val="none" w:sz="0" w:space="0" w:color="auto"/>
            <w:right w:val="none" w:sz="0" w:space="0" w:color="auto"/>
          </w:divBdr>
        </w:div>
        <w:div w:id="1581524281">
          <w:marLeft w:val="562"/>
          <w:marRight w:val="0"/>
          <w:marTop w:val="0"/>
          <w:marBottom w:val="120"/>
          <w:divBdr>
            <w:top w:val="none" w:sz="0" w:space="0" w:color="auto"/>
            <w:left w:val="none" w:sz="0" w:space="0" w:color="auto"/>
            <w:bottom w:val="none" w:sz="0" w:space="0" w:color="auto"/>
            <w:right w:val="none" w:sz="0" w:space="0" w:color="auto"/>
          </w:divBdr>
        </w:div>
        <w:div w:id="1638879343">
          <w:marLeft w:val="288"/>
          <w:marRight w:val="0"/>
          <w:marTop w:val="0"/>
          <w:marBottom w:val="120"/>
          <w:divBdr>
            <w:top w:val="none" w:sz="0" w:space="0" w:color="auto"/>
            <w:left w:val="none" w:sz="0" w:space="0" w:color="auto"/>
            <w:bottom w:val="none" w:sz="0" w:space="0" w:color="auto"/>
            <w:right w:val="none" w:sz="0" w:space="0" w:color="auto"/>
          </w:divBdr>
        </w:div>
        <w:div w:id="1741756456">
          <w:marLeft w:val="288"/>
          <w:marRight w:val="0"/>
          <w:marTop w:val="0"/>
          <w:marBottom w:val="120"/>
          <w:divBdr>
            <w:top w:val="none" w:sz="0" w:space="0" w:color="auto"/>
            <w:left w:val="none" w:sz="0" w:space="0" w:color="auto"/>
            <w:bottom w:val="none" w:sz="0" w:space="0" w:color="auto"/>
            <w:right w:val="none" w:sz="0" w:space="0" w:color="auto"/>
          </w:divBdr>
        </w:div>
      </w:divsChild>
    </w:div>
    <w:div w:id="1768892278">
      <w:bodyDiv w:val="1"/>
      <w:marLeft w:val="0"/>
      <w:marRight w:val="0"/>
      <w:marTop w:val="0"/>
      <w:marBottom w:val="0"/>
      <w:divBdr>
        <w:top w:val="none" w:sz="0" w:space="0" w:color="auto"/>
        <w:left w:val="none" w:sz="0" w:space="0" w:color="auto"/>
        <w:bottom w:val="none" w:sz="0" w:space="0" w:color="auto"/>
        <w:right w:val="none" w:sz="0" w:space="0" w:color="auto"/>
      </w:divBdr>
      <w:divsChild>
        <w:div w:id="319969020">
          <w:marLeft w:val="288"/>
          <w:marRight w:val="0"/>
          <w:marTop w:val="0"/>
          <w:marBottom w:val="120"/>
          <w:divBdr>
            <w:top w:val="none" w:sz="0" w:space="0" w:color="auto"/>
            <w:left w:val="none" w:sz="0" w:space="0" w:color="auto"/>
            <w:bottom w:val="none" w:sz="0" w:space="0" w:color="auto"/>
            <w:right w:val="none" w:sz="0" w:space="0" w:color="auto"/>
          </w:divBdr>
        </w:div>
        <w:div w:id="391199893">
          <w:marLeft w:val="562"/>
          <w:marRight w:val="0"/>
          <w:marTop w:val="0"/>
          <w:marBottom w:val="120"/>
          <w:divBdr>
            <w:top w:val="none" w:sz="0" w:space="0" w:color="auto"/>
            <w:left w:val="none" w:sz="0" w:space="0" w:color="auto"/>
            <w:bottom w:val="none" w:sz="0" w:space="0" w:color="auto"/>
            <w:right w:val="none" w:sz="0" w:space="0" w:color="auto"/>
          </w:divBdr>
        </w:div>
        <w:div w:id="866987345">
          <w:marLeft w:val="562"/>
          <w:marRight w:val="0"/>
          <w:marTop w:val="0"/>
          <w:marBottom w:val="120"/>
          <w:divBdr>
            <w:top w:val="none" w:sz="0" w:space="0" w:color="auto"/>
            <w:left w:val="none" w:sz="0" w:space="0" w:color="auto"/>
            <w:bottom w:val="none" w:sz="0" w:space="0" w:color="auto"/>
            <w:right w:val="none" w:sz="0" w:space="0" w:color="auto"/>
          </w:divBdr>
        </w:div>
        <w:div w:id="876625794">
          <w:marLeft w:val="850"/>
          <w:marRight w:val="0"/>
          <w:marTop w:val="0"/>
          <w:marBottom w:val="120"/>
          <w:divBdr>
            <w:top w:val="none" w:sz="0" w:space="0" w:color="auto"/>
            <w:left w:val="none" w:sz="0" w:space="0" w:color="auto"/>
            <w:bottom w:val="none" w:sz="0" w:space="0" w:color="auto"/>
            <w:right w:val="none" w:sz="0" w:space="0" w:color="auto"/>
          </w:divBdr>
        </w:div>
        <w:div w:id="880747561">
          <w:marLeft w:val="850"/>
          <w:marRight w:val="0"/>
          <w:marTop w:val="0"/>
          <w:marBottom w:val="120"/>
          <w:divBdr>
            <w:top w:val="none" w:sz="0" w:space="0" w:color="auto"/>
            <w:left w:val="none" w:sz="0" w:space="0" w:color="auto"/>
            <w:bottom w:val="none" w:sz="0" w:space="0" w:color="auto"/>
            <w:right w:val="none" w:sz="0" w:space="0" w:color="auto"/>
          </w:divBdr>
        </w:div>
        <w:div w:id="1052462178">
          <w:marLeft w:val="562"/>
          <w:marRight w:val="0"/>
          <w:marTop w:val="0"/>
          <w:marBottom w:val="120"/>
          <w:divBdr>
            <w:top w:val="none" w:sz="0" w:space="0" w:color="auto"/>
            <w:left w:val="none" w:sz="0" w:space="0" w:color="auto"/>
            <w:bottom w:val="none" w:sz="0" w:space="0" w:color="auto"/>
            <w:right w:val="none" w:sz="0" w:space="0" w:color="auto"/>
          </w:divBdr>
        </w:div>
        <w:div w:id="1403944063">
          <w:marLeft w:val="562"/>
          <w:marRight w:val="0"/>
          <w:marTop w:val="0"/>
          <w:marBottom w:val="120"/>
          <w:divBdr>
            <w:top w:val="none" w:sz="0" w:space="0" w:color="auto"/>
            <w:left w:val="none" w:sz="0" w:space="0" w:color="auto"/>
            <w:bottom w:val="none" w:sz="0" w:space="0" w:color="auto"/>
            <w:right w:val="none" w:sz="0" w:space="0" w:color="auto"/>
          </w:divBdr>
        </w:div>
        <w:div w:id="1588033399">
          <w:marLeft w:val="850"/>
          <w:marRight w:val="0"/>
          <w:marTop w:val="0"/>
          <w:marBottom w:val="120"/>
          <w:divBdr>
            <w:top w:val="none" w:sz="0" w:space="0" w:color="auto"/>
            <w:left w:val="none" w:sz="0" w:space="0" w:color="auto"/>
            <w:bottom w:val="none" w:sz="0" w:space="0" w:color="auto"/>
            <w:right w:val="none" w:sz="0" w:space="0" w:color="auto"/>
          </w:divBdr>
        </w:div>
      </w:divsChild>
    </w:div>
    <w:div w:id="1792168850">
      <w:bodyDiv w:val="1"/>
      <w:marLeft w:val="0"/>
      <w:marRight w:val="0"/>
      <w:marTop w:val="0"/>
      <w:marBottom w:val="0"/>
      <w:divBdr>
        <w:top w:val="none" w:sz="0" w:space="0" w:color="auto"/>
        <w:left w:val="none" w:sz="0" w:space="0" w:color="auto"/>
        <w:bottom w:val="none" w:sz="0" w:space="0" w:color="auto"/>
        <w:right w:val="none" w:sz="0" w:space="0" w:color="auto"/>
      </w:divBdr>
    </w:div>
    <w:div w:id="1885747911">
      <w:bodyDiv w:val="1"/>
      <w:marLeft w:val="0"/>
      <w:marRight w:val="0"/>
      <w:marTop w:val="0"/>
      <w:marBottom w:val="0"/>
      <w:divBdr>
        <w:top w:val="none" w:sz="0" w:space="0" w:color="auto"/>
        <w:left w:val="none" w:sz="0" w:space="0" w:color="auto"/>
        <w:bottom w:val="none" w:sz="0" w:space="0" w:color="auto"/>
        <w:right w:val="none" w:sz="0" w:space="0" w:color="auto"/>
      </w:divBdr>
    </w:div>
    <w:div w:id="1899316687">
      <w:bodyDiv w:val="1"/>
      <w:marLeft w:val="0"/>
      <w:marRight w:val="0"/>
      <w:marTop w:val="0"/>
      <w:marBottom w:val="0"/>
      <w:divBdr>
        <w:top w:val="none" w:sz="0" w:space="0" w:color="auto"/>
        <w:left w:val="none" w:sz="0" w:space="0" w:color="auto"/>
        <w:bottom w:val="none" w:sz="0" w:space="0" w:color="auto"/>
        <w:right w:val="none" w:sz="0" w:space="0" w:color="auto"/>
      </w:divBdr>
    </w:div>
    <w:div w:id="1988124321">
      <w:bodyDiv w:val="1"/>
      <w:marLeft w:val="0"/>
      <w:marRight w:val="0"/>
      <w:marTop w:val="0"/>
      <w:marBottom w:val="0"/>
      <w:divBdr>
        <w:top w:val="none" w:sz="0" w:space="0" w:color="auto"/>
        <w:left w:val="none" w:sz="0" w:space="0" w:color="auto"/>
        <w:bottom w:val="none" w:sz="0" w:space="0" w:color="auto"/>
        <w:right w:val="none" w:sz="0" w:space="0" w:color="auto"/>
      </w:divBdr>
    </w:div>
    <w:div w:id="199544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8bis%20Xiamen\!Tempates\TDoc_Template_RAN4%23108bis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5AIRPNAIUNRU-1328258698-27254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https://nokia.sharepoint.com/sites/c5g/5gradio/_layouts/15/DocIdRedir.aspx?ID=5AIRPNAIUNRU-1328258698-27254</Url>
      <Description>5AIRPNAIUNRU-1328258698-27254</Description>
    </_dlc_DocIdUrl>
    <TaxCatchAll xmlns="71c5aaf6-e6ce-465b-b873-5148d2a4c105" xsi:nil="true"/>
    <lcf76f155ced4ddcb4097134ff3c332f xmlns="0b6aed8e-0313-4d17-80ff-d0e5da4931c5">
      <Terms xmlns="http://schemas.microsoft.com/office/infopath/2007/PartnerControls"/>
    </lcf76f155ced4ddcb4097134ff3c332f>
    <SharedWithUsers xmlns="3b34c8f0-1ef5-4d1e-bb66-517ce7fe7356">
      <UserInfo>
        <DisplayName>Reza Alizadeh Ashrafi (Nokia)</DisplayName>
        <AccountId>25572</AccountId>
        <AccountType/>
      </UserInfo>
    </SharedWithUser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5DB7C7B6-7E77-42CD-812D-4335CF83F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TDoc_Template_RAN4#108bis_Dimitri.dotx</Template>
  <TotalTime>14</TotalTime>
  <Pages>16</Pages>
  <Words>7284</Words>
  <Characters>41522</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48709</CharactersWithSpaces>
  <SharedDoc>false</SharedDoc>
  <HLinks>
    <vt:vector size="222" baseType="variant">
      <vt:variant>
        <vt:i4>8257607</vt:i4>
      </vt:variant>
      <vt:variant>
        <vt:i4>141</vt:i4>
      </vt:variant>
      <vt:variant>
        <vt:i4>0</vt:i4>
      </vt:variant>
      <vt:variant>
        <vt:i4>5</vt:i4>
      </vt:variant>
      <vt:variant>
        <vt:lpwstr>https://www.3gpp.org/ftp/TSG_RAN/WG2_RL2/TSGR2_123/Docs/R2-2308195.zip</vt:lpwstr>
      </vt:variant>
      <vt:variant>
        <vt:lpwstr/>
      </vt:variant>
      <vt:variant>
        <vt:i4>1966133</vt:i4>
      </vt:variant>
      <vt:variant>
        <vt:i4>137</vt:i4>
      </vt:variant>
      <vt:variant>
        <vt:i4>0</vt:i4>
      </vt:variant>
      <vt:variant>
        <vt:i4>5</vt:i4>
      </vt:variant>
      <vt:variant>
        <vt:lpwstr/>
      </vt:variant>
      <vt:variant>
        <vt:lpwstr>_Toc146729031</vt:lpwstr>
      </vt:variant>
      <vt:variant>
        <vt:i4>1966133</vt:i4>
      </vt:variant>
      <vt:variant>
        <vt:i4>134</vt:i4>
      </vt:variant>
      <vt:variant>
        <vt:i4>0</vt:i4>
      </vt:variant>
      <vt:variant>
        <vt:i4>5</vt:i4>
      </vt:variant>
      <vt:variant>
        <vt:lpwstr/>
      </vt:variant>
      <vt:variant>
        <vt:lpwstr>_Toc146729030</vt:lpwstr>
      </vt:variant>
      <vt:variant>
        <vt:i4>2031669</vt:i4>
      </vt:variant>
      <vt:variant>
        <vt:i4>131</vt:i4>
      </vt:variant>
      <vt:variant>
        <vt:i4>0</vt:i4>
      </vt:variant>
      <vt:variant>
        <vt:i4>5</vt:i4>
      </vt:variant>
      <vt:variant>
        <vt:lpwstr/>
      </vt:variant>
      <vt:variant>
        <vt:lpwstr>_Toc146729029</vt:lpwstr>
      </vt:variant>
      <vt:variant>
        <vt:i4>2031669</vt:i4>
      </vt:variant>
      <vt:variant>
        <vt:i4>128</vt:i4>
      </vt:variant>
      <vt:variant>
        <vt:i4>0</vt:i4>
      </vt:variant>
      <vt:variant>
        <vt:i4>5</vt:i4>
      </vt:variant>
      <vt:variant>
        <vt:lpwstr/>
      </vt:variant>
      <vt:variant>
        <vt:lpwstr>_Toc146729028</vt:lpwstr>
      </vt:variant>
      <vt:variant>
        <vt:i4>2031669</vt:i4>
      </vt:variant>
      <vt:variant>
        <vt:i4>125</vt:i4>
      </vt:variant>
      <vt:variant>
        <vt:i4>0</vt:i4>
      </vt:variant>
      <vt:variant>
        <vt:i4>5</vt:i4>
      </vt:variant>
      <vt:variant>
        <vt:lpwstr/>
      </vt:variant>
      <vt:variant>
        <vt:lpwstr>_Toc146729027</vt:lpwstr>
      </vt:variant>
      <vt:variant>
        <vt:i4>2031669</vt:i4>
      </vt:variant>
      <vt:variant>
        <vt:i4>122</vt:i4>
      </vt:variant>
      <vt:variant>
        <vt:i4>0</vt:i4>
      </vt:variant>
      <vt:variant>
        <vt:i4>5</vt:i4>
      </vt:variant>
      <vt:variant>
        <vt:lpwstr/>
      </vt:variant>
      <vt:variant>
        <vt:lpwstr>_Toc146729026</vt:lpwstr>
      </vt:variant>
      <vt:variant>
        <vt:i4>2031669</vt:i4>
      </vt:variant>
      <vt:variant>
        <vt:i4>119</vt:i4>
      </vt:variant>
      <vt:variant>
        <vt:i4>0</vt:i4>
      </vt:variant>
      <vt:variant>
        <vt:i4>5</vt:i4>
      </vt:variant>
      <vt:variant>
        <vt:lpwstr/>
      </vt:variant>
      <vt:variant>
        <vt:lpwstr>_Toc146729025</vt:lpwstr>
      </vt:variant>
      <vt:variant>
        <vt:i4>2031669</vt:i4>
      </vt:variant>
      <vt:variant>
        <vt:i4>116</vt:i4>
      </vt:variant>
      <vt:variant>
        <vt:i4>0</vt:i4>
      </vt:variant>
      <vt:variant>
        <vt:i4>5</vt:i4>
      </vt:variant>
      <vt:variant>
        <vt:lpwstr/>
      </vt:variant>
      <vt:variant>
        <vt:lpwstr>_Toc146729024</vt:lpwstr>
      </vt:variant>
      <vt:variant>
        <vt:i4>2031669</vt:i4>
      </vt:variant>
      <vt:variant>
        <vt:i4>113</vt:i4>
      </vt:variant>
      <vt:variant>
        <vt:i4>0</vt:i4>
      </vt:variant>
      <vt:variant>
        <vt:i4>5</vt:i4>
      </vt:variant>
      <vt:variant>
        <vt:lpwstr/>
      </vt:variant>
      <vt:variant>
        <vt:lpwstr>_Toc146729023</vt:lpwstr>
      </vt:variant>
      <vt:variant>
        <vt:i4>2031669</vt:i4>
      </vt:variant>
      <vt:variant>
        <vt:i4>110</vt:i4>
      </vt:variant>
      <vt:variant>
        <vt:i4>0</vt:i4>
      </vt:variant>
      <vt:variant>
        <vt:i4>5</vt:i4>
      </vt:variant>
      <vt:variant>
        <vt:lpwstr/>
      </vt:variant>
      <vt:variant>
        <vt:lpwstr>_Toc146729022</vt:lpwstr>
      </vt:variant>
      <vt:variant>
        <vt:i4>2031669</vt:i4>
      </vt:variant>
      <vt:variant>
        <vt:i4>107</vt:i4>
      </vt:variant>
      <vt:variant>
        <vt:i4>0</vt:i4>
      </vt:variant>
      <vt:variant>
        <vt:i4>5</vt:i4>
      </vt:variant>
      <vt:variant>
        <vt:lpwstr/>
      </vt:variant>
      <vt:variant>
        <vt:lpwstr>_Toc146729021</vt:lpwstr>
      </vt:variant>
      <vt:variant>
        <vt:i4>2031669</vt:i4>
      </vt:variant>
      <vt:variant>
        <vt:i4>104</vt:i4>
      </vt:variant>
      <vt:variant>
        <vt:i4>0</vt:i4>
      </vt:variant>
      <vt:variant>
        <vt:i4>5</vt:i4>
      </vt:variant>
      <vt:variant>
        <vt:lpwstr/>
      </vt:variant>
      <vt:variant>
        <vt:lpwstr>_Toc146729020</vt:lpwstr>
      </vt:variant>
      <vt:variant>
        <vt:i4>1835061</vt:i4>
      </vt:variant>
      <vt:variant>
        <vt:i4>101</vt:i4>
      </vt:variant>
      <vt:variant>
        <vt:i4>0</vt:i4>
      </vt:variant>
      <vt:variant>
        <vt:i4>5</vt:i4>
      </vt:variant>
      <vt:variant>
        <vt:lpwstr/>
      </vt:variant>
      <vt:variant>
        <vt:lpwstr>_Toc146729019</vt:lpwstr>
      </vt:variant>
      <vt:variant>
        <vt:i4>1835061</vt:i4>
      </vt:variant>
      <vt:variant>
        <vt:i4>98</vt:i4>
      </vt:variant>
      <vt:variant>
        <vt:i4>0</vt:i4>
      </vt:variant>
      <vt:variant>
        <vt:i4>5</vt:i4>
      </vt:variant>
      <vt:variant>
        <vt:lpwstr/>
      </vt:variant>
      <vt:variant>
        <vt:lpwstr>_Toc146729018</vt:lpwstr>
      </vt:variant>
      <vt:variant>
        <vt:i4>1835061</vt:i4>
      </vt:variant>
      <vt:variant>
        <vt:i4>95</vt:i4>
      </vt:variant>
      <vt:variant>
        <vt:i4>0</vt:i4>
      </vt:variant>
      <vt:variant>
        <vt:i4>5</vt:i4>
      </vt:variant>
      <vt:variant>
        <vt:lpwstr/>
      </vt:variant>
      <vt:variant>
        <vt:lpwstr>_Toc146729017</vt:lpwstr>
      </vt:variant>
      <vt:variant>
        <vt:i4>1835061</vt:i4>
      </vt:variant>
      <vt:variant>
        <vt:i4>92</vt:i4>
      </vt:variant>
      <vt:variant>
        <vt:i4>0</vt:i4>
      </vt:variant>
      <vt:variant>
        <vt:i4>5</vt:i4>
      </vt:variant>
      <vt:variant>
        <vt:lpwstr/>
      </vt:variant>
      <vt:variant>
        <vt:lpwstr>_Toc146729016</vt:lpwstr>
      </vt:variant>
      <vt:variant>
        <vt:i4>1835061</vt:i4>
      </vt:variant>
      <vt:variant>
        <vt:i4>89</vt:i4>
      </vt:variant>
      <vt:variant>
        <vt:i4>0</vt:i4>
      </vt:variant>
      <vt:variant>
        <vt:i4>5</vt:i4>
      </vt:variant>
      <vt:variant>
        <vt:lpwstr/>
      </vt:variant>
      <vt:variant>
        <vt:lpwstr>_Toc146729015</vt:lpwstr>
      </vt:variant>
      <vt:variant>
        <vt:i4>1835061</vt:i4>
      </vt:variant>
      <vt:variant>
        <vt:i4>86</vt:i4>
      </vt:variant>
      <vt:variant>
        <vt:i4>0</vt:i4>
      </vt:variant>
      <vt:variant>
        <vt:i4>5</vt:i4>
      </vt:variant>
      <vt:variant>
        <vt:lpwstr/>
      </vt:variant>
      <vt:variant>
        <vt:lpwstr>_Toc146729014</vt:lpwstr>
      </vt:variant>
      <vt:variant>
        <vt:i4>1835061</vt:i4>
      </vt:variant>
      <vt:variant>
        <vt:i4>83</vt:i4>
      </vt:variant>
      <vt:variant>
        <vt:i4>0</vt:i4>
      </vt:variant>
      <vt:variant>
        <vt:i4>5</vt:i4>
      </vt:variant>
      <vt:variant>
        <vt:lpwstr/>
      </vt:variant>
      <vt:variant>
        <vt:lpwstr>_Toc146729013</vt:lpwstr>
      </vt:variant>
      <vt:variant>
        <vt:i4>1835061</vt:i4>
      </vt:variant>
      <vt:variant>
        <vt:i4>80</vt:i4>
      </vt:variant>
      <vt:variant>
        <vt:i4>0</vt:i4>
      </vt:variant>
      <vt:variant>
        <vt:i4>5</vt:i4>
      </vt:variant>
      <vt:variant>
        <vt:lpwstr/>
      </vt:variant>
      <vt:variant>
        <vt:lpwstr>_Toc146729012</vt:lpwstr>
      </vt:variant>
      <vt:variant>
        <vt:i4>1835061</vt:i4>
      </vt:variant>
      <vt:variant>
        <vt:i4>77</vt:i4>
      </vt:variant>
      <vt:variant>
        <vt:i4>0</vt:i4>
      </vt:variant>
      <vt:variant>
        <vt:i4>5</vt:i4>
      </vt:variant>
      <vt:variant>
        <vt:lpwstr/>
      </vt:variant>
      <vt:variant>
        <vt:lpwstr>_Toc146729011</vt:lpwstr>
      </vt:variant>
      <vt:variant>
        <vt:i4>1835061</vt:i4>
      </vt:variant>
      <vt:variant>
        <vt:i4>74</vt:i4>
      </vt:variant>
      <vt:variant>
        <vt:i4>0</vt:i4>
      </vt:variant>
      <vt:variant>
        <vt:i4>5</vt:i4>
      </vt:variant>
      <vt:variant>
        <vt:lpwstr/>
      </vt:variant>
      <vt:variant>
        <vt:lpwstr>_Toc146729010</vt:lpwstr>
      </vt:variant>
      <vt:variant>
        <vt:i4>1900597</vt:i4>
      </vt:variant>
      <vt:variant>
        <vt:i4>71</vt:i4>
      </vt:variant>
      <vt:variant>
        <vt:i4>0</vt:i4>
      </vt:variant>
      <vt:variant>
        <vt:i4>5</vt:i4>
      </vt:variant>
      <vt:variant>
        <vt:lpwstr/>
      </vt:variant>
      <vt:variant>
        <vt:lpwstr>_Toc146729009</vt:lpwstr>
      </vt:variant>
      <vt:variant>
        <vt:i4>1900597</vt:i4>
      </vt:variant>
      <vt:variant>
        <vt:i4>68</vt:i4>
      </vt:variant>
      <vt:variant>
        <vt:i4>0</vt:i4>
      </vt:variant>
      <vt:variant>
        <vt:i4>5</vt:i4>
      </vt:variant>
      <vt:variant>
        <vt:lpwstr/>
      </vt:variant>
      <vt:variant>
        <vt:lpwstr>_Toc146729008</vt:lpwstr>
      </vt:variant>
      <vt:variant>
        <vt:i4>1900597</vt:i4>
      </vt:variant>
      <vt:variant>
        <vt:i4>65</vt:i4>
      </vt:variant>
      <vt:variant>
        <vt:i4>0</vt:i4>
      </vt:variant>
      <vt:variant>
        <vt:i4>5</vt:i4>
      </vt:variant>
      <vt:variant>
        <vt:lpwstr/>
      </vt:variant>
      <vt:variant>
        <vt:lpwstr>_Toc146729007</vt:lpwstr>
      </vt:variant>
      <vt:variant>
        <vt:i4>1900597</vt:i4>
      </vt:variant>
      <vt:variant>
        <vt:i4>62</vt:i4>
      </vt:variant>
      <vt:variant>
        <vt:i4>0</vt:i4>
      </vt:variant>
      <vt:variant>
        <vt:i4>5</vt:i4>
      </vt:variant>
      <vt:variant>
        <vt:lpwstr/>
      </vt:variant>
      <vt:variant>
        <vt:lpwstr>_Toc146729006</vt:lpwstr>
      </vt:variant>
      <vt:variant>
        <vt:i4>7995418</vt:i4>
      </vt:variant>
      <vt:variant>
        <vt:i4>27</vt:i4>
      </vt:variant>
      <vt:variant>
        <vt:i4>0</vt:i4>
      </vt:variant>
      <vt:variant>
        <vt:i4>5</vt:i4>
      </vt:variant>
      <vt:variant>
        <vt:lpwstr>mailto:dimitri.gold@nokia.com</vt:lpwstr>
      </vt:variant>
      <vt:variant>
        <vt:lpwstr/>
      </vt:variant>
      <vt:variant>
        <vt:i4>2555992</vt:i4>
      </vt:variant>
      <vt:variant>
        <vt:i4>24</vt:i4>
      </vt:variant>
      <vt:variant>
        <vt:i4>0</vt:i4>
      </vt:variant>
      <vt:variant>
        <vt:i4>5</vt:i4>
      </vt:variant>
      <vt:variant>
        <vt:lpwstr>mailto:istvan.kovacs@nokia.com</vt:lpwstr>
      </vt:variant>
      <vt:variant>
        <vt:lpwstr/>
      </vt:variant>
      <vt:variant>
        <vt:i4>3539063</vt:i4>
      </vt:variant>
      <vt:variant>
        <vt:i4>21</vt:i4>
      </vt:variant>
      <vt:variant>
        <vt:i4>0</vt:i4>
      </vt:variant>
      <vt:variant>
        <vt:i4>5</vt:i4>
      </vt:variant>
      <vt:variant>
        <vt:lpwstr>mailto:fahad.syed_muhammad@nokia.com</vt:lpwstr>
      </vt:variant>
      <vt:variant>
        <vt:lpwstr/>
      </vt:variant>
      <vt:variant>
        <vt:i4>7995418</vt:i4>
      </vt:variant>
      <vt:variant>
        <vt:i4>18</vt:i4>
      </vt:variant>
      <vt:variant>
        <vt:i4>0</vt:i4>
      </vt:variant>
      <vt:variant>
        <vt:i4>5</vt:i4>
      </vt:variant>
      <vt:variant>
        <vt:lpwstr>mailto:dimitri.gold@nokia.com</vt:lpwstr>
      </vt:variant>
      <vt:variant>
        <vt:lpwstr/>
      </vt:variant>
      <vt:variant>
        <vt:i4>3539063</vt:i4>
      </vt:variant>
      <vt:variant>
        <vt:i4>15</vt:i4>
      </vt:variant>
      <vt:variant>
        <vt:i4>0</vt:i4>
      </vt:variant>
      <vt:variant>
        <vt:i4>5</vt:i4>
      </vt:variant>
      <vt:variant>
        <vt:lpwstr>mailto:fahad.syed_muhammad@nokia.com</vt:lpwstr>
      </vt:variant>
      <vt:variant>
        <vt:lpwstr/>
      </vt:variant>
      <vt:variant>
        <vt:i4>2555992</vt:i4>
      </vt:variant>
      <vt:variant>
        <vt:i4>12</vt:i4>
      </vt:variant>
      <vt:variant>
        <vt:i4>0</vt:i4>
      </vt:variant>
      <vt:variant>
        <vt:i4>5</vt:i4>
      </vt:variant>
      <vt:variant>
        <vt:lpwstr>mailto:istvan.kovacs@nokia.com</vt:lpwstr>
      </vt:variant>
      <vt:variant>
        <vt:lpwstr/>
      </vt:variant>
      <vt:variant>
        <vt:i4>3473533</vt:i4>
      </vt:variant>
      <vt:variant>
        <vt:i4>9</vt:i4>
      </vt:variant>
      <vt:variant>
        <vt:i4>0</vt:i4>
      </vt:variant>
      <vt:variant>
        <vt:i4>5</vt:i4>
      </vt:variant>
      <vt:variant>
        <vt:lpwstr>mailto:reza.alizadeh_ashrafi@nokia.com</vt:lpwstr>
      </vt:variant>
      <vt:variant>
        <vt:lpwstr/>
      </vt:variant>
      <vt:variant>
        <vt:i4>7995418</vt:i4>
      </vt:variant>
      <vt:variant>
        <vt:i4>6</vt:i4>
      </vt:variant>
      <vt:variant>
        <vt:i4>0</vt:i4>
      </vt:variant>
      <vt:variant>
        <vt:i4>5</vt:i4>
      </vt:variant>
      <vt:variant>
        <vt:lpwstr>mailto:dimitri.gold@nokia.com</vt:lpwstr>
      </vt:variant>
      <vt:variant>
        <vt:lpwstr/>
      </vt:variant>
      <vt:variant>
        <vt:i4>3539063</vt:i4>
      </vt:variant>
      <vt:variant>
        <vt:i4>3</vt:i4>
      </vt:variant>
      <vt:variant>
        <vt:i4>0</vt:i4>
      </vt:variant>
      <vt:variant>
        <vt:i4>5</vt:i4>
      </vt:variant>
      <vt:variant>
        <vt:lpwstr>mailto:fahad.syed_muhammad@nokia.com</vt:lpwstr>
      </vt:variant>
      <vt:variant>
        <vt:lpwstr/>
      </vt:variant>
      <vt:variant>
        <vt:i4>2555992</vt:i4>
      </vt:variant>
      <vt:variant>
        <vt:i4>0</vt:i4>
      </vt:variant>
      <vt:variant>
        <vt:i4>0</vt:i4>
      </vt:variant>
      <vt:variant>
        <vt:i4>5</vt:i4>
      </vt:variant>
      <vt:variant>
        <vt:lpwstr>mailto:istvan.kovacs@nokia.com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15</cp:revision>
  <dcterms:created xsi:type="dcterms:W3CDTF">2023-09-27T19:31:00Z</dcterms:created>
  <dcterms:modified xsi:type="dcterms:W3CDTF">2023-09-27T19:42:00Z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dfe0f142-cce8-4e62-aaf3-ab8ea9d83e1a</vt:lpwstr>
  </property>
  <property fmtid="{D5CDD505-2E9C-101B-9397-08002B2CF9AE}" pid="11" name="MediaServiceImageTags">
    <vt:lpwstr/>
  </property>
</Properties>
</file>