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3FB5C5" w14:textId="73D5D697" w:rsidR="00645522" w:rsidRPr="008C39F7" w:rsidRDefault="00645522" w:rsidP="00645522">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eastAsia="zh-CN"/>
        </w:rPr>
      </w:pPr>
      <w:bookmarkStart w:id="0" w:name="OLE_LINK5"/>
      <w:bookmarkStart w:id="1" w:name="OLE_LINK6"/>
      <w:r w:rsidRPr="008C39F7">
        <w:rPr>
          <w:rFonts w:ascii="Arial" w:hAnsi="Arial" w:cs="Times New Roman"/>
          <w:b/>
          <w:bCs/>
          <w:sz w:val="24"/>
          <w:szCs w:val="20"/>
        </w:rPr>
        <w:t>3GPP T</w:t>
      </w:r>
      <w:bookmarkStart w:id="2" w:name="_Ref452454252"/>
      <w:bookmarkEnd w:id="2"/>
      <w:r w:rsidRPr="008C39F7">
        <w:rPr>
          <w:rFonts w:ascii="Arial" w:hAnsi="Arial" w:cs="Times New Roman"/>
          <w:b/>
          <w:bCs/>
          <w:sz w:val="24"/>
          <w:szCs w:val="20"/>
        </w:rPr>
        <w:t xml:space="preserve">SG-RAN </w:t>
      </w:r>
      <w:r w:rsidRPr="008C39F7">
        <w:rPr>
          <w:rFonts w:ascii="Arial" w:hAnsi="Arial" w:cs="Times New Roman"/>
          <w:b/>
          <w:sz w:val="24"/>
          <w:szCs w:val="20"/>
        </w:rPr>
        <w:t>WG4 Meeting #</w:t>
      </w:r>
      <w:r>
        <w:rPr>
          <w:rFonts w:ascii="Arial" w:hAnsi="Arial" w:cs="Times New Roman"/>
          <w:b/>
          <w:sz w:val="24"/>
          <w:szCs w:val="20"/>
        </w:rPr>
        <w:t xml:space="preserve"> </w:t>
      </w:r>
      <w:r w:rsidRPr="008C39F7">
        <w:rPr>
          <w:rFonts w:ascii="Arial" w:hAnsi="Arial" w:cs="Times New Roman"/>
          <w:b/>
          <w:sz w:val="24"/>
          <w:szCs w:val="20"/>
        </w:rPr>
        <w:t>10</w:t>
      </w:r>
      <w:r>
        <w:rPr>
          <w:rFonts w:ascii="Arial" w:hAnsi="Arial" w:cs="Times New Roman"/>
          <w:b/>
          <w:sz w:val="24"/>
          <w:szCs w:val="20"/>
        </w:rPr>
        <w:t>8bis</w:t>
      </w:r>
      <w:r w:rsidRPr="008C39F7">
        <w:rPr>
          <w:rFonts w:ascii="Arial" w:hAnsi="Arial" w:cs="Times New Roman"/>
          <w:b/>
          <w:bCs/>
          <w:sz w:val="24"/>
          <w:szCs w:val="20"/>
        </w:rPr>
        <w:tab/>
      </w:r>
      <w:r w:rsidRPr="00486BB9">
        <w:rPr>
          <w:rFonts w:ascii="Arial" w:hAnsi="Arial" w:cs="Times New Roman"/>
          <w:b/>
          <w:bCs/>
          <w:sz w:val="24"/>
          <w:szCs w:val="20"/>
          <w:lang w:eastAsia="ja-JP"/>
        </w:rPr>
        <w:t>R4-</w:t>
      </w:r>
      <w:r w:rsidRPr="00486BB9">
        <w:rPr>
          <w:rFonts w:ascii="Arial" w:hAnsi="Arial" w:cs="Times New Roman"/>
          <w:b/>
          <w:bCs/>
          <w:sz w:val="24"/>
          <w:szCs w:val="20"/>
          <w:lang w:eastAsia="zh-CN"/>
        </w:rPr>
        <w:t>23</w:t>
      </w:r>
      <w:r w:rsidR="00486BB9" w:rsidRPr="00486BB9">
        <w:rPr>
          <w:rFonts w:ascii="Arial" w:hAnsi="Arial" w:cs="Times New Roman"/>
          <w:b/>
          <w:bCs/>
          <w:sz w:val="24"/>
          <w:szCs w:val="20"/>
          <w:lang w:eastAsia="zh-CN"/>
        </w:rPr>
        <w:t>16395</w:t>
      </w:r>
    </w:p>
    <w:p w14:paraId="472D1BE9" w14:textId="77777777" w:rsidR="00645522" w:rsidRPr="002B69F3" w:rsidRDefault="00645522" w:rsidP="00645522">
      <w:pPr>
        <w:widowControl w:val="0"/>
        <w:tabs>
          <w:tab w:val="right" w:pos="9639"/>
        </w:tabs>
        <w:overflowPunct w:val="0"/>
        <w:autoSpaceDE w:val="0"/>
        <w:autoSpaceDN w:val="0"/>
        <w:adjustRightInd w:val="0"/>
        <w:spacing w:after="0" w:line="240" w:lineRule="auto"/>
        <w:textAlignment w:val="baseline"/>
        <w:rPr>
          <w:rFonts w:ascii="Arial" w:hAnsi="Arial" w:cs="Times New Roman"/>
          <w:b/>
          <w:bCs/>
          <w:sz w:val="24"/>
          <w:szCs w:val="20"/>
        </w:rPr>
      </w:pPr>
      <w:r w:rsidRPr="002B69F3">
        <w:rPr>
          <w:rFonts w:ascii="Arial" w:hAnsi="Arial" w:cs="Times New Roman"/>
          <w:b/>
          <w:sz w:val="24"/>
          <w:szCs w:val="20"/>
        </w:rPr>
        <w:t>Xiamen, China, October 09 – October 13, 2023</w:t>
      </w:r>
    </w:p>
    <w:bookmarkEnd w:id="0"/>
    <w:bookmarkEnd w:id="1"/>
    <w:p w14:paraId="2B377475" w14:textId="77777777" w:rsidR="007E1D16" w:rsidRPr="00071EE1" w:rsidRDefault="007E1D16" w:rsidP="007E1D16">
      <w:pPr>
        <w:widowControl w:val="0"/>
        <w:overflowPunct w:val="0"/>
        <w:autoSpaceDE w:val="0"/>
        <w:autoSpaceDN w:val="0"/>
        <w:adjustRightInd w:val="0"/>
        <w:spacing w:after="0" w:line="240" w:lineRule="auto"/>
        <w:textAlignment w:val="baseline"/>
        <w:rPr>
          <w:rFonts w:ascii="Arial" w:hAnsi="Arial" w:cs="Times New Roman"/>
          <w:b/>
          <w:bCs/>
          <w:sz w:val="24"/>
          <w:szCs w:val="20"/>
          <w:lang w:eastAsia="ja-JP"/>
        </w:rPr>
      </w:pPr>
    </w:p>
    <w:p w14:paraId="7E9A358D" w14:textId="77777777" w:rsidR="00841BCD" w:rsidRPr="00F76141"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Nokia</w:t>
      </w:r>
      <w:r w:rsidRPr="00F76141">
        <w:rPr>
          <w:rFonts w:ascii="Arial" w:eastAsia="Calibri" w:hAnsi="Arial" w:cs="Arial"/>
          <w:b/>
          <w:bCs/>
          <w:sz w:val="24"/>
          <w:lang w:val="en-GB"/>
        </w:rPr>
        <w:t xml:space="preserve"> Shanghai Bell</w:t>
      </w:r>
      <w:r w:rsidRPr="00F76141" w:rsidDel="00636277">
        <w:rPr>
          <w:rFonts w:ascii="Arial" w:eastAsia="Calibri" w:hAnsi="Arial" w:cs="Arial"/>
          <w:b/>
          <w:bCs/>
          <w:sz w:val="24"/>
          <w:lang w:val="en-GB"/>
        </w:rPr>
        <w:t xml:space="preserve"> </w:t>
      </w:r>
    </w:p>
    <w:p w14:paraId="0EDE6206" w14:textId="3CFF915F" w:rsidR="00456C4B" w:rsidRDefault="00841BCD" w:rsidP="00456C4B">
      <w:pPr>
        <w:ind w:left="1985" w:hanging="1985"/>
        <w:rPr>
          <w:rFonts w:ascii="Arial" w:eastAsia="MS Mincho" w:hAnsi="Arial" w:cs="Arial"/>
          <w:b/>
          <w:bCs/>
          <w:sz w:val="24"/>
          <w:szCs w:val="20"/>
          <w:lang w:val="en-GB"/>
        </w:rPr>
      </w:pPr>
      <w:r w:rsidRPr="00F76141">
        <w:rPr>
          <w:rFonts w:ascii="Arial" w:eastAsia="Calibri" w:hAnsi="Arial" w:cs="Arial"/>
          <w:b/>
          <w:bCs/>
          <w:sz w:val="24"/>
          <w:lang w:val="en-GB"/>
        </w:rPr>
        <w:t>Title:</w:t>
      </w:r>
      <w:r w:rsidRPr="00F76141">
        <w:rPr>
          <w:rFonts w:ascii="Arial" w:eastAsia="Calibri" w:hAnsi="Arial" w:cs="Arial"/>
          <w:b/>
          <w:bCs/>
          <w:sz w:val="24"/>
          <w:lang w:val="en-GB"/>
        </w:rPr>
        <w:tab/>
      </w:r>
      <w:r w:rsidR="007D4D8F" w:rsidRPr="007D4D8F">
        <w:rPr>
          <w:rFonts w:ascii="Arial" w:eastAsia="Calibri" w:hAnsi="Arial" w:cs="Arial"/>
          <w:b/>
          <w:bCs/>
          <w:sz w:val="24"/>
          <w:lang w:val="en-GB"/>
        </w:rPr>
        <w:t>Test cases for UL Tx switching across 3/4 bands</w:t>
      </w:r>
    </w:p>
    <w:p w14:paraId="53921647" w14:textId="7DD53FED" w:rsidR="00841BCD" w:rsidRPr="00F52A4F" w:rsidRDefault="00841BCD" w:rsidP="605CA14C">
      <w:pPr>
        <w:ind w:left="1985" w:hanging="1985"/>
        <w:rPr>
          <w:rFonts w:ascii="Arial" w:eastAsia="Calibri" w:hAnsi="Arial" w:cs="Arial"/>
          <w:b/>
          <w:bCs/>
          <w:sz w:val="24"/>
          <w:szCs w:val="24"/>
          <w:lang w:val="en-GB"/>
        </w:rPr>
      </w:pPr>
      <w:r w:rsidRPr="00DC6066">
        <w:rPr>
          <w:rFonts w:ascii="Arial" w:eastAsia="MS Mincho" w:hAnsi="Arial" w:cs="Arial"/>
          <w:b/>
          <w:bCs/>
          <w:sz w:val="24"/>
          <w:szCs w:val="24"/>
          <w:lang w:val="en-GB"/>
        </w:rPr>
        <w:t>Agenda item:</w:t>
      </w:r>
      <w:r w:rsidRPr="00DC6066">
        <w:tab/>
      </w:r>
      <w:r w:rsidR="00645522">
        <w:rPr>
          <w:rFonts w:ascii="Arial" w:eastAsia="Calibri" w:hAnsi="Arial" w:cs="Arial"/>
          <w:b/>
          <w:bCs/>
          <w:sz w:val="24"/>
          <w:lang w:val="en-GB"/>
        </w:rPr>
        <w:t>5.23.4</w:t>
      </w:r>
    </w:p>
    <w:p w14:paraId="266D763D" w14:textId="77777777" w:rsidR="00841BCD" w:rsidRPr="00841BCD" w:rsidRDefault="00841BCD" w:rsidP="00C14027">
      <w:pPr>
        <w:tabs>
          <w:tab w:val="left" w:pos="1350"/>
          <w:tab w:val="left" w:pos="1530"/>
          <w:tab w:val="left" w:pos="1985"/>
        </w:tabs>
        <w:rPr>
          <w:rFonts w:ascii="Arial" w:eastAsia="Calibri" w:hAnsi="Arial" w:cs="Arial"/>
          <w:b/>
          <w:bCs/>
          <w:sz w:val="24"/>
          <w:lang w:val="en-GB"/>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049EA376" w14:textId="22807ACA" w:rsidR="00645590" w:rsidRDefault="00645590" w:rsidP="0035757B">
      <w:pPr>
        <w:spacing w:before="120" w:after="120" w:line="256" w:lineRule="auto"/>
        <w:jc w:val="both"/>
        <w:rPr>
          <w:lang w:eastAsia="zh-CN"/>
        </w:rPr>
      </w:pPr>
      <w:r>
        <w:rPr>
          <w:lang w:eastAsia="zh-CN"/>
        </w:rPr>
        <w:t xml:space="preserve">The Rel18 </w:t>
      </w:r>
      <w:r w:rsidR="00507CF2">
        <w:rPr>
          <w:lang w:eastAsia="zh-CN"/>
        </w:rPr>
        <w:t xml:space="preserve">WI </w:t>
      </w:r>
      <w:r>
        <w:rPr>
          <w:lang w:eastAsia="zh-CN"/>
        </w:rPr>
        <w:t xml:space="preserve">Multi-carrier enhancements for NR </w:t>
      </w:r>
      <w:r w:rsidR="00992404">
        <w:rPr>
          <w:lang w:eastAsia="zh-CN"/>
        </w:rPr>
        <w:t>was discussed during RRM sessions on RAN4#10</w:t>
      </w:r>
      <w:r w:rsidR="00C20838">
        <w:rPr>
          <w:lang w:eastAsia="zh-CN"/>
        </w:rPr>
        <w:t>6</w:t>
      </w:r>
      <w:r w:rsidR="009A7024">
        <w:rPr>
          <w:lang w:eastAsia="zh-CN"/>
        </w:rPr>
        <w:t>-bis-e</w:t>
      </w:r>
      <w:r w:rsidR="00D17042">
        <w:rPr>
          <w:lang w:eastAsia="zh-CN"/>
        </w:rPr>
        <w:t>, RAN4#107 and RAN4#108 meetings</w:t>
      </w:r>
      <w:r w:rsidR="00992404">
        <w:rPr>
          <w:lang w:eastAsia="zh-CN"/>
        </w:rPr>
        <w:t xml:space="preserve">. </w:t>
      </w:r>
      <w:r w:rsidR="00D17042">
        <w:rPr>
          <w:lang w:eastAsia="zh-CN"/>
        </w:rPr>
        <w:t>The core requirements work was completed during the RAN4#108 meeting</w:t>
      </w:r>
      <w:r w:rsidR="006B05C6">
        <w:rPr>
          <w:lang w:eastAsia="zh-CN"/>
        </w:rPr>
        <w:t xml:space="preserve">. In this paper, we are discussing the </w:t>
      </w:r>
      <w:r w:rsidR="00D17042">
        <w:rPr>
          <w:lang w:eastAsia="zh-CN"/>
        </w:rPr>
        <w:t>impacts on performance requirements from the enhancements agreed in the core part.</w:t>
      </w:r>
      <w:r w:rsidR="006B05C6">
        <w:rPr>
          <w:lang w:eastAsia="zh-CN"/>
        </w:rPr>
        <w:t xml:space="preserve"> </w:t>
      </w:r>
      <w:r>
        <w:rPr>
          <w:lang w:eastAsia="zh-CN"/>
        </w:rPr>
        <w:t xml:space="preserve"> </w:t>
      </w:r>
    </w:p>
    <w:p w14:paraId="49A809A4" w14:textId="386C6F2A" w:rsidR="00FE482A" w:rsidRDefault="00625DE5" w:rsidP="00A10CAF">
      <w:pPr>
        <w:pStyle w:val="RAN4H1"/>
      </w:pPr>
      <w:r>
        <w:t>Discussion</w:t>
      </w:r>
    </w:p>
    <w:p w14:paraId="2F49AC86" w14:textId="0D1BED3C" w:rsidR="006B05C6" w:rsidRDefault="008F7284" w:rsidP="008F7284">
      <w:pPr>
        <w:spacing w:before="120" w:after="120" w:line="256" w:lineRule="auto"/>
        <w:jc w:val="both"/>
        <w:rPr>
          <w:iCs/>
        </w:rPr>
      </w:pPr>
      <w:r w:rsidRPr="008F7284">
        <w:rPr>
          <w:lang w:eastAsia="zh-CN"/>
        </w:rPr>
        <w:t xml:space="preserve">UL Tx switching </w:t>
      </w:r>
      <w:r>
        <w:rPr>
          <w:lang w:eastAsia="zh-CN"/>
        </w:rPr>
        <w:t>has been discussed in Rel16 and Rel17, where the DL interruptions at switching between two uplink carriers are defined in TS 38.133 in RAN4.</w:t>
      </w:r>
      <w:r w:rsidR="00486BB9">
        <w:rPr>
          <w:lang w:eastAsia="zh-CN"/>
        </w:rPr>
        <w:t xml:space="preserve"> </w:t>
      </w:r>
      <w:r w:rsidR="00486BB9">
        <w:rPr>
          <w:lang w:eastAsia="zh-CN"/>
        </w:rPr>
        <w:t>The WF decided during the meeting</w:t>
      </w:r>
      <w:r w:rsidR="00486BB9">
        <w:rPr>
          <w:lang w:eastAsia="zh-CN"/>
        </w:rPr>
        <w:t xml:space="preserve"> RAN4#106bis-e is available in</w:t>
      </w:r>
      <w:r w:rsidR="00486BB9">
        <w:rPr>
          <w:lang w:eastAsia="zh-CN"/>
        </w:rPr>
        <w:t xml:space="preserve"> [1]</w:t>
      </w:r>
      <w:r>
        <w:rPr>
          <w:lang w:eastAsia="zh-CN"/>
        </w:rPr>
        <w:t xml:space="preserve"> In brief, the interruption depends on the switching period and UE capability</w:t>
      </w:r>
      <w:r w:rsidR="00AA72F5">
        <w:rPr>
          <w:lang w:eastAsia="zh-CN"/>
        </w:rPr>
        <w:t xml:space="preserve"> indication</w:t>
      </w:r>
      <w:r w:rsidR="00057237">
        <w:rPr>
          <w:lang w:eastAsia="zh-CN"/>
        </w:rPr>
        <w:t xml:space="preserve"> on whether a particular band in a band combination is impacted</w:t>
      </w:r>
      <w:r>
        <w:rPr>
          <w:i/>
        </w:rPr>
        <w:t xml:space="preserve">. </w:t>
      </w:r>
    </w:p>
    <w:p w14:paraId="412D08BE" w14:textId="545C49EE" w:rsidR="000A44E7" w:rsidRDefault="00D17042" w:rsidP="009A7024">
      <w:pPr>
        <w:spacing w:before="120" w:after="120" w:line="256" w:lineRule="auto"/>
        <w:jc w:val="both"/>
      </w:pPr>
      <w:r>
        <w:t>Since DL interruptions at UE switching across three or four uplink bands is considered in the core requirements (from TS 38.133 Clause 8.2.2.2.10D), we will study the impact on performance requirements from these enhancements and consider the addition of following aspect in the performance requirements:</w:t>
      </w:r>
    </w:p>
    <w:p w14:paraId="06D8478F" w14:textId="73259A2E" w:rsidR="00D17042" w:rsidRDefault="00D17042" w:rsidP="00D17042">
      <w:pPr>
        <w:pStyle w:val="ListParagraph"/>
        <w:numPr>
          <w:ilvl w:val="0"/>
          <w:numId w:val="16"/>
        </w:numPr>
        <w:spacing w:before="120" w:after="120" w:line="256" w:lineRule="auto"/>
        <w:jc w:val="both"/>
        <w:rPr>
          <w:lang w:eastAsia="zh-CN"/>
        </w:rPr>
      </w:pPr>
      <w:bookmarkStart w:id="3" w:name="_Hlk145949026"/>
      <w:r w:rsidRPr="00D17042">
        <w:rPr>
          <w:lang w:eastAsia="zh-CN"/>
        </w:rPr>
        <w:t>DL interruptions at dynamic switching across 3/4 bands in single TAG</w:t>
      </w:r>
      <w:bookmarkEnd w:id="3"/>
    </w:p>
    <w:p w14:paraId="2A02E0C0" w14:textId="0498C10A" w:rsidR="00D17042" w:rsidRPr="009A7024" w:rsidRDefault="00D17042" w:rsidP="00785B7B">
      <w:pPr>
        <w:pStyle w:val="ListParagraph"/>
        <w:numPr>
          <w:ilvl w:val="0"/>
          <w:numId w:val="16"/>
        </w:numPr>
        <w:spacing w:before="120" w:after="120" w:line="256" w:lineRule="auto"/>
        <w:jc w:val="both"/>
        <w:rPr>
          <w:lang w:eastAsia="zh-CN"/>
        </w:rPr>
      </w:pPr>
      <w:r w:rsidRPr="00D17042">
        <w:rPr>
          <w:lang w:eastAsia="zh-CN"/>
        </w:rPr>
        <w:t xml:space="preserve">DL interruptions at switching across 3/4 bands in two </w:t>
      </w:r>
      <w:proofErr w:type="gramStart"/>
      <w:r w:rsidRPr="00D17042">
        <w:rPr>
          <w:lang w:eastAsia="zh-CN"/>
        </w:rPr>
        <w:t>TAGs</w:t>
      </w:r>
      <w:proofErr w:type="gramEnd"/>
    </w:p>
    <w:p w14:paraId="53466892" w14:textId="4F268221" w:rsidR="000A44E7" w:rsidRDefault="000A44E7" w:rsidP="000A44E7">
      <w:pPr>
        <w:tabs>
          <w:tab w:val="left" w:pos="840"/>
        </w:tabs>
        <w:spacing w:after="0" w:line="240" w:lineRule="auto"/>
        <w:jc w:val="both"/>
        <w:rPr>
          <w:i/>
          <w:iCs/>
          <w:lang w:val="en-AU"/>
        </w:rPr>
      </w:pPr>
    </w:p>
    <w:p w14:paraId="135B04B5" w14:textId="73324684" w:rsidR="000A44E7" w:rsidRPr="00D17042" w:rsidRDefault="00D17042" w:rsidP="00D17042">
      <w:pPr>
        <w:pStyle w:val="ListParagraph"/>
        <w:numPr>
          <w:ilvl w:val="0"/>
          <w:numId w:val="17"/>
        </w:numPr>
        <w:tabs>
          <w:tab w:val="left" w:pos="840"/>
        </w:tabs>
        <w:spacing w:after="0" w:line="240" w:lineRule="auto"/>
        <w:jc w:val="both"/>
        <w:rPr>
          <w:i/>
          <w:iCs/>
        </w:rPr>
      </w:pPr>
      <w:r w:rsidRPr="00D17042">
        <w:rPr>
          <w:b/>
          <w:szCs w:val="24"/>
          <w:u w:val="single"/>
          <w:lang w:eastAsia="zh-CN"/>
        </w:rPr>
        <w:t xml:space="preserve">DL interruptions at dynamic switching across 3/4 bands in single </w:t>
      </w:r>
      <w:r w:rsidR="00A252FB">
        <w:rPr>
          <w:b/>
          <w:szCs w:val="24"/>
          <w:u w:val="single"/>
          <w:lang w:eastAsia="zh-CN"/>
        </w:rPr>
        <w:t>TAG</w:t>
      </w:r>
    </w:p>
    <w:p w14:paraId="4F74572B" w14:textId="7B57339E" w:rsidR="009A7024" w:rsidRDefault="009D7259" w:rsidP="009A7024">
      <w:pPr>
        <w:spacing w:before="120" w:after="120" w:line="256" w:lineRule="auto"/>
        <w:jc w:val="both"/>
        <w:rPr>
          <w:rFonts w:cs="Times New Roman"/>
          <w:lang w:val="en-AU"/>
        </w:rPr>
      </w:pPr>
      <w:r>
        <w:rPr>
          <w:rFonts w:cs="Times New Roman"/>
          <w:lang w:val="en-AU"/>
        </w:rPr>
        <w:t>Fo</w:t>
      </w:r>
      <w:r w:rsidR="005C4055">
        <w:rPr>
          <w:rFonts w:cs="Times New Roman"/>
          <w:lang w:val="en-AU"/>
        </w:rPr>
        <w:t>r UL transmission switching across ¾ bands in single TAG case</w:t>
      </w:r>
      <w:r w:rsidR="005442E6">
        <w:rPr>
          <w:rFonts w:cs="Times New Roman"/>
          <w:lang w:val="en-AU"/>
        </w:rPr>
        <w:t xml:space="preserve">, following new test cases should be added in </w:t>
      </w:r>
      <w:r>
        <w:rPr>
          <w:rFonts w:cs="Times New Roman"/>
          <w:lang w:val="en-AU"/>
        </w:rPr>
        <w:t xml:space="preserve">Clause </w:t>
      </w:r>
      <w:bookmarkStart w:id="4" w:name="_Hlk146730283"/>
      <w:r>
        <w:rPr>
          <w:rFonts w:cs="Times New Roman"/>
          <w:lang w:val="en-AU"/>
        </w:rPr>
        <w:t>A.6.5</w:t>
      </w:r>
      <w:r w:rsidR="00A252FB">
        <w:rPr>
          <w:rFonts w:cs="Times New Roman"/>
          <w:lang w:val="en-AU"/>
        </w:rPr>
        <w:t xml:space="preserve"> (i.e.</w:t>
      </w:r>
      <w:r w:rsidR="008F52C1">
        <w:rPr>
          <w:rFonts w:cs="Times New Roman"/>
          <w:lang w:val="en-AU"/>
        </w:rPr>
        <w:t>,</w:t>
      </w:r>
      <w:r w:rsidR="00A252FB">
        <w:rPr>
          <w:rFonts w:cs="Times New Roman"/>
          <w:lang w:val="en-AU"/>
        </w:rPr>
        <w:t xml:space="preserve"> </w:t>
      </w:r>
      <w:r w:rsidR="00486BB9" w:rsidRPr="00486BB9">
        <w:rPr>
          <w:rFonts w:cs="Times New Roman"/>
          <w:lang w:val="en-AU"/>
        </w:rPr>
        <w:t>Signalling characteristics</w:t>
      </w:r>
      <w:r w:rsidR="00A252FB">
        <w:rPr>
          <w:rFonts w:cs="Times New Roman"/>
          <w:lang w:val="en-AU"/>
        </w:rPr>
        <w:t>)</w:t>
      </w:r>
      <w:r w:rsidR="005442E6">
        <w:rPr>
          <w:rFonts w:cs="Times New Roman"/>
          <w:lang w:val="en-AU"/>
        </w:rPr>
        <w:t xml:space="preserve"> of TS 38.133</w:t>
      </w:r>
      <w:bookmarkEnd w:id="4"/>
      <w:r w:rsidR="00A252FB">
        <w:rPr>
          <w:rFonts w:cs="Times New Roman"/>
          <w:lang w:val="en-AU"/>
        </w:rPr>
        <w:t>:</w:t>
      </w:r>
    </w:p>
    <w:p w14:paraId="3324F116" w14:textId="254A22AB" w:rsidR="00A252FB" w:rsidRDefault="00A252FB" w:rsidP="005442E6">
      <w:pPr>
        <w:pStyle w:val="Heading4"/>
        <w:numPr>
          <w:ilvl w:val="0"/>
          <w:numId w:val="23"/>
        </w:numPr>
        <w:rPr>
          <w:rFonts w:ascii="Times New Roman" w:eastAsia="SimSun" w:hAnsi="Times New Roman" w:cs="Times New Roman"/>
          <w:i w:val="0"/>
          <w:iCs w:val="0"/>
          <w:color w:val="auto"/>
          <w:lang w:val="en-AU"/>
        </w:rPr>
      </w:pPr>
      <w:r w:rsidRPr="005442E6">
        <w:rPr>
          <w:rFonts w:ascii="Times New Roman" w:eastAsia="SimSun" w:hAnsi="Times New Roman" w:cs="Times New Roman"/>
          <w:i w:val="0"/>
          <w:iCs w:val="0"/>
          <w:color w:val="auto"/>
          <w:lang w:val="en-AU"/>
        </w:rPr>
        <w:t xml:space="preserve">DL </w:t>
      </w:r>
      <w:r w:rsidRPr="005442E6">
        <w:rPr>
          <w:rFonts w:ascii="Times New Roman" w:eastAsia="SimSun" w:hAnsi="Times New Roman" w:cs="Times New Roman" w:hint="eastAsia"/>
          <w:i w:val="0"/>
          <w:iCs w:val="0"/>
          <w:color w:val="auto"/>
          <w:lang w:val="en-AU"/>
        </w:rPr>
        <w:t>i</w:t>
      </w:r>
      <w:r w:rsidRPr="005442E6">
        <w:rPr>
          <w:rFonts w:ascii="Times New Roman" w:eastAsia="SimSun" w:hAnsi="Times New Roman" w:cs="Times New Roman"/>
          <w:i w:val="0"/>
          <w:iCs w:val="0"/>
          <w:color w:val="auto"/>
          <w:lang w:val="en-AU"/>
        </w:rPr>
        <w:t xml:space="preserve">nterruptions at switching </w:t>
      </w:r>
      <w:r w:rsidR="00486BB9" w:rsidRPr="00486BB9">
        <w:rPr>
          <w:rFonts w:ascii="Times New Roman" w:eastAsia="SimSun" w:hAnsi="Times New Roman" w:cs="Times New Roman"/>
          <w:i w:val="0"/>
          <w:iCs w:val="0"/>
          <w:color w:val="auto"/>
          <w:lang w:val="en-AU"/>
        </w:rPr>
        <w:t xml:space="preserve">across 3/4 bands </w:t>
      </w:r>
      <w:r w:rsidRPr="005442E6">
        <w:rPr>
          <w:rFonts w:ascii="Times New Roman" w:eastAsia="SimSun" w:hAnsi="Times New Roman" w:cs="Times New Roman" w:hint="eastAsia"/>
          <w:i w:val="0"/>
          <w:iCs w:val="0"/>
          <w:color w:val="auto"/>
          <w:lang w:val="en-AU"/>
        </w:rPr>
        <w:t xml:space="preserve">with two transmit antenna </w:t>
      </w:r>
      <w:r w:rsidR="005B7EE8" w:rsidRPr="005442E6">
        <w:rPr>
          <w:rFonts w:ascii="Times New Roman" w:eastAsia="SimSun" w:hAnsi="Times New Roman" w:cs="Times New Roman"/>
          <w:i w:val="0"/>
          <w:iCs w:val="0"/>
          <w:color w:val="auto"/>
          <w:lang w:val="en-AU"/>
        </w:rPr>
        <w:t>for</w:t>
      </w:r>
      <w:r w:rsidRPr="005442E6">
        <w:rPr>
          <w:rFonts w:ascii="Times New Roman" w:eastAsia="SimSun" w:hAnsi="Times New Roman" w:cs="Times New Roman"/>
          <w:i w:val="0"/>
          <w:iCs w:val="0"/>
          <w:color w:val="auto"/>
          <w:lang w:val="en-AU"/>
        </w:rPr>
        <w:t xml:space="preserve"> single TAG</w:t>
      </w:r>
      <w:r w:rsidR="000138F5" w:rsidRPr="005442E6">
        <w:rPr>
          <w:rFonts w:ascii="Times New Roman" w:eastAsia="SimSun" w:hAnsi="Times New Roman" w:cs="Times New Roman"/>
          <w:i w:val="0"/>
          <w:iCs w:val="0"/>
          <w:color w:val="auto"/>
          <w:lang w:val="en-AU"/>
        </w:rPr>
        <w:t xml:space="preserve"> in TDD-TDD CA</w:t>
      </w:r>
    </w:p>
    <w:p w14:paraId="4E96C333" w14:textId="0E5322FB" w:rsidR="005442E6" w:rsidRPr="005442E6" w:rsidRDefault="005442E6" w:rsidP="005442E6">
      <w:pPr>
        <w:pStyle w:val="ListParagraph"/>
        <w:numPr>
          <w:ilvl w:val="0"/>
          <w:numId w:val="23"/>
        </w:numPr>
        <w:rPr>
          <w:lang w:val="en-AU"/>
        </w:rPr>
      </w:pPr>
      <w:r w:rsidRPr="004B73E7">
        <w:t xml:space="preserve">DL </w:t>
      </w:r>
      <w:r w:rsidRPr="004B73E7">
        <w:rPr>
          <w:rFonts w:hint="eastAsia"/>
          <w:lang w:eastAsia="zh-CN"/>
        </w:rPr>
        <w:t>i</w:t>
      </w:r>
      <w:r w:rsidRPr="004B73E7">
        <w:t xml:space="preserve">nterruptions at switching </w:t>
      </w:r>
      <w:r w:rsidR="00486BB9">
        <w:rPr>
          <w:lang w:eastAsia="zh-CN"/>
        </w:rPr>
        <w:t xml:space="preserve">across 3/4 bands </w:t>
      </w:r>
      <w:r>
        <w:rPr>
          <w:rFonts w:hint="eastAsia"/>
          <w:lang w:eastAsia="zh-CN"/>
        </w:rPr>
        <w:t xml:space="preserve">with two transmit antenna </w:t>
      </w:r>
      <w:r>
        <w:rPr>
          <w:lang w:eastAsia="zh-CN"/>
        </w:rPr>
        <w:t>in single TAG in FDD-TDD CA</w:t>
      </w:r>
    </w:p>
    <w:p w14:paraId="27A89A3C" w14:textId="48CF4C0B" w:rsidR="005442E6" w:rsidRPr="005442E6" w:rsidRDefault="005442E6" w:rsidP="005442E6">
      <w:pPr>
        <w:rPr>
          <w:lang w:val="en-AU"/>
        </w:rPr>
      </w:pPr>
      <w:r>
        <w:rPr>
          <w:lang w:val="en-AU"/>
        </w:rPr>
        <w:t>Further details can be found in our accompanying draft CR [</w:t>
      </w:r>
      <w:r w:rsidR="008F52C1">
        <w:rPr>
          <w:lang w:val="en-AU"/>
        </w:rPr>
        <w:t>2</w:t>
      </w:r>
      <w:r>
        <w:rPr>
          <w:lang w:val="en-AU"/>
        </w:rPr>
        <w:t>].</w:t>
      </w:r>
    </w:p>
    <w:p w14:paraId="3B754C21" w14:textId="50CBC82F" w:rsidR="00595F2A" w:rsidRPr="008F52C1" w:rsidRDefault="00595F2A" w:rsidP="00595F2A">
      <w:pPr>
        <w:spacing w:after="120"/>
        <w:rPr>
          <w:rFonts w:cs="Times New Roman"/>
          <w:lang w:val="en-AU"/>
        </w:rPr>
      </w:pPr>
    </w:p>
    <w:p w14:paraId="26D89166" w14:textId="5868F62B" w:rsidR="00785B7B" w:rsidRPr="008C39F7" w:rsidRDefault="00785B7B" w:rsidP="00785B7B">
      <w:pPr>
        <w:pStyle w:val="RAN4proposal"/>
        <w:ind w:left="0" w:firstLine="0"/>
        <w:jc w:val="both"/>
      </w:pPr>
      <w:r>
        <w:t xml:space="preserve">A </w:t>
      </w:r>
      <w:r w:rsidRPr="00785B7B">
        <w:t xml:space="preserve">test case would be required for DL interruptions at switching </w:t>
      </w:r>
      <w:r w:rsidR="008F52C1" w:rsidRPr="00785B7B">
        <w:t>across 3/4 bands</w:t>
      </w:r>
      <w:r w:rsidRPr="00785B7B">
        <w:t xml:space="preserve"> with two transmit antenna for single TAG in TDD-TDD CA</w:t>
      </w:r>
    </w:p>
    <w:p w14:paraId="78EA5F53" w14:textId="7CB7EC65" w:rsidR="00785B7B" w:rsidRPr="008C39F7" w:rsidRDefault="00785B7B" w:rsidP="00785B7B">
      <w:pPr>
        <w:pStyle w:val="RAN4proposal"/>
        <w:ind w:left="0" w:firstLine="0"/>
        <w:jc w:val="both"/>
      </w:pPr>
      <w:r>
        <w:t xml:space="preserve">A </w:t>
      </w:r>
      <w:r w:rsidRPr="00785B7B">
        <w:t xml:space="preserve">test case would be required for DL interruptions at switching </w:t>
      </w:r>
      <w:r w:rsidR="008F52C1" w:rsidRPr="00785B7B">
        <w:t>across 3/4 bands</w:t>
      </w:r>
      <w:r w:rsidR="008F52C1" w:rsidRPr="00785B7B">
        <w:t xml:space="preserve"> </w:t>
      </w:r>
      <w:r w:rsidRPr="00785B7B">
        <w:t xml:space="preserve">with two transmit antenna for single TAG in </w:t>
      </w:r>
      <w:r>
        <w:t>F</w:t>
      </w:r>
      <w:r w:rsidRPr="00785B7B">
        <w:t>DD-TDD CA</w:t>
      </w:r>
    </w:p>
    <w:p w14:paraId="5AD82FA2" w14:textId="77777777" w:rsidR="000E7F88" w:rsidRDefault="000E7F88" w:rsidP="009A7024">
      <w:pPr>
        <w:spacing w:before="120" w:after="120" w:line="256" w:lineRule="auto"/>
        <w:jc w:val="both"/>
        <w:rPr>
          <w:rFonts w:cs="Times New Roman"/>
        </w:rPr>
      </w:pPr>
    </w:p>
    <w:p w14:paraId="60BAD0A7" w14:textId="36F4DE38" w:rsidR="005442E6" w:rsidRPr="00D17042" w:rsidRDefault="005442E6" w:rsidP="005442E6">
      <w:pPr>
        <w:pStyle w:val="ListParagraph"/>
        <w:numPr>
          <w:ilvl w:val="0"/>
          <w:numId w:val="25"/>
        </w:numPr>
        <w:tabs>
          <w:tab w:val="left" w:pos="840"/>
        </w:tabs>
        <w:spacing w:after="0" w:line="240" w:lineRule="auto"/>
        <w:jc w:val="both"/>
        <w:rPr>
          <w:i/>
          <w:iCs/>
        </w:rPr>
      </w:pPr>
      <w:r w:rsidRPr="00D17042">
        <w:rPr>
          <w:b/>
          <w:szCs w:val="24"/>
          <w:u w:val="single"/>
          <w:lang w:eastAsia="zh-CN"/>
        </w:rPr>
        <w:t xml:space="preserve">DL interruptions at dynamic switching between across 3/4 bands in </w:t>
      </w:r>
      <w:r>
        <w:rPr>
          <w:b/>
          <w:szCs w:val="24"/>
          <w:u w:val="single"/>
          <w:lang w:eastAsia="zh-CN"/>
        </w:rPr>
        <w:t>two</w:t>
      </w:r>
      <w:r w:rsidRPr="00D17042">
        <w:rPr>
          <w:b/>
          <w:szCs w:val="24"/>
          <w:u w:val="single"/>
          <w:lang w:eastAsia="zh-CN"/>
        </w:rPr>
        <w:t xml:space="preserve"> </w:t>
      </w:r>
      <w:r>
        <w:rPr>
          <w:b/>
          <w:szCs w:val="24"/>
          <w:u w:val="single"/>
          <w:lang w:eastAsia="zh-CN"/>
        </w:rPr>
        <w:t>TAGs</w:t>
      </w:r>
    </w:p>
    <w:p w14:paraId="398AA575" w14:textId="0828656B" w:rsidR="00903827" w:rsidRPr="005442E6" w:rsidRDefault="00903827" w:rsidP="005442E6">
      <w:pPr>
        <w:tabs>
          <w:tab w:val="left" w:pos="840"/>
        </w:tabs>
        <w:spacing w:after="0" w:line="240" w:lineRule="auto"/>
        <w:jc w:val="both"/>
        <w:rPr>
          <w:i/>
          <w:iCs/>
        </w:rPr>
      </w:pPr>
    </w:p>
    <w:p w14:paraId="5EE60640" w14:textId="5B641E7F" w:rsidR="00903827" w:rsidRDefault="005C4055" w:rsidP="009A7024">
      <w:pPr>
        <w:spacing w:before="120" w:after="120" w:line="256" w:lineRule="auto"/>
        <w:jc w:val="both"/>
        <w:rPr>
          <w:rFonts w:cs="Times New Roman"/>
          <w:lang w:val="en-AU"/>
        </w:rPr>
      </w:pPr>
      <w:r w:rsidRPr="005C4055">
        <w:rPr>
          <w:lang w:val="en-AU"/>
        </w:rPr>
        <w:t xml:space="preserve">For UL transmission switching between across ¾ bands in </w:t>
      </w:r>
      <w:r>
        <w:rPr>
          <w:lang w:val="en-AU"/>
        </w:rPr>
        <w:t>two</w:t>
      </w:r>
      <w:r w:rsidRPr="005C4055">
        <w:rPr>
          <w:lang w:val="en-AU"/>
        </w:rPr>
        <w:t xml:space="preserve"> TAG</w:t>
      </w:r>
      <w:r>
        <w:rPr>
          <w:lang w:val="en-AU"/>
        </w:rPr>
        <w:t>s</w:t>
      </w:r>
      <w:r w:rsidRPr="005C4055">
        <w:rPr>
          <w:lang w:val="en-AU"/>
        </w:rPr>
        <w:t xml:space="preserve"> case, </w:t>
      </w:r>
      <w:r w:rsidR="005442E6">
        <w:rPr>
          <w:rFonts w:cs="Times New Roman"/>
          <w:lang w:val="en-AU"/>
        </w:rPr>
        <w:t xml:space="preserve">following new test cases should be added in Clause </w:t>
      </w:r>
      <w:r w:rsidR="008F52C1" w:rsidRPr="008F52C1">
        <w:rPr>
          <w:rFonts w:cs="Times New Roman"/>
          <w:lang w:val="en-AU"/>
        </w:rPr>
        <w:t>A.6.5 (i.e.</w:t>
      </w:r>
      <w:r w:rsidR="008F52C1">
        <w:rPr>
          <w:rFonts w:cs="Times New Roman"/>
          <w:lang w:val="en-AU"/>
        </w:rPr>
        <w:t>,</w:t>
      </w:r>
      <w:r w:rsidR="008F52C1" w:rsidRPr="008F52C1">
        <w:rPr>
          <w:rFonts w:cs="Times New Roman"/>
          <w:lang w:val="en-AU"/>
        </w:rPr>
        <w:t xml:space="preserve"> Signalling characteristics) of TS 38.133</w:t>
      </w:r>
      <w:r w:rsidR="005442E6">
        <w:rPr>
          <w:rFonts w:cs="Times New Roman"/>
          <w:lang w:val="en-AU"/>
        </w:rPr>
        <w:t>:</w:t>
      </w:r>
    </w:p>
    <w:p w14:paraId="5DFC1C36" w14:textId="77777777" w:rsidR="005442E6" w:rsidRDefault="005442E6" w:rsidP="009A7024">
      <w:pPr>
        <w:spacing w:before="120" w:after="120" w:line="256" w:lineRule="auto"/>
        <w:jc w:val="both"/>
        <w:rPr>
          <w:rFonts w:cs="Times New Roman"/>
          <w:lang w:val="en-AU"/>
        </w:rPr>
      </w:pPr>
    </w:p>
    <w:p w14:paraId="44B056D6" w14:textId="7C96A62C" w:rsidR="005442E6" w:rsidRDefault="005442E6" w:rsidP="005442E6">
      <w:pPr>
        <w:pStyle w:val="Heading4"/>
        <w:numPr>
          <w:ilvl w:val="0"/>
          <w:numId w:val="23"/>
        </w:numPr>
        <w:rPr>
          <w:rFonts w:ascii="Times New Roman" w:eastAsia="SimSun" w:hAnsi="Times New Roman" w:cs="Times New Roman"/>
          <w:i w:val="0"/>
          <w:iCs w:val="0"/>
          <w:color w:val="auto"/>
          <w:lang w:val="en-AU"/>
        </w:rPr>
      </w:pPr>
      <w:r w:rsidRPr="005442E6">
        <w:rPr>
          <w:rFonts w:ascii="Times New Roman" w:eastAsia="SimSun" w:hAnsi="Times New Roman" w:cs="Times New Roman"/>
          <w:i w:val="0"/>
          <w:iCs w:val="0"/>
          <w:color w:val="auto"/>
          <w:lang w:val="en-AU"/>
        </w:rPr>
        <w:t xml:space="preserve">DL interruptions at switching </w:t>
      </w:r>
      <w:r w:rsidR="008F52C1" w:rsidRPr="005442E6">
        <w:rPr>
          <w:rFonts w:ascii="Times New Roman" w:eastAsia="SimSun" w:hAnsi="Times New Roman" w:cs="Times New Roman"/>
          <w:i w:val="0"/>
          <w:iCs w:val="0"/>
          <w:color w:val="auto"/>
          <w:lang w:val="en-AU"/>
        </w:rPr>
        <w:t xml:space="preserve">across 3/4 bands </w:t>
      </w:r>
      <w:r w:rsidRPr="005442E6">
        <w:rPr>
          <w:rFonts w:ascii="Times New Roman" w:eastAsia="SimSun" w:hAnsi="Times New Roman" w:cs="Times New Roman"/>
          <w:i w:val="0"/>
          <w:iCs w:val="0"/>
          <w:color w:val="auto"/>
          <w:lang w:val="en-AU"/>
        </w:rPr>
        <w:t>with two transmit antenna for two TAGs in TDD-TDD CA</w:t>
      </w:r>
    </w:p>
    <w:p w14:paraId="3C003BCA" w14:textId="22881B99" w:rsidR="005442E6" w:rsidRPr="005442E6" w:rsidRDefault="005442E6" w:rsidP="005442E6">
      <w:pPr>
        <w:pStyle w:val="ListParagraph"/>
        <w:numPr>
          <w:ilvl w:val="0"/>
          <w:numId w:val="23"/>
        </w:numPr>
        <w:rPr>
          <w:lang w:val="en-AU"/>
        </w:rPr>
      </w:pPr>
      <w:r w:rsidRPr="004B73E7">
        <w:t xml:space="preserve">DL </w:t>
      </w:r>
      <w:r w:rsidRPr="004B73E7">
        <w:rPr>
          <w:rFonts w:hint="eastAsia"/>
          <w:lang w:eastAsia="zh-CN"/>
        </w:rPr>
        <w:t>i</w:t>
      </w:r>
      <w:r w:rsidRPr="004B73E7">
        <w:t xml:space="preserve">nterruptions at switching </w:t>
      </w:r>
      <w:r w:rsidR="008F52C1">
        <w:rPr>
          <w:lang w:eastAsia="zh-CN"/>
        </w:rPr>
        <w:t xml:space="preserve">across 3/4 bands </w:t>
      </w:r>
      <w:r>
        <w:rPr>
          <w:rFonts w:hint="eastAsia"/>
          <w:lang w:eastAsia="zh-CN"/>
        </w:rPr>
        <w:t xml:space="preserve">with two transmit antenna </w:t>
      </w:r>
      <w:r>
        <w:rPr>
          <w:lang w:eastAsia="zh-CN"/>
        </w:rPr>
        <w:t>in single TAG in FDD-TDD CA</w:t>
      </w:r>
    </w:p>
    <w:p w14:paraId="5F290BA3" w14:textId="5A9775C0" w:rsidR="005442E6" w:rsidRPr="005C4055" w:rsidRDefault="005442E6" w:rsidP="000B667E">
      <w:pPr>
        <w:rPr>
          <w:lang w:val="en-AU"/>
        </w:rPr>
      </w:pPr>
      <w:r>
        <w:rPr>
          <w:lang w:val="en-AU"/>
        </w:rPr>
        <w:lastRenderedPageBreak/>
        <w:t>Further details can be found in our accompanying draft CR [</w:t>
      </w:r>
      <w:r w:rsidR="008F52C1">
        <w:rPr>
          <w:lang w:val="en-AU"/>
        </w:rPr>
        <w:t>2</w:t>
      </w:r>
      <w:r>
        <w:rPr>
          <w:lang w:val="en-AU"/>
        </w:rPr>
        <w:t>].</w:t>
      </w:r>
    </w:p>
    <w:p w14:paraId="0C22A90B" w14:textId="77777777" w:rsidR="000E7F88" w:rsidRDefault="000E7F88" w:rsidP="000E7F88"/>
    <w:p w14:paraId="440B8AB3" w14:textId="57ADFDAC" w:rsidR="000E7F88" w:rsidRPr="000B667E" w:rsidRDefault="00785B7B" w:rsidP="00446E31">
      <w:pPr>
        <w:pStyle w:val="RAN4proposal"/>
        <w:tabs>
          <w:tab w:val="left" w:pos="3430"/>
        </w:tabs>
        <w:spacing w:before="120" w:after="120" w:line="256" w:lineRule="auto"/>
        <w:ind w:left="0" w:firstLine="0"/>
        <w:jc w:val="both"/>
        <w:rPr>
          <w:rFonts w:cs="Times New Roman"/>
          <w:lang w:val="en-AU"/>
        </w:rPr>
      </w:pPr>
      <w:r>
        <w:t xml:space="preserve">A </w:t>
      </w:r>
      <w:r w:rsidRPr="00785B7B">
        <w:t xml:space="preserve">test case would be required for DL interruptions at switching </w:t>
      </w:r>
      <w:r w:rsidR="008F52C1" w:rsidRPr="00785B7B">
        <w:t xml:space="preserve">across 3/4 bands </w:t>
      </w:r>
      <w:r w:rsidRPr="00785B7B">
        <w:t xml:space="preserve">with two transmit antenna for </w:t>
      </w:r>
      <w:r>
        <w:t>two</w:t>
      </w:r>
      <w:r w:rsidRPr="00785B7B">
        <w:t xml:space="preserve"> TAG</w:t>
      </w:r>
      <w:r>
        <w:t>s</w:t>
      </w:r>
      <w:r w:rsidRPr="00785B7B">
        <w:t xml:space="preserve"> in </w:t>
      </w:r>
      <w:r>
        <w:t>T</w:t>
      </w:r>
      <w:r w:rsidRPr="00785B7B">
        <w:t>DD-TDD CA</w:t>
      </w:r>
    </w:p>
    <w:p w14:paraId="7B6C0C9B" w14:textId="77777777" w:rsidR="000E7F88" w:rsidRDefault="000E7F88" w:rsidP="009A7024">
      <w:pPr>
        <w:spacing w:before="120" w:after="120" w:line="256" w:lineRule="auto"/>
        <w:jc w:val="both"/>
        <w:rPr>
          <w:rFonts w:cs="Times New Roman"/>
        </w:rPr>
      </w:pPr>
    </w:p>
    <w:p w14:paraId="735A326A" w14:textId="5428D3C9" w:rsidR="000E7F88" w:rsidRPr="003E1E8B" w:rsidRDefault="00785B7B" w:rsidP="00223908">
      <w:pPr>
        <w:pStyle w:val="RAN4proposal"/>
        <w:spacing w:before="120" w:after="120" w:line="256" w:lineRule="auto"/>
        <w:ind w:left="0" w:firstLine="0"/>
        <w:jc w:val="both"/>
        <w:rPr>
          <w:rFonts w:cs="Times New Roman"/>
        </w:rPr>
      </w:pPr>
      <w:r>
        <w:t xml:space="preserve">A </w:t>
      </w:r>
      <w:r w:rsidRPr="00785B7B">
        <w:t xml:space="preserve">test case would be required for DL interruptions at switching </w:t>
      </w:r>
      <w:r w:rsidR="008F52C1" w:rsidRPr="00785B7B">
        <w:t xml:space="preserve">across 3/4 bands </w:t>
      </w:r>
      <w:r w:rsidRPr="00785B7B">
        <w:t xml:space="preserve">with two transmit antenna for </w:t>
      </w:r>
      <w:r>
        <w:t>two</w:t>
      </w:r>
      <w:r w:rsidRPr="00785B7B">
        <w:t xml:space="preserve"> TAG</w:t>
      </w:r>
      <w:r>
        <w:t>s</w:t>
      </w:r>
      <w:r w:rsidRPr="00785B7B">
        <w:t xml:space="preserve"> in </w:t>
      </w:r>
      <w:r>
        <w:t>T</w:t>
      </w:r>
      <w:r w:rsidRPr="00785B7B">
        <w:t>DD-TDD CA</w:t>
      </w:r>
    </w:p>
    <w:p w14:paraId="3615869F" w14:textId="77777777" w:rsidR="000E7F88" w:rsidRDefault="000E7F88" w:rsidP="009A7024">
      <w:pPr>
        <w:spacing w:before="120" w:after="120" w:line="256" w:lineRule="auto"/>
        <w:jc w:val="both"/>
        <w:rPr>
          <w:rFonts w:cs="Times New Roman"/>
        </w:rPr>
      </w:pPr>
    </w:p>
    <w:p w14:paraId="39DFC3D2" w14:textId="77777777" w:rsidR="000E7F88" w:rsidRPr="003B1DED" w:rsidRDefault="000E7F88" w:rsidP="009A7024">
      <w:pPr>
        <w:spacing w:before="120" w:after="120" w:line="256" w:lineRule="auto"/>
        <w:jc w:val="both"/>
        <w:rPr>
          <w:rFonts w:cs="Times New Roman"/>
        </w:rPr>
      </w:pPr>
    </w:p>
    <w:p w14:paraId="3C38F476" w14:textId="70073086" w:rsidR="00935C43" w:rsidRDefault="00935C43" w:rsidP="00BB2359">
      <w:pPr>
        <w:rPr>
          <w:rFonts w:cs="Times New Roman"/>
          <w:b/>
          <w:bCs/>
          <w:szCs w:val="20"/>
          <w:lang w:val="en-GB"/>
        </w:rPr>
      </w:pPr>
    </w:p>
    <w:p w14:paraId="4DE3080F" w14:textId="6F01028B" w:rsidR="00636556" w:rsidRDefault="00CD7492" w:rsidP="00636556">
      <w:pPr>
        <w:pStyle w:val="RAN4H1"/>
      </w:pPr>
      <w:r w:rsidRPr="00A37002">
        <w:t>Conclusion</w:t>
      </w:r>
    </w:p>
    <w:p w14:paraId="2CD73649" w14:textId="77777777" w:rsidR="00785B7B" w:rsidRDefault="00AD6A58" w:rsidP="007F187B">
      <w:pPr>
        <w:jc w:val="both"/>
      </w:pPr>
      <w:r>
        <w:t>This contribution</w:t>
      </w:r>
      <w:r w:rsidR="007F187B">
        <w:t xml:space="preserve"> </w:t>
      </w:r>
      <w:r w:rsidR="003E7A74">
        <w:t xml:space="preserve">discusses the </w:t>
      </w:r>
      <w:r w:rsidR="00785B7B">
        <w:t>Performance</w:t>
      </w:r>
      <w:r w:rsidR="00D02101">
        <w:t xml:space="preserve"> </w:t>
      </w:r>
      <w:r w:rsidR="00785B7B">
        <w:t>part</w:t>
      </w:r>
      <w:r w:rsidR="00D02101">
        <w:t xml:space="preserve"> for UL Tx switching across 3 or 4 bands</w:t>
      </w:r>
      <w:r w:rsidR="00FC3229">
        <w:t xml:space="preserve"> for single and </w:t>
      </w:r>
      <w:r w:rsidR="00C513F1">
        <w:t>multi-TAGs</w:t>
      </w:r>
      <w:r w:rsidR="002C64F7">
        <w:t>.</w:t>
      </w:r>
    </w:p>
    <w:p w14:paraId="574A4FEE" w14:textId="7B0C6D2C" w:rsidR="00785B7B" w:rsidRDefault="00785B7B" w:rsidP="00785B7B">
      <w:pPr>
        <w:spacing w:before="120" w:after="120" w:line="256" w:lineRule="auto"/>
        <w:jc w:val="both"/>
      </w:pPr>
      <w:r>
        <w:t>We studied the impact on performance requirements from these enhancements and consider the addition of following aspect in the performance requirements:</w:t>
      </w:r>
    </w:p>
    <w:p w14:paraId="22AF14A7" w14:textId="77777777" w:rsidR="00785B7B" w:rsidRDefault="00785B7B" w:rsidP="00D36612">
      <w:pPr>
        <w:pStyle w:val="ListParagraph"/>
        <w:numPr>
          <w:ilvl w:val="0"/>
          <w:numId w:val="20"/>
        </w:numPr>
        <w:spacing w:before="120" w:after="120" w:line="256" w:lineRule="auto"/>
        <w:jc w:val="both"/>
      </w:pPr>
      <w:r w:rsidRPr="00D17042">
        <w:rPr>
          <w:lang w:eastAsia="zh-CN"/>
        </w:rPr>
        <w:t>DL interruptions at dynamic switching between two uplink band across 3/4 bands in single TAG</w:t>
      </w:r>
    </w:p>
    <w:p w14:paraId="7F496D4F" w14:textId="77777777" w:rsidR="00785B7B" w:rsidRDefault="00785B7B" w:rsidP="00D36612">
      <w:pPr>
        <w:pStyle w:val="ListParagraph"/>
        <w:numPr>
          <w:ilvl w:val="0"/>
          <w:numId w:val="20"/>
        </w:numPr>
        <w:spacing w:before="120" w:after="120" w:line="256" w:lineRule="auto"/>
        <w:jc w:val="both"/>
      </w:pPr>
      <w:r w:rsidRPr="00D17042">
        <w:rPr>
          <w:lang w:eastAsia="zh-CN"/>
        </w:rPr>
        <w:t xml:space="preserve">DL interruptions at switching between two uplink band across 3/4 bands in two </w:t>
      </w:r>
      <w:proofErr w:type="gramStart"/>
      <w:r w:rsidRPr="00D17042">
        <w:rPr>
          <w:lang w:eastAsia="zh-CN"/>
        </w:rPr>
        <w:t>TAGs</w:t>
      </w:r>
      <w:proofErr w:type="gramEnd"/>
      <w:r w:rsidR="002C64F7">
        <w:t xml:space="preserve"> </w:t>
      </w:r>
    </w:p>
    <w:p w14:paraId="5287C349" w14:textId="77777777" w:rsidR="00785B7B" w:rsidRDefault="00785B7B" w:rsidP="00785B7B">
      <w:pPr>
        <w:spacing w:before="120" w:after="120" w:line="256" w:lineRule="auto"/>
        <w:jc w:val="both"/>
      </w:pPr>
    </w:p>
    <w:p w14:paraId="62B0CDD6" w14:textId="3D5BAFBF" w:rsidR="00711AA2" w:rsidRDefault="004657ED" w:rsidP="00785B7B">
      <w:pPr>
        <w:spacing w:before="120" w:after="120" w:line="256" w:lineRule="auto"/>
        <w:jc w:val="both"/>
      </w:pPr>
      <w:r>
        <w:t xml:space="preserve">The proposals are summarized as below:  </w:t>
      </w:r>
    </w:p>
    <w:p w14:paraId="7160D4F2" w14:textId="1EE8B388" w:rsidR="00785B7B" w:rsidRPr="008C39F7" w:rsidRDefault="00785B7B" w:rsidP="00785B7B">
      <w:pPr>
        <w:pStyle w:val="RAN4proposal"/>
        <w:numPr>
          <w:ilvl w:val="0"/>
          <w:numId w:val="19"/>
        </w:numPr>
        <w:jc w:val="both"/>
      </w:pPr>
      <w:r>
        <w:t xml:space="preserve">A </w:t>
      </w:r>
      <w:r w:rsidRPr="00785B7B">
        <w:t xml:space="preserve">test case would be required for DL interruptions at switching </w:t>
      </w:r>
      <w:r w:rsidR="008F52C1" w:rsidRPr="00785B7B">
        <w:t xml:space="preserve">across 3/4 bands </w:t>
      </w:r>
      <w:r w:rsidRPr="00785B7B">
        <w:t>with two transmit antenna for single TAG in TDD-TDD CA</w:t>
      </w:r>
    </w:p>
    <w:p w14:paraId="5AA3B1CB" w14:textId="5C9EE722" w:rsidR="00785B7B" w:rsidRPr="008C39F7" w:rsidRDefault="00785B7B" w:rsidP="00785B7B">
      <w:pPr>
        <w:pStyle w:val="RAN4proposal"/>
        <w:ind w:left="0" w:firstLine="0"/>
        <w:jc w:val="both"/>
      </w:pPr>
      <w:r>
        <w:t xml:space="preserve">A </w:t>
      </w:r>
      <w:r w:rsidRPr="00785B7B">
        <w:t xml:space="preserve">test case would be required for DL interruptions at switching </w:t>
      </w:r>
      <w:r w:rsidR="008F52C1" w:rsidRPr="00785B7B">
        <w:t xml:space="preserve">across 3/4 bands </w:t>
      </w:r>
      <w:r w:rsidRPr="00785B7B">
        <w:t xml:space="preserve">with two transmit antenna for single TAG in </w:t>
      </w:r>
      <w:r>
        <w:t>F</w:t>
      </w:r>
      <w:r w:rsidRPr="00785B7B">
        <w:t>DD-TDD CA</w:t>
      </w:r>
    </w:p>
    <w:p w14:paraId="7B65DDFA" w14:textId="5715EDD3" w:rsidR="00785B7B" w:rsidRPr="008C39F7" w:rsidRDefault="00785B7B" w:rsidP="00785B7B">
      <w:pPr>
        <w:pStyle w:val="RAN4proposal"/>
        <w:ind w:left="0" w:firstLine="0"/>
        <w:jc w:val="both"/>
      </w:pPr>
      <w:r>
        <w:t xml:space="preserve">A </w:t>
      </w:r>
      <w:r w:rsidRPr="00785B7B">
        <w:t xml:space="preserve">test case would be required for DL interruptions at switching </w:t>
      </w:r>
      <w:r w:rsidR="008F52C1" w:rsidRPr="00785B7B">
        <w:t xml:space="preserve">across 3/4 bands </w:t>
      </w:r>
      <w:r w:rsidRPr="00785B7B">
        <w:t xml:space="preserve">with two transmit antenna for </w:t>
      </w:r>
      <w:r>
        <w:t>two</w:t>
      </w:r>
      <w:r w:rsidRPr="00785B7B">
        <w:t xml:space="preserve"> TAG</w:t>
      </w:r>
      <w:r>
        <w:t>s</w:t>
      </w:r>
      <w:r w:rsidRPr="00785B7B">
        <w:t xml:space="preserve"> in </w:t>
      </w:r>
      <w:r>
        <w:t>T</w:t>
      </w:r>
      <w:r w:rsidRPr="00785B7B">
        <w:t>DD-TDD CA</w:t>
      </w:r>
    </w:p>
    <w:p w14:paraId="739DDE72" w14:textId="7F5195C2" w:rsidR="00785B7B" w:rsidRPr="008C39F7" w:rsidRDefault="00785B7B" w:rsidP="00785B7B">
      <w:pPr>
        <w:pStyle w:val="RAN4proposal"/>
        <w:ind w:left="0" w:firstLine="0"/>
        <w:jc w:val="both"/>
      </w:pPr>
      <w:r>
        <w:t xml:space="preserve">A </w:t>
      </w:r>
      <w:r w:rsidRPr="00785B7B">
        <w:t xml:space="preserve">test case would be required for DL interruptions at switching </w:t>
      </w:r>
      <w:r w:rsidR="008F52C1" w:rsidRPr="00785B7B">
        <w:t xml:space="preserve">across 3/4 bands </w:t>
      </w:r>
      <w:r w:rsidRPr="00785B7B">
        <w:t xml:space="preserve">with two transmit antenna for </w:t>
      </w:r>
      <w:r>
        <w:t>two</w:t>
      </w:r>
      <w:r w:rsidRPr="00785B7B">
        <w:t xml:space="preserve"> TAG</w:t>
      </w:r>
      <w:r>
        <w:t>s</w:t>
      </w:r>
      <w:r w:rsidRPr="00785B7B">
        <w:t xml:space="preserve"> in </w:t>
      </w:r>
      <w:r>
        <w:t>T</w:t>
      </w:r>
      <w:r w:rsidRPr="00785B7B">
        <w:t>DD-TDD CA</w:t>
      </w:r>
    </w:p>
    <w:p w14:paraId="73771E0D" w14:textId="77777777" w:rsidR="00FC3229" w:rsidRDefault="00FC3229" w:rsidP="00FC3229">
      <w:pPr>
        <w:rPr>
          <w:rFonts w:cs="Times New Roman"/>
          <w:b/>
          <w:bCs/>
          <w:szCs w:val="20"/>
        </w:rPr>
      </w:pPr>
    </w:p>
    <w:p w14:paraId="777A3129" w14:textId="77777777" w:rsidR="00785B7B" w:rsidRPr="00785B7B" w:rsidRDefault="00785B7B" w:rsidP="00FC3229">
      <w:pPr>
        <w:rPr>
          <w:rFonts w:cs="Times New Roman"/>
          <w:b/>
          <w:bCs/>
          <w:szCs w:val="20"/>
        </w:rPr>
      </w:pPr>
    </w:p>
    <w:p w14:paraId="3DAFBD41" w14:textId="77777777" w:rsidR="003B659E" w:rsidRPr="0095295C" w:rsidRDefault="003B659E" w:rsidP="0008612A">
      <w:pPr>
        <w:pStyle w:val="RAN4H1"/>
      </w:pPr>
      <w:bookmarkStart w:id="5" w:name="_Hlk111024595"/>
      <w:r w:rsidRPr="0095295C">
        <w:t>References</w:t>
      </w:r>
    </w:p>
    <w:bookmarkEnd w:id="5"/>
    <w:p w14:paraId="6138BEC4" w14:textId="31A9559C" w:rsidR="00AA72F5" w:rsidRDefault="009A7024" w:rsidP="00263B5E">
      <w:pPr>
        <w:numPr>
          <w:ilvl w:val="0"/>
          <w:numId w:val="1"/>
        </w:numPr>
        <w:spacing w:after="120" w:line="240" w:lineRule="auto"/>
        <w:jc w:val="both"/>
        <w:rPr>
          <w:rFonts w:cs="Times New Roman"/>
          <w:lang w:val="en-GB" w:eastAsia="zh-CN"/>
        </w:rPr>
      </w:pPr>
      <w:r w:rsidRPr="009A7024">
        <w:rPr>
          <w:rFonts w:cs="Times New Roman"/>
          <w:lang w:val="en-GB" w:eastAsia="zh-CN"/>
        </w:rPr>
        <w:t>R4-2306354</w:t>
      </w:r>
      <w:r>
        <w:rPr>
          <w:rFonts w:cs="Times New Roman"/>
          <w:lang w:val="en-GB" w:eastAsia="zh-CN"/>
        </w:rPr>
        <w:t xml:space="preserve"> </w:t>
      </w:r>
      <w:r w:rsidR="49C01D23" w:rsidRPr="00BD3EAE">
        <w:rPr>
          <w:rFonts w:cs="Times New Roman"/>
          <w:lang w:val="en-GB" w:eastAsia="zh-CN"/>
        </w:rPr>
        <w:t>WF on R18 multi-carrier enhancements (RRM)</w:t>
      </w:r>
      <w:r w:rsidR="00BD3EAE">
        <w:rPr>
          <w:rFonts w:cs="Times New Roman"/>
          <w:lang w:val="en-GB" w:eastAsia="zh-CN"/>
        </w:rPr>
        <w:t xml:space="preserve">, </w:t>
      </w:r>
      <w:r w:rsidR="00BD3EAE" w:rsidRPr="00BD3EAE">
        <w:rPr>
          <w:rFonts w:cs="Times New Roman"/>
          <w:lang w:val="en-GB" w:eastAsia="zh-CN"/>
        </w:rPr>
        <w:t xml:space="preserve">Huawei, </w:t>
      </w:r>
      <w:proofErr w:type="spellStart"/>
      <w:r w:rsidR="00BD3EAE" w:rsidRPr="00BD3EAE">
        <w:rPr>
          <w:rFonts w:cs="Times New Roman"/>
          <w:lang w:val="en-GB" w:eastAsia="zh-CN"/>
        </w:rPr>
        <w:t>HiSilicon</w:t>
      </w:r>
      <w:proofErr w:type="spellEnd"/>
      <w:proofErr w:type="gramStart"/>
      <w:r w:rsidR="00DC6066">
        <w:rPr>
          <w:rFonts w:cs="Times New Roman"/>
          <w:lang w:val="en-GB" w:eastAsia="zh-CN"/>
        </w:rPr>
        <w:t xml:space="preserve">, </w:t>
      </w:r>
      <w:r w:rsidR="00DC6066" w:rsidRPr="00DC6066">
        <w:rPr>
          <w:rFonts w:cs="Times New Roman"/>
          <w:lang w:val="en-GB" w:eastAsia="zh-CN"/>
        </w:rPr>
        <w:t>,</w:t>
      </w:r>
      <w:proofErr w:type="gramEnd"/>
      <w:r w:rsidR="00DC6066" w:rsidRPr="00DC6066">
        <w:rPr>
          <w:rFonts w:cs="Times New Roman"/>
          <w:lang w:val="en-GB" w:eastAsia="zh-CN"/>
        </w:rPr>
        <w:t xml:space="preserve"> Electronic Meeting, RAN4#106bis-e, 17 April –26 April, 2023.</w:t>
      </w:r>
    </w:p>
    <w:p w14:paraId="1117ED1C" w14:textId="4FAD5CD6" w:rsidR="000B667E" w:rsidRPr="00486BB9" w:rsidRDefault="00486BB9" w:rsidP="00486BB9">
      <w:pPr>
        <w:pStyle w:val="ListParagraph"/>
        <w:numPr>
          <w:ilvl w:val="0"/>
          <w:numId w:val="1"/>
        </w:numPr>
      </w:pPr>
      <w:r>
        <w:t>R4-23</w:t>
      </w:r>
      <w:r>
        <w:t>16396</w:t>
      </w:r>
      <w:r>
        <w:t xml:space="preserve">, </w:t>
      </w:r>
      <w:r w:rsidR="008F52C1" w:rsidRPr="008F52C1">
        <w:t>Draft CR for 38.133 - Addition of new Test cases for DL interruptions at switching across 3/4 bands</w:t>
      </w:r>
      <w:r>
        <w:t>, Nokia, Nokia Shanghai Bell, RAN4#108</w:t>
      </w:r>
      <w:r w:rsidR="008F52C1">
        <w:t>bis</w:t>
      </w:r>
      <w:r>
        <w:t xml:space="preserve">, </w:t>
      </w:r>
      <w:r w:rsidR="008F52C1">
        <w:t>Xiamen</w:t>
      </w:r>
      <w:r>
        <w:t xml:space="preserve">, </w:t>
      </w:r>
      <w:r w:rsidR="008F52C1">
        <w:t>China</w:t>
      </w:r>
      <w:r>
        <w:t xml:space="preserve">, </w:t>
      </w:r>
      <w:r w:rsidR="008F52C1">
        <w:t>9</w:t>
      </w:r>
      <w:r>
        <w:t>-</w:t>
      </w:r>
      <w:r w:rsidR="008F52C1">
        <w:t>13</w:t>
      </w:r>
      <w:r>
        <w:t xml:space="preserve"> </w:t>
      </w:r>
      <w:r w:rsidR="008F52C1">
        <w:t>October</w:t>
      </w:r>
      <w:r>
        <w:t xml:space="preserve"> 2023.</w:t>
      </w:r>
    </w:p>
    <w:sectPr w:rsidR="000B667E" w:rsidRPr="00486BB9"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9AAD3" w14:textId="77777777" w:rsidR="00F319CB" w:rsidRDefault="00F319CB" w:rsidP="00001C9B">
      <w:pPr>
        <w:spacing w:after="0" w:line="240" w:lineRule="auto"/>
      </w:pPr>
      <w:r>
        <w:separator/>
      </w:r>
    </w:p>
  </w:endnote>
  <w:endnote w:type="continuationSeparator" w:id="0">
    <w:p w14:paraId="6951CBC4" w14:textId="77777777" w:rsidR="00F319CB" w:rsidRDefault="00F319CB" w:rsidP="00001C9B">
      <w:pPr>
        <w:spacing w:after="0" w:line="240" w:lineRule="auto"/>
      </w:pPr>
      <w:r>
        <w:continuationSeparator/>
      </w:r>
    </w:p>
  </w:endnote>
  <w:endnote w:type="continuationNotice" w:id="1">
    <w:p w14:paraId="47658A7F" w14:textId="77777777" w:rsidR="00F319CB" w:rsidRDefault="00F319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C013B" w14:textId="77777777" w:rsidR="00F319CB" w:rsidRDefault="00F319CB" w:rsidP="00001C9B">
      <w:pPr>
        <w:spacing w:after="0" w:line="240" w:lineRule="auto"/>
      </w:pPr>
      <w:r>
        <w:separator/>
      </w:r>
    </w:p>
  </w:footnote>
  <w:footnote w:type="continuationSeparator" w:id="0">
    <w:p w14:paraId="2E1C58B0" w14:textId="77777777" w:rsidR="00F319CB" w:rsidRDefault="00F319CB" w:rsidP="00001C9B">
      <w:pPr>
        <w:spacing w:after="0" w:line="240" w:lineRule="auto"/>
      </w:pPr>
      <w:r>
        <w:continuationSeparator/>
      </w:r>
    </w:p>
  </w:footnote>
  <w:footnote w:type="continuationNotice" w:id="1">
    <w:p w14:paraId="123C4670" w14:textId="77777777" w:rsidR="00F319CB" w:rsidRDefault="00F319C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38FB"/>
    <w:multiLevelType w:val="hybridMultilevel"/>
    <w:tmpl w:val="52224E60"/>
    <w:lvl w:ilvl="0" w:tplc="21B81AC4">
      <w:start w:val="8"/>
      <w:numFmt w:val="bullet"/>
      <w:lvlText w:val="-"/>
      <w:lvlJc w:val="left"/>
      <w:pPr>
        <w:ind w:left="1840" w:hanging="420"/>
      </w:pPr>
      <w:rPr>
        <w:rFonts w:ascii="Times New Roman" w:eastAsia="Times New Roman" w:hAnsi="Times New Roman" w:cs="Times New Roman"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 w15:restartNumberingAfterBreak="0">
    <w:nsid w:val="02617A76"/>
    <w:multiLevelType w:val="hybridMultilevel"/>
    <w:tmpl w:val="43BC1534"/>
    <w:lvl w:ilvl="0" w:tplc="FFFFFFFF">
      <w:start w:val="1"/>
      <w:numFmt w:val="decimal"/>
      <w:lvlText w:val="%1)"/>
      <w:lvlJc w:val="left"/>
      <w:pPr>
        <w:ind w:left="720" w:hanging="360"/>
      </w:pPr>
      <w:rPr>
        <w:rFonts w:hint="default"/>
        <w:b/>
        <w:i w:val="0"/>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16D80939"/>
    <w:multiLevelType w:val="hybridMultilevel"/>
    <w:tmpl w:val="E5CEBBBC"/>
    <w:lvl w:ilvl="0" w:tplc="BBDA1630">
      <w:start w:val="1"/>
      <w:numFmt w:val="bullet"/>
      <w:pStyle w:val="references"/>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tentative="1">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5" w15:restartNumberingAfterBreak="0">
    <w:nsid w:val="205C1DFE"/>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23582E8B"/>
    <w:multiLevelType w:val="hybridMultilevel"/>
    <w:tmpl w:val="8796EA30"/>
    <w:lvl w:ilvl="0" w:tplc="25B611BC">
      <w:start w:val="2"/>
      <w:numFmt w:val="decimal"/>
      <w:lvlText w:val="%1)"/>
      <w:lvlJc w:val="left"/>
      <w:pPr>
        <w:ind w:left="360" w:hanging="360"/>
      </w:pPr>
      <w:rPr>
        <w:rFonts w:hint="default"/>
        <w:b/>
        <w:i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626C29"/>
    <w:multiLevelType w:val="hybridMultilevel"/>
    <w:tmpl w:val="752A297A"/>
    <w:lvl w:ilvl="0" w:tplc="0B5C43B0">
      <w:start w:val="2"/>
      <w:numFmt w:val="decimal"/>
      <w:lvlText w:val="%1)"/>
      <w:lvlJc w:val="left"/>
      <w:pPr>
        <w:ind w:left="720" w:hanging="360"/>
      </w:pPr>
      <w:rPr>
        <w:rFonts w:hint="default"/>
        <w:b/>
        <w:i w:val="0"/>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A105F4B"/>
    <w:multiLevelType w:val="hybridMultilevel"/>
    <w:tmpl w:val="FFC23B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12D18E7"/>
    <w:multiLevelType w:val="hybridMultilevel"/>
    <w:tmpl w:val="0BAC3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805813"/>
    <w:multiLevelType w:val="hybridMultilevel"/>
    <w:tmpl w:val="43BC1534"/>
    <w:lvl w:ilvl="0" w:tplc="1B5E5E8A">
      <w:start w:val="1"/>
      <w:numFmt w:val="decimal"/>
      <w:lvlText w:val="%1)"/>
      <w:lvlJc w:val="left"/>
      <w:pPr>
        <w:ind w:left="720" w:hanging="360"/>
      </w:pPr>
      <w:rPr>
        <w:rFonts w:hint="default"/>
        <w:b/>
        <w:i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8CA3214"/>
    <w:multiLevelType w:val="hybridMultilevel"/>
    <w:tmpl w:val="43BC1534"/>
    <w:lvl w:ilvl="0" w:tplc="FFFFFFFF">
      <w:start w:val="1"/>
      <w:numFmt w:val="decimal"/>
      <w:lvlText w:val="%1)"/>
      <w:lvlJc w:val="left"/>
      <w:pPr>
        <w:ind w:left="720" w:hanging="360"/>
      </w:pPr>
      <w:rPr>
        <w:rFonts w:hint="default"/>
        <w:b/>
        <w:i w:val="0"/>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1466CF"/>
    <w:multiLevelType w:val="hybridMultilevel"/>
    <w:tmpl w:val="714E1D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EB1A2C"/>
    <w:multiLevelType w:val="hybridMultilevel"/>
    <w:tmpl w:val="8ED036B4"/>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8B73482"/>
    <w:multiLevelType w:val="hybridMultilevel"/>
    <w:tmpl w:val="FDDC8172"/>
    <w:lvl w:ilvl="0" w:tplc="08090001">
      <w:start w:val="1"/>
      <w:numFmt w:val="bullet"/>
      <w:lvlText w:val=""/>
      <w:lvlJc w:val="left"/>
      <w:pPr>
        <w:ind w:left="0" w:hanging="360"/>
      </w:pPr>
      <w:rPr>
        <w:rFonts w:ascii="Symbol" w:hAnsi="Symbol" w:hint="default"/>
      </w:rPr>
    </w:lvl>
    <w:lvl w:ilvl="1" w:tplc="04190003">
      <w:start w:val="1"/>
      <w:numFmt w:val="bullet"/>
      <w:lvlText w:val="o"/>
      <w:lvlJc w:val="left"/>
      <w:pPr>
        <w:ind w:left="720" w:hanging="360"/>
      </w:pPr>
      <w:rPr>
        <w:rFonts w:ascii="Courier New" w:hAnsi="Courier New" w:cs="Courier New" w:hint="default"/>
      </w:rPr>
    </w:lvl>
    <w:lvl w:ilvl="2" w:tplc="04190005">
      <w:start w:val="1"/>
      <w:numFmt w:val="bullet"/>
      <w:lvlText w:val=""/>
      <w:lvlJc w:val="left"/>
      <w:pPr>
        <w:ind w:left="1440" w:hanging="360"/>
      </w:pPr>
      <w:rPr>
        <w:rFonts w:ascii="Wingdings" w:hAnsi="Wingdings" w:hint="default"/>
      </w:rPr>
    </w:lvl>
    <w:lvl w:ilvl="3" w:tplc="04190001">
      <w:start w:val="1"/>
      <w:numFmt w:val="bullet"/>
      <w:lvlText w:val=""/>
      <w:lvlJc w:val="left"/>
      <w:pPr>
        <w:ind w:left="2160" w:hanging="360"/>
      </w:pPr>
      <w:rPr>
        <w:rFonts w:ascii="Symbol" w:hAnsi="Symbol" w:hint="default"/>
      </w:rPr>
    </w:lvl>
    <w:lvl w:ilvl="4" w:tplc="04190003">
      <w:start w:val="1"/>
      <w:numFmt w:val="bullet"/>
      <w:lvlText w:val="o"/>
      <w:lvlJc w:val="left"/>
      <w:pPr>
        <w:ind w:left="2880" w:hanging="360"/>
      </w:pPr>
      <w:rPr>
        <w:rFonts w:ascii="Courier New" w:hAnsi="Courier New" w:cs="Courier New" w:hint="default"/>
      </w:rPr>
    </w:lvl>
    <w:lvl w:ilvl="5" w:tplc="04190005">
      <w:start w:val="1"/>
      <w:numFmt w:val="bullet"/>
      <w:lvlText w:val=""/>
      <w:lvlJc w:val="left"/>
      <w:pPr>
        <w:ind w:left="3600" w:hanging="360"/>
      </w:pPr>
      <w:rPr>
        <w:rFonts w:ascii="Wingdings" w:hAnsi="Wingdings" w:hint="default"/>
      </w:rPr>
    </w:lvl>
    <w:lvl w:ilvl="6" w:tplc="04190001">
      <w:start w:val="1"/>
      <w:numFmt w:val="bullet"/>
      <w:lvlText w:val=""/>
      <w:lvlJc w:val="left"/>
      <w:pPr>
        <w:ind w:left="4320" w:hanging="360"/>
      </w:pPr>
      <w:rPr>
        <w:rFonts w:ascii="Symbol" w:hAnsi="Symbol" w:hint="default"/>
      </w:rPr>
    </w:lvl>
    <w:lvl w:ilvl="7" w:tplc="04190003">
      <w:start w:val="1"/>
      <w:numFmt w:val="bullet"/>
      <w:lvlText w:val="o"/>
      <w:lvlJc w:val="left"/>
      <w:pPr>
        <w:ind w:left="5040" w:hanging="360"/>
      </w:pPr>
      <w:rPr>
        <w:rFonts w:ascii="Courier New" w:hAnsi="Courier New" w:cs="Courier New" w:hint="default"/>
      </w:rPr>
    </w:lvl>
    <w:lvl w:ilvl="8" w:tplc="04190005">
      <w:start w:val="1"/>
      <w:numFmt w:val="bullet"/>
      <w:lvlText w:val=""/>
      <w:lvlJc w:val="left"/>
      <w:pPr>
        <w:ind w:left="5760" w:hanging="360"/>
      </w:pPr>
      <w:rPr>
        <w:rFonts w:ascii="Wingdings" w:hAnsi="Wingdings" w:hint="default"/>
      </w:rPr>
    </w:lvl>
  </w:abstractNum>
  <w:abstractNum w:abstractNumId="2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5714BF7"/>
    <w:multiLevelType w:val="hybridMultilevel"/>
    <w:tmpl w:val="3362B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FC03B95"/>
    <w:multiLevelType w:val="hybridMultilevel"/>
    <w:tmpl w:val="714E1D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85925437">
    <w:abstractNumId w:val="2"/>
  </w:num>
  <w:num w:numId="2" w16cid:durableId="1767799430">
    <w:abstractNumId w:val="17"/>
  </w:num>
  <w:num w:numId="3" w16cid:durableId="797189840">
    <w:abstractNumId w:val="14"/>
  </w:num>
  <w:num w:numId="4" w16cid:durableId="603734058">
    <w:abstractNumId w:val="16"/>
  </w:num>
  <w:num w:numId="5" w16cid:durableId="1306275576">
    <w:abstractNumId w:val="22"/>
  </w:num>
  <w:num w:numId="6" w16cid:durableId="697698113">
    <w:abstractNumId w:val="4"/>
  </w:num>
  <w:num w:numId="7" w16cid:durableId="1870025799">
    <w:abstractNumId w:val="20"/>
  </w:num>
  <w:num w:numId="8" w16cid:durableId="1759329943">
    <w:abstractNumId w:val="0"/>
  </w:num>
  <w:num w:numId="9" w16cid:durableId="1584803348">
    <w:abstractNumId w:val="11"/>
  </w:num>
  <w:num w:numId="10" w16cid:durableId="1695228825">
    <w:abstractNumId w:val="10"/>
  </w:num>
  <w:num w:numId="11" w16cid:durableId="1551724561">
    <w:abstractNumId w:val="3"/>
  </w:num>
  <w:num w:numId="12" w16cid:durableId="2032022545">
    <w:abstractNumId w:val="19"/>
  </w:num>
  <w:num w:numId="13" w16cid:durableId="965619575">
    <w:abstractNumId w:val="9"/>
  </w:num>
  <w:num w:numId="14" w16cid:durableId="850678497">
    <w:abstractNumId w:val="5"/>
  </w:num>
  <w:num w:numId="15" w16cid:durableId="1557817971">
    <w:abstractNumId w:val="23"/>
  </w:num>
  <w:num w:numId="16" w16cid:durableId="1391803660">
    <w:abstractNumId w:val="18"/>
  </w:num>
  <w:num w:numId="17" w16cid:durableId="155802453">
    <w:abstractNumId w:val="13"/>
  </w:num>
  <w:num w:numId="18" w16cid:durableId="1219707938">
    <w:abstractNumId w:val="7"/>
  </w:num>
  <w:num w:numId="19" w16cid:durableId="2085445920">
    <w:abstractNumId w:val="16"/>
    <w:lvlOverride w:ilvl="0">
      <w:startOverride w:val="1"/>
    </w:lvlOverride>
  </w:num>
  <w:num w:numId="20" w16cid:durableId="313026241">
    <w:abstractNumId w:val="24"/>
  </w:num>
  <w:num w:numId="21" w16cid:durableId="1956400861">
    <w:abstractNumId w:val="15"/>
  </w:num>
  <w:num w:numId="22" w16cid:durableId="1601984791">
    <w:abstractNumId w:val="6"/>
  </w:num>
  <w:num w:numId="23" w16cid:durableId="1825195330">
    <w:abstractNumId w:val="12"/>
  </w:num>
  <w:num w:numId="24" w16cid:durableId="1618949136">
    <w:abstractNumId w:val="1"/>
  </w:num>
  <w:num w:numId="25" w16cid:durableId="319161294">
    <w:abstractNumId w:val="8"/>
  </w:num>
  <w:num w:numId="26" w16cid:durableId="952513922">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D78"/>
    <w:rsid w:val="00001C9B"/>
    <w:rsid w:val="00001EEC"/>
    <w:rsid w:val="00006060"/>
    <w:rsid w:val="000079CF"/>
    <w:rsid w:val="00007D8C"/>
    <w:rsid w:val="00010E41"/>
    <w:rsid w:val="00011D0B"/>
    <w:rsid w:val="00012062"/>
    <w:rsid w:val="000127D2"/>
    <w:rsid w:val="00013603"/>
    <w:rsid w:val="000138F5"/>
    <w:rsid w:val="00015332"/>
    <w:rsid w:val="000173FE"/>
    <w:rsid w:val="00017C58"/>
    <w:rsid w:val="00017D28"/>
    <w:rsid w:val="00020BE1"/>
    <w:rsid w:val="00021D69"/>
    <w:rsid w:val="00022B94"/>
    <w:rsid w:val="00022BFC"/>
    <w:rsid w:val="00023958"/>
    <w:rsid w:val="00023FA0"/>
    <w:rsid w:val="000265ED"/>
    <w:rsid w:val="00027732"/>
    <w:rsid w:val="000301A7"/>
    <w:rsid w:val="0003099B"/>
    <w:rsid w:val="00030C2D"/>
    <w:rsid w:val="00031381"/>
    <w:rsid w:val="00032E57"/>
    <w:rsid w:val="000354DC"/>
    <w:rsid w:val="000359EE"/>
    <w:rsid w:val="00035BA7"/>
    <w:rsid w:val="00036FA0"/>
    <w:rsid w:val="000378C5"/>
    <w:rsid w:val="00041835"/>
    <w:rsid w:val="00042879"/>
    <w:rsid w:val="000429BA"/>
    <w:rsid w:val="000442C6"/>
    <w:rsid w:val="0004491F"/>
    <w:rsid w:val="00044F5C"/>
    <w:rsid w:val="00045940"/>
    <w:rsid w:val="0004664D"/>
    <w:rsid w:val="00046BCF"/>
    <w:rsid w:val="00046ED1"/>
    <w:rsid w:val="0004719B"/>
    <w:rsid w:val="00051853"/>
    <w:rsid w:val="00052489"/>
    <w:rsid w:val="00052ADC"/>
    <w:rsid w:val="00053716"/>
    <w:rsid w:val="00054450"/>
    <w:rsid w:val="00057237"/>
    <w:rsid w:val="00057894"/>
    <w:rsid w:val="000627E6"/>
    <w:rsid w:val="00065E4A"/>
    <w:rsid w:val="000700AC"/>
    <w:rsid w:val="00071EE1"/>
    <w:rsid w:val="00072386"/>
    <w:rsid w:val="000776AF"/>
    <w:rsid w:val="000779DB"/>
    <w:rsid w:val="000779E7"/>
    <w:rsid w:val="00080D17"/>
    <w:rsid w:val="00081625"/>
    <w:rsid w:val="00081F3C"/>
    <w:rsid w:val="00082288"/>
    <w:rsid w:val="0008371C"/>
    <w:rsid w:val="000845FE"/>
    <w:rsid w:val="000848D7"/>
    <w:rsid w:val="0008564B"/>
    <w:rsid w:val="0008612A"/>
    <w:rsid w:val="0009085B"/>
    <w:rsid w:val="00090B68"/>
    <w:rsid w:val="00093212"/>
    <w:rsid w:val="0009354C"/>
    <w:rsid w:val="0009369C"/>
    <w:rsid w:val="00093A6A"/>
    <w:rsid w:val="00094A4B"/>
    <w:rsid w:val="00095151"/>
    <w:rsid w:val="000A12B0"/>
    <w:rsid w:val="000A1CC7"/>
    <w:rsid w:val="000A2A98"/>
    <w:rsid w:val="000A32D2"/>
    <w:rsid w:val="000A380E"/>
    <w:rsid w:val="000A3F17"/>
    <w:rsid w:val="000A44E7"/>
    <w:rsid w:val="000A5361"/>
    <w:rsid w:val="000A75C3"/>
    <w:rsid w:val="000B0056"/>
    <w:rsid w:val="000B0A00"/>
    <w:rsid w:val="000B0D1E"/>
    <w:rsid w:val="000B0FDE"/>
    <w:rsid w:val="000B1188"/>
    <w:rsid w:val="000B13B6"/>
    <w:rsid w:val="000B17B3"/>
    <w:rsid w:val="000B2372"/>
    <w:rsid w:val="000B337D"/>
    <w:rsid w:val="000B3861"/>
    <w:rsid w:val="000B3C41"/>
    <w:rsid w:val="000B4488"/>
    <w:rsid w:val="000B566D"/>
    <w:rsid w:val="000B56D7"/>
    <w:rsid w:val="000B5864"/>
    <w:rsid w:val="000B5ABB"/>
    <w:rsid w:val="000B667E"/>
    <w:rsid w:val="000B70DA"/>
    <w:rsid w:val="000B71B2"/>
    <w:rsid w:val="000C1BDC"/>
    <w:rsid w:val="000C2425"/>
    <w:rsid w:val="000C2EB5"/>
    <w:rsid w:val="000C338A"/>
    <w:rsid w:val="000C6825"/>
    <w:rsid w:val="000C75DC"/>
    <w:rsid w:val="000C7B01"/>
    <w:rsid w:val="000D0EFF"/>
    <w:rsid w:val="000D11AD"/>
    <w:rsid w:val="000D1272"/>
    <w:rsid w:val="000D161C"/>
    <w:rsid w:val="000D19AE"/>
    <w:rsid w:val="000D4ACC"/>
    <w:rsid w:val="000D5B65"/>
    <w:rsid w:val="000D7842"/>
    <w:rsid w:val="000E005E"/>
    <w:rsid w:val="000E10C2"/>
    <w:rsid w:val="000E1A65"/>
    <w:rsid w:val="000E1ACC"/>
    <w:rsid w:val="000E2CDC"/>
    <w:rsid w:val="000E4918"/>
    <w:rsid w:val="000E76F0"/>
    <w:rsid w:val="000E7F88"/>
    <w:rsid w:val="000F0C58"/>
    <w:rsid w:val="000F0D5F"/>
    <w:rsid w:val="000F0D85"/>
    <w:rsid w:val="000F15B2"/>
    <w:rsid w:val="001011EF"/>
    <w:rsid w:val="001015FE"/>
    <w:rsid w:val="001026DE"/>
    <w:rsid w:val="0010303B"/>
    <w:rsid w:val="00103187"/>
    <w:rsid w:val="001036CB"/>
    <w:rsid w:val="001039C7"/>
    <w:rsid w:val="00103EEE"/>
    <w:rsid w:val="001052A3"/>
    <w:rsid w:val="00105AFC"/>
    <w:rsid w:val="00110C56"/>
    <w:rsid w:val="0011203E"/>
    <w:rsid w:val="001139C1"/>
    <w:rsid w:val="001140A3"/>
    <w:rsid w:val="001153F3"/>
    <w:rsid w:val="0011548D"/>
    <w:rsid w:val="00115687"/>
    <w:rsid w:val="00115CE9"/>
    <w:rsid w:val="001173F8"/>
    <w:rsid w:val="00117630"/>
    <w:rsid w:val="00120C56"/>
    <w:rsid w:val="00122823"/>
    <w:rsid w:val="00122AA0"/>
    <w:rsid w:val="001230A2"/>
    <w:rsid w:val="001234A7"/>
    <w:rsid w:val="001239CA"/>
    <w:rsid w:val="00124719"/>
    <w:rsid w:val="00124D54"/>
    <w:rsid w:val="00125AF3"/>
    <w:rsid w:val="00125D82"/>
    <w:rsid w:val="001270E7"/>
    <w:rsid w:val="00130040"/>
    <w:rsid w:val="00130260"/>
    <w:rsid w:val="001308FF"/>
    <w:rsid w:val="001330FC"/>
    <w:rsid w:val="001348AA"/>
    <w:rsid w:val="0013626B"/>
    <w:rsid w:val="00136668"/>
    <w:rsid w:val="00136714"/>
    <w:rsid w:val="001372FA"/>
    <w:rsid w:val="001375A9"/>
    <w:rsid w:val="00137EC7"/>
    <w:rsid w:val="00141B6A"/>
    <w:rsid w:val="00141F48"/>
    <w:rsid w:val="001433A9"/>
    <w:rsid w:val="001461F4"/>
    <w:rsid w:val="00146595"/>
    <w:rsid w:val="00146D80"/>
    <w:rsid w:val="00150E94"/>
    <w:rsid w:val="00150EBC"/>
    <w:rsid w:val="00153499"/>
    <w:rsid w:val="00153B3B"/>
    <w:rsid w:val="001548E5"/>
    <w:rsid w:val="00154E22"/>
    <w:rsid w:val="00154F20"/>
    <w:rsid w:val="00155AD6"/>
    <w:rsid w:val="00155C0E"/>
    <w:rsid w:val="00155D5C"/>
    <w:rsid w:val="00156198"/>
    <w:rsid w:val="001566B6"/>
    <w:rsid w:val="001611F7"/>
    <w:rsid w:val="001613FE"/>
    <w:rsid w:val="00162FFB"/>
    <w:rsid w:val="0016383E"/>
    <w:rsid w:val="00164E80"/>
    <w:rsid w:val="0016529D"/>
    <w:rsid w:val="001652D5"/>
    <w:rsid w:val="001668C4"/>
    <w:rsid w:val="00171D24"/>
    <w:rsid w:val="001726B3"/>
    <w:rsid w:val="001745F8"/>
    <w:rsid w:val="0017531D"/>
    <w:rsid w:val="00175CF6"/>
    <w:rsid w:val="001765C5"/>
    <w:rsid w:val="00176671"/>
    <w:rsid w:val="00177FEE"/>
    <w:rsid w:val="00180313"/>
    <w:rsid w:val="001835B4"/>
    <w:rsid w:val="0018380D"/>
    <w:rsid w:val="001838CF"/>
    <w:rsid w:val="00184BED"/>
    <w:rsid w:val="001850DD"/>
    <w:rsid w:val="00186230"/>
    <w:rsid w:val="00186A19"/>
    <w:rsid w:val="00190D84"/>
    <w:rsid w:val="00191A64"/>
    <w:rsid w:val="00192EF5"/>
    <w:rsid w:val="00194A57"/>
    <w:rsid w:val="00196B05"/>
    <w:rsid w:val="001A0338"/>
    <w:rsid w:val="001A0509"/>
    <w:rsid w:val="001A0ADB"/>
    <w:rsid w:val="001A173A"/>
    <w:rsid w:val="001A18CA"/>
    <w:rsid w:val="001A2691"/>
    <w:rsid w:val="001A2E8E"/>
    <w:rsid w:val="001A3442"/>
    <w:rsid w:val="001A3611"/>
    <w:rsid w:val="001A3F12"/>
    <w:rsid w:val="001A4182"/>
    <w:rsid w:val="001A5ED5"/>
    <w:rsid w:val="001A6AFC"/>
    <w:rsid w:val="001A6F19"/>
    <w:rsid w:val="001B1274"/>
    <w:rsid w:val="001B14A6"/>
    <w:rsid w:val="001B1F36"/>
    <w:rsid w:val="001B2749"/>
    <w:rsid w:val="001B2DA2"/>
    <w:rsid w:val="001B3FCF"/>
    <w:rsid w:val="001B4171"/>
    <w:rsid w:val="001B4762"/>
    <w:rsid w:val="001B66BF"/>
    <w:rsid w:val="001C10A4"/>
    <w:rsid w:val="001C2CF7"/>
    <w:rsid w:val="001C2E59"/>
    <w:rsid w:val="001C2F6D"/>
    <w:rsid w:val="001C7E11"/>
    <w:rsid w:val="001D08A8"/>
    <w:rsid w:val="001D0E68"/>
    <w:rsid w:val="001D1330"/>
    <w:rsid w:val="001D18EC"/>
    <w:rsid w:val="001D1B6F"/>
    <w:rsid w:val="001D562B"/>
    <w:rsid w:val="001D662B"/>
    <w:rsid w:val="001D66DC"/>
    <w:rsid w:val="001D6933"/>
    <w:rsid w:val="001E0443"/>
    <w:rsid w:val="001E27AE"/>
    <w:rsid w:val="001E29B7"/>
    <w:rsid w:val="001E30F6"/>
    <w:rsid w:val="001E31AE"/>
    <w:rsid w:val="001E3546"/>
    <w:rsid w:val="001E52B1"/>
    <w:rsid w:val="001E7481"/>
    <w:rsid w:val="001E78FB"/>
    <w:rsid w:val="001F2A57"/>
    <w:rsid w:val="001F2ADD"/>
    <w:rsid w:val="001F39FE"/>
    <w:rsid w:val="001F51C3"/>
    <w:rsid w:val="001F5F28"/>
    <w:rsid w:val="001F5F91"/>
    <w:rsid w:val="002005F6"/>
    <w:rsid w:val="00200B76"/>
    <w:rsid w:val="0020173E"/>
    <w:rsid w:val="00202F26"/>
    <w:rsid w:val="00204010"/>
    <w:rsid w:val="002059F3"/>
    <w:rsid w:val="0020604E"/>
    <w:rsid w:val="002066B9"/>
    <w:rsid w:val="00207954"/>
    <w:rsid w:val="00210CBC"/>
    <w:rsid w:val="00211C3F"/>
    <w:rsid w:val="00211C63"/>
    <w:rsid w:val="00212332"/>
    <w:rsid w:val="00212D99"/>
    <w:rsid w:val="00215186"/>
    <w:rsid w:val="00215353"/>
    <w:rsid w:val="00215FD1"/>
    <w:rsid w:val="002169DC"/>
    <w:rsid w:val="0021731E"/>
    <w:rsid w:val="00217708"/>
    <w:rsid w:val="00220E8D"/>
    <w:rsid w:val="00221044"/>
    <w:rsid w:val="00222503"/>
    <w:rsid w:val="00222786"/>
    <w:rsid w:val="00222A28"/>
    <w:rsid w:val="00224CFB"/>
    <w:rsid w:val="00225404"/>
    <w:rsid w:val="00225648"/>
    <w:rsid w:val="00225C40"/>
    <w:rsid w:val="0022626B"/>
    <w:rsid w:val="002270CB"/>
    <w:rsid w:val="00227A39"/>
    <w:rsid w:val="00227BC8"/>
    <w:rsid w:val="00227C1C"/>
    <w:rsid w:val="002315DF"/>
    <w:rsid w:val="00231E39"/>
    <w:rsid w:val="0023200B"/>
    <w:rsid w:val="00232602"/>
    <w:rsid w:val="0023341A"/>
    <w:rsid w:val="0023397E"/>
    <w:rsid w:val="00233DA1"/>
    <w:rsid w:val="0023471E"/>
    <w:rsid w:val="002349A3"/>
    <w:rsid w:val="00234F03"/>
    <w:rsid w:val="00235125"/>
    <w:rsid w:val="00235E2B"/>
    <w:rsid w:val="00235F5C"/>
    <w:rsid w:val="00237507"/>
    <w:rsid w:val="00240DFD"/>
    <w:rsid w:val="00241768"/>
    <w:rsid w:val="00241CE0"/>
    <w:rsid w:val="00244381"/>
    <w:rsid w:val="0024598B"/>
    <w:rsid w:val="00246119"/>
    <w:rsid w:val="00246517"/>
    <w:rsid w:val="002465BE"/>
    <w:rsid w:val="00247D43"/>
    <w:rsid w:val="002506E9"/>
    <w:rsid w:val="00250A86"/>
    <w:rsid w:val="00250C57"/>
    <w:rsid w:val="002516D4"/>
    <w:rsid w:val="002516E7"/>
    <w:rsid w:val="002535A4"/>
    <w:rsid w:val="002543F2"/>
    <w:rsid w:val="00254F64"/>
    <w:rsid w:val="002552A8"/>
    <w:rsid w:val="00256F20"/>
    <w:rsid w:val="002602CD"/>
    <w:rsid w:val="002602FB"/>
    <w:rsid w:val="002609E9"/>
    <w:rsid w:val="00260C20"/>
    <w:rsid w:val="00262146"/>
    <w:rsid w:val="00263A36"/>
    <w:rsid w:val="00263B5E"/>
    <w:rsid w:val="00273E76"/>
    <w:rsid w:val="00274645"/>
    <w:rsid w:val="00274F21"/>
    <w:rsid w:val="00276D84"/>
    <w:rsid w:val="00280D52"/>
    <w:rsid w:val="00281A22"/>
    <w:rsid w:val="00281CDD"/>
    <w:rsid w:val="00281DD9"/>
    <w:rsid w:val="00281F30"/>
    <w:rsid w:val="00283B1E"/>
    <w:rsid w:val="00284654"/>
    <w:rsid w:val="00284C97"/>
    <w:rsid w:val="00284FF3"/>
    <w:rsid w:val="002854C2"/>
    <w:rsid w:val="0028595E"/>
    <w:rsid w:val="00286598"/>
    <w:rsid w:val="0028683B"/>
    <w:rsid w:val="00287045"/>
    <w:rsid w:val="00287622"/>
    <w:rsid w:val="00290C5E"/>
    <w:rsid w:val="00292DC5"/>
    <w:rsid w:val="00294044"/>
    <w:rsid w:val="002941DE"/>
    <w:rsid w:val="002958C5"/>
    <w:rsid w:val="00295FDD"/>
    <w:rsid w:val="00296E6E"/>
    <w:rsid w:val="00296EDC"/>
    <w:rsid w:val="00297E84"/>
    <w:rsid w:val="002A0D3D"/>
    <w:rsid w:val="002A107D"/>
    <w:rsid w:val="002A1F5F"/>
    <w:rsid w:val="002A33F8"/>
    <w:rsid w:val="002A3ABD"/>
    <w:rsid w:val="002A3BBC"/>
    <w:rsid w:val="002A50EC"/>
    <w:rsid w:val="002A5C10"/>
    <w:rsid w:val="002A7DFC"/>
    <w:rsid w:val="002B0841"/>
    <w:rsid w:val="002B4922"/>
    <w:rsid w:val="002B59A2"/>
    <w:rsid w:val="002B5FEC"/>
    <w:rsid w:val="002B7AE6"/>
    <w:rsid w:val="002C0521"/>
    <w:rsid w:val="002C2D19"/>
    <w:rsid w:val="002C37C8"/>
    <w:rsid w:val="002C3B16"/>
    <w:rsid w:val="002C4340"/>
    <w:rsid w:val="002C64F7"/>
    <w:rsid w:val="002C74C7"/>
    <w:rsid w:val="002C7D65"/>
    <w:rsid w:val="002D10FA"/>
    <w:rsid w:val="002D256B"/>
    <w:rsid w:val="002D3188"/>
    <w:rsid w:val="002D421F"/>
    <w:rsid w:val="002D481C"/>
    <w:rsid w:val="002D4A60"/>
    <w:rsid w:val="002D4A7A"/>
    <w:rsid w:val="002D4C55"/>
    <w:rsid w:val="002D5119"/>
    <w:rsid w:val="002D5C3C"/>
    <w:rsid w:val="002D5D8C"/>
    <w:rsid w:val="002D6075"/>
    <w:rsid w:val="002D6B41"/>
    <w:rsid w:val="002D7387"/>
    <w:rsid w:val="002E02A9"/>
    <w:rsid w:val="002E076A"/>
    <w:rsid w:val="002E0971"/>
    <w:rsid w:val="002E1F9F"/>
    <w:rsid w:val="002E364A"/>
    <w:rsid w:val="002E4186"/>
    <w:rsid w:val="002E4AC8"/>
    <w:rsid w:val="002E50F5"/>
    <w:rsid w:val="002E52D3"/>
    <w:rsid w:val="002E67BA"/>
    <w:rsid w:val="002F1AF1"/>
    <w:rsid w:val="002F4A25"/>
    <w:rsid w:val="002F4EF7"/>
    <w:rsid w:val="002F519F"/>
    <w:rsid w:val="002F56C6"/>
    <w:rsid w:val="002F5C71"/>
    <w:rsid w:val="002F6291"/>
    <w:rsid w:val="002F7F80"/>
    <w:rsid w:val="00300664"/>
    <w:rsid w:val="00300989"/>
    <w:rsid w:val="00302419"/>
    <w:rsid w:val="0030366A"/>
    <w:rsid w:val="003057C1"/>
    <w:rsid w:val="00305999"/>
    <w:rsid w:val="00305E46"/>
    <w:rsid w:val="00307252"/>
    <w:rsid w:val="00307E3B"/>
    <w:rsid w:val="00310F7F"/>
    <w:rsid w:val="00311A39"/>
    <w:rsid w:val="00312EF0"/>
    <w:rsid w:val="00316600"/>
    <w:rsid w:val="00316C24"/>
    <w:rsid w:val="00320A18"/>
    <w:rsid w:val="003212AB"/>
    <w:rsid w:val="00322009"/>
    <w:rsid w:val="00322C54"/>
    <w:rsid w:val="00324105"/>
    <w:rsid w:val="00324514"/>
    <w:rsid w:val="0033042C"/>
    <w:rsid w:val="003305C5"/>
    <w:rsid w:val="00332249"/>
    <w:rsid w:val="00332521"/>
    <w:rsid w:val="00332CD3"/>
    <w:rsid w:val="00332FC8"/>
    <w:rsid w:val="0033320C"/>
    <w:rsid w:val="0033327A"/>
    <w:rsid w:val="00333673"/>
    <w:rsid w:val="00334BF2"/>
    <w:rsid w:val="003352C3"/>
    <w:rsid w:val="003353B5"/>
    <w:rsid w:val="003361B2"/>
    <w:rsid w:val="00336510"/>
    <w:rsid w:val="003373C0"/>
    <w:rsid w:val="00340C19"/>
    <w:rsid w:val="003418BD"/>
    <w:rsid w:val="00341E75"/>
    <w:rsid w:val="0034374B"/>
    <w:rsid w:val="00344CA0"/>
    <w:rsid w:val="00344D58"/>
    <w:rsid w:val="003453C5"/>
    <w:rsid w:val="00345607"/>
    <w:rsid w:val="00347AFF"/>
    <w:rsid w:val="00351676"/>
    <w:rsid w:val="00351FB3"/>
    <w:rsid w:val="00353485"/>
    <w:rsid w:val="00354D3B"/>
    <w:rsid w:val="00355A27"/>
    <w:rsid w:val="0035749C"/>
    <w:rsid w:val="0035757B"/>
    <w:rsid w:val="0036002A"/>
    <w:rsid w:val="00360639"/>
    <w:rsid w:val="003621F0"/>
    <w:rsid w:val="00363318"/>
    <w:rsid w:val="00363404"/>
    <w:rsid w:val="00363BD9"/>
    <w:rsid w:val="00363CF1"/>
    <w:rsid w:val="00365239"/>
    <w:rsid w:val="0036532D"/>
    <w:rsid w:val="003671ED"/>
    <w:rsid w:val="003675AE"/>
    <w:rsid w:val="00367D05"/>
    <w:rsid w:val="003727E1"/>
    <w:rsid w:val="003729A5"/>
    <w:rsid w:val="003737DA"/>
    <w:rsid w:val="003754A8"/>
    <w:rsid w:val="0037625D"/>
    <w:rsid w:val="00376AAE"/>
    <w:rsid w:val="00376C21"/>
    <w:rsid w:val="0038109D"/>
    <w:rsid w:val="003822A3"/>
    <w:rsid w:val="00382B81"/>
    <w:rsid w:val="00384289"/>
    <w:rsid w:val="003856AE"/>
    <w:rsid w:val="0038668D"/>
    <w:rsid w:val="00387146"/>
    <w:rsid w:val="0038714C"/>
    <w:rsid w:val="00387E80"/>
    <w:rsid w:val="003902F3"/>
    <w:rsid w:val="00390CE8"/>
    <w:rsid w:val="003914B2"/>
    <w:rsid w:val="00391DAD"/>
    <w:rsid w:val="00392267"/>
    <w:rsid w:val="00397AAE"/>
    <w:rsid w:val="003A32AD"/>
    <w:rsid w:val="003A339C"/>
    <w:rsid w:val="003A390A"/>
    <w:rsid w:val="003A3AF6"/>
    <w:rsid w:val="003A3E50"/>
    <w:rsid w:val="003A4849"/>
    <w:rsid w:val="003A5016"/>
    <w:rsid w:val="003A5764"/>
    <w:rsid w:val="003A65BD"/>
    <w:rsid w:val="003B0509"/>
    <w:rsid w:val="003B06AE"/>
    <w:rsid w:val="003B0BAB"/>
    <w:rsid w:val="003B14C4"/>
    <w:rsid w:val="003B1DED"/>
    <w:rsid w:val="003B2F0C"/>
    <w:rsid w:val="003B4AD9"/>
    <w:rsid w:val="003B5F0F"/>
    <w:rsid w:val="003B6043"/>
    <w:rsid w:val="003B659E"/>
    <w:rsid w:val="003B6AF2"/>
    <w:rsid w:val="003C09FB"/>
    <w:rsid w:val="003C1385"/>
    <w:rsid w:val="003C24E8"/>
    <w:rsid w:val="003C380C"/>
    <w:rsid w:val="003C3850"/>
    <w:rsid w:val="003C3C66"/>
    <w:rsid w:val="003C451D"/>
    <w:rsid w:val="003C54BF"/>
    <w:rsid w:val="003C763B"/>
    <w:rsid w:val="003C79B5"/>
    <w:rsid w:val="003C7B1C"/>
    <w:rsid w:val="003D0D8A"/>
    <w:rsid w:val="003D1031"/>
    <w:rsid w:val="003D2465"/>
    <w:rsid w:val="003D3008"/>
    <w:rsid w:val="003D3E67"/>
    <w:rsid w:val="003D4FB9"/>
    <w:rsid w:val="003D78E6"/>
    <w:rsid w:val="003D7919"/>
    <w:rsid w:val="003E1E8B"/>
    <w:rsid w:val="003E3134"/>
    <w:rsid w:val="003E687E"/>
    <w:rsid w:val="003E7077"/>
    <w:rsid w:val="003E7A74"/>
    <w:rsid w:val="003E7F5C"/>
    <w:rsid w:val="003F0517"/>
    <w:rsid w:val="003F3036"/>
    <w:rsid w:val="003F5125"/>
    <w:rsid w:val="003F6067"/>
    <w:rsid w:val="0040297A"/>
    <w:rsid w:val="00402DB9"/>
    <w:rsid w:val="004041A1"/>
    <w:rsid w:val="004041E3"/>
    <w:rsid w:val="004041E5"/>
    <w:rsid w:val="004043B4"/>
    <w:rsid w:val="00405237"/>
    <w:rsid w:val="00406C3B"/>
    <w:rsid w:val="00407D83"/>
    <w:rsid w:val="00410C78"/>
    <w:rsid w:val="0041226C"/>
    <w:rsid w:val="00412592"/>
    <w:rsid w:val="004142C0"/>
    <w:rsid w:val="00414BE0"/>
    <w:rsid w:val="00414FE3"/>
    <w:rsid w:val="0041512D"/>
    <w:rsid w:val="00415793"/>
    <w:rsid w:val="00415FAE"/>
    <w:rsid w:val="00415FFC"/>
    <w:rsid w:val="00416F54"/>
    <w:rsid w:val="00417AA0"/>
    <w:rsid w:val="004203BC"/>
    <w:rsid w:val="00421B9B"/>
    <w:rsid w:val="004224C3"/>
    <w:rsid w:val="004237A6"/>
    <w:rsid w:val="0042644D"/>
    <w:rsid w:val="00427818"/>
    <w:rsid w:val="00427BAA"/>
    <w:rsid w:val="0043030A"/>
    <w:rsid w:val="004334C5"/>
    <w:rsid w:val="00433D2B"/>
    <w:rsid w:val="00434305"/>
    <w:rsid w:val="004353AD"/>
    <w:rsid w:val="00435817"/>
    <w:rsid w:val="0043750A"/>
    <w:rsid w:val="00444060"/>
    <w:rsid w:val="0044408B"/>
    <w:rsid w:val="00445430"/>
    <w:rsid w:val="0044544F"/>
    <w:rsid w:val="004463D0"/>
    <w:rsid w:val="00451C58"/>
    <w:rsid w:val="00452543"/>
    <w:rsid w:val="00452679"/>
    <w:rsid w:val="004527CE"/>
    <w:rsid w:val="004529E1"/>
    <w:rsid w:val="00453414"/>
    <w:rsid w:val="004534DB"/>
    <w:rsid w:val="004535D7"/>
    <w:rsid w:val="00454338"/>
    <w:rsid w:val="00454F3D"/>
    <w:rsid w:val="004565E6"/>
    <w:rsid w:val="00456C4B"/>
    <w:rsid w:val="00461F78"/>
    <w:rsid w:val="00461F97"/>
    <w:rsid w:val="0046224E"/>
    <w:rsid w:val="00464CA1"/>
    <w:rsid w:val="0046528D"/>
    <w:rsid w:val="004653AF"/>
    <w:rsid w:val="004657ED"/>
    <w:rsid w:val="004660DE"/>
    <w:rsid w:val="004676AD"/>
    <w:rsid w:val="00467FAD"/>
    <w:rsid w:val="004728C7"/>
    <w:rsid w:val="00473233"/>
    <w:rsid w:val="004738D5"/>
    <w:rsid w:val="00474BB9"/>
    <w:rsid w:val="004752E9"/>
    <w:rsid w:val="004754A4"/>
    <w:rsid w:val="004754F4"/>
    <w:rsid w:val="00476D88"/>
    <w:rsid w:val="00477936"/>
    <w:rsid w:val="00480278"/>
    <w:rsid w:val="00480922"/>
    <w:rsid w:val="00480DB4"/>
    <w:rsid w:val="00481568"/>
    <w:rsid w:val="00482CC9"/>
    <w:rsid w:val="0048313F"/>
    <w:rsid w:val="00483C63"/>
    <w:rsid w:val="00484590"/>
    <w:rsid w:val="00484DED"/>
    <w:rsid w:val="004863EA"/>
    <w:rsid w:val="00486BB9"/>
    <w:rsid w:val="00486CD2"/>
    <w:rsid w:val="00487CAD"/>
    <w:rsid w:val="00490BBD"/>
    <w:rsid w:val="00490E17"/>
    <w:rsid w:val="0049141F"/>
    <w:rsid w:val="004932EB"/>
    <w:rsid w:val="00493EE5"/>
    <w:rsid w:val="00494F51"/>
    <w:rsid w:val="00495175"/>
    <w:rsid w:val="004957A2"/>
    <w:rsid w:val="004969A1"/>
    <w:rsid w:val="004A01B5"/>
    <w:rsid w:val="004A0EE1"/>
    <w:rsid w:val="004A46AD"/>
    <w:rsid w:val="004A50EA"/>
    <w:rsid w:val="004A618C"/>
    <w:rsid w:val="004A729B"/>
    <w:rsid w:val="004A7706"/>
    <w:rsid w:val="004B0C81"/>
    <w:rsid w:val="004B1226"/>
    <w:rsid w:val="004B13EF"/>
    <w:rsid w:val="004B625E"/>
    <w:rsid w:val="004B680D"/>
    <w:rsid w:val="004B7B4A"/>
    <w:rsid w:val="004C3E86"/>
    <w:rsid w:val="004C45B1"/>
    <w:rsid w:val="004C55EB"/>
    <w:rsid w:val="004C5A4F"/>
    <w:rsid w:val="004C61AD"/>
    <w:rsid w:val="004C7C78"/>
    <w:rsid w:val="004C7D50"/>
    <w:rsid w:val="004D0784"/>
    <w:rsid w:val="004D23B0"/>
    <w:rsid w:val="004D2BDD"/>
    <w:rsid w:val="004D3658"/>
    <w:rsid w:val="004D5B77"/>
    <w:rsid w:val="004D661E"/>
    <w:rsid w:val="004D6851"/>
    <w:rsid w:val="004D6DDE"/>
    <w:rsid w:val="004D7288"/>
    <w:rsid w:val="004D7877"/>
    <w:rsid w:val="004D7D2C"/>
    <w:rsid w:val="004E0BE2"/>
    <w:rsid w:val="004E0BFB"/>
    <w:rsid w:val="004E11BF"/>
    <w:rsid w:val="004E1CDC"/>
    <w:rsid w:val="004E2517"/>
    <w:rsid w:val="004E3FE0"/>
    <w:rsid w:val="004E55D1"/>
    <w:rsid w:val="004E5E66"/>
    <w:rsid w:val="004E706B"/>
    <w:rsid w:val="004F096B"/>
    <w:rsid w:val="004F0E4D"/>
    <w:rsid w:val="004F1B5A"/>
    <w:rsid w:val="004F55DA"/>
    <w:rsid w:val="004F6A73"/>
    <w:rsid w:val="004F7268"/>
    <w:rsid w:val="004F73CC"/>
    <w:rsid w:val="004F7551"/>
    <w:rsid w:val="005008B4"/>
    <w:rsid w:val="00501A9E"/>
    <w:rsid w:val="00501F95"/>
    <w:rsid w:val="005024CE"/>
    <w:rsid w:val="005032D8"/>
    <w:rsid w:val="00503B4D"/>
    <w:rsid w:val="00503CB8"/>
    <w:rsid w:val="00504EE9"/>
    <w:rsid w:val="00506F91"/>
    <w:rsid w:val="00507CF2"/>
    <w:rsid w:val="00507D41"/>
    <w:rsid w:val="00510326"/>
    <w:rsid w:val="00510DD3"/>
    <w:rsid w:val="00510F06"/>
    <w:rsid w:val="00511DF4"/>
    <w:rsid w:val="0051221A"/>
    <w:rsid w:val="00512505"/>
    <w:rsid w:val="005136FC"/>
    <w:rsid w:val="00513DCA"/>
    <w:rsid w:val="0051560A"/>
    <w:rsid w:val="00515DC5"/>
    <w:rsid w:val="00515F4D"/>
    <w:rsid w:val="00516236"/>
    <w:rsid w:val="005170C0"/>
    <w:rsid w:val="0051719E"/>
    <w:rsid w:val="005205C4"/>
    <w:rsid w:val="005207DE"/>
    <w:rsid w:val="005212BD"/>
    <w:rsid w:val="00521649"/>
    <w:rsid w:val="00521750"/>
    <w:rsid w:val="005228E8"/>
    <w:rsid w:val="00523BC3"/>
    <w:rsid w:val="0052506C"/>
    <w:rsid w:val="00525389"/>
    <w:rsid w:val="0052601B"/>
    <w:rsid w:val="00530811"/>
    <w:rsid w:val="00531DCC"/>
    <w:rsid w:val="005326ED"/>
    <w:rsid w:val="00533101"/>
    <w:rsid w:val="00535F19"/>
    <w:rsid w:val="00540241"/>
    <w:rsid w:val="0054107E"/>
    <w:rsid w:val="00543767"/>
    <w:rsid w:val="005442E6"/>
    <w:rsid w:val="005442E8"/>
    <w:rsid w:val="0054442C"/>
    <w:rsid w:val="00547D8F"/>
    <w:rsid w:val="00550111"/>
    <w:rsid w:val="00550285"/>
    <w:rsid w:val="00550F1A"/>
    <w:rsid w:val="0055158A"/>
    <w:rsid w:val="00553F0F"/>
    <w:rsid w:val="00553FFB"/>
    <w:rsid w:val="0055462E"/>
    <w:rsid w:val="00554B8E"/>
    <w:rsid w:val="005571E6"/>
    <w:rsid w:val="00557C18"/>
    <w:rsid w:val="00557D08"/>
    <w:rsid w:val="0056038A"/>
    <w:rsid w:val="0056080B"/>
    <w:rsid w:val="00563408"/>
    <w:rsid w:val="00566208"/>
    <w:rsid w:val="0056707F"/>
    <w:rsid w:val="00570A10"/>
    <w:rsid w:val="0057146C"/>
    <w:rsid w:val="005728AA"/>
    <w:rsid w:val="005728B7"/>
    <w:rsid w:val="00572EBE"/>
    <w:rsid w:val="00574289"/>
    <w:rsid w:val="00576AF6"/>
    <w:rsid w:val="00576F72"/>
    <w:rsid w:val="005812B1"/>
    <w:rsid w:val="005836F8"/>
    <w:rsid w:val="00585F71"/>
    <w:rsid w:val="00586D68"/>
    <w:rsid w:val="0059086F"/>
    <w:rsid w:val="005908EF"/>
    <w:rsid w:val="00590E62"/>
    <w:rsid w:val="005918FA"/>
    <w:rsid w:val="005946B9"/>
    <w:rsid w:val="00594996"/>
    <w:rsid w:val="00594AEE"/>
    <w:rsid w:val="00595F2A"/>
    <w:rsid w:val="005967E8"/>
    <w:rsid w:val="00596C8B"/>
    <w:rsid w:val="00596D00"/>
    <w:rsid w:val="00597508"/>
    <w:rsid w:val="005A0DC1"/>
    <w:rsid w:val="005A1F03"/>
    <w:rsid w:val="005A3F05"/>
    <w:rsid w:val="005A4EA3"/>
    <w:rsid w:val="005A5BF3"/>
    <w:rsid w:val="005A757C"/>
    <w:rsid w:val="005B2A3A"/>
    <w:rsid w:val="005B439D"/>
    <w:rsid w:val="005B49C0"/>
    <w:rsid w:val="005B7EE8"/>
    <w:rsid w:val="005C2242"/>
    <w:rsid w:val="005C4055"/>
    <w:rsid w:val="005C4BE9"/>
    <w:rsid w:val="005C4D79"/>
    <w:rsid w:val="005C53C0"/>
    <w:rsid w:val="005C5908"/>
    <w:rsid w:val="005C7D3B"/>
    <w:rsid w:val="005D2A72"/>
    <w:rsid w:val="005D3810"/>
    <w:rsid w:val="005D529F"/>
    <w:rsid w:val="005E21C1"/>
    <w:rsid w:val="005E2B1F"/>
    <w:rsid w:val="005E61A8"/>
    <w:rsid w:val="005E703B"/>
    <w:rsid w:val="005F1448"/>
    <w:rsid w:val="005F2B98"/>
    <w:rsid w:val="005F5E77"/>
    <w:rsid w:val="005F6419"/>
    <w:rsid w:val="005F6F7B"/>
    <w:rsid w:val="005F6FEB"/>
    <w:rsid w:val="005F7A4A"/>
    <w:rsid w:val="00600B9B"/>
    <w:rsid w:val="006020FB"/>
    <w:rsid w:val="0060407B"/>
    <w:rsid w:val="00605ACB"/>
    <w:rsid w:val="00606679"/>
    <w:rsid w:val="0060737B"/>
    <w:rsid w:val="006078F1"/>
    <w:rsid w:val="00607FCA"/>
    <w:rsid w:val="00611950"/>
    <w:rsid w:val="00612BEB"/>
    <w:rsid w:val="00614B12"/>
    <w:rsid w:val="00615227"/>
    <w:rsid w:val="00616EE9"/>
    <w:rsid w:val="00617400"/>
    <w:rsid w:val="00623767"/>
    <w:rsid w:val="0062504C"/>
    <w:rsid w:val="00625DE5"/>
    <w:rsid w:val="00627138"/>
    <w:rsid w:val="0062756D"/>
    <w:rsid w:val="00627AF3"/>
    <w:rsid w:val="00630CDD"/>
    <w:rsid w:val="00631564"/>
    <w:rsid w:val="006354E5"/>
    <w:rsid w:val="00636058"/>
    <w:rsid w:val="00636233"/>
    <w:rsid w:val="00636556"/>
    <w:rsid w:val="00637633"/>
    <w:rsid w:val="00637CB2"/>
    <w:rsid w:val="006408B8"/>
    <w:rsid w:val="00641D73"/>
    <w:rsid w:val="00641ECC"/>
    <w:rsid w:val="00645006"/>
    <w:rsid w:val="00645522"/>
    <w:rsid w:val="00645590"/>
    <w:rsid w:val="00646350"/>
    <w:rsid w:val="00646DF3"/>
    <w:rsid w:val="00650B95"/>
    <w:rsid w:val="00651653"/>
    <w:rsid w:val="00652FB9"/>
    <w:rsid w:val="0065436B"/>
    <w:rsid w:val="006543D0"/>
    <w:rsid w:val="0065580D"/>
    <w:rsid w:val="00656978"/>
    <w:rsid w:val="00657494"/>
    <w:rsid w:val="00664950"/>
    <w:rsid w:val="00666EBB"/>
    <w:rsid w:val="00667251"/>
    <w:rsid w:val="0067409F"/>
    <w:rsid w:val="00675E0A"/>
    <w:rsid w:val="00680E87"/>
    <w:rsid w:val="00681201"/>
    <w:rsid w:val="0068281A"/>
    <w:rsid w:val="00682B33"/>
    <w:rsid w:val="00683220"/>
    <w:rsid w:val="0068364D"/>
    <w:rsid w:val="00683BB1"/>
    <w:rsid w:val="00684233"/>
    <w:rsid w:val="006867BB"/>
    <w:rsid w:val="00686C11"/>
    <w:rsid w:val="00687FA0"/>
    <w:rsid w:val="00690D1F"/>
    <w:rsid w:val="006919A6"/>
    <w:rsid w:val="0069215E"/>
    <w:rsid w:val="00695E51"/>
    <w:rsid w:val="00696407"/>
    <w:rsid w:val="00696827"/>
    <w:rsid w:val="006A19DF"/>
    <w:rsid w:val="006A1A10"/>
    <w:rsid w:val="006A3F8A"/>
    <w:rsid w:val="006A41A7"/>
    <w:rsid w:val="006A4348"/>
    <w:rsid w:val="006A590F"/>
    <w:rsid w:val="006A776A"/>
    <w:rsid w:val="006B05C6"/>
    <w:rsid w:val="006B1142"/>
    <w:rsid w:val="006B16CD"/>
    <w:rsid w:val="006B57B9"/>
    <w:rsid w:val="006B599E"/>
    <w:rsid w:val="006B5EA9"/>
    <w:rsid w:val="006B61AD"/>
    <w:rsid w:val="006B66A9"/>
    <w:rsid w:val="006B6F51"/>
    <w:rsid w:val="006B7010"/>
    <w:rsid w:val="006B7632"/>
    <w:rsid w:val="006B7FE2"/>
    <w:rsid w:val="006C21E4"/>
    <w:rsid w:val="006C327D"/>
    <w:rsid w:val="006C3727"/>
    <w:rsid w:val="006C3BDD"/>
    <w:rsid w:val="006C3C8A"/>
    <w:rsid w:val="006C51B8"/>
    <w:rsid w:val="006C5CF3"/>
    <w:rsid w:val="006C686D"/>
    <w:rsid w:val="006C6D8C"/>
    <w:rsid w:val="006C6F7B"/>
    <w:rsid w:val="006D27B4"/>
    <w:rsid w:val="006D3276"/>
    <w:rsid w:val="006D5798"/>
    <w:rsid w:val="006D5DE3"/>
    <w:rsid w:val="006D78CD"/>
    <w:rsid w:val="006E077A"/>
    <w:rsid w:val="006E0AFF"/>
    <w:rsid w:val="006E4D2C"/>
    <w:rsid w:val="006E61C6"/>
    <w:rsid w:val="006E6F9C"/>
    <w:rsid w:val="006F16CA"/>
    <w:rsid w:val="006F18AC"/>
    <w:rsid w:val="006F3225"/>
    <w:rsid w:val="006F3402"/>
    <w:rsid w:val="006F50D8"/>
    <w:rsid w:val="006F5B75"/>
    <w:rsid w:val="00701A99"/>
    <w:rsid w:val="007021C8"/>
    <w:rsid w:val="00704719"/>
    <w:rsid w:val="00705911"/>
    <w:rsid w:val="00707587"/>
    <w:rsid w:val="00707EF8"/>
    <w:rsid w:val="0071076E"/>
    <w:rsid w:val="00711AA2"/>
    <w:rsid w:val="00712A69"/>
    <w:rsid w:val="0071318B"/>
    <w:rsid w:val="00713AAF"/>
    <w:rsid w:val="007145FF"/>
    <w:rsid w:val="0071630F"/>
    <w:rsid w:val="00722F7A"/>
    <w:rsid w:val="007230FB"/>
    <w:rsid w:val="0072427B"/>
    <w:rsid w:val="00727FBD"/>
    <w:rsid w:val="00731E57"/>
    <w:rsid w:val="00734D08"/>
    <w:rsid w:val="0073515C"/>
    <w:rsid w:val="00736938"/>
    <w:rsid w:val="007370DF"/>
    <w:rsid w:val="007405DB"/>
    <w:rsid w:val="00740B45"/>
    <w:rsid w:val="00740DD1"/>
    <w:rsid w:val="00740E32"/>
    <w:rsid w:val="00741095"/>
    <w:rsid w:val="00742587"/>
    <w:rsid w:val="007427EE"/>
    <w:rsid w:val="00743B2D"/>
    <w:rsid w:val="007442FF"/>
    <w:rsid w:val="00744DFE"/>
    <w:rsid w:val="007450C4"/>
    <w:rsid w:val="00745ACA"/>
    <w:rsid w:val="00750F9A"/>
    <w:rsid w:val="00751032"/>
    <w:rsid w:val="00751515"/>
    <w:rsid w:val="0075224D"/>
    <w:rsid w:val="00752578"/>
    <w:rsid w:val="007527CD"/>
    <w:rsid w:val="00753C88"/>
    <w:rsid w:val="007554D8"/>
    <w:rsid w:val="0075662A"/>
    <w:rsid w:val="0075759D"/>
    <w:rsid w:val="00757827"/>
    <w:rsid w:val="00757DDA"/>
    <w:rsid w:val="00761670"/>
    <w:rsid w:val="007626F3"/>
    <w:rsid w:val="00765100"/>
    <w:rsid w:val="0076633F"/>
    <w:rsid w:val="007674EF"/>
    <w:rsid w:val="00767FD6"/>
    <w:rsid w:val="00771078"/>
    <w:rsid w:val="0077118E"/>
    <w:rsid w:val="007716FA"/>
    <w:rsid w:val="00773D60"/>
    <w:rsid w:val="007757B2"/>
    <w:rsid w:val="00780200"/>
    <w:rsid w:val="00780BC3"/>
    <w:rsid w:val="00781169"/>
    <w:rsid w:val="00781434"/>
    <w:rsid w:val="007818E3"/>
    <w:rsid w:val="00782509"/>
    <w:rsid w:val="0078443F"/>
    <w:rsid w:val="007848D9"/>
    <w:rsid w:val="00784D14"/>
    <w:rsid w:val="00785232"/>
    <w:rsid w:val="00785B7B"/>
    <w:rsid w:val="00787357"/>
    <w:rsid w:val="00787C60"/>
    <w:rsid w:val="00790085"/>
    <w:rsid w:val="00790EE3"/>
    <w:rsid w:val="0079129F"/>
    <w:rsid w:val="007914C1"/>
    <w:rsid w:val="00791509"/>
    <w:rsid w:val="007923B9"/>
    <w:rsid w:val="00792D3E"/>
    <w:rsid w:val="00794432"/>
    <w:rsid w:val="007949E2"/>
    <w:rsid w:val="007959AD"/>
    <w:rsid w:val="00795EF5"/>
    <w:rsid w:val="00797304"/>
    <w:rsid w:val="0079797E"/>
    <w:rsid w:val="00797A41"/>
    <w:rsid w:val="007A12F5"/>
    <w:rsid w:val="007A26EA"/>
    <w:rsid w:val="007A64C8"/>
    <w:rsid w:val="007A67EE"/>
    <w:rsid w:val="007A798D"/>
    <w:rsid w:val="007A7D94"/>
    <w:rsid w:val="007B18D2"/>
    <w:rsid w:val="007B3802"/>
    <w:rsid w:val="007B5DCE"/>
    <w:rsid w:val="007C3B7B"/>
    <w:rsid w:val="007C3ED0"/>
    <w:rsid w:val="007C3FCD"/>
    <w:rsid w:val="007C4A9A"/>
    <w:rsid w:val="007C78D4"/>
    <w:rsid w:val="007D063F"/>
    <w:rsid w:val="007D2B36"/>
    <w:rsid w:val="007D38AE"/>
    <w:rsid w:val="007D3C20"/>
    <w:rsid w:val="007D4D8F"/>
    <w:rsid w:val="007D5044"/>
    <w:rsid w:val="007D6FB3"/>
    <w:rsid w:val="007D74DC"/>
    <w:rsid w:val="007D7B8A"/>
    <w:rsid w:val="007D7E8D"/>
    <w:rsid w:val="007E0515"/>
    <w:rsid w:val="007E0B75"/>
    <w:rsid w:val="007E1D16"/>
    <w:rsid w:val="007E29C7"/>
    <w:rsid w:val="007E2EAA"/>
    <w:rsid w:val="007E36F4"/>
    <w:rsid w:val="007E427B"/>
    <w:rsid w:val="007E54CF"/>
    <w:rsid w:val="007F0A7E"/>
    <w:rsid w:val="007F187B"/>
    <w:rsid w:val="007F28B1"/>
    <w:rsid w:val="007F3A9A"/>
    <w:rsid w:val="007F4B34"/>
    <w:rsid w:val="007F4B85"/>
    <w:rsid w:val="007F55B2"/>
    <w:rsid w:val="007F632E"/>
    <w:rsid w:val="007F72E3"/>
    <w:rsid w:val="007F79D6"/>
    <w:rsid w:val="008002E4"/>
    <w:rsid w:val="00802389"/>
    <w:rsid w:val="00803775"/>
    <w:rsid w:val="008048A4"/>
    <w:rsid w:val="00806A76"/>
    <w:rsid w:val="00807FC8"/>
    <w:rsid w:val="00810671"/>
    <w:rsid w:val="00811C9D"/>
    <w:rsid w:val="00811D7B"/>
    <w:rsid w:val="00813CA8"/>
    <w:rsid w:val="00815CC8"/>
    <w:rsid w:val="00815EB7"/>
    <w:rsid w:val="0081623A"/>
    <w:rsid w:val="008164AF"/>
    <w:rsid w:val="008167CD"/>
    <w:rsid w:val="00816C80"/>
    <w:rsid w:val="00820CE4"/>
    <w:rsid w:val="00822D92"/>
    <w:rsid w:val="00822F60"/>
    <w:rsid w:val="00823078"/>
    <w:rsid w:val="00824964"/>
    <w:rsid w:val="00826B57"/>
    <w:rsid w:val="00827759"/>
    <w:rsid w:val="00830FB9"/>
    <w:rsid w:val="00831E4D"/>
    <w:rsid w:val="00832281"/>
    <w:rsid w:val="00832452"/>
    <w:rsid w:val="00833305"/>
    <w:rsid w:val="00833922"/>
    <w:rsid w:val="00834F6D"/>
    <w:rsid w:val="00841BCD"/>
    <w:rsid w:val="00842528"/>
    <w:rsid w:val="008433D9"/>
    <w:rsid w:val="00843F0F"/>
    <w:rsid w:val="00844E16"/>
    <w:rsid w:val="00845FF0"/>
    <w:rsid w:val="00846C76"/>
    <w:rsid w:val="0085257C"/>
    <w:rsid w:val="008526B9"/>
    <w:rsid w:val="008531B1"/>
    <w:rsid w:val="00853B11"/>
    <w:rsid w:val="008544F2"/>
    <w:rsid w:val="008547E0"/>
    <w:rsid w:val="00855919"/>
    <w:rsid w:val="0085660F"/>
    <w:rsid w:val="0085797A"/>
    <w:rsid w:val="008607D3"/>
    <w:rsid w:val="0086265D"/>
    <w:rsid w:val="0086640B"/>
    <w:rsid w:val="0086758F"/>
    <w:rsid w:val="008675EA"/>
    <w:rsid w:val="00867855"/>
    <w:rsid w:val="00871025"/>
    <w:rsid w:val="008712C9"/>
    <w:rsid w:val="008715B2"/>
    <w:rsid w:val="00871C5C"/>
    <w:rsid w:val="00871E95"/>
    <w:rsid w:val="00875A64"/>
    <w:rsid w:val="0087732E"/>
    <w:rsid w:val="00881976"/>
    <w:rsid w:val="008826C1"/>
    <w:rsid w:val="00882865"/>
    <w:rsid w:val="008828C2"/>
    <w:rsid w:val="00885327"/>
    <w:rsid w:val="00885A76"/>
    <w:rsid w:val="00886AB0"/>
    <w:rsid w:val="00890A52"/>
    <w:rsid w:val="00893D1E"/>
    <w:rsid w:val="008942C1"/>
    <w:rsid w:val="0089692A"/>
    <w:rsid w:val="008975A1"/>
    <w:rsid w:val="008A139F"/>
    <w:rsid w:val="008A210A"/>
    <w:rsid w:val="008A27C7"/>
    <w:rsid w:val="008A43C9"/>
    <w:rsid w:val="008A4C0C"/>
    <w:rsid w:val="008A4C2C"/>
    <w:rsid w:val="008A5D19"/>
    <w:rsid w:val="008A65E0"/>
    <w:rsid w:val="008A6EE8"/>
    <w:rsid w:val="008A7F92"/>
    <w:rsid w:val="008B0089"/>
    <w:rsid w:val="008B1BE6"/>
    <w:rsid w:val="008B2725"/>
    <w:rsid w:val="008B31E0"/>
    <w:rsid w:val="008B57D2"/>
    <w:rsid w:val="008B7402"/>
    <w:rsid w:val="008C27C8"/>
    <w:rsid w:val="008C33B5"/>
    <w:rsid w:val="008C39F6"/>
    <w:rsid w:val="008C3D06"/>
    <w:rsid w:val="008C4996"/>
    <w:rsid w:val="008C67B9"/>
    <w:rsid w:val="008C6C4C"/>
    <w:rsid w:val="008C6DBA"/>
    <w:rsid w:val="008C7EE9"/>
    <w:rsid w:val="008D0472"/>
    <w:rsid w:val="008D056E"/>
    <w:rsid w:val="008D067B"/>
    <w:rsid w:val="008D0F51"/>
    <w:rsid w:val="008D1150"/>
    <w:rsid w:val="008D153F"/>
    <w:rsid w:val="008D2D0B"/>
    <w:rsid w:val="008D321E"/>
    <w:rsid w:val="008D3B65"/>
    <w:rsid w:val="008D4A82"/>
    <w:rsid w:val="008D5CDE"/>
    <w:rsid w:val="008E0997"/>
    <w:rsid w:val="008E15A0"/>
    <w:rsid w:val="008E1B4F"/>
    <w:rsid w:val="008E2C17"/>
    <w:rsid w:val="008E4767"/>
    <w:rsid w:val="008E5361"/>
    <w:rsid w:val="008E5B02"/>
    <w:rsid w:val="008E5FD2"/>
    <w:rsid w:val="008E7869"/>
    <w:rsid w:val="008F17D9"/>
    <w:rsid w:val="008F20F0"/>
    <w:rsid w:val="008F49F8"/>
    <w:rsid w:val="008F52C1"/>
    <w:rsid w:val="008F7284"/>
    <w:rsid w:val="009001CC"/>
    <w:rsid w:val="00900EC0"/>
    <w:rsid w:val="009021CF"/>
    <w:rsid w:val="00902CF3"/>
    <w:rsid w:val="00902D38"/>
    <w:rsid w:val="00903827"/>
    <w:rsid w:val="009042BD"/>
    <w:rsid w:val="009060D7"/>
    <w:rsid w:val="00910D2F"/>
    <w:rsid w:val="00911F39"/>
    <w:rsid w:val="00913701"/>
    <w:rsid w:val="00913986"/>
    <w:rsid w:val="00913A24"/>
    <w:rsid w:val="00914FC2"/>
    <w:rsid w:val="00915933"/>
    <w:rsid w:val="00920246"/>
    <w:rsid w:val="00920AF9"/>
    <w:rsid w:val="00920F1A"/>
    <w:rsid w:val="00922855"/>
    <w:rsid w:val="00923284"/>
    <w:rsid w:val="009233F1"/>
    <w:rsid w:val="009239CD"/>
    <w:rsid w:val="00923C30"/>
    <w:rsid w:val="00923C37"/>
    <w:rsid w:val="0092495F"/>
    <w:rsid w:val="00926E00"/>
    <w:rsid w:val="0093063A"/>
    <w:rsid w:val="00933F4B"/>
    <w:rsid w:val="009352C6"/>
    <w:rsid w:val="00935C43"/>
    <w:rsid w:val="009361D3"/>
    <w:rsid w:val="0094066A"/>
    <w:rsid w:val="00943046"/>
    <w:rsid w:val="009433A2"/>
    <w:rsid w:val="00945AB6"/>
    <w:rsid w:val="00945DEA"/>
    <w:rsid w:val="00946FB3"/>
    <w:rsid w:val="009507A1"/>
    <w:rsid w:val="00950A0C"/>
    <w:rsid w:val="00951C1F"/>
    <w:rsid w:val="00952B5E"/>
    <w:rsid w:val="009549F9"/>
    <w:rsid w:val="00954F71"/>
    <w:rsid w:val="00955A1C"/>
    <w:rsid w:val="00955A7D"/>
    <w:rsid w:val="00955D82"/>
    <w:rsid w:val="00956C94"/>
    <w:rsid w:val="00956F6E"/>
    <w:rsid w:val="00957A1A"/>
    <w:rsid w:val="009605FA"/>
    <w:rsid w:val="00960F96"/>
    <w:rsid w:val="009612C8"/>
    <w:rsid w:val="00962AB3"/>
    <w:rsid w:val="009630BA"/>
    <w:rsid w:val="00963AA4"/>
    <w:rsid w:val="00963F52"/>
    <w:rsid w:val="00964EF3"/>
    <w:rsid w:val="00965DF6"/>
    <w:rsid w:val="00966289"/>
    <w:rsid w:val="009665C8"/>
    <w:rsid w:val="00967499"/>
    <w:rsid w:val="00970886"/>
    <w:rsid w:val="00971021"/>
    <w:rsid w:val="00971B6A"/>
    <w:rsid w:val="00973605"/>
    <w:rsid w:val="00974DCD"/>
    <w:rsid w:val="0097670D"/>
    <w:rsid w:val="00976741"/>
    <w:rsid w:val="00977E1D"/>
    <w:rsid w:val="009803F6"/>
    <w:rsid w:val="00980545"/>
    <w:rsid w:val="00981220"/>
    <w:rsid w:val="00981549"/>
    <w:rsid w:val="0098448D"/>
    <w:rsid w:val="00984FE7"/>
    <w:rsid w:val="00986CAB"/>
    <w:rsid w:val="009876C6"/>
    <w:rsid w:val="00990B8A"/>
    <w:rsid w:val="009910E0"/>
    <w:rsid w:val="009918B0"/>
    <w:rsid w:val="00992404"/>
    <w:rsid w:val="00992876"/>
    <w:rsid w:val="00995EEE"/>
    <w:rsid w:val="0099606D"/>
    <w:rsid w:val="00996543"/>
    <w:rsid w:val="00997262"/>
    <w:rsid w:val="0099777D"/>
    <w:rsid w:val="00997F01"/>
    <w:rsid w:val="009A05C2"/>
    <w:rsid w:val="009A182B"/>
    <w:rsid w:val="009A387E"/>
    <w:rsid w:val="009A3FD9"/>
    <w:rsid w:val="009A5D7A"/>
    <w:rsid w:val="009A7024"/>
    <w:rsid w:val="009A7C91"/>
    <w:rsid w:val="009B4B87"/>
    <w:rsid w:val="009B6435"/>
    <w:rsid w:val="009B69E4"/>
    <w:rsid w:val="009B6C1B"/>
    <w:rsid w:val="009B7B5E"/>
    <w:rsid w:val="009C2709"/>
    <w:rsid w:val="009C5DCC"/>
    <w:rsid w:val="009C6940"/>
    <w:rsid w:val="009D02C8"/>
    <w:rsid w:val="009D0788"/>
    <w:rsid w:val="009D0FD6"/>
    <w:rsid w:val="009D1038"/>
    <w:rsid w:val="009D11E7"/>
    <w:rsid w:val="009D22F0"/>
    <w:rsid w:val="009D2628"/>
    <w:rsid w:val="009D2F27"/>
    <w:rsid w:val="009D36CF"/>
    <w:rsid w:val="009D64A1"/>
    <w:rsid w:val="009D6F14"/>
    <w:rsid w:val="009D7259"/>
    <w:rsid w:val="009E0681"/>
    <w:rsid w:val="009E2ED2"/>
    <w:rsid w:val="009E70B4"/>
    <w:rsid w:val="009E741B"/>
    <w:rsid w:val="009E776C"/>
    <w:rsid w:val="009E779D"/>
    <w:rsid w:val="009F063A"/>
    <w:rsid w:val="009F09DF"/>
    <w:rsid w:val="009F11C3"/>
    <w:rsid w:val="009F190E"/>
    <w:rsid w:val="009F24B7"/>
    <w:rsid w:val="009F3562"/>
    <w:rsid w:val="009F5FFB"/>
    <w:rsid w:val="009F6262"/>
    <w:rsid w:val="009F6387"/>
    <w:rsid w:val="009F6B19"/>
    <w:rsid w:val="009F6BAD"/>
    <w:rsid w:val="009F769B"/>
    <w:rsid w:val="009F7776"/>
    <w:rsid w:val="009F79BA"/>
    <w:rsid w:val="00A01F4F"/>
    <w:rsid w:val="00A01FBE"/>
    <w:rsid w:val="00A021CA"/>
    <w:rsid w:val="00A025EF"/>
    <w:rsid w:val="00A03738"/>
    <w:rsid w:val="00A05095"/>
    <w:rsid w:val="00A06444"/>
    <w:rsid w:val="00A10063"/>
    <w:rsid w:val="00A10225"/>
    <w:rsid w:val="00A1023C"/>
    <w:rsid w:val="00A10CAF"/>
    <w:rsid w:val="00A115D8"/>
    <w:rsid w:val="00A119CF"/>
    <w:rsid w:val="00A12A22"/>
    <w:rsid w:val="00A13557"/>
    <w:rsid w:val="00A13563"/>
    <w:rsid w:val="00A145C7"/>
    <w:rsid w:val="00A15301"/>
    <w:rsid w:val="00A15D6E"/>
    <w:rsid w:val="00A20723"/>
    <w:rsid w:val="00A2110B"/>
    <w:rsid w:val="00A22860"/>
    <w:rsid w:val="00A22AAC"/>
    <w:rsid w:val="00A22B6A"/>
    <w:rsid w:val="00A22B78"/>
    <w:rsid w:val="00A23F2E"/>
    <w:rsid w:val="00A24928"/>
    <w:rsid w:val="00A24A61"/>
    <w:rsid w:val="00A252FB"/>
    <w:rsid w:val="00A259FC"/>
    <w:rsid w:val="00A25AE5"/>
    <w:rsid w:val="00A2606A"/>
    <w:rsid w:val="00A26417"/>
    <w:rsid w:val="00A27FC3"/>
    <w:rsid w:val="00A30FE8"/>
    <w:rsid w:val="00A31235"/>
    <w:rsid w:val="00A31352"/>
    <w:rsid w:val="00A3263E"/>
    <w:rsid w:val="00A339B6"/>
    <w:rsid w:val="00A35AB0"/>
    <w:rsid w:val="00A35C31"/>
    <w:rsid w:val="00A3628A"/>
    <w:rsid w:val="00A37002"/>
    <w:rsid w:val="00A37B95"/>
    <w:rsid w:val="00A37C53"/>
    <w:rsid w:val="00A442D5"/>
    <w:rsid w:val="00A4693A"/>
    <w:rsid w:val="00A5145D"/>
    <w:rsid w:val="00A52869"/>
    <w:rsid w:val="00A52A43"/>
    <w:rsid w:val="00A54CCD"/>
    <w:rsid w:val="00A60A58"/>
    <w:rsid w:val="00A61505"/>
    <w:rsid w:val="00A61869"/>
    <w:rsid w:val="00A61BAD"/>
    <w:rsid w:val="00A627DC"/>
    <w:rsid w:val="00A62A8C"/>
    <w:rsid w:val="00A633ED"/>
    <w:rsid w:val="00A63C5B"/>
    <w:rsid w:val="00A66072"/>
    <w:rsid w:val="00A6637A"/>
    <w:rsid w:val="00A66F0D"/>
    <w:rsid w:val="00A6704B"/>
    <w:rsid w:val="00A70D1F"/>
    <w:rsid w:val="00A71815"/>
    <w:rsid w:val="00A729CE"/>
    <w:rsid w:val="00A72BE3"/>
    <w:rsid w:val="00A72E8B"/>
    <w:rsid w:val="00A73946"/>
    <w:rsid w:val="00A744F3"/>
    <w:rsid w:val="00A75DDA"/>
    <w:rsid w:val="00A75ED7"/>
    <w:rsid w:val="00A76137"/>
    <w:rsid w:val="00A76497"/>
    <w:rsid w:val="00A765E4"/>
    <w:rsid w:val="00A77169"/>
    <w:rsid w:val="00A80B75"/>
    <w:rsid w:val="00A81421"/>
    <w:rsid w:val="00A82D78"/>
    <w:rsid w:val="00A83495"/>
    <w:rsid w:val="00A85512"/>
    <w:rsid w:val="00A858D6"/>
    <w:rsid w:val="00A85A15"/>
    <w:rsid w:val="00A86E20"/>
    <w:rsid w:val="00A86F88"/>
    <w:rsid w:val="00A87C44"/>
    <w:rsid w:val="00A90222"/>
    <w:rsid w:val="00A90472"/>
    <w:rsid w:val="00A906E2"/>
    <w:rsid w:val="00A90B3F"/>
    <w:rsid w:val="00A90E85"/>
    <w:rsid w:val="00A90F6A"/>
    <w:rsid w:val="00A910AD"/>
    <w:rsid w:val="00A942A6"/>
    <w:rsid w:val="00A94AD3"/>
    <w:rsid w:val="00A965E9"/>
    <w:rsid w:val="00A96BB6"/>
    <w:rsid w:val="00AA1492"/>
    <w:rsid w:val="00AA1B0E"/>
    <w:rsid w:val="00AA2133"/>
    <w:rsid w:val="00AA68C0"/>
    <w:rsid w:val="00AA6BF8"/>
    <w:rsid w:val="00AA720E"/>
    <w:rsid w:val="00AA72F5"/>
    <w:rsid w:val="00AA7332"/>
    <w:rsid w:val="00AA7BC8"/>
    <w:rsid w:val="00AB0A11"/>
    <w:rsid w:val="00AB1109"/>
    <w:rsid w:val="00AB3919"/>
    <w:rsid w:val="00AB3B6A"/>
    <w:rsid w:val="00AB5B6C"/>
    <w:rsid w:val="00AB5FDC"/>
    <w:rsid w:val="00AB6469"/>
    <w:rsid w:val="00AB64B6"/>
    <w:rsid w:val="00AB6566"/>
    <w:rsid w:val="00AC0F76"/>
    <w:rsid w:val="00AC1F45"/>
    <w:rsid w:val="00AC2904"/>
    <w:rsid w:val="00AC4664"/>
    <w:rsid w:val="00AC5CA7"/>
    <w:rsid w:val="00AD0569"/>
    <w:rsid w:val="00AD2320"/>
    <w:rsid w:val="00AD3A45"/>
    <w:rsid w:val="00AD47C4"/>
    <w:rsid w:val="00AD4C93"/>
    <w:rsid w:val="00AD4F75"/>
    <w:rsid w:val="00AD698E"/>
    <w:rsid w:val="00AD6A58"/>
    <w:rsid w:val="00AD6BF9"/>
    <w:rsid w:val="00AE0E92"/>
    <w:rsid w:val="00AE1BE8"/>
    <w:rsid w:val="00AE388B"/>
    <w:rsid w:val="00AE4EEF"/>
    <w:rsid w:val="00AE56B1"/>
    <w:rsid w:val="00AE6236"/>
    <w:rsid w:val="00AE665D"/>
    <w:rsid w:val="00AE68A6"/>
    <w:rsid w:val="00AE73B8"/>
    <w:rsid w:val="00AF15EB"/>
    <w:rsid w:val="00AF1FA0"/>
    <w:rsid w:val="00AF26C3"/>
    <w:rsid w:val="00AF3ECC"/>
    <w:rsid w:val="00AF3FAC"/>
    <w:rsid w:val="00AF48C2"/>
    <w:rsid w:val="00AF4962"/>
    <w:rsid w:val="00B0007D"/>
    <w:rsid w:val="00B03C07"/>
    <w:rsid w:val="00B0544B"/>
    <w:rsid w:val="00B05B9C"/>
    <w:rsid w:val="00B067CA"/>
    <w:rsid w:val="00B06B53"/>
    <w:rsid w:val="00B10473"/>
    <w:rsid w:val="00B11A18"/>
    <w:rsid w:val="00B12CA0"/>
    <w:rsid w:val="00B12F55"/>
    <w:rsid w:val="00B1324D"/>
    <w:rsid w:val="00B153D1"/>
    <w:rsid w:val="00B1540D"/>
    <w:rsid w:val="00B160DB"/>
    <w:rsid w:val="00B16CF4"/>
    <w:rsid w:val="00B200D6"/>
    <w:rsid w:val="00B223A7"/>
    <w:rsid w:val="00B24151"/>
    <w:rsid w:val="00B26CCD"/>
    <w:rsid w:val="00B3113B"/>
    <w:rsid w:val="00B31278"/>
    <w:rsid w:val="00B3289C"/>
    <w:rsid w:val="00B32C68"/>
    <w:rsid w:val="00B34F7F"/>
    <w:rsid w:val="00B354B3"/>
    <w:rsid w:val="00B36647"/>
    <w:rsid w:val="00B366EB"/>
    <w:rsid w:val="00B366F0"/>
    <w:rsid w:val="00B36AA2"/>
    <w:rsid w:val="00B37268"/>
    <w:rsid w:val="00B377F2"/>
    <w:rsid w:val="00B40C75"/>
    <w:rsid w:val="00B42014"/>
    <w:rsid w:val="00B433B7"/>
    <w:rsid w:val="00B43943"/>
    <w:rsid w:val="00B4431E"/>
    <w:rsid w:val="00B44380"/>
    <w:rsid w:val="00B4543A"/>
    <w:rsid w:val="00B4563F"/>
    <w:rsid w:val="00B46612"/>
    <w:rsid w:val="00B4700F"/>
    <w:rsid w:val="00B4769F"/>
    <w:rsid w:val="00B478E9"/>
    <w:rsid w:val="00B47A9A"/>
    <w:rsid w:val="00B5463F"/>
    <w:rsid w:val="00B548EF"/>
    <w:rsid w:val="00B550D4"/>
    <w:rsid w:val="00B55B32"/>
    <w:rsid w:val="00B57FE5"/>
    <w:rsid w:val="00B6014C"/>
    <w:rsid w:val="00B61848"/>
    <w:rsid w:val="00B6231C"/>
    <w:rsid w:val="00B623AA"/>
    <w:rsid w:val="00B62D1E"/>
    <w:rsid w:val="00B66885"/>
    <w:rsid w:val="00B66B47"/>
    <w:rsid w:val="00B675E9"/>
    <w:rsid w:val="00B67C2D"/>
    <w:rsid w:val="00B70C70"/>
    <w:rsid w:val="00B719B6"/>
    <w:rsid w:val="00B73342"/>
    <w:rsid w:val="00B73862"/>
    <w:rsid w:val="00B756A6"/>
    <w:rsid w:val="00B76BFE"/>
    <w:rsid w:val="00B802BC"/>
    <w:rsid w:val="00B80DC0"/>
    <w:rsid w:val="00B83F04"/>
    <w:rsid w:val="00B856C4"/>
    <w:rsid w:val="00B90368"/>
    <w:rsid w:val="00B908BD"/>
    <w:rsid w:val="00B90D0F"/>
    <w:rsid w:val="00B91EF0"/>
    <w:rsid w:val="00B91F66"/>
    <w:rsid w:val="00B936F7"/>
    <w:rsid w:val="00B95D04"/>
    <w:rsid w:val="00B95DB8"/>
    <w:rsid w:val="00BA0537"/>
    <w:rsid w:val="00BA13BA"/>
    <w:rsid w:val="00BA16B4"/>
    <w:rsid w:val="00BA1A21"/>
    <w:rsid w:val="00BA1D22"/>
    <w:rsid w:val="00BA2C5F"/>
    <w:rsid w:val="00BA47DC"/>
    <w:rsid w:val="00BA4C4E"/>
    <w:rsid w:val="00BA4DAB"/>
    <w:rsid w:val="00BA52D9"/>
    <w:rsid w:val="00BA5497"/>
    <w:rsid w:val="00BA6077"/>
    <w:rsid w:val="00BA6E48"/>
    <w:rsid w:val="00BA724E"/>
    <w:rsid w:val="00BB2359"/>
    <w:rsid w:val="00BB5562"/>
    <w:rsid w:val="00BB7107"/>
    <w:rsid w:val="00BB7C3D"/>
    <w:rsid w:val="00BC1522"/>
    <w:rsid w:val="00BC1BD5"/>
    <w:rsid w:val="00BC403C"/>
    <w:rsid w:val="00BC456C"/>
    <w:rsid w:val="00BC4DBB"/>
    <w:rsid w:val="00BC4EF8"/>
    <w:rsid w:val="00BC50C1"/>
    <w:rsid w:val="00BC57C9"/>
    <w:rsid w:val="00BC7B8D"/>
    <w:rsid w:val="00BD0108"/>
    <w:rsid w:val="00BD070E"/>
    <w:rsid w:val="00BD106A"/>
    <w:rsid w:val="00BD3EAE"/>
    <w:rsid w:val="00BD4028"/>
    <w:rsid w:val="00BD5BE9"/>
    <w:rsid w:val="00BD6269"/>
    <w:rsid w:val="00BD6B24"/>
    <w:rsid w:val="00BD7513"/>
    <w:rsid w:val="00BE0884"/>
    <w:rsid w:val="00BE0C3F"/>
    <w:rsid w:val="00BE1422"/>
    <w:rsid w:val="00BE2B31"/>
    <w:rsid w:val="00BE4ED4"/>
    <w:rsid w:val="00BE5788"/>
    <w:rsid w:val="00BE7819"/>
    <w:rsid w:val="00BF1962"/>
    <w:rsid w:val="00BF2218"/>
    <w:rsid w:val="00BF2C03"/>
    <w:rsid w:val="00BF32AC"/>
    <w:rsid w:val="00BF3CC5"/>
    <w:rsid w:val="00BF54BA"/>
    <w:rsid w:val="00BF56A5"/>
    <w:rsid w:val="00C01AFC"/>
    <w:rsid w:val="00C020D0"/>
    <w:rsid w:val="00C0219B"/>
    <w:rsid w:val="00C04B96"/>
    <w:rsid w:val="00C0683A"/>
    <w:rsid w:val="00C06877"/>
    <w:rsid w:val="00C06F6E"/>
    <w:rsid w:val="00C07AA1"/>
    <w:rsid w:val="00C10320"/>
    <w:rsid w:val="00C13218"/>
    <w:rsid w:val="00C14027"/>
    <w:rsid w:val="00C1513D"/>
    <w:rsid w:val="00C163C9"/>
    <w:rsid w:val="00C171E3"/>
    <w:rsid w:val="00C17BC4"/>
    <w:rsid w:val="00C20838"/>
    <w:rsid w:val="00C2224F"/>
    <w:rsid w:val="00C23E8B"/>
    <w:rsid w:val="00C25A1B"/>
    <w:rsid w:val="00C25CA2"/>
    <w:rsid w:val="00C2601C"/>
    <w:rsid w:val="00C266F5"/>
    <w:rsid w:val="00C27888"/>
    <w:rsid w:val="00C27F8C"/>
    <w:rsid w:val="00C31CC5"/>
    <w:rsid w:val="00C323FF"/>
    <w:rsid w:val="00C32684"/>
    <w:rsid w:val="00C33B0C"/>
    <w:rsid w:val="00C346E3"/>
    <w:rsid w:val="00C34DBA"/>
    <w:rsid w:val="00C3622C"/>
    <w:rsid w:val="00C36904"/>
    <w:rsid w:val="00C40412"/>
    <w:rsid w:val="00C405C6"/>
    <w:rsid w:val="00C40A90"/>
    <w:rsid w:val="00C43066"/>
    <w:rsid w:val="00C47424"/>
    <w:rsid w:val="00C5014B"/>
    <w:rsid w:val="00C513F1"/>
    <w:rsid w:val="00C517D7"/>
    <w:rsid w:val="00C53B61"/>
    <w:rsid w:val="00C53CC2"/>
    <w:rsid w:val="00C53DB0"/>
    <w:rsid w:val="00C573E3"/>
    <w:rsid w:val="00C57C8C"/>
    <w:rsid w:val="00C60881"/>
    <w:rsid w:val="00C60C7F"/>
    <w:rsid w:val="00C613A2"/>
    <w:rsid w:val="00C61A06"/>
    <w:rsid w:val="00C6319E"/>
    <w:rsid w:val="00C64D64"/>
    <w:rsid w:val="00C66A2C"/>
    <w:rsid w:val="00C678CC"/>
    <w:rsid w:val="00C67C27"/>
    <w:rsid w:val="00C7320F"/>
    <w:rsid w:val="00C73544"/>
    <w:rsid w:val="00C738E0"/>
    <w:rsid w:val="00C74426"/>
    <w:rsid w:val="00C74B9E"/>
    <w:rsid w:val="00C75844"/>
    <w:rsid w:val="00C760A9"/>
    <w:rsid w:val="00C76449"/>
    <w:rsid w:val="00C76951"/>
    <w:rsid w:val="00C769D0"/>
    <w:rsid w:val="00C76D8F"/>
    <w:rsid w:val="00C80250"/>
    <w:rsid w:val="00C8085F"/>
    <w:rsid w:val="00C8206D"/>
    <w:rsid w:val="00C8280D"/>
    <w:rsid w:val="00C82B4E"/>
    <w:rsid w:val="00C82DFA"/>
    <w:rsid w:val="00C83D96"/>
    <w:rsid w:val="00C843C4"/>
    <w:rsid w:val="00C8468C"/>
    <w:rsid w:val="00C862F6"/>
    <w:rsid w:val="00C87707"/>
    <w:rsid w:val="00C9073E"/>
    <w:rsid w:val="00C91867"/>
    <w:rsid w:val="00C91DBA"/>
    <w:rsid w:val="00C9201A"/>
    <w:rsid w:val="00C9331D"/>
    <w:rsid w:val="00C9390D"/>
    <w:rsid w:val="00C939C1"/>
    <w:rsid w:val="00C93E81"/>
    <w:rsid w:val="00C941E4"/>
    <w:rsid w:val="00C95752"/>
    <w:rsid w:val="00C9595B"/>
    <w:rsid w:val="00C97337"/>
    <w:rsid w:val="00CA0178"/>
    <w:rsid w:val="00CA4AFF"/>
    <w:rsid w:val="00CA550A"/>
    <w:rsid w:val="00CB0A2B"/>
    <w:rsid w:val="00CB0BD0"/>
    <w:rsid w:val="00CB1403"/>
    <w:rsid w:val="00CB394A"/>
    <w:rsid w:val="00CB3D57"/>
    <w:rsid w:val="00CB5345"/>
    <w:rsid w:val="00CB5922"/>
    <w:rsid w:val="00CB72F3"/>
    <w:rsid w:val="00CB7A26"/>
    <w:rsid w:val="00CB7FF5"/>
    <w:rsid w:val="00CC1766"/>
    <w:rsid w:val="00CC419F"/>
    <w:rsid w:val="00CC46FB"/>
    <w:rsid w:val="00CC5C91"/>
    <w:rsid w:val="00CC6381"/>
    <w:rsid w:val="00CC6CFE"/>
    <w:rsid w:val="00CD06E2"/>
    <w:rsid w:val="00CD1CDB"/>
    <w:rsid w:val="00CD241E"/>
    <w:rsid w:val="00CD2BE0"/>
    <w:rsid w:val="00CD3EFD"/>
    <w:rsid w:val="00CD4170"/>
    <w:rsid w:val="00CD460E"/>
    <w:rsid w:val="00CD71A7"/>
    <w:rsid w:val="00CD7492"/>
    <w:rsid w:val="00CE033C"/>
    <w:rsid w:val="00CE2A72"/>
    <w:rsid w:val="00CE37B1"/>
    <w:rsid w:val="00CE3A6B"/>
    <w:rsid w:val="00CE3B35"/>
    <w:rsid w:val="00CE4484"/>
    <w:rsid w:val="00CE4F73"/>
    <w:rsid w:val="00CE73BD"/>
    <w:rsid w:val="00CE7626"/>
    <w:rsid w:val="00CF0A8B"/>
    <w:rsid w:val="00CF2F2B"/>
    <w:rsid w:val="00CF34A9"/>
    <w:rsid w:val="00CF3637"/>
    <w:rsid w:val="00CF5311"/>
    <w:rsid w:val="00CF6D11"/>
    <w:rsid w:val="00CF771F"/>
    <w:rsid w:val="00D00211"/>
    <w:rsid w:val="00D00645"/>
    <w:rsid w:val="00D01B29"/>
    <w:rsid w:val="00D02101"/>
    <w:rsid w:val="00D04437"/>
    <w:rsid w:val="00D06309"/>
    <w:rsid w:val="00D064A7"/>
    <w:rsid w:val="00D06D3E"/>
    <w:rsid w:val="00D07A17"/>
    <w:rsid w:val="00D100EC"/>
    <w:rsid w:val="00D10D66"/>
    <w:rsid w:val="00D111CB"/>
    <w:rsid w:val="00D1275E"/>
    <w:rsid w:val="00D156CF"/>
    <w:rsid w:val="00D1599A"/>
    <w:rsid w:val="00D15FB0"/>
    <w:rsid w:val="00D16195"/>
    <w:rsid w:val="00D17042"/>
    <w:rsid w:val="00D17098"/>
    <w:rsid w:val="00D17F36"/>
    <w:rsid w:val="00D211D8"/>
    <w:rsid w:val="00D25999"/>
    <w:rsid w:val="00D26694"/>
    <w:rsid w:val="00D27093"/>
    <w:rsid w:val="00D27872"/>
    <w:rsid w:val="00D27AA2"/>
    <w:rsid w:val="00D300BF"/>
    <w:rsid w:val="00D30441"/>
    <w:rsid w:val="00D30B09"/>
    <w:rsid w:val="00D31B04"/>
    <w:rsid w:val="00D31CEA"/>
    <w:rsid w:val="00D32BBB"/>
    <w:rsid w:val="00D33F69"/>
    <w:rsid w:val="00D34452"/>
    <w:rsid w:val="00D351EA"/>
    <w:rsid w:val="00D37420"/>
    <w:rsid w:val="00D37829"/>
    <w:rsid w:val="00D40234"/>
    <w:rsid w:val="00D4279F"/>
    <w:rsid w:val="00D43403"/>
    <w:rsid w:val="00D43E20"/>
    <w:rsid w:val="00D44ADA"/>
    <w:rsid w:val="00D46E96"/>
    <w:rsid w:val="00D47A6F"/>
    <w:rsid w:val="00D5244C"/>
    <w:rsid w:val="00D52944"/>
    <w:rsid w:val="00D52C51"/>
    <w:rsid w:val="00D532B8"/>
    <w:rsid w:val="00D54770"/>
    <w:rsid w:val="00D553FF"/>
    <w:rsid w:val="00D57460"/>
    <w:rsid w:val="00D60A8D"/>
    <w:rsid w:val="00D612CA"/>
    <w:rsid w:val="00D612E0"/>
    <w:rsid w:val="00D62E71"/>
    <w:rsid w:val="00D63ADE"/>
    <w:rsid w:val="00D63DC6"/>
    <w:rsid w:val="00D64D9B"/>
    <w:rsid w:val="00D65F2C"/>
    <w:rsid w:val="00D65FDF"/>
    <w:rsid w:val="00D6744E"/>
    <w:rsid w:val="00D6774F"/>
    <w:rsid w:val="00D677CC"/>
    <w:rsid w:val="00D7068D"/>
    <w:rsid w:val="00D71545"/>
    <w:rsid w:val="00D71F0F"/>
    <w:rsid w:val="00D720CF"/>
    <w:rsid w:val="00D72E68"/>
    <w:rsid w:val="00D73155"/>
    <w:rsid w:val="00D7389B"/>
    <w:rsid w:val="00D73A47"/>
    <w:rsid w:val="00D740CA"/>
    <w:rsid w:val="00D74205"/>
    <w:rsid w:val="00D748CB"/>
    <w:rsid w:val="00D7500C"/>
    <w:rsid w:val="00D76AC6"/>
    <w:rsid w:val="00D77139"/>
    <w:rsid w:val="00D773D2"/>
    <w:rsid w:val="00D80D24"/>
    <w:rsid w:val="00D80EF8"/>
    <w:rsid w:val="00D82D42"/>
    <w:rsid w:val="00D84275"/>
    <w:rsid w:val="00D84CEC"/>
    <w:rsid w:val="00D851A7"/>
    <w:rsid w:val="00D85728"/>
    <w:rsid w:val="00D90C54"/>
    <w:rsid w:val="00D92040"/>
    <w:rsid w:val="00D923EC"/>
    <w:rsid w:val="00D93983"/>
    <w:rsid w:val="00D939B3"/>
    <w:rsid w:val="00D95488"/>
    <w:rsid w:val="00D95DA9"/>
    <w:rsid w:val="00D96C6E"/>
    <w:rsid w:val="00D96EE8"/>
    <w:rsid w:val="00D97D90"/>
    <w:rsid w:val="00DA07BF"/>
    <w:rsid w:val="00DA204E"/>
    <w:rsid w:val="00DA36EF"/>
    <w:rsid w:val="00DA4973"/>
    <w:rsid w:val="00DA71A4"/>
    <w:rsid w:val="00DB0FB0"/>
    <w:rsid w:val="00DB1296"/>
    <w:rsid w:val="00DB131F"/>
    <w:rsid w:val="00DB1FB2"/>
    <w:rsid w:val="00DB22C6"/>
    <w:rsid w:val="00DB5CED"/>
    <w:rsid w:val="00DB5D30"/>
    <w:rsid w:val="00DB5DD2"/>
    <w:rsid w:val="00DB670F"/>
    <w:rsid w:val="00DB6A7F"/>
    <w:rsid w:val="00DB7164"/>
    <w:rsid w:val="00DB741B"/>
    <w:rsid w:val="00DB79D7"/>
    <w:rsid w:val="00DC17C3"/>
    <w:rsid w:val="00DC1CA0"/>
    <w:rsid w:val="00DC3182"/>
    <w:rsid w:val="00DC33CC"/>
    <w:rsid w:val="00DC3BFE"/>
    <w:rsid w:val="00DC55D7"/>
    <w:rsid w:val="00DC5878"/>
    <w:rsid w:val="00DC6066"/>
    <w:rsid w:val="00DC63C1"/>
    <w:rsid w:val="00DC673F"/>
    <w:rsid w:val="00DC7474"/>
    <w:rsid w:val="00DC7768"/>
    <w:rsid w:val="00DC78CD"/>
    <w:rsid w:val="00DD0343"/>
    <w:rsid w:val="00DD0ADC"/>
    <w:rsid w:val="00DD0CC6"/>
    <w:rsid w:val="00DD13E1"/>
    <w:rsid w:val="00DD26C9"/>
    <w:rsid w:val="00DD2896"/>
    <w:rsid w:val="00DD4E44"/>
    <w:rsid w:val="00DD555A"/>
    <w:rsid w:val="00DD78DA"/>
    <w:rsid w:val="00DD7F43"/>
    <w:rsid w:val="00DE2293"/>
    <w:rsid w:val="00DE2F27"/>
    <w:rsid w:val="00DE6231"/>
    <w:rsid w:val="00DF2997"/>
    <w:rsid w:val="00DF43AF"/>
    <w:rsid w:val="00DF46A8"/>
    <w:rsid w:val="00DF484C"/>
    <w:rsid w:val="00DF6344"/>
    <w:rsid w:val="00DF6551"/>
    <w:rsid w:val="00DF6BC0"/>
    <w:rsid w:val="00E00168"/>
    <w:rsid w:val="00E02D18"/>
    <w:rsid w:val="00E031AB"/>
    <w:rsid w:val="00E03A01"/>
    <w:rsid w:val="00E04211"/>
    <w:rsid w:val="00E047B6"/>
    <w:rsid w:val="00E04FB8"/>
    <w:rsid w:val="00E05A5B"/>
    <w:rsid w:val="00E0675A"/>
    <w:rsid w:val="00E07D14"/>
    <w:rsid w:val="00E10AB1"/>
    <w:rsid w:val="00E10DA8"/>
    <w:rsid w:val="00E10EFA"/>
    <w:rsid w:val="00E116BE"/>
    <w:rsid w:val="00E1270C"/>
    <w:rsid w:val="00E12E53"/>
    <w:rsid w:val="00E14792"/>
    <w:rsid w:val="00E21641"/>
    <w:rsid w:val="00E231BC"/>
    <w:rsid w:val="00E23212"/>
    <w:rsid w:val="00E2324F"/>
    <w:rsid w:val="00E23975"/>
    <w:rsid w:val="00E23B7A"/>
    <w:rsid w:val="00E24240"/>
    <w:rsid w:val="00E25BA6"/>
    <w:rsid w:val="00E261D3"/>
    <w:rsid w:val="00E3000A"/>
    <w:rsid w:val="00E30051"/>
    <w:rsid w:val="00E30726"/>
    <w:rsid w:val="00E32920"/>
    <w:rsid w:val="00E32F02"/>
    <w:rsid w:val="00E33B7A"/>
    <w:rsid w:val="00E34FB9"/>
    <w:rsid w:val="00E354AE"/>
    <w:rsid w:val="00E35CDA"/>
    <w:rsid w:val="00E36D8E"/>
    <w:rsid w:val="00E37BBD"/>
    <w:rsid w:val="00E43DA1"/>
    <w:rsid w:val="00E44408"/>
    <w:rsid w:val="00E46393"/>
    <w:rsid w:val="00E46E26"/>
    <w:rsid w:val="00E47E45"/>
    <w:rsid w:val="00E5185F"/>
    <w:rsid w:val="00E51EE8"/>
    <w:rsid w:val="00E537CB"/>
    <w:rsid w:val="00E55A15"/>
    <w:rsid w:val="00E55D2E"/>
    <w:rsid w:val="00E55F25"/>
    <w:rsid w:val="00E562FD"/>
    <w:rsid w:val="00E569F7"/>
    <w:rsid w:val="00E573B7"/>
    <w:rsid w:val="00E6089D"/>
    <w:rsid w:val="00E60B7D"/>
    <w:rsid w:val="00E7113F"/>
    <w:rsid w:val="00E72327"/>
    <w:rsid w:val="00E72525"/>
    <w:rsid w:val="00E73FA7"/>
    <w:rsid w:val="00E74D0B"/>
    <w:rsid w:val="00E76D7A"/>
    <w:rsid w:val="00E77D50"/>
    <w:rsid w:val="00E804B2"/>
    <w:rsid w:val="00E80F58"/>
    <w:rsid w:val="00E82759"/>
    <w:rsid w:val="00E831B5"/>
    <w:rsid w:val="00E8352B"/>
    <w:rsid w:val="00E83802"/>
    <w:rsid w:val="00E90EA4"/>
    <w:rsid w:val="00E91DA6"/>
    <w:rsid w:val="00E92BB4"/>
    <w:rsid w:val="00E94068"/>
    <w:rsid w:val="00E9495F"/>
    <w:rsid w:val="00E95606"/>
    <w:rsid w:val="00E95BA7"/>
    <w:rsid w:val="00E95D64"/>
    <w:rsid w:val="00E95F43"/>
    <w:rsid w:val="00E9776C"/>
    <w:rsid w:val="00E97F5B"/>
    <w:rsid w:val="00EA03D6"/>
    <w:rsid w:val="00EA1072"/>
    <w:rsid w:val="00EA1860"/>
    <w:rsid w:val="00EA35A8"/>
    <w:rsid w:val="00EA3E3D"/>
    <w:rsid w:val="00EA5B59"/>
    <w:rsid w:val="00EA6BF8"/>
    <w:rsid w:val="00EA778B"/>
    <w:rsid w:val="00EA7A12"/>
    <w:rsid w:val="00EB024A"/>
    <w:rsid w:val="00EB16CF"/>
    <w:rsid w:val="00EB30CB"/>
    <w:rsid w:val="00EB3708"/>
    <w:rsid w:val="00EB4062"/>
    <w:rsid w:val="00EB492C"/>
    <w:rsid w:val="00EB74ED"/>
    <w:rsid w:val="00EB761C"/>
    <w:rsid w:val="00EB7638"/>
    <w:rsid w:val="00EC1452"/>
    <w:rsid w:val="00EC1BB3"/>
    <w:rsid w:val="00EC2B7C"/>
    <w:rsid w:val="00EC2F11"/>
    <w:rsid w:val="00EC303F"/>
    <w:rsid w:val="00EC335A"/>
    <w:rsid w:val="00EC6C73"/>
    <w:rsid w:val="00EC7BC3"/>
    <w:rsid w:val="00ED095C"/>
    <w:rsid w:val="00ED3ABB"/>
    <w:rsid w:val="00ED4A85"/>
    <w:rsid w:val="00ED4F6E"/>
    <w:rsid w:val="00ED5352"/>
    <w:rsid w:val="00ED7129"/>
    <w:rsid w:val="00ED7600"/>
    <w:rsid w:val="00ED7879"/>
    <w:rsid w:val="00ED7BD5"/>
    <w:rsid w:val="00ED7CDD"/>
    <w:rsid w:val="00EE099A"/>
    <w:rsid w:val="00EE1775"/>
    <w:rsid w:val="00EE1F63"/>
    <w:rsid w:val="00EE45BD"/>
    <w:rsid w:val="00EE562E"/>
    <w:rsid w:val="00EE6367"/>
    <w:rsid w:val="00EF051E"/>
    <w:rsid w:val="00EF076F"/>
    <w:rsid w:val="00EF1526"/>
    <w:rsid w:val="00EF2582"/>
    <w:rsid w:val="00EF2A3E"/>
    <w:rsid w:val="00EF2A70"/>
    <w:rsid w:val="00EF2FAC"/>
    <w:rsid w:val="00EF33DC"/>
    <w:rsid w:val="00EF4298"/>
    <w:rsid w:val="00EF4679"/>
    <w:rsid w:val="00EF4F1C"/>
    <w:rsid w:val="00EF6AE4"/>
    <w:rsid w:val="00EF6F14"/>
    <w:rsid w:val="00EF7B4D"/>
    <w:rsid w:val="00F00612"/>
    <w:rsid w:val="00F010FB"/>
    <w:rsid w:val="00F02DDB"/>
    <w:rsid w:val="00F03FA3"/>
    <w:rsid w:val="00F04267"/>
    <w:rsid w:val="00F04A29"/>
    <w:rsid w:val="00F05949"/>
    <w:rsid w:val="00F059CC"/>
    <w:rsid w:val="00F0618E"/>
    <w:rsid w:val="00F0631B"/>
    <w:rsid w:val="00F07AB0"/>
    <w:rsid w:val="00F11166"/>
    <w:rsid w:val="00F12A02"/>
    <w:rsid w:val="00F1362C"/>
    <w:rsid w:val="00F141F5"/>
    <w:rsid w:val="00F161C4"/>
    <w:rsid w:val="00F204D6"/>
    <w:rsid w:val="00F2408C"/>
    <w:rsid w:val="00F248CA"/>
    <w:rsid w:val="00F2621F"/>
    <w:rsid w:val="00F304CB"/>
    <w:rsid w:val="00F310C5"/>
    <w:rsid w:val="00F314D5"/>
    <w:rsid w:val="00F319CB"/>
    <w:rsid w:val="00F3245E"/>
    <w:rsid w:val="00F32C7B"/>
    <w:rsid w:val="00F342A0"/>
    <w:rsid w:val="00F36EC5"/>
    <w:rsid w:val="00F371FA"/>
    <w:rsid w:val="00F41642"/>
    <w:rsid w:val="00F41D55"/>
    <w:rsid w:val="00F4304F"/>
    <w:rsid w:val="00F44C3E"/>
    <w:rsid w:val="00F45876"/>
    <w:rsid w:val="00F4655E"/>
    <w:rsid w:val="00F51088"/>
    <w:rsid w:val="00F52A4F"/>
    <w:rsid w:val="00F547B7"/>
    <w:rsid w:val="00F55D08"/>
    <w:rsid w:val="00F56873"/>
    <w:rsid w:val="00F56FB5"/>
    <w:rsid w:val="00F6035C"/>
    <w:rsid w:val="00F60CC5"/>
    <w:rsid w:val="00F63022"/>
    <w:rsid w:val="00F6473B"/>
    <w:rsid w:val="00F65B28"/>
    <w:rsid w:val="00F66C8F"/>
    <w:rsid w:val="00F706EF"/>
    <w:rsid w:val="00F71077"/>
    <w:rsid w:val="00F7232E"/>
    <w:rsid w:val="00F724C8"/>
    <w:rsid w:val="00F72D7C"/>
    <w:rsid w:val="00F73959"/>
    <w:rsid w:val="00F73A1A"/>
    <w:rsid w:val="00F76064"/>
    <w:rsid w:val="00F76141"/>
    <w:rsid w:val="00F776E7"/>
    <w:rsid w:val="00F77B48"/>
    <w:rsid w:val="00F80E1D"/>
    <w:rsid w:val="00F824F5"/>
    <w:rsid w:val="00F82676"/>
    <w:rsid w:val="00F83664"/>
    <w:rsid w:val="00F84A85"/>
    <w:rsid w:val="00F86264"/>
    <w:rsid w:val="00F874BF"/>
    <w:rsid w:val="00F904DF"/>
    <w:rsid w:val="00F919B2"/>
    <w:rsid w:val="00F92BE9"/>
    <w:rsid w:val="00F95194"/>
    <w:rsid w:val="00F959AE"/>
    <w:rsid w:val="00F95B7A"/>
    <w:rsid w:val="00F96EA6"/>
    <w:rsid w:val="00F97D73"/>
    <w:rsid w:val="00FA04EF"/>
    <w:rsid w:val="00FA0715"/>
    <w:rsid w:val="00FA0D7B"/>
    <w:rsid w:val="00FA150B"/>
    <w:rsid w:val="00FA223C"/>
    <w:rsid w:val="00FA28FB"/>
    <w:rsid w:val="00FA3E76"/>
    <w:rsid w:val="00FA5470"/>
    <w:rsid w:val="00FA57CB"/>
    <w:rsid w:val="00FB1411"/>
    <w:rsid w:val="00FB223A"/>
    <w:rsid w:val="00FB4016"/>
    <w:rsid w:val="00FB54A9"/>
    <w:rsid w:val="00FB5E51"/>
    <w:rsid w:val="00FB603B"/>
    <w:rsid w:val="00FB60CC"/>
    <w:rsid w:val="00FB6C4A"/>
    <w:rsid w:val="00FC0481"/>
    <w:rsid w:val="00FC29B9"/>
    <w:rsid w:val="00FC3229"/>
    <w:rsid w:val="00FC37BB"/>
    <w:rsid w:val="00FC37F7"/>
    <w:rsid w:val="00FC5F79"/>
    <w:rsid w:val="00FC6FD3"/>
    <w:rsid w:val="00FD1752"/>
    <w:rsid w:val="00FD2154"/>
    <w:rsid w:val="00FD34BF"/>
    <w:rsid w:val="00FD482F"/>
    <w:rsid w:val="00FD5370"/>
    <w:rsid w:val="00FD6907"/>
    <w:rsid w:val="00FD6A31"/>
    <w:rsid w:val="00FE021F"/>
    <w:rsid w:val="00FE0244"/>
    <w:rsid w:val="00FE1412"/>
    <w:rsid w:val="00FE184A"/>
    <w:rsid w:val="00FE2DE7"/>
    <w:rsid w:val="00FE3452"/>
    <w:rsid w:val="00FE4505"/>
    <w:rsid w:val="00FE482A"/>
    <w:rsid w:val="00FE4978"/>
    <w:rsid w:val="00FE4B45"/>
    <w:rsid w:val="00FE558C"/>
    <w:rsid w:val="00FE5D5F"/>
    <w:rsid w:val="00FE6917"/>
    <w:rsid w:val="00FE73E4"/>
    <w:rsid w:val="00FE7795"/>
    <w:rsid w:val="00FF0371"/>
    <w:rsid w:val="00FF05A1"/>
    <w:rsid w:val="00FF0B2D"/>
    <w:rsid w:val="00FF0F17"/>
    <w:rsid w:val="00FF17C3"/>
    <w:rsid w:val="00FF3BD9"/>
    <w:rsid w:val="00FF4D22"/>
    <w:rsid w:val="00FF6DAE"/>
    <w:rsid w:val="02AA37D2"/>
    <w:rsid w:val="0EA70188"/>
    <w:rsid w:val="17BDDAA8"/>
    <w:rsid w:val="1CFD4B72"/>
    <w:rsid w:val="22292336"/>
    <w:rsid w:val="22FA03F9"/>
    <w:rsid w:val="298048F9"/>
    <w:rsid w:val="338CE7D0"/>
    <w:rsid w:val="49C01D23"/>
    <w:rsid w:val="4D6FC494"/>
    <w:rsid w:val="4EBF3132"/>
    <w:rsid w:val="57B56AFC"/>
    <w:rsid w:val="588C5A50"/>
    <w:rsid w:val="594C4FF1"/>
    <w:rsid w:val="5A193E3F"/>
    <w:rsid w:val="5BBE7C59"/>
    <w:rsid w:val="5C716555"/>
    <w:rsid w:val="5E4A471E"/>
    <w:rsid w:val="605CA14C"/>
    <w:rsid w:val="6B0CB165"/>
    <w:rsid w:val="6DA6E7B5"/>
    <w:rsid w:val="7193FBA2"/>
    <w:rsid w:val="74E597D9"/>
    <w:rsid w:val="7A908FBB"/>
    <w:rsid w:val="7E444A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9C8F8"/>
  <w15:chartTrackingRefBased/>
  <w15:docId w15:val="{7A714556-F547-45A0-B591-DEC7A206C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4F6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3305C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8380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252F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tion Char1 Char,cap Char Char1,Caption Char Char1 Char,cap Char2 Char,Ca,cap Char2,Caption Char C...,cap1,cap2,cap11,Légende-figure,Légende-figure Char,Beschrifubg,Beschriftung Char,label,cap11 Char Char Char,captions"/>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tion Char1 Char Char1,cap Char Char1 Char1,Caption Char Char1 Char Char1,cap Char2 Char Char1,Ca Char1,cap Char2 Char2,Caption Char C... Char1,cap1 Char1,cap2 Char1,cap11 Char1,Légende-figure Char2,Légende-figure Char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qFormat/>
    <w:rsid w:val="00A24928"/>
    <w:rPr>
      <w:sz w:val="16"/>
      <w:szCs w:val="16"/>
    </w:rPr>
  </w:style>
  <w:style w:type="paragraph" w:styleId="CommentText">
    <w:name w:val="annotation text"/>
    <w:basedOn w:val="Normal"/>
    <w:link w:val="CommentTextChar"/>
    <w:uiPriority w:val="99"/>
    <w:unhideWhenUsed/>
    <w:rsid w:val="00A24928"/>
    <w:pPr>
      <w:spacing w:line="240" w:lineRule="auto"/>
    </w:pPr>
    <w:rPr>
      <w:szCs w:val="20"/>
    </w:rPr>
  </w:style>
  <w:style w:type="character" w:customStyle="1" w:styleId="CommentTextChar">
    <w:name w:val="Comment Text Char"/>
    <w:basedOn w:val="DefaultParagraphFont"/>
    <w:link w:val="CommentText"/>
    <w:uiPriority w:val="99"/>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numPr>
        <w:numId w:val="6"/>
      </w:numPr>
      <w:spacing w:after="50" w:line="180" w:lineRule="exact"/>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spacing w:after="180" w:line="240" w:lineRule="auto"/>
      <w:ind w:left="568" w:hanging="284"/>
      <w:contextualSpacing w:val="0"/>
    </w:pPr>
    <w:rPr>
      <w:rFonts w:eastAsia="Times New Roman" w:cs="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locked/>
    <w:rsid w:val="00DD4E44"/>
    <w:rPr>
      <w:rFonts w:ascii="Times New Roman" w:eastAsia="Times New Roman" w:hAnsi="Times New Roman" w:cs="Times New Roman"/>
      <w:lang w:val="en-GB" w:eastAsia="ja-JP"/>
    </w:rPr>
  </w:style>
  <w:style w:type="paragraph" w:customStyle="1" w:styleId="ZT">
    <w:name w:val="Z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basedOn w:val="Normal"/>
    <w:link w:val="HeaderChar"/>
    <w:unhideWhenUsed/>
    <w:rsid w:val="002F6291"/>
    <w:pPr>
      <w:tabs>
        <w:tab w:val="center" w:pos="4320"/>
        <w:tab w:val="right" w:pos="8640"/>
      </w:tabs>
      <w:spacing w:after="0" w:line="240" w:lineRule="auto"/>
    </w:pPr>
  </w:style>
  <w:style w:type="character" w:customStyle="1" w:styleId="HeaderChar">
    <w:name w:val="Header Char"/>
    <w:basedOn w:val="DefaultParagraphFont"/>
    <w:link w:val="Header"/>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line="240" w:lineRule="auto"/>
    </w:pPr>
  </w:style>
  <w:style w:type="character" w:customStyle="1" w:styleId="FooterChar">
    <w:name w:val="Footer Char"/>
    <w:basedOn w:val="DefaultParagraphFont"/>
    <w:link w:val="Footer"/>
    <w:uiPriority w:val="99"/>
    <w:rsid w:val="002F6291"/>
    <w:rPr>
      <w:rFonts w:ascii="Times New Roman" w:hAnsi="Times New Roman"/>
      <w:sz w:val="20"/>
    </w:rPr>
  </w:style>
  <w:style w:type="paragraph" w:styleId="NormalWeb">
    <w:name w:val="Normal (Web)"/>
    <w:basedOn w:val="Normal"/>
    <w:uiPriority w:val="99"/>
    <w:semiHidden/>
    <w:unhideWhenUsed/>
    <w:rsid w:val="00192EF5"/>
    <w:pPr>
      <w:spacing w:before="100" w:beforeAutospacing="1" w:after="100" w:afterAutospacing="1" w:line="256" w:lineRule="auto"/>
    </w:pPr>
    <w:rPr>
      <w:rFonts w:asciiTheme="minorHAnsi" w:eastAsiaTheme="minorEastAsia" w:hAnsiTheme="minorHAnsi"/>
      <w:sz w:val="24"/>
      <w:szCs w:val="24"/>
      <w:lang w:eastAsia="zh-CN"/>
    </w:rPr>
  </w:style>
  <w:style w:type="character" w:customStyle="1" w:styleId="B1Char">
    <w:name w:val="B1 Char"/>
    <w:qFormat/>
    <w:locked/>
    <w:rsid w:val="009D2F27"/>
    <w:rPr>
      <w:rFonts w:eastAsiaTheme="minorEastAsia"/>
      <w:lang w:eastAsia="zh-CN"/>
    </w:rPr>
  </w:style>
  <w:style w:type="character" w:customStyle="1" w:styleId="EQChar">
    <w:name w:val="EQ Char"/>
    <w:link w:val="EQ"/>
    <w:qFormat/>
    <w:locked/>
    <w:rsid w:val="003902F3"/>
    <w:rPr>
      <w:rFonts w:eastAsiaTheme="minorEastAsia"/>
      <w:noProof/>
      <w:lang w:eastAsia="zh-CN"/>
    </w:rPr>
  </w:style>
  <w:style w:type="paragraph" w:customStyle="1" w:styleId="EQ">
    <w:name w:val="EQ"/>
    <w:basedOn w:val="Normal"/>
    <w:next w:val="Normal"/>
    <w:link w:val="EQChar"/>
    <w:qFormat/>
    <w:rsid w:val="003902F3"/>
    <w:pPr>
      <w:keepLines/>
      <w:tabs>
        <w:tab w:val="center" w:pos="4536"/>
        <w:tab w:val="right" w:pos="9072"/>
      </w:tabs>
      <w:spacing w:line="256" w:lineRule="auto"/>
    </w:pPr>
    <w:rPr>
      <w:rFonts w:asciiTheme="minorHAnsi" w:eastAsiaTheme="minorEastAsia" w:hAnsiTheme="minorHAnsi"/>
      <w:noProof/>
      <w:sz w:val="22"/>
      <w:lang w:eastAsia="zh-CN"/>
    </w:rPr>
  </w:style>
  <w:style w:type="character" w:customStyle="1" w:styleId="B2Char">
    <w:name w:val="B2 Char"/>
    <w:link w:val="B2"/>
    <w:qFormat/>
    <w:locked/>
    <w:rsid w:val="00AF3FAC"/>
  </w:style>
  <w:style w:type="paragraph" w:customStyle="1" w:styleId="B2">
    <w:name w:val="B2"/>
    <w:basedOn w:val="Normal"/>
    <w:link w:val="B2Char"/>
    <w:qFormat/>
    <w:rsid w:val="00AF3FAC"/>
    <w:pPr>
      <w:spacing w:after="180" w:line="240" w:lineRule="auto"/>
      <w:ind w:left="851" w:hanging="284"/>
    </w:pPr>
    <w:rPr>
      <w:rFonts w:asciiTheme="minorHAnsi" w:hAnsiTheme="minorHAnsi"/>
      <w:sz w:val="22"/>
    </w:rPr>
  </w:style>
  <w:style w:type="character" w:customStyle="1" w:styleId="Heading3Char">
    <w:name w:val="Heading 3 Char"/>
    <w:basedOn w:val="DefaultParagraphFont"/>
    <w:link w:val="Heading3"/>
    <w:uiPriority w:val="9"/>
    <w:semiHidden/>
    <w:rsid w:val="003305C5"/>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83802"/>
    <w:rPr>
      <w:rFonts w:asciiTheme="majorHAnsi" w:eastAsiaTheme="majorEastAsia" w:hAnsiTheme="majorHAnsi" w:cstheme="majorBidi"/>
      <w:i/>
      <w:iCs/>
      <w:color w:val="2F5496" w:themeColor="accent1" w:themeShade="BF"/>
      <w:sz w:val="20"/>
    </w:rPr>
  </w:style>
  <w:style w:type="character" w:customStyle="1" w:styleId="B3Char">
    <w:name w:val="B3 Char"/>
    <w:link w:val="B3"/>
    <w:qFormat/>
    <w:locked/>
    <w:rsid w:val="00EE1F63"/>
  </w:style>
  <w:style w:type="paragraph" w:customStyle="1" w:styleId="B3">
    <w:name w:val="B3"/>
    <w:basedOn w:val="Normal"/>
    <w:link w:val="B3Char"/>
    <w:qFormat/>
    <w:rsid w:val="00EE1F63"/>
    <w:pPr>
      <w:spacing w:after="180" w:line="240" w:lineRule="auto"/>
      <w:ind w:left="1135" w:hanging="284"/>
    </w:pPr>
    <w:rPr>
      <w:rFonts w:asciiTheme="minorHAnsi" w:hAnsiTheme="minorHAnsi"/>
      <w:sz w:val="22"/>
    </w:rPr>
  </w:style>
  <w:style w:type="paragraph" w:customStyle="1" w:styleId="B4">
    <w:name w:val="B4"/>
    <w:basedOn w:val="List4"/>
    <w:link w:val="B4Char"/>
    <w:rsid w:val="003D78E6"/>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en-GB"/>
    </w:rPr>
  </w:style>
  <w:style w:type="character" w:customStyle="1" w:styleId="B4Char">
    <w:name w:val="B4 Char"/>
    <w:link w:val="B4"/>
    <w:qFormat/>
    <w:rsid w:val="003D78E6"/>
    <w:rPr>
      <w:rFonts w:ascii="Times New Roman" w:eastAsia="Times New Roman" w:hAnsi="Times New Roman" w:cs="Times New Roman"/>
      <w:sz w:val="20"/>
      <w:szCs w:val="20"/>
      <w:lang w:val="en-GB" w:eastAsia="en-GB"/>
    </w:rPr>
  </w:style>
  <w:style w:type="paragraph" w:styleId="List4">
    <w:name w:val="List 4"/>
    <w:basedOn w:val="Normal"/>
    <w:uiPriority w:val="99"/>
    <w:semiHidden/>
    <w:unhideWhenUsed/>
    <w:rsid w:val="003D78E6"/>
    <w:pPr>
      <w:ind w:leftChars="600" w:left="100" w:hangingChars="200" w:hanging="200"/>
      <w:contextualSpacing/>
    </w:pPr>
  </w:style>
  <w:style w:type="paragraph" w:customStyle="1" w:styleId="paragraph">
    <w:name w:val="paragraph"/>
    <w:basedOn w:val="Normal"/>
    <w:rsid w:val="00071EE1"/>
    <w:pPr>
      <w:spacing w:before="100" w:beforeAutospacing="1" w:after="100" w:afterAutospacing="1" w:line="240" w:lineRule="auto"/>
    </w:pPr>
    <w:rPr>
      <w:rFonts w:ascii="SimSun" w:hAnsi="SimSun" w:cs="SimSun"/>
      <w:sz w:val="24"/>
      <w:szCs w:val="24"/>
      <w:lang w:eastAsia="zh-CN"/>
    </w:rPr>
  </w:style>
  <w:style w:type="character" w:customStyle="1" w:styleId="normaltextrun">
    <w:name w:val="normaltextrun"/>
    <w:basedOn w:val="DefaultParagraphFont"/>
    <w:rsid w:val="00071EE1"/>
  </w:style>
  <w:style w:type="character" w:customStyle="1" w:styleId="tabchar">
    <w:name w:val="tabchar"/>
    <w:basedOn w:val="DefaultParagraphFont"/>
    <w:rsid w:val="00071EE1"/>
  </w:style>
  <w:style w:type="character" w:customStyle="1" w:styleId="eop">
    <w:name w:val="eop"/>
    <w:basedOn w:val="DefaultParagraphFont"/>
    <w:rsid w:val="00071EE1"/>
  </w:style>
  <w:style w:type="character" w:customStyle="1" w:styleId="THChar">
    <w:name w:val="TH Char"/>
    <w:link w:val="TH"/>
    <w:qFormat/>
    <w:locked/>
    <w:rsid w:val="00A05095"/>
    <w:rPr>
      <w:rFonts w:ascii="Arial" w:eastAsiaTheme="minorEastAsia" w:hAnsi="Arial"/>
      <w:b/>
      <w:kern w:val="2"/>
      <w:sz w:val="21"/>
      <w:lang w:eastAsia="zh-CN"/>
    </w:rPr>
  </w:style>
  <w:style w:type="paragraph" w:customStyle="1" w:styleId="TH">
    <w:name w:val="TH"/>
    <w:basedOn w:val="Normal"/>
    <w:link w:val="THChar"/>
    <w:rsid w:val="00A05095"/>
    <w:pPr>
      <w:keepNext/>
      <w:keepLines/>
      <w:widowControl w:val="0"/>
      <w:spacing w:before="60" w:after="0" w:line="240" w:lineRule="auto"/>
      <w:jc w:val="center"/>
    </w:pPr>
    <w:rPr>
      <w:rFonts w:ascii="Arial" w:eastAsiaTheme="minorEastAsia" w:hAnsi="Arial"/>
      <w:b/>
      <w:kern w:val="2"/>
      <w:sz w:val="21"/>
      <w:lang w:eastAsia="zh-CN"/>
    </w:rPr>
  </w:style>
  <w:style w:type="character" w:customStyle="1" w:styleId="TANChar">
    <w:name w:val="TAN Char"/>
    <w:link w:val="TAN"/>
    <w:qFormat/>
    <w:locked/>
    <w:rsid w:val="00A05095"/>
    <w:rPr>
      <w:rFonts w:ascii="Arial" w:eastAsiaTheme="minorEastAsia" w:hAnsi="Arial"/>
      <w:kern w:val="2"/>
      <w:sz w:val="18"/>
      <w:lang w:eastAsia="zh-CN"/>
    </w:rPr>
  </w:style>
  <w:style w:type="paragraph" w:customStyle="1" w:styleId="TAN">
    <w:name w:val="TAN"/>
    <w:basedOn w:val="Normal"/>
    <w:link w:val="TANChar"/>
    <w:rsid w:val="00A05095"/>
    <w:pPr>
      <w:keepNext/>
      <w:keepLines/>
      <w:widowControl w:val="0"/>
      <w:spacing w:after="0" w:line="240" w:lineRule="auto"/>
      <w:ind w:left="851" w:hanging="851"/>
      <w:jc w:val="both"/>
    </w:pPr>
    <w:rPr>
      <w:rFonts w:ascii="Arial" w:eastAsiaTheme="minorEastAsia" w:hAnsi="Arial"/>
      <w:kern w:val="2"/>
      <w:sz w:val="18"/>
      <w:lang w:eastAsia="zh-CN"/>
    </w:rPr>
  </w:style>
  <w:style w:type="paragraph" w:customStyle="1" w:styleId="TAH">
    <w:name w:val="TAH"/>
    <w:basedOn w:val="TAC"/>
    <w:link w:val="TAHCar"/>
    <w:rsid w:val="00A05095"/>
    <w:pPr>
      <w:widowControl w:val="0"/>
    </w:pPr>
    <w:rPr>
      <w:rFonts w:eastAsiaTheme="minorEastAsia" w:cstheme="minorBidi"/>
      <w:b/>
      <w:kern w:val="2"/>
      <w:lang w:eastAsia="zh-CN"/>
    </w:rPr>
  </w:style>
  <w:style w:type="character" w:customStyle="1" w:styleId="TAHCar">
    <w:name w:val="TAH Car"/>
    <w:link w:val="TAH"/>
    <w:qFormat/>
    <w:locked/>
    <w:rsid w:val="00A05095"/>
    <w:rPr>
      <w:rFonts w:ascii="Arial" w:eastAsiaTheme="minorEastAsia" w:hAnsi="Arial"/>
      <w:b/>
      <w:kern w:val="2"/>
      <w:sz w:val="18"/>
      <w:lang w:eastAsia="zh-CN"/>
    </w:rPr>
  </w:style>
  <w:style w:type="character" w:customStyle="1" w:styleId="CaptionChar1">
    <w:name w:val="Caption Char1"/>
    <w:aliases w:val="cap Char,Caption Char1 Char Char,cap Char Char1 Char,Caption Char Char1 Char Char,cap Char2 Char Char,Ca Char,cap Char2 Char1,Caption Char C... Char,Caption Char Char,cap1 Char,cap2 Char,cap11 Char,Légende-figure Char1,Beschrifubg Char"/>
    <w:rsid w:val="00444060"/>
    <w:rPr>
      <w:rFonts w:ascii="Times New Roman" w:hAnsi="Times New Roman"/>
      <w:b/>
      <w:bCs/>
      <w:lang w:eastAsia="en-US"/>
    </w:rPr>
  </w:style>
  <w:style w:type="character" w:styleId="UnresolvedMention">
    <w:name w:val="Unresolved Mention"/>
    <w:basedOn w:val="DefaultParagraphFont"/>
    <w:uiPriority w:val="99"/>
    <w:unhideWhenUsed/>
    <w:rsid w:val="00623767"/>
    <w:rPr>
      <w:color w:val="605E5C"/>
      <w:shd w:val="clear" w:color="auto" w:fill="E1DFDD"/>
    </w:rPr>
  </w:style>
  <w:style w:type="character" w:styleId="Mention">
    <w:name w:val="Mention"/>
    <w:basedOn w:val="DefaultParagraphFont"/>
    <w:uiPriority w:val="99"/>
    <w:unhideWhenUsed/>
    <w:rsid w:val="00ED4F6E"/>
    <w:rPr>
      <w:color w:val="2B579A"/>
      <w:shd w:val="clear" w:color="auto" w:fill="E1DFDD"/>
    </w:rPr>
  </w:style>
  <w:style w:type="character" w:customStyle="1" w:styleId="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A021CA"/>
    <w:rPr>
      <w:rFonts w:ascii="MS Gothic" w:eastAsia="MS Gothic" w:hAnsi="MS Gothic"/>
    </w:rPr>
  </w:style>
  <w:style w:type="paragraph" w:customStyle="1" w:styleId="1">
    <w:name w:val="목록 단락1"/>
    <w:basedOn w:val="Normal"/>
    <w:link w:val="a"/>
    <w:uiPriority w:val="34"/>
    <w:qFormat/>
    <w:rsid w:val="00A021CA"/>
    <w:pPr>
      <w:spacing w:line="256" w:lineRule="auto"/>
      <w:ind w:leftChars="400" w:left="840"/>
    </w:pPr>
    <w:rPr>
      <w:rFonts w:ascii="MS Gothic" w:eastAsia="MS Gothic" w:hAnsi="MS Gothic"/>
      <w:sz w:val="22"/>
    </w:rPr>
  </w:style>
  <w:style w:type="character" w:customStyle="1" w:styleId="Heading5Char">
    <w:name w:val="Heading 5 Char"/>
    <w:basedOn w:val="DefaultParagraphFont"/>
    <w:link w:val="Heading5"/>
    <w:uiPriority w:val="9"/>
    <w:semiHidden/>
    <w:rsid w:val="00A252FB"/>
    <w:rPr>
      <w:rFonts w:asciiTheme="majorHAnsi" w:eastAsiaTheme="majorEastAsia" w:hAnsiTheme="majorHAnsi" w:cstheme="majorBidi"/>
      <w:color w:val="2F5496" w:themeColor="accent1" w:themeShade="BF"/>
      <w:sz w:val="20"/>
    </w:rPr>
  </w:style>
  <w:style w:type="paragraph" w:customStyle="1" w:styleId="TAL">
    <w:name w:val="TAL"/>
    <w:basedOn w:val="Normal"/>
    <w:link w:val="TALCar"/>
    <w:rsid w:val="00A252FB"/>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character" w:customStyle="1" w:styleId="TALCar">
    <w:name w:val="TAL Car"/>
    <w:link w:val="TAL"/>
    <w:qFormat/>
    <w:rsid w:val="00A252FB"/>
    <w:rPr>
      <w:rFonts w:ascii="Arial" w:eastAsia="Times New Roman" w:hAnsi="Arial" w:cs="Times New Roman"/>
      <w:sz w:val="18"/>
      <w:szCs w:val="20"/>
      <w:lang w:val="en-GB" w:eastAsia="en-GB"/>
    </w:rPr>
  </w:style>
  <w:style w:type="character" w:customStyle="1" w:styleId="cf01">
    <w:name w:val="cf01"/>
    <w:basedOn w:val="DefaultParagraphFont"/>
    <w:rsid w:val="007D4D8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22748">
      <w:bodyDiv w:val="1"/>
      <w:marLeft w:val="0"/>
      <w:marRight w:val="0"/>
      <w:marTop w:val="0"/>
      <w:marBottom w:val="0"/>
      <w:divBdr>
        <w:top w:val="none" w:sz="0" w:space="0" w:color="auto"/>
        <w:left w:val="none" w:sz="0" w:space="0" w:color="auto"/>
        <w:bottom w:val="none" w:sz="0" w:space="0" w:color="auto"/>
        <w:right w:val="none" w:sz="0" w:space="0" w:color="auto"/>
      </w:divBdr>
    </w:div>
    <w:div w:id="24793660">
      <w:bodyDiv w:val="1"/>
      <w:marLeft w:val="0"/>
      <w:marRight w:val="0"/>
      <w:marTop w:val="0"/>
      <w:marBottom w:val="0"/>
      <w:divBdr>
        <w:top w:val="none" w:sz="0" w:space="0" w:color="auto"/>
        <w:left w:val="none" w:sz="0" w:space="0" w:color="auto"/>
        <w:bottom w:val="none" w:sz="0" w:space="0" w:color="auto"/>
        <w:right w:val="none" w:sz="0" w:space="0" w:color="auto"/>
      </w:divBdr>
    </w:div>
    <w:div w:id="25837289">
      <w:bodyDiv w:val="1"/>
      <w:marLeft w:val="0"/>
      <w:marRight w:val="0"/>
      <w:marTop w:val="0"/>
      <w:marBottom w:val="0"/>
      <w:divBdr>
        <w:top w:val="none" w:sz="0" w:space="0" w:color="auto"/>
        <w:left w:val="none" w:sz="0" w:space="0" w:color="auto"/>
        <w:bottom w:val="none" w:sz="0" w:space="0" w:color="auto"/>
        <w:right w:val="none" w:sz="0" w:space="0" w:color="auto"/>
      </w:divBdr>
    </w:div>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62991350">
      <w:bodyDiv w:val="1"/>
      <w:marLeft w:val="0"/>
      <w:marRight w:val="0"/>
      <w:marTop w:val="0"/>
      <w:marBottom w:val="0"/>
      <w:divBdr>
        <w:top w:val="none" w:sz="0" w:space="0" w:color="auto"/>
        <w:left w:val="none" w:sz="0" w:space="0" w:color="auto"/>
        <w:bottom w:val="none" w:sz="0" w:space="0" w:color="auto"/>
        <w:right w:val="none" w:sz="0" w:space="0" w:color="auto"/>
      </w:divBdr>
    </w:div>
    <w:div w:id="94323913">
      <w:bodyDiv w:val="1"/>
      <w:marLeft w:val="0"/>
      <w:marRight w:val="0"/>
      <w:marTop w:val="0"/>
      <w:marBottom w:val="0"/>
      <w:divBdr>
        <w:top w:val="none" w:sz="0" w:space="0" w:color="auto"/>
        <w:left w:val="none" w:sz="0" w:space="0" w:color="auto"/>
        <w:bottom w:val="none" w:sz="0" w:space="0" w:color="auto"/>
        <w:right w:val="none" w:sz="0" w:space="0" w:color="auto"/>
      </w:divBdr>
    </w:div>
    <w:div w:id="124662415">
      <w:bodyDiv w:val="1"/>
      <w:marLeft w:val="0"/>
      <w:marRight w:val="0"/>
      <w:marTop w:val="0"/>
      <w:marBottom w:val="0"/>
      <w:divBdr>
        <w:top w:val="none" w:sz="0" w:space="0" w:color="auto"/>
        <w:left w:val="none" w:sz="0" w:space="0" w:color="auto"/>
        <w:bottom w:val="none" w:sz="0" w:space="0" w:color="auto"/>
        <w:right w:val="none" w:sz="0" w:space="0" w:color="auto"/>
      </w:divBdr>
    </w:div>
    <w:div w:id="132528691">
      <w:bodyDiv w:val="1"/>
      <w:marLeft w:val="0"/>
      <w:marRight w:val="0"/>
      <w:marTop w:val="0"/>
      <w:marBottom w:val="0"/>
      <w:divBdr>
        <w:top w:val="none" w:sz="0" w:space="0" w:color="auto"/>
        <w:left w:val="none" w:sz="0" w:space="0" w:color="auto"/>
        <w:bottom w:val="none" w:sz="0" w:space="0" w:color="auto"/>
        <w:right w:val="none" w:sz="0" w:space="0" w:color="auto"/>
      </w:divBdr>
      <w:divsChild>
        <w:div w:id="116069971">
          <w:marLeft w:val="547"/>
          <w:marRight w:val="0"/>
          <w:marTop w:val="154"/>
          <w:marBottom w:val="0"/>
          <w:divBdr>
            <w:top w:val="none" w:sz="0" w:space="0" w:color="auto"/>
            <w:left w:val="none" w:sz="0" w:space="0" w:color="auto"/>
            <w:bottom w:val="none" w:sz="0" w:space="0" w:color="auto"/>
            <w:right w:val="none" w:sz="0" w:space="0" w:color="auto"/>
          </w:divBdr>
        </w:div>
        <w:div w:id="1153372848">
          <w:marLeft w:val="1166"/>
          <w:marRight w:val="0"/>
          <w:marTop w:val="134"/>
          <w:marBottom w:val="0"/>
          <w:divBdr>
            <w:top w:val="none" w:sz="0" w:space="0" w:color="auto"/>
            <w:left w:val="none" w:sz="0" w:space="0" w:color="auto"/>
            <w:bottom w:val="none" w:sz="0" w:space="0" w:color="auto"/>
            <w:right w:val="none" w:sz="0" w:space="0" w:color="auto"/>
          </w:divBdr>
        </w:div>
      </w:divsChild>
    </w:div>
    <w:div w:id="199516249">
      <w:bodyDiv w:val="1"/>
      <w:marLeft w:val="0"/>
      <w:marRight w:val="0"/>
      <w:marTop w:val="0"/>
      <w:marBottom w:val="0"/>
      <w:divBdr>
        <w:top w:val="none" w:sz="0" w:space="0" w:color="auto"/>
        <w:left w:val="none" w:sz="0" w:space="0" w:color="auto"/>
        <w:bottom w:val="none" w:sz="0" w:space="0" w:color="auto"/>
        <w:right w:val="none" w:sz="0" w:space="0" w:color="auto"/>
      </w:divBdr>
      <w:divsChild>
        <w:div w:id="1840929339">
          <w:marLeft w:val="547"/>
          <w:marRight w:val="0"/>
          <w:marTop w:val="86"/>
          <w:marBottom w:val="0"/>
          <w:divBdr>
            <w:top w:val="none" w:sz="0" w:space="0" w:color="auto"/>
            <w:left w:val="none" w:sz="0" w:space="0" w:color="auto"/>
            <w:bottom w:val="none" w:sz="0" w:space="0" w:color="auto"/>
            <w:right w:val="none" w:sz="0" w:space="0" w:color="auto"/>
          </w:divBdr>
        </w:div>
        <w:div w:id="1956518917">
          <w:marLeft w:val="1166"/>
          <w:marRight w:val="0"/>
          <w:marTop w:val="77"/>
          <w:marBottom w:val="0"/>
          <w:divBdr>
            <w:top w:val="none" w:sz="0" w:space="0" w:color="auto"/>
            <w:left w:val="none" w:sz="0" w:space="0" w:color="auto"/>
            <w:bottom w:val="none" w:sz="0" w:space="0" w:color="auto"/>
            <w:right w:val="none" w:sz="0" w:space="0" w:color="auto"/>
          </w:divBdr>
        </w:div>
      </w:divsChild>
    </w:div>
    <w:div w:id="215094130">
      <w:bodyDiv w:val="1"/>
      <w:marLeft w:val="0"/>
      <w:marRight w:val="0"/>
      <w:marTop w:val="0"/>
      <w:marBottom w:val="0"/>
      <w:divBdr>
        <w:top w:val="none" w:sz="0" w:space="0" w:color="auto"/>
        <w:left w:val="none" w:sz="0" w:space="0" w:color="auto"/>
        <w:bottom w:val="none" w:sz="0" w:space="0" w:color="auto"/>
        <w:right w:val="none" w:sz="0" w:space="0" w:color="auto"/>
      </w:divBdr>
    </w:div>
    <w:div w:id="244460578">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266431101">
      <w:bodyDiv w:val="1"/>
      <w:marLeft w:val="0"/>
      <w:marRight w:val="0"/>
      <w:marTop w:val="0"/>
      <w:marBottom w:val="0"/>
      <w:divBdr>
        <w:top w:val="none" w:sz="0" w:space="0" w:color="auto"/>
        <w:left w:val="none" w:sz="0" w:space="0" w:color="auto"/>
        <w:bottom w:val="none" w:sz="0" w:space="0" w:color="auto"/>
        <w:right w:val="none" w:sz="0" w:space="0" w:color="auto"/>
      </w:divBdr>
    </w:div>
    <w:div w:id="331763981">
      <w:bodyDiv w:val="1"/>
      <w:marLeft w:val="0"/>
      <w:marRight w:val="0"/>
      <w:marTop w:val="0"/>
      <w:marBottom w:val="0"/>
      <w:divBdr>
        <w:top w:val="none" w:sz="0" w:space="0" w:color="auto"/>
        <w:left w:val="none" w:sz="0" w:space="0" w:color="auto"/>
        <w:bottom w:val="none" w:sz="0" w:space="0" w:color="auto"/>
        <w:right w:val="none" w:sz="0" w:space="0" w:color="auto"/>
      </w:divBdr>
    </w:div>
    <w:div w:id="376054591">
      <w:bodyDiv w:val="1"/>
      <w:marLeft w:val="0"/>
      <w:marRight w:val="0"/>
      <w:marTop w:val="0"/>
      <w:marBottom w:val="0"/>
      <w:divBdr>
        <w:top w:val="none" w:sz="0" w:space="0" w:color="auto"/>
        <w:left w:val="none" w:sz="0" w:space="0" w:color="auto"/>
        <w:bottom w:val="none" w:sz="0" w:space="0" w:color="auto"/>
        <w:right w:val="none" w:sz="0" w:space="0" w:color="auto"/>
      </w:divBdr>
      <w:divsChild>
        <w:div w:id="1363938850">
          <w:marLeft w:val="547"/>
          <w:marRight w:val="0"/>
          <w:marTop w:val="96"/>
          <w:marBottom w:val="0"/>
          <w:divBdr>
            <w:top w:val="none" w:sz="0" w:space="0" w:color="auto"/>
            <w:left w:val="none" w:sz="0" w:space="0" w:color="auto"/>
            <w:bottom w:val="none" w:sz="0" w:space="0" w:color="auto"/>
            <w:right w:val="none" w:sz="0" w:space="0" w:color="auto"/>
          </w:divBdr>
        </w:div>
        <w:div w:id="1907916262">
          <w:marLeft w:val="1166"/>
          <w:marRight w:val="0"/>
          <w:marTop w:val="77"/>
          <w:marBottom w:val="0"/>
          <w:divBdr>
            <w:top w:val="none" w:sz="0" w:space="0" w:color="auto"/>
            <w:left w:val="none" w:sz="0" w:space="0" w:color="auto"/>
            <w:bottom w:val="none" w:sz="0" w:space="0" w:color="auto"/>
            <w:right w:val="none" w:sz="0" w:space="0" w:color="auto"/>
          </w:divBdr>
        </w:div>
      </w:divsChild>
    </w:div>
    <w:div w:id="390813856">
      <w:bodyDiv w:val="1"/>
      <w:marLeft w:val="0"/>
      <w:marRight w:val="0"/>
      <w:marTop w:val="0"/>
      <w:marBottom w:val="0"/>
      <w:divBdr>
        <w:top w:val="none" w:sz="0" w:space="0" w:color="auto"/>
        <w:left w:val="none" w:sz="0" w:space="0" w:color="auto"/>
        <w:bottom w:val="none" w:sz="0" w:space="0" w:color="auto"/>
        <w:right w:val="none" w:sz="0" w:space="0" w:color="auto"/>
      </w:divBdr>
    </w:div>
    <w:div w:id="443692240">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465511814">
      <w:bodyDiv w:val="1"/>
      <w:marLeft w:val="0"/>
      <w:marRight w:val="0"/>
      <w:marTop w:val="0"/>
      <w:marBottom w:val="0"/>
      <w:divBdr>
        <w:top w:val="none" w:sz="0" w:space="0" w:color="auto"/>
        <w:left w:val="none" w:sz="0" w:space="0" w:color="auto"/>
        <w:bottom w:val="none" w:sz="0" w:space="0" w:color="auto"/>
        <w:right w:val="none" w:sz="0" w:space="0" w:color="auto"/>
      </w:divBdr>
      <w:divsChild>
        <w:div w:id="45613262">
          <w:marLeft w:val="2520"/>
          <w:marRight w:val="0"/>
          <w:marTop w:val="67"/>
          <w:marBottom w:val="0"/>
          <w:divBdr>
            <w:top w:val="none" w:sz="0" w:space="0" w:color="auto"/>
            <w:left w:val="none" w:sz="0" w:space="0" w:color="auto"/>
            <w:bottom w:val="none" w:sz="0" w:space="0" w:color="auto"/>
            <w:right w:val="none" w:sz="0" w:space="0" w:color="auto"/>
          </w:divBdr>
        </w:div>
        <w:div w:id="671180045">
          <w:marLeft w:val="1166"/>
          <w:marRight w:val="0"/>
          <w:marTop w:val="77"/>
          <w:marBottom w:val="0"/>
          <w:divBdr>
            <w:top w:val="none" w:sz="0" w:space="0" w:color="auto"/>
            <w:left w:val="none" w:sz="0" w:space="0" w:color="auto"/>
            <w:bottom w:val="none" w:sz="0" w:space="0" w:color="auto"/>
            <w:right w:val="none" w:sz="0" w:space="0" w:color="auto"/>
          </w:divBdr>
        </w:div>
        <w:div w:id="765615045">
          <w:marLeft w:val="547"/>
          <w:marRight w:val="0"/>
          <w:marTop w:val="86"/>
          <w:marBottom w:val="0"/>
          <w:divBdr>
            <w:top w:val="none" w:sz="0" w:space="0" w:color="auto"/>
            <w:left w:val="none" w:sz="0" w:space="0" w:color="auto"/>
            <w:bottom w:val="none" w:sz="0" w:space="0" w:color="auto"/>
            <w:right w:val="none" w:sz="0" w:space="0" w:color="auto"/>
          </w:divBdr>
        </w:div>
        <w:div w:id="819618500">
          <w:marLeft w:val="1800"/>
          <w:marRight w:val="0"/>
          <w:marTop w:val="67"/>
          <w:marBottom w:val="0"/>
          <w:divBdr>
            <w:top w:val="none" w:sz="0" w:space="0" w:color="auto"/>
            <w:left w:val="none" w:sz="0" w:space="0" w:color="auto"/>
            <w:bottom w:val="none" w:sz="0" w:space="0" w:color="auto"/>
            <w:right w:val="none" w:sz="0" w:space="0" w:color="auto"/>
          </w:divBdr>
        </w:div>
        <w:div w:id="871723309">
          <w:marLeft w:val="1800"/>
          <w:marRight w:val="0"/>
          <w:marTop w:val="67"/>
          <w:marBottom w:val="0"/>
          <w:divBdr>
            <w:top w:val="none" w:sz="0" w:space="0" w:color="auto"/>
            <w:left w:val="none" w:sz="0" w:space="0" w:color="auto"/>
            <w:bottom w:val="none" w:sz="0" w:space="0" w:color="auto"/>
            <w:right w:val="none" w:sz="0" w:space="0" w:color="auto"/>
          </w:divBdr>
        </w:div>
        <w:div w:id="1061902969">
          <w:marLeft w:val="3240"/>
          <w:marRight w:val="0"/>
          <w:marTop w:val="58"/>
          <w:marBottom w:val="0"/>
          <w:divBdr>
            <w:top w:val="none" w:sz="0" w:space="0" w:color="auto"/>
            <w:left w:val="none" w:sz="0" w:space="0" w:color="auto"/>
            <w:bottom w:val="none" w:sz="0" w:space="0" w:color="auto"/>
            <w:right w:val="none" w:sz="0" w:space="0" w:color="auto"/>
          </w:divBdr>
        </w:div>
      </w:divsChild>
    </w:div>
    <w:div w:id="470681127">
      <w:bodyDiv w:val="1"/>
      <w:marLeft w:val="0"/>
      <w:marRight w:val="0"/>
      <w:marTop w:val="0"/>
      <w:marBottom w:val="0"/>
      <w:divBdr>
        <w:top w:val="none" w:sz="0" w:space="0" w:color="auto"/>
        <w:left w:val="none" w:sz="0" w:space="0" w:color="auto"/>
        <w:bottom w:val="none" w:sz="0" w:space="0" w:color="auto"/>
        <w:right w:val="none" w:sz="0" w:space="0" w:color="auto"/>
      </w:divBdr>
      <w:divsChild>
        <w:div w:id="449059474">
          <w:marLeft w:val="0"/>
          <w:marRight w:val="0"/>
          <w:marTop w:val="0"/>
          <w:marBottom w:val="0"/>
          <w:divBdr>
            <w:top w:val="none" w:sz="0" w:space="0" w:color="auto"/>
            <w:left w:val="none" w:sz="0" w:space="0" w:color="auto"/>
            <w:bottom w:val="none" w:sz="0" w:space="0" w:color="auto"/>
            <w:right w:val="none" w:sz="0" w:space="0" w:color="auto"/>
          </w:divBdr>
        </w:div>
        <w:div w:id="1785735642">
          <w:marLeft w:val="0"/>
          <w:marRight w:val="0"/>
          <w:marTop w:val="0"/>
          <w:marBottom w:val="0"/>
          <w:divBdr>
            <w:top w:val="none" w:sz="0" w:space="0" w:color="auto"/>
            <w:left w:val="none" w:sz="0" w:space="0" w:color="auto"/>
            <w:bottom w:val="none" w:sz="0" w:space="0" w:color="auto"/>
            <w:right w:val="none" w:sz="0" w:space="0" w:color="auto"/>
          </w:divBdr>
        </w:div>
      </w:divsChild>
    </w:div>
    <w:div w:id="496531209">
      <w:bodyDiv w:val="1"/>
      <w:marLeft w:val="0"/>
      <w:marRight w:val="0"/>
      <w:marTop w:val="0"/>
      <w:marBottom w:val="0"/>
      <w:divBdr>
        <w:top w:val="none" w:sz="0" w:space="0" w:color="auto"/>
        <w:left w:val="none" w:sz="0" w:space="0" w:color="auto"/>
        <w:bottom w:val="none" w:sz="0" w:space="0" w:color="auto"/>
        <w:right w:val="none" w:sz="0" w:space="0" w:color="auto"/>
      </w:divBdr>
    </w:div>
    <w:div w:id="507064503">
      <w:bodyDiv w:val="1"/>
      <w:marLeft w:val="0"/>
      <w:marRight w:val="0"/>
      <w:marTop w:val="0"/>
      <w:marBottom w:val="0"/>
      <w:divBdr>
        <w:top w:val="none" w:sz="0" w:space="0" w:color="auto"/>
        <w:left w:val="none" w:sz="0" w:space="0" w:color="auto"/>
        <w:bottom w:val="none" w:sz="0" w:space="0" w:color="auto"/>
        <w:right w:val="none" w:sz="0" w:space="0" w:color="auto"/>
      </w:divBdr>
    </w:div>
    <w:div w:id="511264440">
      <w:bodyDiv w:val="1"/>
      <w:marLeft w:val="0"/>
      <w:marRight w:val="0"/>
      <w:marTop w:val="0"/>
      <w:marBottom w:val="0"/>
      <w:divBdr>
        <w:top w:val="none" w:sz="0" w:space="0" w:color="auto"/>
        <w:left w:val="none" w:sz="0" w:space="0" w:color="auto"/>
        <w:bottom w:val="none" w:sz="0" w:space="0" w:color="auto"/>
        <w:right w:val="none" w:sz="0" w:space="0" w:color="auto"/>
      </w:divBdr>
    </w:div>
    <w:div w:id="541868781">
      <w:bodyDiv w:val="1"/>
      <w:marLeft w:val="0"/>
      <w:marRight w:val="0"/>
      <w:marTop w:val="0"/>
      <w:marBottom w:val="0"/>
      <w:divBdr>
        <w:top w:val="none" w:sz="0" w:space="0" w:color="auto"/>
        <w:left w:val="none" w:sz="0" w:space="0" w:color="auto"/>
        <w:bottom w:val="none" w:sz="0" w:space="0" w:color="auto"/>
        <w:right w:val="none" w:sz="0" w:space="0" w:color="auto"/>
      </w:divBdr>
    </w:div>
    <w:div w:id="542134438">
      <w:bodyDiv w:val="1"/>
      <w:marLeft w:val="0"/>
      <w:marRight w:val="0"/>
      <w:marTop w:val="0"/>
      <w:marBottom w:val="0"/>
      <w:divBdr>
        <w:top w:val="none" w:sz="0" w:space="0" w:color="auto"/>
        <w:left w:val="none" w:sz="0" w:space="0" w:color="auto"/>
        <w:bottom w:val="none" w:sz="0" w:space="0" w:color="auto"/>
        <w:right w:val="none" w:sz="0" w:space="0" w:color="auto"/>
      </w:divBdr>
      <w:divsChild>
        <w:div w:id="569655275">
          <w:marLeft w:val="547"/>
          <w:marRight w:val="0"/>
          <w:marTop w:val="77"/>
          <w:marBottom w:val="0"/>
          <w:divBdr>
            <w:top w:val="none" w:sz="0" w:space="0" w:color="auto"/>
            <w:left w:val="none" w:sz="0" w:space="0" w:color="auto"/>
            <w:bottom w:val="none" w:sz="0" w:space="0" w:color="auto"/>
            <w:right w:val="none" w:sz="0" w:space="0" w:color="auto"/>
          </w:divBdr>
        </w:div>
        <w:div w:id="927345895">
          <w:marLeft w:val="1166"/>
          <w:marRight w:val="0"/>
          <w:marTop w:val="67"/>
          <w:marBottom w:val="0"/>
          <w:divBdr>
            <w:top w:val="none" w:sz="0" w:space="0" w:color="auto"/>
            <w:left w:val="none" w:sz="0" w:space="0" w:color="auto"/>
            <w:bottom w:val="none" w:sz="0" w:space="0" w:color="auto"/>
            <w:right w:val="none" w:sz="0" w:space="0" w:color="auto"/>
          </w:divBdr>
        </w:div>
      </w:divsChild>
    </w:div>
    <w:div w:id="557977702">
      <w:bodyDiv w:val="1"/>
      <w:marLeft w:val="0"/>
      <w:marRight w:val="0"/>
      <w:marTop w:val="0"/>
      <w:marBottom w:val="0"/>
      <w:divBdr>
        <w:top w:val="none" w:sz="0" w:space="0" w:color="auto"/>
        <w:left w:val="none" w:sz="0" w:space="0" w:color="auto"/>
        <w:bottom w:val="none" w:sz="0" w:space="0" w:color="auto"/>
        <w:right w:val="none" w:sz="0" w:space="0" w:color="auto"/>
      </w:divBdr>
    </w:div>
    <w:div w:id="568348124">
      <w:bodyDiv w:val="1"/>
      <w:marLeft w:val="0"/>
      <w:marRight w:val="0"/>
      <w:marTop w:val="0"/>
      <w:marBottom w:val="0"/>
      <w:divBdr>
        <w:top w:val="none" w:sz="0" w:space="0" w:color="auto"/>
        <w:left w:val="none" w:sz="0" w:space="0" w:color="auto"/>
        <w:bottom w:val="none" w:sz="0" w:space="0" w:color="auto"/>
        <w:right w:val="none" w:sz="0" w:space="0" w:color="auto"/>
      </w:divBdr>
      <w:divsChild>
        <w:div w:id="1269000279">
          <w:marLeft w:val="547"/>
          <w:marRight w:val="0"/>
          <w:marTop w:val="154"/>
          <w:marBottom w:val="0"/>
          <w:divBdr>
            <w:top w:val="none" w:sz="0" w:space="0" w:color="auto"/>
            <w:left w:val="none" w:sz="0" w:space="0" w:color="auto"/>
            <w:bottom w:val="none" w:sz="0" w:space="0" w:color="auto"/>
            <w:right w:val="none" w:sz="0" w:space="0" w:color="auto"/>
          </w:divBdr>
        </w:div>
        <w:div w:id="1407221296">
          <w:marLeft w:val="1166"/>
          <w:marRight w:val="0"/>
          <w:marTop w:val="134"/>
          <w:marBottom w:val="0"/>
          <w:divBdr>
            <w:top w:val="none" w:sz="0" w:space="0" w:color="auto"/>
            <w:left w:val="none" w:sz="0" w:space="0" w:color="auto"/>
            <w:bottom w:val="none" w:sz="0" w:space="0" w:color="auto"/>
            <w:right w:val="none" w:sz="0" w:space="0" w:color="auto"/>
          </w:divBdr>
        </w:div>
      </w:divsChild>
    </w:div>
    <w:div w:id="589002479">
      <w:bodyDiv w:val="1"/>
      <w:marLeft w:val="0"/>
      <w:marRight w:val="0"/>
      <w:marTop w:val="0"/>
      <w:marBottom w:val="0"/>
      <w:divBdr>
        <w:top w:val="none" w:sz="0" w:space="0" w:color="auto"/>
        <w:left w:val="none" w:sz="0" w:space="0" w:color="auto"/>
        <w:bottom w:val="none" w:sz="0" w:space="0" w:color="auto"/>
        <w:right w:val="none" w:sz="0" w:space="0" w:color="auto"/>
      </w:divBdr>
    </w:div>
    <w:div w:id="596864038">
      <w:bodyDiv w:val="1"/>
      <w:marLeft w:val="0"/>
      <w:marRight w:val="0"/>
      <w:marTop w:val="0"/>
      <w:marBottom w:val="0"/>
      <w:divBdr>
        <w:top w:val="none" w:sz="0" w:space="0" w:color="auto"/>
        <w:left w:val="none" w:sz="0" w:space="0" w:color="auto"/>
        <w:bottom w:val="none" w:sz="0" w:space="0" w:color="auto"/>
        <w:right w:val="none" w:sz="0" w:space="0" w:color="auto"/>
      </w:divBdr>
    </w:div>
    <w:div w:id="606305397">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18800162">
      <w:bodyDiv w:val="1"/>
      <w:marLeft w:val="0"/>
      <w:marRight w:val="0"/>
      <w:marTop w:val="0"/>
      <w:marBottom w:val="0"/>
      <w:divBdr>
        <w:top w:val="none" w:sz="0" w:space="0" w:color="auto"/>
        <w:left w:val="none" w:sz="0" w:space="0" w:color="auto"/>
        <w:bottom w:val="none" w:sz="0" w:space="0" w:color="auto"/>
        <w:right w:val="none" w:sz="0" w:space="0" w:color="auto"/>
      </w:divBdr>
    </w:div>
    <w:div w:id="620913774">
      <w:bodyDiv w:val="1"/>
      <w:marLeft w:val="0"/>
      <w:marRight w:val="0"/>
      <w:marTop w:val="0"/>
      <w:marBottom w:val="0"/>
      <w:divBdr>
        <w:top w:val="none" w:sz="0" w:space="0" w:color="auto"/>
        <w:left w:val="none" w:sz="0" w:space="0" w:color="auto"/>
        <w:bottom w:val="none" w:sz="0" w:space="0" w:color="auto"/>
        <w:right w:val="none" w:sz="0" w:space="0" w:color="auto"/>
      </w:divBdr>
    </w:div>
    <w:div w:id="662659064">
      <w:bodyDiv w:val="1"/>
      <w:marLeft w:val="0"/>
      <w:marRight w:val="0"/>
      <w:marTop w:val="0"/>
      <w:marBottom w:val="0"/>
      <w:divBdr>
        <w:top w:val="none" w:sz="0" w:space="0" w:color="auto"/>
        <w:left w:val="none" w:sz="0" w:space="0" w:color="auto"/>
        <w:bottom w:val="none" w:sz="0" w:space="0" w:color="auto"/>
        <w:right w:val="none" w:sz="0" w:space="0" w:color="auto"/>
      </w:divBdr>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0087449">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12659548">
      <w:bodyDiv w:val="1"/>
      <w:marLeft w:val="0"/>
      <w:marRight w:val="0"/>
      <w:marTop w:val="0"/>
      <w:marBottom w:val="0"/>
      <w:divBdr>
        <w:top w:val="none" w:sz="0" w:space="0" w:color="auto"/>
        <w:left w:val="none" w:sz="0" w:space="0" w:color="auto"/>
        <w:bottom w:val="none" w:sz="0" w:space="0" w:color="auto"/>
        <w:right w:val="none" w:sz="0" w:space="0" w:color="auto"/>
      </w:divBdr>
    </w:div>
    <w:div w:id="750273092">
      <w:bodyDiv w:val="1"/>
      <w:marLeft w:val="0"/>
      <w:marRight w:val="0"/>
      <w:marTop w:val="0"/>
      <w:marBottom w:val="0"/>
      <w:divBdr>
        <w:top w:val="none" w:sz="0" w:space="0" w:color="auto"/>
        <w:left w:val="none" w:sz="0" w:space="0" w:color="auto"/>
        <w:bottom w:val="none" w:sz="0" w:space="0" w:color="auto"/>
        <w:right w:val="none" w:sz="0" w:space="0" w:color="auto"/>
      </w:divBdr>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74978414">
      <w:bodyDiv w:val="1"/>
      <w:marLeft w:val="0"/>
      <w:marRight w:val="0"/>
      <w:marTop w:val="0"/>
      <w:marBottom w:val="0"/>
      <w:divBdr>
        <w:top w:val="none" w:sz="0" w:space="0" w:color="auto"/>
        <w:left w:val="none" w:sz="0" w:space="0" w:color="auto"/>
        <w:bottom w:val="none" w:sz="0" w:space="0" w:color="auto"/>
        <w:right w:val="none" w:sz="0" w:space="0" w:color="auto"/>
      </w:divBdr>
      <w:divsChild>
        <w:div w:id="355429146">
          <w:marLeft w:val="547"/>
          <w:marRight w:val="0"/>
          <w:marTop w:val="96"/>
          <w:marBottom w:val="0"/>
          <w:divBdr>
            <w:top w:val="none" w:sz="0" w:space="0" w:color="auto"/>
            <w:left w:val="none" w:sz="0" w:space="0" w:color="auto"/>
            <w:bottom w:val="none" w:sz="0" w:space="0" w:color="auto"/>
            <w:right w:val="none" w:sz="0" w:space="0" w:color="auto"/>
          </w:divBdr>
        </w:div>
        <w:div w:id="483280498">
          <w:marLeft w:val="1166"/>
          <w:marRight w:val="0"/>
          <w:marTop w:val="77"/>
          <w:marBottom w:val="0"/>
          <w:divBdr>
            <w:top w:val="none" w:sz="0" w:space="0" w:color="auto"/>
            <w:left w:val="none" w:sz="0" w:space="0" w:color="auto"/>
            <w:bottom w:val="none" w:sz="0" w:space="0" w:color="auto"/>
            <w:right w:val="none" w:sz="0" w:space="0" w:color="auto"/>
          </w:divBdr>
        </w:div>
      </w:divsChild>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811602282">
      <w:bodyDiv w:val="1"/>
      <w:marLeft w:val="0"/>
      <w:marRight w:val="0"/>
      <w:marTop w:val="0"/>
      <w:marBottom w:val="0"/>
      <w:divBdr>
        <w:top w:val="none" w:sz="0" w:space="0" w:color="auto"/>
        <w:left w:val="none" w:sz="0" w:space="0" w:color="auto"/>
        <w:bottom w:val="none" w:sz="0" w:space="0" w:color="auto"/>
        <w:right w:val="none" w:sz="0" w:space="0" w:color="auto"/>
      </w:divBdr>
      <w:divsChild>
        <w:div w:id="1460343337">
          <w:marLeft w:val="547"/>
          <w:marRight w:val="0"/>
          <w:marTop w:val="154"/>
          <w:marBottom w:val="0"/>
          <w:divBdr>
            <w:top w:val="none" w:sz="0" w:space="0" w:color="auto"/>
            <w:left w:val="none" w:sz="0" w:space="0" w:color="auto"/>
            <w:bottom w:val="none" w:sz="0" w:space="0" w:color="auto"/>
            <w:right w:val="none" w:sz="0" w:space="0" w:color="auto"/>
          </w:divBdr>
        </w:div>
      </w:divsChild>
    </w:div>
    <w:div w:id="817183882">
      <w:bodyDiv w:val="1"/>
      <w:marLeft w:val="0"/>
      <w:marRight w:val="0"/>
      <w:marTop w:val="0"/>
      <w:marBottom w:val="0"/>
      <w:divBdr>
        <w:top w:val="none" w:sz="0" w:space="0" w:color="auto"/>
        <w:left w:val="none" w:sz="0" w:space="0" w:color="auto"/>
        <w:bottom w:val="none" w:sz="0" w:space="0" w:color="auto"/>
        <w:right w:val="none" w:sz="0" w:space="0" w:color="auto"/>
      </w:divBdr>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39151483">
      <w:bodyDiv w:val="1"/>
      <w:marLeft w:val="0"/>
      <w:marRight w:val="0"/>
      <w:marTop w:val="0"/>
      <w:marBottom w:val="0"/>
      <w:divBdr>
        <w:top w:val="none" w:sz="0" w:space="0" w:color="auto"/>
        <w:left w:val="none" w:sz="0" w:space="0" w:color="auto"/>
        <w:bottom w:val="none" w:sz="0" w:space="0" w:color="auto"/>
        <w:right w:val="none" w:sz="0" w:space="0" w:color="auto"/>
      </w:divBdr>
    </w:div>
    <w:div w:id="907036020">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83435108">
      <w:bodyDiv w:val="1"/>
      <w:marLeft w:val="0"/>
      <w:marRight w:val="0"/>
      <w:marTop w:val="0"/>
      <w:marBottom w:val="0"/>
      <w:divBdr>
        <w:top w:val="none" w:sz="0" w:space="0" w:color="auto"/>
        <w:left w:val="none" w:sz="0" w:space="0" w:color="auto"/>
        <w:bottom w:val="none" w:sz="0" w:space="0" w:color="auto"/>
        <w:right w:val="none" w:sz="0" w:space="0" w:color="auto"/>
      </w:divBdr>
      <w:divsChild>
        <w:div w:id="292642624">
          <w:marLeft w:val="0"/>
          <w:marRight w:val="0"/>
          <w:marTop w:val="0"/>
          <w:marBottom w:val="0"/>
          <w:divBdr>
            <w:top w:val="none" w:sz="0" w:space="0" w:color="auto"/>
            <w:left w:val="none" w:sz="0" w:space="0" w:color="auto"/>
            <w:bottom w:val="none" w:sz="0" w:space="0" w:color="auto"/>
            <w:right w:val="none" w:sz="0" w:space="0" w:color="auto"/>
          </w:divBdr>
        </w:div>
        <w:div w:id="794952454">
          <w:marLeft w:val="0"/>
          <w:marRight w:val="0"/>
          <w:marTop w:val="0"/>
          <w:marBottom w:val="0"/>
          <w:divBdr>
            <w:top w:val="none" w:sz="0" w:space="0" w:color="auto"/>
            <w:left w:val="none" w:sz="0" w:space="0" w:color="auto"/>
            <w:bottom w:val="none" w:sz="0" w:space="0" w:color="auto"/>
            <w:right w:val="none" w:sz="0" w:space="0" w:color="auto"/>
          </w:divBdr>
        </w:div>
        <w:div w:id="2060125177">
          <w:marLeft w:val="0"/>
          <w:marRight w:val="0"/>
          <w:marTop w:val="0"/>
          <w:marBottom w:val="0"/>
          <w:divBdr>
            <w:top w:val="none" w:sz="0" w:space="0" w:color="auto"/>
            <w:left w:val="none" w:sz="0" w:space="0" w:color="auto"/>
            <w:bottom w:val="none" w:sz="0" w:space="0" w:color="auto"/>
            <w:right w:val="none" w:sz="0" w:space="0" w:color="auto"/>
          </w:divBdr>
        </w:div>
        <w:div w:id="1615481489">
          <w:marLeft w:val="0"/>
          <w:marRight w:val="0"/>
          <w:marTop w:val="0"/>
          <w:marBottom w:val="0"/>
          <w:divBdr>
            <w:top w:val="none" w:sz="0" w:space="0" w:color="auto"/>
            <w:left w:val="none" w:sz="0" w:space="0" w:color="auto"/>
            <w:bottom w:val="none" w:sz="0" w:space="0" w:color="auto"/>
            <w:right w:val="none" w:sz="0" w:space="0" w:color="auto"/>
          </w:divBdr>
        </w:div>
        <w:div w:id="650446653">
          <w:marLeft w:val="0"/>
          <w:marRight w:val="0"/>
          <w:marTop w:val="0"/>
          <w:marBottom w:val="0"/>
          <w:divBdr>
            <w:top w:val="none" w:sz="0" w:space="0" w:color="auto"/>
            <w:left w:val="none" w:sz="0" w:space="0" w:color="auto"/>
            <w:bottom w:val="none" w:sz="0" w:space="0" w:color="auto"/>
            <w:right w:val="none" w:sz="0" w:space="0" w:color="auto"/>
          </w:divBdr>
        </w:div>
        <w:div w:id="1153790642">
          <w:marLeft w:val="0"/>
          <w:marRight w:val="0"/>
          <w:marTop w:val="0"/>
          <w:marBottom w:val="0"/>
          <w:divBdr>
            <w:top w:val="none" w:sz="0" w:space="0" w:color="auto"/>
            <w:left w:val="none" w:sz="0" w:space="0" w:color="auto"/>
            <w:bottom w:val="none" w:sz="0" w:space="0" w:color="auto"/>
            <w:right w:val="none" w:sz="0" w:space="0" w:color="auto"/>
          </w:divBdr>
        </w:div>
        <w:div w:id="1201552692">
          <w:marLeft w:val="0"/>
          <w:marRight w:val="0"/>
          <w:marTop w:val="0"/>
          <w:marBottom w:val="0"/>
          <w:divBdr>
            <w:top w:val="none" w:sz="0" w:space="0" w:color="auto"/>
            <w:left w:val="none" w:sz="0" w:space="0" w:color="auto"/>
            <w:bottom w:val="none" w:sz="0" w:space="0" w:color="auto"/>
            <w:right w:val="none" w:sz="0" w:space="0" w:color="auto"/>
          </w:divBdr>
        </w:div>
        <w:div w:id="860972943">
          <w:marLeft w:val="0"/>
          <w:marRight w:val="0"/>
          <w:marTop w:val="0"/>
          <w:marBottom w:val="0"/>
          <w:divBdr>
            <w:top w:val="none" w:sz="0" w:space="0" w:color="auto"/>
            <w:left w:val="none" w:sz="0" w:space="0" w:color="auto"/>
            <w:bottom w:val="none" w:sz="0" w:space="0" w:color="auto"/>
            <w:right w:val="none" w:sz="0" w:space="0" w:color="auto"/>
          </w:divBdr>
        </w:div>
        <w:div w:id="953907284">
          <w:marLeft w:val="0"/>
          <w:marRight w:val="0"/>
          <w:marTop w:val="0"/>
          <w:marBottom w:val="0"/>
          <w:divBdr>
            <w:top w:val="none" w:sz="0" w:space="0" w:color="auto"/>
            <w:left w:val="none" w:sz="0" w:space="0" w:color="auto"/>
            <w:bottom w:val="none" w:sz="0" w:space="0" w:color="auto"/>
            <w:right w:val="none" w:sz="0" w:space="0" w:color="auto"/>
          </w:divBdr>
        </w:div>
        <w:div w:id="940532506">
          <w:marLeft w:val="0"/>
          <w:marRight w:val="0"/>
          <w:marTop w:val="0"/>
          <w:marBottom w:val="0"/>
          <w:divBdr>
            <w:top w:val="none" w:sz="0" w:space="0" w:color="auto"/>
            <w:left w:val="none" w:sz="0" w:space="0" w:color="auto"/>
            <w:bottom w:val="none" w:sz="0" w:space="0" w:color="auto"/>
            <w:right w:val="none" w:sz="0" w:space="0" w:color="auto"/>
          </w:divBdr>
        </w:div>
        <w:div w:id="1913467352">
          <w:marLeft w:val="0"/>
          <w:marRight w:val="0"/>
          <w:marTop w:val="0"/>
          <w:marBottom w:val="0"/>
          <w:divBdr>
            <w:top w:val="none" w:sz="0" w:space="0" w:color="auto"/>
            <w:left w:val="none" w:sz="0" w:space="0" w:color="auto"/>
            <w:bottom w:val="none" w:sz="0" w:space="0" w:color="auto"/>
            <w:right w:val="none" w:sz="0" w:space="0" w:color="auto"/>
          </w:divBdr>
        </w:div>
        <w:div w:id="1380281977">
          <w:marLeft w:val="0"/>
          <w:marRight w:val="0"/>
          <w:marTop w:val="0"/>
          <w:marBottom w:val="0"/>
          <w:divBdr>
            <w:top w:val="none" w:sz="0" w:space="0" w:color="auto"/>
            <w:left w:val="none" w:sz="0" w:space="0" w:color="auto"/>
            <w:bottom w:val="none" w:sz="0" w:space="0" w:color="auto"/>
            <w:right w:val="none" w:sz="0" w:space="0" w:color="auto"/>
          </w:divBdr>
        </w:div>
        <w:div w:id="1211847463">
          <w:marLeft w:val="0"/>
          <w:marRight w:val="0"/>
          <w:marTop w:val="0"/>
          <w:marBottom w:val="0"/>
          <w:divBdr>
            <w:top w:val="none" w:sz="0" w:space="0" w:color="auto"/>
            <w:left w:val="none" w:sz="0" w:space="0" w:color="auto"/>
            <w:bottom w:val="none" w:sz="0" w:space="0" w:color="auto"/>
            <w:right w:val="none" w:sz="0" w:space="0" w:color="auto"/>
          </w:divBdr>
        </w:div>
        <w:div w:id="749428288">
          <w:marLeft w:val="0"/>
          <w:marRight w:val="0"/>
          <w:marTop w:val="0"/>
          <w:marBottom w:val="0"/>
          <w:divBdr>
            <w:top w:val="none" w:sz="0" w:space="0" w:color="auto"/>
            <w:left w:val="none" w:sz="0" w:space="0" w:color="auto"/>
            <w:bottom w:val="none" w:sz="0" w:space="0" w:color="auto"/>
            <w:right w:val="none" w:sz="0" w:space="0" w:color="auto"/>
          </w:divBdr>
        </w:div>
        <w:div w:id="1387336197">
          <w:marLeft w:val="0"/>
          <w:marRight w:val="0"/>
          <w:marTop w:val="0"/>
          <w:marBottom w:val="0"/>
          <w:divBdr>
            <w:top w:val="none" w:sz="0" w:space="0" w:color="auto"/>
            <w:left w:val="none" w:sz="0" w:space="0" w:color="auto"/>
            <w:bottom w:val="none" w:sz="0" w:space="0" w:color="auto"/>
            <w:right w:val="none" w:sz="0" w:space="0" w:color="auto"/>
          </w:divBdr>
        </w:div>
        <w:div w:id="1709841872">
          <w:marLeft w:val="0"/>
          <w:marRight w:val="0"/>
          <w:marTop w:val="0"/>
          <w:marBottom w:val="0"/>
          <w:divBdr>
            <w:top w:val="none" w:sz="0" w:space="0" w:color="auto"/>
            <w:left w:val="none" w:sz="0" w:space="0" w:color="auto"/>
            <w:bottom w:val="none" w:sz="0" w:space="0" w:color="auto"/>
            <w:right w:val="none" w:sz="0" w:space="0" w:color="auto"/>
          </w:divBdr>
        </w:div>
        <w:div w:id="1018894500">
          <w:marLeft w:val="0"/>
          <w:marRight w:val="0"/>
          <w:marTop w:val="0"/>
          <w:marBottom w:val="0"/>
          <w:divBdr>
            <w:top w:val="none" w:sz="0" w:space="0" w:color="auto"/>
            <w:left w:val="none" w:sz="0" w:space="0" w:color="auto"/>
            <w:bottom w:val="none" w:sz="0" w:space="0" w:color="auto"/>
            <w:right w:val="none" w:sz="0" w:space="0" w:color="auto"/>
          </w:divBdr>
        </w:div>
        <w:div w:id="1229539469">
          <w:marLeft w:val="0"/>
          <w:marRight w:val="0"/>
          <w:marTop w:val="0"/>
          <w:marBottom w:val="0"/>
          <w:divBdr>
            <w:top w:val="none" w:sz="0" w:space="0" w:color="auto"/>
            <w:left w:val="none" w:sz="0" w:space="0" w:color="auto"/>
            <w:bottom w:val="none" w:sz="0" w:space="0" w:color="auto"/>
            <w:right w:val="none" w:sz="0" w:space="0" w:color="auto"/>
          </w:divBdr>
        </w:div>
        <w:div w:id="428552434">
          <w:marLeft w:val="0"/>
          <w:marRight w:val="0"/>
          <w:marTop w:val="0"/>
          <w:marBottom w:val="0"/>
          <w:divBdr>
            <w:top w:val="none" w:sz="0" w:space="0" w:color="auto"/>
            <w:left w:val="none" w:sz="0" w:space="0" w:color="auto"/>
            <w:bottom w:val="none" w:sz="0" w:space="0" w:color="auto"/>
            <w:right w:val="none" w:sz="0" w:space="0" w:color="auto"/>
          </w:divBdr>
        </w:div>
        <w:div w:id="1191188542">
          <w:marLeft w:val="0"/>
          <w:marRight w:val="0"/>
          <w:marTop w:val="0"/>
          <w:marBottom w:val="0"/>
          <w:divBdr>
            <w:top w:val="none" w:sz="0" w:space="0" w:color="auto"/>
            <w:left w:val="none" w:sz="0" w:space="0" w:color="auto"/>
            <w:bottom w:val="none" w:sz="0" w:space="0" w:color="auto"/>
            <w:right w:val="none" w:sz="0" w:space="0" w:color="auto"/>
          </w:divBdr>
        </w:div>
        <w:div w:id="35544795">
          <w:marLeft w:val="0"/>
          <w:marRight w:val="0"/>
          <w:marTop w:val="0"/>
          <w:marBottom w:val="0"/>
          <w:divBdr>
            <w:top w:val="none" w:sz="0" w:space="0" w:color="auto"/>
            <w:left w:val="none" w:sz="0" w:space="0" w:color="auto"/>
            <w:bottom w:val="none" w:sz="0" w:space="0" w:color="auto"/>
            <w:right w:val="none" w:sz="0" w:space="0" w:color="auto"/>
          </w:divBdr>
        </w:div>
        <w:div w:id="645672359">
          <w:marLeft w:val="0"/>
          <w:marRight w:val="0"/>
          <w:marTop w:val="0"/>
          <w:marBottom w:val="0"/>
          <w:divBdr>
            <w:top w:val="none" w:sz="0" w:space="0" w:color="auto"/>
            <w:left w:val="none" w:sz="0" w:space="0" w:color="auto"/>
            <w:bottom w:val="none" w:sz="0" w:space="0" w:color="auto"/>
            <w:right w:val="none" w:sz="0" w:space="0" w:color="auto"/>
          </w:divBdr>
        </w:div>
        <w:div w:id="1945575492">
          <w:marLeft w:val="0"/>
          <w:marRight w:val="0"/>
          <w:marTop w:val="0"/>
          <w:marBottom w:val="0"/>
          <w:divBdr>
            <w:top w:val="none" w:sz="0" w:space="0" w:color="auto"/>
            <w:left w:val="none" w:sz="0" w:space="0" w:color="auto"/>
            <w:bottom w:val="none" w:sz="0" w:space="0" w:color="auto"/>
            <w:right w:val="none" w:sz="0" w:space="0" w:color="auto"/>
          </w:divBdr>
        </w:div>
        <w:div w:id="2086415106">
          <w:marLeft w:val="0"/>
          <w:marRight w:val="0"/>
          <w:marTop w:val="0"/>
          <w:marBottom w:val="0"/>
          <w:divBdr>
            <w:top w:val="none" w:sz="0" w:space="0" w:color="auto"/>
            <w:left w:val="none" w:sz="0" w:space="0" w:color="auto"/>
            <w:bottom w:val="none" w:sz="0" w:space="0" w:color="auto"/>
            <w:right w:val="none" w:sz="0" w:space="0" w:color="auto"/>
          </w:divBdr>
        </w:div>
        <w:div w:id="1502501872">
          <w:marLeft w:val="0"/>
          <w:marRight w:val="0"/>
          <w:marTop w:val="0"/>
          <w:marBottom w:val="0"/>
          <w:divBdr>
            <w:top w:val="none" w:sz="0" w:space="0" w:color="auto"/>
            <w:left w:val="none" w:sz="0" w:space="0" w:color="auto"/>
            <w:bottom w:val="none" w:sz="0" w:space="0" w:color="auto"/>
            <w:right w:val="none" w:sz="0" w:space="0" w:color="auto"/>
          </w:divBdr>
        </w:div>
      </w:divsChild>
    </w:div>
    <w:div w:id="990449425">
      <w:bodyDiv w:val="1"/>
      <w:marLeft w:val="0"/>
      <w:marRight w:val="0"/>
      <w:marTop w:val="0"/>
      <w:marBottom w:val="0"/>
      <w:divBdr>
        <w:top w:val="none" w:sz="0" w:space="0" w:color="auto"/>
        <w:left w:val="none" w:sz="0" w:space="0" w:color="auto"/>
        <w:bottom w:val="none" w:sz="0" w:space="0" w:color="auto"/>
        <w:right w:val="none" w:sz="0" w:space="0" w:color="auto"/>
      </w:divBdr>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997728903">
      <w:bodyDiv w:val="1"/>
      <w:marLeft w:val="0"/>
      <w:marRight w:val="0"/>
      <w:marTop w:val="0"/>
      <w:marBottom w:val="0"/>
      <w:divBdr>
        <w:top w:val="none" w:sz="0" w:space="0" w:color="auto"/>
        <w:left w:val="none" w:sz="0" w:space="0" w:color="auto"/>
        <w:bottom w:val="none" w:sz="0" w:space="0" w:color="auto"/>
        <w:right w:val="none" w:sz="0" w:space="0" w:color="auto"/>
      </w:divBdr>
    </w:div>
    <w:div w:id="1022046788">
      <w:bodyDiv w:val="1"/>
      <w:marLeft w:val="0"/>
      <w:marRight w:val="0"/>
      <w:marTop w:val="0"/>
      <w:marBottom w:val="0"/>
      <w:divBdr>
        <w:top w:val="none" w:sz="0" w:space="0" w:color="auto"/>
        <w:left w:val="none" w:sz="0" w:space="0" w:color="auto"/>
        <w:bottom w:val="none" w:sz="0" w:space="0" w:color="auto"/>
        <w:right w:val="none" w:sz="0" w:space="0" w:color="auto"/>
      </w:divBdr>
    </w:div>
    <w:div w:id="1024945445">
      <w:bodyDiv w:val="1"/>
      <w:marLeft w:val="0"/>
      <w:marRight w:val="0"/>
      <w:marTop w:val="0"/>
      <w:marBottom w:val="0"/>
      <w:divBdr>
        <w:top w:val="none" w:sz="0" w:space="0" w:color="auto"/>
        <w:left w:val="none" w:sz="0" w:space="0" w:color="auto"/>
        <w:bottom w:val="none" w:sz="0" w:space="0" w:color="auto"/>
        <w:right w:val="none" w:sz="0" w:space="0" w:color="auto"/>
      </w:divBdr>
    </w:div>
    <w:div w:id="1086153787">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01409738">
      <w:bodyDiv w:val="1"/>
      <w:marLeft w:val="0"/>
      <w:marRight w:val="0"/>
      <w:marTop w:val="0"/>
      <w:marBottom w:val="0"/>
      <w:divBdr>
        <w:top w:val="none" w:sz="0" w:space="0" w:color="auto"/>
        <w:left w:val="none" w:sz="0" w:space="0" w:color="auto"/>
        <w:bottom w:val="none" w:sz="0" w:space="0" w:color="auto"/>
        <w:right w:val="none" w:sz="0" w:space="0" w:color="auto"/>
      </w:divBdr>
    </w:div>
    <w:div w:id="1116824691">
      <w:bodyDiv w:val="1"/>
      <w:marLeft w:val="0"/>
      <w:marRight w:val="0"/>
      <w:marTop w:val="0"/>
      <w:marBottom w:val="0"/>
      <w:divBdr>
        <w:top w:val="none" w:sz="0" w:space="0" w:color="auto"/>
        <w:left w:val="none" w:sz="0" w:space="0" w:color="auto"/>
        <w:bottom w:val="none" w:sz="0" w:space="0" w:color="auto"/>
        <w:right w:val="none" w:sz="0" w:space="0" w:color="auto"/>
      </w:divBdr>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146818609">
      <w:bodyDiv w:val="1"/>
      <w:marLeft w:val="0"/>
      <w:marRight w:val="0"/>
      <w:marTop w:val="0"/>
      <w:marBottom w:val="0"/>
      <w:divBdr>
        <w:top w:val="none" w:sz="0" w:space="0" w:color="auto"/>
        <w:left w:val="none" w:sz="0" w:space="0" w:color="auto"/>
        <w:bottom w:val="none" w:sz="0" w:space="0" w:color="auto"/>
        <w:right w:val="none" w:sz="0" w:space="0" w:color="auto"/>
      </w:divBdr>
    </w:div>
    <w:div w:id="1153183276">
      <w:bodyDiv w:val="1"/>
      <w:marLeft w:val="0"/>
      <w:marRight w:val="0"/>
      <w:marTop w:val="0"/>
      <w:marBottom w:val="0"/>
      <w:divBdr>
        <w:top w:val="none" w:sz="0" w:space="0" w:color="auto"/>
        <w:left w:val="none" w:sz="0" w:space="0" w:color="auto"/>
        <w:bottom w:val="none" w:sz="0" w:space="0" w:color="auto"/>
        <w:right w:val="none" w:sz="0" w:space="0" w:color="auto"/>
      </w:divBdr>
      <w:divsChild>
        <w:div w:id="1058549993">
          <w:marLeft w:val="1166"/>
          <w:marRight w:val="0"/>
          <w:marTop w:val="134"/>
          <w:marBottom w:val="0"/>
          <w:divBdr>
            <w:top w:val="none" w:sz="0" w:space="0" w:color="auto"/>
            <w:left w:val="none" w:sz="0" w:space="0" w:color="auto"/>
            <w:bottom w:val="none" w:sz="0" w:space="0" w:color="auto"/>
            <w:right w:val="none" w:sz="0" w:space="0" w:color="auto"/>
          </w:divBdr>
        </w:div>
        <w:div w:id="1262688683">
          <w:marLeft w:val="1800"/>
          <w:marRight w:val="0"/>
          <w:marTop w:val="115"/>
          <w:marBottom w:val="0"/>
          <w:divBdr>
            <w:top w:val="none" w:sz="0" w:space="0" w:color="auto"/>
            <w:left w:val="none" w:sz="0" w:space="0" w:color="auto"/>
            <w:bottom w:val="none" w:sz="0" w:space="0" w:color="auto"/>
            <w:right w:val="none" w:sz="0" w:space="0" w:color="auto"/>
          </w:divBdr>
        </w:div>
        <w:div w:id="1619027840">
          <w:marLeft w:val="1800"/>
          <w:marRight w:val="0"/>
          <w:marTop w:val="115"/>
          <w:marBottom w:val="0"/>
          <w:divBdr>
            <w:top w:val="none" w:sz="0" w:space="0" w:color="auto"/>
            <w:left w:val="none" w:sz="0" w:space="0" w:color="auto"/>
            <w:bottom w:val="none" w:sz="0" w:space="0" w:color="auto"/>
            <w:right w:val="none" w:sz="0" w:space="0" w:color="auto"/>
          </w:divBdr>
        </w:div>
        <w:div w:id="2075884237">
          <w:marLeft w:val="1166"/>
          <w:marRight w:val="0"/>
          <w:marTop w:val="134"/>
          <w:marBottom w:val="0"/>
          <w:divBdr>
            <w:top w:val="none" w:sz="0" w:space="0" w:color="auto"/>
            <w:left w:val="none" w:sz="0" w:space="0" w:color="auto"/>
            <w:bottom w:val="none" w:sz="0" w:space="0" w:color="auto"/>
            <w:right w:val="none" w:sz="0" w:space="0" w:color="auto"/>
          </w:divBdr>
        </w:div>
      </w:divsChild>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315061532">
      <w:bodyDiv w:val="1"/>
      <w:marLeft w:val="0"/>
      <w:marRight w:val="0"/>
      <w:marTop w:val="0"/>
      <w:marBottom w:val="0"/>
      <w:divBdr>
        <w:top w:val="none" w:sz="0" w:space="0" w:color="auto"/>
        <w:left w:val="none" w:sz="0" w:space="0" w:color="auto"/>
        <w:bottom w:val="none" w:sz="0" w:space="0" w:color="auto"/>
        <w:right w:val="none" w:sz="0" w:space="0" w:color="auto"/>
      </w:divBdr>
    </w:div>
    <w:div w:id="1332678726">
      <w:bodyDiv w:val="1"/>
      <w:marLeft w:val="0"/>
      <w:marRight w:val="0"/>
      <w:marTop w:val="0"/>
      <w:marBottom w:val="0"/>
      <w:divBdr>
        <w:top w:val="none" w:sz="0" w:space="0" w:color="auto"/>
        <w:left w:val="none" w:sz="0" w:space="0" w:color="auto"/>
        <w:bottom w:val="none" w:sz="0" w:space="0" w:color="auto"/>
        <w:right w:val="none" w:sz="0" w:space="0" w:color="auto"/>
      </w:divBdr>
    </w:div>
    <w:div w:id="1341196281">
      <w:bodyDiv w:val="1"/>
      <w:marLeft w:val="0"/>
      <w:marRight w:val="0"/>
      <w:marTop w:val="0"/>
      <w:marBottom w:val="0"/>
      <w:divBdr>
        <w:top w:val="none" w:sz="0" w:space="0" w:color="auto"/>
        <w:left w:val="none" w:sz="0" w:space="0" w:color="auto"/>
        <w:bottom w:val="none" w:sz="0" w:space="0" w:color="auto"/>
        <w:right w:val="none" w:sz="0" w:space="0" w:color="auto"/>
      </w:divBdr>
    </w:div>
    <w:div w:id="1346858531">
      <w:bodyDiv w:val="1"/>
      <w:marLeft w:val="0"/>
      <w:marRight w:val="0"/>
      <w:marTop w:val="0"/>
      <w:marBottom w:val="0"/>
      <w:divBdr>
        <w:top w:val="none" w:sz="0" w:space="0" w:color="auto"/>
        <w:left w:val="none" w:sz="0" w:space="0" w:color="auto"/>
        <w:bottom w:val="none" w:sz="0" w:space="0" w:color="auto"/>
        <w:right w:val="none" w:sz="0" w:space="0" w:color="auto"/>
      </w:divBdr>
      <w:divsChild>
        <w:div w:id="195586514">
          <w:marLeft w:val="1800"/>
          <w:marRight w:val="0"/>
          <w:marTop w:val="91"/>
          <w:marBottom w:val="0"/>
          <w:divBdr>
            <w:top w:val="none" w:sz="0" w:space="0" w:color="auto"/>
            <w:left w:val="none" w:sz="0" w:space="0" w:color="auto"/>
            <w:bottom w:val="none" w:sz="0" w:space="0" w:color="auto"/>
            <w:right w:val="none" w:sz="0" w:space="0" w:color="auto"/>
          </w:divBdr>
        </w:div>
        <w:div w:id="361370739">
          <w:marLeft w:val="1800"/>
          <w:marRight w:val="0"/>
          <w:marTop w:val="91"/>
          <w:marBottom w:val="0"/>
          <w:divBdr>
            <w:top w:val="none" w:sz="0" w:space="0" w:color="auto"/>
            <w:left w:val="none" w:sz="0" w:space="0" w:color="auto"/>
            <w:bottom w:val="none" w:sz="0" w:space="0" w:color="auto"/>
            <w:right w:val="none" w:sz="0" w:space="0" w:color="auto"/>
          </w:divBdr>
        </w:div>
        <w:div w:id="422073110">
          <w:marLeft w:val="1800"/>
          <w:marRight w:val="0"/>
          <w:marTop w:val="91"/>
          <w:marBottom w:val="0"/>
          <w:divBdr>
            <w:top w:val="none" w:sz="0" w:space="0" w:color="auto"/>
            <w:left w:val="none" w:sz="0" w:space="0" w:color="auto"/>
            <w:bottom w:val="none" w:sz="0" w:space="0" w:color="auto"/>
            <w:right w:val="none" w:sz="0" w:space="0" w:color="auto"/>
          </w:divBdr>
        </w:div>
        <w:div w:id="743572889">
          <w:marLeft w:val="1166"/>
          <w:marRight w:val="0"/>
          <w:marTop w:val="106"/>
          <w:marBottom w:val="0"/>
          <w:divBdr>
            <w:top w:val="none" w:sz="0" w:space="0" w:color="auto"/>
            <w:left w:val="none" w:sz="0" w:space="0" w:color="auto"/>
            <w:bottom w:val="none" w:sz="0" w:space="0" w:color="auto"/>
            <w:right w:val="none" w:sz="0" w:space="0" w:color="auto"/>
          </w:divBdr>
        </w:div>
        <w:div w:id="793014881">
          <w:marLeft w:val="547"/>
          <w:marRight w:val="0"/>
          <w:marTop w:val="120"/>
          <w:marBottom w:val="0"/>
          <w:divBdr>
            <w:top w:val="none" w:sz="0" w:space="0" w:color="auto"/>
            <w:left w:val="none" w:sz="0" w:space="0" w:color="auto"/>
            <w:bottom w:val="none" w:sz="0" w:space="0" w:color="auto"/>
            <w:right w:val="none" w:sz="0" w:space="0" w:color="auto"/>
          </w:divBdr>
        </w:div>
        <w:div w:id="1199971156">
          <w:marLeft w:val="1166"/>
          <w:marRight w:val="0"/>
          <w:marTop w:val="106"/>
          <w:marBottom w:val="0"/>
          <w:divBdr>
            <w:top w:val="none" w:sz="0" w:space="0" w:color="auto"/>
            <w:left w:val="none" w:sz="0" w:space="0" w:color="auto"/>
            <w:bottom w:val="none" w:sz="0" w:space="0" w:color="auto"/>
            <w:right w:val="none" w:sz="0" w:space="0" w:color="auto"/>
          </w:divBdr>
        </w:div>
        <w:div w:id="1286425217">
          <w:marLeft w:val="1800"/>
          <w:marRight w:val="0"/>
          <w:marTop w:val="91"/>
          <w:marBottom w:val="0"/>
          <w:divBdr>
            <w:top w:val="none" w:sz="0" w:space="0" w:color="auto"/>
            <w:left w:val="none" w:sz="0" w:space="0" w:color="auto"/>
            <w:bottom w:val="none" w:sz="0" w:space="0" w:color="auto"/>
            <w:right w:val="none" w:sz="0" w:space="0" w:color="auto"/>
          </w:divBdr>
        </w:div>
        <w:div w:id="1320157913">
          <w:marLeft w:val="1800"/>
          <w:marRight w:val="0"/>
          <w:marTop w:val="91"/>
          <w:marBottom w:val="0"/>
          <w:divBdr>
            <w:top w:val="none" w:sz="0" w:space="0" w:color="auto"/>
            <w:left w:val="none" w:sz="0" w:space="0" w:color="auto"/>
            <w:bottom w:val="none" w:sz="0" w:space="0" w:color="auto"/>
            <w:right w:val="none" w:sz="0" w:space="0" w:color="auto"/>
          </w:divBdr>
        </w:div>
        <w:div w:id="1568761179">
          <w:marLeft w:val="1166"/>
          <w:marRight w:val="0"/>
          <w:marTop w:val="106"/>
          <w:marBottom w:val="0"/>
          <w:divBdr>
            <w:top w:val="none" w:sz="0" w:space="0" w:color="auto"/>
            <w:left w:val="none" w:sz="0" w:space="0" w:color="auto"/>
            <w:bottom w:val="none" w:sz="0" w:space="0" w:color="auto"/>
            <w:right w:val="none" w:sz="0" w:space="0" w:color="auto"/>
          </w:divBdr>
        </w:div>
        <w:div w:id="1576237848">
          <w:marLeft w:val="1166"/>
          <w:marRight w:val="0"/>
          <w:marTop w:val="106"/>
          <w:marBottom w:val="0"/>
          <w:divBdr>
            <w:top w:val="none" w:sz="0" w:space="0" w:color="auto"/>
            <w:left w:val="none" w:sz="0" w:space="0" w:color="auto"/>
            <w:bottom w:val="none" w:sz="0" w:space="0" w:color="auto"/>
            <w:right w:val="none" w:sz="0" w:space="0" w:color="auto"/>
          </w:divBdr>
        </w:div>
        <w:div w:id="1814983600">
          <w:marLeft w:val="1166"/>
          <w:marRight w:val="0"/>
          <w:marTop w:val="106"/>
          <w:marBottom w:val="0"/>
          <w:divBdr>
            <w:top w:val="none" w:sz="0" w:space="0" w:color="auto"/>
            <w:left w:val="none" w:sz="0" w:space="0" w:color="auto"/>
            <w:bottom w:val="none" w:sz="0" w:space="0" w:color="auto"/>
            <w:right w:val="none" w:sz="0" w:space="0" w:color="auto"/>
          </w:divBdr>
        </w:div>
      </w:divsChild>
    </w:div>
    <w:div w:id="1353605629">
      <w:bodyDiv w:val="1"/>
      <w:marLeft w:val="0"/>
      <w:marRight w:val="0"/>
      <w:marTop w:val="0"/>
      <w:marBottom w:val="0"/>
      <w:divBdr>
        <w:top w:val="none" w:sz="0" w:space="0" w:color="auto"/>
        <w:left w:val="none" w:sz="0" w:space="0" w:color="auto"/>
        <w:bottom w:val="none" w:sz="0" w:space="0" w:color="auto"/>
        <w:right w:val="none" w:sz="0" w:space="0" w:color="auto"/>
      </w:divBdr>
    </w:div>
    <w:div w:id="1363242653">
      <w:bodyDiv w:val="1"/>
      <w:marLeft w:val="0"/>
      <w:marRight w:val="0"/>
      <w:marTop w:val="0"/>
      <w:marBottom w:val="0"/>
      <w:divBdr>
        <w:top w:val="none" w:sz="0" w:space="0" w:color="auto"/>
        <w:left w:val="none" w:sz="0" w:space="0" w:color="auto"/>
        <w:bottom w:val="none" w:sz="0" w:space="0" w:color="auto"/>
        <w:right w:val="none" w:sz="0" w:space="0" w:color="auto"/>
      </w:divBdr>
    </w:div>
    <w:div w:id="1370107524">
      <w:bodyDiv w:val="1"/>
      <w:marLeft w:val="0"/>
      <w:marRight w:val="0"/>
      <w:marTop w:val="0"/>
      <w:marBottom w:val="0"/>
      <w:divBdr>
        <w:top w:val="none" w:sz="0" w:space="0" w:color="auto"/>
        <w:left w:val="none" w:sz="0" w:space="0" w:color="auto"/>
        <w:bottom w:val="none" w:sz="0" w:space="0" w:color="auto"/>
        <w:right w:val="none" w:sz="0" w:space="0" w:color="auto"/>
      </w:divBdr>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388607156">
      <w:bodyDiv w:val="1"/>
      <w:marLeft w:val="0"/>
      <w:marRight w:val="0"/>
      <w:marTop w:val="0"/>
      <w:marBottom w:val="0"/>
      <w:divBdr>
        <w:top w:val="none" w:sz="0" w:space="0" w:color="auto"/>
        <w:left w:val="none" w:sz="0" w:space="0" w:color="auto"/>
        <w:bottom w:val="none" w:sz="0" w:space="0" w:color="auto"/>
        <w:right w:val="none" w:sz="0" w:space="0" w:color="auto"/>
      </w:divBdr>
    </w:div>
    <w:div w:id="1414663534">
      <w:bodyDiv w:val="1"/>
      <w:marLeft w:val="0"/>
      <w:marRight w:val="0"/>
      <w:marTop w:val="0"/>
      <w:marBottom w:val="0"/>
      <w:divBdr>
        <w:top w:val="none" w:sz="0" w:space="0" w:color="auto"/>
        <w:left w:val="none" w:sz="0" w:space="0" w:color="auto"/>
        <w:bottom w:val="none" w:sz="0" w:space="0" w:color="auto"/>
        <w:right w:val="none" w:sz="0" w:space="0" w:color="auto"/>
      </w:divBdr>
    </w:div>
    <w:div w:id="1415325107">
      <w:bodyDiv w:val="1"/>
      <w:marLeft w:val="0"/>
      <w:marRight w:val="0"/>
      <w:marTop w:val="0"/>
      <w:marBottom w:val="0"/>
      <w:divBdr>
        <w:top w:val="none" w:sz="0" w:space="0" w:color="auto"/>
        <w:left w:val="none" w:sz="0" w:space="0" w:color="auto"/>
        <w:bottom w:val="none" w:sz="0" w:space="0" w:color="auto"/>
        <w:right w:val="none" w:sz="0" w:space="0" w:color="auto"/>
      </w:divBdr>
    </w:div>
    <w:div w:id="1427267725">
      <w:bodyDiv w:val="1"/>
      <w:marLeft w:val="0"/>
      <w:marRight w:val="0"/>
      <w:marTop w:val="0"/>
      <w:marBottom w:val="0"/>
      <w:divBdr>
        <w:top w:val="none" w:sz="0" w:space="0" w:color="auto"/>
        <w:left w:val="none" w:sz="0" w:space="0" w:color="auto"/>
        <w:bottom w:val="none" w:sz="0" w:space="0" w:color="auto"/>
        <w:right w:val="none" w:sz="0" w:space="0" w:color="auto"/>
      </w:divBdr>
    </w:div>
    <w:div w:id="1431319623">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97112241">
      <w:bodyDiv w:val="1"/>
      <w:marLeft w:val="0"/>
      <w:marRight w:val="0"/>
      <w:marTop w:val="0"/>
      <w:marBottom w:val="0"/>
      <w:divBdr>
        <w:top w:val="none" w:sz="0" w:space="0" w:color="auto"/>
        <w:left w:val="none" w:sz="0" w:space="0" w:color="auto"/>
        <w:bottom w:val="none" w:sz="0" w:space="0" w:color="auto"/>
        <w:right w:val="none" w:sz="0" w:space="0" w:color="auto"/>
      </w:divBdr>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516264410">
      <w:bodyDiv w:val="1"/>
      <w:marLeft w:val="0"/>
      <w:marRight w:val="0"/>
      <w:marTop w:val="0"/>
      <w:marBottom w:val="0"/>
      <w:divBdr>
        <w:top w:val="none" w:sz="0" w:space="0" w:color="auto"/>
        <w:left w:val="none" w:sz="0" w:space="0" w:color="auto"/>
        <w:bottom w:val="none" w:sz="0" w:space="0" w:color="auto"/>
        <w:right w:val="none" w:sz="0" w:space="0" w:color="auto"/>
      </w:divBdr>
    </w:div>
    <w:div w:id="1526137026">
      <w:bodyDiv w:val="1"/>
      <w:marLeft w:val="0"/>
      <w:marRight w:val="0"/>
      <w:marTop w:val="0"/>
      <w:marBottom w:val="0"/>
      <w:divBdr>
        <w:top w:val="none" w:sz="0" w:space="0" w:color="auto"/>
        <w:left w:val="none" w:sz="0" w:space="0" w:color="auto"/>
        <w:bottom w:val="none" w:sz="0" w:space="0" w:color="auto"/>
        <w:right w:val="none" w:sz="0" w:space="0" w:color="auto"/>
      </w:divBdr>
      <w:divsChild>
        <w:div w:id="189143825">
          <w:marLeft w:val="1166"/>
          <w:marRight w:val="0"/>
          <w:marTop w:val="134"/>
          <w:marBottom w:val="0"/>
          <w:divBdr>
            <w:top w:val="none" w:sz="0" w:space="0" w:color="auto"/>
            <w:left w:val="none" w:sz="0" w:space="0" w:color="auto"/>
            <w:bottom w:val="none" w:sz="0" w:space="0" w:color="auto"/>
            <w:right w:val="none" w:sz="0" w:space="0" w:color="auto"/>
          </w:divBdr>
        </w:div>
        <w:div w:id="963803623">
          <w:marLeft w:val="547"/>
          <w:marRight w:val="0"/>
          <w:marTop w:val="154"/>
          <w:marBottom w:val="0"/>
          <w:divBdr>
            <w:top w:val="none" w:sz="0" w:space="0" w:color="auto"/>
            <w:left w:val="none" w:sz="0" w:space="0" w:color="auto"/>
            <w:bottom w:val="none" w:sz="0" w:space="0" w:color="auto"/>
            <w:right w:val="none" w:sz="0" w:space="0" w:color="auto"/>
          </w:divBdr>
        </w:div>
      </w:divsChild>
    </w:div>
    <w:div w:id="1573543945">
      <w:bodyDiv w:val="1"/>
      <w:marLeft w:val="0"/>
      <w:marRight w:val="0"/>
      <w:marTop w:val="0"/>
      <w:marBottom w:val="0"/>
      <w:divBdr>
        <w:top w:val="none" w:sz="0" w:space="0" w:color="auto"/>
        <w:left w:val="none" w:sz="0" w:space="0" w:color="auto"/>
        <w:bottom w:val="none" w:sz="0" w:space="0" w:color="auto"/>
        <w:right w:val="none" w:sz="0" w:space="0" w:color="auto"/>
      </w:divBdr>
    </w:div>
    <w:div w:id="1604845949">
      <w:bodyDiv w:val="1"/>
      <w:marLeft w:val="0"/>
      <w:marRight w:val="0"/>
      <w:marTop w:val="0"/>
      <w:marBottom w:val="0"/>
      <w:divBdr>
        <w:top w:val="none" w:sz="0" w:space="0" w:color="auto"/>
        <w:left w:val="none" w:sz="0" w:space="0" w:color="auto"/>
        <w:bottom w:val="none" w:sz="0" w:space="0" w:color="auto"/>
        <w:right w:val="none" w:sz="0" w:space="0" w:color="auto"/>
      </w:divBdr>
    </w:div>
    <w:div w:id="1612972697">
      <w:bodyDiv w:val="1"/>
      <w:marLeft w:val="0"/>
      <w:marRight w:val="0"/>
      <w:marTop w:val="0"/>
      <w:marBottom w:val="0"/>
      <w:divBdr>
        <w:top w:val="none" w:sz="0" w:space="0" w:color="auto"/>
        <w:left w:val="none" w:sz="0" w:space="0" w:color="auto"/>
        <w:bottom w:val="none" w:sz="0" w:space="0" w:color="auto"/>
        <w:right w:val="none" w:sz="0" w:space="0" w:color="auto"/>
      </w:divBdr>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626815403">
      <w:bodyDiv w:val="1"/>
      <w:marLeft w:val="0"/>
      <w:marRight w:val="0"/>
      <w:marTop w:val="0"/>
      <w:marBottom w:val="0"/>
      <w:divBdr>
        <w:top w:val="none" w:sz="0" w:space="0" w:color="auto"/>
        <w:left w:val="none" w:sz="0" w:space="0" w:color="auto"/>
        <w:bottom w:val="none" w:sz="0" w:space="0" w:color="auto"/>
        <w:right w:val="none" w:sz="0" w:space="0" w:color="auto"/>
      </w:divBdr>
    </w:div>
    <w:div w:id="1643384717">
      <w:bodyDiv w:val="1"/>
      <w:marLeft w:val="0"/>
      <w:marRight w:val="0"/>
      <w:marTop w:val="0"/>
      <w:marBottom w:val="0"/>
      <w:divBdr>
        <w:top w:val="none" w:sz="0" w:space="0" w:color="auto"/>
        <w:left w:val="none" w:sz="0" w:space="0" w:color="auto"/>
        <w:bottom w:val="none" w:sz="0" w:space="0" w:color="auto"/>
        <w:right w:val="none" w:sz="0" w:space="0" w:color="auto"/>
      </w:divBdr>
    </w:div>
    <w:div w:id="1648899183">
      <w:bodyDiv w:val="1"/>
      <w:marLeft w:val="0"/>
      <w:marRight w:val="0"/>
      <w:marTop w:val="0"/>
      <w:marBottom w:val="0"/>
      <w:divBdr>
        <w:top w:val="none" w:sz="0" w:space="0" w:color="auto"/>
        <w:left w:val="none" w:sz="0" w:space="0" w:color="auto"/>
        <w:bottom w:val="none" w:sz="0" w:space="0" w:color="auto"/>
        <w:right w:val="none" w:sz="0" w:space="0" w:color="auto"/>
      </w:divBdr>
    </w:div>
    <w:div w:id="1666129137">
      <w:bodyDiv w:val="1"/>
      <w:marLeft w:val="0"/>
      <w:marRight w:val="0"/>
      <w:marTop w:val="0"/>
      <w:marBottom w:val="0"/>
      <w:divBdr>
        <w:top w:val="none" w:sz="0" w:space="0" w:color="auto"/>
        <w:left w:val="none" w:sz="0" w:space="0" w:color="auto"/>
        <w:bottom w:val="none" w:sz="0" w:space="0" w:color="auto"/>
        <w:right w:val="none" w:sz="0" w:space="0" w:color="auto"/>
      </w:divBdr>
      <w:divsChild>
        <w:div w:id="122159446">
          <w:marLeft w:val="1800"/>
          <w:marRight w:val="0"/>
          <w:marTop w:val="115"/>
          <w:marBottom w:val="0"/>
          <w:divBdr>
            <w:top w:val="none" w:sz="0" w:space="0" w:color="auto"/>
            <w:left w:val="none" w:sz="0" w:space="0" w:color="auto"/>
            <w:bottom w:val="none" w:sz="0" w:space="0" w:color="auto"/>
            <w:right w:val="none" w:sz="0" w:space="0" w:color="auto"/>
          </w:divBdr>
        </w:div>
        <w:div w:id="452092872">
          <w:marLeft w:val="1166"/>
          <w:marRight w:val="0"/>
          <w:marTop w:val="134"/>
          <w:marBottom w:val="0"/>
          <w:divBdr>
            <w:top w:val="none" w:sz="0" w:space="0" w:color="auto"/>
            <w:left w:val="none" w:sz="0" w:space="0" w:color="auto"/>
            <w:bottom w:val="none" w:sz="0" w:space="0" w:color="auto"/>
            <w:right w:val="none" w:sz="0" w:space="0" w:color="auto"/>
          </w:divBdr>
        </w:div>
        <w:div w:id="986086428">
          <w:marLeft w:val="1800"/>
          <w:marRight w:val="0"/>
          <w:marTop w:val="115"/>
          <w:marBottom w:val="0"/>
          <w:divBdr>
            <w:top w:val="none" w:sz="0" w:space="0" w:color="auto"/>
            <w:left w:val="none" w:sz="0" w:space="0" w:color="auto"/>
            <w:bottom w:val="none" w:sz="0" w:space="0" w:color="auto"/>
            <w:right w:val="none" w:sz="0" w:space="0" w:color="auto"/>
          </w:divBdr>
        </w:div>
        <w:div w:id="1388719136">
          <w:marLeft w:val="547"/>
          <w:marRight w:val="0"/>
          <w:marTop w:val="154"/>
          <w:marBottom w:val="0"/>
          <w:divBdr>
            <w:top w:val="none" w:sz="0" w:space="0" w:color="auto"/>
            <w:left w:val="none" w:sz="0" w:space="0" w:color="auto"/>
            <w:bottom w:val="none" w:sz="0" w:space="0" w:color="auto"/>
            <w:right w:val="none" w:sz="0" w:space="0" w:color="auto"/>
          </w:divBdr>
        </w:div>
        <w:div w:id="1572620542">
          <w:marLeft w:val="1800"/>
          <w:marRight w:val="0"/>
          <w:marTop w:val="115"/>
          <w:marBottom w:val="0"/>
          <w:divBdr>
            <w:top w:val="none" w:sz="0" w:space="0" w:color="auto"/>
            <w:left w:val="none" w:sz="0" w:space="0" w:color="auto"/>
            <w:bottom w:val="none" w:sz="0" w:space="0" w:color="auto"/>
            <w:right w:val="none" w:sz="0" w:space="0" w:color="auto"/>
          </w:divBdr>
        </w:div>
      </w:divsChild>
    </w:div>
    <w:div w:id="1713454485">
      <w:bodyDiv w:val="1"/>
      <w:marLeft w:val="0"/>
      <w:marRight w:val="0"/>
      <w:marTop w:val="0"/>
      <w:marBottom w:val="0"/>
      <w:divBdr>
        <w:top w:val="none" w:sz="0" w:space="0" w:color="auto"/>
        <w:left w:val="none" w:sz="0" w:space="0" w:color="auto"/>
        <w:bottom w:val="none" w:sz="0" w:space="0" w:color="auto"/>
        <w:right w:val="none" w:sz="0" w:space="0" w:color="auto"/>
      </w:divBdr>
    </w:div>
    <w:div w:id="1726024060">
      <w:bodyDiv w:val="1"/>
      <w:marLeft w:val="0"/>
      <w:marRight w:val="0"/>
      <w:marTop w:val="0"/>
      <w:marBottom w:val="0"/>
      <w:divBdr>
        <w:top w:val="none" w:sz="0" w:space="0" w:color="auto"/>
        <w:left w:val="none" w:sz="0" w:space="0" w:color="auto"/>
        <w:bottom w:val="none" w:sz="0" w:space="0" w:color="auto"/>
        <w:right w:val="none" w:sz="0" w:space="0" w:color="auto"/>
      </w:divBdr>
    </w:div>
    <w:div w:id="1738626651">
      <w:bodyDiv w:val="1"/>
      <w:marLeft w:val="0"/>
      <w:marRight w:val="0"/>
      <w:marTop w:val="0"/>
      <w:marBottom w:val="0"/>
      <w:divBdr>
        <w:top w:val="none" w:sz="0" w:space="0" w:color="auto"/>
        <w:left w:val="none" w:sz="0" w:space="0" w:color="auto"/>
        <w:bottom w:val="none" w:sz="0" w:space="0" w:color="auto"/>
        <w:right w:val="none" w:sz="0" w:space="0" w:color="auto"/>
      </w:divBdr>
    </w:div>
    <w:div w:id="1759473816">
      <w:bodyDiv w:val="1"/>
      <w:marLeft w:val="0"/>
      <w:marRight w:val="0"/>
      <w:marTop w:val="0"/>
      <w:marBottom w:val="0"/>
      <w:divBdr>
        <w:top w:val="none" w:sz="0" w:space="0" w:color="auto"/>
        <w:left w:val="none" w:sz="0" w:space="0" w:color="auto"/>
        <w:bottom w:val="none" w:sz="0" w:space="0" w:color="auto"/>
        <w:right w:val="none" w:sz="0" w:space="0" w:color="auto"/>
      </w:divBdr>
      <w:divsChild>
        <w:div w:id="283851303">
          <w:marLeft w:val="547"/>
          <w:marRight w:val="0"/>
          <w:marTop w:val="86"/>
          <w:marBottom w:val="0"/>
          <w:divBdr>
            <w:top w:val="none" w:sz="0" w:space="0" w:color="auto"/>
            <w:left w:val="none" w:sz="0" w:space="0" w:color="auto"/>
            <w:bottom w:val="none" w:sz="0" w:space="0" w:color="auto"/>
            <w:right w:val="none" w:sz="0" w:space="0" w:color="auto"/>
          </w:divBdr>
        </w:div>
        <w:div w:id="831413618">
          <w:marLeft w:val="1166"/>
          <w:marRight w:val="0"/>
          <w:marTop w:val="77"/>
          <w:marBottom w:val="0"/>
          <w:divBdr>
            <w:top w:val="none" w:sz="0" w:space="0" w:color="auto"/>
            <w:left w:val="none" w:sz="0" w:space="0" w:color="auto"/>
            <w:bottom w:val="none" w:sz="0" w:space="0" w:color="auto"/>
            <w:right w:val="none" w:sz="0" w:space="0" w:color="auto"/>
          </w:divBdr>
        </w:div>
        <w:div w:id="844251652">
          <w:marLeft w:val="3240"/>
          <w:marRight w:val="0"/>
          <w:marTop w:val="58"/>
          <w:marBottom w:val="0"/>
          <w:divBdr>
            <w:top w:val="none" w:sz="0" w:space="0" w:color="auto"/>
            <w:left w:val="none" w:sz="0" w:space="0" w:color="auto"/>
            <w:bottom w:val="none" w:sz="0" w:space="0" w:color="auto"/>
            <w:right w:val="none" w:sz="0" w:space="0" w:color="auto"/>
          </w:divBdr>
        </w:div>
        <w:div w:id="1459106035">
          <w:marLeft w:val="1800"/>
          <w:marRight w:val="0"/>
          <w:marTop w:val="67"/>
          <w:marBottom w:val="0"/>
          <w:divBdr>
            <w:top w:val="none" w:sz="0" w:space="0" w:color="auto"/>
            <w:left w:val="none" w:sz="0" w:space="0" w:color="auto"/>
            <w:bottom w:val="none" w:sz="0" w:space="0" w:color="auto"/>
            <w:right w:val="none" w:sz="0" w:space="0" w:color="auto"/>
          </w:divBdr>
        </w:div>
        <w:div w:id="1784881113">
          <w:marLeft w:val="2520"/>
          <w:marRight w:val="0"/>
          <w:marTop w:val="67"/>
          <w:marBottom w:val="0"/>
          <w:divBdr>
            <w:top w:val="none" w:sz="0" w:space="0" w:color="auto"/>
            <w:left w:val="none" w:sz="0" w:space="0" w:color="auto"/>
            <w:bottom w:val="none" w:sz="0" w:space="0" w:color="auto"/>
            <w:right w:val="none" w:sz="0" w:space="0" w:color="auto"/>
          </w:divBdr>
        </w:div>
        <w:div w:id="1991053089">
          <w:marLeft w:val="1800"/>
          <w:marRight w:val="0"/>
          <w:marTop w:val="67"/>
          <w:marBottom w:val="0"/>
          <w:divBdr>
            <w:top w:val="none" w:sz="0" w:space="0" w:color="auto"/>
            <w:left w:val="none" w:sz="0" w:space="0" w:color="auto"/>
            <w:bottom w:val="none" w:sz="0" w:space="0" w:color="auto"/>
            <w:right w:val="none" w:sz="0" w:space="0" w:color="auto"/>
          </w:divBdr>
        </w:div>
      </w:divsChild>
    </w:div>
    <w:div w:id="1764567629">
      <w:bodyDiv w:val="1"/>
      <w:marLeft w:val="0"/>
      <w:marRight w:val="0"/>
      <w:marTop w:val="0"/>
      <w:marBottom w:val="0"/>
      <w:divBdr>
        <w:top w:val="none" w:sz="0" w:space="0" w:color="auto"/>
        <w:left w:val="none" w:sz="0" w:space="0" w:color="auto"/>
        <w:bottom w:val="none" w:sz="0" w:space="0" w:color="auto"/>
        <w:right w:val="none" w:sz="0" w:space="0" w:color="auto"/>
      </w:divBdr>
      <w:divsChild>
        <w:div w:id="615137039">
          <w:marLeft w:val="1166"/>
          <w:marRight w:val="0"/>
          <w:marTop w:val="125"/>
          <w:marBottom w:val="0"/>
          <w:divBdr>
            <w:top w:val="none" w:sz="0" w:space="0" w:color="auto"/>
            <w:left w:val="none" w:sz="0" w:space="0" w:color="auto"/>
            <w:bottom w:val="none" w:sz="0" w:space="0" w:color="auto"/>
            <w:right w:val="none" w:sz="0" w:space="0" w:color="auto"/>
          </w:divBdr>
        </w:div>
        <w:div w:id="640113021">
          <w:marLeft w:val="1800"/>
          <w:marRight w:val="0"/>
          <w:marTop w:val="106"/>
          <w:marBottom w:val="0"/>
          <w:divBdr>
            <w:top w:val="none" w:sz="0" w:space="0" w:color="auto"/>
            <w:left w:val="none" w:sz="0" w:space="0" w:color="auto"/>
            <w:bottom w:val="none" w:sz="0" w:space="0" w:color="auto"/>
            <w:right w:val="none" w:sz="0" w:space="0" w:color="auto"/>
          </w:divBdr>
        </w:div>
        <w:div w:id="1124539118">
          <w:marLeft w:val="1166"/>
          <w:marRight w:val="0"/>
          <w:marTop w:val="125"/>
          <w:marBottom w:val="0"/>
          <w:divBdr>
            <w:top w:val="none" w:sz="0" w:space="0" w:color="auto"/>
            <w:left w:val="none" w:sz="0" w:space="0" w:color="auto"/>
            <w:bottom w:val="none" w:sz="0" w:space="0" w:color="auto"/>
            <w:right w:val="none" w:sz="0" w:space="0" w:color="auto"/>
          </w:divBdr>
        </w:div>
        <w:div w:id="1698238198">
          <w:marLeft w:val="1800"/>
          <w:marRight w:val="0"/>
          <w:marTop w:val="106"/>
          <w:marBottom w:val="0"/>
          <w:divBdr>
            <w:top w:val="none" w:sz="0" w:space="0" w:color="auto"/>
            <w:left w:val="none" w:sz="0" w:space="0" w:color="auto"/>
            <w:bottom w:val="none" w:sz="0" w:space="0" w:color="auto"/>
            <w:right w:val="none" w:sz="0" w:space="0" w:color="auto"/>
          </w:divBdr>
        </w:div>
        <w:div w:id="1787046180">
          <w:marLeft w:val="1800"/>
          <w:marRight w:val="0"/>
          <w:marTop w:val="106"/>
          <w:marBottom w:val="0"/>
          <w:divBdr>
            <w:top w:val="none" w:sz="0" w:space="0" w:color="auto"/>
            <w:left w:val="none" w:sz="0" w:space="0" w:color="auto"/>
            <w:bottom w:val="none" w:sz="0" w:space="0" w:color="auto"/>
            <w:right w:val="none" w:sz="0" w:space="0" w:color="auto"/>
          </w:divBdr>
        </w:div>
        <w:div w:id="1825512113">
          <w:marLeft w:val="547"/>
          <w:marRight w:val="0"/>
          <w:marTop w:val="144"/>
          <w:marBottom w:val="0"/>
          <w:divBdr>
            <w:top w:val="none" w:sz="0" w:space="0" w:color="auto"/>
            <w:left w:val="none" w:sz="0" w:space="0" w:color="auto"/>
            <w:bottom w:val="none" w:sz="0" w:space="0" w:color="auto"/>
            <w:right w:val="none" w:sz="0" w:space="0" w:color="auto"/>
          </w:divBdr>
        </w:div>
        <w:div w:id="2134210431">
          <w:marLeft w:val="1166"/>
          <w:marRight w:val="0"/>
          <w:marTop w:val="125"/>
          <w:marBottom w:val="0"/>
          <w:divBdr>
            <w:top w:val="none" w:sz="0" w:space="0" w:color="auto"/>
            <w:left w:val="none" w:sz="0" w:space="0" w:color="auto"/>
            <w:bottom w:val="none" w:sz="0" w:space="0" w:color="auto"/>
            <w:right w:val="none" w:sz="0" w:space="0" w:color="auto"/>
          </w:divBdr>
        </w:div>
      </w:divsChild>
    </w:div>
    <w:div w:id="1771467996">
      <w:bodyDiv w:val="1"/>
      <w:marLeft w:val="0"/>
      <w:marRight w:val="0"/>
      <w:marTop w:val="0"/>
      <w:marBottom w:val="0"/>
      <w:divBdr>
        <w:top w:val="none" w:sz="0" w:space="0" w:color="auto"/>
        <w:left w:val="none" w:sz="0" w:space="0" w:color="auto"/>
        <w:bottom w:val="none" w:sz="0" w:space="0" w:color="auto"/>
        <w:right w:val="none" w:sz="0" w:space="0" w:color="auto"/>
      </w:divBdr>
    </w:div>
    <w:div w:id="1823303424">
      <w:bodyDiv w:val="1"/>
      <w:marLeft w:val="0"/>
      <w:marRight w:val="0"/>
      <w:marTop w:val="0"/>
      <w:marBottom w:val="0"/>
      <w:divBdr>
        <w:top w:val="none" w:sz="0" w:space="0" w:color="auto"/>
        <w:left w:val="none" w:sz="0" w:space="0" w:color="auto"/>
        <w:bottom w:val="none" w:sz="0" w:space="0" w:color="auto"/>
        <w:right w:val="none" w:sz="0" w:space="0" w:color="auto"/>
      </w:divBdr>
    </w:div>
    <w:div w:id="1835219277">
      <w:bodyDiv w:val="1"/>
      <w:marLeft w:val="0"/>
      <w:marRight w:val="0"/>
      <w:marTop w:val="0"/>
      <w:marBottom w:val="0"/>
      <w:divBdr>
        <w:top w:val="none" w:sz="0" w:space="0" w:color="auto"/>
        <w:left w:val="none" w:sz="0" w:space="0" w:color="auto"/>
        <w:bottom w:val="none" w:sz="0" w:space="0" w:color="auto"/>
        <w:right w:val="none" w:sz="0" w:space="0" w:color="auto"/>
      </w:divBdr>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876505490">
      <w:bodyDiv w:val="1"/>
      <w:marLeft w:val="0"/>
      <w:marRight w:val="0"/>
      <w:marTop w:val="0"/>
      <w:marBottom w:val="0"/>
      <w:divBdr>
        <w:top w:val="none" w:sz="0" w:space="0" w:color="auto"/>
        <w:left w:val="none" w:sz="0" w:space="0" w:color="auto"/>
        <w:bottom w:val="none" w:sz="0" w:space="0" w:color="auto"/>
        <w:right w:val="none" w:sz="0" w:space="0" w:color="auto"/>
      </w:divBdr>
    </w:div>
    <w:div w:id="1892761308">
      <w:bodyDiv w:val="1"/>
      <w:marLeft w:val="0"/>
      <w:marRight w:val="0"/>
      <w:marTop w:val="0"/>
      <w:marBottom w:val="0"/>
      <w:divBdr>
        <w:top w:val="none" w:sz="0" w:space="0" w:color="auto"/>
        <w:left w:val="none" w:sz="0" w:space="0" w:color="auto"/>
        <w:bottom w:val="none" w:sz="0" w:space="0" w:color="auto"/>
        <w:right w:val="none" w:sz="0" w:space="0" w:color="auto"/>
      </w:divBdr>
    </w:div>
    <w:div w:id="1910076553">
      <w:bodyDiv w:val="1"/>
      <w:marLeft w:val="0"/>
      <w:marRight w:val="0"/>
      <w:marTop w:val="0"/>
      <w:marBottom w:val="0"/>
      <w:divBdr>
        <w:top w:val="none" w:sz="0" w:space="0" w:color="auto"/>
        <w:left w:val="none" w:sz="0" w:space="0" w:color="auto"/>
        <w:bottom w:val="none" w:sz="0" w:space="0" w:color="auto"/>
        <w:right w:val="none" w:sz="0" w:space="0" w:color="auto"/>
      </w:divBdr>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1988587663">
      <w:bodyDiv w:val="1"/>
      <w:marLeft w:val="0"/>
      <w:marRight w:val="0"/>
      <w:marTop w:val="0"/>
      <w:marBottom w:val="0"/>
      <w:divBdr>
        <w:top w:val="none" w:sz="0" w:space="0" w:color="auto"/>
        <w:left w:val="none" w:sz="0" w:space="0" w:color="auto"/>
        <w:bottom w:val="none" w:sz="0" w:space="0" w:color="auto"/>
        <w:right w:val="none" w:sz="0" w:space="0" w:color="auto"/>
      </w:divBdr>
      <w:divsChild>
        <w:div w:id="101339963">
          <w:marLeft w:val="547"/>
          <w:marRight w:val="0"/>
          <w:marTop w:val="77"/>
          <w:marBottom w:val="0"/>
          <w:divBdr>
            <w:top w:val="none" w:sz="0" w:space="0" w:color="auto"/>
            <w:left w:val="none" w:sz="0" w:space="0" w:color="auto"/>
            <w:bottom w:val="none" w:sz="0" w:space="0" w:color="auto"/>
            <w:right w:val="none" w:sz="0" w:space="0" w:color="auto"/>
          </w:divBdr>
        </w:div>
        <w:div w:id="221453637">
          <w:marLeft w:val="2520"/>
          <w:marRight w:val="0"/>
          <w:marTop w:val="43"/>
          <w:marBottom w:val="0"/>
          <w:divBdr>
            <w:top w:val="none" w:sz="0" w:space="0" w:color="auto"/>
            <w:left w:val="none" w:sz="0" w:space="0" w:color="auto"/>
            <w:bottom w:val="none" w:sz="0" w:space="0" w:color="auto"/>
            <w:right w:val="none" w:sz="0" w:space="0" w:color="auto"/>
          </w:divBdr>
        </w:div>
        <w:div w:id="285501114">
          <w:marLeft w:val="1800"/>
          <w:marRight w:val="0"/>
          <w:marTop w:val="48"/>
          <w:marBottom w:val="0"/>
          <w:divBdr>
            <w:top w:val="none" w:sz="0" w:space="0" w:color="auto"/>
            <w:left w:val="none" w:sz="0" w:space="0" w:color="auto"/>
            <w:bottom w:val="none" w:sz="0" w:space="0" w:color="auto"/>
            <w:right w:val="none" w:sz="0" w:space="0" w:color="auto"/>
          </w:divBdr>
        </w:div>
        <w:div w:id="361824618">
          <w:marLeft w:val="1166"/>
          <w:marRight w:val="0"/>
          <w:marTop w:val="53"/>
          <w:marBottom w:val="0"/>
          <w:divBdr>
            <w:top w:val="none" w:sz="0" w:space="0" w:color="auto"/>
            <w:left w:val="none" w:sz="0" w:space="0" w:color="auto"/>
            <w:bottom w:val="none" w:sz="0" w:space="0" w:color="auto"/>
            <w:right w:val="none" w:sz="0" w:space="0" w:color="auto"/>
          </w:divBdr>
        </w:div>
        <w:div w:id="503787997">
          <w:marLeft w:val="2520"/>
          <w:marRight w:val="0"/>
          <w:marTop w:val="43"/>
          <w:marBottom w:val="0"/>
          <w:divBdr>
            <w:top w:val="none" w:sz="0" w:space="0" w:color="auto"/>
            <w:left w:val="none" w:sz="0" w:space="0" w:color="auto"/>
            <w:bottom w:val="none" w:sz="0" w:space="0" w:color="auto"/>
            <w:right w:val="none" w:sz="0" w:space="0" w:color="auto"/>
          </w:divBdr>
        </w:div>
        <w:div w:id="789714162">
          <w:marLeft w:val="1800"/>
          <w:marRight w:val="0"/>
          <w:marTop w:val="48"/>
          <w:marBottom w:val="0"/>
          <w:divBdr>
            <w:top w:val="none" w:sz="0" w:space="0" w:color="auto"/>
            <w:left w:val="none" w:sz="0" w:space="0" w:color="auto"/>
            <w:bottom w:val="none" w:sz="0" w:space="0" w:color="auto"/>
            <w:right w:val="none" w:sz="0" w:space="0" w:color="auto"/>
          </w:divBdr>
        </w:div>
        <w:div w:id="924803430">
          <w:marLeft w:val="1166"/>
          <w:marRight w:val="0"/>
          <w:marTop w:val="53"/>
          <w:marBottom w:val="0"/>
          <w:divBdr>
            <w:top w:val="none" w:sz="0" w:space="0" w:color="auto"/>
            <w:left w:val="none" w:sz="0" w:space="0" w:color="auto"/>
            <w:bottom w:val="none" w:sz="0" w:space="0" w:color="auto"/>
            <w:right w:val="none" w:sz="0" w:space="0" w:color="auto"/>
          </w:divBdr>
        </w:div>
        <w:div w:id="1098332043">
          <w:marLeft w:val="2520"/>
          <w:marRight w:val="0"/>
          <w:marTop w:val="43"/>
          <w:marBottom w:val="0"/>
          <w:divBdr>
            <w:top w:val="none" w:sz="0" w:space="0" w:color="auto"/>
            <w:left w:val="none" w:sz="0" w:space="0" w:color="auto"/>
            <w:bottom w:val="none" w:sz="0" w:space="0" w:color="auto"/>
            <w:right w:val="none" w:sz="0" w:space="0" w:color="auto"/>
          </w:divBdr>
        </w:div>
        <w:div w:id="1384138257">
          <w:marLeft w:val="1800"/>
          <w:marRight w:val="0"/>
          <w:marTop w:val="48"/>
          <w:marBottom w:val="0"/>
          <w:divBdr>
            <w:top w:val="none" w:sz="0" w:space="0" w:color="auto"/>
            <w:left w:val="none" w:sz="0" w:space="0" w:color="auto"/>
            <w:bottom w:val="none" w:sz="0" w:space="0" w:color="auto"/>
            <w:right w:val="none" w:sz="0" w:space="0" w:color="auto"/>
          </w:divBdr>
        </w:div>
        <w:div w:id="1481967252">
          <w:marLeft w:val="2520"/>
          <w:marRight w:val="0"/>
          <w:marTop w:val="43"/>
          <w:marBottom w:val="0"/>
          <w:divBdr>
            <w:top w:val="none" w:sz="0" w:space="0" w:color="auto"/>
            <w:left w:val="none" w:sz="0" w:space="0" w:color="auto"/>
            <w:bottom w:val="none" w:sz="0" w:space="0" w:color="auto"/>
            <w:right w:val="none" w:sz="0" w:space="0" w:color="auto"/>
          </w:divBdr>
        </w:div>
        <w:div w:id="1542746973">
          <w:marLeft w:val="1800"/>
          <w:marRight w:val="0"/>
          <w:marTop w:val="48"/>
          <w:marBottom w:val="0"/>
          <w:divBdr>
            <w:top w:val="none" w:sz="0" w:space="0" w:color="auto"/>
            <w:left w:val="none" w:sz="0" w:space="0" w:color="auto"/>
            <w:bottom w:val="none" w:sz="0" w:space="0" w:color="auto"/>
            <w:right w:val="none" w:sz="0" w:space="0" w:color="auto"/>
          </w:divBdr>
        </w:div>
        <w:div w:id="1724019787">
          <w:marLeft w:val="2520"/>
          <w:marRight w:val="0"/>
          <w:marTop w:val="43"/>
          <w:marBottom w:val="0"/>
          <w:divBdr>
            <w:top w:val="none" w:sz="0" w:space="0" w:color="auto"/>
            <w:left w:val="none" w:sz="0" w:space="0" w:color="auto"/>
            <w:bottom w:val="none" w:sz="0" w:space="0" w:color="auto"/>
            <w:right w:val="none" w:sz="0" w:space="0" w:color="auto"/>
          </w:divBdr>
        </w:div>
        <w:div w:id="1955558283">
          <w:marLeft w:val="1800"/>
          <w:marRight w:val="0"/>
          <w:marTop w:val="48"/>
          <w:marBottom w:val="0"/>
          <w:divBdr>
            <w:top w:val="none" w:sz="0" w:space="0" w:color="auto"/>
            <w:left w:val="none" w:sz="0" w:space="0" w:color="auto"/>
            <w:bottom w:val="none" w:sz="0" w:space="0" w:color="auto"/>
            <w:right w:val="none" w:sz="0" w:space="0" w:color="auto"/>
          </w:divBdr>
        </w:div>
      </w:divsChild>
    </w:div>
    <w:div w:id="1990134211">
      <w:bodyDiv w:val="1"/>
      <w:marLeft w:val="0"/>
      <w:marRight w:val="0"/>
      <w:marTop w:val="0"/>
      <w:marBottom w:val="0"/>
      <w:divBdr>
        <w:top w:val="none" w:sz="0" w:space="0" w:color="auto"/>
        <w:left w:val="none" w:sz="0" w:space="0" w:color="auto"/>
        <w:bottom w:val="none" w:sz="0" w:space="0" w:color="auto"/>
        <w:right w:val="none" w:sz="0" w:space="0" w:color="auto"/>
      </w:divBdr>
    </w:div>
    <w:div w:id="1991597389">
      <w:bodyDiv w:val="1"/>
      <w:marLeft w:val="0"/>
      <w:marRight w:val="0"/>
      <w:marTop w:val="0"/>
      <w:marBottom w:val="0"/>
      <w:divBdr>
        <w:top w:val="none" w:sz="0" w:space="0" w:color="auto"/>
        <w:left w:val="none" w:sz="0" w:space="0" w:color="auto"/>
        <w:bottom w:val="none" w:sz="0" w:space="0" w:color="auto"/>
        <w:right w:val="none" w:sz="0" w:space="0" w:color="auto"/>
      </w:divBdr>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22392413">
      <w:bodyDiv w:val="1"/>
      <w:marLeft w:val="0"/>
      <w:marRight w:val="0"/>
      <w:marTop w:val="0"/>
      <w:marBottom w:val="0"/>
      <w:divBdr>
        <w:top w:val="none" w:sz="0" w:space="0" w:color="auto"/>
        <w:left w:val="none" w:sz="0" w:space="0" w:color="auto"/>
        <w:bottom w:val="none" w:sz="0" w:space="0" w:color="auto"/>
        <w:right w:val="none" w:sz="0" w:space="0" w:color="auto"/>
      </w:divBdr>
      <w:divsChild>
        <w:div w:id="460618395">
          <w:marLeft w:val="547"/>
          <w:marRight w:val="0"/>
          <w:marTop w:val="53"/>
          <w:marBottom w:val="0"/>
          <w:divBdr>
            <w:top w:val="none" w:sz="0" w:space="0" w:color="auto"/>
            <w:left w:val="none" w:sz="0" w:space="0" w:color="auto"/>
            <w:bottom w:val="none" w:sz="0" w:space="0" w:color="auto"/>
            <w:right w:val="none" w:sz="0" w:space="0" w:color="auto"/>
          </w:divBdr>
        </w:div>
        <w:div w:id="497232153">
          <w:marLeft w:val="1166"/>
          <w:marRight w:val="0"/>
          <w:marTop w:val="48"/>
          <w:marBottom w:val="0"/>
          <w:divBdr>
            <w:top w:val="none" w:sz="0" w:space="0" w:color="auto"/>
            <w:left w:val="none" w:sz="0" w:space="0" w:color="auto"/>
            <w:bottom w:val="none" w:sz="0" w:space="0" w:color="auto"/>
            <w:right w:val="none" w:sz="0" w:space="0" w:color="auto"/>
          </w:divBdr>
        </w:div>
        <w:div w:id="622733411">
          <w:marLeft w:val="1166"/>
          <w:marRight w:val="0"/>
          <w:marTop w:val="48"/>
          <w:marBottom w:val="0"/>
          <w:divBdr>
            <w:top w:val="none" w:sz="0" w:space="0" w:color="auto"/>
            <w:left w:val="none" w:sz="0" w:space="0" w:color="auto"/>
            <w:bottom w:val="none" w:sz="0" w:space="0" w:color="auto"/>
            <w:right w:val="none" w:sz="0" w:space="0" w:color="auto"/>
          </w:divBdr>
        </w:div>
        <w:div w:id="1872574980">
          <w:marLeft w:val="547"/>
          <w:marRight w:val="0"/>
          <w:marTop w:val="53"/>
          <w:marBottom w:val="0"/>
          <w:divBdr>
            <w:top w:val="none" w:sz="0" w:space="0" w:color="auto"/>
            <w:left w:val="none" w:sz="0" w:space="0" w:color="auto"/>
            <w:bottom w:val="none" w:sz="0" w:space="0" w:color="auto"/>
            <w:right w:val="none" w:sz="0" w:space="0" w:color="auto"/>
          </w:divBdr>
        </w:div>
        <w:div w:id="2092584564">
          <w:marLeft w:val="547"/>
          <w:marRight w:val="0"/>
          <w:marTop w:val="77"/>
          <w:marBottom w:val="0"/>
          <w:divBdr>
            <w:top w:val="none" w:sz="0" w:space="0" w:color="auto"/>
            <w:left w:val="none" w:sz="0" w:space="0" w:color="auto"/>
            <w:bottom w:val="none" w:sz="0" w:space="0" w:color="auto"/>
            <w:right w:val="none" w:sz="0" w:space="0" w:color="auto"/>
          </w:divBdr>
        </w:div>
      </w:divsChild>
    </w:div>
    <w:div w:id="2081902420">
      <w:bodyDiv w:val="1"/>
      <w:marLeft w:val="0"/>
      <w:marRight w:val="0"/>
      <w:marTop w:val="0"/>
      <w:marBottom w:val="0"/>
      <w:divBdr>
        <w:top w:val="none" w:sz="0" w:space="0" w:color="auto"/>
        <w:left w:val="none" w:sz="0" w:space="0" w:color="auto"/>
        <w:bottom w:val="none" w:sz="0" w:space="0" w:color="auto"/>
        <w:right w:val="none" w:sz="0" w:space="0" w:color="auto"/>
      </w:divBdr>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 w:id="2120417774">
      <w:bodyDiv w:val="1"/>
      <w:marLeft w:val="0"/>
      <w:marRight w:val="0"/>
      <w:marTop w:val="0"/>
      <w:marBottom w:val="0"/>
      <w:divBdr>
        <w:top w:val="none" w:sz="0" w:space="0" w:color="auto"/>
        <w:left w:val="none" w:sz="0" w:space="0" w:color="auto"/>
        <w:bottom w:val="none" w:sz="0" w:space="0" w:color="auto"/>
        <w:right w:val="none" w:sz="0" w:space="0" w:color="auto"/>
      </w:divBdr>
    </w:div>
    <w:div w:id="213262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5AIRPNAIUNRU-1328258698-21397</_dlc_DocId>
    <_dlc_DocIdUrl xmlns="71c5aaf6-e6ce-465b-b873-5148d2a4c105">
      <Url>https://nokia.sharepoint.com/sites/c5g/5gradio/_layouts/15/DocIdRedir.aspx?ID=5AIRPNAIUNRU-1328258698-21397</Url>
      <Description>5AIRPNAIUNRU-1328258698-21397</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FF517D-48D2-41BE-A39D-DEC25D4B3D4B}">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A9902E04-1612-4AA6-BBDA-965BB6BA6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EBF91C-8E22-4607-A01B-84328DA217B2}">
  <ds:schemaRefs>
    <ds:schemaRef ds:uri="Microsoft.SharePoint.Taxonomy.ContentTypeSync"/>
  </ds:schemaRefs>
</ds:datastoreItem>
</file>

<file path=customXml/itemProps4.xml><?xml version="1.0" encoding="utf-8"?>
<ds:datastoreItem xmlns:ds="http://schemas.openxmlformats.org/officeDocument/2006/customXml" ds:itemID="{3EC99880-EFA8-43C9-9D03-4277BB38A295}">
  <ds:schemaRefs>
    <ds:schemaRef ds:uri="http://schemas.openxmlformats.org/officeDocument/2006/bibliography"/>
  </ds:schemaRefs>
</ds:datastoreItem>
</file>

<file path=customXml/itemProps5.xml><?xml version="1.0" encoding="utf-8"?>
<ds:datastoreItem xmlns:ds="http://schemas.openxmlformats.org/officeDocument/2006/customXml" ds:itemID="{D5FD9CE4-6C60-4B03-98B7-48804B09825A}">
  <ds:schemaRefs>
    <ds:schemaRef ds:uri="http://schemas.microsoft.com/sharepoint/events"/>
  </ds:schemaRefs>
</ds:datastoreItem>
</file>

<file path=customXml/itemProps6.xml><?xml version="1.0" encoding="utf-8"?>
<ds:datastoreItem xmlns:ds="http://schemas.openxmlformats.org/officeDocument/2006/customXml" ds:itemID="{C2EE1768-9EF2-44B9-9939-DF824B5911D6}">
  <ds:schemaRefs>
    <ds:schemaRef ds:uri="http://schemas.microsoft.com/sharepoint/v3/contenttype/forms"/>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647</Words>
  <Characters>3688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2023-09-27T16:07:00Z</dcterms:created>
  <dcterms:modified xsi:type="dcterms:W3CDTF">2023-09-27T16:07:00Z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96b3aea5-aca8-4326-a71b-98e9ba6c6c3c</vt:lpwstr>
  </property>
  <property fmtid="{D5CDD505-2E9C-101B-9397-08002B2CF9AE}" pid="4" name="MSIP_Label_4327cfd9-47ed-48f1-9376-4ab3148935bb_Enabled">
    <vt:lpwstr>true</vt:lpwstr>
  </property>
  <property fmtid="{D5CDD505-2E9C-101B-9397-08002B2CF9AE}" pid="5" name="MSIP_Label_4327cfd9-47ed-48f1-9376-4ab3148935bb_SetDate">
    <vt:lpwstr>2022-07-26T06:01:04Z</vt:lpwstr>
  </property>
  <property fmtid="{D5CDD505-2E9C-101B-9397-08002B2CF9AE}" pid="6" name="MSIP_Label_4327cfd9-47ed-48f1-9376-4ab3148935bb_Method">
    <vt:lpwstr>Privileged</vt:lpwstr>
  </property>
  <property fmtid="{D5CDD505-2E9C-101B-9397-08002B2CF9AE}" pid="7" name="MSIP_Label_4327cfd9-47ed-48f1-9376-4ab3148935bb_Name">
    <vt:lpwstr>4327cfd9-47ed-48f1-9376-4ab3148935bb</vt:lpwstr>
  </property>
  <property fmtid="{D5CDD505-2E9C-101B-9397-08002B2CF9AE}" pid="8" name="MSIP_Label_4327cfd9-47ed-48f1-9376-4ab3148935bb_SiteId">
    <vt:lpwstr>5d471751-9675-428d-917b-70f44f9630b0</vt:lpwstr>
  </property>
  <property fmtid="{D5CDD505-2E9C-101B-9397-08002B2CF9AE}" pid="9" name="MSIP_Label_4327cfd9-47ed-48f1-9376-4ab3148935bb_ActionId">
    <vt:lpwstr>c8be5188-64ea-4118-9040-12f8209911e2</vt:lpwstr>
  </property>
  <property fmtid="{D5CDD505-2E9C-101B-9397-08002B2CF9AE}" pid="10" name="MSIP_Label_4327cfd9-47ed-48f1-9376-4ab3148935bb_ContentBits">
    <vt:lpwstr>0</vt:lpwstr>
  </property>
  <property fmtid="{D5CDD505-2E9C-101B-9397-08002B2CF9AE}" pid="11" name="MediaServiceImageTags">
    <vt:lpwstr/>
  </property>
</Properties>
</file>