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CD037" w14:textId="1555CA05" w:rsidR="00D52191" w:rsidRPr="00607645" w:rsidRDefault="00D52191" w:rsidP="00D52191">
      <w:pPr>
        <w:tabs>
          <w:tab w:val="center" w:pos="4536"/>
          <w:tab w:val="right" w:pos="9639"/>
        </w:tabs>
        <w:ind w:right="2"/>
        <w:rPr>
          <w:rFonts w:ascii="Arial" w:hAnsi="Arial" w:cs="Arial"/>
          <w:b/>
          <w:bCs/>
          <w:sz w:val="24"/>
        </w:rPr>
      </w:pPr>
      <w:r w:rsidRPr="00607645">
        <w:rPr>
          <w:rFonts w:ascii="Arial" w:hAnsi="Arial" w:cs="Arial"/>
          <w:b/>
          <w:bCs/>
          <w:sz w:val="24"/>
        </w:rPr>
        <w:t>3GPP TSG RAN WG</w:t>
      </w:r>
      <w:r w:rsidR="008F6320">
        <w:rPr>
          <w:rFonts w:ascii="Arial" w:hAnsi="Arial" w:cs="Arial"/>
          <w:b/>
          <w:bCs/>
          <w:sz w:val="24"/>
        </w:rPr>
        <w:t>4</w:t>
      </w:r>
      <w:r w:rsidRPr="00607645">
        <w:rPr>
          <w:rFonts w:ascii="Arial" w:hAnsi="Arial" w:cs="Arial"/>
          <w:b/>
          <w:bCs/>
          <w:sz w:val="24"/>
        </w:rPr>
        <w:t xml:space="preserve"> Meeting #</w:t>
      </w:r>
      <w:r w:rsidR="008F6320">
        <w:rPr>
          <w:rFonts w:ascii="Arial" w:hAnsi="Arial" w:cs="Arial"/>
          <w:b/>
          <w:bCs/>
          <w:sz w:val="24"/>
        </w:rPr>
        <w:t>10</w:t>
      </w:r>
      <w:r w:rsidR="00646F73">
        <w:rPr>
          <w:rFonts w:ascii="Arial" w:hAnsi="Arial" w:cs="Arial"/>
          <w:b/>
          <w:bCs/>
          <w:sz w:val="24"/>
        </w:rPr>
        <w:t>8</w:t>
      </w:r>
      <w:r w:rsidR="00FA68ED">
        <w:rPr>
          <w:rFonts w:ascii="Arial" w:hAnsi="Arial" w:cs="Arial"/>
          <w:b/>
          <w:bCs/>
          <w:sz w:val="24"/>
        </w:rPr>
        <w:t>bis</w:t>
      </w:r>
      <w:r w:rsidR="009F0C56">
        <w:rPr>
          <w:rFonts w:ascii="Arial" w:hAnsi="Arial" w:cs="Arial"/>
          <w:b/>
          <w:bCs/>
          <w:sz w:val="24"/>
        </w:rPr>
        <w:tab/>
      </w:r>
      <w:r w:rsidRPr="00607645">
        <w:rPr>
          <w:rFonts w:ascii="Arial" w:eastAsia="SimSun" w:hAnsi="Arial" w:cs="Arial"/>
          <w:b/>
          <w:bCs/>
          <w:sz w:val="24"/>
          <w:lang w:eastAsia="ja-JP"/>
        </w:rPr>
        <w:tab/>
      </w:r>
      <w:r w:rsidR="00E14FEB" w:rsidRPr="00E14FEB">
        <w:rPr>
          <w:rFonts w:ascii="Arial" w:eastAsia="SimSun" w:hAnsi="Arial" w:cs="Arial"/>
          <w:b/>
          <w:bCs/>
          <w:sz w:val="24"/>
          <w:lang w:eastAsia="ja-JP"/>
        </w:rPr>
        <w:t>R4-2316352</w:t>
      </w:r>
    </w:p>
    <w:p w14:paraId="2E8CBC34" w14:textId="2F916FD2" w:rsidR="00D52191" w:rsidRPr="00520763" w:rsidRDefault="009265AF" w:rsidP="00D52191">
      <w:pPr>
        <w:pStyle w:val="TdocHeader2"/>
        <w:tabs>
          <w:tab w:val="clear" w:pos="9072"/>
          <w:tab w:val="clear" w:pos="10206"/>
          <w:tab w:val="right" w:pos="9641"/>
        </w:tabs>
        <w:rPr>
          <w:rFonts w:eastAsia="MS Mincho" w:cs="Arial"/>
          <w:bCs/>
          <w:sz w:val="24"/>
          <w:szCs w:val="24"/>
          <w:lang w:eastAsia="ja-JP"/>
        </w:rPr>
      </w:pPr>
      <w:r>
        <w:rPr>
          <w:rFonts w:eastAsia="MS Mincho" w:cs="Arial"/>
          <w:bCs/>
          <w:sz w:val="24"/>
          <w:lang w:eastAsia="ja-JP"/>
        </w:rPr>
        <w:t>Xiamen, China</w:t>
      </w:r>
      <w:r w:rsidR="00646F73">
        <w:rPr>
          <w:rFonts w:eastAsia="MS Mincho" w:cs="Arial"/>
          <w:bCs/>
          <w:sz w:val="24"/>
          <w:lang w:eastAsia="ja-JP"/>
        </w:rPr>
        <w:t xml:space="preserve">, </w:t>
      </w:r>
      <w:r w:rsidR="007F6CD2">
        <w:rPr>
          <w:rFonts w:eastAsia="MS Mincho" w:cs="Arial"/>
          <w:bCs/>
          <w:sz w:val="24"/>
          <w:lang w:eastAsia="ja-JP"/>
        </w:rPr>
        <w:t>9</w:t>
      </w:r>
      <w:r w:rsidR="009F0C56">
        <w:rPr>
          <w:rFonts w:eastAsia="MS Mincho" w:cs="Arial"/>
          <w:bCs/>
          <w:sz w:val="24"/>
          <w:lang w:eastAsia="ja-JP"/>
        </w:rPr>
        <w:t xml:space="preserve"> – </w:t>
      </w:r>
      <w:r w:rsidR="007F6CD2">
        <w:rPr>
          <w:rFonts w:eastAsia="MS Mincho" w:cs="Arial"/>
          <w:bCs/>
          <w:sz w:val="24"/>
          <w:lang w:eastAsia="ja-JP"/>
        </w:rPr>
        <w:t>13</w:t>
      </w:r>
      <w:r w:rsidR="009F0C56">
        <w:rPr>
          <w:rFonts w:eastAsia="MS Mincho" w:cs="Arial"/>
          <w:bCs/>
          <w:sz w:val="24"/>
          <w:lang w:eastAsia="ja-JP"/>
        </w:rPr>
        <w:t xml:space="preserve"> </w:t>
      </w:r>
      <w:r w:rsidR="007F6CD2">
        <w:rPr>
          <w:rFonts w:eastAsia="MS Mincho" w:cs="Arial"/>
          <w:bCs/>
          <w:sz w:val="24"/>
          <w:lang w:eastAsia="ja-JP"/>
        </w:rPr>
        <w:t>October</w:t>
      </w:r>
      <w:r w:rsidR="009F0C56">
        <w:rPr>
          <w:rFonts w:eastAsia="MS Mincho" w:cs="Arial"/>
          <w:bCs/>
          <w:sz w:val="24"/>
          <w:lang w:eastAsia="ja-JP"/>
        </w:rPr>
        <w:t xml:space="preserve"> 2023</w:t>
      </w:r>
    </w:p>
    <w:p w14:paraId="0ECA5DF7" w14:textId="77777777" w:rsidR="00520763" w:rsidRPr="00C36DD5" w:rsidRDefault="00520763" w:rsidP="00520763">
      <w:pPr>
        <w:spacing w:after="120"/>
        <w:jc w:val="both"/>
        <w:rPr>
          <w:rFonts w:ascii="Arial" w:hAnsi="Arial" w:cs="Arial"/>
          <w:sz w:val="22"/>
          <w:szCs w:val="22"/>
          <w:lang w:eastAsia="ja-JP"/>
        </w:rPr>
      </w:pPr>
    </w:p>
    <w:p w14:paraId="048396B0" w14:textId="6CA2CCAE" w:rsidR="00BE75FC" w:rsidRPr="005072C8" w:rsidRDefault="00BE75FC" w:rsidP="00BE75FC">
      <w:pPr>
        <w:keepNext/>
        <w:tabs>
          <w:tab w:val="left" w:pos="1843"/>
        </w:tabs>
        <w:spacing w:after="120"/>
        <w:ind w:left="1843" w:hanging="1843"/>
        <w:jc w:val="both"/>
        <w:rPr>
          <w:rFonts w:ascii="Arial" w:hAnsi="Arial" w:cs="Arial"/>
          <w:b/>
          <w:sz w:val="22"/>
          <w:szCs w:val="22"/>
          <w:lang w:val="en-US" w:eastAsia="zh-CN"/>
        </w:rPr>
      </w:pPr>
      <w:r w:rsidRPr="005072C8">
        <w:rPr>
          <w:rFonts w:ascii="Arial" w:hAnsi="Arial" w:cs="Arial"/>
          <w:b/>
          <w:sz w:val="22"/>
          <w:szCs w:val="22"/>
          <w:lang w:val="en-US" w:eastAsia="zh-CN"/>
        </w:rPr>
        <w:t>Agenda Item:</w:t>
      </w:r>
      <w:r w:rsidRPr="005072C8">
        <w:rPr>
          <w:rFonts w:ascii="Arial" w:hAnsi="Arial" w:cs="Arial"/>
          <w:b/>
          <w:sz w:val="22"/>
          <w:szCs w:val="22"/>
          <w:lang w:val="en-US" w:eastAsia="zh-CN"/>
        </w:rPr>
        <w:tab/>
      </w:r>
      <w:r w:rsidR="00FC2408" w:rsidRPr="005072C8">
        <w:rPr>
          <w:rFonts w:ascii="Arial" w:hAnsi="Arial" w:cs="Arial"/>
          <w:b/>
          <w:sz w:val="22"/>
          <w:szCs w:val="22"/>
          <w:lang w:val="en-US" w:eastAsia="zh-CN"/>
        </w:rPr>
        <w:t>7.2.2</w:t>
      </w:r>
    </w:p>
    <w:p w14:paraId="47389C21" w14:textId="28F264EA" w:rsidR="00520763" w:rsidRPr="00C36DD5" w:rsidRDefault="00520763" w:rsidP="00520763">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Source:</w:t>
      </w:r>
      <w:r w:rsidRPr="00C36DD5">
        <w:rPr>
          <w:rFonts w:ascii="Arial" w:hAnsi="Arial" w:cs="Arial"/>
          <w:b/>
          <w:sz w:val="22"/>
          <w:szCs w:val="22"/>
          <w:lang w:val="en-US" w:eastAsia="zh-CN"/>
        </w:rPr>
        <w:tab/>
        <w:t>Ericsson</w:t>
      </w:r>
    </w:p>
    <w:p w14:paraId="61CA6EAF" w14:textId="0B58E7FC" w:rsidR="00520763" w:rsidRPr="00C36DD5" w:rsidRDefault="00520763" w:rsidP="00520763">
      <w:pPr>
        <w:keepNext/>
        <w:tabs>
          <w:tab w:val="left" w:pos="1843"/>
        </w:tabs>
        <w:spacing w:after="120"/>
        <w:ind w:left="1843" w:right="-567" w:hanging="1843"/>
        <w:rPr>
          <w:rFonts w:ascii="Arial" w:hAnsi="Arial" w:cs="Arial"/>
          <w:b/>
          <w:sz w:val="22"/>
          <w:szCs w:val="22"/>
          <w:lang w:val="en-US" w:eastAsia="zh-CN"/>
        </w:rPr>
      </w:pPr>
      <w:r w:rsidRPr="00C36DD5">
        <w:rPr>
          <w:rFonts w:ascii="Arial" w:hAnsi="Arial" w:cs="Arial"/>
          <w:b/>
          <w:sz w:val="22"/>
          <w:szCs w:val="22"/>
          <w:lang w:val="en-US" w:eastAsia="zh-CN"/>
        </w:rPr>
        <w:t>Title:</w:t>
      </w:r>
      <w:r w:rsidRPr="00C36DD5">
        <w:rPr>
          <w:rFonts w:ascii="Arial" w:hAnsi="Arial" w:cs="Arial"/>
          <w:b/>
          <w:sz w:val="22"/>
          <w:szCs w:val="22"/>
          <w:lang w:val="en-US" w:eastAsia="zh-CN"/>
        </w:rPr>
        <w:tab/>
      </w:r>
      <w:r w:rsidR="006D63B2" w:rsidRPr="006D63B2">
        <w:rPr>
          <w:rFonts w:ascii="Arial" w:hAnsi="Arial" w:cs="Arial"/>
          <w:b/>
          <w:sz w:val="22"/>
          <w:szCs w:val="22"/>
          <w:lang w:val="en-US" w:eastAsia="zh-CN"/>
        </w:rPr>
        <w:t>Monitoring of paging occasions for CG-SDT with HD-FDD Redcap UEs</w:t>
      </w:r>
    </w:p>
    <w:p w14:paraId="2E052177" w14:textId="29D4539C" w:rsidR="00520763" w:rsidRPr="00C36DD5" w:rsidRDefault="00520763" w:rsidP="00520763">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Document for:</w:t>
      </w:r>
      <w:r w:rsidRPr="00C36DD5">
        <w:rPr>
          <w:rFonts w:ascii="Arial" w:hAnsi="Arial" w:cs="Arial"/>
          <w:b/>
          <w:sz w:val="22"/>
          <w:szCs w:val="22"/>
          <w:lang w:val="en-US" w:eastAsia="zh-CN"/>
        </w:rPr>
        <w:tab/>
      </w:r>
      <w:r w:rsidR="003C4DD9">
        <w:rPr>
          <w:rFonts w:ascii="Arial" w:hAnsi="Arial" w:cs="Arial"/>
          <w:b/>
          <w:sz w:val="22"/>
          <w:szCs w:val="22"/>
          <w:lang w:val="en-US" w:eastAsia="zh-CN"/>
        </w:rPr>
        <w:t>Discussion, Decision</w:t>
      </w:r>
    </w:p>
    <w:p w14:paraId="15E1AFAB" w14:textId="77777777" w:rsidR="00520763" w:rsidRPr="00C36DD5" w:rsidRDefault="00520763" w:rsidP="00520763">
      <w:pPr>
        <w:keepNext/>
        <w:tabs>
          <w:tab w:val="left" w:pos="1843"/>
        </w:tabs>
        <w:spacing w:after="120"/>
        <w:ind w:left="1843" w:hanging="1843"/>
        <w:jc w:val="both"/>
        <w:rPr>
          <w:rFonts w:ascii="Arial" w:hAnsi="Arial" w:cs="Arial"/>
          <w:b/>
          <w:sz w:val="22"/>
          <w:szCs w:val="22"/>
          <w:lang w:val="en-US" w:eastAsia="zh-CN"/>
        </w:rPr>
      </w:pPr>
    </w:p>
    <w:p w14:paraId="0E1CFA02" w14:textId="24C10966" w:rsidR="00520763" w:rsidRPr="00FC4392" w:rsidRDefault="007836BC" w:rsidP="00520763">
      <w:pPr>
        <w:keepNext/>
        <w:keepLines/>
        <w:pBdr>
          <w:top w:val="single" w:sz="12" w:space="3" w:color="auto"/>
        </w:pBdr>
        <w:spacing w:before="240" w:after="180"/>
        <w:outlineLvl w:val="0"/>
        <w:rPr>
          <w:rFonts w:ascii="Arial" w:eastAsia="Times New Roman" w:hAnsi="Arial"/>
          <w:sz w:val="36"/>
          <w:szCs w:val="20"/>
        </w:rPr>
      </w:pPr>
      <w:bookmarkStart w:id="0" w:name="_Toc530598495"/>
      <w:bookmarkStart w:id="1" w:name="_Toc530598551"/>
      <w:bookmarkStart w:id="2" w:name="_Toc530598569"/>
      <w:bookmarkStart w:id="3" w:name="_Toc22741451"/>
      <w:bookmarkStart w:id="4" w:name="_Toc133512132"/>
      <w:r>
        <w:rPr>
          <w:rFonts w:ascii="Arial" w:eastAsia="Times New Roman" w:hAnsi="Arial"/>
          <w:sz w:val="36"/>
          <w:szCs w:val="20"/>
        </w:rPr>
        <w:t>1</w:t>
      </w:r>
      <w:r>
        <w:rPr>
          <w:rFonts w:ascii="Arial" w:eastAsia="Times New Roman" w:hAnsi="Arial"/>
          <w:sz w:val="36"/>
          <w:szCs w:val="20"/>
        </w:rPr>
        <w:tab/>
      </w:r>
      <w:r w:rsidR="00520763" w:rsidRPr="00FC4392">
        <w:rPr>
          <w:rFonts w:ascii="Arial" w:eastAsia="Times New Roman" w:hAnsi="Arial"/>
          <w:sz w:val="36"/>
          <w:szCs w:val="20"/>
        </w:rPr>
        <w:t>Introduction</w:t>
      </w:r>
      <w:bookmarkEnd w:id="0"/>
      <w:bookmarkEnd w:id="1"/>
      <w:bookmarkEnd w:id="2"/>
      <w:bookmarkEnd w:id="3"/>
      <w:bookmarkEnd w:id="4"/>
    </w:p>
    <w:p w14:paraId="59173A68" w14:textId="509C406D" w:rsidR="00786CA5" w:rsidRDefault="00786CA5" w:rsidP="000261AF">
      <w:pPr>
        <w:spacing w:after="120"/>
        <w:jc w:val="both"/>
        <w:rPr>
          <w:rFonts w:eastAsia="Malgun Gothic" w:cs="Batang"/>
          <w:lang w:val="en-US"/>
        </w:rPr>
      </w:pPr>
      <w:r>
        <w:rPr>
          <w:rFonts w:eastAsia="Malgun Gothic" w:cs="Batang"/>
          <w:lang w:val="en-US"/>
        </w:rPr>
        <w:t xml:space="preserve">RAN1 and RAN4 have received </w:t>
      </w:r>
      <w:r w:rsidR="006D28DD">
        <w:rPr>
          <w:rFonts w:eastAsia="Malgun Gothic" w:cs="Batang"/>
          <w:lang w:val="en-US"/>
        </w:rPr>
        <w:t>an</w:t>
      </w:r>
      <w:r>
        <w:rPr>
          <w:rFonts w:eastAsia="Malgun Gothic" w:cs="Batang"/>
          <w:lang w:val="en-US"/>
        </w:rPr>
        <w:t xml:space="preserve"> LS from RAN2 in </w:t>
      </w:r>
      <w:r>
        <w:rPr>
          <w:rFonts w:eastAsia="Malgun Gothic" w:cs="Batang"/>
          <w:lang w:val="en-US"/>
        </w:rPr>
        <w:fldChar w:fldCharType="begin"/>
      </w:r>
      <w:r>
        <w:rPr>
          <w:rFonts w:eastAsia="Malgun Gothic" w:cs="Batang"/>
          <w:lang w:val="en-US"/>
        </w:rPr>
        <w:instrText xml:space="preserve"> REF _Ref134738669 \r \h </w:instrText>
      </w:r>
      <w:r>
        <w:rPr>
          <w:rFonts w:eastAsia="Malgun Gothic" w:cs="Batang"/>
          <w:lang w:val="en-US"/>
        </w:rPr>
      </w:r>
      <w:r>
        <w:rPr>
          <w:rFonts w:eastAsia="Malgun Gothic" w:cs="Batang"/>
          <w:lang w:val="en-US"/>
        </w:rPr>
        <w:fldChar w:fldCharType="separate"/>
      </w:r>
      <w:r w:rsidR="007326C8">
        <w:rPr>
          <w:rFonts w:eastAsia="Malgun Gothic" w:cs="Batang"/>
          <w:lang w:val="en-US"/>
        </w:rPr>
        <w:t>[1]</w:t>
      </w:r>
      <w:r>
        <w:rPr>
          <w:rFonts w:eastAsia="Malgun Gothic" w:cs="Batang"/>
          <w:lang w:val="en-US"/>
        </w:rPr>
        <w:fldChar w:fldCharType="end"/>
      </w:r>
      <w:r>
        <w:rPr>
          <w:rFonts w:eastAsia="Malgun Gothic" w:cs="Batang"/>
          <w:lang w:val="en-US"/>
        </w:rPr>
        <w:t xml:space="preserve"> with the following description:</w:t>
      </w:r>
    </w:p>
    <w:tbl>
      <w:tblPr>
        <w:tblStyle w:val="TableGrid"/>
        <w:tblW w:w="0" w:type="auto"/>
        <w:tblLook w:val="04A0" w:firstRow="1" w:lastRow="0" w:firstColumn="1" w:lastColumn="0" w:noHBand="0" w:noVBand="1"/>
      </w:tblPr>
      <w:tblGrid>
        <w:gridCol w:w="9631"/>
      </w:tblGrid>
      <w:tr w:rsidR="00786CA5" w14:paraId="4B78F440" w14:textId="77777777" w:rsidTr="00786CA5">
        <w:tc>
          <w:tcPr>
            <w:tcW w:w="9857" w:type="dxa"/>
          </w:tcPr>
          <w:p w14:paraId="49F745D8" w14:textId="77777777" w:rsidR="00786CA5" w:rsidRPr="00786CA5" w:rsidRDefault="00786CA5" w:rsidP="00786CA5">
            <w:pPr>
              <w:overflowPunct w:val="0"/>
              <w:autoSpaceDE w:val="0"/>
              <w:autoSpaceDN w:val="0"/>
              <w:adjustRightInd w:val="0"/>
              <w:spacing w:after="180"/>
              <w:textAlignment w:val="baseline"/>
              <w:rPr>
                <w:rFonts w:ascii="Times New Roman" w:eastAsia="Times New Roman" w:hAnsi="Times New Roman"/>
                <w:szCs w:val="20"/>
                <w:lang w:eastAsia="ja-JP"/>
              </w:rPr>
            </w:pPr>
            <w:r w:rsidRPr="00786CA5">
              <w:rPr>
                <w:rFonts w:ascii="Times New Roman" w:eastAsia="Times New Roman" w:hAnsi="Times New Roman" w:hint="eastAsia"/>
                <w:szCs w:val="20"/>
                <w:lang w:eastAsia="ja-JP"/>
              </w:rPr>
              <w:t>R</w:t>
            </w:r>
            <w:r w:rsidRPr="00786CA5">
              <w:rPr>
                <w:rFonts w:ascii="Times New Roman" w:eastAsia="Times New Roman" w:hAnsi="Times New Roman"/>
                <w:szCs w:val="20"/>
                <w:lang w:eastAsia="ja-JP"/>
              </w:rPr>
              <w:t xml:space="preserve">AN2 has discussed possible clarifications on monitoring of paging occasions for CG-SDT with HD-FDD Redcap UEs based on specification text in RAN2 and relevant sections in RAN1 and RAN4. </w:t>
            </w:r>
          </w:p>
          <w:p w14:paraId="2E3F3C46" w14:textId="77777777" w:rsidR="00786CA5" w:rsidRPr="00786CA5" w:rsidRDefault="00786CA5" w:rsidP="00786CA5">
            <w:pPr>
              <w:overflowPunct w:val="0"/>
              <w:autoSpaceDE w:val="0"/>
              <w:autoSpaceDN w:val="0"/>
              <w:adjustRightInd w:val="0"/>
              <w:spacing w:after="180"/>
              <w:textAlignment w:val="baseline"/>
              <w:rPr>
                <w:rFonts w:ascii="Times New Roman" w:eastAsia="Times New Roman" w:hAnsi="Times New Roman"/>
                <w:szCs w:val="20"/>
                <w:lang w:eastAsia="ja-JP"/>
              </w:rPr>
            </w:pPr>
            <w:r w:rsidRPr="00786CA5">
              <w:rPr>
                <w:rFonts w:ascii="Times New Roman" w:eastAsia="Times New Roman" w:hAnsi="Times New Roman"/>
                <w:szCs w:val="20"/>
                <w:lang w:eastAsia="ja-JP"/>
              </w:rPr>
              <w:t xml:space="preserve">Current RAN2 specifications do not explicitly specify what happens for UEs in half duplex mode if a paging occasion conflicts with a CG-SDT occasion. </w:t>
            </w:r>
          </w:p>
          <w:p w14:paraId="4AF803E0" w14:textId="77777777" w:rsidR="00786CA5" w:rsidRPr="00786CA5" w:rsidRDefault="00786CA5" w:rsidP="00786CA5">
            <w:pPr>
              <w:overflowPunct w:val="0"/>
              <w:autoSpaceDE w:val="0"/>
              <w:autoSpaceDN w:val="0"/>
              <w:adjustRightInd w:val="0"/>
              <w:spacing w:after="180"/>
              <w:textAlignment w:val="baseline"/>
              <w:rPr>
                <w:rFonts w:ascii="Times New Roman" w:eastAsia="Times New Roman" w:hAnsi="Times New Roman"/>
                <w:szCs w:val="20"/>
                <w:lang w:eastAsia="ja-JP"/>
              </w:rPr>
            </w:pPr>
            <w:r w:rsidRPr="00786CA5">
              <w:rPr>
                <w:rFonts w:ascii="Times New Roman" w:eastAsia="Times New Roman" w:hAnsi="Times New Roman"/>
                <w:szCs w:val="20"/>
                <w:lang w:eastAsia="ja-JP"/>
              </w:rPr>
              <w:t xml:space="preserve">It is RAN2’s understanding that although information pertaining to this can be found in e.g., 38.213, clause 17.2 or in 38.133, clause 5.1B.2.6, the UE is only required to monitor paging for SI change indication in any paging occasion at least once per modification period during SDT </w:t>
            </w:r>
            <w:r w:rsidRPr="00786CA5">
              <w:rPr>
                <w:rFonts w:ascii="Times New Roman" w:eastAsia="Times New Roman" w:hAnsi="Times New Roman"/>
                <w:szCs w:val="20"/>
                <w:lang w:eastAsia="en-GB"/>
              </w:rPr>
              <w:t>if the initial downlink BWP on which the SDT procedure is ongoing is associated with a CD-SSB</w:t>
            </w:r>
            <w:r w:rsidRPr="00786CA5">
              <w:rPr>
                <w:rFonts w:ascii="Times New Roman" w:eastAsia="Times New Roman" w:hAnsi="Times New Roman"/>
                <w:szCs w:val="20"/>
                <w:lang w:eastAsia="ja-JP"/>
              </w:rPr>
              <w:t xml:space="preserve">. </w:t>
            </w:r>
          </w:p>
          <w:p w14:paraId="27B975ED" w14:textId="77777777" w:rsidR="00786CA5" w:rsidRPr="00786CA5" w:rsidRDefault="00786CA5" w:rsidP="00786CA5">
            <w:pPr>
              <w:overflowPunct w:val="0"/>
              <w:autoSpaceDE w:val="0"/>
              <w:autoSpaceDN w:val="0"/>
              <w:adjustRightInd w:val="0"/>
              <w:spacing w:after="180"/>
              <w:textAlignment w:val="baseline"/>
              <w:rPr>
                <w:rFonts w:ascii="Times New Roman" w:eastAsia="Times New Roman" w:hAnsi="Times New Roman"/>
                <w:szCs w:val="20"/>
                <w:lang w:eastAsia="ja-JP"/>
              </w:rPr>
            </w:pPr>
            <w:proofErr w:type="gramStart"/>
            <w:r w:rsidRPr="00786CA5">
              <w:rPr>
                <w:rFonts w:ascii="Times New Roman" w:eastAsia="Times New Roman" w:hAnsi="Times New Roman"/>
                <w:szCs w:val="20"/>
                <w:lang w:eastAsia="ja-JP"/>
              </w:rPr>
              <w:t>Similar to</w:t>
            </w:r>
            <w:proofErr w:type="gramEnd"/>
            <w:r w:rsidRPr="00786CA5">
              <w:rPr>
                <w:rFonts w:ascii="Times New Roman" w:eastAsia="Times New Roman" w:hAnsi="Times New Roman"/>
                <w:szCs w:val="20"/>
                <w:lang w:eastAsia="ja-JP"/>
              </w:rPr>
              <w:t xml:space="preserve"> connected mode behaviour, since the UE is only required to monitor the paging in any paging occasion at least once per modification period, there should be other paging occasions available (within the modification period) to monitor the paging for SI change even if some of them overlap with the CG-SDT occasion(s). </w:t>
            </w:r>
          </w:p>
          <w:p w14:paraId="6F6D3436" w14:textId="267115A4" w:rsidR="00786CA5" w:rsidRPr="00786CA5" w:rsidRDefault="00786CA5" w:rsidP="00786CA5">
            <w:pPr>
              <w:overflowPunct w:val="0"/>
              <w:autoSpaceDE w:val="0"/>
              <w:autoSpaceDN w:val="0"/>
              <w:adjustRightInd w:val="0"/>
              <w:spacing w:after="180"/>
              <w:textAlignment w:val="baseline"/>
              <w:rPr>
                <w:rFonts w:ascii="Times New Roman" w:eastAsia="Times New Roman" w:hAnsi="Times New Roman"/>
                <w:szCs w:val="20"/>
                <w:lang w:eastAsia="ja-JP"/>
              </w:rPr>
            </w:pPr>
            <w:r w:rsidRPr="00786CA5">
              <w:rPr>
                <w:rFonts w:ascii="Times New Roman" w:eastAsia="Times New Roman" w:hAnsi="Times New Roman"/>
                <w:szCs w:val="20"/>
                <w:lang w:eastAsia="ja-JP"/>
              </w:rPr>
              <w:t xml:space="preserve">Hence, </w:t>
            </w:r>
            <w:r w:rsidRPr="00786CA5">
              <w:rPr>
                <w:rFonts w:ascii="Times New Roman" w:eastAsia="Times New Roman" w:hAnsi="Times New Roman" w:hint="eastAsia"/>
                <w:szCs w:val="20"/>
                <w:lang w:eastAsia="ja-JP"/>
              </w:rPr>
              <w:t>R</w:t>
            </w:r>
            <w:r w:rsidRPr="00786CA5">
              <w:rPr>
                <w:rFonts w:ascii="Times New Roman" w:eastAsia="Times New Roman" w:hAnsi="Times New Roman"/>
                <w:szCs w:val="20"/>
                <w:lang w:eastAsia="ja-JP"/>
              </w:rPr>
              <w:t xml:space="preserve">AN2 would like to ask RAN1 and RAN4 to </w:t>
            </w:r>
            <w:r w:rsidRPr="00786CA5">
              <w:rPr>
                <w:rFonts w:ascii="Times New Roman" w:eastAsia="Times New Roman" w:hAnsi="Times New Roman"/>
                <w:bCs/>
                <w:szCs w:val="20"/>
                <w:lang w:eastAsia="en-GB"/>
              </w:rPr>
              <w:t>take the above understanding into account and discuss possible amendment on misalignment between RAN2 specifications and RAN1 and/or RAN4 specifications.</w:t>
            </w:r>
          </w:p>
        </w:tc>
      </w:tr>
    </w:tbl>
    <w:p w14:paraId="27C47AAF" w14:textId="6238B222" w:rsidR="0015578E" w:rsidRDefault="0015578E" w:rsidP="00DC04FE">
      <w:pPr>
        <w:spacing w:after="120"/>
        <w:jc w:val="both"/>
        <w:rPr>
          <w:bCs/>
        </w:rPr>
      </w:pPr>
      <w:r>
        <w:rPr>
          <w:rFonts w:eastAsia="Malgun Gothic" w:cs="Batang"/>
          <w:lang w:val="en-US"/>
        </w:rPr>
        <w:br/>
        <w:t>The action to RAN1 and RAN4 is to</w:t>
      </w:r>
      <w:r>
        <w:rPr>
          <w:lang w:eastAsia="ja-JP"/>
        </w:rPr>
        <w:t xml:space="preserve"> to </w:t>
      </w:r>
      <w:r>
        <w:rPr>
          <w:bCs/>
        </w:rPr>
        <w:t xml:space="preserve">take </w:t>
      </w:r>
      <w:r w:rsidRPr="00B83E7E">
        <w:rPr>
          <w:bCs/>
        </w:rPr>
        <w:t xml:space="preserve">the above </w:t>
      </w:r>
      <w:r>
        <w:rPr>
          <w:bCs/>
        </w:rPr>
        <w:t xml:space="preserve">understanding into account and discuss possible amendment on misalignment </w:t>
      </w:r>
      <w:r w:rsidRPr="00DC04FE">
        <w:rPr>
          <w:rFonts w:eastAsia="Malgun Gothic" w:cs="Batang"/>
          <w:lang w:val="en-US"/>
        </w:rPr>
        <w:t>between</w:t>
      </w:r>
      <w:r>
        <w:rPr>
          <w:bCs/>
        </w:rPr>
        <w:t xml:space="preserve"> RAN2 specifications and RAN1 and/or RAN4 specifications for </w:t>
      </w:r>
      <w:r w:rsidRPr="00FA06F9">
        <w:rPr>
          <w:lang w:eastAsia="ja-JP"/>
        </w:rPr>
        <w:t>CG-SDT with HD-FDD Red</w:t>
      </w:r>
      <w:r>
        <w:rPr>
          <w:lang w:eastAsia="ja-JP"/>
        </w:rPr>
        <w:t>C</w:t>
      </w:r>
      <w:r w:rsidRPr="00FA06F9">
        <w:rPr>
          <w:lang w:eastAsia="ja-JP"/>
        </w:rPr>
        <w:t>ap</w:t>
      </w:r>
      <w:r>
        <w:rPr>
          <w:bCs/>
        </w:rPr>
        <w:t>.</w:t>
      </w:r>
    </w:p>
    <w:p w14:paraId="0BCF9354" w14:textId="3BA60B41" w:rsidR="006863D1" w:rsidRDefault="006863D1" w:rsidP="00DC04FE">
      <w:pPr>
        <w:spacing w:after="120"/>
        <w:jc w:val="both"/>
        <w:rPr>
          <w:bCs/>
        </w:rPr>
      </w:pPr>
      <w:r>
        <w:rPr>
          <w:bCs/>
        </w:rPr>
        <w:t xml:space="preserve">RAN4 discussed this LS </w:t>
      </w:r>
      <w:r w:rsidR="00030143">
        <w:rPr>
          <w:bCs/>
        </w:rPr>
        <w:t xml:space="preserve">at last meeting </w:t>
      </w:r>
      <w:r>
        <w:rPr>
          <w:bCs/>
        </w:rPr>
        <w:t xml:space="preserve">and </w:t>
      </w:r>
      <w:r w:rsidR="00030143">
        <w:rPr>
          <w:bCs/>
        </w:rPr>
        <w:t xml:space="preserve">replied to RAN2 with </w:t>
      </w:r>
      <w:r w:rsidR="00350186">
        <w:rPr>
          <w:bCs/>
        </w:rPr>
        <w:t>following agreements [2]:</w:t>
      </w:r>
    </w:p>
    <w:tbl>
      <w:tblPr>
        <w:tblStyle w:val="TableGrid"/>
        <w:tblW w:w="0" w:type="auto"/>
        <w:tblInd w:w="108" w:type="dxa"/>
        <w:tblLook w:val="04A0" w:firstRow="1" w:lastRow="0" w:firstColumn="1" w:lastColumn="0" w:noHBand="0" w:noVBand="1"/>
      </w:tblPr>
      <w:tblGrid>
        <w:gridCol w:w="9523"/>
      </w:tblGrid>
      <w:tr w:rsidR="00362B7B" w:rsidRPr="00362B7B" w14:paraId="00149225" w14:textId="77777777" w:rsidTr="008D4FC4">
        <w:tc>
          <w:tcPr>
            <w:tcW w:w="9749" w:type="dxa"/>
          </w:tcPr>
          <w:p w14:paraId="0E6E6F63" w14:textId="77777777" w:rsidR="00C9588C" w:rsidRPr="00C9588C" w:rsidRDefault="00C9588C" w:rsidP="00C9588C">
            <w:pPr>
              <w:spacing w:after="180"/>
              <w:rPr>
                <w:rFonts w:ascii="Times New Roman" w:eastAsia="SimSun" w:hAnsi="Times New Roman"/>
                <w:color w:val="000000" w:themeColor="text1"/>
                <w:szCs w:val="20"/>
              </w:rPr>
            </w:pPr>
            <w:r w:rsidRPr="00C9588C">
              <w:rPr>
                <w:rFonts w:ascii="Times New Roman" w:eastAsia="SimSun" w:hAnsi="Times New Roman"/>
                <w:color w:val="000000" w:themeColor="text1"/>
                <w:szCs w:val="20"/>
              </w:rPr>
              <w:t xml:space="preserve">Agreement: </w:t>
            </w:r>
          </w:p>
          <w:p w14:paraId="3DB3DB78" w14:textId="77777777" w:rsidR="00C9588C" w:rsidRPr="00C9588C" w:rsidRDefault="00C9588C" w:rsidP="00C9588C">
            <w:pPr>
              <w:spacing w:after="180"/>
              <w:ind w:left="284"/>
              <w:rPr>
                <w:rFonts w:ascii="Times New Roman" w:eastAsia="SimSun" w:hAnsi="Times New Roman"/>
                <w:color w:val="000000" w:themeColor="text1"/>
                <w:szCs w:val="20"/>
              </w:rPr>
            </w:pPr>
            <w:r w:rsidRPr="00C9588C">
              <w:rPr>
                <w:rFonts w:ascii="Times New Roman" w:eastAsia="SimSun" w:hAnsi="Times New Roman"/>
                <w:color w:val="000000" w:themeColor="text1"/>
                <w:szCs w:val="20"/>
              </w:rPr>
              <w:t>RAN4 will further update requirements for the case of partial collisions of POs with CG-SDT occasions for HD-FDD RedCap UE within the SI modification period based on RAN2 LS</w:t>
            </w:r>
          </w:p>
          <w:p w14:paraId="37F74E68" w14:textId="77777777" w:rsidR="00C9588C" w:rsidRPr="00C9588C" w:rsidRDefault="00C9588C" w:rsidP="00C9588C">
            <w:pPr>
              <w:spacing w:after="180"/>
              <w:ind w:left="284"/>
              <w:rPr>
                <w:rFonts w:ascii="Times New Roman" w:eastAsia="SimSun" w:hAnsi="Times New Roman"/>
                <w:color w:val="000000" w:themeColor="text1"/>
                <w:szCs w:val="20"/>
              </w:rPr>
            </w:pPr>
            <w:r w:rsidRPr="00C9588C">
              <w:rPr>
                <w:rFonts w:ascii="Times New Roman" w:eastAsia="SimSun" w:hAnsi="Times New Roman"/>
                <w:color w:val="000000" w:themeColor="text1"/>
                <w:szCs w:val="20"/>
              </w:rPr>
              <w:t>There are no existing RRM requirements for the case when all available POs are colliding with CG-SDT occasions for HD-FDD RedCap UE within the SI modification period.</w:t>
            </w:r>
          </w:p>
          <w:p w14:paraId="4D2ADAB1" w14:textId="2587AE05" w:rsidR="00EE0C07" w:rsidRPr="00362B7B" w:rsidRDefault="00C9588C" w:rsidP="00C9588C">
            <w:pPr>
              <w:rPr>
                <w:color w:val="000000" w:themeColor="text1"/>
              </w:rPr>
            </w:pPr>
            <w:r w:rsidRPr="00362B7B">
              <w:rPr>
                <w:rFonts w:ascii="Times New Roman" w:eastAsia="SimSun" w:hAnsi="Times New Roman"/>
                <w:color w:val="000000" w:themeColor="text1"/>
                <w:szCs w:val="20"/>
              </w:rPr>
              <w:t>RAN4 is not planning to cover this scenario in Rel-17 or Rel-18 specifications.</w:t>
            </w:r>
          </w:p>
        </w:tc>
      </w:tr>
    </w:tbl>
    <w:p w14:paraId="6B40A6B8" w14:textId="77777777" w:rsidR="00350186" w:rsidRPr="00362B7B" w:rsidRDefault="00350186" w:rsidP="00DC04FE">
      <w:pPr>
        <w:spacing w:after="120"/>
        <w:jc w:val="both"/>
        <w:rPr>
          <w:bCs/>
          <w:color w:val="000000" w:themeColor="text1"/>
        </w:rPr>
      </w:pPr>
    </w:p>
    <w:p w14:paraId="303D9811" w14:textId="23FDACDD" w:rsidR="00786CA5" w:rsidRPr="00362B7B" w:rsidRDefault="00DC04FE" w:rsidP="00DC04FE">
      <w:pPr>
        <w:jc w:val="both"/>
        <w:rPr>
          <w:color w:val="000000" w:themeColor="text1"/>
          <w:lang w:eastAsia="ja-JP"/>
        </w:rPr>
      </w:pPr>
      <w:r w:rsidRPr="00362B7B">
        <w:rPr>
          <w:color w:val="000000" w:themeColor="text1"/>
          <w:lang w:eastAsia="ja-JP"/>
        </w:rPr>
        <w:t xml:space="preserve">In this contribution we </w:t>
      </w:r>
      <w:r w:rsidR="00951C17" w:rsidRPr="00362B7B">
        <w:rPr>
          <w:color w:val="000000" w:themeColor="text1"/>
          <w:lang w:eastAsia="ja-JP"/>
        </w:rPr>
        <w:t>further discuss th</w:t>
      </w:r>
      <w:r w:rsidR="001107FB" w:rsidRPr="00362B7B">
        <w:rPr>
          <w:color w:val="000000" w:themeColor="text1"/>
          <w:lang w:eastAsia="ja-JP"/>
        </w:rPr>
        <w:t xml:space="preserve">is LS and </w:t>
      </w:r>
      <w:r w:rsidRPr="00362B7B">
        <w:rPr>
          <w:color w:val="000000" w:themeColor="text1"/>
          <w:lang w:eastAsia="ja-JP"/>
        </w:rPr>
        <w:t xml:space="preserve">provide our </w:t>
      </w:r>
      <w:r w:rsidR="001107FB" w:rsidRPr="00362B7B">
        <w:rPr>
          <w:color w:val="000000" w:themeColor="text1"/>
          <w:lang w:eastAsia="ja-JP"/>
        </w:rPr>
        <w:t xml:space="preserve">updated view. </w:t>
      </w:r>
    </w:p>
    <w:p w14:paraId="24F6C2D4" w14:textId="667C1345" w:rsidR="00203982" w:rsidRDefault="007836BC" w:rsidP="00203982">
      <w:pPr>
        <w:keepNext/>
        <w:keepLines/>
        <w:pBdr>
          <w:top w:val="single" w:sz="12" w:space="3" w:color="auto"/>
        </w:pBdr>
        <w:spacing w:before="240" w:after="180"/>
        <w:outlineLvl w:val="0"/>
        <w:rPr>
          <w:rFonts w:ascii="Arial" w:eastAsia="Times New Roman" w:hAnsi="Arial"/>
          <w:sz w:val="36"/>
          <w:szCs w:val="20"/>
        </w:rPr>
      </w:pPr>
      <w:r>
        <w:rPr>
          <w:rFonts w:ascii="Arial" w:eastAsia="Times New Roman" w:hAnsi="Arial"/>
          <w:sz w:val="36"/>
          <w:szCs w:val="20"/>
        </w:rPr>
        <w:lastRenderedPageBreak/>
        <w:t>2</w:t>
      </w:r>
      <w:r>
        <w:rPr>
          <w:rFonts w:ascii="Arial" w:eastAsia="Times New Roman" w:hAnsi="Arial"/>
          <w:sz w:val="36"/>
          <w:szCs w:val="20"/>
        </w:rPr>
        <w:tab/>
      </w:r>
      <w:r w:rsidR="00053C28">
        <w:rPr>
          <w:rFonts w:ascii="Arial" w:eastAsia="Times New Roman" w:hAnsi="Arial"/>
          <w:sz w:val="36"/>
          <w:szCs w:val="20"/>
        </w:rPr>
        <w:t>Discussion</w:t>
      </w:r>
    </w:p>
    <w:p w14:paraId="74E1915B" w14:textId="71D05152" w:rsidR="00651736" w:rsidRDefault="00614CC4" w:rsidP="00CC612B">
      <w:pPr>
        <w:keepNext/>
        <w:keepLines/>
        <w:pBdr>
          <w:top w:val="single" w:sz="12" w:space="3" w:color="auto"/>
        </w:pBdr>
        <w:spacing w:before="240" w:after="180"/>
        <w:outlineLvl w:val="0"/>
        <w:rPr>
          <w:rFonts w:eastAsia="Malgun Gothic" w:cs="Batang"/>
        </w:rPr>
      </w:pPr>
      <w:r w:rsidRPr="002F2DB2">
        <w:rPr>
          <w:rFonts w:eastAsia="Malgun Gothic" w:cs="Batang"/>
        </w:rPr>
        <w:t xml:space="preserve">RAN4 agreed that it will further update the requirements for the case of partial </w:t>
      </w:r>
      <w:r w:rsidR="00047A64">
        <w:rPr>
          <w:rFonts w:eastAsia="Malgun Gothic" w:cs="Batang"/>
        </w:rPr>
        <w:t>collision</w:t>
      </w:r>
      <w:r w:rsidRPr="002F2DB2">
        <w:rPr>
          <w:rFonts w:eastAsia="Malgun Gothic" w:cs="Batang"/>
        </w:rPr>
        <w:t xml:space="preserve"> of POs with CG-SDT occasions for HD-FDD RedCap UE within the SI modification period based on RAN2 LS</w:t>
      </w:r>
      <w:r w:rsidR="004A6A48">
        <w:rPr>
          <w:rFonts w:eastAsia="Malgun Gothic" w:cs="Batang"/>
        </w:rPr>
        <w:t xml:space="preserve"> [2]</w:t>
      </w:r>
      <w:r w:rsidRPr="002F2DB2">
        <w:rPr>
          <w:rFonts w:eastAsia="Malgun Gothic" w:cs="Batang"/>
        </w:rPr>
        <w:t>.</w:t>
      </w:r>
      <w:r w:rsidR="00047A64" w:rsidRPr="00047A64">
        <w:rPr>
          <w:rFonts w:eastAsia="Malgun Gothic" w:cs="Batang"/>
        </w:rPr>
        <w:t xml:space="preserve"> </w:t>
      </w:r>
      <w:r w:rsidR="00047A64">
        <w:rPr>
          <w:rFonts w:eastAsia="Malgun Gothic" w:cs="Batang"/>
        </w:rPr>
        <w:t>RAN4 identified two types of overlapping scenarios as follows:</w:t>
      </w:r>
    </w:p>
    <w:p w14:paraId="2FFF59B3" w14:textId="4462E923" w:rsidR="00CB2E3F" w:rsidRDefault="00CB2E3F" w:rsidP="00CC612B">
      <w:pPr>
        <w:keepNext/>
        <w:keepLines/>
        <w:pBdr>
          <w:top w:val="single" w:sz="12" w:space="3" w:color="auto"/>
        </w:pBdr>
        <w:spacing w:before="240" w:after="180"/>
        <w:outlineLvl w:val="0"/>
        <w:rPr>
          <w:rFonts w:eastAsia="Malgun Gothic" w:cs="Batang"/>
        </w:rPr>
      </w:pPr>
      <w:r>
        <w:rPr>
          <w:rFonts w:eastAsia="Malgun Gothic" w:cs="Batang"/>
        </w:rPr>
        <w:t xml:space="preserve">1) </w:t>
      </w:r>
      <w:r w:rsidR="0076627B">
        <w:rPr>
          <w:rFonts w:eastAsia="Malgun Gothic" w:cs="Batang"/>
        </w:rPr>
        <w:t>Partial ove</w:t>
      </w:r>
      <w:r w:rsidR="00FC1810">
        <w:rPr>
          <w:rFonts w:eastAsia="Malgun Gothic" w:cs="Batang"/>
        </w:rPr>
        <w:t>r</w:t>
      </w:r>
      <w:r w:rsidR="0076627B">
        <w:rPr>
          <w:rFonts w:eastAsia="Malgun Gothic" w:cs="Batang"/>
        </w:rPr>
        <w:t>lap</w:t>
      </w:r>
      <w:r w:rsidR="00FC1810">
        <w:rPr>
          <w:rFonts w:eastAsia="Malgun Gothic" w:cs="Batang"/>
        </w:rPr>
        <w:t>p</w:t>
      </w:r>
      <w:r w:rsidR="0076627B">
        <w:rPr>
          <w:rFonts w:eastAsia="Malgun Gothic" w:cs="Batang"/>
        </w:rPr>
        <w:t>ing of POs within CG-</w:t>
      </w:r>
      <w:r w:rsidR="00186A8B">
        <w:rPr>
          <w:rFonts w:eastAsia="Malgun Gothic" w:cs="Batang"/>
        </w:rPr>
        <w:t>S</w:t>
      </w:r>
      <w:r w:rsidR="0076627B">
        <w:rPr>
          <w:rFonts w:eastAsia="Malgun Gothic" w:cs="Batang"/>
        </w:rPr>
        <w:t>DT occasions within the SI modification period</w:t>
      </w:r>
    </w:p>
    <w:p w14:paraId="3934BF6B" w14:textId="2D82B109" w:rsidR="0076627B" w:rsidRDefault="0076627B" w:rsidP="00CC612B">
      <w:pPr>
        <w:keepNext/>
        <w:keepLines/>
        <w:pBdr>
          <w:top w:val="single" w:sz="12" w:space="3" w:color="auto"/>
        </w:pBdr>
        <w:spacing w:before="240" w:after="180"/>
        <w:outlineLvl w:val="0"/>
        <w:rPr>
          <w:rFonts w:eastAsia="Malgun Gothic" w:cs="Batang"/>
        </w:rPr>
      </w:pPr>
      <w:r>
        <w:rPr>
          <w:rFonts w:eastAsia="Malgun Gothic" w:cs="Batang"/>
        </w:rPr>
        <w:t xml:space="preserve">2) Full </w:t>
      </w:r>
      <w:r w:rsidR="003709E2">
        <w:rPr>
          <w:rFonts w:eastAsia="Malgun Gothic" w:cs="Batang"/>
        </w:rPr>
        <w:t>overlapping of POs within CG-SDT within the SI modification period</w:t>
      </w:r>
    </w:p>
    <w:p w14:paraId="7368FE41" w14:textId="636215E3" w:rsidR="00A512AA" w:rsidRDefault="00DC6847" w:rsidP="00DC6847">
      <w:pPr>
        <w:keepNext/>
        <w:keepLines/>
        <w:pBdr>
          <w:top w:val="single" w:sz="12" w:space="3" w:color="auto"/>
        </w:pBdr>
        <w:spacing w:before="240" w:after="180"/>
        <w:outlineLvl w:val="0"/>
        <w:rPr>
          <w:rFonts w:eastAsia="Malgun Gothic" w:cs="Batang"/>
        </w:rPr>
      </w:pPr>
      <w:r>
        <w:rPr>
          <w:rFonts w:eastAsia="Malgun Gothic" w:cs="Batang"/>
        </w:rPr>
        <w:t xml:space="preserve">For </w:t>
      </w:r>
      <w:r w:rsidR="008C3121">
        <w:rPr>
          <w:rFonts w:eastAsia="Malgun Gothic" w:cs="Batang"/>
        </w:rPr>
        <w:t>type</w:t>
      </w:r>
      <w:r>
        <w:rPr>
          <w:rFonts w:eastAsia="Malgun Gothic" w:cs="Batang"/>
        </w:rPr>
        <w:t xml:space="preserve"> 1), according to RAN2 LS reply [</w:t>
      </w:r>
      <w:r w:rsidR="008E24ED">
        <w:rPr>
          <w:rFonts w:eastAsia="Malgun Gothic" w:cs="Batang"/>
        </w:rPr>
        <w:t>1</w:t>
      </w:r>
      <w:r>
        <w:rPr>
          <w:rFonts w:eastAsia="Malgun Gothic" w:cs="Batang"/>
        </w:rPr>
        <w:t>]</w:t>
      </w:r>
      <w:r w:rsidR="008E24ED">
        <w:rPr>
          <w:rFonts w:eastAsia="Malgun Gothic" w:cs="Batang"/>
        </w:rPr>
        <w:t xml:space="preserve">, </w:t>
      </w:r>
      <w:r w:rsidRPr="00EA56F4">
        <w:rPr>
          <w:rFonts w:eastAsia="Malgun Gothic" w:cs="Batang"/>
        </w:rPr>
        <w:t xml:space="preserve">the UE is required to monitor paging in any paging occasion at least once per modification period. This means, </w:t>
      </w:r>
      <w:r w:rsidR="00867D4D">
        <w:rPr>
          <w:rFonts w:eastAsia="Malgun Gothic" w:cs="Batang"/>
        </w:rPr>
        <w:t xml:space="preserve">not all </w:t>
      </w:r>
      <w:r w:rsidRPr="00EA56F4">
        <w:rPr>
          <w:rFonts w:eastAsia="Malgun Gothic" w:cs="Batang"/>
        </w:rPr>
        <w:t xml:space="preserve">paging </w:t>
      </w:r>
      <w:r w:rsidR="00201DF9">
        <w:rPr>
          <w:rFonts w:eastAsia="Malgun Gothic" w:cs="Batang"/>
        </w:rPr>
        <w:t>occasion</w:t>
      </w:r>
      <w:r w:rsidR="00E27C49">
        <w:rPr>
          <w:rFonts w:eastAsia="Malgun Gothic" w:cs="Batang"/>
        </w:rPr>
        <w:t>s</w:t>
      </w:r>
      <w:r w:rsidRPr="00EA56F4">
        <w:rPr>
          <w:rFonts w:eastAsia="Malgun Gothic" w:cs="Batang"/>
        </w:rPr>
        <w:t xml:space="preserve"> </w:t>
      </w:r>
      <w:r w:rsidR="00867D4D">
        <w:rPr>
          <w:rFonts w:eastAsia="Malgun Gothic" w:cs="Batang"/>
        </w:rPr>
        <w:t>in a modi</w:t>
      </w:r>
      <w:r w:rsidR="00C60CDC">
        <w:rPr>
          <w:rFonts w:eastAsia="Malgun Gothic" w:cs="Batang"/>
        </w:rPr>
        <w:t>fication period necessarily overlap with</w:t>
      </w:r>
      <w:r w:rsidRPr="00EA56F4">
        <w:rPr>
          <w:rFonts w:eastAsia="Malgun Gothic" w:cs="Batang"/>
        </w:rPr>
        <w:t xml:space="preserve"> CG-SDT transmissions </w:t>
      </w:r>
      <w:r w:rsidR="00A208D2">
        <w:rPr>
          <w:rFonts w:eastAsia="Malgun Gothic" w:cs="Batang"/>
        </w:rPr>
        <w:t>and hence</w:t>
      </w:r>
      <w:r w:rsidRPr="00EA56F4">
        <w:rPr>
          <w:rFonts w:eastAsia="Malgun Gothic" w:cs="Batang"/>
        </w:rPr>
        <w:t xml:space="preserve"> the </w:t>
      </w:r>
      <w:r w:rsidR="00465341">
        <w:rPr>
          <w:rFonts w:eastAsia="Malgun Gothic" w:cs="Batang"/>
        </w:rPr>
        <w:t xml:space="preserve">HD-FDD </w:t>
      </w:r>
      <w:r w:rsidRPr="00EA56F4">
        <w:rPr>
          <w:rFonts w:eastAsia="Malgun Gothic" w:cs="Batang"/>
        </w:rPr>
        <w:t xml:space="preserve">UE can </w:t>
      </w:r>
      <w:r w:rsidR="00465341">
        <w:rPr>
          <w:rFonts w:eastAsia="Malgun Gothic" w:cs="Batang"/>
        </w:rPr>
        <w:t xml:space="preserve">monitor </w:t>
      </w:r>
      <w:r w:rsidR="00054946">
        <w:rPr>
          <w:rFonts w:eastAsia="Malgun Gothic" w:cs="Batang"/>
        </w:rPr>
        <w:t>one of the multiple paging occasions within the modification period</w:t>
      </w:r>
      <w:r w:rsidRPr="00EA56F4">
        <w:rPr>
          <w:rFonts w:eastAsia="Malgun Gothic" w:cs="Batang"/>
        </w:rPr>
        <w:t xml:space="preserve">. </w:t>
      </w:r>
      <w:r w:rsidR="00A512AA">
        <w:rPr>
          <w:rFonts w:eastAsia="Malgun Gothic" w:cs="Batang"/>
        </w:rPr>
        <w:t xml:space="preserve">It is noted that the RAN4 requirements </w:t>
      </w:r>
      <w:r w:rsidR="008D4E35">
        <w:rPr>
          <w:rFonts w:eastAsia="Malgun Gothic" w:cs="Batang"/>
        </w:rPr>
        <w:t xml:space="preserve">for overlapping between paging reception and SDT transmissions </w:t>
      </w:r>
      <w:r w:rsidR="00A512AA">
        <w:rPr>
          <w:rFonts w:eastAsia="Malgun Gothic" w:cs="Batang"/>
        </w:rPr>
        <w:t>are defined in a generic way</w:t>
      </w:r>
      <w:r w:rsidR="00437BAF">
        <w:rPr>
          <w:rFonts w:eastAsia="Malgun Gothic" w:cs="Batang"/>
        </w:rPr>
        <w:t xml:space="preserve">, </w:t>
      </w:r>
      <w:proofErr w:type="gramStart"/>
      <w:r w:rsidR="00437BAF">
        <w:rPr>
          <w:rFonts w:eastAsia="Malgun Gothic" w:cs="Batang"/>
        </w:rPr>
        <w:t>i.e.</w:t>
      </w:r>
      <w:proofErr w:type="gramEnd"/>
      <w:r w:rsidR="00437BAF">
        <w:rPr>
          <w:rFonts w:eastAsia="Malgun Gothic" w:cs="Batang"/>
        </w:rPr>
        <w:t xml:space="preserve"> it does not differentiate between </w:t>
      </w:r>
      <w:r w:rsidR="00BF37CA">
        <w:rPr>
          <w:rFonts w:eastAsia="Malgun Gothic" w:cs="Batang"/>
        </w:rPr>
        <w:t xml:space="preserve">the above </w:t>
      </w:r>
      <w:r w:rsidR="00F1491B">
        <w:rPr>
          <w:rFonts w:eastAsia="Malgun Gothic" w:cs="Batang"/>
        </w:rPr>
        <w:t>type</w:t>
      </w:r>
      <w:r w:rsidR="00BF37CA">
        <w:rPr>
          <w:rFonts w:eastAsia="Malgun Gothic" w:cs="Batang"/>
        </w:rPr>
        <w:t>s</w:t>
      </w:r>
      <w:r w:rsidR="00437BAF">
        <w:rPr>
          <w:rFonts w:eastAsia="Malgun Gothic" w:cs="Batang"/>
        </w:rPr>
        <w:t xml:space="preserve"> 1 and 2</w:t>
      </w:r>
      <w:r w:rsidR="00A512AA">
        <w:rPr>
          <w:rFonts w:eastAsia="Malgun Gothic" w:cs="Batang"/>
        </w:rPr>
        <w:t xml:space="preserve"> as </w:t>
      </w:r>
      <w:r w:rsidR="00437BAF">
        <w:rPr>
          <w:rFonts w:eastAsia="Malgun Gothic" w:cs="Batang"/>
        </w:rPr>
        <w:t>shown below</w:t>
      </w:r>
      <w:r w:rsidR="00A512AA">
        <w:rPr>
          <w:rFonts w:eastAsia="Malgun Gothic" w:cs="Batang"/>
        </w:rPr>
        <w:t xml:space="preserve"> [3]</w:t>
      </w:r>
      <w:r w:rsidR="008D4E35">
        <w:rPr>
          <w:rFonts w:eastAsia="Malgun Gothic" w:cs="Batang"/>
        </w:rPr>
        <w:t>:</w:t>
      </w:r>
    </w:p>
    <w:p w14:paraId="25E682B4" w14:textId="77777777" w:rsidR="008D4E35" w:rsidRDefault="008D4E35" w:rsidP="00DC6847">
      <w:pPr>
        <w:keepNext/>
        <w:keepLines/>
        <w:pBdr>
          <w:top w:val="single" w:sz="12" w:space="3" w:color="auto"/>
        </w:pBdr>
        <w:spacing w:before="240" w:after="180"/>
        <w:outlineLvl w:val="0"/>
        <w:rPr>
          <w:rFonts w:eastAsia="Malgun Gothic" w:cs="Batang"/>
        </w:rPr>
      </w:pPr>
    </w:p>
    <w:tbl>
      <w:tblPr>
        <w:tblStyle w:val="TableGrid"/>
        <w:tblW w:w="0" w:type="auto"/>
        <w:tblLook w:val="04A0" w:firstRow="1" w:lastRow="0" w:firstColumn="1" w:lastColumn="0" w:noHBand="0" w:noVBand="1"/>
      </w:tblPr>
      <w:tblGrid>
        <w:gridCol w:w="9631"/>
      </w:tblGrid>
      <w:tr w:rsidR="00BC6345" w14:paraId="2BF90F90" w14:textId="77777777" w:rsidTr="00BC6345">
        <w:tc>
          <w:tcPr>
            <w:tcW w:w="9631" w:type="dxa"/>
          </w:tcPr>
          <w:p w14:paraId="0CD6C3C8" w14:textId="77777777" w:rsidR="00BC6345" w:rsidRPr="00BC6345" w:rsidRDefault="00BC6345" w:rsidP="00BC6345">
            <w:pPr>
              <w:keepNext/>
              <w:keepLines/>
              <w:spacing w:before="240" w:after="180"/>
              <w:outlineLvl w:val="0"/>
              <w:rPr>
                <w:rFonts w:eastAsia="Malgun Gothic" w:cs="Batang"/>
              </w:rPr>
            </w:pPr>
            <w:r w:rsidRPr="00BC6345">
              <w:rPr>
                <w:rFonts w:eastAsia="Malgun Gothic" w:cs="Batang"/>
              </w:rPr>
              <w:t>5.1B.2.6</w:t>
            </w:r>
            <w:r w:rsidRPr="00BC6345">
              <w:rPr>
                <w:rFonts w:eastAsia="Malgun Gothic" w:cs="Batang"/>
              </w:rPr>
              <w:tab/>
              <w:t>Maximum interruption in paging reception</w:t>
            </w:r>
          </w:p>
          <w:p w14:paraId="2621998A" w14:textId="77777777" w:rsidR="00BC6345" w:rsidRPr="00BC6345" w:rsidRDefault="00BC6345" w:rsidP="00BC6345">
            <w:pPr>
              <w:keepNext/>
              <w:keepLines/>
              <w:spacing w:before="240" w:after="180"/>
              <w:outlineLvl w:val="0"/>
              <w:rPr>
                <w:rFonts w:eastAsia="Malgun Gothic" w:cs="Batang"/>
              </w:rPr>
            </w:pPr>
            <w:r w:rsidRPr="00BC6345">
              <w:rPr>
                <w:rFonts w:eastAsia="Malgun Gothic" w:cs="Batang"/>
              </w:rPr>
              <w:t xml:space="preserve">The requirements in clause 4.2B.2.6 shall apply for RedCap UEs. </w:t>
            </w:r>
          </w:p>
          <w:p w14:paraId="720BFA5A" w14:textId="77777777" w:rsidR="00BC6345" w:rsidRPr="00BC6345" w:rsidRDefault="00BC6345" w:rsidP="00BC6345">
            <w:pPr>
              <w:keepNext/>
              <w:keepLines/>
              <w:spacing w:before="240" w:after="180"/>
              <w:outlineLvl w:val="0"/>
              <w:rPr>
                <w:rFonts w:eastAsia="Malgun Gothic" w:cs="Batang"/>
              </w:rPr>
            </w:pPr>
            <w:r w:rsidRPr="00BC6345">
              <w:rPr>
                <w:rFonts w:eastAsia="Malgun Gothic" w:cs="Batang"/>
              </w:rPr>
              <w:t>For RedCap UE in HD-FDD mode, if a paging occasion overlaps with CG-SDT transmission then the UE shall monitor the paging during the paging occasion. In this case the UE is allowed to drop the CG-SDT transmission.</w:t>
            </w:r>
          </w:p>
          <w:p w14:paraId="6FABC6DD" w14:textId="77777777" w:rsidR="00BC6345" w:rsidRDefault="00BC6345" w:rsidP="00CC612B">
            <w:pPr>
              <w:keepNext/>
              <w:keepLines/>
              <w:spacing w:before="240" w:after="180"/>
              <w:outlineLvl w:val="0"/>
              <w:rPr>
                <w:rFonts w:eastAsia="Malgun Gothic" w:cs="Batang"/>
              </w:rPr>
            </w:pPr>
          </w:p>
        </w:tc>
      </w:tr>
    </w:tbl>
    <w:p w14:paraId="4ED9A917" w14:textId="53ED7916" w:rsidR="003709E2" w:rsidRDefault="007579CA" w:rsidP="007579CA">
      <w:pPr>
        <w:keepNext/>
        <w:keepLines/>
        <w:pBdr>
          <w:top w:val="single" w:sz="12" w:space="3" w:color="auto"/>
        </w:pBdr>
        <w:tabs>
          <w:tab w:val="left" w:pos="2596"/>
        </w:tabs>
        <w:spacing w:before="240" w:after="180"/>
        <w:outlineLvl w:val="0"/>
        <w:rPr>
          <w:rFonts w:eastAsia="Malgun Gothic" w:cs="Batang"/>
        </w:rPr>
      </w:pPr>
      <w:r>
        <w:rPr>
          <w:rFonts w:eastAsia="Malgun Gothic" w:cs="Batang"/>
        </w:rPr>
        <w:tab/>
      </w:r>
    </w:p>
    <w:p w14:paraId="28D9EDDE" w14:textId="5E0EC08C" w:rsidR="00040479" w:rsidRDefault="005C18F6" w:rsidP="007579CA">
      <w:pPr>
        <w:keepNext/>
        <w:keepLines/>
        <w:pBdr>
          <w:top w:val="single" w:sz="12" w:space="3" w:color="auto"/>
        </w:pBdr>
        <w:tabs>
          <w:tab w:val="left" w:pos="2596"/>
        </w:tabs>
        <w:spacing w:before="240" w:after="180"/>
        <w:outlineLvl w:val="0"/>
        <w:rPr>
          <w:rFonts w:eastAsia="Malgun Gothic" w:cs="Batang"/>
        </w:rPr>
      </w:pPr>
      <w:r>
        <w:rPr>
          <w:rFonts w:eastAsia="Malgun Gothic" w:cs="Batang"/>
        </w:rPr>
        <w:t>RAN2 specification</w:t>
      </w:r>
      <w:r w:rsidR="00DB43DC">
        <w:rPr>
          <w:rFonts w:eastAsia="Malgun Gothic" w:cs="Batang"/>
        </w:rPr>
        <w:t>s implicitly state that</w:t>
      </w:r>
      <w:r w:rsidR="001315A4">
        <w:rPr>
          <w:rFonts w:eastAsia="Malgun Gothic" w:cs="Batang"/>
        </w:rPr>
        <w:t xml:space="preserve"> if a paging occasion </w:t>
      </w:r>
      <w:r w:rsidR="00AE432F">
        <w:rPr>
          <w:rFonts w:eastAsia="Malgun Gothic" w:cs="Batang"/>
        </w:rPr>
        <w:t>happens to conflict with a CG-SDT transmission</w:t>
      </w:r>
      <w:r w:rsidR="0056167A">
        <w:rPr>
          <w:rFonts w:eastAsia="Malgun Gothic" w:cs="Batang"/>
        </w:rPr>
        <w:t xml:space="preserve">, an HD-FDD UE </w:t>
      </w:r>
      <w:r w:rsidR="007C675B">
        <w:rPr>
          <w:rFonts w:eastAsia="Malgun Gothic" w:cs="Batang"/>
        </w:rPr>
        <w:t xml:space="preserve">should </w:t>
      </w:r>
      <w:r w:rsidR="00565154">
        <w:rPr>
          <w:rFonts w:eastAsia="Malgun Gothic" w:cs="Batang"/>
        </w:rPr>
        <w:t>monitor for paging during any of the</w:t>
      </w:r>
      <w:r w:rsidR="00AE432F">
        <w:rPr>
          <w:rFonts w:eastAsia="Malgun Gothic" w:cs="Batang"/>
        </w:rPr>
        <w:t xml:space="preserve"> </w:t>
      </w:r>
      <w:r w:rsidR="007C675B">
        <w:rPr>
          <w:rFonts w:eastAsia="Malgun Gothic" w:cs="Batang"/>
        </w:rPr>
        <w:t xml:space="preserve">other paging occasions in the same modification </w:t>
      </w:r>
      <w:proofErr w:type="spellStart"/>
      <w:r w:rsidR="007C675B">
        <w:rPr>
          <w:rFonts w:eastAsia="Malgun Gothic" w:cs="Batang"/>
        </w:rPr>
        <w:t>period</w:t>
      </w:r>
      <w:r w:rsidR="00CC3B0A">
        <w:rPr>
          <w:rFonts w:eastAsia="Malgun Gothic" w:cs="Batang"/>
        </w:rPr>
        <w:t>for</w:t>
      </w:r>
      <w:proofErr w:type="spellEnd"/>
      <w:r w:rsidR="00CC3B0A">
        <w:rPr>
          <w:rFonts w:eastAsia="Malgun Gothic" w:cs="Batang"/>
        </w:rPr>
        <w:t xml:space="preserve"> partial overlapping</w:t>
      </w:r>
      <w:r w:rsidR="0059185A">
        <w:rPr>
          <w:rFonts w:eastAsia="Malgun Gothic" w:cs="Batang"/>
        </w:rPr>
        <w:t xml:space="preserve"> </w:t>
      </w:r>
      <w:r>
        <w:rPr>
          <w:rFonts w:eastAsia="Malgun Gothic" w:cs="Batang"/>
        </w:rPr>
        <w:t xml:space="preserve">while the </w:t>
      </w:r>
      <w:r w:rsidR="00A53BC2">
        <w:rPr>
          <w:rFonts w:eastAsia="Malgun Gothic" w:cs="Batang"/>
        </w:rPr>
        <w:t>RAN4 specification requires the UE to prioritize the monitoring of paging</w:t>
      </w:r>
      <w:r w:rsidR="00F1491B">
        <w:rPr>
          <w:rFonts w:eastAsia="Malgun Gothic" w:cs="Batang"/>
        </w:rPr>
        <w:t xml:space="preserve"> [1]</w:t>
      </w:r>
      <w:r w:rsidR="00A53BC2">
        <w:rPr>
          <w:rFonts w:eastAsia="Malgun Gothic" w:cs="Batang"/>
        </w:rPr>
        <w:t>.</w:t>
      </w:r>
      <w:r w:rsidR="00E41C05">
        <w:rPr>
          <w:rFonts w:eastAsia="Malgun Gothic" w:cs="Batang"/>
        </w:rPr>
        <w:t xml:space="preserve"> </w:t>
      </w:r>
      <w:r w:rsidR="00C15263">
        <w:rPr>
          <w:rFonts w:eastAsia="Malgun Gothic" w:cs="Batang"/>
        </w:rPr>
        <w:t>For this overlap</w:t>
      </w:r>
      <w:r w:rsidR="009A0843">
        <w:rPr>
          <w:rFonts w:eastAsia="Malgun Gothic" w:cs="Batang"/>
        </w:rPr>
        <w:t>p</w:t>
      </w:r>
      <w:r w:rsidR="00C15263">
        <w:rPr>
          <w:rFonts w:eastAsia="Malgun Gothic" w:cs="Batang"/>
        </w:rPr>
        <w:t>ing cas</w:t>
      </w:r>
      <w:r w:rsidR="009A0843">
        <w:rPr>
          <w:rFonts w:eastAsia="Malgun Gothic" w:cs="Batang"/>
        </w:rPr>
        <w:t>e</w:t>
      </w:r>
      <w:r w:rsidR="00C15263">
        <w:rPr>
          <w:rFonts w:eastAsia="Malgun Gothic" w:cs="Batang"/>
        </w:rPr>
        <w:t>, i</w:t>
      </w:r>
      <w:r w:rsidR="00E41C05">
        <w:rPr>
          <w:rFonts w:eastAsia="Malgun Gothic" w:cs="Batang"/>
        </w:rPr>
        <w:t xml:space="preserve">t is observed that the RAN4 requirements are more </w:t>
      </w:r>
      <w:r w:rsidR="00102B05">
        <w:rPr>
          <w:rFonts w:eastAsia="Malgun Gothic" w:cs="Batang"/>
        </w:rPr>
        <w:t>concrete</w:t>
      </w:r>
      <w:r w:rsidR="00C15263">
        <w:rPr>
          <w:rFonts w:eastAsia="Malgun Gothic" w:cs="Batang"/>
        </w:rPr>
        <w:t xml:space="preserve"> </w:t>
      </w:r>
      <w:r w:rsidR="00384459">
        <w:rPr>
          <w:rFonts w:eastAsia="Malgun Gothic" w:cs="Batang"/>
        </w:rPr>
        <w:t>and will ensure aligned behaviour among different implementations in the network.</w:t>
      </w:r>
      <w:r w:rsidR="004E5068">
        <w:rPr>
          <w:rFonts w:eastAsia="Malgun Gothic" w:cs="Batang"/>
        </w:rPr>
        <w:t xml:space="preserve">, </w:t>
      </w:r>
      <w:r w:rsidR="00102B05">
        <w:rPr>
          <w:rFonts w:eastAsia="Malgun Gothic" w:cs="Batang"/>
        </w:rPr>
        <w:t xml:space="preserve">while the RAN2 </w:t>
      </w:r>
      <w:proofErr w:type="spellStart"/>
      <w:r w:rsidR="00102B05">
        <w:rPr>
          <w:rFonts w:eastAsia="Malgun Gothic" w:cs="Batang"/>
        </w:rPr>
        <w:t>specificaiton</w:t>
      </w:r>
      <w:proofErr w:type="spellEnd"/>
      <w:r w:rsidR="00102B05">
        <w:rPr>
          <w:rFonts w:eastAsia="Malgun Gothic" w:cs="Batang"/>
        </w:rPr>
        <w:t xml:space="preserve"> </w:t>
      </w:r>
      <w:r w:rsidR="00552255">
        <w:rPr>
          <w:rFonts w:eastAsia="Malgun Gothic" w:cs="Batang"/>
        </w:rPr>
        <w:t xml:space="preserve">is quite </w:t>
      </w:r>
      <w:r w:rsidR="009A0843">
        <w:rPr>
          <w:rFonts w:eastAsia="Malgun Gothic" w:cs="Batang"/>
        </w:rPr>
        <w:t>open</w:t>
      </w:r>
      <w:r w:rsidR="002F367E">
        <w:rPr>
          <w:rFonts w:eastAsia="Malgun Gothic" w:cs="Batang"/>
        </w:rPr>
        <w:t xml:space="preserve">. </w:t>
      </w:r>
      <w:r w:rsidR="00A53BC2">
        <w:rPr>
          <w:rFonts w:eastAsia="Malgun Gothic" w:cs="Batang"/>
        </w:rPr>
        <w:t xml:space="preserve"> </w:t>
      </w:r>
    </w:p>
    <w:p w14:paraId="5553E369" w14:textId="720AF456" w:rsidR="007579CA" w:rsidRDefault="00AE42BA" w:rsidP="007579CA">
      <w:pPr>
        <w:keepNext/>
        <w:keepLines/>
        <w:pBdr>
          <w:top w:val="single" w:sz="12" w:space="3" w:color="auto"/>
        </w:pBdr>
        <w:tabs>
          <w:tab w:val="left" w:pos="2596"/>
        </w:tabs>
        <w:spacing w:before="240" w:after="180"/>
        <w:outlineLvl w:val="0"/>
        <w:rPr>
          <w:rFonts w:eastAsia="Malgun Gothic" w:cs="Batang"/>
        </w:rPr>
      </w:pPr>
      <w:r>
        <w:rPr>
          <w:rFonts w:eastAsia="Malgun Gothic" w:cs="Batang"/>
        </w:rPr>
        <w:t>Therefore</w:t>
      </w:r>
      <w:r w:rsidR="00F631F6">
        <w:rPr>
          <w:rFonts w:eastAsia="Malgun Gothic" w:cs="Batang"/>
        </w:rPr>
        <w:t>,</w:t>
      </w:r>
      <w:r>
        <w:rPr>
          <w:rFonts w:eastAsia="Malgun Gothic" w:cs="Batang"/>
        </w:rPr>
        <w:t xml:space="preserve"> we</w:t>
      </w:r>
      <w:r w:rsidR="00E07EA9">
        <w:rPr>
          <w:rFonts w:eastAsia="Malgun Gothic" w:cs="Batang"/>
        </w:rPr>
        <w:t xml:space="preserve"> s</w:t>
      </w:r>
      <w:r w:rsidR="0052453D">
        <w:rPr>
          <w:rFonts w:eastAsia="Malgun Gothic" w:cs="Batang"/>
        </w:rPr>
        <w:t xml:space="preserve">ee the need to update the RAN4 specification text to reflect that it applies to </w:t>
      </w:r>
      <w:r w:rsidR="00F1491B">
        <w:rPr>
          <w:rFonts w:eastAsia="Malgun Gothic" w:cs="Batang"/>
        </w:rPr>
        <w:t>type</w:t>
      </w:r>
      <w:r w:rsidR="0052453D">
        <w:rPr>
          <w:rFonts w:eastAsia="Malgun Gothic" w:cs="Batang"/>
        </w:rPr>
        <w:t xml:space="preserve"> 1</w:t>
      </w:r>
      <w:r w:rsidR="004E5068">
        <w:rPr>
          <w:rFonts w:eastAsia="Malgun Gothic" w:cs="Batang"/>
        </w:rPr>
        <w:t xml:space="preserve"> </w:t>
      </w:r>
      <w:r w:rsidR="00E07EA9">
        <w:rPr>
          <w:rFonts w:eastAsia="Malgun Gothic" w:cs="Batang"/>
        </w:rPr>
        <w:t xml:space="preserve">overlapping </w:t>
      </w:r>
      <w:r w:rsidR="000F6A73">
        <w:rPr>
          <w:rFonts w:eastAsia="Malgun Gothic" w:cs="Batang"/>
        </w:rPr>
        <w:t xml:space="preserve">only. </w:t>
      </w:r>
      <w:r w:rsidR="00876BA8">
        <w:rPr>
          <w:rFonts w:eastAsia="Malgun Gothic" w:cs="Batang"/>
        </w:rPr>
        <w:t>We therefore make following proposal:</w:t>
      </w:r>
    </w:p>
    <w:p w14:paraId="764F1542" w14:textId="6269DE12" w:rsidR="00EE1BB1" w:rsidRPr="00026BDD" w:rsidRDefault="007326C8" w:rsidP="007579CA">
      <w:pPr>
        <w:keepNext/>
        <w:keepLines/>
        <w:pBdr>
          <w:top w:val="single" w:sz="12" w:space="3" w:color="auto"/>
        </w:pBdr>
        <w:tabs>
          <w:tab w:val="left" w:pos="2596"/>
        </w:tabs>
        <w:spacing w:before="240" w:after="180"/>
        <w:outlineLvl w:val="0"/>
        <w:rPr>
          <w:rFonts w:eastAsia="Malgun Gothic" w:cs="Batang"/>
          <w:b/>
          <w:bCs/>
          <w:i/>
          <w:iCs/>
          <w:u w:val="single"/>
        </w:rPr>
      </w:pPr>
      <w:r>
        <w:rPr>
          <w:rFonts w:eastAsia="Malgun Gothic" w:cs="Batang"/>
          <w:b/>
          <w:bCs/>
          <w:u w:val="single"/>
        </w:rPr>
        <w:t xml:space="preserve">Proposal: RAN4 to update the </w:t>
      </w:r>
      <w:r w:rsidR="00EE1BB1">
        <w:rPr>
          <w:rFonts w:eastAsia="Malgun Gothic" w:cs="Batang"/>
          <w:b/>
          <w:bCs/>
          <w:u w:val="single"/>
        </w:rPr>
        <w:t>paging reception requirements for HD-FDD UE in clause 5.1B.2.6 in TS 38.133 as follows:</w:t>
      </w:r>
      <w:r w:rsidR="00815B95">
        <w:rPr>
          <w:rFonts w:eastAsia="Malgun Gothic" w:cs="Batang"/>
          <w:b/>
          <w:bCs/>
          <w:u w:val="single"/>
        </w:rPr>
        <w:br/>
      </w:r>
      <w:proofErr w:type="gramStart"/>
      <w:r w:rsidR="00384FAC">
        <w:rPr>
          <w:rFonts w:eastAsia="Malgun Gothic" w:cs="Batang"/>
          <w:b/>
          <w:bCs/>
          <w:u w:val="single"/>
        </w:rPr>
        <w:t>-</w:t>
      </w:r>
      <w:r w:rsidR="00026BDD" w:rsidRPr="00026BDD">
        <w:rPr>
          <w:rFonts w:eastAsia="Malgun Gothic" w:cs="Batang"/>
          <w:b/>
          <w:bCs/>
          <w:i/>
          <w:iCs/>
          <w:u w:val="single"/>
        </w:rPr>
        <w:t>“</w:t>
      </w:r>
      <w:proofErr w:type="gramEnd"/>
      <w:r w:rsidR="00026BDD" w:rsidRPr="00026BDD">
        <w:rPr>
          <w:rFonts w:eastAsia="Malgun Gothic" w:cs="Batang"/>
          <w:b/>
          <w:bCs/>
          <w:i/>
          <w:iCs/>
          <w:u w:val="single"/>
        </w:rPr>
        <w:t xml:space="preserve">For RedCap UE in HD-FDD mode, if a paging occasion overlaps with CG-SDT transmission </w:t>
      </w:r>
      <w:r w:rsidR="00757FE4">
        <w:rPr>
          <w:rFonts w:eastAsia="Malgun Gothic" w:cs="Batang"/>
          <w:b/>
          <w:bCs/>
          <w:i/>
          <w:iCs/>
          <w:u w:val="single"/>
        </w:rPr>
        <w:t xml:space="preserve">occasion within </w:t>
      </w:r>
      <w:r w:rsidR="00C25DF2">
        <w:rPr>
          <w:rFonts w:eastAsia="Malgun Gothic" w:cs="Batang"/>
          <w:b/>
          <w:bCs/>
          <w:i/>
          <w:iCs/>
          <w:u w:val="single"/>
        </w:rPr>
        <w:t xml:space="preserve">a SI modification period, </w:t>
      </w:r>
      <w:r w:rsidR="00026BDD" w:rsidRPr="00026BDD">
        <w:rPr>
          <w:rFonts w:eastAsia="Malgun Gothic" w:cs="Batang"/>
          <w:b/>
          <w:bCs/>
          <w:i/>
          <w:iCs/>
          <w:u w:val="single"/>
        </w:rPr>
        <w:t xml:space="preserve">then the UE </w:t>
      </w:r>
      <w:r w:rsidR="0048694B">
        <w:rPr>
          <w:rFonts w:eastAsia="Malgun Gothic" w:cs="Batang"/>
          <w:b/>
          <w:bCs/>
          <w:i/>
          <w:iCs/>
          <w:u w:val="single"/>
        </w:rPr>
        <w:t xml:space="preserve">may </w:t>
      </w:r>
      <w:r w:rsidR="00026BDD" w:rsidRPr="00026BDD">
        <w:rPr>
          <w:rFonts w:eastAsia="Malgun Gothic" w:cs="Batang"/>
          <w:b/>
          <w:bCs/>
          <w:i/>
          <w:iCs/>
          <w:u w:val="single"/>
        </w:rPr>
        <w:t xml:space="preserve">monitor the paging </w:t>
      </w:r>
      <w:r w:rsidR="00467916">
        <w:rPr>
          <w:rFonts w:eastAsia="Malgun Gothic" w:cs="Batang"/>
          <w:b/>
          <w:bCs/>
          <w:i/>
          <w:iCs/>
          <w:u w:val="single"/>
        </w:rPr>
        <w:t xml:space="preserve">in any of the paging </w:t>
      </w:r>
      <w:r w:rsidR="00FD7DF1" w:rsidRPr="00FD7DF1">
        <w:rPr>
          <w:rFonts w:eastAsia="Malgun Gothic" w:cs="Batang"/>
          <w:b/>
          <w:bCs/>
          <w:i/>
          <w:iCs/>
          <w:u w:val="single"/>
        </w:rPr>
        <w:t xml:space="preserve">occasions </w:t>
      </w:r>
      <w:r w:rsidR="00467916">
        <w:rPr>
          <w:rFonts w:eastAsia="Malgun Gothic" w:cs="Batang"/>
          <w:b/>
          <w:bCs/>
          <w:i/>
          <w:iCs/>
          <w:u w:val="single"/>
        </w:rPr>
        <w:t xml:space="preserve">within the </w:t>
      </w:r>
      <w:r w:rsidR="00EA2B32">
        <w:rPr>
          <w:rFonts w:eastAsia="Malgun Gothic" w:cs="Batang"/>
          <w:b/>
          <w:bCs/>
          <w:i/>
          <w:iCs/>
          <w:u w:val="single"/>
        </w:rPr>
        <w:t xml:space="preserve">same </w:t>
      </w:r>
      <w:r w:rsidR="00FF7DAB">
        <w:rPr>
          <w:rFonts w:eastAsia="Malgun Gothic" w:cs="Batang"/>
          <w:b/>
          <w:bCs/>
          <w:i/>
          <w:iCs/>
          <w:u w:val="single"/>
        </w:rPr>
        <w:t>SI modification period</w:t>
      </w:r>
      <w:r w:rsidR="00026BDD" w:rsidRPr="00026BDD">
        <w:rPr>
          <w:rFonts w:eastAsia="Malgun Gothic" w:cs="Batang"/>
          <w:b/>
          <w:bCs/>
          <w:i/>
          <w:iCs/>
          <w:u w:val="single"/>
        </w:rPr>
        <w:t>.”</w:t>
      </w:r>
    </w:p>
    <w:p w14:paraId="47714B9D" w14:textId="5121809A" w:rsidR="00D06F08" w:rsidRPr="00796DC9" w:rsidRDefault="00D06F08" w:rsidP="007579CA">
      <w:pPr>
        <w:keepNext/>
        <w:keepLines/>
        <w:pBdr>
          <w:top w:val="single" w:sz="12" w:space="3" w:color="auto"/>
        </w:pBdr>
        <w:tabs>
          <w:tab w:val="left" w:pos="2596"/>
        </w:tabs>
        <w:spacing w:before="240" w:after="180"/>
        <w:outlineLvl w:val="0"/>
        <w:rPr>
          <w:rFonts w:eastAsia="Malgun Gothic" w:cs="Batang"/>
        </w:rPr>
      </w:pPr>
      <w:r w:rsidRPr="00796DC9">
        <w:rPr>
          <w:rFonts w:eastAsia="Malgun Gothic" w:cs="Batang"/>
        </w:rPr>
        <w:t xml:space="preserve">For type 2 overlapping, it was already concluded that </w:t>
      </w:r>
      <w:r w:rsidRPr="00796DC9">
        <w:rPr>
          <w:rFonts w:ascii="Times New Roman" w:eastAsia="SimSun" w:hAnsi="Times New Roman"/>
          <w:color w:val="000000" w:themeColor="text1"/>
          <w:szCs w:val="20"/>
        </w:rPr>
        <w:t xml:space="preserve">RAN4 is not planning to cover this scenario in Rel-17 or Rel-18 specifications. </w:t>
      </w:r>
      <w:r w:rsidR="00D7252B" w:rsidRPr="00796DC9">
        <w:rPr>
          <w:rFonts w:ascii="Times New Roman" w:eastAsia="SimSun" w:hAnsi="Times New Roman"/>
          <w:color w:val="000000" w:themeColor="text1"/>
          <w:szCs w:val="20"/>
        </w:rPr>
        <w:t>Therefore</w:t>
      </w:r>
      <w:r w:rsidRPr="00796DC9">
        <w:rPr>
          <w:rFonts w:ascii="Times New Roman" w:eastAsia="SimSun" w:hAnsi="Times New Roman"/>
          <w:color w:val="000000" w:themeColor="text1"/>
          <w:szCs w:val="20"/>
        </w:rPr>
        <w:t>, no more discussions a</w:t>
      </w:r>
      <w:r w:rsidR="0086194D" w:rsidRPr="00796DC9">
        <w:rPr>
          <w:rFonts w:ascii="Times New Roman" w:eastAsia="SimSun" w:hAnsi="Times New Roman"/>
          <w:color w:val="000000" w:themeColor="text1"/>
          <w:szCs w:val="20"/>
        </w:rPr>
        <w:t xml:space="preserve">re needed. </w:t>
      </w:r>
    </w:p>
    <w:p w14:paraId="1AA00B30" w14:textId="77777777" w:rsidR="00D06F08" w:rsidRPr="006963FC" w:rsidRDefault="00D06F08" w:rsidP="007579CA">
      <w:pPr>
        <w:keepNext/>
        <w:keepLines/>
        <w:pBdr>
          <w:top w:val="single" w:sz="12" w:space="3" w:color="auto"/>
        </w:pBdr>
        <w:tabs>
          <w:tab w:val="left" w:pos="2596"/>
        </w:tabs>
        <w:spacing w:before="240" w:after="180"/>
        <w:outlineLvl w:val="0"/>
        <w:rPr>
          <w:rFonts w:eastAsia="Malgun Gothic" w:cs="Batang"/>
          <w:b/>
          <w:bCs/>
          <w:u w:val="single"/>
        </w:rPr>
      </w:pPr>
    </w:p>
    <w:p w14:paraId="0B7BC917" w14:textId="2E2E8D02" w:rsidR="00455E48" w:rsidRPr="00FC4392" w:rsidRDefault="007836BC" w:rsidP="00455E48">
      <w:pPr>
        <w:keepNext/>
        <w:keepLines/>
        <w:pBdr>
          <w:top w:val="single" w:sz="12" w:space="3" w:color="auto"/>
        </w:pBdr>
        <w:spacing w:before="240" w:after="180"/>
        <w:outlineLvl w:val="0"/>
        <w:rPr>
          <w:rFonts w:ascii="Arial" w:eastAsia="Times New Roman" w:hAnsi="Arial"/>
          <w:sz w:val="36"/>
          <w:szCs w:val="20"/>
        </w:rPr>
      </w:pPr>
      <w:r>
        <w:rPr>
          <w:rFonts w:ascii="Arial" w:eastAsia="Times New Roman" w:hAnsi="Arial"/>
          <w:sz w:val="36"/>
          <w:szCs w:val="20"/>
        </w:rPr>
        <w:t>3</w:t>
      </w:r>
      <w:r>
        <w:rPr>
          <w:rFonts w:ascii="Arial" w:eastAsia="Times New Roman" w:hAnsi="Arial"/>
          <w:sz w:val="36"/>
          <w:szCs w:val="20"/>
        </w:rPr>
        <w:tab/>
      </w:r>
      <w:r w:rsidR="00455E48">
        <w:rPr>
          <w:rFonts w:ascii="Arial" w:eastAsia="Times New Roman" w:hAnsi="Arial"/>
          <w:sz w:val="36"/>
          <w:szCs w:val="20"/>
        </w:rPr>
        <w:t>Conclusion</w:t>
      </w:r>
    </w:p>
    <w:p w14:paraId="0DE5E93C" w14:textId="3B8F3712" w:rsidR="00CC0961" w:rsidRDefault="00024186" w:rsidP="00DB6A9A">
      <w:pPr>
        <w:pStyle w:val="BodyText"/>
      </w:pPr>
      <w:r>
        <w:t>In this contribution, we have discusse</w:t>
      </w:r>
      <w:r w:rsidR="003F0F42">
        <w:t xml:space="preserve">d the </w:t>
      </w:r>
      <w:r w:rsidR="00072C59">
        <w:t xml:space="preserve">possible misalignment between </w:t>
      </w:r>
      <w:r w:rsidR="003F0F42">
        <w:t>RAN2</w:t>
      </w:r>
      <w:r w:rsidR="00072C59">
        <w:t xml:space="preserve"> and RAN4 specification </w:t>
      </w:r>
      <w:proofErr w:type="gramStart"/>
      <w:r w:rsidR="00072C59">
        <w:t>with regard to</w:t>
      </w:r>
      <w:proofErr w:type="gramEnd"/>
      <w:r w:rsidR="00072C59">
        <w:t xml:space="preserve"> </w:t>
      </w:r>
      <w:r w:rsidR="003F0F42">
        <w:t xml:space="preserve">monitoring of paging </w:t>
      </w:r>
      <w:proofErr w:type="spellStart"/>
      <w:r w:rsidR="003F0F42">
        <w:t>occssions</w:t>
      </w:r>
      <w:proofErr w:type="spellEnd"/>
      <w:r w:rsidR="003F0F42">
        <w:t xml:space="preserve"> for CG-DST with HD-FDD</w:t>
      </w:r>
      <w:r w:rsidR="00072C59">
        <w:t xml:space="preserve">. Based on the latest </w:t>
      </w:r>
      <w:r w:rsidR="00CC0961">
        <w:t xml:space="preserve">RAN4 </w:t>
      </w:r>
      <w:r w:rsidR="00072C59">
        <w:t xml:space="preserve">agreements </w:t>
      </w:r>
      <w:r w:rsidR="00CC0961">
        <w:t>in [3], we have made following proposal:</w:t>
      </w:r>
    </w:p>
    <w:p w14:paraId="4F1B71C7" w14:textId="77777777" w:rsidR="00C11F44" w:rsidRDefault="00C11F44" w:rsidP="00712299">
      <w:pPr>
        <w:pStyle w:val="BodyText"/>
        <w:rPr>
          <w:b/>
          <w:bCs/>
        </w:rPr>
      </w:pPr>
    </w:p>
    <w:p w14:paraId="58293441" w14:textId="77777777" w:rsidR="00C11F44" w:rsidRPr="00C11F44" w:rsidRDefault="00C11F44" w:rsidP="00C11F44">
      <w:pPr>
        <w:pStyle w:val="BodyText"/>
        <w:rPr>
          <w:b/>
          <w:bCs/>
        </w:rPr>
      </w:pPr>
      <w:r w:rsidRPr="00C11F44">
        <w:rPr>
          <w:b/>
          <w:bCs/>
          <w:u w:val="single"/>
        </w:rPr>
        <w:lastRenderedPageBreak/>
        <w:t>Proposal:</w:t>
      </w:r>
      <w:r w:rsidRPr="00C11F44">
        <w:rPr>
          <w:b/>
          <w:bCs/>
        </w:rPr>
        <w:t xml:space="preserve"> RAN4 to update the paging reception requirements for HD-FDD UE in clause 5.1B.2.6 in TS 38.133 as follows:</w:t>
      </w:r>
    </w:p>
    <w:p w14:paraId="39D6F357" w14:textId="7AA1EF13" w:rsidR="00BE4E49" w:rsidRPr="00C11F44" w:rsidRDefault="00345697" w:rsidP="00C11F44">
      <w:pPr>
        <w:pStyle w:val="BodyText"/>
        <w:rPr>
          <w:b/>
          <w:bCs/>
          <w:i/>
          <w:iCs/>
        </w:rPr>
      </w:pPr>
      <w:proofErr w:type="gramStart"/>
      <w:r>
        <w:rPr>
          <w:rFonts w:eastAsia="Malgun Gothic" w:cs="Batang"/>
          <w:b/>
          <w:bCs/>
          <w:u w:val="single"/>
        </w:rPr>
        <w:t>-</w:t>
      </w:r>
      <w:r w:rsidRPr="00026BDD">
        <w:rPr>
          <w:rFonts w:eastAsia="Malgun Gothic" w:cs="Batang"/>
          <w:b/>
          <w:bCs/>
          <w:i/>
          <w:iCs/>
          <w:u w:val="single"/>
        </w:rPr>
        <w:t>“</w:t>
      </w:r>
      <w:proofErr w:type="gramEnd"/>
      <w:r w:rsidRPr="00026BDD">
        <w:rPr>
          <w:rFonts w:eastAsia="Malgun Gothic" w:cs="Batang"/>
          <w:b/>
          <w:bCs/>
          <w:i/>
          <w:iCs/>
          <w:u w:val="single"/>
        </w:rPr>
        <w:t xml:space="preserve">For RedCap UE in HD-FDD mode, if a paging occasion overlaps with CG-SDT transmission </w:t>
      </w:r>
      <w:r>
        <w:rPr>
          <w:rFonts w:eastAsia="Malgun Gothic" w:cs="Batang"/>
          <w:b/>
          <w:bCs/>
          <w:i/>
          <w:iCs/>
          <w:u w:val="single"/>
        </w:rPr>
        <w:t xml:space="preserve">occasion within a SI modification period, </w:t>
      </w:r>
      <w:r w:rsidRPr="00026BDD">
        <w:rPr>
          <w:rFonts w:eastAsia="Malgun Gothic" w:cs="Batang"/>
          <w:b/>
          <w:bCs/>
          <w:i/>
          <w:iCs/>
          <w:u w:val="single"/>
        </w:rPr>
        <w:t xml:space="preserve">then the UE </w:t>
      </w:r>
      <w:r w:rsidR="004D00B4">
        <w:rPr>
          <w:rFonts w:eastAsia="Malgun Gothic" w:cs="Batang"/>
          <w:b/>
          <w:bCs/>
          <w:i/>
          <w:iCs/>
          <w:u w:val="single"/>
        </w:rPr>
        <w:t>might</w:t>
      </w:r>
      <w:r>
        <w:rPr>
          <w:rFonts w:eastAsia="Malgun Gothic" w:cs="Batang"/>
          <w:b/>
          <w:bCs/>
          <w:i/>
          <w:iCs/>
          <w:u w:val="single"/>
        </w:rPr>
        <w:t xml:space="preserve"> </w:t>
      </w:r>
      <w:r w:rsidRPr="00026BDD">
        <w:rPr>
          <w:rFonts w:eastAsia="Malgun Gothic" w:cs="Batang"/>
          <w:b/>
          <w:bCs/>
          <w:i/>
          <w:iCs/>
          <w:u w:val="single"/>
        </w:rPr>
        <w:t xml:space="preserve">monitor the paging </w:t>
      </w:r>
      <w:r>
        <w:rPr>
          <w:rFonts w:eastAsia="Malgun Gothic" w:cs="Batang"/>
          <w:b/>
          <w:bCs/>
          <w:i/>
          <w:iCs/>
          <w:u w:val="single"/>
        </w:rPr>
        <w:t xml:space="preserve">in any of the paging </w:t>
      </w:r>
      <w:r w:rsidR="00FD7DF1" w:rsidRPr="00FD7DF1">
        <w:rPr>
          <w:rFonts w:eastAsia="Malgun Gothic" w:cs="Batang"/>
          <w:b/>
          <w:bCs/>
          <w:i/>
          <w:iCs/>
          <w:u w:val="single"/>
        </w:rPr>
        <w:t xml:space="preserve">occasions </w:t>
      </w:r>
      <w:r>
        <w:rPr>
          <w:rFonts w:eastAsia="Malgun Gothic" w:cs="Batang"/>
          <w:b/>
          <w:bCs/>
          <w:i/>
          <w:iCs/>
          <w:u w:val="single"/>
        </w:rPr>
        <w:t>within the SI modification period</w:t>
      </w:r>
      <w:r w:rsidRPr="00026BDD">
        <w:rPr>
          <w:rFonts w:eastAsia="Malgun Gothic" w:cs="Batang"/>
          <w:b/>
          <w:bCs/>
          <w:i/>
          <w:iCs/>
          <w:u w:val="single"/>
        </w:rPr>
        <w:t>.”</w:t>
      </w:r>
    </w:p>
    <w:p w14:paraId="795F0539" w14:textId="4A1AF785" w:rsidR="00CC0961" w:rsidRPr="00BA23DA" w:rsidRDefault="009C5085" w:rsidP="00712299">
      <w:pPr>
        <w:pStyle w:val="BodyText"/>
      </w:pPr>
      <w:r w:rsidRPr="00BA23DA">
        <w:t xml:space="preserve">A change request </w:t>
      </w:r>
      <w:r w:rsidR="00BE4E49">
        <w:t xml:space="preserve">is </w:t>
      </w:r>
      <w:r w:rsidRPr="00BA23DA">
        <w:t xml:space="preserve">provided in a companion contribution. </w:t>
      </w:r>
    </w:p>
    <w:p w14:paraId="507D9972" w14:textId="77777777" w:rsidR="00FA44B2" w:rsidRPr="00E92415" w:rsidRDefault="00FA44B2" w:rsidP="00FA44B2">
      <w:pPr>
        <w:pStyle w:val="ListParagraph"/>
        <w:keepNext/>
        <w:keepLines/>
        <w:pBdr>
          <w:top w:val="single" w:sz="12" w:space="3" w:color="auto"/>
        </w:pBdr>
        <w:spacing w:before="240" w:after="180"/>
        <w:ind w:leftChars="0" w:left="0"/>
        <w:outlineLvl w:val="0"/>
        <w:rPr>
          <w:rFonts w:ascii="Arial" w:eastAsia="Times New Roman" w:hAnsi="Arial"/>
          <w:sz w:val="36"/>
          <w:szCs w:val="20"/>
        </w:rPr>
      </w:pPr>
      <w:bookmarkStart w:id="5" w:name="_Toc133512135"/>
      <w:r>
        <w:rPr>
          <w:rFonts w:ascii="Arial" w:eastAsia="Times New Roman" w:hAnsi="Arial"/>
          <w:sz w:val="36"/>
          <w:szCs w:val="20"/>
        </w:rPr>
        <w:t>References</w:t>
      </w:r>
      <w:bookmarkEnd w:id="5"/>
    </w:p>
    <w:bookmarkStart w:id="6" w:name="_Ref134738669"/>
    <w:bookmarkStart w:id="7" w:name="_Ref69834051"/>
    <w:p w14:paraId="4B6C2AA0" w14:textId="748EB6E8" w:rsidR="008D674D" w:rsidRPr="000F37DF" w:rsidRDefault="00084442" w:rsidP="00DE32AA">
      <w:pPr>
        <w:pStyle w:val="Reference"/>
        <w:numPr>
          <w:ilvl w:val="0"/>
          <w:numId w:val="17"/>
        </w:numPr>
        <w:jc w:val="left"/>
        <w:textAlignment w:val="auto"/>
        <w:rPr>
          <w:rFonts w:ascii="Times" w:hAnsi="Times" w:cs="Times"/>
          <w:lang w:val="en-US" w:eastAsia="en-GB"/>
        </w:rPr>
      </w:pPr>
      <w:r w:rsidRPr="000F37DF">
        <w:rPr>
          <w:rFonts w:ascii="Times" w:hAnsi="Times" w:cs="Times"/>
          <w:u w:val="single"/>
          <w:lang w:eastAsia="en-GB"/>
        </w:rPr>
        <w:fldChar w:fldCharType="begin"/>
      </w:r>
      <w:r w:rsidRPr="000F37DF">
        <w:rPr>
          <w:rFonts w:ascii="Times" w:hAnsi="Times" w:cs="Times"/>
          <w:u w:val="single"/>
          <w:lang w:eastAsia="en-GB"/>
        </w:rPr>
        <w:instrText xml:space="preserve"> HYPERLINK "https://www.3gpp.org/ftp/TSG_RAN/WG1_RL1/TSGR1_113/Docs/R1-2304331.zip" </w:instrText>
      </w:r>
      <w:r w:rsidRPr="000F37DF">
        <w:rPr>
          <w:rFonts w:ascii="Times" w:hAnsi="Times" w:cs="Times"/>
          <w:u w:val="single"/>
          <w:lang w:eastAsia="en-GB"/>
        </w:rPr>
      </w:r>
      <w:r w:rsidRPr="000F37DF">
        <w:rPr>
          <w:rFonts w:ascii="Times" w:hAnsi="Times" w:cs="Times"/>
          <w:u w:val="single"/>
          <w:lang w:eastAsia="en-GB"/>
        </w:rPr>
        <w:fldChar w:fldCharType="separate"/>
      </w:r>
      <w:r w:rsidRPr="000F37DF">
        <w:rPr>
          <w:rStyle w:val="Hyperlink"/>
          <w:rFonts w:ascii="Times" w:hAnsi="Times" w:cs="Times"/>
          <w:lang w:eastAsia="en-GB"/>
        </w:rPr>
        <w:t>R1-2304331</w:t>
      </w:r>
      <w:r w:rsidRPr="000F37DF">
        <w:rPr>
          <w:rFonts w:ascii="Times" w:hAnsi="Times" w:cs="Times"/>
          <w:lang w:val="en-US" w:eastAsia="en-GB"/>
        </w:rPr>
        <w:fldChar w:fldCharType="end"/>
      </w:r>
      <w:r w:rsidRPr="000F37DF">
        <w:rPr>
          <w:rFonts w:ascii="Times" w:hAnsi="Times" w:cs="Times"/>
          <w:lang w:val="en-US" w:eastAsia="en-GB"/>
        </w:rPr>
        <w:t>, “</w:t>
      </w:r>
      <w:r w:rsidR="00786CA5" w:rsidRPr="000F37DF">
        <w:rPr>
          <w:rFonts w:ascii="Times" w:hAnsi="Times" w:cs="Times"/>
          <w:lang w:val="en-US" w:eastAsia="en-GB"/>
        </w:rPr>
        <w:t>LS on Monitoring of paging occasions for CG-SDT with HD-FDD Redcap UEs</w:t>
      </w:r>
      <w:r w:rsidRPr="000F37DF">
        <w:rPr>
          <w:rFonts w:ascii="Times" w:hAnsi="Times" w:cs="Times"/>
          <w:lang w:val="en-US" w:eastAsia="en-GB"/>
        </w:rPr>
        <w:t>”</w:t>
      </w:r>
      <w:r w:rsidR="00786CA5" w:rsidRPr="000F37DF">
        <w:rPr>
          <w:rFonts w:ascii="Times" w:hAnsi="Times" w:cs="Times"/>
          <w:lang w:val="en-US" w:eastAsia="en-GB"/>
        </w:rPr>
        <w:t>, RAN2, Ericsson</w:t>
      </w:r>
      <w:bookmarkEnd w:id="6"/>
      <w:bookmarkEnd w:id="7"/>
    </w:p>
    <w:p w14:paraId="2D16483C" w14:textId="3F56EC55" w:rsidR="00A31D31" w:rsidRDefault="001B0020" w:rsidP="00DE32AA">
      <w:pPr>
        <w:pStyle w:val="Reference"/>
        <w:numPr>
          <w:ilvl w:val="0"/>
          <w:numId w:val="17"/>
        </w:numPr>
        <w:jc w:val="left"/>
        <w:textAlignment w:val="auto"/>
        <w:rPr>
          <w:rFonts w:ascii="Times" w:hAnsi="Times" w:cs="Times"/>
          <w:lang w:val="en-US" w:eastAsia="en-GB"/>
        </w:rPr>
      </w:pPr>
      <w:r w:rsidRPr="009D4AF4">
        <w:rPr>
          <w:rFonts w:ascii="Times" w:hAnsi="Times" w:cs="Times"/>
          <w:lang w:val="en-US" w:eastAsia="en-GB"/>
        </w:rPr>
        <w:t>R4-2314464, “</w:t>
      </w:r>
      <w:r w:rsidR="009D4AF4" w:rsidRPr="009D4AF4">
        <w:rPr>
          <w:rFonts w:ascii="Times" w:hAnsi="Times" w:cs="Times"/>
          <w:lang w:val="en-US" w:eastAsia="en-GB"/>
        </w:rPr>
        <w:t xml:space="preserve">Reply LS </w:t>
      </w:r>
      <w:bookmarkStart w:id="8" w:name="_Hlk143661043"/>
      <w:r w:rsidR="009D4AF4" w:rsidRPr="009D4AF4">
        <w:rPr>
          <w:rFonts w:ascii="Times" w:hAnsi="Times" w:cs="Times"/>
          <w:lang w:val="en-US" w:eastAsia="en-GB"/>
        </w:rPr>
        <w:t>on monitoring of paging occasions for CG-SDT with HD-FDD Redcap UEs</w:t>
      </w:r>
      <w:bookmarkEnd w:id="8"/>
      <w:r w:rsidRPr="009D4AF4">
        <w:rPr>
          <w:rFonts w:ascii="Times" w:hAnsi="Times" w:cs="Times"/>
          <w:lang w:val="en-US" w:eastAsia="en-GB"/>
        </w:rPr>
        <w:t xml:space="preserve">”, </w:t>
      </w:r>
      <w:r w:rsidR="006766C8" w:rsidRPr="009D4AF4">
        <w:rPr>
          <w:rFonts w:ascii="Times" w:hAnsi="Times" w:cs="Times"/>
          <w:lang w:val="en-US" w:eastAsia="en-GB"/>
        </w:rPr>
        <w:t>RAN WG4</w:t>
      </w:r>
    </w:p>
    <w:p w14:paraId="6FCAE0DC" w14:textId="4BEC2D34" w:rsidR="004179CC" w:rsidRPr="000F37DF" w:rsidRDefault="004179CC" w:rsidP="00DE32AA">
      <w:pPr>
        <w:pStyle w:val="Reference"/>
        <w:numPr>
          <w:ilvl w:val="0"/>
          <w:numId w:val="17"/>
        </w:numPr>
        <w:jc w:val="left"/>
        <w:textAlignment w:val="auto"/>
        <w:rPr>
          <w:rFonts w:ascii="Times" w:hAnsi="Times" w:cs="Times"/>
          <w:lang w:val="en-US" w:eastAsia="en-GB"/>
        </w:rPr>
      </w:pPr>
      <w:r w:rsidRPr="000F37DF">
        <w:rPr>
          <w:rFonts w:ascii="Times" w:hAnsi="Times" w:cs="Times"/>
          <w:lang w:val="en-US" w:eastAsia="en-GB"/>
        </w:rPr>
        <w:t>TS 38.133 V18.</w:t>
      </w:r>
      <w:r w:rsidR="004E4092">
        <w:rPr>
          <w:rFonts w:ascii="Times" w:hAnsi="Times" w:cs="Times"/>
          <w:lang w:val="en-US" w:eastAsia="en-GB"/>
        </w:rPr>
        <w:t>2</w:t>
      </w:r>
      <w:r w:rsidRPr="000F37DF">
        <w:rPr>
          <w:rFonts w:ascii="Times" w:hAnsi="Times" w:cs="Times"/>
          <w:lang w:val="en-US" w:eastAsia="en-GB"/>
        </w:rPr>
        <w:t>.0</w:t>
      </w:r>
    </w:p>
    <w:sectPr w:rsidR="004179CC" w:rsidRPr="000F37DF" w:rsidSect="0004212D">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4AE02" w14:textId="77777777" w:rsidR="009B1D73" w:rsidRDefault="009B1D73">
      <w:r>
        <w:separator/>
      </w:r>
    </w:p>
  </w:endnote>
  <w:endnote w:type="continuationSeparator" w:id="0">
    <w:p w14:paraId="0A0C5789" w14:textId="77777777" w:rsidR="009B1D73" w:rsidRDefault="009B1D73">
      <w:r>
        <w:continuationSeparator/>
      </w:r>
    </w:p>
  </w:endnote>
  <w:endnote w:type="continuationNotice" w:id="1">
    <w:p w14:paraId="4E20BD32" w14:textId="77777777" w:rsidR="009B1D73" w:rsidRDefault="009B1D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Yu Gothic"/>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01830" w14:textId="77777777" w:rsidR="009B1D73" w:rsidRDefault="009B1D73">
      <w:r>
        <w:separator/>
      </w:r>
    </w:p>
  </w:footnote>
  <w:footnote w:type="continuationSeparator" w:id="0">
    <w:p w14:paraId="49E02B3E" w14:textId="77777777" w:rsidR="009B1D73" w:rsidRDefault="009B1D73">
      <w:r>
        <w:continuationSeparator/>
      </w:r>
    </w:p>
  </w:footnote>
  <w:footnote w:type="continuationNotice" w:id="1">
    <w:p w14:paraId="546EF3BA" w14:textId="77777777" w:rsidR="009B1D73" w:rsidRDefault="009B1D7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BE1DCC"/>
    <w:multiLevelType w:val="hybridMultilevel"/>
    <w:tmpl w:val="883042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00A9B"/>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173E2"/>
    <w:multiLevelType w:val="hybridMultilevel"/>
    <w:tmpl w:val="A64E97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337250CA"/>
    <w:multiLevelType w:val="hybridMultilevel"/>
    <w:tmpl w:val="04D4A1A6"/>
    <w:lvl w:ilvl="0" w:tplc="08449A7C">
      <w:start w:val="3"/>
      <w:numFmt w:val="bullet"/>
      <w:lvlText w:val=""/>
      <w:lvlJc w:val="left"/>
      <w:pPr>
        <w:ind w:left="720" w:hanging="360"/>
      </w:pPr>
      <w:rPr>
        <w:rFonts w:ascii="Symbol" w:eastAsia="Batang"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AA46647"/>
    <w:multiLevelType w:val="hybridMultilevel"/>
    <w:tmpl w:val="E98662F2"/>
    <w:lvl w:ilvl="0" w:tplc="78A864BC">
      <w:start w:val="1"/>
      <w:numFmt w:val="decimal"/>
      <w:lvlText w:val="Proposal %1"/>
      <w:lvlJc w:val="left"/>
      <w:pPr>
        <w:tabs>
          <w:tab w:val="num" w:pos="1304"/>
        </w:tabs>
        <w:ind w:left="1304" w:hanging="1304"/>
      </w:pPr>
      <w:rPr>
        <w:rFonts w:hint="default"/>
      </w:rPr>
    </w:lvl>
    <w:lvl w:ilvl="1" w:tplc="20000001">
      <w:start w:val="1"/>
      <w:numFmt w:val="bullet"/>
      <w:lvlText w:val=""/>
      <w:lvlJc w:val="left"/>
      <w:pPr>
        <w:ind w:left="720" w:hanging="360"/>
      </w:pPr>
      <w:rPr>
        <w:rFonts w:ascii="Symbol" w:hAnsi="Symbol" w:hint="default"/>
      </w:rPr>
    </w:lvl>
    <w:lvl w:ilvl="2" w:tplc="20000001">
      <w:start w:val="1"/>
      <w:numFmt w:val="bullet"/>
      <w:lvlText w:val=""/>
      <w:lvlJc w:val="left"/>
      <w:pPr>
        <w:ind w:left="720" w:hanging="360"/>
      </w:pPr>
      <w:rPr>
        <w:rFonts w:ascii="Symbol" w:hAnsi="Symbol"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D244808"/>
    <w:multiLevelType w:val="hybridMultilevel"/>
    <w:tmpl w:val="F20069D8"/>
    <w:lvl w:ilvl="0" w:tplc="A5C27F10">
      <w:start w:val="3"/>
      <w:numFmt w:val="bullet"/>
      <w:lvlText w:val=""/>
      <w:lvlJc w:val="left"/>
      <w:pPr>
        <w:ind w:left="720" w:hanging="360"/>
      </w:pPr>
      <w:rPr>
        <w:rFonts w:ascii="Symbol" w:eastAsia="Batang"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F1A1B15"/>
    <w:multiLevelType w:val="hybridMultilevel"/>
    <w:tmpl w:val="74649C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3294317"/>
    <w:multiLevelType w:val="hybridMultilevel"/>
    <w:tmpl w:val="34BA351C"/>
    <w:lvl w:ilvl="0" w:tplc="20000001">
      <w:start w:val="1"/>
      <w:numFmt w:val="bullet"/>
      <w:lvlText w:val=""/>
      <w:lvlJc w:val="left"/>
      <w:pPr>
        <w:ind w:left="2059" w:hanging="360"/>
      </w:pPr>
      <w:rPr>
        <w:rFonts w:ascii="Symbol" w:hAnsi="Symbol" w:hint="default"/>
      </w:rPr>
    </w:lvl>
    <w:lvl w:ilvl="1" w:tplc="20000003">
      <w:start w:val="1"/>
      <w:numFmt w:val="bullet"/>
      <w:lvlText w:val="o"/>
      <w:lvlJc w:val="left"/>
      <w:pPr>
        <w:ind w:left="2779" w:hanging="360"/>
      </w:pPr>
      <w:rPr>
        <w:rFonts w:ascii="Courier New" w:hAnsi="Courier New" w:cs="Courier New" w:hint="default"/>
      </w:rPr>
    </w:lvl>
    <w:lvl w:ilvl="2" w:tplc="20000005" w:tentative="1">
      <w:start w:val="1"/>
      <w:numFmt w:val="bullet"/>
      <w:lvlText w:val=""/>
      <w:lvlJc w:val="left"/>
      <w:pPr>
        <w:ind w:left="3499" w:hanging="360"/>
      </w:pPr>
      <w:rPr>
        <w:rFonts w:ascii="Wingdings" w:hAnsi="Wingdings" w:hint="default"/>
      </w:rPr>
    </w:lvl>
    <w:lvl w:ilvl="3" w:tplc="20000001" w:tentative="1">
      <w:start w:val="1"/>
      <w:numFmt w:val="bullet"/>
      <w:lvlText w:val=""/>
      <w:lvlJc w:val="left"/>
      <w:pPr>
        <w:ind w:left="4219" w:hanging="360"/>
      </w:pPr>
      <w:rPr>
        <w:rFonts w:ascii="Symbol" w:hAnsi="Symbol" w:hint="default"/>
      </w:rPr>
    </w:lvl>
    <w:lvl w:ilvl="4" w:tplc="20000003" w:tentative="1">
      <w:start w:val="1"/>
      <w:numFmt w:val="bullet"/>
      <w:lvlText w:val="o"/>
      <w:lvlJc w:val="left"/>
      <w:pPr>
        <w:ind w:left="4939" w:hanging="360"/>
      </w:pPr>
      <w:rPr>
        <w:rFonts w:ascii="Courier New" w:hAnsi="Courier New" w:cs="Courier New" w:hint="default"/>
      </w:rPr>
    </w:lvl>
    <w:lvl w:ilvl="5" w:tplc="20000005" w:tentative="1">
      <w:start w:val="1"/>
      <w:numFmt w:val="bullet"/>
      <w:lvlText w:val=""/>
      <w:lvlJc w:val="left"/>
      <w:pPr>
        <w:ind w:left="5659" w:hanging="360"/>
      </w:pPr>
      <w:rPr>
        <w:rFonts w:ascii="Wingdings" w:hAnsi="Wingdings" w:hint="default"/>
      </w:rPr>
    </w:lvl>
    <w:lvl w:ilvl="6" w:tplc="20000001" w:tentative="1">
      <w:start w:val="1"/>
      <w:numFmt w:val="bullet"/>
      <w:lvlText w:val=""/>
      <w:lvlJc w:val="left"/>
      <w:pPr>
        <w:ind w:left="6379" w:hanging="360"/>
      </w:pPr>
      <w:rPr>
        <w:rFonts w:ascii="Symbol" w:hAnsi="Symbol" w:hint="default"/>
      </w:rPr>
    </w:lvl>
    <w:lvl w:ilvl="7" w:tplc="20000003" w:tentative="1">
      <w:start w:val="1"/>
      <w:numFmt w:val="bullet"/>
      <w:lvlText w:val="o"/>
      <w:lvlJc w:val="left"/>
      <w:pPr>
        <w:ind w:left="7099" w:hanging="360"/>
      </w:pPr>
      <w:rPr>
        <w:rFonts w:ascii="Courier New" w:hAnsi="Courier New" w:cs="Courier New" w:hint="default"/>
      </w:rPr>
    </w:lvl>
    <w:lvl w:ilvl="8" w:tplc="20000005" w:tentative="1">
      <w:start w:val="1"/>
      <w:numFmt w:val="bullet"/>
      <w:lvlText w:val=""/>
      <w:lvlJc w:val="left"/>
      <w:pPr>
        <w:ind w:left="7819" w:hanging="360"/>
      </w:pPr>
      <w:rPr>
        <w:rFonts w:ascii="Wingdings" w:hAnsi="Wingdings" w:hint="default"/>
      </w:rPr>
    </w:lvl>
  </w:abstractNum>
  <w:abstractNum w:abstractNumId="26" w15:restartNumberingAfterBreak="0">
    <w:nsid w:val="43FF5F2B"/>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AA5C18F4"/>
    <w:lvl w:ilvl="0" w:tplc="A91870EC">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4A21D38"/>
    <w:multiLevelType w:val="hybridMultilevel"/>
    <w:tmpl w:val="375E84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EE40BE"/>
    <w:multiLevelType w:val="hybridMultilevel"/>
    <w:tmpl w:val="E1C6ED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7B5370"/>
    <w:multiLevelType w:val="hybridMultilevel"/>
    <w:tmpl w:val="52CE09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0"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SimSun" w:eastAsia="SimSun" w:hAnsi="SimSun"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A22370C"/>
    <w:multiLevelType w:val="hybridMultilevel"/>
    <w:tmpl w:val="FF26FE10"/>
    <w:lvl w:ilvl="0" w:tplc="A5C27F10">
      <w:start w:val="3"/>
      <w:numFmt w:val="bullet"/>
      <w:lvlText w:val=""/>
      <w:lvlJc w:val="left"/>
      <w:pPr>
        <w:ind w:left="720" w:hanging="360"/>
      </w:pPr>
      <w:rPr>
        <w:rFonts w:ascii="Symbol" w:eastAsia="Batang"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6"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7"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54172356">
    <w:abstractNumId w:val="3"/>
  </w:num>
  <w:num w:numId="2" w16cid:durableId="2131625028">
    <w:abstractNumId w:val="29"/>
  </w:num>
  <w:num w:numId="3" w16cid:durableId="802582890">
    <w:abstractNumId w:val="45"/>
  </w:num>
  <w:num w:numId="4" w16cid:durableId="2010675829">
    <w:abstractNumId w:val="44"/>
  </w:num>
  <w:num w:numId="5" w16cid:durableId="1637375221">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6" w16cid:durableId="2082287278">
    <w:abstractNumId w:val="37"/>
  </w:num>
  <w:num w:numId="7" w16cid:durableId="343172156">
    <w:abstractNumId w:val="26"/>
  </w:num>
  <w:num w:numId="8" w16cid:durableId="1461268791">
    <w:abstractNumId w:val="8"/>
  </w:num>
  <w:num w:numId="9" w16cid:durableId="301736113">
    <w:abstractNumId w:val="50"/>
  </w:num>
  <w:num w:numId="10" w16cid:durableId="1112089473">
    <w:abstractNumId w:val="18"/>
  </w:num>
  <w:num w:numId="11" w16cid:durableId="2011523894">
    <w:abstractNumId w:val="38"/>
  </w:num>
  <w:num w:numId="12" w16cid:durableId="1301838324">
    <w:abstractNumId w:val="19"/>
  </w:num>
  <w:num w:numId="13" w16cid:durableId="1074206163">
    <w:abstractNumId w:val="36"/>
  </w:num>
  <w:num w:numId="14" w16cid:durableId="830414086">
    <w:abstractNumId w:val="10"/>
  </w:num>
  <w:num w:numId="15" w16cid:durableId="1840584989">
    <w:abstractNumId w:val="16"/>
  </w:num>
  <w:num w:numId="16" w16cid:durableId="212885048">
    <w:abstractNumId w:val="28"/>
  </w:num>
  <w:num w:numId="17" w16cid:durableId="83060718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96834735">
    <w:abstractNumId w:val="46"/>
  </w:num>
  <w:num w:numId="19" w16cid:durableId="959342630">
    <w:abstractNumId w:val="13"/>
  </w:num>
  <w:num w:numId="20" w16cid:durableId="1577520737">
    <w:abstractNumId w:val="34"/>
  </w:num>
  <w:num w:numId="21" w16cid:durableId="1158958830">
    <w:abstractNumId w:val="15"/>
  </w:num>
  <w:num w:numId="22" w16cid:durableId="1559708686">
    <w:abstractNumId w:val="21"/>
  </w:num>
  <w:num w:numId="23" w16cid:durableId="384987413">
    <w:abstractNumId w:val="11"/>
  </w:num>
  <w:num w:numId="24" w16cid:durableId="2003896734">
    <w:abstractNumId w:val="17"/>
  </w:num>
  <w:num w:numId="25" w16cid:durableId="1036543996">
    <w:abstractNumId w:val="49"/>
  </w:num>
  <w:num w:numId="26" w16cid:durableId="1757096479">
    <w:abstractNumId w:val="42"/>
  </w:num>
  <w:num w:numId="27" w16cid:durableId="383602981">
    <w:abstractNumId w:val="47"/>
  </w:num>
  <w:num w:numId="28" w16cid:durableId="1921672599">
    <w:abstractNumId w:val="7"/>
  </w:num>
  <w:num w:numId="29" w16cid:durableId="1267736456">
    <w:abstractNumId w:val="2"/>
  </w:num>
  <w:num w:numId="30" w16cid:durableId="1518814753">
    <w:abstractNumId w:val="48"/>
  </w:num>
  <w:num w:numId="31" w16cid:durableId="1655598631">
    <w:abstractNumId w:val="14"/>
  </w:num>
  <w:num w:numId="32" w16cid:durableId="266697407">
    <w:abstractNumId w:val="12"/>
  </w:num>
  <w:num w:numId="33" w16cid:durableId="858205223">
    <w:abstractNumId w:val="9"/>
  </w:num>
  <w:num w:numId="34" w16cid:durableId="1524132208">
    <w:abstractNumId w:val="40"/>
  </w:num>
  <w:num w:numId="35" w16cid:durableId="1126463502">
    <w:abstractNumId w:val="27"/>
  </w:num>
  <w:num w:numId="36" w16cid:durableId="1187133656">
    <w:abstractNumId w:val="31"/>
  </w:num>
  <w:num w:numId="37" w16cid:durableId="434908997">
    <w:abstractNumId w:val="39"/>
  </w:num>
  <w:num w:numId="38" w16cid:durableId="679894243">
    <w:abstractNumId w:val="33"/>
  </w:num>
  <w:num w:numId="39" w16cid:durableId="212542986">
    <w:abstractNumId w:val="5"/>
  </w:num>
  <w:num w:numId="40" w16cid:durableId="1845703956">
    <w:abstractNumId w:val="41"/>
  </w:num>
  <w:num w:numId="41" w16cid:durableId="596598468">
    <w:abstractNumId w:val="32"/>
  </w:num>
  <w:num w:numId="42" w16cid:durableId="216943049">
    <w:abstractNumId w:val="35"/>
  </w:num>
  <w:num w:numId="43" w16cid:durableId="49155689">
    <w:abstractNumId w:val="30"/>
  </w:num>
  <w:num w:numId="44" w16cid:durableId="1563566987">
    <w:abstractNumId w:val="22"/>
  </w:num>
  <w:num w:numId="45" w16cid:durableId="1723674444">
    <w:abstractNumId w:val="24"/>
  </w:num>
  <w:num w:numId="46" w16cid:durableId="51318539">
    <w:abstractNumId w:val="25"/>
  </w:num>
  <w:num w:numId="47" w16cid:durableId="748502496">
    <w:abstractNumId w:val="20"/>
  </w:num>
  <w:num w:numId="48" w16cid:durableId="1633975282">
    <w:abstractNumId w:val="23"/>
  </w:num>
  <w:num w:numId="49" w16cid:durableId="341980319">
    <w:abstractNumId w:val="43"/>
  </w:num>
  <w:num w:numId="50" w16cid:durableId="1380933963">
    <w:abstractNumId w:val="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200"/>
  <w:embedSystemFonts/>
  <w:hideSpellingError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50"/>
    <w:rsid w:val="00001BE4"/>
    <w:rsid w:val="00001C63"/>
    <w:rsid w:val="00001DDA"/>
    <w:rsid w:val="00001DF8"/>
    <w:rsid w:val="00001E44"/>
    <w:rsid w:val="00001E4C"/>
    <w:rsid w:val="00001E71"/>
    <w:rsid w:val="00001EBC"/>
    <w:rsid w:val="00001F3D"/>
    <w:rsid w:val="00002050"/>
    <w:rsid w:val="00002097"/>
    <w:rsid w:val="00002127"/>
    <w:rsid w:val="00002201"/>
    <w:rsid w:val="0000226C"/>
    <w:rsid w:val="00002285"/>
    <w:rsid w:val="00002314"/>
    <w:rsid w:val="000023A7"/>
    <w:rsid w:val="00002523"/>
    <w:rsid w:val="000025BF"/>
    <w:rsid w:val="000028B1"/>
    <w:rsid w:val="0000293D"/>
    <w:rsid w:val="00002A43"/>
    <w:rsid w:val="00002B36"/>
    <w:rsid w:val="00002B43"/>
    <w:rsid w:val="00002BC6"/>
    <w:rsid w:val="00002C3C"/>
    <w:rsid w:val="00002DC6"/>
    <w:rsid w:val="00002DFD"/>
    <w:rsid w:val="00002E97"/>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C2"/>
    <w:rsid w:val="000054EA"/>
    <w:rsid w:val="00005620"/>
    <w:rsid w:val="000056CC"/>
    <w:rsid w:val="00005C98"/>
    <w:rsid w:val="00005D9B"/>
    <w:rsid w:val="00005E1A"/>
    <w:rsid w:val="00005FC6"/>
    <w:rsid w:val="00006018"/>
    <w:rsid w:val="000061D2"/>
    <w:rsid w:val="000062E9"/>
    <w:rsid w:val="00006365"/>
    <w:rsid w:val="00006384"/>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948"/>
    <w:rsid w:val="00010AA0"/>
    <w:rsid w:val="00010D2E"/>
    <w:rsid w:val="00010D6D"/>
    <w:rsid w:val="00010DD3"/>
    <w:rsid w:val="00010E49"/>
    <w:rsid w:val="00010F6E"/>
    <w:rsid w:val="00010FB2"/>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6D0"/>
    <w:rsid w:val="00012755"/>
    <w:rsid w:val="000128CA"/>
    <w:rsid w:val="00012A9E"/>
    <w:rsid w:val="00012C2D"/>
    <w:rsid w:val="00012D72"/>
    <w:rsid w:val="00012DCD"/>
    <w:rsid w:val="00012FE4"/>
    <w:rsid w:val="000130B7"/>
    <w:rsid w:val="000131CE"/>
    <w:rsid w:val="000136D7"/>
    <w:rsid w:val="000136FB"/>
    <w:rsid w:val="00013953"/>
    <w:rsid w:val="00013A85"/>
    <w:rsid w:val="00013BB3"/>
    <w:rsid w:val="00013BE5"/>
    <w:rsid w:val="00013EC0"/>
    <w:rsid w:val="000143B4"/>
    <w:rsid w:val="00014482"/>
    <w:rsid w:val="000145DE"/>
    <w:rsid w:val="000146B2"/>
    <w:rsid w:val="000146FC"/>
    <w:rsid w:val="000147B6"/>
    <w:rsid w:val="000149E3"/>
    <w:rsid w:val="00014BC4"/>
    <w:rsid w:val="00014CAF"/>
    <w:rsid w:val="00014CC2"/>
    <w:rsid w:val="00014DB4"/>
    <w:rsid w:val="00014ED4"/>
    <w:rsid w:val="0001505F"/>
    <w:rsid w:val="0001522B"/>
    <w:rsid w:val="0001525D"/>
    <w:rsid w:val="000152E7"/>
    <w:rsid w:val="0001544A"/>
    <w:rsid w:val="0001552B"/>
    <w:rsid w:val="00015533"/>
    <w:rsid w:val="000155CA"/>
    <w:rsid w:val="000155DA"/>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8E3"/>
    <w:rsid w:val="00016CC6"/>
    <w:rsid w:val="00016D2D"/>
    <w:rsid w:val="00016E19"/>
    <w:rsid w:val="00017027"/>
    <w:rsid w:val="00017029"/>
    <w:rsid w:val="00017099"/>
    <w:rsid w:val="000170D9"/>
    <w:rsid w:val="000170E7"/>
    <w:rsid w:val="000171C9"/>
    <w:rsid w:val="000172F1"/>
    <w:rsid w:val="0001764A"/>
    <w:rsid w:val="00017653"/>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278"/>
    <w:rsid w:val="0002338E"/>
    <w:rsid w:val="000234E4"/>
    <w:rsid w:val="0002361C"/>
    <w:rsid w:val="00023C73"/>
    <w:rsid w:val="00023E0A"/>
    <w:rsid w:val="00024186"/>
    <w:rsid w:val="000241ED"/>
    <w:rsid w:val="0002427D"/>
    <w:rsid w:val="000243C8"/>
    <w:rsid w:val="000243F0"/>
    <w:rsid w:val="000245EF"/>
    <w:rsid w:val="000246BC"/>
    <w:rsid w:val="000246F5"/>
    <w:rsid w:val="0002470C"/>
    <w:rsid w:val="0002493C"/>
    <w:rsid w:val="00024951"/>
    <w:rsid w:val="00024C5B"/>
    <w:rsid w:val="00024D9C"/>
    <w:rsid w:val="00024E65"/>
    <w:rsid w:val="00024F09"/>
    <w:rsid w:val="00024F12"/>
    <w:rsid w:val="000250F0"/>
    <w:rsid w:val="00025104"/>
    <w:rsid w:val="0002521C"/>
    <w:rsid w:val="0002528C"/>
    <w:rsid w:val="00025399"/>
    <w:rsid w:val="0002556E"/>
    <w:rsid w:val="000255FF"/>
    <w:rsid w:val="00025843"/>
    <w:rsid w:val="00025864"/>
    <w:rsid w:val="00025A45"/>
    <w:rsid w:val="00025BB5"/>
    <w:rsid w:val="00025BD6"/>
    <w:rsid w:val="00025E6B"/>
    <w:rsid w:val="00025E91"/>
    <w:rsid w:val="00026006"/>
    <w:rsid w:val="0002616F"/>
    <w:rsid w:val="000261A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BDD"/>
    <w:rsid w:val="00026CF3"/>
    <w:rsid w:val="00026D0D"/>
    <w:rsid w:val="00026D40"/>
    <w:rsid w:val="00026DAB"/>
    <w:rsid w:val="00026E55"/>
    <w:rsid w:val="00026E8B"/>
    <w:rsid w:val="00027042"/>
    <w:rsid w:val="000272B8"/>
    <w:rsid w:val="000273E6"/>
    <w:rsid w:val="00027494"/>
    <w:rsid w:val="000276F0"/>
    <w:rsid w:val="00027B25"/>
    <w:rsid w:val="00027CC8"/>
    <w:rsid w:val="00027D4F"/>
    <w:rsid w:val="00027DB4"/>
    <w:rsid w:val="00027DE2"/>
    <w:rsid w:val="00027ED9"/>
    <w:rsid w:val="00027F9D"/>
    <w:rsid w:val="00030096"/>
    <w:rsid w:val="00030143"/>
    <w:rsid w:val="00030156"/>
    <w:rsid w:val="000301F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4E"/>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4B50"/>
    <w:rsid w:val="00034FD6"/>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4AA"/>
    <w:rsid w:val="0003652D"/>
    <w:rsid w:val="0003659D"/>
    <w:rsid w:val="0003663A"/>
    <w:rsid w:val="000367F0"/>
    <w:rsid w:val="00036920"/>
    <w:rsid w:val="00036A9B"/>
    <w:rsid w:val="00036B8C"/>
    <w:rsid w:val="00036CEC"/>
    <w:rsid w:val="00036E12"/>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479"/>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E06"/>
    <w:rsid w:val="00041E7D"/>
    <w:rsid w:val="00041E99"/>
    <w:rsid w:val="000420C0"/>
    <w:rsid w:val="0004212D"/>
    <w:rsid w:val="000422A1"/>
    <w:rsid w:val="0004244A"/>
    <w:rsid w:val="000424FC"/>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675"/>
    <w:rsid w:val="000458C4"/>
    <w:rsid w:val="00045975"/>
    <w:rsid w:val="000459C0"/>
    <w:rsid w:val="00045A0A"/>
    <w:rsid w:val="00045C45"/>
    <w:rsid w:val="000461F3"/>
    <w:rsid w:val="00046436"/>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A64"/>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E1"/>
    <w:rsid w:val="0005289B"/>
    <w:rsid w:val="00052AEF"/>
    <w:rsid w:val="00052BE2"/>
    <w:rsid w:val="00052C36"/>
    <w:rsid w:val="00052CBD"/>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C28"/>
    <w:rsid w:val="00053DAA"/>
    <w:rsid w:val="00053FE5"/>
    <w:rsid w:val="000540AD"/>
    <w:rsid w:val="000540CD"/>
    <w:rsid w:val="000542DD"/>
    <w:rsid w:val="00054378"/>
    <w:rsid w:val="000543CC"/>
    <w:rsid w:val="0005443B"/>
    <w:rsid w:val="0005443C"/>
    <w:rsid w:val="000544E6"/>
    <w:rsid w:val="00054836"/>
    <w:rsid w:val="00054946"/>
    <w:rsid w:val="000549D9"/>
    <w:rsid w:val="00054C82"/>
    <w:rsid w:val="00054CCF"/>
    <w:rsid w:val="0005509D"/>
    <w:rsid w:val="000552B4"/>
    <w:rsid w:val="00055343"/>
    <w:rsid w:val="00055414"/>
    <w:rsid w:val="00055642"/>
    <w:rsid w:val="00055697"/>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6F55"/>
    <w:rsid w:val="0005715E"/>
    <w:rsid w:val="000571B1"/>
    <w:rsid w:val="0005720C"/>
    <w:rsid w:val="000574F6"/>
    <w:rsid w:val="00057561"/>
    <w:rsid w:val="000575D7"/>
    <w:rsid w:val="00057764"/>
    <w:rsid w:val="0005785F"/>
    <w:rsid w:val="00057B04"/>
    <w:rsid w:val="00057D72"/>
    <w:rsid w:val="00057E28"/>
    <w:rsid w:val="00057E33"/>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BC7"/>
    <w:rsid w:val="00061CEC"/>
    <w:rsid w:val="00061D21"/>
    <w:rsid w:val="00062112"/>
    <w:rsid w:val="00062285"/>
    <w:rsid w:val="00062476"/>
    <w:rsid w:val="0006253E"/>
    <w:rsid w:val="00062950"/>
    <w:rsid w:val="0006298A"/>
    <w:rsid w:val="00062B1A"/>
    <w:rsid w:val="00062DCB"/>
    <w:rsid w:val="000631C8"/>
    <w:rsid w:val="00063237"/>
    <w:rsid w:val="00063244"/>
    <w:rsid w:val="00063337"/>
    <w:rsid w:val="0006353F"/>
    <w:rsid w:val="000637C4"/>
    <w:rsid w:val="00063899"/>
    <w:rsid w:val="000639DE"/>
    <w:rsid w:val="00063A9D"/>
    <w:rsid w:val="00063B50"/>
    <w:rsid w:val="00063D12"/>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743"/>
    <w:rsid w:val="0006574B"/>
    <w:rsid w:val="000659BD"/>
    <w:rsid w:val="00065AE6"/>
    <w:rsid w:val="00065B36"/>
    <w:rsid w:val="00065B41"/>
    <w:rsid w:val="00065CE5"/>
    <w:rsid w:val="00065FFD"/>
    <w:rsid w:val="000660A5"/>
    <w:rsid w:val="000662F8"/>
    <w:rsid w:val="00066458"/>
    <w:rsid w:val="00066729"/>
    <w:rsid w:val="00066836"/>
    <w:rsid w:val="000668EC"/>
    <w:rsid w:val="00066A22"/>
    <w:rsid w:val="00066B62"/>
    <w:rsid w:val="00066C81"/>
    <w:rsid w:val="00066CFE"/>
    <w:rsid w:val="00066D01"/>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15"/>
    <w:rsid w:val="000718AD"/>
    <w:rsid w:val="0007191C"/>
    <w:rsid w:val="00071A71"/>
    <w:rsid w:val="00071B07"/>
    <w:rsid w:val="00071DD1"/>
    <w:rsid w:val="00071FF8"/>
    <w:rsid w:val="00072280"/>
    <w:rsid w:val="000722BE"/>
    <w:rsid w:val="00072364"/>
    <w:rsid w:val="000723C5"/>
    <w:rsid w:val="000726AA"/>
    <w:rsid w:val="000726AD"/>
    <w:rsid w:val="00072743"/>
    <w:rsid w:val="000728ED"/>
    <w:rsid w:val="00072970"/>
    <w:rsid w:val="000729E1"/>
    <w:rsid w:val="00072B47"/>
    <w:rsid w:val="00072C59"/>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4E7F"/>
    <w:rsid w:val="00074EE4"/>
    <w:rsid w:val="000750AC"/>
    <w:rsid w:val="000753CA"/>
    <w:rsid w:val="00075466"/>
    <w:rsid w:val="0007547F"/>
    <w:rsid w:val="0007565D"/>
    <w:rsid w:val="00075813"/>
    <w:rsid w:val="00075C39"/>
    <w:rsid w:val="00075C5E"/>
    <w:rsid w:val="00075DE4"/>
    <w:rsid w:val="00075F8D"/>
    <w:rsid w:val="000760A8"/>
    <w:rsid w:val="000760F6"/>
    <w:rsid w:val="00076145"/>
    <w:rsid w:val="00076483"/>
    <w:rsid w:val="000767D1"/>
    <w:rsid w:val="0007698F"/>
    <w:rsid w:val="00076A3B"/>
    <w:rsid w:val="00076C93"/>
    <w:rsid w:val="00076DB4"/>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22"/>
    <w:rsid w:val="00081BC0"/>
    <w:rsid w:val="00081D2A"/>
    <w:rsid w:val="00081D8A"/>
    <w:rsid w:val="00081DA2"/>
    <w:rsid w:val="00081E6E"/>
    <w:rsid w:val="00081FB2"/>
    <w:rsid w:val="0008210A"/>
    <w:rsid w:val="0008217A"/>
    <w:rsid w:val="00082362"/>
    <w:rsid w:val="000823E1"/>
    <w:rsid w:val="00082943"/>
    <w:rsid w:val="000829CA"/>
    <w:rsid w:val="00082A8A"/>
    <w:rsid w:val="00082E1F"/>
    <w:rsid w:val="00082E80"/>
    <w:rsid w:val="00083026"/>
    <w:rsid w:val="00083170"/>
    <w:rsid w:val="00083197"/>
    <w:rsid w:val="00083282"/>
    <w:rsid w:val="000833BD"/>
    <w:rsid w:val="00083452"/>
    <w:rsid w:val="0008349B"/>
    <w:rsid w:val="0008358D"/>
    <w:rsid w:val="0008365D"/>
    <w:rsid w:val="00083741"/>
    <w:rsid w:val="00083748"/>
    <w:rsid w:val="00083761"/>
    <w:rsid w:val="0008378C"/>
    <w:rsid w:val="00083851"/>
    <w:rsid w:val="0008386A"/>
    <w:rsid w:val="000838FF"/>
    <w:rsid w:val="000839F4"/>
    <w:rsid w:val="00083D47"/>
    <w:rsid w:val="00083DFE"/>
    <w:rsid w:val="00084000"/>
    <w:rsid w:val="000842EC"/>
    <w:rsid w:val="000842F8"/>
    <w:rsid w:val="0008433F"/>
    <w:rsid w:val="00084442"/>
    <w:rsid w:val="000845D5"/>
    <w:rsid w:val="00084700"/>
    <w:rsid w:val="00084B6D"/>
    <w:rsid w:val="00084B7F"/>
    <w:rsid w:val="00084C11"/>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27"/>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69C"/>
    <w:rsid w:val="00091722"/>
    <w:rsid w:val="00091AF9"/>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EED"/>
    <w:rsid w:val="00092FFD"/>
    <w:rsid w:val="00093081"/>
    <w:rsid w:val="0009328C"/>
    <w:rsid w:val="000934F4"/>
    <w:rsid w:val="0009395D"/>
    <w:rsid w:val="00093A11"/>
    <w:rsid w:val="00093D36"/>
    <w:rsid w:val="0009400A"/>
    <w:rsid w:val="00094042"/>
    <w:rsid w:val="00094102"/>
    <w:rsid w:val="000941AA"/>
    <w:rsid w:val="000941E6"/>
    <w:rsid w:val="000942A1"/>
    <w:rsid w:val="00094710"/>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D85"/>
    <w:rsid w:val="00096E53"/>
    <w:rsid w:val="00096ED0"/>
    <w:rsid w:val="00096F6F"/>
    <w:rsid w:val="00097016"/>
    <w:rsid w:val="00097133"/>
    <w:rsid w:val="000971C0"/>
    <w:rsid w:val="00097234"/>
    <w:rsid w:val="000973ED"/>
    <w:rsid w:val="00097427"/>
    <w:rsid w:val="00097497"/>
    <w:rsid w:val="000977AA"/>
    <w:rsid w:val="00097811"/>
    <w:rsid w:val="000979A4"/>
    <w:rsid w:val="00097A3D"/>
    <w:rsid w:val="000A057C"/>
    <w:rsid w:val="000A0745"/>
    <w:rsid w:val="000A0892"/>
    <w:rsid w:val="000A0A7D"/>
    <w:rsid w:val="000A0B04"/>
    <w:rsid w:val="000A0B8C"/>
    <w:rsid w:val="000A0D79"/>
    <w:rsid w:val="000A0F3C"/>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4F96"/>
    <w:rsid w:val="000A515A"/>
    <w:rsid w:val="000A560F"/>
    <w:rsid w:val="000A57E1"/>
    <w:rsid w:val="000A595D"/>
    <w:rsid w:val="000A59A1"/>
    <w:rsid w:val="000A5A5C"/>
    <w:rsid w:val="000A5BA8"/>
    <w:rsid w:val="000A5C2A"/>
    <w:rsid w:val="000A5E4D"/>
    <w:rsid w:val="000A5EE9"/>
    <w:rsid w:val="000A5F98"/>
    <w:rsid w:val="000A6135"/>
    <w:rsid w:val="000A640E"/>
    <w:rsid w:val="000A64FE"/>
    <w:rsid w:val="000A6593"/>
    <w:rsid w:val="000A65C1"/>
    <w:rsid w:val="000A679A"/>
    <w:rsid w:val="000A67E4"/>
    <w:rsid w:val="000A6814"/>
    <w:rsid w:val="000A68A1"/>
    <w:rsid w:val="000A6A94"/>
    <w:rsid w:val="000A6ABA"/>
    <w:rsid w:val="000A6B78"/>
    <w:rsid w:val="000A6B8D"/>
    <w:rsid w:val="000A6C15"/>
    <w:rsid w:val="000A6D6B"/>
    <w:rsid w:val="000A6DE0"/>
    <w:rsid w:val="000A6FDB"/>
    <w:rsid w:val="000A7092"/>
    <w:rsid w:val="000A7109"/>
    <w:rsid w:val="000A7231"/>
    <w:rsid w:val="000A7253"/>
    <w:rsid w:val="000A731B"/>
    <w:rsid w:val="000A73FF"/>
    <w:rsid w:val="000A7754"/>
    <w:rsid w:val="000A7C4F"/>
    <w:rsid w:val="000A7C90"/>
    <w:rsid w:val="000A7ED1"/>
    <w:rsid w:val="000A7FD0"/>
    <w:rsid w:val="000A7FE6"/>
    <w:rsid w:val="000B02DF"/>
    <w:rsid w:val="000B033E"/>
    <w:rsid w:val="000B03B5"/>
    <w:rsid w:val="000B0436"/>
    <w:rsid w:val="000B0857"/>
    <w:rsid w:val="000B0E9E"/>
    <w:rsid w:val="000B118A"/>
    <w:rsid w:val="000B1449"/>
    <w:rsid w:val="000B1457"/>
    <w:rsid w:val="000B16E6"/>
    <w:rsid w:val="000B178A"/>
    <w:rsid w:val="000B180E"/>
    <w:rsid w:val="000B1947"/>
    <w:rsid w:val="000B19B8"/>
    <w:rsid w:val="000B19E5"/>
    <w:rsid w:val="000B1B25"/>
    <w:rsid w:val="000B1B64"/>
    <w:rsid w:val="000B1BED"/>
    <w:rsid w:val="000B1BF4"/>
    <w:rsid w:val="000B223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AB7"/>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59F"/>
    <w:rsid w:val="000B5697"/>
    <w:rsid w:val="000B5837"/>
    <w:rsid w:val="000B5B49"/>
    <w:rsid w:val="000B5C48"/>
    <w:rsid w:val="000B5C68"/>
    <w:rsid w:val="000B5DA1"/>
    <w:rsid w:val="000B5E56"/>
    <w:rsid w:val="000B5FC6"/>
    <w:rsid w:val="000B602D"/>
    <w:rsid w:val="000B604E"/>
    <w:rsid w:val="000B614B"/>
    <w:rsid w:val="000B6182"/>
    <w:rsid w:val="000B61EE"/>
    <w:rsid w:val="000B6452"/>
    <w:rsid w:val="000B6508"/>
    <w:rsid w:val="000B66F1"/>
    <w:rsid w:val="000B673D"/>
    <w:rsid w:val="000B679B"/>
    <w:rsid w:val="000B6820"/>
    <w:rsid w:val="000B69B2"/>
    <w:rsid w:val="000B6A17"/>
    <w:rsid w:val="000B6E17"/>
    <w:rsid w:val="000B6E8A"/>
    <w:rsid w:val="000B6F73"/>
    <w:rsid w:val="000B70AE"/>
    <w:rsid w:val="000B7196"/>
    <w:rsid w:val="000B730A"/>
    <w:rsid w:val="000B7447"/>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2C"/>
    <w:rsid w:val="000C49AD"/>
    <w:rsid w:val="000C4BB5"/>
    <w:rsid w:val="000C4D68"/>
    <w:rsid w:val="000C4ED1"/>
    <w:rsid w:val="000C5156"/>
    <w:rsid w:val="000C53E1"/>
    <w:rsid w:val="000C5429"/>
    <w:rsid w:val="000C567D"/>
    <w:rsid w:val="000C575F"/>
    <w:rsid w:val="000C57F9"/>
    <w:rsid w:val="000C5875"/>
    <w:rsid w:val="000C5A0B"/>
    <w:rsid w:val="000C5CB8"/>
    <w:rsid w:val="000C5E17"/>
    <w:rsid w:val="000C65C8"/>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96A"/>
    <w:rsid w:val="000D0C2D"/>
    <w:rsid w:val="000D0C6D"/>
    <w:rsid w:val="000D0CA4"/>
    <w:rsid w:val="000D0EAD"/>
    <w:rsid w:val="000D0EC9"/>
    <w:rsid w:val="000D0FD8"/>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2F8"/>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31F"/>
    <w:rsid w:val="000D56C3"/>
    <w:rsid w:val="000D5738"/>
    <w:rsid w:val="000D584E"/>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2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38"/>
    <w:rsid w:val="000E28B6"/>
    <w:rsid w:val="000E2D4F"/>
    <w:rsid w:val="000E2D52"/>
    <w:rsid w:val="000E2D54"/>
    <w:rsid w:val="000E2F46"/>
    <w:rsid w:val="000E2F64"/>
    <w:rsid w:val="000E309C"/>
    <w:rsid w:val="000E34C2"/>
    <w:rsid w:val="000E34C4"/>
    <w:rsid w:val="000E3677"/>
    <w:rsid w:val="000E36E3"/>
    <w:rsid w:val="000E395A"/>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AE"/>
    <w:rsid w:val="000E5AF1"/>
    <w:rsid w:val="000E5CAB"/>
    <w:rsid w:val="000E5DB6"/>
    <w:rsid w:val="000E6765"/>
    <w:rsid w:val="000E67F5"/>
    <w:rsid w:val="000E6A10"/>
    <w:rsid w:val="000E6FDF"/>
    <w:rsid w:val="000E70EE"/>
    <w:rsid w:val="000E7255"/>
    <w:rsid w:val="000E73BD"/>
    <w:rsid w:val="000E73F3"/>
    <w:rsid w:val="000E750F"/>
    <w:rsid w:val="000E7D5C"/>
    <w:rsid w:val="000E7E1F"/>
    <w:rsid w:val="000F0026"/>
    <w:rsid w:val="000F0388"/>
    <w:rsid w:val="000F0389"/>
    <w:rsid w:val="000F04D5"/>
    <w:rsid w:val="000F057D"/>
    <w:rsid w:val="000F07B1"/>
    <w:rsid w:val="000F0952"/>
    <w:rsid w:val="000F0D0B"/>
    <w:rsid w:val="000F0E01"/>
    <w:rsid w:val="000F0E9B"/>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D54"/>
    <w:rsid w:val="000F2ED1"/>
    <w:rsid w:val="000F301A"/>
    <w:rsid w:val="000F33FC"/>
    <w:rsid w:val="000F34C7"/>
    <w:rsid w:val="000F37DF"/>
    <w:rsid w:val="000F37E9"/>
    <w:rsid w:val="000F380D"/>
    <w:rsid w:val="000F3989"/>
    <w:rsid w:val="000F3C92"/>
    <w:rsid w:val="000F406D"/>
    <w:rsid w:val="000F427F"/>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8A8"/>
    <w:rsid w:val="000F5980"/>
    <w:rsid w:val="000F5D62"/>
    <w:rsid w:val="000F6396"/>
    <w:rsid w:val="000F6686"/>
    <w:rsid w:val="000F6A73"/>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292"/>
    <w:rsid w:val="001013E9"/>
    <w:rsid w:val="00101455"/>
    <w:rsid w:val="0010168F"/>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05"/>
    <w:rsid w:val="00102B5C"/>
    <w:rsid w:val="00102BD0"/>
    <w:rsid w:val="00102CA8"/>
    <w:rsid w:val="001030C2"/>
    <w:rsid w:val="0010317E"/>
    <w:rsid w:val="001033AC"/>
    <w:rsid w:val="001033EC"/>
    <w:rsid w:val="001034BA"/>
    <w:rsid w:val="001036A7"/>
    <w:rsid w:val="001037F4"/>
    <w:rsid w:val="00103945"/>
    <w:rsid w:val="00103946"/>
    <w:rsid w:val="00103B3B"/>
    <w:rsid w:val="00103BD6"/>
    <w:rsid w:val="00103C6C"/>
    <w:rsid w:val="00103E3A"/>
    <w:rsid w:val="00103EB6"/>
    <w:rsid w:val="00103F4B"/>
    <w:rsid w:val="00103FDC"/>
    <w:rsid w:val="00104097"/>
    <w:rsid w:val="001048A1"/>
    <w:rsid w:val="00104BA8"/>
    <w:rsid w:val="00104E5D"/>
    <w:rsid w:val="00104EAE"/>
    <w:rsid w:val="00104F89"/>
    <w:rsid w:val="00105012"/>
    <w:rsid w:val="001051C2"/>
    <w:rsid w:val="00105252"/>
    <w:rsid w:val="00105685"/>
    <w:rsid w:val="001058EE"/>
    <w:rsid w:val="00105BBE"/>
    <w:rsid w:val="00105CD0"/>
    <w:rsid w:val="00105F08"/>
    <w:rsid w:val="001064A3"/>
    <w:rsid w:val="00106516"/>
    <w:rsid w:val="001066AF"/>
    <w:rsid w:val="0010670D"/>
    <w:rsid w:val="00106904"/>
    <w:rsid w:val="00106ACF"/>
    <w:rsid w:val="00106EA8"/>
    <w:rsid w:val="00106FAA"/>
    <w:rsid w:val="00106FB3"/>
    <w:rsid w:val="00107039"/>
    <w:rsid w:val="00107151"/>
    <w:rsid w:val="00107208"/>
    <w:rsid w:val="00107248"/>
    <w:rsid w:val="00107485"/>
    <w:rsid w:val="001075F9"/>
    <w:rsid w:val="001076DF"/>
    <w:rsid w:val="0010773C"/>
    <w:rsid w:val="00107882"/>
    <w:rsid w:val="00107C61"/>
    <w:rsid w:val="00107D5D"/>
    <w:rsid w:val="00107EFC"/>
    <w:rsid w:val="00107FDA"/>
    <w:rsid w:val="0011012A"/>
    <w:rsid w:val="001105AE"/>
    <w:rsid w:val="001105E4"/>
    <w:rsid w:val="00110635"/>
    <w:rsid w:val="001107FB"/>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696"/>
    <w:rsid w:val="00112916"/>
    <w:rsid w:val="00112A0C"/>
    <w:rsid w:val="00112A60"/>
    <w:rsid w:val="00112E14"/>
    <w:rsid w:val="0011331E"/>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51A"/>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05"/>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0D43"/>
    <w:rsid w:val="001216A8"/>
    <w:rsid w:val="00121B8B"/>
    <w:rsid w:val="00121BDC"/>
    <w:rsid w:val="00121E58"/>
    <w:rsid w:val="00121E82"/>
    <w:rsid w:val="00121F49"/>
    <w:rsid w:val="00121FC5"/>
    <w:rsid w:val="00122145"/>
    <w:rsid w:val="00122177"/>
    <w:rsid w:val="00122461"/>
    <w:rsid w:val="0012248D"/>
    <w:rsid w:val="00122593"/>
    <w:rsid w:val="00122845"/>
    <w:rsid w:val="00122C65"/>
    <w:rsid w:val="00122C7D"/>
    <w:rsid w:val="00122C98"/>
    <w:rsid w:val="00122EF7"/>
    <w:rsid w:val="001232F6"/>
    <w:rsid w:val="001236C1"/>
    <w:rsid w:val="00123747"/>
    <w:rsid w:val="001239ED"/>
    <w:rsid w:val="00123A8B"/>
    <w:rsid w:val="00123C63"/>
    <w:rsid w:val="00123D2D"/>
    <w:rsid w:val="00123F83"/>
    <w:rsid w:val="00124350"/>
    <w:rsid w:val="00124409"/>
    <w:rsid w:val="001244FB"/>
    <w:rsid w:val="001245BA"/>
    <w:rsid w:val="001245D2"/>
    <w:rsid w:val="0012463F"/>
    <w:rsid w:val="00124D21"/>
    <w:rsid w:val="00124D4A"/>
    <w:rsid w:val="001256BF"/>
    <w:rsid w:val="0012572A"/>
    <w:rsid w:val="001257A5"/>
    <w:rsid w:val="00125919"/>
    <w:rsid w:val="00125930"/>
    <w:rsid w:val="00125B16"/>
    <w:rsid w:val="00125C80"/>
    <w:rsid w:val="00125E23"/>
    <w:rsid w:val="00125E24"/>
    <w:rsid w:val="00125E66"/>
    <w:rsid w:val="00125EC3"/>
    <w:rsid w:val="00125F34"/>
    <w:rsid w:val="001260E6"/>
    <w:rsid w:val="00126161"/>
    <w:rsid w:val="001266F5"/>
    <w:rsid w:val="00126804"/>
    <w:rsid w:val="001268BC"/>
    <w:rsid w:val="00126911"/>
    <w:rsid w:val="00126982"/>
    <w:rsid w:val="00126BD0"/>
    <w:rsid w:val="00126CB3"/>
    <w:rsid w:val="00126DA6"/>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B59"/>
    <w:rsid w:val="00130C0D"/>
    <w:rsid w:val="00130C17"/>
    <w:rsid w:val="00130C25"/>
    <w:rsid w:val="00130E18"/>
    <w:rsid w:val="00130E6F"/>
    <w:rsid w:val="00130F48"/>
    <w:rsid w:val="00131025"/>
    <w:rsid w:val="0013109F"/>
    <w:rsid w:val="001315A4"/>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4F2"/>
    <w:rsid w:val="00134522"/>
    <w:rsid w:val="00134523"/>
    <w:rsid w:val="00134564"/>
    <w:rsid w:val="00134574"/>
    <w:rsid w:val="001345A4"/>
    <w:rsid w:val="001347EC"/>
    <w:rsid w:val="0013480A"/>
    <w:rsid w:val="00134B17"/>
    <w:rsid w:val="00134F81"/>
    <w:rsid w:val="0013511E"/>
    <w:rsid w:val="00135264"/>
    <w:rsid w:val="001353E4"/>
    <w:rsid w:val="00135637"/>
    <w:rsid w:val="00135728"/>
    <w:rsid w:val="0013594A"/>
    <w:rsid w:val="0013598C"/>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2A"/>
    <w:rsid w:val="00137661"/>
    <w:rsid w:val="00137B4D"/>
    <w:rsid w:val="00137F84"/>
    <w:rsid w:val="00137F9A"/>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1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2B6"/>
    <w:rsid w:val="00144435"/>
    <w:rsid w:val="00144741"/>
    <w:rsid w:val="0014489E"/>
    <w:rsid w:val="001449A3"/>
    <w:rsid w:val="00144A3E"/>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63"/>
    <w:rsid w:val="001477C7"/>
    <w:rsid w:val="001477E3"/>
    <w:rsid w:val="00147947"/>
    <w:rsid w:val="001479A8"/>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8D"/>
    <w:rsid w:val="00150EB4"/>
    <w:rsid w:val="0015139E"/>
    <w:rsid w:val="001515BB"/>
    <w:rsid w:val="00151734"/>
    <w:rsid w:val="00151B4B"/>
    <w:rsid w:val="00151BC7"/>
    <w:rsid w:val="00151C4F"/>
    <w:rsid w:val="00151C68"/>
    <w:rsid w:val="00151D9B"/>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D7"/>
    <w:rsid w:val="00152F6A"/>
    <w:rsid w:val="00152FD1"/>
    <w:rsid w:val="001530D0"/>
    <w:rsid w:val="0015319E"/>
    <w:rsid w:val="001531F5"/>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78E"/>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256"/>
    <w:rsid w:val="00157542"/>
    <w:rsid w:val="001575CC"/>
    <w:rsid w:val="001577C9"/>
    <w:rsid w:val="00157B16"/>
    <w:rsid w:val="00157C95"/>
    <w:rsid w:val="00157CF3"/>
    <w:rsid w:val="00157D12"/>
    <w:rsid w:val="00157F47"/>
    <w:rsid w:val="00160064"/>
    <w:rsid w:val="001600CC"/>
    <w:rsid w:val="0016011D"/>
    <w:rsid w:val="001601BE"/>
    <w:rsid w:val="00160298"/>
    <w:rsid w:val="00160299"/>
    <w:rsid w:val="0016037D"/>
    <w:rsid w:val="00160385"/>
    <w:rsid w:val="001603DE"/>
    <w:rsid w:val="001604E8"/>
    <w:rsid w:val="0016077C"/>
    <w:rsid w:val="00160789"/>
    <w:rsid w:val="00160821"/>
    <w:rsid w:val="00160B91"/>
    <w:rsid w:val="00160CEE"/>
    <w:rsid w:val="00160EA0"/>
    <w:rsid w:val="00160F26"/>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51"/>
    <w:rsid w:val="00162BFF"/>
    <w:rsid w:val="00162DEB"/>
    <w:rsid w:val="00162E1F"/>
    <w:rsid w:val="00162ECF"/>
    <w:rsid w:val="0016300B"/>
    <w:rsid w:val="001630FD"/>
    <w:rsid w:val="001631A1"/>
    <w:rsid w:val="001631C5"/>
    <w:rsid w:val="00163209"/>
    <w:rsid w:val="00163612"/>
    <w:rsid w:val="001637BF"/>
    <w:rsid w:val="001637C1"/>
    <w:rsid w:val="001638A9"/>
    <w:rsid w:val="00163AA3"/>
    <w:rsid w:val="00163B94"/>
    <w:rsid w:val="00163E53"/>
    <w:rsid w:val="00163E91"/>
    <w:rsid w:val="00164018"/>
    <w:rsid w:val="0016421C"/>
    <w:rsid w:val="00164341"/>
    <w:rsid w:val="0016456A"/>
    <w:rsid w:val="0016462D"/>
    <w:rsid w:val="0016469E"/>
    <w:rsid w:val="001646BD"/>
    <w:rsid w:val="0016471A"/>
    <w:rsid w:val="00164795"/>
    <w:rsid w:val="00164881"/>
    <w:rsid w:val="001648B8"/>
    <w:rsid w:val="00164E03"/>
    <w:rsid w:val="00164E6A"/>
    <w:rsid w:val="00165089"/>
    <w:rsid w:val="00165371"/>
    <w:rsid w:val="0016541C"/>
    <w:rsid w:val="0016543C"/>
    <w:rsid w:val="001654E7"/>
    <w:rsid w:val="001656AF"/>
    <w:rsid w:val="001657FB"/>
    <w:rsid w:val="00165AA4"/>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D4D"/>
    <w:rsid w:val="00167D76"/>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80C"/>
    <w:rsid w:val="00172D31"/>
    <w:rsid w:val="00172E93"/>
    <w:rsid w:val="00172F9E"/>
    <w:rsid w:val="00173117"/>
    <w:rsid w:val="0017311B"/>
    <w:rsid w:val="00173330"/>
    <w:rsid w:val="00173629"/>
    <w:rsid w:val="00173921"/>
    <w:rsid w:val="00173B43"/>
    <w:rsid w:val="00173BA7"/>
    <w:rsid w:val="00173C9B"/>
    <w:rsid w:val="00173CAB"/>
    <w:rsid w:val="00173E84"/>
    <w:rsid w:val="00173F4F"/>
    <w:rsid w:val="00173F69"/>
    <w:rsid w:val="00174032"/>
    <w:rsid w:val="00174362"/>
    <w:rsid w:val="00174A33"/>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0FB5"/>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2ECD"/>
    <w:rsid w:val="001830B5"/>
    <w:rsid w:val="001831CA"/>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A8B"/>
    <w:rsid w:val="00186E01"/>
    <w:rsid w:val="00186FF9"/>
    <w:rsid w:val="001870B8"/>
    <w:rsid w:val="001871C1"/>
    <w:rsid w:val="00187209"/>
    <w:rsid w:val="001872CD"/>
    <w:rsid w:val="001874DA"/>
    <w:rsid w:val="001874E7"/>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5EB"/>
    <w:rsid w:val="001928B6"/>
    <w:rsid w:val="0019295C"/>
    <w:rsid w:val="00192ADD"/>
    <w:rsid w:val="00192B52"/>
    <w:rsid w:val="00192CF7"/>
    <w:rsid w:val="001930B0"/>
    <w:rsid w:val="00193278"/>
    <w:rsid w:val="001932CA"/>
    <w:rsid w:val="001934E2"/>
    <w:rsid w:val="00193599"/>
    <w:rsid w:val="001936BA"/>
    <w:rsid w:val="001937BD"/>
    <w:rsid w:val="0019386A"/>
    <w:rsid w:val="0019391A"/>
    <w:rsid w:val="00193943"/>
    <w:rsid w:val="00193B0C"/>
    <w:rsid w:val="00193BCA"/>
    <w:rsid w:val="00193D05"/>
    <w:rsid w:val="00193D7F"/>
    <w:rsid w:val="00193DDD"/>
    <w:rsid w:val="00193DFA"/>
    <w:rsid w:val="0019419F"/>
    <w:rsid w:val="001941E3"/>
    <w:rsid w:val="0019428B"/>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4C2"/>
    <w:rsid w:val="00196600"/>
    <w:rsid w:val="00196857"/>
    <w:rsid w:val="00196922"/>
    <w:rsid w:val="00196B8C"/>
    <w:rsid w:val="00196BAD"/>
    <w:rsid w:val="00196D13"/>
    <w:rsid w:val="0019724A"/>
    <w:rsid w:val="0019728A"/>
    <w:rsid w:val="001973CB"/>
    <w:rsid w:val="001975C3"/>
    <w:rsid w:val="001976FD"/>
    <w:rsid w:val="001977B5"/>
    <w:rsid w:val="001978BE"/>
    <w:rsid w:val="001978F3"/>
    <w:rsid w:val="00197922"/>
    <w:rsid w:val="0019795A"/>
    <w:rsid w:val="00197A2B"/>
    <w:rsid w:val="00197B81"/>
    <w:rsid w:val="00197B85"/>
    <w:rsid w:val="001A0198"/>
    <w:rsid w:val="001A0456"/>
    <w:rsid w:val="001A07C0"/>
    <w:rsid w:val="001A0B73"/>
    <w:rsid w:val="001A0B7F"/>
    <w:rsid w:val="001A0BE2"/>
    <w:rsid w:val="001A0E10"/>
    <w:rsid w:val="001A0E95"/>
    <w:rsid w:val="001A0ED1"/>
    <w:rsid w:val="001A10D7"/>
    <w:rsid w:val="001A1142"/>
    <w:rsid w:val="001A116A"/>
    <w:rsid w:val="001A1196"/>
    <w:rsid w:val="001A1220"/>
    <w:rsid w:val="001A1436"/>
    <w:rsid w:val="001A1447"/>
    <w:rsid w:val="001A14AD"/>
    <w:rsid w:val="001A14C6"/>
    <w:rsid w:val="001A168C"/>
    <w:rsid w:val="001A18EE"/>
    <w:rsid w:val="001A1A48"/>
    <w:rsid w:val="001A1A58"/>
    <w:rsid w:val="001A203E"/>
    <w:rsid w:val="001A2158"/>
    <w:rsid w:val="001A222A"/>
    <w:rsid w:val="001A22D7"/>
    <w:rsid w:val="001A23F2"/>
    <w:rsid w:val="001A2800"/>
    <w:rsid w:val="001A2DA0"/>
    <w:rsid w:val="001A2F7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F04"/>
    <w:rsid w:val="001A7F23"/>
    <w:rsid w:val="001A7FBD"/>
    <w:rsid w:val="001B0020"/>
    <w:rsid w:val="001B01C3"/>
    <w:rsid w:val="001B03FC"/>
    <w:rsid w:val="001B0414"/>
    <w:rsid w:val="001B0480"/>
    <w:rsid w:val="001B0572"/>
    <w:rsid w:val="001B0634"/>
    <w:rsid w:val="001B0700"/>
    <w:rsid w:val="001B07F9"/>
    <w:rsid w:val="001B083B"/>
    <w:rsid w:val="001B0851"/>
    <w:rsid w:val="001B09B0"/>
    <w:rsid w:val="001B0B09"/>
    <w:rsid w:val="001B0B5A"/>
    <w:rsid w:val="001B0C5E"/>
    <w:rsid w:val="001B0ED5"/>
    <w:rsid w:val="001B12AC"/>
    <w:rsid w:val="001B1429"/>
    <w:rsid w:val="001B147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45A"/>
    <w:rsid w:val="001B2716"/>
    <w:rsid w:val="001B27A5"/>
    <w:rsid w:val="001B2859"/>
    <w:rsid w:val="001B2888"/>
    <w:rsid w:val="001B28CF"/>
    <w:rsid w:val="001B290E"/>
    <w:rsid w:val="001B2A9F"/>
    <w:rsid w:val="001B2BA1"/>
    <w:rsid w:val="001B2E6A"/>
    <w:rsid w:val="001B2F57"/>
    <w:rsid w:val="001B309F"/>
    <w:rsid w:val="001B30BF"/>
    <w:rsid w:val="001B344A"/>
    <w:rsid w:val="001B35D5"/>
    <w:rsid w:val="001B35FC"/>
    <w:rsid w:val="001B388E"/>
    <w:rsid w:val="001B3A79"/>
    <w:rsid w:val="001B3B0A"/>
    <w:rsid w:val="001B3D5F"/>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4B"/>
    <w:rsid w:val="001B53AD"/>
    <w:rsid w:val="001B5490"/>
    <w:rsid w:val="001B54DC"/>
    <w:rsid w:val="001B5515"/>
    <w:rsid w:val="001B5586"/>
    <w:rsid w:val="001B56EE"/>
    <w:rsid w:val="001B58B0"/>
    <w:rsid w:val="001B5969"/>
    <w:rsid w:val="001B5ACB"/>
    <w:rsid w:val="001B5B69"/>
    <w:rsid w:val="001B5D9B"/>
    <w:rsid w:val="001B5E4D"/>
    <w:rsid w:val="001B61F0"/>
    <w:rsid w:val="001B6717"/>
    <w:rsid w:val="001B679F"/>
    <w:rsid w:val="001B67E3"/>
    <w:rsid w:val="001B69F6"/>
    <w:rsid w:val="001B69F7"/>
    <w:rsid w:val="001B6B0E"/>
    <w:rsid w:val="001B6B44"/>
    <w:rsid w:val="001B6B85"/>
    <w:rsid w:val="001B6FA3"/>
    <w:rsid w:val="001B6FB5"/>
    <w:rsid w:val="001B6FE8"/>
    <w:rsid w:val="001B7112"/>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5E4"/>
    <w:rsid w:val="001C1AE6"/>
    <w:rsid w:val="001C1BD3"/>
    <w:rsid w:val="001C1D5D"/>
    <w:rsid w:val="001C1EBA"/>
    <w:rsid w:val="001C2197"/>
    <w:rsid w:val="001C2382"/>
    <w:rsid w:val="001C2448"/>
    <w:rsid w:val="001C259F"/>
    <w:rsid w:val="001C2613"/>
    <w:rsid w:val="001C2953"/>
    <w:rsid w:val="001C2977"/>
    <w:rsid w:val="001C2BB9"/>
    <w:rsid w:val="001C2C04"/>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58D"/>
    <w:rsid w:val="001C5689"/>
    <w:rsid w:val="001C57BD"/>
    <w:rsid w:val="001C598E"/>
    <w:rsid w:val="001C59B8"/>
    <w:rsid w:val="001C5A0C"/>
    <w:rsid w:val="001C5A9C"/>
    <w:rsid w:val="001C5ACA"/>
    <w:rsid w:val="001C5B17"/>
    <w:rsid w:val="001C5C1D"/>
    <w:rsid w:val="001C5C3C"/>
    <w:rsid w:val="001C5DB6"/>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AC"/>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170"/>
    <w:rsid w:val="001D3370"/>
    <w:rsid w:val="001D3447"/>
    <w:rsid w:val="001D35E4"/>
    <w:rsid w:val="001D365A"/>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A8D"/>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52C"/>
    <w:rsid w:val="001E4648"/>
    <w:rsid w:val="001E4809"/>
    <w:rsid w:val="001E496D"/>
    <w:rsid w:val="001E4B00"/>
    <w:rsid w:val="001E511C"/>
    <w:rsid w:val="001E5153"/>
    <w:rsid w:val="001E520D"/>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C0A"/>
    <w:rsid w:val="001F3D85"/>
    <w:rsid w:val="001F42B4"/>
    <w:rsid w:val="001F43E7"/>
    <w:rsid w:val="001F448D"/>
    <w:rsid w:val="001F44EB"/>
    <w:rsid w:val="001F450A"/>
    <w:rsid w:val="001F48A8"/>
    <w:rsid w:val="001F492D"/>
    <w:rsid w:val="001F4CED"/>
    <w:rsid w:val="001F4D27"/>
    <w:rsid w:val="001F5110"/>
    <w:rsid w:val="001F5308"/>
    <w:rsid w:val="001F5358"/>
    <w:rsid w:val="001F53DA"/>
    <w:rsid w:val="001F5440"/>
    <w:rsid w:val="001F5454"/>
    <w:rsid w:val="001F549C"/>
    <w:rsid w:val="001F54AA"/>
    <w:rsid w:val="001F54D5"/>
    <w:rsid w:val="001F564F"/>
    <w:rsid w:val="001F5684"/>
    <w:rsid w:val="001F58CB"/>
    <w:rsid w:val="001F5C10"/>
    <w:rsid w:val="001F5C61"/>
    <w:rsid w:val="001F6113"/>
    <w:rsid w:val="001F6203"/>
    <w:rsid w:val="001F6219"/>
    <w:rsid w:val="001F6372"/>
    <w:rsid w:val="001F66E0"/>
    <w:rsid w:val="001F675E"/>
    <w:rsid w:val="001F6A2A"/>
    <w:rsid w:val="001F6A3B"/>
    <w:rsid w:val="001F6C93"/>
    <w:rsid w:val="001F6CA1"/>
    <w:rsid w:val="001F6D52"/>
    <w:rsid w:val="001F6D59"/>
    <w:rsid w:val="001F736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B8D"/>
    <w:rsid w:val="00200CFB"/>
    <w:rsid w:val="00200ECF"/>
    <w:rsid w:val="00201309"/>
    <w:rsid w:val="0020183D"/>
    <w:rsid w:val="00201840"/>
    <w:rsid w:val="0020185D"/>
    <w:rsid w:val="00201DEF"/>
    <w:rsid w:val="00201DF9"/>
    <w:rsid w:val="00202115"/>
    <w:rsid w:val="00202544"/>
    <w:rsid w:val="00202AE6"/>
    <w:rsid w:val="00202C60"/>
    <w:rsid w:val="00202C67"/>
    <w:rsid w:val="00203159"/>
    <w:rsid w:val="00203493"/>
    <w:rsid w:val="00203982"/>
    <w:rsid w:val="002039E3"/>
    <w:rsid w:val="00203A07"/>
    <w:rsid w:val="00203A51"/>
    <w:rsid w:val="00203B33"/>
    <w:rsid w:val="00203B7F"/>
    <w:rsid w:val="00203C8C"/>
    <w:rsid w:val="00203ED1"/>
    <w:rsid w:val="0020401C"/>
    <w:rsid w:val="0020433C"/>
    <w:rsid w:val="00204496"/>
    <w:rsid w:val="002045B4"/>
    <w:rsid w:val="002048CB"/>
    <w:rsid w:val="00204906"/>
    <w:rsid w:val="00204D44"/>
    <w:rsid w:val="002050F7"/>
    <w:rsid w:val="002051B8"/>
    <w:rsid w:val="002052B3"/>
    <w:rsid w:val="0020542E"/>
    <w:rsid w:val="00205462"/>
    <w:rsid w:val="00205738"/>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196"/>
    <w:rsid w:val="0021023A"/>
    <w:rsid w:val="00210246"/>
    <w:rsid w:val="0021035B"/>
    <w:rsid w:val="002103C7"/>
    <w:rsid w:val="00210418"/>
    <w:rsid w:val="00210979"/>
    <w:rsid w:val="00210AF9"/>
    <w:rsid w:val="00210D7A"/>
    <w:rsid w:val="00210D7F"/>
    <w:rsid w:val="00210DEB"/>
    <w:rsid w:val="00210E07"/>
    <w:rsid w:val="00210FD5"/>
    <w:rsid w:val="002111AC"/>
    <w:rsid w:val="002111F1"/>
    <w:rsid w:val="0021136F"/>
    <w:rsid w:val="002113A3"/>
    <w:rsid w:val="00211493"/>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99"/>
    <w:rsid w:val="002138E0"/>
    <w:rsid w:val="00213B7F"/>
    <w:rsid w:val="00213BE1"/>
    <w:rsid w:val="00213DB1"/>
    <w:rsid w:val="00213DCC"/>
    <w:rsid w:val="00213DCE"/>
    <w:rsid w:val="00213E5B"/>
    <w:rsid w:val="00213F14"/>
    <w:rsid w:val="002144A6"/>
    <w:rsid w:val="002145D3"/>
    <w:rsid w:val="00214692"/>
    <w:rsid w:val="00214896"/>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464"/>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F8"/>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0"/>
    <w:rsid w:val="0022473A"/>
    <w:rsid w:val="00224B95"/>
    <w:rsid w:val="00224C55"/>
    <w:rsid w:val="00224D37"/>
    <w:rsid w:val="00225146"/>
    <w:rsid w:val="002251F3"/>
    <w:rsid w:val="0022521B"/>
    <w:rsid w:val="002252FF"/>
    <w:rsid w:val="00225585"/>
    <w:rsid w:val="002255D1"/>
    <w:rsid w:val="00225782"/>
    <w:rsid w:val="0022578D"/>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B0"/>
    <w:rsid w:val="002270F2"/>
    <w:rsid w:val="00227154"/>
    <w:rsid w:val="002273D2"/>
    <w:rsid w:val="002273F4"/>
    <w:rsid w:val="0022743E"/>
    <w:rsid w:val="00227677"/>
    <w:rsid w:val="00227729"/>
    <w:rsid w:val="002277F4"/>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D65"/>
    <w:rsid w:val="00232DCF"/>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21A"/>
    <w:rsid w:val="002352A6"/>
    <w:rsid w:val="00235516"/>
    <w:rsid w:val="00235839"/>
    <w:rsid w:val="00235981"/>
    <w:rsid w:val="00235C9A"/>
    <w:rsid w:val="00235E1B"/>
    <w:rsid w:val="0023600F"/>
    <w:rsid w:val="0023602B"/>
    <w:rsid w:val="00236091"/>
    <w:rsid w:val="00236562"/>
    <w:rsid w:val="00236771"/>
    <w:rsid w:val="0023692B"/>
    <w:rsid w:val="00236A07"/>
    <w:rsid w:val="00236A55"/>
    <w:rsid w:val="00236B00"/>
    <w:rsid w:val="00236B07"/>
    <w:rsid w:val="00236C39"/>
    <w:rsid w:val="00236CAE"/>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49C"/>
    <w:rsid w:val="0024158C"/>
    <w:rsid w:val="0024164D"/>
    <w:rsid w:val="00241725"/>
    <w:rsid w:val="0024198E"/>
    <w:rsid w:val="00241A03"/>
    <w:rsid w:val="00241CCF"/>
    <w:rsid w:val="00241FE3"/>
    <w:rsid w:val="002421A8"/>
    <w:rsid w:val="0024237C"/>
    <w:rsid w:val="002423C9"/>
    <w:rsid w:val="0024241D"/>
    <w:rsid w:val="002424BD"/>
    <w:rsid w:val="00242576"/>
    <w:rsid w:val="0024274B"/>
    <w:rsid w:val="002427B8"/>
    <w:rsid w:val="0024283D"/>
    <w:rsid w:val="00242991"/>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9C6"/>
    <w:rsid w:val="00244B0A"/>
    <w:rsid w:val="00244B38"/>
    <w:rsid w:val="00244C9D"/>
    <w:rsid w:val="00244CD7"/>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93A"/>
    <w:rsid w:val="00246DA7"/>
    <w:rsid w:val="00247021"/>
    <w:rsid w:val="0024705D"/>
    <w:rsid w:val="00247292"/>
    <w:rsid w:val="0024730F"/>
    <w:rsid w:val="00247318"/>
    <w:rsid w:val="0024743F"/>
    <w:rsid w:val="0024762A"/>
    <w:rsid w:val="0024774B"/>
    <w:rsid w:val="0024788B"/>
    <w:rsid w:val="00247A44"/>
    <w:rsid w:val="00247A9B"/>
    <w:rsid w:val="00247B1A"/>
    <w:rsid w:val="00247B87"/>
    <w:rsid w:val="00247DA1"/>
    <w:rsid w:val="00247EB8"/>
    <w:rsid w:val="00247F82"/>
    <w:rsid w:val="00247FBB"/>
    <w:rsid w:val="002500A7"/>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6FD"/>
    <w:rsid w:val="00252952"/>
    <w:rsid w:val="002529E7"/>
    <w:rsid w:val="00252BAA"/>
    <w:rsid w:val="00252C54"/>
    <w:rsid w:val="00252D8F"/>
    <w:rsid w:val="00253039"/>
    <w:rsid w:val="0025308F"/>
    <w:rsid w:val="0025309A"/>
    <w:rsid w:val="0025328E"/>
    <w:rsid w:val="002533BA"/>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27"/>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649"/>
    <w:rsid w:val="00257665"/>
    <w:rsid w:val="002579BD"/>
    <w:rsid w:val="002579C2"/>
    <w:rsid w:val="00257A23"/>
    <w:rsid w:val="00257B81"/>
    <w:rsid w:val="00257FAB"/>
    <w:rsid w:val="002600ED"/>
    <w:rsid w:val="00260460"/>
    <w:rsid w:val="002604BF"/>
    <w:rsid w:val="0026072B"/>
    <w:rsid w:val="0026083B"/>
    <w:rsid w:val="002608F0"/>
    <w:rsid w:val="0026092A"/>
    <w:rsid w:val="00260E1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5E2"/>
    <w:rsid w:val="0026662D"/>
    <w:rsid w:val="00266883"/>
    <w:rsid w:val="0026695E"/>
    <w:rsid w:val="00266AC8"/>
    <w:rsid w:val="00266B0A"/>
    <w:rsid w:val="00267001"/>
    <w:rsid w:val="0026701E"/>
    <w:rsid w:val="002671C1"/>
    <w:rsid w:val="0026720B"/>
    <w:rsid w:val="00267323"/>
    <w:rsid w:val="0026743C"/>
    <w:rsid w:val="00267477"/>
    <w:rsid w:val="002678F1"/>
    <w:rsid w:val="00267B3E"/>
    <w:rsid w:val="00267B7D"/>
    <w:rsid w:val="00267B9D"/>
    <w:rsid w:val="00267C2B"/>
    <w:rsid w:val="00267CD3"/>
    <w:rsid w:val="00267E1C"/>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14"/>
    <w:rsid w:val="00272290"/>
    <w:rsid w:val="0027239C"/>
    <w:rsid w:val="00272471"/>
    <w:rsid w:val="00272503"/>
    <w:rsid w:val="002727F3"/>
    <w:rsid w:val="00272909"/>
    <w:rsid w:val="00272A87"/>
    <w:rsid w:val="00272EA9"/>
    <w:rsid w:val="00272FDD"/>
    <w:rsid w:val="002731FB"/>
    <w:rsid w:val="002732BC"/>
    <w:rsid w:val="0027331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45"/>
    <w:rsid w:val="00276592"/>
    <w:rsid w:val="0027659D"/>
    <w:rsid w:val="00276773"/>
    <w:rsid w:val="00276A89"/>
    <w:rsid w:val="00276D7C"/>
    <w:rsid w:val="00276E53"/>
    <w:rsid w:val="00276EFF"/>
    <w:rsid w:val="00276F42"/>
    <w:rsid w:val="00277008"/>
    <w:rsid w:val="0027701C"/>
    <w:rsid w:val="0027705A"/>
    <w:rsid w:val="002770C3"/>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64"/>
    <w:rsid w:val="00284AB4"/>
    <w:rsid w:val="00284AB5"/>
    <w:rsid w:val="00284BE7"/>
    <w:rsid w:val="00284C11"/>
    <w:rsid w:val="00284F61"/>
    <w:rsid w:val="00284FFD"/>
    <w:rsid w:val="00285118"/>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6F"/>
    <w:rsid w:val="002904C8"/>
    <w:rsid w:val="00290572"/>
    <w:rsid w:val="00290768"/>
    <w:rsid w:val="002909E7"/>
    <w:rsid w:val="00290A13"/>
    <w:rsid w:val="00290A14"/>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369"/>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74E"/>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39"/>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015"/>
    <w:rsid w:val="00297265"/>
    <w:rsid w:val="002973CF"/>
    <w:rsid w:val="002975B0"/>
    <w:rsid w:val="002975BE"/>
    <w:rsid w:val="0029784C"/>
    <w:rsid w:val="0029785F"/>
    <w:rsid w:val="0029794C"/>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02"/>
    <w:rsid w:val="002A0F40"/>
    <w:rsid w:val="002A11E8"/>
    <w:rsid w:val="002A122F"/>
    <w:rsid w:val="002A145C"/>
    <w:rsid w:val="002A15A0"/>
    <w:rsid w:val="002A16A2"/>
    <w:rsid w:val="002A17C6"/>
    <w:rsid w:val="002A17F3"/>
    <w:rsid w:val="002A1A30"/>
    <w:rsid w:val="002A1B6F"/>
    <w:rsid w:val="002A1B7D"/>
    <w:rsid w:val="002A1DAC"/>
    <w:rsid w:val="002A1DFA"/>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E1D"/>
    <w:rsid w:val="002A5069"/>
    <w:rsid w:val="002A51F9"/>
    <w:rsid w:val="002A52AD"/>
    <w:rsid w:val="002A5321"/>
    <w:rsid w:val="002A5352"/>
    <w:rsid w:val="002A53B7"/>
    <w:rsid w:val="002A5504"/>
    <w:rsid w:val="002A55CE"/>
    <w:rsid w:val="002A5F92"/>
    <w:rsid w:val="002A5FA1"/>
    <w:rsid w:val="002A614B"/>
    <w:rsid w:val="002A6421"/>
    <w:rsid w:val="002A650F"/>
    <w:rsid w:val="002A67F2"/>
    <w:rsid w:val="002A689D"/>
    <w:rsid w:val="002A68D3"/>
    <w:rsid w:val="002A6902"/>
    <w:rsid w:val="002A6B30"/>
    <w:rsid w:val="002A6D43"/>
    <w:rsid w:val="002A6DCE"/>
    <w:rsid w:val="002A6DD9"/>
    <w:rsid w:val="002A6E20"/>
    <w:rsid w:val="002A6E23"/>
    <w:rsid w:val="002A70AF"/>
    <w:rsid w:val="002A716C"/>
    <w:rsid w:val="002A7210"/>
    <w:rsid w:val="002A742D"/>
    <w:rsid w:val="002A74FF"/>
    <w:rsid w:val="002A778C"/>
    <w:rsid w:val="002A7881"/>
    <w:rsid w:val="002A790C"/>
    <w:rsid w:val="002A7A43"/>
    <w:rsid w:val="002A7AB7"/>
    <w:rsid w:val="002A7F22"/>
    <w:rsid w:val="002A7F2E"/>
    <w:rsid w:val="002A7FFA"/>
    <w:rsid w:val="002B034E"/>
    <w:rsid w:val="002B0607"/>
    <w:rsid w:val="002B0680"/>
    <w:rsid w:val="002B06FF"/>
    <w:rsid w:val="002B077D"/>
    <w:rsid w:val="002B0790"/>
    <w:rsid w:val="002B0943"/>
    <w:rsid w:val="002B0A94"/>
    <w:rsid w:val="002B0BFC"/>
    <w:rsid w:val="002B0CB2"/>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7B"/>
    <w:rsid w:val="002B2283"/>
    <w:rsid w:val="002B2302"/>
    <w:rsid w:val="002B247F"/>
    <w:rsid w:val="002B25A6"/>
    <w:rsid w:val="002B273C"/>
    <w:rsid w:val="002B2BE7"/>
    <w:rsid w:val="002B2C1C"/>
    <w:rsid w:val="002B2D64"/>
    <w:rsid w:val="002B2D88"/>
    <w:rsid w:val="002B2EC1"/>
    <w:rsid w:val="002B2EDC"/>
    <w:rsid w:val="002B2F01"/>
    <w:rsid w:val="002B2F51"/>
    <w:rsid w:val="002B3012"/>
    <w:rsid w:val="002B30A2"/>
    <w:rsid w:val="002B30DB"/>
    <w:rsid w:val="002B3317"/>
    <w:rsid w:val="002B35E6"/>
    <w:rsid w:val="002B39C0"/>
    <w:rsid w:val="002B39FA"/>
    <w:rsid w:val="002B3B0A"/>
    <w:rsid w:val="002B3C89"/>
    <w:rsid w:val="002B3D99"/>
    <w:rsid w:val="002B400E"/>
    <w:rsid w:val="002B4097"/>
    <w:rsid w:val="002B412C"/>
    <w:rsid w:val="002B4177"/>
    <w:rsid w:val="002B41BF"/>
    <w:rsid w:val="002B4219"/>
    <w:rsid w:val="002B45D2"/>
    <w:rsid w:val="002B4A05"/>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B7F08"/>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69"/>
    <w:rsid w:val="002C2CBA"/>
    <w:rsid w:val="002C2DB4"/>
    <w:rsid w:val="002C30DA"/>
    <w:rsid w:val="002C3161"/>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5B4"/>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37"/>
    <w:rsid w:val="002D01CA"/>
    <w:rsid w:val="002D02EA"/>
    <w:rsid w:val="002D048F"/>
    <w:rsid w:val="002D04E9"/>
    <w:rsid w:val="002D08F7"/>
    <w:rsid w:val="002D0958"/>
    <w:rsid w:val="002D1335"/>
    <w:rsid w:val="002D1385"/>
    <w:rsid w:val="002D151F"/>
    <w:rsid w:val="002D15B5"/>
    <w:rsid w:val="002D18A3"/>
    <w:rsid w:val="002D1935"/>
    <w:rsid w:val="002D1A36"/>
    <w:rsid w:val="002D1D14"/>
    <w:rsid w:val="002D1F42"/>
    <w:rsid w:val="002D2051"/>
    <w:rsid w:val="002D20EA"/>
    <w:rsid w:val="002D2293"/>
    <w:rsid w:val="002D233F"/>
    <w:rsid w:val="002D2388"/>
    <w:rsid w:val="002D268C"/>
    <w:rsid w:val="002D26B8"/>
    <w:rsid w:val="002D26C5"/>
    <w:rsid w:val="002D2C1A"/>
    <w:rsid w:val="002D2D04"/>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DCC"/>
    <w:rsid w:val="002D4E5B"/>
    <w:rsid w:val="002D5024"/>
    <w:rsid w:val="002D53CD"/>
    <w:rsid w:val="002D54A6"/>
    <w:rsid w:val="002D5526"/>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683"/>
    <w:rsid w:val="002D77F8"/>
    <w:rsid w:val="002D7CB1"/>
    <w:rsid w:val="002D7DA5"/>
    <w:rsid w:val="002D7F0E"/>
    <w:rsid w:val="002E00A5"/>
    <w:rsid w:val="002E02A6"/>
    <w:rsid w:val="002E03DA"/>
    <w:rsid w:val="002E04A9"/>
    <w:rsid w:val="002E09F7"/>
    <w:rsid w:val="002E0A9C"/>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BAA"/>
    <w:rsid w:val="002E2DD4"/>
    <w:rsid w:val="002E2F56"/>
    <w:rsid w:val="002E2F60"/>
    <w:rsid w:val="002E312F"/>
    <w:rsid w:val="002E3421"/>
    <w:rsid w:val="002E356C"/>
    <w:rsid w:val="002E3C2A"/>
    <w:rsid w:val="002E406D"/>
    <w:rsid w:val="002E4226"/>
    <w:rsid w:val="002E4231"/>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07"/>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2DB2"/>
    <w:rsid w:val="002F3121"/>
    <w:rsid w:val="002F3300"/>
    <w:rsid w:val="002F367E"/>
    <w:rsid w:val="002F36AC"/>
    <w:rsid w:val="002F38C5"/>
    <w:rsid w:val="002F390F"/>
    <w:rsid w:val="002F3A5D"/>
    <w:rsid w:val="002F3B30"/>
    <w:rsid w:val="002F3D5A"/>
    <w:rsid w:val="002F3DD9"/>
    <w:rsid w:val="002F3E40"/>
    <w:rsid w:val="002F3E46"/>
    <w:rsid w:val="002F3F1A"/>
    <w:rsid w:val="002F4064"/>
    <w:rsid w:val="002F42DB"/>
    <w:rsid w:val="002F4327"/>
    <w:rsid w:val="002F432B"/>
    <w:rsid w:val="002F4465"/>
    <w:rsid w:val="002F4710"/>
    <w:rsid w:val="002F489C"/>
    <w:rsid w:val="002F4948"/>
    <w:rsid w:val="002F4A59"/>
    <w:rsid w:val="002F4A91"/>
    <w:rsid w:val="002F4AC8"/>
    <w:rsid w:val="002F4B0C"/>
    <w:rsid w:val="002F4B40"/>
    <w:rsid w:val="002F4BA6"/>
    <w:rsid w:val="002F4DFB"/>
    <w:rsid w:val="002F53CB"/>
    <w:rsid w:val="002F5433"/>
    <w:rsid w:val="002F55F4"/>
    <w:rsid w:val="002F5636"/>
    <w:rsid w:val="002F5765"/>
    <w:rsid w:val="002F5A20"/>
    <w:rsid w:val="002F5E2F"/>
    <w:rsid w:val="002F5FE0"/>
    <w:rsid w:val="002F60CF"/>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5BD"/>
    <w:rsid w:val="0030166D"/>
    <w:rsid w:val="003018FA"/>
    <w:rsid w:val="00301A8C"/>
    <w:rsid w:val="00301AF1"/>
    <w:rsid w:val="00301B2F"/>
    <w:rsid w:val="00301C5F"/>
    <w:rsid w:val="00301E24"/>
    <w:rsid w:val="00301EEF"/>
    <w:rsid w:val="00301F7A"/>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DF"/>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D2"/>
    <w:rsid w:val="003055F3"/>
    <w:rsid w:val="00305637"/>
    <w:rsid w:val="0030581E"/>
    <w:rsid w:val="003059BB"/>
    <w:rsid w:val="00305B06"/>
    <w:rsid w:val="00305C39"/>
    <w:rsid w:val="00305DB7"/>
    <w:rsid w:val="00305FA1"/>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A8D"/>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1EB0"/>
    <w:rsid w:val="00312040"/>
    <w:rsid w:val="0031211A"/>
    <w:rsid w:val="0031217F"/>
    <w:rsid w:val="00312190"/>
    <w:rsid w:val="003121D6"/>
    <w:rsid w:val="0031220D"/>
    <w:rsid w:val="00312385"/>
    <w:rsid w:val="0031238E"/>
    <w:rsid w:val="0031239D"/>
    <w:rsid w:val="0031262D"/>
    <w:rsid w:val="00312761"/>
    <w:rsid w:val="00313137"/>
    <w:rsid w:val="0031324D"/>
    <w:rsid w:val="00313323"/>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A5"/>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86"/>
    <w:rsid w:val="00317FC0"/>
    <w:rsid w:val="00317FF7"/>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C14"/>
    <w:rsid w:val="00321D0A"/>
    <w:rsid w:val="00321D72"/>
    <w:rsid w:val="00321DF7"/>
    <w:rsid w:val="00321EC3"/>
    <w:rsid w:val="00321F69"/>
    <w:rsid w:val="0032203B"/>
    <w:rsid w:val="00322046"/>
    <w:rsid w:val="003221B3"/>
    <w:rsid w:val="00322255"/>
    <w:rsid w:val="0032228A"/>
    <w:rsid w:val="00322852"/>
    <w:rsid w:val="00322924"/>
    <w:rsid w:val="00322984"/>
    <w:rsid w:val="00322B90"/>
    <w:rsid w:val="00322ECF"/>
    <w:rsid w:val="00322FDF"/>
    <w:rsid w:val="0032312C"/>
    <w:rsid w:val="00323550"/>
    <w:rsid w:val="003235C7"/>
    <w:rsid w:val="00323884"/>
    <w:rsid w:val="003239A5"/>
    <w:rsid w:val="003239E9"/>
    <w:rsid w:val="00323B0C"/>
    <w:rsid w:val="00323BB0"/>
    <w:rsid w:val="00323BF7"/>
    <w:rsid w:val="00323CF8"/>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5AB"/>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3FA"/>
    <w:rsid w:val="003276B5"/>
    <w:rsid w:val="0032775A"/>
    <w:rsid w:val="003277CD"/>
    <w:rsid w:val="003277EE"/>
    <w:rsid w:val="00327A12"/>
    <w:rsid w:val="00327A1C"/>
    <w:rsid w:val="00327ADE"/>
    <w:rsid w:val="00327DA8"/>
    <w:rsid w:val="00327E57"/>
    <w:rsid w:val="00327EAC"/>
    <w:rsid w:val="00330009"/>
    <w:rsid w:val="003302BE"/>
    <w:rsid w:val="003303FF"/>
    <w:rsid w:val="003305A2"/>
    <w:rsid w:val="00330678"/>
    <w:rsid w:val="003307D3"/>
    <w:rsid w:val="00330936"/>
    <w:rsid w:val="0033095F"/>
    <w:rsid w:val="00330AD1"/>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01E"/>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37"/>
    <w:rsid w:val="0033388D"/>
    <w:rsid w:val="003338BC"/>
    <w:rsid w:val="00333C16"/>
    <w:rsid w:val="00333CF2"/>
    <w:rsid w:val="003341DA"/>
    <w:rsid w:val="00334349"/>
    <w:rsid w:val="00334394"/>
    <w:rsid w:val="00334414"/>
    <w:rsid w:val="003345AB"/>
    <w:rsid w:val="003345DF"/>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92F"/>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787"/>
    <w:rsid w:val="003409BA"/>
    <w:rsid w:val="00340A79"/>
    <w:rsid w:val="00340BB9"/>
    <w:rsid w:val="00341124"/>
    <w:rsid w:val="0034113C"/>
    <w:rsid w:val="00341420"/>
    <w:rsid w:val="00341435"/>
    <w:rsid w:val="0034146E"/>
    <w:rsid w:val="00341860"/>
    <w:rsid w:val="00341A08"/>
    <w:rsid w:val="00341B93"/>
    <w:rsid w:val="00341C33"/>
    <w:rsid w:val="00341F57"/>
    <w:rsid w:val="0034228C"/>
    <w:rsid w:val="003427A5"/>
    <w:rsid w:val="003427C7"/>
    <w:rsid w:val="00342A0A"/>
    <w:rsid w:val="00342A56"/>
    <w:rsid w:val="00342A6A"/>
    <w:rsid w:val="00342B42"/>
    <w:rsid w:val="00342BB4"/>
    <w:rsid w:val="00342D41"/>
    <w:rsid w:val="00342D52"/>
    <w:rsid w:val="00342DE4"/>
    <w:rsid w:val="00342E37"/>
    <w:rsid w:val="003430E2"/>
    <w:rsid w:val="003430F5"/>
    <w:rsid w:val="00343189"/>
    <w:rsid w:val="003431F1"/>
    <w:rsid w:val="0034368A"/>
    <w:rsid w:val="0034373C"/>
    <w:rsid w:val="00343AA4"/>
    <w:rsid w:val="00343BCE"/>
    <w:rsid w:val="0034425E"/>
    <w:rsid w:val="0034428D"/>
    <w:rsid w:val="003442C6"/>
    <w:rsid w:val="0034441B"/>
    <w:rsid w:val="00344514"/>
    <w:rsid w:val="00344774"/>
    <w:rsid w:val="003448B4"/>
    <w:rsid w:val="003448E9"/>
    <w:rsid w:val="00344BD2"/>
    <w:rsid w:val="0034526C"/>
    <w:rsid w:val="003452D1"/>
    <w:rsid w:val="00345641"/>
    <w:rsid w:val="00345697"/>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0F0"/>
    <w:rsid w:val="00347481"/>
    <w:rsid w:val="003474EE"/>
    <w:rsid w:val="00347565"/>
    <w:rsid w:val="00347734"/>
    <w:rsid w:val="00347919"/>
    <w:rsid w:val="003479FD"/>
    <w:rsid w:val="00347AAA"/>
    <w:rsid w:val="00347D80"/>
    <w:rsid w:val="00347FE8"/>
    <w:rsid w:val="00350011"/>
    <w:rsid w:val="00350046"/>
    <w:rsid w:val="00350075"/>
    <w:rsid w:val="00350186"/>
    <w:rsid w:val="0035026E"/>
    <w:rsid w:val="003502BC"/>
    <w:rsid w:val="00350459"/>
    <w:rsid w:val="003506D0"/>
    <w:rsid w:val="003507CD"/>
    <w:rsid w:val="0035082C"/>
    <w:rsid w:val="00350A7F"/>
    <w:rsid w:val="00350ABA"/>
    <w:rsid w:val="00350CC5"/>
    <w:rsid w:val="00350CE3"/>
    <w:rsid w:val="00350D69"/>
    <w:rsid w:val="00350D7A"/>
    <w:rsid w:val="003511CE"/>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42"/>
    <w:rsid w:val="003529C0"/>
    <w:rsid w:val="00352A0F"/>
    <w:rsid w:val="00352D48"/>
    <w:rsid w:val="00352E00"/>
    <w:rsid w:val="00352EF0"/>
    <w:rsid w:val="00353031"/>
    <w:rsid w:val="003530CF"/>
    <w:rsid w:val="003530EC"/>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7C5"/>
    <w:rsid w:val="00354A06"/>
    <w:rsid w:val="00354CD0"/>
    <w:rsid w:val="00355818"/>
    <w:rsid w:val="0035590C"/>
    <w:rsid w:val="00355A66"/>
    <w:rsid w:val="00355BAE"/>
    <w:rsid w:val="00355D1D"/>
    <w:rsid w:val="00355DFD"/>
    <w:rsid w:val="00355E84"/>
    <w:rsid w:val="003560D2"/>
    <w:rsid w:val="003560F7"/>
    <w:rsid w:val="0035624A"/>
    <w:rsid w:val="0035666E"/>
    <w:rsid w:val="0035671C"/>
    <w:rsid w:val="00356828"/>
    <w:rsid w:val="00356CD2"/>
    <w:rsid w:val="00356CD4"/>
    <w:rsid w:val="00356D18"/>
    <w:rsid w:val="00356EBC"/>
    <w:rsid w:val="00356F5D"/>
    <w:rsid w:val="0035707B"/>
    <w:rsid w:val="0035719F"/>
    <w:rsid w:val="00357357"/>
    <w:rsid w:val="00357392"/>
    <w:rsid w:val="003575F2"/>
    <w:rsid w:val="003578F3"/>
    <w:rsid w:val="0035796F"/>
    <w:rsid w:val="00357979"/>
    <w:rsid w:val="00360001"/>
    <w:rsid w:val="0036001A"/>
    <w:rsid w:val="00360301"/>
    <w:rsid w:val="003605AA"/>
    <w:rsid w:val="003606D3"/>
    <w:rsid w:val="003607A3"/>
    <w:rsid w:val="00360BEE"/>
    <w:rsid w:val="00360DAA"/>
    <w:rsid w:val="003612C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7B"/>
    <w:rsid w:val="00362B8B"/>
    <w:rsid w:val="00362C55"/>
    <w:rsid w:val="00362DF6"/>
    <w:rsid w:val="00362E59"/>
    <w:rsid w:val="0036310D"/>
    <w:rsid w:val="0036334C"/>
    <w:rsid w:val="00363423"/>
    <w:rsid w:val="003634B5"/>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AA"/>
    <w:rsid w:val="00366FE1"/>
    <w:rsid w:val="003674E8"/>
    <w:rsid w:val="003676B6"/>
    <w:rsid w:val="003676C5"/>
    <w:rsid w:val="003677BC"/>
    <w:rsid w:val="0036787A"/>
    <w:rsid w:val="003678B1"/>
    <w:rsid w:val="00367BD7"/>
    <w:rsid w:val="00367F44"/>
    <w:rsid w:val="00370319"/>
    <w:rsid w:val="00370354"/>
    <w:rsid w:val="003706A6"/>
    <w:rsid w:val="0037073F"/>
    <w:rsid w:val="003707B3"/>
    <w:rsid w:val="003707DE"/>
    <w:rsid w:val="003708B9"/>
    <w:rsid w:val="003709A8"/>
    <w:rsid w:val="003709E2"/>
    <w:rsid w:val="00370D9E"/>
    <w:rsid w:val="00370E80"/>
    <w:rsid w:val="00370FED"/>
    <w:rsid w:val="00371336"/>
    <w:rsid w:val="0037142B"/>
    <w:rsid w:val="0037189D"/>
    <w:rsid w:val="003718D2"/>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581"/>
    <w:rsid w:val="0037364E"/>
    <w:rsid w:val="003736A5"/>
    <w:rsid w:val="003739DC"/>
    <w:rsid w:val="00373A2F"/>
    <w:rsid w:val="00373BCB"/>
    <w:rsid w:val="00373C79"/>
    <w:rsid w:val="00373CD6"/>
    <w:rsid w:val="00373D28"/>
    <w:rsid w:val="00373D52"/>
    <w:rsid w:val="003742F9"/>
    <w:rsid w:val="00374505"/>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5"/>
    <w:rsid w:val="00381449"/>
    <w:rsid w:val="003814CE"/>
    <w:rsid w:val="00381598"/>
    <w:rsid w:val="00381654"/>
    <w:rsid w:val="00381737"/>
    <w:rsid w:val="003817E9"/>
    <w:rsid w:val="00381A1F"/>
    <w:rsid w:val="00381A8B"/>
    <w:rsid w:val="00381AC1"/>
    <w:rsid w:val="00381B55"/>
    <w:rsid w:val="00381B80"/>
    <w:rsid w:val="00381CD5"/>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2EF7"/>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459"/>
    <w:rsid w:val="00384840"/>
    <w:rsid w:val="00384878"/>
    <w:rsid w:val="00384A7D"/>
    <w:rsid w:val="00384B39"/>
    <w:rsid w:val="00384E39"/>
    <w:rsid w:val="00384F4B"/>
    <w:rsid w:val="00384FAC"/>
    <w:rsid w:val="00385053"/>
    <w:rsid w:val="00385349"/>
    <w:rsid w:val="003855F1"/>
    <w:rsid w:val="00385772"/>
    <w:rsid w:val="003857FF"/>
    <w:rsid w:val="00385926"/>
    <w:rsid w:val="0038596D"/>
    <w:rsid w:val="003859B1"/>
    <w:rsid w:val="00385A6A"/>
    <w:rsid w:val="00385DC2"/>
    <w:rsid w:val="00386521"/>
    <w:rsid w:val="0038653E"/>
    <w:rsid w:val="00386643"/>
    <w:rsid w:val="0038679C"/>
    <w:rsid w:val="00386853"/>
    <w:rsid w:val="00386A0C"/>
    <w:rsid w:val="00386ACE"/>
    <w:rsid w:val="00386B83"/>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1B1"/>
    <w:rsid w:val="00392218"/>
    <w:rsid w:val="003923F3"/>
    <w:rsid w:val="003923FF"/>
    <w:rsid w:val="00392479"/>
    <w:rsid w:val="00392521"/>
    <w:rsid w:val="00392526"/>
    <w:rsid w:val="0039273A"/>
    <w:rsid w:val="00392847"/>
    <w:rsid w:val="00392948"/>
    <w:rsid w:val="003929F1"/>
    <w:rsid w:val="00392D66"/>
    <w:rsid w:val="00392FE1"/>
    <w:rsid w:val="0039327E"/>
    <w:rsid w:val="00393395"/>
    <w:rsid w:val="003936DA"/>
    <w:rsid w:val="00393B31"/>
    <w:rsid w:val="00393C45"/>
    <w:rsid w:val="00393C8A"/>
    <w:rsid w:val="00393E1C"/>
    <w:rsid w:val="00393F63"/>
    <w:rsid w:val="003941E9"/>
    <w:rsid w:val="003942BB"/>
    <w:rsid w:val="0039455D"/>
    <w:rsid w:val="003945F0"/>
    <w:rsid w:val="003945F2"/>
    <w:rsid w:val="003946F4"/>
    <w:rsid w:val="00394852"/>
    <w:rsid w:val="003948EA"/>
    <w:rsid w:val="0039491A"/>
    <w:rsid w:val="00394ADF"/>
    <w:rsid w:val="00394B85"/>
    <w:rsid w:val="00394DC1"/>
    <w:rsid w:val="00394F6C"/>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141"/>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EE8"/>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76"/>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25B"/>
    <w:rsid w:val="003B12EC"/>
    <w:rsid w:val="003B1303"/>
    <w:rsid w:val="003B1527"/>
    <w:rsid w:val="003B1553"/>
    <w:rsid w:val="003B17F9"/>
    <w:rsid w:val="003B1916"/>
    <w:rsid w:val="003B196C"/>
    <w:rsid w:val="003B1CC0"/>
    <w:rsid w:val="003B1D13"/>
    <w:rsid w:val="003B1DF1"/>
    <w:rsid w:val="003B1FC6"/>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AA8"/>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5EDB"/>
    <w:rsid w:val="003B6051"/>
    <w:rsid w:val="003B63B7"/>
    <w:rsid w:val="003B6629"/>
    <w:rsid w:val="003B666F"/>
    <w:rsid w:val="003B66A0"/>
    <w:rsid w:val="003B6701"/>
    <w:rsid w:val="003B68AC"/>
    <w:rsid w:val="003B6B93"/>
    <w:rsid w:val="003B6E90"/>
    <w:rsid w:val="003B6F41"/>
    <w:rsid w:val="003B7176"/>
    <w:rsid w:val="003B786A"/>
    <w:rsid w:val="003B7AC2"/>
    <w:rsid w:val="003B7C10"/>
    <w:rsid w:val="003B7CCE"/>
    <w:rsid w:val="003B7E07"/>
    <w:rsid w:val="003B7EF9"/>
    <w:rsid w:val="003C011D"/>
    <w:rsid w:val="003C01D0"/>
    <w:rsid w:val="003C03D4"/>
    <w:rsid w:val="003C04C5"/>
    <w:rsid w:val="003C0618"/>
    <w:rsid w:val="003C06AD"/>
    <w:rsid w:val="003C0758"/>
    <w:rsid w:val="003C081E"/>
    <w:rsid w:val="003C0B16"/>
    <w:rsid w:val="003C0B27"/>
    <w:rsid w:val="003C0B3E"/>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BFB"/>
    <w:rsid w:val="003C1D07"/>
    <w:rsid w:val="003C1DB7"/>
    <w:rsid w:val="003C1E93"/>
    <w:rsid w:val="003C1FDE"/>
    <w:rsid w:val="003C2127"/>
    <w:rsid w:val="003C2334"/>
    <w:rsid w:val="003C2484"/>
    <w:rsid w:val="003C25FD"/>
    <w:rsid w:val="003C2608"/>
    <w:rsid w:val="003C2641"/>
    <w:rsid w:val="003C26FC"/>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547"/>
    <w:rsid w:val="003C46B1"/>
    <w:rsid w:val="003C46E6"/>
    <w:rsid w:val="003C4876"/>
    <w:rsid w:val="003C4908"/>
    <w:rsid w:val="003C4D99"/>
    <w:rsid w:val="003C4DD9"/>
    <w:rsid w:val="003C5504"/>
    <w:rsid w:val="003C5523"/>
    <w:rsid w:val="003C583A"/>
    <w:rsid w:val="003C58A8"/>
    <w:rsid w:val="003C5A29"/>
    <w:rsid w:val="003C5C30"/>
    <w:rsid w:val="003C5F30"/>
    <w:rsid w:val="003C5F46"/>
    <w:rsid w:val="003C5FDD"/>
    <w:rsid w:val="003C630B"/>
    <w:rsid w:val="003C6405"/>
    <w:rsid w:val="003C64FC"/>
    <w:rsid w:val="003C680D"/>
    <w:rsid w:val="003C69A1"/>
    <w:rsid w:val="003C69A2"/>
    <w:rsid w:val="003C69EE"/>
    <w:rsid w:val="003C6ACF"/>
    <w:rsid w:val="003C6BBD"/>
    <w:rsid w:val="003C6F97"/>
    <w:rsid w:val="003C6FA5"/>
    <w:rsid w:val="003C6FC1"/>
    <w:rsid w:val="003C6FC7"/>
    <w:rsid w:val="003C7278"/>
    <w:rsid w:val="003C74F2"/>
    <w:rsid w:val="003C751F"/>
    <w:rsid w:val="003C75FE"/>
    <w:rsid w:val="003C7617"/>
    <w:rsid w:val="003C7856"/>
    <w:rsid w:val="003C786E"/>
    <w:rsid w:val="003C7AF5"/>
    <w:rsid w:val="003C7BAC"/>
    <w:rsid w:val="003C7D1C"/>
    <w:rsid w:val="003C7DC7"/>
    <w:rsid w:val="003C7E76"/>
    <w:rsid w:val="003C7FFB"/>
    <w:rsid w:val="003D0A11"/>
    <w:rsid w:val="003D0C2D"/>
    <w:rsid w:val="003D1068"/>
    <w:rsid w:val="003D1090"/>
    <w:rsid w:val="003D145F"/>
    <w:rsid w:val="003D1751"/>
    <w:rsid w:val="003D17BD"/>
    <w:rsid w:val="003D17C2"/>
    <w:rsid w:val="003D19BE"/>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41E"/>
    <w:rsid w:val="003D54C4"/>
    <w:rsid w:val="003D575B"/>
    <w:rsid w:val="003D5879"/>
    <w:rsid w:val="003D5BBF"/>
    <w:rsid w:val="003D5C33"/>
    <w:rsid w:val="003D5D61"/>
    <w:rsid w:val="003D6076"/>
    <w:rsid w:val="003D60D7"/>
    <w:rsid w:val="003D62AE"/>
    <w:rsid w:val="003D6455"/>
    <w:rsid w:val="003D6512"/>
    <w:rsid w:val="003D69BE"/>
    <w:rsid w:val="003D6CBE"/>
    <w:rsid w:val="003D6DC4"/>
    <w:rsid w:val="003D6F4F"/>
    <w:rsid w:val="003D7193"/>
    <w:rsid w:val="003D7720"/>
    <w:rsid w:val="003D77C2"/>
    <w:rsid w:val="003D7930"/>
    <w:rsid w:val="003D7A51"/>
    <w:rsid w:val="003D7BE7"/>
    <w:rsid w:val="003D7C5C"/>
    <w:rsid w:val="003D7F83"/>
    <w:rsid w:val="003E009C"/>
    <w:rsid w:val="003E01A6"/>
    <w:rsid w:val="003E01E7"/>
    <w:rsid w:val="003E03C0"/>
    <w:rsid w:val="003E0462"/>
    <w:rsid w:val="003E046F"/>
    <w:rsid w:val="003E0522"/>
    <w:rsid w:val="003E0691"/>
    <w:rsid w:val="003E0853"/>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BD"/>
    <w:rsid w:val="003E4DDD"/>
    <w:rsid w:val="003E4E08"/>
    <w:rsid w:val="003E4E9E"/>
    <w:rsid w:val="003E50B2"/>
    <w:rsid w:val="003E5251"/>
    <w:rsid w:val="003E52C0"/>
    <w:rsid w:val="003E532C"/>
    <w:rsid w:val="003E538C"/>
    <w:rsid w:val="003E53D4"/>
    <w:rsid w:val="003E5472"/>
    <w:rsid w:val="003E555D"/>
    <w:rsid w:val="003E5647"/>
    <w:rsid w:val="003E5962"/>
    <w:rsid w:val="003E5AC7"/>
    <w:rsid w:val="003E5B97"/>
    <w:rsid w:val="003E5C2E"/>
    <w:rsid w:val="003E5D00"/>
    <w:rsid w:val="003E5DF0"/>
    <w:rsid w:val="003E5F06"/>
    <w:rsid w:val="003E5F0F"/>
    <w:rsid w:val="003E61E0"/>
    <w:rsid w:val="003E621F"/>
    <w:rsid w:val="003E6449"/>
    <w:rsid w:val="003E6497"/>
    <w:rsid w:val="003E64D5"/>
    <w:rsid w:val="003E6533"/>
    <w:rsid w:val="003E6560"/>
    <w:rsid w:val="003E65F2"/>
    <w:rsid w:val="003E66FA"/>
    <w:rsid w:val="003E674D"/>
    <w:rsid w:val="003E6785"/>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BE5"/>
    <w:rsid w:val="003E7D1F"/>
    <w:rsid w:val="003E7DDE"/>
    <w:rsid w:val="003E7E1D"/>
    <w:rsid w:val="003F02BD"/>
    <w:rsid w:val="003F0410"/>
    <w:rsid w:val="003F0448"/>
    <w:rsid w:val="003F07DF"/>
    <w:rsid w:val="003F0EDA"/>
    <w:rsid w:val="003F0F42"/>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6F9"/>
    <w:rsid w:val="003F48AF"/>
    <w:rsid w:val="003F4BC0"/>
    <w:rsid w:val="003F4D7E"/>
    <w:rsid w:val="003F4F2C"/>
    <w:rsid w:val="003F4FD4"/>
    <w:rsid w:val="003F53FD"/>
    <w:rsid w:val="003F553E"/>
    <w:rsid w:val="003F58E9"/>
    <w:rsid w:val="003F5BDF"/>
    <w:rsid w:val="003F5BFD"/>
    <w:rsid w:val="003F5D00"/>
    <w:rsid w:val="003F5E2F"/>
    <w:rsid w:val="003F5F2B"/>
    <w:rsid w:val="003F5F94"/>
    <w:rsid w:val="003F5FFC"/>
    <w:rsid w:val="003F6312"/>
    <w:rsid w:val="003F6345"/>
    <w:rsid w:val="003F64EF"/>
    <w:rsid w:val="003F653B"/>
    <w:rsid w:val="003F65AD"/>
    <w:rsid w:val="003F6BD3"/>
    <w:rsid w:val="003F6C8E"/>
    <w:rsid w:val="003F6D65"/>
    <w:rsid w:val="003F6E7D"/>
    <w:rsid w:val="003F6F95"/>
    <w:rsid w:val="003F7352"/>
    <w:rsid w:val="003F73AE"/>
    <w:rsid w:val="003F7662"/>
    <w:rsid w:val="003F76BC"/>
    <w:rsid w:val="003F771C"/>
    <w:rsid w:val="003F7761"/>
    <w:rsid w:val="003F7B43"/>
    <w:rsid w:val="003F7B5F"/>
    <w:rsid w:val="003F7DA6"/>
    <w:rsid w:val="0040005A"/>
    <w:rsid w:val="0040033E"/>
    <w:rsid w:val="0040039E"/>
    <w:rsid w:val="00400432"/>
    <w:rsid w:val="004006A8"/>
    <w:rsid w:val="0040075F"/>
    <w:rsid w:val="004008A3"/>
    <w:rsid w:val="004008C6"/>
    <w:rsid w:val="004008FE"/>
    <w:rsid w:val="00400B45"/>
    <w:rsid w:val="00400D0C"/>
    <w:rsid w:val="00400E42"/>
    <w:rsid w:val="00400E8E"/>
    <w:rsid w:val="00400FFC"/>
    <w:rsid w:val="004010A0"/>
    <w:rsid w:val="00401781"/>
    <w:rsid w:val="00401A22"/>
    <w:rsid w:val="00401B9C"/>
    <w:rsid w:val="00401C2A"/>
    <w:rsid w:val="00401F0F"/>
    <w:rsid w:val="00401FEB"/>
    <w:rsid w:val="00402081"/>
    <w:rsid w:val="00402246"/>
    <w:rsid w:val="0040235B"/>
    <w:rsid w:val="00402491"/>
    <w:rsid w:val="004024A1"/>
    <w:rsid w:val="004026F6"/>
    <w:rsid w:val="0040289F"/>
    <w:rsid w:val="00402AF4"/>
    <w:rsid w:val="00402EA7"/>
    <w:rsid w:val="00402EDE"/>
    <w:rsid w:val="004031B2"/>
    <w:rsid w:val="004033C8"/>
    <w:rsid w:val="00403660"/>
    <w:rsid w:val="004037A5"/>
    <w:rsid w:val="004038BA"/>
    <w:rsid w:val="0040396F"/>
    <w:rsid w:val="00403A39"/>
    <w:rsid w:val="00403AC4"/>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A1"/>
    <w:rsid w:val="00405CF3"/>
    <w:rsid w:val="00405FE6"/>
    <w:rsid w:val="0040601A"/>
    <w:rsid w:val="004061AD"/>
    <w:rsid w:val="00406219"/>
    <w:rsid w:val="0040633D"/>
    <w:rsid w:val="004064E5"/>
    <w:rsid w:val="004068DE"/>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069"/>
    <w:rsid w:val="0041154A"/>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48D"/>
    <w:rsid w:val="004134C0"/>
    <w:rsid w:val="004135E3"/>
    <w:rsid w:val="00413708"/>
    <w:rsid w:val="00413933"/>
    <w:rsid w:val="00413A73"/>
    <w:rsid w:val="00413AE7"/>
    <w:rsid w:val="00413B95"/>
    <w:rsid w:val="00413CE2"/>
    <w:rsid w:val="00413E9B"/>
    <w:rsid w:val="00413F47"/>
    <w:rsid w:val="0041407D"/>
    <w:rsid w:val="00414139"/>
    <w:rsid w:val="0041472D"/>
    <w:rsid w:val="00414B45"/>
    <w:rsid w:val="00414C2F"/>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F7"/>
    <w:rsid w:val="004174F6"/>
    <w:rsid w:val="004177DB"/>
    <w:rsid w:val="004179BD"/>
    <w:rsid w:val="004179CC"/>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58"/>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711"/>
    <w:rsid w:val="004318E7"/>
    <w:rsid w:val="00431B0B"/>
    <w:rsid w:val="00431C08"/>
    <w:rsid w:val="00431C9A"/>
    <w:rsid w:val="004321D1"/>
    <w:rsid w:val="00432692"/>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58"/>
    <w:rsid w:val="004354C4"/>
    <w:rsid w:val="004357BC"/>
    <w:rsid w:val="004358DD"/>
    <w:rsid w:val="00435DA4"/>
    <w:rsid w:val="00435E2E"/>
    <w:rsid w:val="00436100"/>
    <w:rsid w:val="004361DF"/>
    <w:rsid w:val="0043647D"/>
    <w:rsid w:val="00436703"/>
    <w:rsid w:val="0043681F"/>
    <w:rsid w:val="004369FF"/>
    <w:rsid w:val="00436AFC"/>
    <w:rsid w:val="00436B4B"/>
    <w:rsid w:val="00436D67"/>
    <w:rsid w:val="00436EE9"/>
    <w:rsid w:val="00437002"/>
    <w:rsid w:val="00437060"/>
    <w:rsid w:val="0043709A"/>
    <w:rsid w:val="004370EA"/>
    <w:rsid w:val="00437279"/>
    <w:rsid w:val="0043728C"/>
    <w:rsid w:val="004372BE"/>
    <w:rsid w:val="004375A4"/>
    <w:rsid w:val="00437BAF"/>
    <w:rsid w:val="00437C33"/>
    <w:rsid w:val="00437C95"/>
    <w:rsid w:val="00437CAE"/>
    <w:rsid w:val="00437D1A"/>
    <w:rsid w:val="004403B1"/>
    <w:rsid w:val="004407BD"/>
    <w:rsid w:val="004408A3"/>
    <w:rsid w:val="00440956"/>
    <w:rsid w:val="00440A08"/>
    <w:rsid w:val="00440A52"/>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2E0E"/>
    <w:rsid w:val="00443028"/>
    <w:rsid w:val="004430E7"/>
    <w:rsid w:val="0044311E"/>
    <w:rsid w:val="004433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25F"/>
    <w:rsid w:val="004456C6"/>
    <w:rsid w:val="0044589F"/>
    <w:rsid w:val="00445ACC"/>
    <w:rsid w:val="00445BC7"/>
    <w:rsid w:val="00445E57"/>
    <w:rsid w:val="00445E7A"/>
    <w:rsid w:val="004460C5"/>
    <w:rsid w:val="00446367"/>
    <w:rsid w:val="004464A4"/>
    <w:rsid w:val="00446558"/>
    <w:rsid w:val="004466C6"/>
    <w:rsid w:val="0044678D"/>
    <w:rsid w:val="00446825"/>
    <w:rsid w:val="00446A57"/>
    <w:rsid w:val="00446B3F"/>
    <w:rsid w:val="0044702E"/>
    <w:rsid w:val="004472A5"/>
    <w:rsid w:val="004477B7"/>
    <w:rsid w:val="004477E8"/>
    <w:rsid w:val="00447BF1"/>
    <w:rsid w:val="00447DAE"/>
    <w:rsid w:val="00447DB5"/>
    <w:rsid w:val="00447FAA"/>
    <w:rsid w:val="00450291"/>
    <w:rsid w:val="0045036C"/>
    <w:rsid w:val="00450464"/>
    <w:rsid w:val="004506DA"/>
    <w:rsid w:val="004508D9"/>
    <w:rsid w:val="004509B6"/>
    <w:rsid w:val="004509EA"/>
    <w:rsid w:val="00450B6E"/>
    <w:rsid w:val="00450E4F"/>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3C3C"/>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5E48"/>
    <w:rsid w:val="004562BB"/>
    <w:rsid w:val="00456483"/>
    <w:rsid w:val="0045649D"/>
    <w:rsid w:val="00456A67"/>
    <w:rsid w:val="00456AE2"/>
    <w:rsid w:val="00456D15"/>
    <w:rsid w:val="00456F24"/>
    <w:rsid w:val="004574C9"/>
    <w:rsid w:val="004575C0"/>
    <w:rsid w:val="0045763D"/>
    <w:rsid w:val="004577D4"/>
    <w:rsid w:val="004577EB"/>
    <w:rsid w:val="0045789F"/>
    <w:rsid w:val="00457B91"/>
    <w:rsid w:val="004608D3"/>
    <w:rsid w:val="00460F07"/>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341"/>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916"/>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5A"/>
    <w:rsid w:val="00474184"/>
    <w:rsid w:val="00474425"/>
    <w:rsid w:val="004744FA"/>
    <w:rsid w:val="0047461E"/>
    <w:rsid w:val="00474653"/>
    <w:rsid w:val="00474773"/>
    <w:rsid w:val="004748DE"/>
    <w:rsid w:val="004748EB"/>
    <w:rsid w:val="00474B05"/>
    <w:rsid w:val="00474E44"/>
    <w:rsid w:val="00475132"/>
    <w:rsid w:val="004753B4"/>
    <w:rsid w:val="0047549B"/>
    <w:rsid w:val="004755CF"/>
    <w:rsid w:val="004755E3"/>
    <w:rsid w:val="004757C9"/>
    <w:rsid w:val="004759A5"/>
    <w:rsid w:val="00475A83"/>
    <w:rsid w:val="00475C9C"/>
    <w:rsid w:val="00475CA8"/>
    <w:rsid w:val="004762DC"/>
    <w:rsid w:val="004766A3"/>
    <w:rsid w:val="00476766"/>
    <w:rsid w:val="00476AF2"/>
    <w:rsid w:val="00476BEC"/>
    <w:rsid w:val="00476C75"/>
    <w:rsid w:val="00476D10"/>
    <w:rsid w:val="00476E2A"/>
    <w:rsid w:val="0047707A"/>
    <w:rsid w:val="004777B4"/>
    <w:rsid w:val="004777F2"/>
    <w:rsid w:val="00477930"/>
    <w:rsid w:val="00477965"/>
    <w:rsid w:val="00477DEF"/>
    <w:rsid w:val="00477E81"/>
    <w:rsid w:val="00477F39"/>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A7F"/>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4F90"/>
    <w:rsid w:val="00485038"/>
    <w:rsid w:val="00485359"/>
    <w:rsid w:val="0048574A"/>
    <w:rsid w:val="00485796"/>
    <w:rsid w:val="00485799"/>
    <w:rsid w:val="004857E9"/>
    <w:rsid w:val="0048583F"/>
    <w:rsid w:val="00485863"/>
    <w:rsid w:val="00485868"/>
    <w:rsid w:val="0048591D"/>
    <w:rsid w:val="0048594C"/>
    <w:rsid w:val="0048595D"/>
    <w:rsid w:val="0048598E"/>
    <w:rsid w:val="00485B3B"/>
    <w:rsid w:val="00485B58"/>
    <w:rsid w:val="00485B78"/>
    <w:rsid w:val="00485D48"/>
    <w:rsid w:val="00485D64"/>
    <w:rsid w:val="00485ED6"/>
    <w:rsid w:val="0048602A"/>
    <w:rsid w:val="00486097"/>
    <w:rsid w:val="0048623E"/>
    <w:rsid w:val="0048675B"/>
    <w:rsid w:val="00486844"/>
    <w:rsid w:val="0048694B"/>
    <w:rsid w:val="0048697A"/>
    <w:rsid w:val="00486B72"/>
    <w:rsid w:val="00486D8B"/>
    <w:rsid w:val="00486F4D"/>
    <w:rsid w:val="00486F9A"/>
    <w:rsid w:val="004875CD"/>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D39"/>
    <w:rsid w:val="00490F72"/>
    <w:rsid w:val="00490F9F"/>
    <w:rsid w:val="0049109F"/>
    <w:rsid w:val="0049147C"/>
    <w:rsid w:val="004914F6"/>
    <w:rsid w:val="0049153C"/>
    <w:rsid w:val="00491740"/>
    <w:rsid w:val="0049177C"/>
    <w:rsid w:val="00491A3B"/>
    <w:rsid w:val="00491A6E"/>
    <w:rsid w:val="00491B60"/>
    <w:rsid w:val="00491BA7"/>
    <w:rsid w:val="00492067"/>
    <w:rsid w:val="0049216E"/>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3DE"/>
    <w:rsid w:val="0049560D"/>
    <w:rsid w:val="00495AC0"/>
    <w:rsid w:val="00495D55"/>
    <w:rsid w:val="00496075"/>
    <w:rsid w:val="0049619B"/>
    <w:rsid w:val="0049625B"/>
    <w:rsid w:val="00496303"/>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FEF"/>
    <w:rsid w:val="004A0095"/>
    <w:rsid w:val="004A0282"/>
    <w:rsid w:val="004A0349"/>
    <w:rsid w:val="004A034E"/>
    <w:rsid w:val="004A0509"/>
    <w:rsid w:val="004A058C"/>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C5B"/>
    <w:rsid w:val="004A1E4B"/>
    <w:rsid w:val="004A1EE3"/>
    <w:rsid w:val="004A1FB6"/>
    <w:rsid w:val="004A208A"/>
    <w:rsid w:val="004A22C8"/>
    <w:rsid w:val="004A23CD"/>
    <w:rsid w:val="004A2576"/>
    <w:rsid w:val="004A2BE5"/>
    <w:rsid w:val="004A2C67"/>
    <w:rsid w:val="004A2CC0"/>
    <w:rsid w:val="004A2F5B"/>
    <w:rsid w:val="004A2FF0"/>
    <w:rsid w:val="004A33F5"/>
    <w:rsid w:val="004A3444"/>
    <w:rsid w:val="004A34D7"/>
    <w:rsid w:val="004A359D"/>
    <w:rsid w:val="004A36F8"/>
    <w:rsid w:val="004A3B02"/>
    <w:rsid w:val="004A3B05"/>
    <w:rsid w:val="004A3BFE"/>
    <w:rsid w:val="004A3CFF"/>
    <w:rsid w:val="004A3D29"/>
    <w:rsid w:val="004A3EC5"/>
    <w:rsid w:val="004A3F10"/>
    <w:rsid w:val="004A3FA5"/>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8E"/>
    <w:rsid w:val="004A63C4"/>
    <w:rsid w:val="004A64F6"/>
    <w:rsid w:val="004A6863"/>
    <w:rsid w:val="004A6893"/>
    <w:rsid w:val="004A689F"/>
    <w:rsid w:val="004A6999"/>
    <w:rsid w:val="004A6A48"/>
    <w:rsid w:val="004A6CBD"/>
    <w:rsid w:val="004A6D31"/>
    <w:rsid w:val="004A6EBE"/>
    <w:rsid w:val="004A6F97"/>
    <w:rsid w:val="004A702A"/>
    <w:rsid w:val="004A7051"/>
    <w:rsid w:val="004A70EC"/>
    <w:rsid w:val="004A7511"/>
    <w:rsid w:val="004A7560"/>
    <w:rsid w:val="004A767D"/>
    <w:rsid w:val="004A76B8"/>
    <w:rsid w:val="004A7896"/>
    <w:rsid w:val="004A7A02"/>
    <w:rsid w:val="004A7F10"/>
    <w:rsid w:val="004A7F22"/>
    <w:rsid w:val="004B0184"/>
    <w:rsid w:val="004B0361"/>
    <w:rsid w:val="004B05BE"/>
    <w:rsid w:val="004B072D"/>
    <w:rsid w:val="004B095C"/>
    <w:rsid w:val="004B097F"/>
    <w:rsid w:val="004B0A26"/>
    <w:rsid w:val="004B0B0C"/>
    <w:rsid w:val="004B0C46"/>
    <w:rsid w:val="004B0C5F"/>
    <w:rsid w:val="004B0C63"/>
    <w:rsid w:val="004B0E0A"/>
    <w:rsid w:val="004B1048"/>
    <w:rsid w:val="004B1219"/>
    <w:rsid w:val="004B13CA"/>
    <w:rsid w:val="004B16B9"/>
    <w:rsid w:val="004B175A"/>
    <w:rsid w:val="004B1AD9"/>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9C"/>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B3"/>
    <w:rsid w:val="004B70F1"/>
    <w:rsid w:val="004B722F"/>
    <w:rsid w:val="004B7263"/>
    <w:rsid w:val="004B735B"/>
    <w:rsid w:val="004B78C2"/>
    <w:rsid w:val="004B793B"/>
    <w:rsid w:val="004B7977"/>
    <w:rsid w:val="004B79FC"/>
    <w:rsid w:val="004B7A79"/>
    <w:rsid w:val="004B7BD7"/>
    <w:rsid w:val="004B7C1D"/>
    <w:rsid w:val="004B7D17"/>
    <w:rsid w:val="004B7EF3"/>
    <w:rsid w:val="004C010C"/>
    <w:rsid w:val="004C01AA"/>
    <w:rsid w:val="004C08C0"/>
    <w:rsid w:val="004C09E3"/>
    <w:rsid w:val="004C0B50"/>
    <w:rsid w:val="004C0DB9"/>
    <w:rsid w:val="004C0E77"/>
    <w:rsid w:val="004C0EDC"/>
    <w:rsid w:val="004C0F82"/>
    <w:rsid w:val="004C101C"/>
    <w:rsid w:val="004C1213"/>
    <w:rsid w:val="004C167B"/>
    <w:rsid w:val="004C1758"/>
    <w:rsid w:val="004C1AA7"/>
    <w:rsid w:val="004C1BEC"/>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AEF"/>
    <w:rsid w:val="004C3B4F"/>
    <w:rsid w:val="004C3FC8"/>
    <w:rsid w:val="004C4065"/>
    <w:rsid w:val="004C4243"/>
    <w:rsid w:val="004C4275"/>
    <w:rsid w:val="004C42FA"/>
    <w:rsid w:val="004C442F"/>
    <w:rsid w:val="004C44A6"/>
    <w:rsid w:val="004C44B2"/>
    <w:rsid w:val="004C45BA"/>
    <w:rsid w:val="004C47C8"/>
    <w:rsid w:val="004C4963"/>
    <w:rsid w:val="004C4CB3"/>
    <w:rsid w:val="004C533F"/>
    <w:rsid w:val="004C5436"/>
    <w:rsid w:val="004C5472"/>
    <w:rsid w:val="004C5477"/>
    <w:rsid w:val="004C5496"/>
    <w:rsid w:val="004C55D1"/>
    <w:rsid w:val="004C565D"/>
    <w:rsid w:val="004C5C77"/>
    <w:rsid w:val="004C5D97"/>
    <w:rsid w:val="004C5DDB"/>
    <w:rsid w:val="004C5F08"/>
    <w:rsid w:val="004C6410"/>
    <w:rsid w:val="004C6767"/>
    <w:rsid w:val="004C67B3"/>
    <w:rsid w:val="004C695C"/>
    <w:rsid w:val="004C6ACD"/>
    <w:rsid w:val="004C6DE4"/>
    <w:rsid w:val="004C6FCB"/>
    <w:rsid w:val="004C7366"/>
    <w:rsid w:val="004C770F"/>
    <w:rsid w:val="004C7841"/>
    <w:rsid w:val="004C7B76"/>
    <w:rsid w:val="004C7C49"/>
    <w:rsid w:val="004C7F8E"/>
    <w:rsid w:val="004D0002"/>
    <w:rsid w:val="004D00B4"/>
    <w:rsid w:val="004D0163"/>
    <w:rsid w:val="004D0331"/>
    <w:rsid w:val="004D060B"/>
    <w:rsid w:val="004D0764"/>
    <w:rsid w:val="004D0804"/>
    <w:rsid w:val="004D08A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48F"/>
    <w:rsid w:val="004D25A1"/>
    <w:rsid w:val="004D2745"/>
    <w:rsid w:val="004D2AB8"/>
    <w:rsid w:val="004D2B84"/>
    <w:rsid w:val="004D2BF6"/>
    <w:rsid w:val="004D2D6B"/>
    <w:rsid w:val="004D301D"/>
    <w:rsid w:val="004D3043"/>
    <w:rsid w:val="004D31D0"/>
    <w:rsid w:val="004D3316"/>
    <w:rsid w:val="004D3377"/>
    <w:rsid w:val="004D369A"/>
    <w:rsid w:val="004D3873"/>
    <w:rsid w:val="004D3CF6"/>
    <w:rsid w:val="004D3D5D"/>
    <w:rsid w:val="004D3F49"/>
    <w:rsid w:val="004D3F72"/>
    <w:rsid w:val="004D4207"/>
    <w:rsid w:val="004D4557"/>
    <w:rsid w:val="004D4BDF"/>
    <w:rsid w:val="004D4DBD"/>
    <w:rsid w:val="004D4EE2"/>
    <w:rsid w:val="004D4FB5"/>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0F"/>
    <w:rsid w:val="004D741D"/>
    <w:rsid w:val="004D7614"/>
    <w:rsid w:val="004D780D"/>
    <w:rsid w:val="004D78B4"/>
    <w:rsid w:val="004D7A0B"/>
    <w:rsid w:val="004D7A0D"/>
    <w:rsid w:val="004D7BE3"/>
    <w:rsid w:val="004D7CCB"/>
    <w:rsid w:val="004D7EB5"/>
    <w:rsid w:val="004D7FC4"/>
    <w:rsid w:val="004E002A"/>
    <w:rsid w:val="004E036E"/>
    <w:rsid w:val="004E03D1"/>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BFD"/>
    <w:rsid w:val="004E1C7D"/>
    <w:rsid w:val="004E1CB6"/>
    <w:rsid w:val="004E202F"/>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92"/>
    <w:rsid w:val="004E40A9"/>
    <w:rsid w:val="004E4233"/>
    <w:rsid w:val="004E4292"/>
    <w:rsid w:val="004E429F"/>
    <w:rsid w:val="004E4427"/>
    <w:rsid w:val="004E4565"/>
    <w:rsid w:val="004E4C3B"/>
    <w:rsid w:val="004E4CFB"/>
    <w:rsid w:val="004E4D21"/>
    <w:rsid w:val="004E4E27"/>
    <w:rsid w:val="004E4E2B"/>
    <w:rsid w:val="004E4EFA"/>
    <w:rsid w:val="004E5068"/>
    <w:rsid w:val="004E5168"/>
    <w:rsid w:val="004E52A1"/>
    <w:rsid w:val="004E5340"/>
    <w:rsid w:val="004E53E3"/>
    <w:rsid w:val="004E53FD"/>
    <w:rsid w:val="004E59A4"/>
    <w:rsid w:val="004E59CB"/>
    <w:rsid w:val="004E5AB3"/>
    <w:rsid w:val="004E5D8C"/>
    <w:rsid w:val="004E5DEE"/>
    <w:rsid w:val="004E5F8C"/>
    <w:rsid w:val="004E60BA"/>
    <w:rsid w:val="004E60CC"/>
    <w:rsid w:val="004E6632"/>
    <w:rsid w:val="004E66FA"/>
    <w:rsid w:val="004E68B8"/>
    <w:rsid w:val="004E6924"/>
    <w:rsid w:val="004E6A20"/>
    <w:rsid w:val="004E6AC1"/>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9B3"/>
    <w:rsid w:val="004F3B0F"/>
    <w:rsid w:val="004F3B33"/>
    <w:rsid w:val="004F3F44"/>
    <w:rsid w:val="004F3F5B"/>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5C3"/>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7F"/>
    <w:rsid w:val="005027D0"/>
    <w:rsid w:val="00502C1A"/>
    <w:rsid w:val="00502DF1"/>
    <w:rsid w:val="00502E35"/>
    <w:rsid w:val="0050307A"/>
    <w:rsid w:val="0050315E"/>
    <w:rsid w:val="00503196"/>
    <w:rsid w:val="005034C9"/>
    <w:rsid w:val="00503821"/>
    <w:rsid w:val="00503A69"/>
    <w:rsid w:val="00503AF7"/>
    <w:rsid w:val="00503EA6"/>
    <w:rsid w:val="00504091"/>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7A"/>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30"/>
    <w:rsid w:val="005070B5"/>
    <w:rsid w:val="00507139"/>
    <w:rsid w:val="005071DA"/>
    <w:rsid w:val="005072C8"/>
    <w:rsid w:val="00507449"/>
    <w:rsid w:val="00507695"/>
    <w:rsid w:val="00507822"/>
    <w:rsid w:val="00507899"/>
    <w:rsid w:val="00507B7C"/>
    <w:rsid w:val="00507D3E"/>
    <w:rsid w:val="00510210"/>
    <w:rsid w:val="00510438"/>
    <w:rsid w:val="00510746"/>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2C"/>
    <w:rsid w:val="00514053"/>
    <w:rsid w:val="005140AE"/>
    <w:rsid w:val="00514135"/>
    <w:rsid w:val="0051418D"/>
    <w:rsid w:val="0051437F"/>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14B"/>
    <w:rsid w:val="00515237"/>
    <w:rsid w:val="00515274"/>
    <w:rsid w:val="005152BD"/>
    <w:rsid w:val="00515324"/>
    <w:rsid w:val="00515393"/>
    <w:rsid w:val="00515450"/>
    <w:rsid w:val="00515460"/>
    <w:rsid w:val="005154F5"/>
    <w:rsid w:val="005155F0"/>
    <w:rsid w:val="005158D6"/>
    <w:rsid w:val="00515C89"/>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763"/>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FB"/>
    <w:rsid w:val="005237A4"/>
    <w:rsid w:val="00523A74"/>
    <w:rsid w:val="00523AAF"/>
    <w:rsid w:val="00523BBB"/>
    <w:rsid w:val="005241D9"/>
    <w:rsid w:val="0052453D"/>
    <w:rsid w:val="00524599"/>
    <w:rsid w:val="005247B5"/>
    <w:rsid w:val="00524A1E"/>
    <w:rsid w:val="00524ABD"/>
    <w:rsid w:val="00524AFD"/>
    <w:rsid w:val="00524C95"/>
    <w:rsid w:val="00524E32"/>
    <w:rsid w:val="00524E34"/>
    <w:rsid w:val="00525023"/>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45C"/>
    <w:rsid w:val="0053058C"/>
    <w:rsid w:val="00530642"/>
    <w:rsid w:val="005306DA"/>
    <w:rsid w:val="00530A1D"/>
    <w:rsid w:val="00530A99"/>
    <w:rsid w:val="00530FC8"/>
    <w:rsid w:val="00531089"/>
    <w:rsid w:val="00531302"/>
    <w:rsid w:val="00531757"/>
    <w:rsid w:val="00531808"/>
    <w:rsid w:val="00531815"/>
    <w:rsid w:val="00531D36"/>
    <w:rsid w:val="00532047"/>
    <w:rsid w:val="005321BA"/>
    <w:rsid w:val="005321FC"/>
    <w:rsid w:val="005322BD"/>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A22"/>
    <w:rsid w:val="00534B46"/>
    <w:rsid w:val="00534B5F"/>
    <w:rsid w:val="00534BF1"/>
    <w:rsid w:val="00534CB9"/>
    <w:rsid w:val="00534F93"/>
    <w:rsid w:val="005352B8"/>
    <w:rsid w:val="00535332"/>
    <w:rsid w:val="005353BC"/>
    <w:rsid w:val="0053552C"/>
    <w:rsid w:val="0053556A"/>
    <w:rsid w:val="00535696"/>
    <w:rsid w:val="0053579E"/>
    <w:rsid w:val="005358AB"/>
    <w:rsid w:val="00535A9C"/>
    <w:rsid w:val="00535AE7"/>
    <w:rsid w:val="00535B41"/>
    <w:rsid w:val="00535E74"/>
    <w:rsid w:val="00535E85"/>
    <w:rsid w:val="00535F7A"/>
    <w:rsid w:val="00535F8F"/>
    <w:rsid w:val="00535F99"/>
    <w:rsid w:val="00536020"/>
    <w:rsid w:val="005362D5"/>
    <w:rsid w:val="00536765"/>
    <w:rsid w:val="005368BA"/>
    <w:rsid w:val="00536C06"/>
    <w:rsid w:val="00536ECC"/>
    <w:rsid w:val="0053714E"/>
    <w:rsid w:val="005372F0"/>
    <w:rsid w:val="00537348"/>
    <w:rsid w:val="005375B4"/>
    <w:rsid w:val="00537624"/>
    <w:rsid w:val="005376D9"/>
    <w:rsid w:val="005376E0"/>
    <w:rsid w:val="005376E5"/>
    <w:rsid w:val="0053786C"/>
    <w:rsid w:val="00537922"/>
    <w:rsid w:val="005379FA"/>
    <w:rsid w:val="00537CB6"/>
    <w:rsid w:val="00537CD7"/>
    <w:rsid w:val="00537E2A"/>
    <w:rsid w:val="00537E7F"/>
    <w:rsid w:val="00537E8D"/>
    <w:rsid w:val="00537F50"/>
    <w:rsid w:val="005402A2"/>
    <w:rsid w:val="00540515"/>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2E"/>
    <w:rsid w:val="005426EA"/>
    <w:rsid w:val="00542868"/>
    <w:rsid w:val="005429E6"/>
    <w:rsid w:val="005430A1"/>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ACF"/>
    <w:rsid w:val="00545B55"/>
    <w:rsid w:val="00545C8C"/>
    <w:rsid w:val="00545D56"/>
    <w:rsid w:val="00545D9D"/>
    <w:rsid w:val="00545E8B"/>
    <w:rsid w:val="005460E0"/>
    <w:rsid w:val="00546203"/>
    <w:rsid w:val="005462BB"/>
    <w:rsid w:val="0054636B"/>
    <w:rsid w:val="0054639F"/>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57D"/>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255"/>
    <w:rsid w:val="005524F2"/>
    <w:rsid w:val="00552C52"/>
    <w:rsid w:val="00552EBD"/>
    <w:rsid w:val="00552FF3"/>
    <w:rsid w:val="0055303D"/>
    <w:rsid w:val="005531B1"/>
    <w:rsid w:val="00553246"/>
    <w:rsid w:val="005532D9"/>
    <w:rsid w:val="00553344"/>
    <w:rsid w:val="005534A6"/>
    <w:rsid w:val="005534DF"/>
    <w:rsid w:val="00553728"/>
    <w:rsid w:val="005537F3"/>
    <w:rsid w:val="005539CC"/>
    <w:rsid w:val="00553B39"/>
    <w:rsid w:val="00553B7F"/>
    <w:rsid w:val="0055407F"/>
    <w:rsid w:val="00554219"/>
    <w:rsid w:val="00554275"/>
    <w:rsid w:val="00554352"/>
    <w:rsid w:val="00554455"/>
    <w:rsid w:val="005545E5"/>
    <w:rsid w:val="005548B9"/>
    <w:rsid w:val="005548C4"/>
    <w:rsid w:val="00554B55"/>
    <w:rsid w:val="00554B86"/>
    <w:rsid w:val="00554C47"/>
    <w:rsid w:val="00554C92"/>
    <w:rsid w:val="00554CCE"/>
    <w:rsid w:val="00554D83"/>
    <w:rsid w:val="00554D91"/>
    <w:rsid w:val="00554E96"/>
    <w:rsid w:val="00554EB7"/>
    <w:rsid w:val="00554F4A"/>
    <w:rsid w:val="00554FCC"/>
    <w:rsid w:val="00555004"/>
    <w:rsid w:val="005552AA"/>
    <w:rsid w:val="0055537D"/>
    <w:rsid w:val="005554FE"/>
    <w:rsid w:val="005555A7"/>
    <w:rsid w:val="00555662"/>
    <w:rsid w:val="0055580D"/>
    <w:rsid w:val="00555892"/>
    <w:rsid w:val="00555916"/>
    <w:rsid w:val="00555A8C"/>
    <w:rsid w:val="00555BC0"/>
    <w:rsid w:val="00555BCE"/>
    <w:rsid w:val="00555EF0"/>
    <w:rsid w:val="00555FEA"/>
    <w:rsid w:val="00556306"/>
    <w:rsid w:val="0055638A"/>
    <w:rsid w:val="00556534"/>
    <w:rsid w:val="00556562"/>
    <w:rsid w:val="00556633"/>
    <w:rsid w:val="005566BA"/>
    <w:rsid w:val="005567CB"/>
    <w:rsid w:val="00556A30"/>
    <w:rsid w:val="00556D3C"/>
    <w:rsid w:val="00556F05"/>
    <w:rsid w:val="0055745A"/>
    <w:rsid w:val="0055750C"/>
    <w:rsid w:val="00557543"/>
    <w:rsid w:val="005575E5"/>
    <w:rsid w:val="005576EE"/>
    <w:rsid w:val="00557914"/>
    <w:rsid w:val="005579A1"/>
    <w:rsid w:val="00557A28"/>
    <w:rsid w:val="00557BFF"/>
    <w:rsid w:val="00557C32"/>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67A"/>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154"/>
    <w:rsid w:val="00565302"/>
    <w:rsid w:val="00565415"/>
    <w:rsid w:val="00565697"/>
    <w:rsid w:val="0056569E"/>
    <w:rsid w:val="005656E0"/>
    <w:rsid w:val="00565963"/>
    <w:rsid w:val="00565AFC"/>
    <w:rsid w:val="00565C92"/>
    <w:rsid w:val="00565E0E"/>
    <w:rsid w:val="00565E12"/>
    <w:rsid w:val="00565EFC"/>
    <w:rsid w:val="00565FC3"/>
    <w:rsid w:val="00566104"/>
    <w:rsid w:val="00566145"/>
    <w:rsid w:val="00566241"/>
    <w:rsid w:val="005662A5"/>
    <w:rsid w:val="00566468"/>
    <w:rsid w:val="00566495"/>
    <w:rsid w:val="0056661E"/>
    <w:rsid w:val="005666A7"/>
    <w:rsid w:val="00566792"/>
    <w:rsid w:val="005667C2"/>
    <w:rsid w:val="0056689B"/>
    <w:rsid w:val="005669FC"/>
    <w:rsid w:val="00566A14"/>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E77"/>
    <w:rsid w:val="00574F21"/>
    <w:rsid w:val="00575014"/>
    <w:rsid w:val="0057505B"/>
    <w:rsid w:val="005751BA"/>
    <w:rsid w:val="005751DE"/>
    <w:rsid w:val="0057535E"/>
    <w:rsid w:val="005753D6"/>
    <w:rsid w:val="0057580E"/>
    <w:rsid w:val="00575831"/>
    <w:rsid w:val="005758F8"/>
    <w:rsid w:val="005759EF"/>
    <w:rsid w:val="00575BC6"/>
    <w:rsid w:val="00576214"/>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6DA"/>
    <w:rsid w:val="005839EC"/>
    <w:rsid w:val="00583A19"/>
    <w:rsid w:val="00583A61"/>
    <w:rsid w:val="00583FDD"/>
    <w:rsid w:val="0058404A"/>
    <w:rsid w:val="005840DE"/>
    <w:rsid w:val="00584169"/>
    <w:rsid w:val="0058416D"/>
    <w:rsid w:val="00584174"/>
    <w:rsid w:val="005841B3"/>
    <w:rsid w:val="005841CC"/>
    <w:rsid w:val="005842C4"/>
    <w:rsid w:val="005844BC"/>
    <w:rsid w:val="0058457F"/>
    <w:rsid w:val="0058463E"/>
    <w:rsid w:val="0058470B"/>
    <w:rsid w:val="005847AE"/>
    <w:rsid w:val="005848DC"/>
    <w:rsid w:val="005849C3"/>
    <w:rsid w:val="00584B65"/>
    <w:rsid w:val="00584BD0"/>
    <w:rsid w:val="00584CAA"/>
    <w:rsid w:val="00584D84"/>
    <w:rsid w:val="00584FB3"/>
    <w:rsid w:val="005850A4"/>
    <w:rsid w:val="005856E7"/>
    <w:rsid w:val="005857FB"/>
    <w:rsid w:val="00585833"/>
    <w:rsid w:val="00585AF0"/>
    <w:rsid w:val="00585B5C"/>
    <w:rsid w:val="00585B61"/>
    <w:rsid w:val="00585DE5"/>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51F"/>
    <w:rsid w:val="00591687"/>
    <w:rsid w:val="005917D9"/>
    <w:rsid w:val="0059185A"/>
    <w:rsid w:val="00591922"/>
    <w:rsid w:val="005919FF"/>
    <w:rsid w:val="00591C8A"/>
    <w:rsid w:val="00591D17"/>
    <w:rsid w:val="00591DF5"/>
    <w:rsid w:val="00591FB8"/>
    <w:rsid w:val="00592108"/>
    <w:rsid w:val="0059256F"/>
    <w:rsid w:val="0059292B"/>
    <w:rsid w:val="00592A56"/>
    <w:rsid w:val="00592D0F"/>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764"/>
    <w:rsid w:val="00594773"/>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6FAF"/>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1E7"/>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E5D"/>
    <w:rsid w:val="005A2F20"/>
    <w:rsid w:val="005A2F94"/>
    <w:rsid w:val="005A3153"/>
    <w:rsid w:val="005A3405"/>
    <w:rsid w:val="005A3427"/>
    <w:rsid w:val="005A357D"/>
    <w:rsid w:val="005A37F4"/>
    <w:rsid w:val="005A38C0"/>
    <w:rsid w:val="005A38CD"/>
    <w:rsid w:val="005A3974"/>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4F23"/>
    <w:rsid w:val="005A5151"/>
    <w:rsid w:val="005A521E"/>
    <w:rsid w:val="005A5276"/>
    <w:rsid w:val="005A5294"/>
    <w:rsid w:val="005A5425"/>
    <w:rsid w:val="005A561B"/>
    <w:rsid w:val="005A5686"/>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B5A"/>
    <w:rsid w:val="005A6CE3"/>
    <w:rsid w:val="005A6FD0"/>
    <w:rsid w:val="005A71BE"/>
    <w:rsid w:val="005A7356"/>
    <w:rsid w:val="005A747B"/>
    <w:rsid w:val="005A75D3"/>
    <w:rsid w:val="005A7692"/>
    <w:rsid w:val="005A77D4"/>
    <w:rsid w:val="005A7853"/>
    <w:rsid w:val="005A7A08"/>
    <w:rsid w:val="005A7B47"/>
    <w:rsid w:val="005A7ECE"/>
    <w:rsid w:val="005A7F43"/>
    <w:rsid w:val="005B0165"/>
    <w:rsid w:val="005B01BF"/>
    <w:rsid w:val="005B0348"/>
    <w:rsid w:val="005B03D4"/>
    <w:rsid w:val="005B03D6"/>
    <w:rsid w:val="005B05DB"/>
    <w:rsid w:val="005B061B"/>
    <w:rsid w:val="005B0974"/>
    <w:rsid w:val="005B0A12"/>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526"/>
    <w:rsid w:val="005B353F"/>
    <w:rsid w:val="005B35B4"/>
    <w:rsid w:val="005B35BC"/>
    <w:rsid w:val="005B3648"/>
    <w:rsid w:val="005B3728"/>
    <w:rsid w:val="005B3888"/>
    <w:rsid w:val="005B38D7"/>
    <w:rsid w:val="005B3B4A"/>
    <w:rsid w:val="005B3B5A"/>
    <w:rsid w:val="005B3CEF"/>
    <w:rsid w:val="005B3D08"/>
    <w:rsid w:val="005B3FF8"/>
    <w:rsid w:val="005B429B"/>
    <w:rsid w:val="005B4880"/>
    <w:rsid w:val="005B4B0A"/>
    <w:rsid w:val="005B4BDD"/>
    <w:rsid w:val="005B4F9A"/>
    <w:rsid w:val="005B513A"/>
    <w:rsid w:val="005B53E5"/>
    <w:rsid w:val="005B551C"/>
    <w:rsid w:val="005B55DF"/>
    <w:rsid w:val="005B57D4"/>
    <w:rsid w:val="005B5987"/>
    <w:rsid w:val="005B5A5D"/>
    <w:rsid w:val="005B5AA7"/>
    <w:rsid w:val="005B5DF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B43"/>
    <w:rsid w:val="005B7BCB"/>
    <w:rsid w:val="005B7C03"/>
    <w:rsid w:val="005C0037"/>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8F6"/>
    <w:rsid w:val="005C1952"/>
    <w:rsid w:val="005C1A56"/>
    <w:rsid w:val="005C1AA5"/>
    <w:rsid w:val="005C1C29"/>
    <w:rsid w:val="005C1CAF"/>
    <w:rsid w:val="005C1F79"/>
    <w:rsid w:val="005C206C"/>
    <w:rsid w:val="005C21C9"/>
    <w:rsid w:val="005C2420"/>
    <w:rsid w:val="005C24C5"/>
    <w:rsid w:val="005C24D7"/>
    <w:rsid w:val="005C256A"/>
    <w:rsid w:val="005C2757"/>
    <w:rsid w:val="005C2876"/>
    <w:rsid w:val="005C2887"/>
    <w:rsid w:val="005C291D"/>
    <w:rsid w:val="005C2C8F"/>
    <w:rsid w:val="005C2D7E"/>
    <w:rsid w:val="005C2E65"/>
    <w:rsid w:val="005C2EA4"/>
    <w:rsid w:val="005C32FD"/>
    <w:rsid w:val="005C3549"/>
    <w:rsid w:val="005C36B3"/>
    <w:rsid w:val="005C3964"/>
    <w:rsid w:val="005C3A27"/>
    <w:rsid w:val="005C3B8C"/>
    <w:rsid w:val="005C4197"/>
    <w:rsid w:val="005C4204"/>
    <w:rsid w:val="005C4211"/>
    <w:rsid w:val="005C42C2"/>
    <w:rsid w:val="005C42D5"/>
    <w:rsid w:val="005C4783"/>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FD"/>
    <w:rsid w:val="005C730C"/>
    <w:rsid w:val="005C73B9"/>
    <w:rsid w:val="005C742F"/>
    <w:rsid w:val="005C7493"/>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1ED"/>
    <w:rsid w:val="005D05DD"/>
    <w:rsid w:val="005D0695"/>
    <w:rsid w:val="005D071F"/>
    <w:rsid w:val="005D0903"/>
    <w:rsid w:val="005D0A5B"/>
    <w:rsid w:val="005D0F01"/>
    <w:rsid w:val="005D10A4"/>
    <w:rsid w:val="005D114B"/>
    <w:rsid w:val="005D1336"/>
    <w:rsid w:val="005D1385"/>
    <w:rsid w:val="005D170B"/>
    <w:rsid w:val="005D18DD"/>
    <w:rsid w:val="005D198D"/>
    <w:rsid w:val="005D1B08"/>
    <w:rsid w:val="005D1BBC"/>
    <w:rsid w:val="005D1C11"/>
    <w:rsid w:val="005D1E48"/>
    <w:rsid w:val="005D1F10"/>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ED"/>
    <w:rsid w:val="005D3568"/>
    <w:rsid w:val="005D363C"/>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68D"/>
    <w:rsid w:val="005D67BB"/>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657"/>
    <w:rsid w:val="005E1658"/>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6EB"/>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631"/>
    <w:rsid w:val="005E6734"/>
    <w:rsid w:val="005E674C"/>
    <w:rsid w:val="005E6A92"/>
    <w:rsid w:val="005E6D96"/>
    <w:rsid w:val="005E6EFC"/>
    <w:rsid w:val="005E7110"/>
    <w:rsid w:val="005E7481"/>
    <w:rsid w:val="005E7489"/>
    <w:rsid w:val="005E7765"/>
    <w:rsid w:val="005E7885"/>
    <w:rsid w:val="005E78C9"/>
    <w:rsid w:val="005E792B"/>
    <w:rsid w:val="005E79BF"/>
    <w:rsid w:val="005E7ADE"/>
    <w:rsid w:val="005E7AF7"/>
    <w:rsid w:val="005E7BED"/>
    <w:rsid w:val="005E7DE0"/>
    <w:rsid w:val="005F0084"/>
    <w:rsid w:val="005F00BE"/>
    <w:rsid w:val="005F0106"/>
    <w:rsid w:val="005F0615"/>
    <w:rsid w:val="005F06C9"/>
    <w:rsid w:val="005F087C"/>
    <w:rsid w:val="005F0B76"/>
    <w:rsid w:val="005F0BFE"/>
    <w:rsid w:val="005F0DCA"/>
    <w:rsid w:val="005F12F5"/>
    <w:rsid w:val="005F135E"/>
    <w:rsid w:val="005F13A9"/>
    <w:rsid w:val="005F1548"/>
    <w:rsid w:val="005F1592"/>
    <w:rsid w:val="005F1611"/>
    <w:rsid w:val="005F1781"/>
    <w:rsid w:val="005F1BA6"/>
    <w:rsid w:val="005F1C32"/>
    <w:rsid w:val="005F1DC5"/>
    <w:rsid w:val="005F1F3D"/>
    <w:rsid w:val="005F2090"/>
    <w:rsid w:val="005F209E"/>
    <w:rsid w:val="005F22A5"/>
    <w:rsid w:val="005F233D"/>
    <w:rsid w:val="005F2359"/>
    <w:rsid w:val="005F24E5"/>
    <w:rsid w:val="005F275D"/>
    <w:rsid w:val="005F2D16"/>
    <w:rsid w:val="005F2E11"/>
    <w:rsid w:val="005F2F03"/>
    <w:rsid w:val="005F2F88"/>
    <w:rsid w:val="005F3425"/>
    <w:rsid w:val="005F34B9"/>
    <w:rsid w:val="005F3685"/>
    <w:rsid w:val="005F37DC"/>
    <w:rsid w:val="005F3818"/>
    <w:rsid w:val="005F3D7D"/>
    <w:rsid w:val="005F3E96"/>
    <w:rsid w:val="005F4097"/>
    <w:rsid w:val="005F4126"/>
    <w:rsid w:val="005F44D4"/>
    <w:rsid w:val="005F44E0"/>
    <w:rsid w:val="005F475C"/>
    <w:rsid w:val="005F49C5"/>
    <w:rsid w:val="005F4B72"/>
    <w:rsid w:val="005F4DDA"/>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6EB"/>
    <w:rsid w:val="005F67B8"/>
    <w:rsid w:val="005F67EB"/>
    <w:rsid w:val="005F6BB9"/>
    <w:rsid w:val="005F6C3E"/>
    <w:rsid w:val="005F6CC3"/>
    <w:rsid w:val="005F6E9B"/>
    <w:rsid w:val="005F72C0"/>
    <w:rsid w:val="005F748D"/>
    <w:rsid w:val="005F74C9"/>
    <w:rsid w:val="005F756C"/>
    <w:rsid w:val="005F761D"/>
    <w:rsid w:val="005F76B6"/>
    <w:rsid w:val="005F76EF"/>
    <w:rsid w:val="005F7719"/>
    <w:rsid w:val="005F7892"/>
    <w:rsid w:val="005F7A17"/>
    <w:rsid w:val="005F7C0C"/>
    <w:rsid w:val="005F7CCD"/>
    <w:rsid w:val="00600167"/>
    <w:rsid w:val="006001C5"/>
    <w:rsid w:val="006001FC"/>
    <w:rsid w:val="006002E0"/>
    <w:rsid w:val="0060070D"/>
    <w:rsid w:val="0060086E"/>
    <w:rsid w:val="006008E8"/>
    <w:rsid w:val="00600F32"/>
    <w:rsid w:val="006010F3"/>
    <w:rsid w:val="0060110A"/>
    <w:rsid w:val="006013B2"/>
    <w:rsid w:val="006013F2"/>
    <w:rsid w:val="006017A7"/>
    <w:rsid w:val="006018A2"/>
    <w:rsid w:val="006019D2"/>
    <w:rsid w:val="00601CA7"/>
    <w:rsid w:val="00601D73"/>
    <w:rsid w:val="00601DD0"/>
    <w:rsid w:val="00602061"/>
    <w:rsid w:val="006028D4"/>
    <w:rsid w:val="00602C75"/>
    <w:rsid w:val="00602CDB"/>
    <w:rsid w:val="00602DDE"/>
    <w:rsid w:val="00602F30"/>
    <w:rsid w:val="0060308A"/>
    <w:rsid w:val="0060313A"/>
    <w:rsid w:val="00603688"/>
    <w:rsid w:val="006036FB"/>
    <w:rsid w:val="00603930"/>
    <w:rsid w:val="00603E75"/>
    <w:rsid w:val="00603ED8"/>
    <w:rsid w:val="00603F43"/>
    <w:rsid w:val="006045ED"/>
    <w:rsid w:val="0060482D"/>
    <w:rsid w:val="00604979"/>
    <w:rsid w:val="00604CD0"/>
    <w:rsid w:val="00604DC9"/>
    <w:rsid w:val="00604FC2"/>
    <w:rsid w:val="00605099"/>
    <w:rsid w:val="006051C9"/>
    <w:rsid w:val="0060532A"/>
    <w:rsid w:val="006055D4"/>
    <w:rsid w:val="006055F3"/>
    <w:rsid w:val="0060578B"/>
    <w:rsid w:val="00605C37"/>
    <w:rsid w:val="00605EAB"/>
    <w:rsid w:val="00605FD1"/>
    <w:rsid w:val="006062AC"/>
    <w:rsid w:val="006065DE"/>
    <w:rsid w:val="00606718"/>
    <w:rsid w:val="006069B7"/>
    <w:rsid w:val="00606B4B"/>
    <w:rsid w:val="00606BA0"/>
    <w:rsid w:val="006071F2"/>
    <w:rsid w:val="00607204"/>
    <w:rsid w:val="006072D9"/>
    <w:rsid w:val="00607571"/>
    <w:rsid w:val="00607645"/>
    <w:rsid w:val="00607664"/>
    <w:rsid w:val="006076F7"/>
    <w:rsid w:val="0060773D"/>
    <w:rsid w:val="0060778B"/>
    <w:rsid w:val="0060799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1A5F"/>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6FD"/>
    <w:rsid w:val="00614A05"/>
    <w:rsid w:val="00614CC4"/>
    <w:rsid w:val="00614D06"/>
    <w:rsid w:val="00614F8C"/>
    <w:rsid w:val="00615009"/>
    <w:rsid w:val="00615102"/>
    <w:rsid w:val="0061538C"/>
    <w:rsid w:val="00615A9A"/>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2D"/>
    <w:rsid w:val="00621076"/>
    <w:rsid w:val="006210D2"/>
    <w:rsid w:val="00621129"/>
    <w:rsid w:val="006211B6"/>
    <w:rsid w:val="00621218"/>
    <w:rsid w:val="00621388"/>
    <w:rsid w:val="006213F0"/>
    <w:rsid w:val="006214BD"/>
    <w:rsid w:val="006214D6"/>
    <w:rsid w:val="006216A7"/>
    <w:rsid w:val="00621945"/>
    <w:rsid w:val="00621AFF"/>
    <w:rsid w:val="00621BDE"/>
    <w:rsid w:val="00621CDB"/>
    <w:rsid w:val="00621DD2"/>
    <w:rsid w:val="00621EB4"/>
    <w:rsid w:val="00621FB3"/>
    <w:rsid w:val="00622191"/>
    <w:rsid w:val="006221A1"/>
    <w:rsid w:val="006221CB"/>
    <w:rsid w:val="00622310"/>
    <w:rsid w:val="006223D7"/>
    <w:rsid w:val="006224E5"/>
    <w:rsid w:val="006225AE"/>
    <w:rsid w:val="00622802"/>
    <w:rsid w:val="00622ACF"/>
    <w:rsid w:val="00622B31"/>
    <w:rsid w:val="00622C94"/>
    <w:rsid w:val="00622D83"/>
    <w:rsid w:val="00622DFF"/>
    <w:rsid w:val="00623007"/>
    <w:rsid w:val="00623078"/>
    <w:rsid w:val="00623357"/>
    <w:rsid w:val="006238B3"/>
    <w:rsid w:val="00623A01"/>
    <w:rsid w:val="00623B03"/>
    <w:rsid w:val="00623C45"/>
    <w:rsid w:val="00623CA2"/>
    <w:rsid w:val="00623CD4"/>
    <w:rsid w:val="00623E09"/>
    <w:rsid w:val="00624015"/>
    <w:rsid w:val="00624266"/>
    <w:rsid w:val="0062429E"/>
    <w:rsid w:val="006243A4"/>
    <w:rsid w:val="00624420"/>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B7"/>
    <w:rsid w:val="00627A93"/>
    <w:rsid w:val="00627ACB"/>
    <w:rsid w:val="00627B55"/>
    <w:rsid w:val="0063000A"/>
    <w:rsid w:val="0063008E"/>
    <w:rsid w:val="006301D9"/>
    <w:rsid w:val="0063032C"/>
    <w:rsid w:val="00630618"/>
    <w:rsid w:val="00630759"/>
    <w:rsid w:val="00630856"/>
    <w:rsid w:val="00630905"/>
    <w:rsid w:val="00630A8B"/>
    <w:rsid w:val="00630AB3"/>
    <w:rsid w:val="00630D02"/>
    <w:rsid w:val="006311B9"/>
    <w:rsid w:val="006316C2"/>
    <w:rsid w:val="00631BFE"/>
    <w:rsid w:val="00631CFF"/>
    <w:rsid w:val="00631D1C"/>
    <w:rsid w:val="00631E0F"/>
    <w:rsid w:val="0063219C"/>
    <w:rsid w:val="0063241A"/>
    <w:rsid w:val="0063268F"/>
    <w:rsid w:val="006327F9"/>
    <w:rsid w:val="0063281D"/>
    <w:rsid w:val="00632AFC"/>
    <w:rsid w:val="00632B17"/>
    <w:rsid w:val="00632BD8"/>
    <w:rsid w:val="00632F18"/>
    <w:rsid w:val="006331AD"/>
    <w:rsid w:val="006332E9"/>
    <w:rsid w:val="006335E7"/>
    <w:rsid w:val="006338FD"/>
    <w:rsid w:val="006339DD"/>
    <w:rsid w:val="006339FD"/>
    <w:rsid w:val="00633E1C"/>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664"/>
    <w:rsid w:val="006357C6"/>
    <w:rsid w:val="006357D9"/>
    <w:rsid w:val="00635A37"/>
    <w:rsid w:val="00635D00"/>
    <w:rsid w:val="00636470"/>
    <w:rsid w:val="006365B6"/>
    <w:rsid w:val="006369B2"/>
    <w:rsid w:val="00636BFC"/>
    <w:rsid w:val="00636C05"/>
    <w:rsid w:val="00637038"/>
    <w:rsid w:val="0063715E"/>
    <w:rsid w:val="00637251"/>
    <w:rsid w:val="0063746C"/>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D17"/>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308"/>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B08"/>
    <w:rsid w:val="00645C54"/>
    <w:rsid w:val="00645F0E"/>
    <w:rsid w:val="006461BB"/>
    <w:rsid w:val="0064622C"/>
    <w:rsid w:val="006466CB"/>
    <w:rsid w:val="00646990"/>
    <w:rsid w:val="00646AFF"/>
    <w:rsid w:val="00646B4B"/>
    <w:rsid w:val="00646BDA"/>
    <w:rsid w:val="00646C13"/>
    <w:rsid w:val="00646C59"/>
    <w:rsid w:val="00646D21"/>
    <w:rsid w:val="00646F54"/>
    <w:rsid w:val="00646F73"/>
    <w:rsid w:val="00647081"/>
    <w:rsid w:val="00647193"/>
    <w:rsid w:val="006471A3"/>
    <w:rsid w:val="006474AF"/>
    <w:rsid w:val="0064750E"/>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0D74"/>
    <w:rsid w:val="006512F3"/>
    <w:rsid w:val="00651301"/>
    <w:rsid w:val="00651377"/>
    <w:rsid w:val="0065139F"/>
    <w:rsid w:val="00651442"/>
    <w:rsid w:val="006516B5"/>
    <w:rsid w:val="00651736"/>
    <w:rsid w:val="006518CF"/>
    <w:rsid w:val="00651A9F"/>
    <w:rsid w:val="00651C24"/>
    <w:rsid w:val="00651D31"/>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A2F"/>
    <w:rsid w:val="00655A6E"/>
    <w:rsid w:val="00655DE9"/>
    <w:rsid w:val="00655E62"/>
    <w:rsid w:val="00655E98"/>
    <w:rsid w:val="00655FCD"/>
    <w:rsid w:val="00656374"/>
    <w:rsid w:val="006563F0"/>
    <w:rsid w:val="00656553"/>
    <w:rsid w:val="006565B8"/>
    <w:rsid w:val="00656658"/>
    <w:rsid w:val="006566C0"/>
    <w:rsid w:val="006568B2"/>
    <w:rsid w:val="00656B25"/>
    <w:rsid w:val="00656B64"/>
    <w:rsid w:val="00656CC6"/>
    <w:rsid w:val="00656EC5"/>
    <w:rsid w:val="00656ED3"/>
    <w:rsid w:val="006570F4"/>
    <w:rsid w:val="006571DB"/>
    <w:rsid w:val="0065733C"/>
    <w:rsid w:val="00657404"/>
    <w:rsid w:val="00657482"/>
    <w:rsid w:val="00657690"/>
    <w:rsid w:val="00657764"/>
    <w:rsid w:val="006577FE"/>
    <w:rsid w:val="0065780C"/>
    <w:rsid w:val="006579EB"/>
    <w:rsid w:val="00657A99"/>
    <w:rsid w:val="00657E49"/>
    <w:rsid w:val="00657F3A"/>
    <w:rsid w:val="0066050B"/>
    <w:rsid w:val="006605B8"/>
    <w:rsid w:val="006607CD"/>
    <w:rsid w:val="00660881"/>
    <w:rsid w:val="00660932"/>
    <w:rsid w:val="00660BBD"/>
    <w:rsid w:val="00660C6D"/>
    <w:rsid w:val="00660F98"/>
    <w:rsid w:val="00661013"/>
    <w:rsid w:val="0066110B"/>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9FC"/>
    <w:rsid w:val="00663B0A"/>
    <w:rsid w:val="00663B7D"/>
    <w:rsid w:val="00663BC6"/>
    <w:rsid w:val="00663E5D"/>
    <w:rsid w:val="00663F09"/>
    <w:rsid w:val="00664159"/>
    <w:rsid w:val="00664219"/>
    <w:rsid w:val="00664232"/>
    <w:rsid w:val="006649C2"/>
    <w:rsid w:val="00664C68"/>
    <w:rsid w:val="00664EC1"/>
    <w:rsid w:val="0066507F"/>
    <w:rsid w:val="00665355"/>
    <w:rsid w:val="00665452"/>
    <w:rsid w:val="0066554A"/>
    <w:rsid w:val="006655B2"/>
    <w:rsid w:val="006658B8"/>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ED2"/>
    <w:rsid w:val="006700EF"/>
    <w:rsid w:val="006702B1"/>
    <w:rsid w:val="006702BC"/>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366"/>
    <w:rsid w:val="0067278C"/>
    <w:rsid w:val="00672A09"/>
    <w:rsid w:val="006730AB"/>
    <w:rsid w:val="006734D1"/>
    <w:rsid w:val="006734E4"/>
    <w:rsid w:val="00673540"/>
    <w:rsid w:val="0067354B"/>
    <w:rsid w:val="006735E0"/>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457"/>
    <w:rsid w:val="006755BF"/>
    <w:rsid w:val="00675636"/>
    <w:rsid w:val="00675798"/>
    <w:rsid w:val="00675A0C"/>
    <w:rsid w:val="00675AAE"/>
    <w:rsid w:val="00675FD0"/>
    <w:rsid w:val="00676081"/>
    <w:rsid w:val="00676273"/>
    <w:rsid w:val="006763E9"/>
    <w:rsid w:val="00676452"/>
    <w:rsid w:val="006765D8"/>
    <w:rsid w:val="006766C8"/>
    <w:rsid w:val="006768BD"/>
    <w:rsid w:val="00676AD0"/>
    <w:rsid w:val="00676B87"/>
    <w:rsid w:val="00677397"/>
    <w:rsid w:val="006774CB"/>
    <w:rsid w:val="0067793A"/>
    <w:rsid w:val="00677968"/>
    <w:rsid w:val="00677C6D"/>
    <w:rsid w:val="00677DA5"/>
    <w:rsid w:val="00677FBC"/>
    <w:rsid w:val="0068032F"/>
    <w:rsid w:val="00680395"/>
    <w:rsid w:val="00680505"/>
    <w:rsid w:val="00680709"/>
    <w:rsid w:val="00680776"/>
    <w:rsid w:val="00680797"/>
    <w:rsid w:val="006807F0"/>
    <w:rsid w:val="00680BC3"/>
    <w:rsid w:val="00680C14"/>
    <w:rsid w:val="00680CC7"/>
    <w:rsid w:val="00680E05"/>
    <w:rsid w:val="00680E74"/>
    <w:rsid w:val="00680F74"/>
    <w:rsid w:val="00681080"/>
    <w:rsid w:val="00681164"/>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0D5"/>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09"/>
    <w:rsid w:val="00685E54"/>
    <w:rsid w:val="0068601E"/>
    <w:rsid w:val="00686230"/>
    <w:rsid w:val="006862E7"/>
    <w:rsid w:val="006863D1"/>
    <w:rsid w:val="006864B9"/>
    <w:rsid w:val="00686890"/>
    <w:rsid w:val="006869C8"/>
    <w:rsid w:val="00686A81"/>
    <w:rsid w:val="00686C24"/>
    <w:rsid w:val="00686EE5"/>
    <w:rsid w:val="00686FCE"/>
    <w:rsid w:val="00687087"/>
    <w:rsid w:val="00687440"/>
    <w:rsid w:val="006875B0"/>
    <w:rsid w:val="0068772B"/>
    <w:rsid w:val="00687C74"/>
    <w:rsid w:val="00687D78"/>
    <w:rsid w:val="0069003A"/>
    <w:rsid w:val="006900C3"/>
    <w:rsid w:val="006901A7"/>
    <w:rsid w:val="006902AB"/>
    <w:rsid w:val="006903F3"/>
    <w:rsid w:val="006904CE"/>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551"/>
    <w:rsid w:val="00692670"/>
    <w:rsid w:val="0069269E"/>
    <w:rsid w:val="006926FB"/>
    <w:rsid w:val="00692AC5"/>
    <w:rsid w:val="00692C43"/>
    <w:rsid w:val="00692CC4"/>
    <w:rsid w:val="00692D44"/>
    <w:rsid w:val="00692EA6"/>
    <w:rsid w:val="00693322"/>
    <w:rsid w:val="00693571"/>
    <w:rsid w:val="006936C8"/>
    <w:rsid w:val="00693917"/>
    <w:rsid w:val="006939D3"/>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5C"/>
    <w:rsid w:val="00695FB3"/>
    <w:rsid w:val="00695FEF"/>
    <w:rsid w:val="0069603C"/>
    <w:rsid w:val="006960A8"/>
    <w:rsid w:val="006963FC"/>
    <w:rsid w:val="0069667F"/>
    <w:rsid w:val="006966B6"/>
    <w:rsid w:val="0069696B"/>
    <w:rsid w:val="00696A28"/>
    <w:rsid w:val="00696F21"/>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55"/>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5CF"/>
    <w:rsid w:val="006A66E2"/>
    <w:rsid w:val="006A679A"/>
    <w:rsid w:val="006A6A1B"/>
    <w:rsid w:val="006A6A67"/>
    <w:rsid w:val="006A6DF9"/>
    <w:rsid w:val="006A6EB8"/>
    <w:rsid w:val="006A6FFE"/>
    <w:rsid w:val="006A709C"/>
    <w:rsid w:val="006A735D"/>
    <w:rsid w:val="006A780B"/>
    <w:rsid w:val="006A791A"/>
    <w:rsid w:val="006A7A2B"/>
    <w:rsid w:val="006B00BD"/>
    <w:rsid w:val="006B0160"/>
    <w:rsid w:val="006B023D"/>
    <w:rsid w:val="006B03BF"/>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40"/>
    <w:rsid w:val="006B218E"/>
    <w:rsid w:val="006B2245"/>
    <w:rsid w:val="006B2283"/>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FF"/>
    <w:rsid w:val="006B5285"/>
    <w:rsid w:val="006B5447"/>
    <w:rsid w:val="006B5746"/>
    <w:rsid w:val="006B5CF4"/>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1D1"/>
    <w:rsid w:val="006C22E0"/>
    <w:rsid w:val="006C2497"/>
    <w:rsid w:val="006C2528"/>
    <w:rsid w:val="006C28E0"/>
    <w:rsid w:val="006C292C"/>
    <w:rsid w:val="006C2AB6"/>
    <w:rsid w:val="006C2D1A"/>
    <w:rsid w:val="006C2D4C"/>
    <w:rsid w:val="006C30F1"/>
    <w:rsid w:val="006C31AE"/>
    <w:rsid w:val="006C3456"/>
    <w:rsid w:val="006C35E1"/>
    <w:rsid w:val="006C37A0"/>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42"/>
    <w:rsid w:val="006C4299"/>
    <w:rsid w:val="006C42DD"/>
    <w:rsid w:val="006C4324"/>
    <w:rsid w:val="006C451B"/>
    <w:rsid w:val="006C461B"/>
    <w:rsid w:val="006C4765"/>
    <w:rsid w:val="006C4831"/>
    <w:rsid w:val="006C495F"/>
    <w:rsid w:val="006C4A1E"/>
    <w:rsid w:val="006C4B6C"/>
    <w:rsid w:val="006C4B7A"/>
    <w:rsid w:val="006C4D79"/>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AFA"/>
    <w:rsid w:val="006C6B39"/>
    <w:rsid w:val="006C706A"/>
    <w:rsid w:val="006C712F"/>
    <w:rsid w:val="006C763F"/>
    <w:rsid w:val="006C7728"/>
    <w:rsid w:val="006C7959"/>
    <w:rsid w:val="006C7B87"/>
    <w:rsid w:val="006C7C46"/>
    <w:rsid w:val="006C7CBC"/>
    <w:rsid w:val="006C7DD0"/>
    <w:rsid w:val="006C7E7E"/>
    <w:rsid w:val="006C7F91"/>
    <w:rsid w:val="006D0475"/>
    <w:rsid w:val="006D0537"/>
    <w:rsid w:val="006D0588"/>
    <w:rsid w:val="006D0993"/>
    <w:rsid w:val="006D0A8A"/>
    <w:rsid w:val="006D0B3B"/>
    <w:rsid w:val="006D0B54"/>
    <w:rsid w:val="006D0C58"/>
    <w:rsid w:val="006D0F2E"/>
    <w:rsid w:val="006D0F33"/>
    <w:rsid w:val="006D0F58"/>
    <w:rsid w:val="006D10D9"/>
    <w:rsid w:val="006D1222"/>
    <w:rsid w:val="006D12B7"/>
    <w:rsid w:val="006D12EF"/>
    <w:rsid w:val="006D136D"/>
    <w:rsid w:val="006D181F"/>
    <w:rsid w:val="006D1C43"/>
    <w:rsid w:val="006D1C7D"/>
    <w:rsid w:val="006D2013"/>
    <w:rsid w:val="006D213A"/>
    <w:rsid w:val="006D25EA"/>
    <w:rsid w:val="006D2622"/>
    <w:rsid w:val="006D26F3"/>
    <w:rsid w:val="006D26F8"/>
    <w:rsid w:val="006D27A5"/>
    <w:rsid w:val="006D27EA"/>
    <w:rsid w:val="006D2884"/>
    <w:rsid w:val="006D28DD"/>
    <w:rsid w:val="006D2D1B"/>
    <w:rsid w:val="006D2DB3"/>
    <w:rsid w:val="006D2DC5"/>
    <w:rsid w:val="006D2FFE"/>
    <w:rsid w:val="006D3331"/>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2C"/>
    <w:rsid w:val="006D42E3"/>
    <w:rsid w:val="006D488E"/>
    <w:rsid w:val="006D49A3"/>
    <w:rsid w:val="006D4B66"/>
    <w:rsid w:val="006D4E34"/>
    <w:rsid w:val="006D4F3D"/>
    <w:rsid w:val="006D5075"/>
    <w:rsid w:val="006D509B"/>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3B2"/>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88A"/>
    <w:rsid w:val="006E3BD7"/>
    <w:rsid w:val="006E3C73"/>
    <w:rsid w:val="006E3E3D"/>
    <w:rsid w:val="006E3FFF"/>
    <w:rsid w:val="006E4090"/>
    <w:rsid w:val="006E40C2"/>
    <w:rsid w:val="006E41CD"/>
    <w:rsid w:val="006E42E2"/>
    <w:rsid w:val="006E450B"/>
    <w:rsid w:val="006E4AAA"/>
    <w:rsid w:val="006E4B1A"/>
    <w:rsid w:val="006E52D0"/>
    <w:rsid w:val="006E5530"/>
    <w:rsid w:val="006E564C"/>
    <w:rsid w:val="006E57DA"/>
    <w:rsid w:val="006E5A41"/>
    <w:rsid w:val="006E5AEC"/>
    <w:rsid w:val="006E5B35"/>
    <w:rsid w:val="006E641A"/>
    <w:rsid w:val="006E6611"/>
    <w:rsid w:val="006E6870"/>
    <w:rsid w:val="006E6894"/>
    <w:rsid w:val="006E6987"/>
    <w:rsid w:val="006E6A62"/>
    <w:rsid w:val="006E6DC2"/>
    <w:rsid w:val="006E6DD6"/>
    <w:rsid w:val="006E6E82"/>
    <w:rsid w:val="006E7116"/>
    <w:rsid w:val="006E7414"/>
    <w:rsid w:val="006E74C4"/>
    <w:rsid w:val="006E75F9"/>
    <w:rsid w:val="006E7666"/>
    <w:rsid w:val="006E7936"/>
    <w:rsid w:val="006E79DA"/>
    <w:rsid w:val="006E7A1A"/>
    <w:rsid w:val="006E7B73"/>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8C0"/>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F7D"/>
    <w:rsid w:val="006F6060"/>
    <w:rsid w:val="006F6073"/>
    <w:rsid w:val="006F60D2"/>
    <w:rsid w:val="006F61B7"/>
    <w:rsid w:val="006F644E"/>
    <w:rsid w:val="006F64A4"/>
    <w:rsid w:val="006F657C"/>
    <w:rsid w:val="006F6610"/>
    <w:rsid w:val="006F6844"/>
    <w:rsid w:val="006F68ED"/>
    <w:rsid w:val="006F6CD5"/>
    <w:rsid w:val="006F6D27"/>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55"/>
    <w:rsid w:val="006F7A88"/>
    <w:rsid w:val="006F7AF1"/>
    <w:rsid w:val="006F7B74"/>
    <w:rsid w:val="006F7DC7"/>
    <w:rsid w:val="006F7DD0"/>
    <w:rsid w:val="006F7E26"/>
    <w:rsid w:val="00700135"/>
    <w:rsid w:val="007001BC"/>
    <w:rsid w:val="007001DE"/>
    <w:rsid w:val="007007A5"/>
    <w:rsid w:val="00700B0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3A"/>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528"/>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3E5"/>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74B"/>
    <w:rsid w:val="007078BC"/>
    <w:rsid w:val="00707DCC"/>
    <w:rsid w:val="00707DD2"/>
    <w:rsid w:val="00707EC6"/>
    <w:rsid w:val="00707F3A"/>
    <w:rsid w:val="00707F45"/>
    <w:rsid w:val="00710212"/>
    <w:rsid w:val="00710235"/>
    <w:rsid w:val="0071024A"/>
    <w:rsid w:val="00710284"/>
    <w:rsid w:val="007103AA"/>
    <w:rsid w:val="0071051D"/>
    <w:rsid w:val="00710582"/>
    <w:rsid w:val="007105EF"/>
    <w:rsid w:val="00710663"/>
    <w:rsid w:val="007108EE"/>
    <w:rsid w:val="00710957"/>
    <w:rsid w:val="00710B0A"/>
    <w:rsid w:val="00710B22"/>
    <w:rsid w:val="00710E74"/>
    <w:rsid w:val="00710E76"/>
    <w:rsid w:val="007111E3"/>
    <w:rsid w:val="007111F3"/>
    <w:rsid w:val="0071137D"/>
    <w:rsid w:val="00711455"/>
    <w:rsid w:val="007117A5"/>
    <w:rsid w:val="007118DF"/>
    <w:rsid w:val="00711A80"/>
    <w:rsid w:val="00711C8D"/>
    <w:rsid w:val="00711E0A"/>
    <w:rsid w:val="00711E59"/>
    <w:rsid w:val="00712128"/>
    <w:rsid w:val="00712145"/>
    <w:rsid w:val="00712299"/>
    <w:rsid w:val="0071229F"/>
    <w:rsid w:val="007122EB"/>
    <w:rsid w:val="00712314"/>
    <w:rsid w:val="00712724"/>
    <w:rsid w:val="007127F4"/>
    <w:rsid w:val="00712958"/>
    <w:rsid w:val="007129D3"/>
    <w:rsid w:val="00712A6F"/>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AA"/>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42"/>
    <w:rsid w:val="00721FD5"/>
    <w:rsid w:val="00722010"/>
    <w:rsid w:val="0072204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C8"/>
    <w:rsid w:val="00722DE7"/>
    <w:rsid w:val="007230BC"/>
    <w:rsid w:val="0072325F"/>
    <w:rsid w:val="0072345B"/>
    <w:rsid w:val="007234BE"/>
    <w:rsid w:val="00723627"/>
    <w:rsid w:val="00723ABE"/>
    <w:rsid w:val="00723BE9"/>
    <w:rsid w:val="00723FB5"/>
    <w:rsid w:val="00723FD4"/>
    <w:rsid w:val="0072403F"/>
    <w:rsid w:val="00724196"/>
    <w:rsid w:val="00724225"/>
    <w:rsid w:val="00724275"/>
    <w:rsid w:val="007243C4"/>
    <w:rsid w:val="007244CE"/>
    <w:rsid w:val="007248E2"/>
    <w:rsid w:val="00724EDE"/>
    <w:rsid w:val="00724F69"/>
    <w:rsid w:val="00725159"/>
    <w:rsid w:val="0072517E"/>
    <w:rsid w:val="007252F6"/>
    <w:rsid w:val="007253D7"/>
    <w:rsid w:val="00725705"/>
    <w:rsid w:val="00725908"/>
    <w:rsid w:val="00725982"/>
    <w:rsid w:val="00725A4E"/>
    <w:rsid w:val="00725A9B"/>
    <w:rsid w:val="00725D0D"/>
    <w:rsid w:val="00725E72"/>
    <w:rsid w:val="00726048"/>
    <w:rsid w:val="007260AC"/>
    <w:rsid w:val="00726172"/>
    <w:rsid w:val="0072657B"/>
    <w:rsid w:val="00726636"/>
    <w:rsid w:val="00726672"/>
    <w:rsid w:val="0072677F"/>
    <w:rsid w:val="00726936"/>
    <w:rsid w:val="00726DAA"/>
    <w:rsid w:val="00727294"/>
    <w:rsid w:val="007272B1"/>
    <w:rsid w:val="007275CD"/>
    <w:rsid w:val="007276A6"/>
    <w:rsid w:val="007279AA"/>
    <w:rsid w:val="007279DC"/>
    <w:rsid w:val="007279E5"/>
    <w:rsid w:val="00727A75"/>
    <w:rsid w:val="00727B8B"/>
    <w:rsid w:val="00727BAF"/>
    <w:rsid w:val="00727BD9"/>
    <w:rsid w:val="00727E0F"/>
    <w:rsid w:val="00727E4A"/>
    <w:rsid w:val="00727ED8"/>
    <w:rsid w:val="00730338"/>
    <w:rsid w:val="007304B6"/>
    <w:rsid w:val="0073075C"/>
    <w:rsid w:val="0073080A"/>
    <w:rsid w:val="00730860"/>
    <w:rsid w:val="00730AEE"/>
    <w:rsid w:val="00730BD7"/>
    <w:rsid w:val="007310C3"/>
    <w:rsid w:val="00731105"/>
    <w:rsid w:val="0073151A"/>
    <w:rsid w:val="00731806"/>
    <w:rsid w:val="0073192A"/>
    <w:rsid w:val="00731B24"/>
    <w:rsid w:val="00731CFA"/>
    <w:rsid w:val="00731DCB"/>
    <w:rsid w:val="00731E5C"/>
    <w:rsid w:val="00731FB2"/>
    <w:rsid w:val="007320B8"/>
    <w:rsid w:val="00732141"/>
    <w:rsid w:val="0073226D"/>
    <w:rsid w:val="0073243C"/>
    <w:rsid w:val="007326C8"/>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F4"/>
    <w:rsid w:val="0073396D"/>
    <w:rsid w:val="00733AFC"/>
    <w:rsid w:val="00733DB0"/>
    <w:rsid w:val="00733E21"/>
    <w:rsid w:val="00733E5D"/>
    <w:rsid w:val="00733EA4"/>
    <w:rsid w:val="00733F7A"/>
    <w:rsid w:val="007341EA"/>
    <w:rsid w:val="007344EB"/>
    <w:rsid w:val="007345BC"/>
    <w:rsid w:val="0073499F"/>
    <w:rsid w:val="00734A62"/>
    <w:rsid w:val="00734D34"/>
    <w:rsid w:val="00734DDB"/>
    <w:rsid w:val="00734FC2"/>
    <w:rsid w:val="00735236"/>
    <w:rsid w:val="007354C7"/>
    <w:rsid w:val="0073570A"/>
    <w:rsid w:val="0073587E"/>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37EE6"/>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74"/>
    <w:rsid w:val="00743030"/>
    <w:rsid w:val="007431E0"/>
    <w:rsid w:val="007435EA"/>
    <w:rsid w:val="00743672"/>
    <w:rsid w:val="007436B9"/>
    <w:rsid w:val="007436EA"/>
    <w:rsid w:val="00743807"/>
    <w:rsid w:val="0074396B"/>
    <w:rsid w:val="00743B10"/>
    <w:rsid w:val="00743E19"/>
    <w:rsid w:val="00743E5D"/>
    <w:rsid w:val="00743EDF"/>
    <w:rsid w:val="0074414E"/>
    <w:rsid w:val="0074414F"/>
    <w:rsid w:val="00744321"/>
    <w:rsid w:val="0074435C"/>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0F7"/>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C69"/>
    <w:rsid w:val="00750C90"/>
    <w:rsid w:val="00750D2B"/>
    <w:rsid w:val="00750D68"/>
    <w:rsid w:val="00750D75"/>
    <w:rsid w:val="00750E68"/>
    <w:rsid w:val="00750E71"/>
    <w:rsid w:val="0075117C"/>
    <w:rsid w:val="007511A6"/>
    <w:rsid w:val="007511DE"/>
    <w:rsid w:val="00751438"/>
    <w:rsid w:val="00751599"/>
    <w:rsid w:val="007517EC"/>
    <w:rsid w:val="0075196E"/>
    <w:rsid w:val="00751A08"/>
    <w:rsid w:val="00751AEF"/>
    <w:rsid w:val="00751C8D"/>
    <w:rsid w:val="00751DA6"/>
    <w:rsid w:val="0075203F"/>
    <w:rsid w:val="007522CE"/>
    <w:rsid w:val="007523DC"/>
    <w:rsid w:val="00752414"/>
    <w:rsid w:val="007524C5"/>
    <w:rsid w:val="007524D4"/>
    <w:rsid w:val="00752613"/>
    <w:rsid w:val="0075280E"/>
    <w:rsid w:val="00752B81"/>
    <w:rsid w:val="00752CD9"/>
    <w:rsid w:val="00752DC6"/>
    <w:rsid w:val="00752F22"/>
    <w:rsid w:val="007530F8"/>
    <w:rsid w:val="00753121"/>
    <w:rsid w:val="0075338A"/>
    <w:rsid w:val="007533D7"/>
    <w:rsid w:val="00753551"/>
    <w:rsid w:val="007538F9"/>
    <w:rsid w:val="007539DD"/>
    <w:rsid w:val="00753AB3"/>
    <w:rsid w:val="00753ACA"/>
    <w:rsid w:val="00753BCC"/>
    <w:rsid w:val="00753C98"/>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9CA"/>
    <w:rsid w:val="00757C2F"/>
    <w:rsid w:val="00757C8C"/>
    <w:rsid w:val="00757E18"/>
    <w:rsid w:val="00757F05"/>
    <w:rsid w:val="00757FE4"/>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B10"/>
    <w:rsid w:val="00761C1D"/>
    <w:rsid w:val="00761D14"/>
    <w:rsid w:val="00761F1E"/>
    <w:rsid w:val="00761FFE"/>
    <w:rsid w:val="00762369"/>
    <w:rsid w:val="007624C9"/>
    <w:rsid w:val="0076281F"/>
    <w:rsid w:val="007628CE"/>
    <w:rsid w:val="0076291D"/>
    <w:rsid w:val="00762A11"/>
    <w:rsid w:val="00762C1B"/>
    <w:rsid w:val="00762CDC"/>
    <w:rsid w:val="00762D47"/>
    <w:rsid w:val="00762E92"/>
    <w:rsid w:val="00762F13"/>
    <w:rsid w:val="0076304B"/>
    <w:rsid w:val="00763078"/>
    <w:rsid w:val="00763176"/>
    <w:rsid w:val="00763217"/>
    <w:rsid w:val="0076329D"/>
    <w:rsid w:val="00763302"/>
    <w:rsid w:val="0076335D"/>
    <w:rsid w:val="007634D7"/>
    <w:rsid w:val="0076392E"/>
    <w:rsid w:val="007639CF"/>
    <w:rsid w:val="00763A92"/>
    <w:rsid w:val="00763C29"/>
    <w:rsid w:val="00763DB6"/>
    <w:rsid w:val="00763E76"/>
    <w:rsid w:val="00763FA9"/>
    <w:rsid w:val="0076400C"/>
    <w:rsid w:val="00764188"/>
    <w:rsid w:val="007643D1"/>
    <w:rsid w:val="0076440D"/>
    <w:rsid w:val="0076445F"/>
    <w:rsid w:val="007645BC"/>
    <w:rsid w:val="007648B0"/>
    <w:rsid w:val="00764CE0"/>
    <w:rsid w:val="00764D46"/>
    <w:rsid w:val="00764DEF"/>
    <w:rsid w:val="00764E1B"/>
    <w:rsid w:val="00764FF5"/>
    <w:rsid w:val="00765201"/>
    <w:rsid w:val="007653BA"/>
    <w:rsid w:val="00765479"/>
    <w:rsid w:val="007659B0"/>
    <w:rsid w:val="00765A4E"/>
    <w:rsid w:val="00765B7F"/>
    <w:rsid w:val="00765E49"/>
    <w:rsid w:val="00765FE5"/>
    <w:rsid w:val="0076627B"/>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4"/>
    <w:rsid w:val="0077061A"/>
    <w:rsid w:val="00770667"/>
    <w:rsid w:val="00770676"/>
    <w:rsid w:val="0077074A"/>
    <w:rsid w:val="007708B3"/>
    <w:rsid w:val="00770B40"/>
    <w:rsid w:val="00770B86"/>
    <w:rsid w:val="00770C46"/>
    <w:rsid w:val="00770C9C"/>
    <w:rsid w:val="00770E65"/>
    <w:rsid w:val="00771080"/>
    <w:rsid w:val="00771365"/>
    <w:rsid w:val="00771A91"/>
    <w:rsid w:val="00771A94"/>
    <w:rsid w:val="00771B82"/>
    <w:rsid w:val="00771CA6"/>
    <w:rsid w:val="00771CE2"/>
    <w:rsid w:val="00771EFF"/>
    <w:rsid w:val="0077203D"/>
    <w:rsid w:val="007720E5"/>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CE7"/>
    <w:rsid w:val="00773FE5"/>
    <w:rsid w:val="00774054"/>
    <w:rsid w:val="007741BA"/>
    <w:rsid w:val="00774460"/>
    <w:rsid w:val="0077448E"/>
    <w:rsid w:val="007744A2"/>
    <w:rsid w:val="007745C5"/>
    <w:rsid w:val="007749DC"/>
    <w:rsid w:val="00774C6E"/>
    <w:rsid w:val="00775060"/>
    <w:rsid w:val="00775078"/>
    <w:rsid w:val="007751C9"/>
    <w:rsid w:val="007751E3"/>
    <w:rsid w:val="00775289"/>
    <w:rsid w:val="0077551A"/>
    <w:rsid w:val="00775617"/>
    <w:rsid w:val="00775865"/>
    <w:rsid w:val="00775AE6"/>
    <w:rsid w:val="00775B26"/>
    <w:rsid w:val="00775D56"/>
    <w:rsid w:val="00775E38"/>
    <w:rsid w:val="00776115"/>
    <w:rsid w:val="00776554"/>
    <w:rsid w:val="0077660A"/>
    <w:rsid w:val="0077662B"/>
    <w:rsid w:val="00776859"/>
    <w:rsid w:val="0077697D"/>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A94"/>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1EA6"/>
    <w:rsid w:val="00782246"/>
    <w:rsid w:val="007822B7"/>
    <w:rsid w:val="00782552"/>
    <w:rsid w:val="00782707"/>
    <w:rsid w:val="00782A98"/>
    <w:rsid w:val="00782C93"/>
    <w:rsid w:val="00782D9F"/>
    <w:rsid w:val="00782E6B"/>
    <w:rsid w:val="00782E8C"/>
    <w:rsid w:val="0078302A"/>
    <w:rsid w:val="0078304B"/>
    <w:rsid w:val="00783132"/>
    <w:rsid w:val="00783308"/>
    <w:rsid w:val="00783412"/>
    <w:rsid w:val="0078366A"/>
    <w:rsid w:val="0078369D"/>
    <w:rsid w:val="007836BC"/>
    <w:rsid w:val="007837BE"/>
    <w:rsid w:val="00783990"/>
    <w:rsid w:val="00783D07"/>
    <w:rsid w:val="00783E60"/>
    <w:rsid w:val="00783F48"/>
    <w:rsid w:val="00784043"/>
    <w:rsid w:val="007840AF"/>
    <w:rsid w:val="007843E1"/>
    <w:rsid w:val="00784407"/>
    <w:rsid w:val="00784421"/>
    <w:rsid w:val="00784563"/>
    <w:rsid w:val="00784A12"/>
    <w:rsid w:val="00784AEC"/>
    <w:rsid w:val="00784B10"/>
    <w:rsid w:val="00784B83"/>
    <w:rsid w:val="00784BCE"/>
    <w:rsid w:val="00784C1D"/>
    <w:rsid w:val="00784C27"/>
    <w:rsid w:val="00784CB5"/>
    <w:rsid w:val="00784E1E"/>
    <w:rsid w:val="00784EBC"/>
    <w:rsid w:val="00784ED9"/>
    <w:rsid w:val="00784F8D"/>
    <w:rsid w:val="0078508E"/>
    <w:rsid w:val="00785387"/>
    <w:rsid w:val="00785AAE"/>
    <w:rsid w:val="00785B2C"/>
    <w:rsid w:val="00785B7C"/>
    <w:rsid w:val="00785BCE"/>
    <w:rsid w:val="00785D5F"/>
    <w:rsid w:val="00785FC2"/>
    <w:rsid w:val="00786173"/>
    <w:rsid w:val="007862E2"/>
    <w:rsid w:val="00786404"/>
    <w:rsid w:val="0078643A"/>
    <w:rsid w:val="007865AF"/>
    <w:rsid w:val="007865E8"/>
    <w:rsid w:val="007866FC"/>
    <w:rsid w:val="0078685D"/>
    <w:rsid w:val="00786864"/>
    <w:rsid w:val="00786914"/>
    <w:rsid w:val="0078698F"/>
    <w:rsid w:val="00786A27"/>
    <w:rsid w:val="00786A87"/>
    <w:rsid w:val="00786B5D"/>
    <w:rsid w:val="00786CA5"/>
    <w:rsid w:val="00787024"/>
    <w:rsid w:val="007870F3"/>
    <w:rsid w:val="0078727D"/>
    <w:rsid w:val="00787342"/>
    <w:rsid w:val="007877DE"/>
    <w:rsid w:val="007878D9"/>
    <w:rsid w:val="00787A48"/>
    <w:rsid w:val="00787DFD"/>
    <w:rsid w:val="00787E20"/>
    <w:rsid w:val="00787E33"/>
    <w:rsid w:val="00787F1D"/>
    <w:rsid w:val="00790120"/>
    <w:rsid w:val="00790202"/>
    <w:rsid w:val="00790237"/>
    <w:rsid w:val="0079035E"/>
    <w:rsid w:val="007906BC"/>
    <w:rsid w:val="0079071A"/>
    <w:rsid w:val="0079072A"/>
    <w:rsid w:val="00790732"/>
    <w:rsid w:val="00790AA0"/>
    <w:rsid w:val="00790DAC"/>
    <w:rsid w:val="00790DBA"/>
    <w:rsid w:val="00790FEE"/>
    <w:rsid w:val="007911FD"/>
    <w:rsid w:val="00791357"/>
    <w:rsid w:val="0079152E"/>
    <w:rsid w:val="0079159E"/>
    <w:rsid w:val="00791607"/>
    <w:rsid w:val="00791639"/>
    <w:rsid w:val="00791780"/>
    <w:rsid w:val="007919E4"/>
    <w:rsid w:val="00791A6A"/>
    <w:rsid w:val="00791BF6"/>
    <w:rsid w:val="00791C6C"/>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9C0"/>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6DC9"/>
    <w:rsid w:val="007972FF"/>
    <w:rsid w:val="00797398"/>
    <w:rsid w:val="007974EE"/>
    <w:rsid w:val="0079753C"/>
    <w:rsid w:val="00797570"/>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2DB"/>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37"/>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08"/>
    <w:rsid w:val="007A4ADF"/>
    <w:rsid w:val="007A4E23"/>
    <w:rsid w:val="007A4E80"/>
    <w:rsid w:val="007A5296"/>
    <w:rsid w:val="007A5C48"/>
    <w:rsid w:val="007A5C49"/>
    <w:rsid w:val="007A5DF4"/>
    <w:rsid w:val="007A5E69"/>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3AF"/>
    <w:rsid w:val="007A78E1"/>
    <w:rsid w:val="007A7991"/>
    <w:rsid w:val="007A7BA0"/>
    <w:rsid w:val="007A7D04"/>
    <w:rsid w:val="007A7F42"/>
    <w:rsid w:val="007B0033"/>
    <w:rsid w:val="007B0099"/>
    <w:rsid w:val="007B00D6"/>
    <w:rsid w:val="007B03A6"/>
    <w:rsid w:val="007B03DD"/>
    <w:rsid w:val="007B046F"/>
    <w:rsid w:val="007B06E0"/>
    <w:rsid w:val="007B0940"/>
    <w:rsid w:val="007B10EC"/>
    <w:rsid w:val="007B112F"/>
    <w:rsid w:val="007B129F"/>
    <w:rsid w:val="007B12E9"/>
    <w:rsid w:val="007B135F"/>
    <w:rsid w:val="007B15BC"/>
    <w:rsid w:val="007B165F"/>
    <w:rsid w:val="007B1B51"/>
    <w:rsid w:val="007B1CA3"/>
    <w:rsid w:val="007B1D1F"/>
    <w:rsid w:val="007B2084"/>
    <w:rsid w:val="007B25F3"/>
    <w:rsid w:val="007B298F"/>
    <w:rsid w:val="007B2AAB"/>
    <w:rsid w:val="007B2CC6"/>
    <w:rsid w:val="007B2E4C"/>
    <w:rsid w:val="007B2F2E"/>
    <w:rsid w:val="007B2F66"/>
    <w:rsid w:val="007B321B"/>
    <w:rsid w:val="007B3266"/>
    <w:rsid w:val="007B343F"/>
    <w:rsid w:val="007B372A"/>
    <w:rsid w:val="007B3959"/>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193"/>
    <w:rsid w:val="007B6237"/>
    <w:rsid w:val="007B63B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B2"/>
    <w:rsid w:val="007B79CE"/>
    <w:rsid w:val="007B7EBC"/>
    <w:rsid w:val="007B7ED2"/>
    <w:rsid w:val="007C05BC"/>
    <w:rsid w:val="007C061C"/>
    <w:rsid w:val="007C06D8"/>
    <w:rsid w:val="007C0751"/>
    <w:rsid w:val="007C0817"/>
    <w:rsid w:val="007C0848"/>
    <w:rsid w:val="007C08F5"/>
    <w:rsid w:val="007C0964"/>
    <w:rsid w:val="007C0A20"/>
    <w:rsid w:val="007C0F22"/>
    <w:rsid w:val="007C0F3C"/>
    <w:rsid w:val="007C1223"/>
    <w:rsid w:val="007C137F"/>
    <w:rsid w:val="007C13A3"/>
    <w:rsid w:val="007C1466"/>
    <w:rsid w:val="007C1527"/>
    <w:rsid w:val="007C1995"/>
    <w:rsid w:val="007C1A7F"/>
    <w:rsid w:val="007C1ACD"/>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D0"/>
    <w:rsid w:val="007C4A77"/>
    <w:rsid w:val="007C4BF8"/>
    <w:rsid w:val="007C4ECE"/>
    <w:rsid w:val="007C4EFE"/>
    <w:rsid w:val="007C518A"/>
    <w:rsid w:val="007C51CE"/>
    <w:rsid w:val="007C545A"/>
    <w:rsid w:val="007C57A3"/>
    <w:rsid w:val="007C58A7"/>
    <w:rsid w:val="007C58B1"/>
    <w:rsid w:val="007C59C6"/>
    <w:rsid w:val="007C5EE6"/>
    <w:rsid w:val="007C5F23"/>
    <w:rsid w:val="007C62C6"/>
    <w:rsid w:val="007C62E2"/>
    <w:rsid w:val="007C65FE"/>
    <w:rsid w:val="007C6702"/>
    <w:rsid w:val="007C674D"/>
    <w:rsid w:val="007C675B"/>
    <w:rsid w:val="007C69C9"/>
    <w:rsid w:val="007C6B85"/>
    <w:rsid w:val="007C6E01"/>
    <w:rsid w:val="007C6E08"/>
    <w:rsid w:val="007C6FA2"/>
    <w:rsid w:val="007C736A"/>
    <w:rsid w:val="007C749A"/>
    <w:rsid w:val="007C74A5"/>
    <w:rsid w:val="007C75AD"/>
    <w:rsid w:val="007C75F4"/>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104"/>
    <w:rsid w:val="007D12D0"/>
    <w:rsid w:val="007D1388"/>
    <w:rsid w:val="007D13B9"/>
    <w:rsid w:val="007D142B"/>
    <w:rsid w:val="007D1620"/>
    <w:rsid w:val="007D187F"/>
    <w:rsid w:val="007D18FD"/>
    <w:rsid w:val="007D19CF"/>
    <w:rsid w:val="007D1BC9"/>
    <w:rsid w:val="007D1DBB"/>
    <w:rsid w:val="007D1EA3"/>
    <w:rsid w:val="007D20E3"/>
    <w:rsid w:val="007D2372"/>
    <w:rsid w:val="007D23D0"/>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5F"/>
    <w:rsid w:val="007D5AD3"/>
    <w:rsid w:val="007D5BB5"/>
    <w:rsid w:val="007D5E63"/>
    <w:rsid w:val="007D5F10"/>
    <w:rsid w:val="007D5F79"/>
    <w:rsid w:val="007D6109"/>
    <w:rsid w:val="007D610B"/>
    <w:rsid w:val="007D62A6"/>
    <w:rsid w:val="007D635D"/>
    <w:rsid w:val="007D636F"/>
    <w:rsid w:val="007D645E"/>
    <w:rsid w:val="007D6526"/>
    <w:rsid w:val="007D6553"/>
    <w:rsid w:val="007D655D"/>
    <w:rsid w:val="007D6804"/>
    <w:rsid w:val="007D68D9"/>
    <w:rsid w:val="007D6AF0"/>
    <w:rsid w:val="007D6DA9"/>
    <w:rsid w:val="007D72FE"/>
    <w:rsid w:val="007D75B4"/>
    <w:rsid w:val="007D7858"/>
    <w:rsid w:val="007D7937"/>
    <w:rsid w:val="007D7B1A"/>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57F"/>
    <w:rsid w:val="007E1628"/>
    <w:rsid w:val="007E16E2"/>
    <w:rsid w:val="007E1750"/>
    <w:rsid w:val="007E1AAA"/>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5A"/>
    <w:rsid w:val="007E33CA"/>
    <w:rsid w:val="007E3435"/>
    <w:rsid w:val="007E3713"/>
    <w:rsid w:val="007E3885"/>
    <w:rsid w:val="007E3974"/>
    <w:rsid w:val="007E3B61"/>
    <w:rsid w:val="007E3BF3"/>
    <w:rsid w:val="007E3E0B"/>
    <w:rsid w:val="007E3FCF"/>
    <w:rsid w:val="007E40DA"/>
    <w:rsid w:val="007E4325"/>
    <w:rsid w:val="007E4565"/>
    <w:rsid w:val="007E46C0"/>
    <w:rsid w:val="007E4A63"/>
    <w:rsid w:val="007E4EE4"/>
    <w:rsid w:val="007E508E"/>
    <w:rsid w:val="007E50A8"/>
    <w:rsid w:val="007E513E"/>
    <w:rsid w:val="007E5151"/>
    <w:rsid w:val="007E517A"/>
    <w:rsid w:val="007E5265"/>
    <w:rsid w:val="007E52FA"/>
    <w:rsid w:val="007E55E6"/>
    <w:rsid w:val="007E56AF"/>
    <w:rsid w:val="007E5751"/>
    <w:rsid w:val="007E577B"/>
    <w:rsid w:val="007E57EA"/>
    <w:rsid w:val="007E581E"/>
    <w:rsid w:val="007E5857"/>
    <w:rsid w:val="007E5920"/>
    <w:rsid w:val="007E599B"/>
    <w:rsid w:val="007E5B47"/>
    <w:rsid w:val="007E5CCC"/>
    <w:rsid w:val="007E5F2E"/>
    <w:rsid w:val="007E623B"/>
    <w:rsid w:val="007E6484"/>
    <w:rsid w:val="007E6587"/>
    <w:rsid w:val="007E6687"/>
    <w:rsid w:val="007E6764"/>
    <w:rsid w:val="007E69A0"/>
    <w:rsid w:val="007E6A7A"/>
    <w:rsid w:val="007E6AD2"/>
    <w:rsid w:val="007E6AFD"/>
    <w:rsid w:val="007E6CC0"/>
    <w:rsid w:val="007E6D25"/>
    <w:rsid w:val="007E6E5F"/>
    <w:rsid w:val="007E70B4"/>
    <w:rsid w:val="007E7176"/>
    <w:rsid w:val="007E718A"/>
    <w:rsid w:val="007E71A2"/>
    <w:rsid w:val="007E71EA"/>
    <w:rsid w:val="007E74ED"/>
    <w:rsid w:val="007E756E"/>
    <w:rsid w:val="007E76D5"/>
    <w:rsid w:val="007E7A3F"/>
    <w:rsid w:val="007E7AC3"/>
    <w:rsid w:val="007E7CF2"/>
    <w:rsid w:val="007E7E9A"/>
    <w:rsid w:val="007F00C4"/>
    <w:rsid w:val="007F0324"/>
    <w:rsid w:val="007F04C6"/>
    <w:rsid w:val="007F086A"/>
    <w:rsid w:val="007F0A2C"/>
    <w:rsid w:val="007F0C49"/>
    <w:rsid w:val="007F12C1"/>
    <w:rsid w:val="007F1846"/>
    <w:rsid w:val="007F19C0"/>
    <w:rsid w:val="007F1A45"/>
    <w:rsid w:val="007F1A8D"/>
    <w:rsid w:val="007F1BE1"/>
    <w:rsid w:val="007F1C11"/>
    <w:rsid w:val="007F1D62"/>
    <w:rsid w:val="007F1D7B"/>
    <w:rsid w:val="007F1F58"/>
    <w:rsid w:val="007F2007"/>
    <w:rsid w:val="007F23FB"/>
    <w:rsid w:val="007F24E0"/>
    <w:rsid w:val="007F2544"/>
    <w:rsid w:val="007F25A6"/>
    <w:rsid w:val="007F25AB"/>
    <w:rsid w:val="007F278C"/>
    <w:rsid w:val="007F2804"/>
    <w:rsid w:val="007F287A"/>
    <w:rsid w:val="007F2B42"/>
    <w:rsid w:val="007F2CF9"/>
    <w:rsid w:val="007F2D8A"/>
    <w:rsid w:val="007F32BD"/>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E9D"/>
    <w:rsid w:val="007F4FC5"/>
    <w:rsid w:val="007F5196"/>
    <w:rsid w:val="007F52CF"/>
    <w:rsid w:val="007F5320"/>
    <w:rsid w:val="007F5EC6"/>
    <w:rsid w:val="007F600A"/>
    <w:rsid w:val="007F6266"/>
    <w:rsid w:val="007F6394"/>
    <w:rsid w:val="007F65B5"/>
    <w:rsid w:val="007F68A6"/>
    <w:rsid w:val="007F69C0"/>
    <w:rsid w:val="007F6A12"/>
    <w:rsid w:val="007F6CD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713"/>
    <w:rsid w:val="0080284E"/>
    <w:rsid w:val="00802B2D"/>
    <w:rsid w:val="00802CAF"/>
    <w:rsid w:val="00802D5A"/>
    <w:rsid w:val="00802D68"/>
    <w:rsid w:val="00802E99"/>
    <w:rsid w:val="0080317F"/>
    <w:rsid w:val="0080318C"/>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0DF"/>
    <w:rsid w:val="00805308"/>
    <w:rsid w:val="008053FC"/>
    <w:rsid w:val="00805423"/>
    <w:rsid w:val="008058EA"/>
    <w:rsid w:val="0080599D"/>
    <w:rsid w:val="00805A31"/>
    <w:rsid w:val="00805BA2"/>
    <w:rsid w:val="00805CC7"/>
    <w:rsid w:val="00805D1D"/>
    <w:rsid w:val="00805D24"/>
    <w:rsid w:val="00805DAC"/>
    <w:rsid w:val="00806182"/>
    <w:rsid w:val="00806257"/>
    <w:rsid w:val="00806359"/>
    <w:rsid w:val="008064D6"/>
    <w:rsid w:val="008067FE"/>
    <w:rsid w:val="0080690D"/>
    <w:rsid w:val="00806D24"/>
    <w:rsid w:val="00806F49"/>
    <w:rsid w:val="00806F53"/>
    <w:rsid w:val="0080703D"/>
    <w:rsid w:val="00807112"/>
    <w:rsid w:val="008071CB"/>
    <w:rsid w:val="0080725B"/>
    <w:rsid w:val="008072D6"/>
    <w:rsid w:val="00807668"/>
    <w:rsid w:val="0080774F"/>
    <w:rsid w:val="00807A67"/>
    <w:rsid w:val="00807AA6"/>
    <w:rsid w:val="00807BBF"/>
    <w:rsid w:val="00807C46"/>
    <w:rsid w:val="00807F02"/>
    <w:rsid w:val="008100A3"/>
    <w:rsid w:val="00810118"/>
    <w:rsid w:val="008102D9"/>
    <w:rsid w:val="008104BA"/>
    <w:rsid w:val="00810513"/>
    <w:rsid w:val="0081052B"/>
    <w:rsid w:val="008105A4"/>
    <w:rsid w:val="00810A9C"/>
    <w:rsid w:val="00810AA0"/>
    <w:rsid w:val="00810ADB"/>
    <w:rsid w:val="00810AEE"/>
    <w:rsid w:val="00810BF7"/>
    <w:rsid w:val="00810E5B"/>
    <w:rsid w:val="00810EDB"/>
    <w:rsid w:val="00810FA8"/>
    <w:rsid w:val="00811285"/>
    <w:rsid w:val="0081129B"/>
    <w:rsid w:val="00811303"/>
    <w:rsid w:val="0081145B"/>
    <w:rsid w:val="008116ED"/>
    <w:rsid w:val="00811720"/>
    <w:rsid w:val="00811A5D"/>
    <w:rsid w:val="00811D8D"/>
    <w:rsid w:val="00811DB6"/>
    <w:rsid w:val="00811E9C"/>
    <w:rsid w:val="00811EFF"/>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309"/>
    <w:rsid w:val="0081442E"/>
    <w:rsid w:val="00814475"/>
    <w:rsid w:val="008144DD"/>
    <w:rsid w:val="00814831"/>
    <w:rsid w:val="008149D9"/>
    <w:rsid w:val="00815074"/>
    <w:rsid w:val="00815B95"/>
    <w:rsid w:val="00815D65"/>
    <w:rsid w:val="00815DFB"/>
    <w:rsid w:val="008161B1"/>
    <w:rsid w:val="008161B8"/>
    <w:rsid w:val="008162D4"/>
    <w:rsid w:val="0081631F"/>
    <w:rsid w:val="0081657B"/>
    <w:rsid w:val="0081659D"/>
    <w:rsid w:val="0081684D"/>
    <w:rsid w:val="00816D3E"/>
    <w:rsid w:val="00816F35"/>
    <w:rsid w:val="00816FF4"/>
    <w:rsid w:val="0081703F"/>
    <w:rsid w:val="00817570"/>
    <w:rsid w:val="00817655"/>
    <w:rsid w:val="00817816"/>
    <w:rsid w:val="00817BE3"/>
    <w:rsid w:val="00817EFF"/>
    <w:rsid w:val="008200BF"/>
    <w:rsid w:val="008201D6"/>
    <w:rsid w:val="00820271"/>
    <w:rsid w:val="0082048A"/>
    <w:rsid w:val="008204B9"/>
    <w:rsid w:val="00820605"/>
    <w:rsid w:val="0082063A"/>
    <w:rsid w:val="008206C5"/>
    <w:rsid w:val="00820738"/>
    <w:rsid w:val="00820852"/>
    <w:rsid w:val="00820884"/>
    <w:rsid w:val="0082093D"/>
    <w:rsid w:val="00820DC5"/>
    <w:rsid w:val="00820E7A"/>
    <w:rsid w:val="00820F86"/>
    <w:rsid w:val="0082111A"/>
    <w:rsid w:val="00821193"/>
    <w:rsid w:val="008211A8"/>
    <w:rsid w:val="0082126F"/>
    <w:rsid w:val="0082135D"/>
    <w:rsid w:val="008214D2"/>
    <w:rsid w:val="00821564"/>
    <w:rsid w:val="0082161B"/>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EFC"/>
    <w:rsid w:val="00823113"/>
    <w:rsid w:val="008233C9"/>
    <w:rsid w:val="00823470"/>
    <w:rsid w:val="008234AB"/>
    <w:rsid w:val="008234CE"/>
    <w:rsid w:val="00823684"/>
    <w:rsid w:val="00823740"/>
    <w:rsid w:val="00823836"/>
    <w:rsid w:val="00823894"/>
    <w:rsid w:val="00823A16"/>
    <w:rsid w:val="00823A1D"/>
    <w:rsid w:val="00823A91"/>
    <w:rsid w:val="00823AFD"/>
    <w:rsid w:val="00823BEB"/>
    <w:rsid w:val="00823CED"/>
    <w:rsid w:val="00823FC5"/>
    <w:rsid w:val="00824054"/>
    <w:rsid w:val="008241E0"/>
    <w:rsid w:val="0082421F"/>
    <w:rsid w:val="0082427E"/>
    <w:rsid w:val="0082427F"/>
    <w:rsid w:val="0082437F"/>
    <w:rsid w:val="0082441E"/>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5A3"/>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56"/>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127"/>
    <w:rsid w:val="00831172"/>
    <w:rsid w:val="008314EB"/>
    <w:rsid w:val="00831588"/>
    <w:rsid w:val="0083159B"/>
    <w:rsid w:val="00831648"/>
    <w:rsid w:val="00831A54"/>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12A"/>
    <w:rsid w:val="008343B6"/>
    <w:rsid w:val="008343CD"/>
    <w:rsid w:val="0083449D"/>
    <w:rsid w:val="008345ED"/>
    <w:rsid w:val="00834A02"/>
    <w:rsid w:val="00834ADE"/>
    <w:rsid w:val="00834FA2"/>
    <w:rsid w:val="00835130"/>
    <w:rsid w:val="0083520A"/>
    <w:rsid w:val="0083531B"/>
    <w:rsid w:val="00835355"/>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62A"/>
    <w:rsid w:val="00837852"/>
    <w:rsid w:val="00837BCA"/>
    <w:rsid w:val="00840129"/>
    <w:rsid w:val="00840166"/>
    <w:rsid w:val="00840271"/>
    <w:rsid w:val="00840770"/>
    <w:rsid w:val="008408D7"/>
    <w:rsid w:val="00840BDD"/>
    <w:rsid w:val="00840C07"/>
    <w:rsid w:val="008411BA"/>
    <w:rsid w:val="008413A2"/>
    <w:rsid w:val="00841471"/>
    <w:rsid w:val="00841556"/>
    <w:rsid w:val="008418BF"/>
    <w:rsid w:val="0084192C"/>
    <w:rsid w:val="008419C8"/>
    <w:rsid w:val="00841C55"/>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E55"/>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96"/>
    <w:rsid w:val="00846DAE"/>
    <w:rsid w:val="00846E1B"/>
    <w:rsid w:val="0084717B"/>
    <w:rsid w:val="008471EB"/>
    <w:rsid w:val="008471FF"/>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A42"/>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1"/>
    <w:rsid w:val="00851FC6"/>
    <w:rsid w:val="008520AA"/>
    <w:rsid w:val="008525EE"/>
    <w:rsid w:val="00852696"/>
    <w:rsid w:val="008527D9"/>
    <w:rsid w:val="008527E6"/>
    <w:rsid w:val="0085297C"/>
    <w:rsid w:val="008529FA"/>
    <w:rsid w:val="00852A9A"/>
    <w:rsid w:val="00852B00"/>
    <w:rsid w:val="00852BB0"/>
    <w:rsid w:val="00852C1A"/>
    <w:rsid w:val="00852C70"/>
    <w:rsid w:val="00852D15"/>
    <w:rsid w:val="00852DCD"/>
    <w:rsid w:val="00852E86"/>
    <w:rsid w:val="00852E9C"/>
    <w:rsid w:val="00852F25"/>
    <w:rsid w:val="00853546"/>
    <w:rsid w:val="00853973"/>
    <w:rsid w:val="00853B78"/>
    <w:rsid w:val="00853B79"/>
    <w:rsid w:val="00853C2F"/>
    <w:rsid w:val="00853C3C"/>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94D"/>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EFE"/>
    <w:rsid w:val="00862F4E"/>
    <w:rsid w:val="00862FC0"/>
    <w:rsid w:val="00863630"/>
    <w:rsid w:val="00863708"/>
    <w:rsid w:val="0086375B"/>
    <w:rsid w:val="00863832"/>
    <w:rsid w:val="00863CD2"/>
    <w:rsid w:val="008640E6"/>
    <w:rsid w:val="00864143"/>
    <w:rsid w:val="0086437C"/>
    <w:rsid w:val="008647C5"/>
    <w:rsid w:val="008649F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6F2F"/>
    <w:rsid w:val="00867037"/>
    <w:rsid w:val="00867093"/>
    <w:rsid w:val="008670AD"/>
    <w:rsid w:val="00867174"/>
    <w:rsid w:val="008673E6"/>
    <w:rsid w:val="008673EA"/>
    <w:rsid w:val="0086750F"/>
    <w:rsid w:val="0086759C"/>
    <w:rsid w:val="0086777F"/>
    <w:rsid w:val="00867984"/>
    <w:rsid w:val="008679AC"/>
    <w:rsid w:val="008679D7"/>
    <w:rsid w:val="00867D4D"/>
    <w:rsid w:val="00867DF7"/>
    <w:rsid w:val="00867E63"/>
    <w:rsid w:val="00867E71"/>
    <w:rsid w:val="008704B9"/>
    <w:rsid w:val="008707E7"/>
    <w:rsid w:val="008708C0"/>
    <w:rsid w:val="00870936"/>
    <w:rsid w:val="00870B7E"/>
    <w:rsid w:val="00870DF6"/>
    <w:rsid w:val="00870EFB"/>
    <w:rsid w:val="008711C0"/>
    <w:rsid w:val="008712E2"/>
    <w:rsid w:val="00871346"/>
    <w:rsid w:val="008714D8"/>
    <w:rsid w:val="008717E9"/>
    <w:rsid w:val="008719CE"/>
    <w:rsid w:val="00871A7E"/>
    <w:rsid w:val="008723A1"/>
    <w:rsid w:val="0087263A"/>
    <w:rsid w:val="0087288D"/>
    <w:rsid w:val="008729A0"/>
    <w:rsid w:val="00872B89"/>
    <w:rsid w:val="00872CAA"/>
    <w:rsid w:val="00872D0F"/>
    <w:rsid w:val="00872FA5"/>
    <w:rsid w:val="0087307E"/>
    <w:rsid w:val="008730A3"/>
    <w:rsid w:val="0087310E"/>
    <w:rsid w:val="00873350"/>
    <w:rsid w:val="0087338F"/>
    <w:rsid w:val="00873676"/>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494"/>
    <w:rsid w:val="008766F5"/>
    <w:rsid w:val="00876724"/>
    <w:rsid w:val="008768C5"/>
    <w:rsid w:val="00876A60"/>
    <w:rsid w:val="00876BA8"/>
    <w:rsid w:val="00876E8E"/>
    <w:rsid w:val="00876F19"/>
    <w:rsid w:val="00876FA3"/>
    <w:rsid w:val="0087711A"/>
    <w:rsid w:val="00877126"/>
    <w:rsid w:val="0087727E"/>
    <w:rsid w:val="0087786B"/>
    <w:rsid w:val="00877BB1"/>
    <w:rsid w:val="00877ED3"/>
    <w:rsid w:val="00877F64"/>
    <w:rsid w:val="00877FF3"/>
    <w:rsid w:val="00880075"/>
    <w:rsid w:val="00880311"/>
    <w:rsid w:val="008807C6"/>
    <w:rsid w:val="00880804"/>
    <w:rsid w:val="00880829"/>
    <w:rsid w:val="008808D8"/>
    <w:rsid w:val="00880AA6"/>
    <w:rsid w:val="00880D93"/>
    <w:rsid w:val="00880F17"/>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1F"/>
    <w:rsid w:val="00882569"/>
    <w:rsid w:val="008829BF"/>
    <w:rsid w:val="00882A59"/>
    <w:rsid w:val="00882C6F"/>
    <w:rsid w:val="00882D99"/>
    <w:rsid w:val="00882F75"/>
    <w:rsid w:val="00883285"/>
    <w:rsid w:val="0088335B"/>
    <w:rsid w:val="00883417"/>
    <w:rsid w:val="008834C7"/>
    <w:rsid w:val="00883528"/>
    <w:rsid w:val="00883823"/>
    <w:rsid w:val="008838BA"/>
    <w:rsid w:val="008838F0"/>
    <w:rsid w:val="008839B4"/>
    <w:rsid w:val="00883D65"/>
    <w:rsid w:val="00884376"/>
    <w:rsid w:val="00884761"/>
    <w:rsid w:val="008849C3"/>
    <w:rsid w:val="00884C34"/>
    <w:rsid w:val="00884C48"/>
    <w:rsid w:val="00884DC3"/>
    <w:rsid w:val="00884E34"/>
    <w:rsid w:val="00884F36"/>
    <w:rsid w:val="0088508B"/>
    <w:rsid w:val="00885503"/>
    <w:rsid w:val="008856F2"/>
    <w:rsid w:val="0088571C"/>
    <w:rsid w:val="00885B63"/>
    <w:rsid w:val="00885BD1"/>
    <w:rsid w:val="00885F4C"/>
    <w:rsid w:val="00886211"/>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68E"/>
    <w:rsid w:val="008907FE"/>
    <w:rsid w:val="0089080B"/>
    <w:rsid w:val="00890B01"/>
    <w:rsid w:val="00890B34"/>
    <w:rsid w:val="00890B4D"/>
    <w:rsid w:val="00890CED"/>
    <w:rsid w:val="00890D0D"/>
    <w:rsid w:val="00890F57"/>
    <w:rsid w:val="00891018"/>
    <w:rsid w:val="00891290"/>
    <w:rsid w:val="00891345"/>
    <w:rsid w:val="0089164B"/>
    <w:rsid w:val="0089167A"/>
    <w:rsid w:val="00891740"/>
    <w:rsid w:val="00891755"/>
    <w:rsid w:val="00891797"/>
    <w:rsid w:val="00891833"/>
    <w:rsid w:val="00891AB1"/>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29"/>
    <w:rsid w:val="00893FE8"/>
    <w:rsid w:val="00893FF7"/>
    <w:rsid w:val="00894182"/>
    <w:rsid w:val="00894337"/>
    <w:rsid w:val="00894339"/>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07"/>
    <w:rsid w:val="008A0419"/>
    <w:rsid w:val="008A0614"/>
    <w:rsid w:val="008A070A"/>
    <w:rsid w:val="008A07B5"/>
    <w:rsid w:val="008A0959"/>
    <w:rsid w:val="008A0978"/>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02"/>
    <w:rsid w:val="008A257F"/>
    <w:rsid w:val="008A25B5"/>
    <w:rsid w:val="008A25C6"/>
    <w:rsid w:val="008A2978"/>
    <w:rsid w:val="008A2A8F"/>
    <w:rsid w:val="008A2CBA"/>
    <w:rsid w:val="008A2D39"/>
    <w:rsid w:val="008A2D5E"/>
    <w:rsid w:val="008A2D98"/>
    <w:rsid w:val="008A2E6C"/>
    <w:rsid w:val="008A2FA3"/>
    <w:rsid w:val="008A2FEC"/>
    <w:rsid w:val="008A30F1"/>
    <w:rsid w:val="008A3352"/>
    <w:rsid w:val="008A35BE"/>
    <w:rsid w:val="008A3683"/>
    <w:rsid w:val="008A36B6"/>
    <w:rsid w:val="008A391B"/>
    <w:rsid w:val="008A3AB5"/>
    <w:rsid w:val="008A3B5D"/>
    <w:rsid w:val="008A3D15"/>
    <w:rsid w:val="008A3E6D"/>
    <w:rsid w:val="008A3F21"/>
    <w:rsid w:val="008A3FE2"/>
    <w:rsid w:val="008A4223"/>
    <w:rsid w:val="008A4553"/>
    <w:rsid w:val="008A46DE"/>
    <w:rsid w:val="008A4A34"/>
    <w:rsid w:val="008A4AE8"/>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57F"/>
    <w:rsid w:val="008A6714"/>
    <w:rsid w:val="008A67AD"/>
    <w:rsid w:val="008A6B03"/>
    <w:rsid w:val="008A6B65"/>
    <w:rsid w:val="008A6C3E"/>
    <w:rsid w:val="008A6EF7"/>
    <w:rsid w:val="008A70F9"/>
    <w:rsid w:val="008A748A"/>
    <w:rsid w:val="008A777C"/>
    <w:rsid w:val="008A77C5"/>
    <w:rsid w:val="008A787F"/>
    <w:rsid w:val="008A79F7"/>
    <w:rsid w:val="008A7CB1"/>
    <w:rsid w:val="008A7CB5"/>
    <w:rsid w:val="008A7ED0"/>
    <w:rsid w:val="008B0135"/>
    <w:rsid w:val="008B0208"/>
    <w:rsid w:val="008B0270"/>
    <w:rsid w:val="008B0536"/>
    <w:rsid w:val="008B05D0"/>
    <w:rsid w:val="008B066E"/>
    <w:rsid w:val="008B068B"/>
    <w:rsid w:val="008B07D6"/>
    <w:rsid w:val="008B0CF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501"/>
    <w:rsid w:val="008B4776"/>
    <w:rsid w:val="008B4A84"/>
    <w:rsid w:val="008B4C2D"/>
    <w:rsid w:val="008B4ED6"/>
    <w:rsid w:val="008B4F77"/>
    <w:rsid w:val="008B4FA5"/>
    <w:rsid w:val="008B4FB2"/>
    <w:rsid w:val="008B55D3"/>
    <w:rsid w:val="008B562B"/>
    <w:rsid w:val="008B56DB"/>
    <w:rsid w:val="008B5B3F"/>
    <w:rsid w:val="008B5D3B"/>
    <w:rsid w:val="008B5DA3"/>
    <w:rsid w:val="008B5E25"/>
    <w:rsid w:val="008B5E2D"/>
    <w:rsid w:val="008B5F31"/>
    <w:rsid w:val="008B60A7"/>
    <w:rsid w:val="008B6F80"/>
    <w:rsid w:val="008B73D2"/>
    <w:rsid w:val="008B7595"/>
    <w:rsid w:val="008B772D"/>
    <w:rsid w:val="008B797B"/>
    <w:rsid w:val="008B7A19"/>
    <w:rsid w:val="008B7D86"/>
    <w:rsid w:val="008B7E27"/>
    <w:rsid w:val="008B7E34"/>
    <w:rsid w:val="008C010C"/>
    <w:rsid w:val="008C0147"/>
    <w:rsid w:val="008C0255"/>
    <w:rsid w:val="008C045A"/>
    <w:rsid w:val="008C07D0"/>
    <w:rsid w:val="008C0B4F"/>
    <w:rsid w:val="008C0DBA"/>
    <w:rsid w:val="008C0EE4"/>
    <w:rsid w:val="008C0F7D"/>
    <w:rsid w:val="008C12D3"/>
    <w:rsid w:val="008C149D"/>
    <w:rsid w:val="008C14A9"/>
    <w:rsid w:val="008C1533"/>
    <w:rsid w:val="008C167F"/>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CDF"/>
    <w:rsid w:val="008C2E2E"/>
    <w:rsid w:val="008C2E83"/>
    <w:rsid w:val="008C2EBA"/>
    <w:rsid w:val="008C2F5F"/>
    <w:rsid w:val="008C2FBF"/>
    <w:rsid w:val="008C3121"/>
    <w:rsid w:val="008C3360"/>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519"/>
    <w:rsid w:val="008C5656"/>
    <w:rsid w:val="008C58CD"/>
    <w:rsid w:val="008C58E7"/>
    <w:rsid w:val="008C5A00"/>
    <w:rsid w:val="008C5C8A"/>
    <w:rsid w:val="008C5CD0"/>
    <w:rsid w:val="008C5D8F"/>
    <w:rsid w:val="008C5E0C"/>
    <w:rsid w:val="008C5E20"/>
    <w:rsid w:val="008C60E1"/>
    <w:rsid w:val="008C6224"/>
    <w:rsid w:val="008C62B1"/>
    <w:rsid w:val="008C6612"/>
    <w:rsid w:val="008C6806"/>
    <w:rsid w:val="008C68D7"/>
    <w:rsid w:val="008C6907"/>
    <w:rsid w:val="008C690F"/>
    <w:rsid w:val="008C6E5D"/>
    <w:rsid w:val="008C6EC4"/>
    <w:rsid w:val="008C71CE"/>
    <w:rsid w:val="008C71E4"/>
    <w:rsid w:val="008C7374"/>
    <w:rsid w:val="008C740C"/>
    <w:rsid w:val="008C74B4"/>
    <w:rsid w:val="008C767E"/>
    <w:rsid w:val="008C77D8"/>
    <w:rsid w:val="008C7949"/>
    <w:rsid w:val="008C7B38"/>
    <w:rsid w:val="008C7CF5"/>
    <w:rsid w:val="008C7D2E"/>
    <w:rsid w:val="008C7DDF"/>
    <w:rsid w:val="008C7E20"/>
    <w:rsid w:val="008C7E6C"/>
    <w:rsid w:val="008C7FDC"/>
    <w:rsid w:val="008D0011"/>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35"/>
    <w:rsid w:val="008D4ECA"/>
    <w:rsid w:val="008D4FAE"/>
    <w:rsid w:val="008D4FC4"/>
    <w:rsid w:val="008D51C4"/>
    <w:rsid w:val="008D5210"/>
    <w:rsid w:val="008D5220"/>
    <w:rsid w:val="008D5348"/>
    <w:rsid w:val="008D53BC"/>
    <w:rsid w:val="008D542A"/>
    <w:rsid w:val="008D54B1"/>
    <w:rsid w:val="008D54C0"/>
    <w:rsid w:val="008D5658"/>
    <w:rsid w:val="008D56AA"/>
    <w:rsid w:val="008D579E"/>
    <w:rsid w:val="008D5849"/>
    <w:rsid w:val="008D59D4"/>
    <w:rsid w:val="008D5B9A"/>
    <w:rsid w:val="008D60AB"/>
    <w:rsid w:val="008D6547"/>
    <w:rsid w:val="008D674D"/>
    <w:rsid w:val="008D676F"/>
    <w:rsid w:val="008D689F"/>
    <w:rsid w:val="008D6BB8"/>
    <w:rsid w:val="008D6CD3"/>
    <w:rsid w:val="008D6D4C"/>
    <w:rsid w:val="008D6EA6"/>
    <w:rsid w:val="008D6F16"/>
    <w:rsid w:val="008D6F45"/>
    <w:rsid w:val="008D70A5"/>
    <w:rsid w:val="008D713F"/>
    <w:rsid w:val="008D7206"/>
    <w:rsid w:val="008D720B"/>
    <w:rsid w:val="008D7351"/>
    <w:rsid w:val="008D73A7"/>
    <w:rsid w:val="008D769D"/>
    <w:rsid w:val="008D774A"/>
    <w:rsid w:val="008D7840"/>
    <w:rsid w:val="008D7F62"/>
    <w:rsid w:val="008E028B"/>
    <w:rsid w:val="008E02D2"/>
    <w:rsid w:val="008E06F2"/>
    <w:rsid w:val="008E0911"/>
    <w:rsid w:val="008E0922"/>
    <w:rsid w:val="008E0A19"/>
    <w:rsid w:val="008E0B60"/>
    <w:rsid w:val="008E0CFD"/>
    <w:rsid w:val="008E0D64"/>
    <w:rsid w:val="008E1265"/>
    <w:rsid w:val="008E12BA"/>
    <w:rsid w:val="008E139F"/>
    <w:rsid w:val="008E1547"/>
    <w:rsid w:val="008E1644"/>
    <w:rsid w:val="008E1917"/>
    <w:rsid w:val="008E1D93"/>
    <w:rsid w:val="008E1F12"/>
    <w:rsid w:val="008E1F99"/>
    <w:rsid w:val="008E20BD"/>
    <w:rsid w:val="008E23B7"/>
    <w:rsid w:val="008E24ED"/>
    <w:rsid w:val="008E2545"/>
    <w:rsid w:val="008E2767"/>
    <w:rsid w:val="008E2CAE"/>
    <w:rsid w:val="008E2E58"/>
    <w:rsid w:val="008E3149"/>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376"/>
    <w:rsid w:val="008E7664"/>
    <w:rsid w:val="008E7B6B"/>
    <w:rsid w:val="008E7D72"/>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D7F"/>
    <w:rsid w:val="008F1E69"/>
    <w:rsid w:val="008F20B8"/>
    <w:rsid w:val="008F23BB"/>
    <w:rsid w:val="008F23C0"/>
    <w:rsid w:val="008F24D2"/>
    <w:rsid w:val="008F266D"/>
    <w:rsid w:val="008F26B5"/>
    <w:rsid w:val="008F2763"/>
    <w:rsid w:val="008F27A0"/>
    <w:rsid w:val="008F29C1"/>
    <w:rsid w:val="008F2A04"/>
    <w:rsid w:val="008F2A3A"/>
    <w:rsid w:val="008F2A83"/>
    <w:rsid w:val="008F2B04"/>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0D"/>
    <w:rsid w:val="008F5D42"/>
    <w:rsid w:val="008F5E16"/>
    <w:rsid w:val="008F5FDA"/>
    <w:rsid w:val="008F60BB"/>
    <w:rsid w:val="008F6272"/>
    <w:rsid w:val="008F6320"/>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401"/>
    <w:rsid w:val="00902657"/>
    <w:rsid w:val="00902746"/>
    <w:rsid w:val="009027F9"/>
    <w:rsid w:val="00902803"/>
    <w:rsid w:val="00902BFD"/>
    <w:rsid w:val="00902EB4"/>
    <w:rsid w:val="00903013"/>
    <w:rsid w:val="0090323A"/>
    <w:rsid w:val="0090355C"/>
    <w:rsid w:val="009035D1"/>
    <w:rsid w:val="009037BA"/>
    <w:rsid w:val="009037D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435"/>
    <w:rsid w:val="00907658"/>
    <w:rsid w:val="00907848"/>
    <w:rsid w:val="009079A9"/>
    <w:rsid w:val="00907A70"/>
    <w:rsid w:val="00907AD1"/>
    <w:rsid w:val="00907C33"/>
    <w:rsid w:val="00907CAB"/>
    <w:rsid w:val="00907D4F"/>
    <w:rsid w:val="00910441"/>
    <w:rsid w:val="00910745"/>
    <w:rsid w:val="009107AC"/>
    <w:rsid w:val="00910810"/>
    <w:rsid w:val="00910855"/>
    <w:rsid w:val="00910D15"/>
    <w:rsid w:val="00910D3C"/>
    <w:rsid w:val="00910DC1"/>
    <w:rsid w:val="00910DE4"/>
    <w:rsid w:val="00910F48"/>
    <w:rsid w:val="0091104D"/>
    <w:rsid w:val="009110E6"/>
    <w:rsid w:val="0091111F"/>
    <w:rsid w:val="009112C6"/>
    <w:rsid w:val="00911404"/>
    <w:rsid w:val="00911417"/>
    <w:rsid w:val="00911435"/>
    <w:rsid w:val="009114E9"/>
    <w:rsid w:val="00911538"/>
    <w:rsid w:val="00911660"/>
    <w:rsid w:val="009118B2"/>
    <w:rsid w:val="009118F2"/>
    <w:rsid w:val="009119B0"/>
    <w:rsid w:val="00911CAE"/>
    <w:rsid w:val="00911D18"/>
    <w:rsid w:val="00912672"/>
    <w:rsid w:val="009126E0"/>
    <w:rsid w:val="009127BF"/>
    <w:rsid w:val="00912937"/>
    <w:rsid w:val="009129F7"/>
    <w:rsid w:val="00912AC3"/>
    <w:rsid w:val="00912C7A"/>
    <w:rsid w:val="00912F89"/>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0D1"/>
    <w:rsid w:val="00915273"/>
    <w:rsid w:val="009153E0"/>
    <w:rsid w:val="0091547B"/>
    <w:rsid w:val="009154E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85B"/>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97"/>
    <w:rsid w:val="009202A5"/>
    <w:rsid w:val="0092078F"/>
    <w:rsid w:val="00920A5E"/>
    <w:rsid w:val="00920AA0"/>
    <w:rsid w:val="00920CC9"/>
    <w:rsid w:val="00920D70"/>
    <w:rsid w:val="00921015"/>
    <w:rsid w:val="009213E6"/>
    <w:rsid w:val="00921482"/>
    <w:rsid w:val="009215F0"/>
    <w:rsid w:val="0092184A"/>
    <w:rsid w:val="00921B50"/>
    <w:rsid w:val="00921CA3"/>
    <w:rsid w:val="00921DB2"/>
    <w:rsid w:val="00921DF4"/>
    <w:rsid w:val="00922152"/>
    <w:rsid w:val="009221A2"/>
    <w:rsid w:val="009221AD"/>
    <w:rsid w:val="009222C8"/>
    <w:rsid w:val="00922585"/>
    <w:rsid w:val="00922797"/>
    <w:rsid w:val="00922973"/>
    <w:rsid w:val="00922AA9"/>
    <w:rsid w:val="00922B32"/>
    <w:rsid w:val="0092350D"/>
    <w:rsid w:val="0092366C"/>
    <w:rsid w:val="009236F8"/>
    <w:rsid w:val="0092377F"/>
    <w:rsid w:val="00923827"/>
    <w:rsid w:val="00923CA7"/>
    <w:rsid w:val="00923FBF"/>
    <w:rsid w:val="0092433B"/>
    <w:rsid w:val="00924369"/>
    <w:rsid w:val="009246F5"/>
    <w:rsid w:val="00924789"/>
    <w:rsid w:val="009249C7"/>
    <w:rsid w:val="00924B9C"/>
    <w:rsid w:val="00924C5E"/>
    <w:rsid w:val="00924F98"/>
    <w:rsid w:val="009250F5"/>
    <w:rsid w:val="00925110"/>
    <w:rsid w:val="009251BA"/>
    <w:rsid w:val="009253EC"/>
    <w:rsid w:val="00925543"/>
    <w:rsid w:val="009255F4"/>
    <w:rsid w:val="0092567B"/>
    <w:rsid w:val="009256B9"/>
    <w:rsid w:val="0092578E"/>
    <w:rsid w:val="009259B8"/>
    <w:rsid w:val="00925E44"/>
    <w:rsid w:val="009260F5"/>
    <w:rsid w:val="0092619C"/>
    <w:rsid w:val="009261C6"/>
    <w:rsid w:val="00926391"/>
    <w:rsid w:val="00926401"/>
    <w:rsid w:val="009265AF"/>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AC0"/>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41A8"/>
    <w:rsid w:val="00944665"/>
    <w:rsid w:val="00944979"/>
    <w:rsid w:val="00944EBB"/>
    <w:rsid w:val="00944F65"/>
    <w:rsid w:val="00945264"/>
    <w:rsid w:val="009452BF"/>
    <w:rsid w:val="009452FA"/>
    <w:rsid w:val="00945555"/>
    <w:rsid w:val="0094566B"/>
    <w:rsid w:val="00945742"/>
    <w:rsid w:val="00945861"/>
    <w:rsid w:val="009458CD"/>
    <w:rsid w:val="00945978"/>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D2B"/>
    <w:rsid w:val="00950E0F"/>
    <w:rsid w:val="00950E13"/>
    <w:rsid w:val="00950F47"/>
    <w:rsid w:val="009511AD"/>
    <w:rsid w:val="0095197B"/>
    <w:rsid w:val="00951BF3"/>
    <w:rsid w:val="00951C17"/>
    <w:rsid w:val="00951F15"/>
    <w:rsid w:val="00951F1D"/>
    <w:rsid w:val="00952208"/>
    <w:rsid w:val="0095225F"/>
    <w:rsid w:val="00952298"/>
    <w:rsid w:val="009524E7"/>
    <w:rsid w:val="009525E0"/>
    <w:rsid w:val="0095265C"/>
    <w:rsid w:val="009529B1"/>
    <w:rsid w:val="00952FC3"/>
    <w:rsid w:val="009535A5"/>
    <w:rsid w:val="00953691"/>
    <w:rsid w:val="009538F2"/>
    <w:rsid w:val="00953A1A"/>
    <w:rsid w:val="00953A95"/>
    <w:rsid w:val="00953AE7"/>
    <w:rsid w:val="00953BF8"/>
    <w:rsid w:val="00953D39"/>
    <w:rsid w:val="00953D94"/>
    <w:rsid w:val="00953DEA"/>
    <w:rsid w:val="009540DD"/>
    <w:rsid w:val="009540F7"/>
    <w:rsid w:val="0095411C"/>
    <w:rsid w:val="009542CD"/>
    <w:rsid w:val="009542D9"/>
    <w:rsid w:val="009543C1"/>
    <w:rsid w:val="009545CA"/>
    <w:rsid w:val="009546E6"/>
    <w:rsid w:val="009547BB"/>
    <w:rsid w:val="009549CD"/>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8E"/>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9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1C"/>
    <w:rsid w:val="00961D38"/>
    <w:rsid w:val="00961D9C"/>
    <w:rsid w:val="00962013"/>
    <w:rsid w:val="009620D8"/>
    <w:rsid w:val="00962478"/>
    <w:rsid w:val="009624F8"/>
    <w:rsid w:val="0096259D"/>
    <w:rsid w:val="009625A8"/>
    <w:rsid w:val="009625E7"/>
    <w:rsid w:val="00962631"/>
    <w:rsid w:val="0096275E"/>
    <w:rsid w:val="009629D7"/>
    <w:rsid w:val="00962A9E"/>
    <w:rsid w:val="00962ABE"/>
    <w:rsid w:val="00962AFC"/>
    <w:rsid w:val="00962B8A"/>
    <w:rsid w:val="00962C04"/>
    <w:rsid w:val="00962C86"/>
    <w:rsid w:val="00962CD5"/>
    <w:rsid w:val="00962E90"/>
    <w:rsid w:val="00963529"/>
    <w:rsid w:val="00963716"/>
    <w:rsid w:val="00963769"/>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53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01"/>
    <w:rsid w:val="009700A3"/>
    <w:rsid w:val="00970166"/>
    <w:rsid w:val="009701C9"/>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71A"/>
    <w:rsid w:val="00971739"/>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71"/>
    <w:rsid w:val="00973CDD"/>
    <w:rsid w:val="00973D5F"/>
    <w:rsid w:val="00973EBA"/>
    <w:rsid w:val="00973F34"/>
    <w:rsid w:val="00973F60"/>
    <w:rsid w:val="00974116"/>
    <w:rsid w:val="0097413E"/>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A66"/>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AA"/>
    <w:rsid w:val="009808F2"/>
    <w:rsid w:val="00980B41"/>
    <w:rsid w:val="00980BB9"/>
    <w:rsid w:val="00980CA8"/>
    <w:rsid w:val="00980E4B"/>
    <w:rsid w:val="00980E90"/>
    <w:rsid w:val="00980FC1"/>
    <w:rsid w:val="0098102F"/>
    <w:rsid w:val="009810DE"/>
    <w:rsid w:val="00981297"/>
    <w:rsid w:val="0098143E"/>
    <w:rsid w:val="009815D0"/>
    <w:rsid w:val="00981645"/>
    <w:rsid w:val="00981693"/>
    <w:rsid w:val="009816BA"/>
    <w:rsid w:val="009816DF"/>
    <w:rsid w:val="0098172D"/>
    <w:rsid w:val="00981753"/>
    <w:rsid w:val="00981763"/>
    <w:rsid w:val="009817F2"/>
    <w:rsid w:val="00981A06"/>
    <w:rsid w:val="00981BA3"/>
    <w:rsid w:val="00981BCF"/>
    <w:rsid w:val="00981C2E"/>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BF4"/>
    <w:rsid w:val="00983D2B"/>
    <w:rsid w:val="00983DBA"/>
    <w:rsid w:val="00984029"/>
    <w:rsid w:val="009845FD"/>
    <w:rsid w:val="009845FE"/>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581"/>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9C3"/>
    <w:rsid w:val="00987AEE"/>
    <w:rsid w:val="00987D41"/>
    <w:rsid w:val="00987F7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FB"/>
    <w:rsid w:val="009A0635"/>
    <w:rsid w:val="009A0652"/>
    <w:rsid w:val="009A0653"/>
    <w:rsid w:val="009A075D"/>
    <w:rsid w:val="009A0843"/>
    <w:rsid w:val="009A0959"/>
    <w:rsid w:val="009A09DC"/>
    <w:rsid w:val="009A0B90"/>
    <w:rsid w:val="009A0C72"/>
    <w:rsid w:val="009A0CF7"/>
    <w:rsid w:val="009A0DCF"/>
    <w:rsid w:val="009A1981"/>
    <w:rsid w:val="009A19BF"/>
    <w:rsid w:val="009A1B33"/>
    <w:rsid w:val="009A1B6E"/>
    <w:rsid w:val="009A1E20"/>
    <w:rsid w:val="009A1E49"/>
    <w:rsid w:val="009A2052"/>
    <w:rsid w:val="009A211D"/>
    <w:rsid w:val="009A23C6"/>
    <w:rsid w:val="009A24A7"/>
    <w:rsid w:val="009A24CF"/>
    <w:rsid w:val="009A257B"/>
    <w:rsid w:val="009A25F9"/>
    <w:rsid w:val="009A27B1"/>
    <w:rsid w:val="009A2A21"/>
    <w:rsid w:val="009A2A30"/>
    <w:rsid w:val="009A2C29"/>
    <w:rsid w:val="009A2DE2"/>
    <w:rsid w:val="009A2DE8"/>
    <w:rsid w:val="009A2F37"/>
    <w:rsid w:val="009A2F78"/>
    <w:rsid w:val="009A2FA3"/>
    <w:rsid w:val="009A323D"/>
    <w:rsid w:val="009A3419"/>
    <w:rsid w:val="009A3650"/>
    <w:rsid w:val="009A36FA"/>
    <w:rsid w:val="009A39D1"/>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E3"/>
    <w:rsid w:val="009A49FB"/>
    <w:rsid w:val="009A4AAB"/>
    <w:rsid w:val="009A4AF7"/>
    <w:rsid w:val="009A4E01"/>
    <w:rsid w:val="009A4E97"/>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CD9"/>
    <w:rsid w:val="009A5D36"/>
    <w:rsid w:val="009A5DD1"/>
    <w:rsid w:val="009A5EBB"/>
    <w:rsid w:val="009A6008"/>
    <w:rsid w:val="009A6017"/>
    <w:rsid w:val="009A601A"/>
    <w:rsid w:val="009A610C"/>
    <w:rsid w:val="009A654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D73"/>
    <w:rsid w:val="009B1F6F"/>
    <w:rsid w:val="009B1FB9"/>
    <w:rsid w:val="009B1FDE"/>
    <w:rsid w:val="009B20EF"/>
    <w:rsid w:val="009B2106"/>
    <w:rsid w:val="009B21BA"/>
    <w:rsid w:val="009B22B0"/>
    <w:rsid w:val="009B250C"/>
    <w:rsid w:val="009B29FB"/>
    <w:rsid w:val="009B2A07"/>
    <w:rsid w:val="009B2E5E"/>
    <w:rsid w:val="009B3073"/>
    <w:rsid w:val="009B310B"/>
    <w:rsid w:val="009B33E5"/>
    <w:rsid w:val="009B3429"/>
    <w:rsid w:val="009B3539"/>
    <w:rsid w:val="009B3592"/>
    <w:rsid w:val="009B36B8"/>
    <w:rsid w:val="009B36F8"/>
    <w:rsid w:val="009B3968"/>
    <w:rsid w:val="009B39CE"/>
    <w:rsid w:val="009B3ABB"/>
    <w:rsid w:val="009B3D6E"/>
    <w:rsid w:val="009B40B5"/>
    <w:rsid w:val="009B4183"/>
    <w:rsid w:val="009B44B2"/>
    <w:rsid w:val="009B4716"/>
    <w:rsid w:val="009B472C"/>
    <w:rsid w:val="009B48D8"/>
    <w:rsid w:val="009B4A1B"/>
    <w:rsid w:val="009B4B7A"/>
    <w:rsid w:val="009B4DF1"/>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26F"/>
    <w:rsid w:val="009B7436"/>
    <w:rsid w:val="009B74FD"/>
    <w:rsid w:val="009B7648"/>
    <w:rsid w:val="009B77A5"/>
    <w:rsid w:val="009B79F7"/>
    <w:rsid w:val="009B7ECF"/>
    <w:rsid w:val="009C0045"/>
    <w:rsid w:val="009C008A"/>
    <w:rsid w:val="009C00E6"/>
    <w:rsid w:val="009C031C"/>
    <w:rsid w:val="009C0428"/>
    <w:rsid w:val="009C0530"/>
    <w:rsid w:val="009C0988"/>
    <w:rsid w:val="009C0EF7"/>
    <w:rsid w:val="009C1326"/>
    <w:rsid w:val="009C1349"/>
    <w:rsid w:val="009C1417"/>
    <w:rsid w:val="009C1646"/>
    <w:rsid w:val="009C191B"/>
    <w:rsid w:val="009C1988"/>
    <w:rsid w:val="009C1A1A"/>
    <w:rsid w:val="009C1AD2"/>
    <w:rsid w:val="009C1AFE"/>
    <w:rsid w:val="009C1B41"/>
    <w:rsid w:val="009C1BE3"/>
    <w:rsid w:val="009C1CFF"/>
    <w:rsid w:val="009C1D07"/>
    <w:rsid w:val="009C1EEC"/>
    <w:rsid w:val="009C20A0"/>
    <w:rsid w:val="009C20E1"/>
    <w:rsid w:val="009C22E3"/>
    <w:rsid w:val="009C2308"/>
    <w:rsid w:val="009C232C"/>
    <w:rsid w:val="009C273B"/>
    <w:rsid w:val="009C2BC6"/>
    <w:rsid w:val="009C32B7"/>
    <w:rsid w:val="009C32E4"/>
    <w:rsid w:val="009C3414"/>
    <w:rsid w:val="009C37AA"/>
    <w:rsid w:val="009C381B"/>
    <w:rsid w:val="009C39D6"/>
    <w:rsid w:val="009C3D0E"/>
    <w:rsid w:val="009C3E92"/>
    <w:rsid w:val="009C4138"/>
    <w:rsid w:val="009C4153"/>
    <w:rsid w:val="009C4168"/>
    <w:rsid w:val="009C4418"/>
    <w:rsid w:val="009C4500"/>
    <w:rsid w:val="009C453C"/>
    <w:rsid w:val="009C4627"/>
    <w:rsid w:val="009C47EE"/>
    <w:rsid w:val="009C4830"/>
    <w:rsid w:val="009C484D"/>
    <w:rsid w:val="009C48B0"/>
    <w:rsid w:val="009C4D0E"/>
    <w:rsid w:val="009C4D3E"/>
    <w:rsid w:val="009C4E8F"/>
    <w:rsid w:val="009C4F13"/>
    <w:rsid w:val="009C4FC8"/>
    <w:rsid w:val="009C505E"/>
    <w:rsid w:val="009C5085"/>
    <w:rsid w:val="009C5198"/>
    <w:rsid w:val="009C5359"/>
    <w:rsid w:val="009C5497"/>
    <w:rsid w:val="009C5498"/>
    <w:rsid w:val="009C5820"/>
    <w:rsid w:val="009C5969"/>
    <w:rsid w:val="009C5A65"/>
    <w:rsid w:val="009C5AA2"/>
    <w:rsid w:val="009C5D46"/>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7D1"/>
    <w:rsid w:val="009C79A2"/>
    <w:rsid w:val="009C7B92"/>
    <w:rsid w:val="009C7D10"/>
    <w:rsid w:val="009C7D4E"/>
    <w:rsid w:val="009C7E2F"/>
    <w:rsid w:val="009C7EBB"/>
    <w:rsid w:val="009C7F0A"/>
    <w:rsid w:val="009D0011"/>
    <w:rsid w:val="009D006A"/>
    <w:rsid w:val="009D01F6"/>
    <w:rsid w:val="009D0347"/>
    <w:rsid w:val="009D035D"/>
    <w:rsid w:val="009D0386"/>
    <w:rsid w:val="009D04C3"/>
    <w:rsid w:val="009D0663"/>
    <w:rsid w:val="009D0A0E"/>
    <w:rsid w:val="009D0BE4"/>
    <w:rsid w:val="009D0D09"/>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550"/>
    <w:rsid w:val="009D2712"/>
    <w:rsid w:val="009D2834"/>
    <w:rsid w:val="009D2906"/>
    <w:rsid w:val="009D2949"/>
    <w:rsid w:val="009D2ADE"/>
    <w:rsid w:val="009D2B21"/>
    <w:rsid w:val="009D2B89"/>
    <w:rsid w:val="009D2CE8"/>
    <w:rsid w:val="009D2F58"/>
    <w:rsid w:val="009D3243"/>
    <w:rsid w:val="009D35A0"/>
    <w:rsid w:val="009D362A"/>
    <w:rsid w:val="009D3778"/>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AF4"/>
    <w:rsid w:val="009D4BF6"/>
    <w:rsid w:val="009D4F8A"/>
    <w:rsid w:val="009D50D9"/>
    <w:rsid w:val="009D5570"/>
    <w:rsid w:val="009D56D8"/>
    <w:rsid w:val="009D5895"/>
    <w:rsid w:val="009D5C87"/>
    <w:rsid w:val="009D5CB6"/>
    <w:rsid w:val="009D5D1B"/>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72"/>
    <w:rsid w:val="009D7988"/>
    <w:rsid w:val="009D7A32"/>
    <w:rsid w:val="009D7BF9"/>
    <w:rsid w:val="009D7C2E"/>
    <w:rsid w:val="009D7CB2"/>
    <w:rsid w:val="009D7D7D"/>
    <w:rsid w:val="009D7F2C"/>
    <w:rsid w:val="009D7F52"/>
    <w:rsid w:val="009E003C"/>
    <w:rsid w:val="009E03C3"/>
    <w:rsid w:val="009E0515"/>
    <w:rsid w:val="009E07BC"/>
    <w:rsid w:val="009E0842"/>
    <w:rsid w:val="009E0A44"/>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F31"/>
    <w:rsid w:val="009E6267"/>
    <w:rsid w:val="009E6274"/>
    <w:rsid w:val="009E6339"/>
    <w:rsid w:val="009E66E9"/>
    <w:rsid w:val="009E6763"/>
    <w:rsid w:val="009E6B41"/>
    <w:rsid w:val="009E6CD7"/>
    <w:rsid w:val="009E6E33"/>
    <w:rsid w:val="009E6E71"/>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607"/>
    <w:rsid w:val="009F0753"/>
    <w:rsid w:val="009F07B2"/>
    <w:rsid w:val="009F07F6"/>
    <w:rsid w:val="009F0844"/>
    <w:rsid w:val="009F0A64"/>
    <w:rsid w:val="009F0C56"/>
    <w:rsid w:val="009F0D67"/>
    <w:rsid w:val="009F0D97"/>
    <w:rsid w:val="009F114D"/>
    <w:rsid w:val="009F11DD"/>
    <w:rsid w:val="009F1290"/>
    <w:rsid w:val="009F13D0"/>
    <w:rsid w:val="009F15E7"/>
    <w:rsid w:val="009F1992"/>
    <w:rsid w:val="009F1B6A"/>
    <w:rsid w:val="009F1DF0"/>
    <w:rsid w:val="009F1E32"/>
    <w:rsid w:val="009F1E99"/>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55E"/>
    <w:rsid w:val="009F35EF"/>
    <w:rsid w:val="009F3979"/>
    <w:rsid w:val="009F3995"/>
    <w:rsid w:val="009F3AA4"/>
    <w:rsid w:val="009F3CB1"/>
    <w:rsid w:val="009F3D69"/>
    <w:rsid w:val="009F3E47"/>
    <w:rsid w:val="009F40E6"/>
    <w:rsid w:val="009F4200"/>
    <w:rsid w:val="009F421D"/>
    <w:rsid w:val="009F4244"/>
    <w:rsid w:val="009F42CA"/>
    <w:rsid w:val="009F433D"/>
    <w:rsid w:val="009F47DB"/>
    <w:rsid w:val="009F5382"/>
    <w:rsid w:val="009F561E"/>
    <w:rsid w:val="009F5628"/>
    <w:rsid w:val="009F57F6"/>
    <w:rsid w:val="009F58FD"/>
    <w:rsid w:val="009F5B9A"/>
    <w:rsid w:val="009F5C0D"/>
    <w:rsid w:val="009F5FCA"/>
    <w:rsid w:val="009F5FFD"/>
    <w:rsid w:val="009F622C"/>
    <w:rsid w:val="009F628C"/>
    <w:rsid w:val="009F6358"/>
    <w:rsid w:val="009F63EC"/>
    <w:rsid w:val="009F63F5"/>
    <w:rsid w:val="009F6662"/>
    <w:rsid w:val="009F6668"/>
    <w:rsid w:val="009F6896"/>
    <w:rsid w:val="009F6898"/>
    <w:rsid w:val="009F68C7"/>
    <w:rsid w:val="009F6B3F"/>
    <w:rsid w:val="009F6BC3"/>
    <w:rsid w:val="009F6DAA"/>
    <w:rsid w:val="009F6F02"/>
    <w:rsid w:val="009F6FAF"/>
    <w:rsid w:val="009F7094"/>
    <w:rsid w:val="009F71D2"/>
    <w:rsid w:val="009F71E6"/>
    <w:rsid w:val="009F72B4"/>
    <w:rsid w:val="009F7731"/>
    <w:rsid w:val="009F7834"/>
    <w:rsid w:val="009F7A85"/>
    <w:rsid w:val="009F7AFA"/>
    <w:rsid w:val="009F7B39"/>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6B5"/>
    <w:rsid w:val="00A06890"/>
    <w:rsid w:val="00A06938"/>
    <w:rsid w:val="00A06A35"/>
    <w:rsid w:val="00A06C7F"/>
    <w:rsid w:val="00A06DCC"/>
    <w:rsid w:val="00A07177"/>
    <w:rsid w:val="00A07236"/>
    <w:rsid w:val="00A07431"/>
    <w:rsid w:val="00A075C1"/>
    <w:rsid w:val="00A077D4"/>
    <w:rsid w:val="00A07A96"/>
    <w:rsid w:val="00A07AEB"/>
    <w:rsid w:val="00A07B14"/>
    <w:rsid w:val="00A07DCD"/>
    <w:rsid w:val="00A07F0D"/>
    <w:rsid w:val="00A10216"/>
    <w:rsid w:val="00A1022F"/>
    <w:rsid w:val="00A102A7"/>
    <w:rsid w:val="00A1038D"/>
    <w:rsid w:val="00A1042E"/>
    <w:rsid w:val="00A10487"/>
    <w:rsid w:val="00A105E1"/>
    <w:rsid w:val="00A10639"/>
    <w:rsid w:val="00A10835"/>
    <w:rsid w:val="00A10843"/>
    <w:rsid w:val="00A10C40"/>
    <w:rsid w:val="00A10CA6"/>
    <w:rsid w:val="00A10E59"/>
    <w:rsid w:val="00A11037"/>
    <w:rsid w:val="00A11165"/>
    <w:rsid w:val="00A111C5"/>
    <w:rsid w:val="00A11253"/>
    <w:rsid w:val="00A11290"/>
    <w:rsid w:val="00A113A3"/>
    <w:rsid w:val="00A11471"/>
    <w:rsid w:val="00A1150D"/>
    <w:rsid w:val="00A11705"/>
    <w:rsid w:val="00A11734"/>
    <w:rsid w:val="00A11BD7"/>
    <w:rsid w:val="00A11C03"/>
    <w:rsid w:val="00A11DCB"/>
    <w:rsid w:val="00A11E3B"/>
    <w:rsid w:val="00A11EDF"/>
    <w:rsid w:val="00A1212C"/>
    <w:rsid w:val="00A1218E"/>
    <w:rsid w:val="00A122C2"/>
    <w:rsid w:val="00A125F0"/>
    <w:rsid w:val="00A126B4"/>
    <w:rsid w:val="00A126F2"/>
    <w:rsid w:val="00A1272C"/>
    <w:rsid w:val="00A127AA"/>
    <w:rsid w:val="00A12D22"/>
    <w:rsid w:val="00A12FD8"/>
    <w:rsid w:val="00A13235"/>
    <w:rsid w:val="00A13274"/>
    <w:rsid w:val="00A132F3"/>
    <w:rsid w:val="00A13385"/>
    <w:rsid w:val="00A13532"/>
    <w:rsid w:val="00A13555"/>
    <w:rsid w:val="00A13624"/>
    <w:rsid w:val="00A136FB"/>
    <w:rsid w:val="00A1377F"/>
    <w:rsid w:val="00A139EF"/>
    <w:rsid w:val="00A13B12"/>
    <w:rsid w:val="00A13C0A"/>
    <w:rsid w:val="00A13D22"/>
    <w:rsid w:val="00A13DEA"/>
    <w:rsid w:val="00A13F75"/>
    <w:rsid w:val="00A13F7C"/>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8D2"/>
    <w:rsid w:val="00A2099C"/>
    <w:rsid w:val="00A20A35"/>
    <w:rsid w:val="00A20A85"/>
    <w:rsid w:val="00A20D22"/>
    <w:rsid w:val="00A20D50"/>
    <w:rsid w:val="00A20DFD"/>
    <w:rsid w:val="00A20EF2"/>
    <w:rsid w:val="00A20FA6"/>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0"/>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B"/>
    <w:rsid w:val="00A23CAC"/>
    <w:rsid w:val="00A23FBB"/>
    <w:rsid w:val="00A23FD5"/>
    <w:rsid w:val="00A240C1"/>
    <w:rsid w:val="00A24162"/>
    <w:rsid w:val="00A24177"/>
    <w:rsid w:val="00A241CE"/>
    <w:rsid w:val="00A24398"/>
    <w:rsid w:val="00A243A3"/>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6D"/>
    <w:rsid w:val="00A266C2"/>
    <w:rsid w:val="00A26768"/>
    <w:rsid w:val="00A2695E"/>
    <w:rsid w:val="00A26C3E"/>
    <w:rsid w:val="00A26C97"/>
    <w:rsid w:val="00A26E6D"/>
    <w:rsid w:val="00A26F27"/>
    <w:rsid w:val="00A273E4"/>
    <w:rsid w:val="00A27426"/>
    <w:rsid w:val="00A2742B"/>
    <w:rsid w:val="00A27461"/>
    <w:rsid w:val="00A2754E"/>
    <w:rsid w:val="00A27798"/>
    <w:rsid w:val="00A27819"/>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1C"/>
    <w:rsid w:val="00A307AF"/>
    <w:rsid w:val="00A307D5"/>
    <w:rsid w:val="00A30961"/>
    <w:rsid w:val="00A30D46"/>
    <w:rsid w:val="00A30E08"/>
    <w:rsid w:val="00A311C4"/>
    <w:rsid w:val="00A312DE"/>
    <w:rsid w:val="00A31544"/>
    <w:rsid w:val="00A31B31"/>
    <w:rsid w:val="00A31D31"/>
    <w:rsid w:val="00A31D86"/>
    <w:rsid w:val="00A31DD0"/>
    <w:rsid w:val="00A31E44"/>
    <w:rsid w:val="00A31EA1"/>
    <w:rsid w:val="00A32197"/>
    <w:rsid w:val="00A321BE"/>
    <w:rsid w:val="00A3224E"/>
    <w:rsid w:val="00A324B9"/>
    <w:rsid w:val="00A324F8"/>
    <w:rsid w:val="00A32620"/>
    <w:rsid w:val="00A326AC"/>
    <w:rsid w:val="00A329A5"/>
    <w:rsid w:val="00A32A80"/>
    <w:rsid w:val="00A32A8B"/>
    <w:rsid w:val="00A32AB3"/>
    <w:rsid w:val="00A32D51"/>
    <w:rsid w:val="00A33251"/>
    <w:rsid w:val="00A3346F"/>
    <w:rsid w:val="00A33593"/>
    <w:rsid w:val="00A335C8"/>
    <w:rsid w:val="00A336A3"/>
    <w:rsid w:val="00A336FF"/>
    <w:rsid w:val="00A33BEB"/>
    <w:rsid w:val="00A33CD6"/>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CC2"/>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21"/>
    <w:rsid w:val="00A40E58"/>
    <w:rsid w:val="00A4109E"/>
    <w:rsid w:val="00A41130"/>
    <w:rsid w:val="00A412DA"/>
    <w:rsid w:val="00A41453"/>
    <w:rsid w:val="00A416DE"/>
    <w:rsid w:val="00A4193C"/>
    <w:rsid w:val="00A4199D"/>
    <w:rsid w:val="00A419CB"/>
    <w:rsid w:val="00A41AAF"/>
    <w:rsid w:val="00A41C9D"/>
    <w:rsid w:val="00A41D61"/>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81"/>
    <w:rsid w:val="00A46ED6"/>
    <w:rsid w:val="00A47007"/>
    <w:rsid w:val="00A4720A"/>
    <w:rsid w:val="00A47391"/>
    <w:rsid w:val="00A473B1"/>
    <w:rsid w:val="00A4753B"/>
    <w:rsid w:val="00A4756B"/>
    <w:rsid w:val="00A47714"/>
    <w:rsid w:val="00A477F1"/>
    <w:rsid w:val="00A478AC"/>
    <w:rsid w:val="00A47996"/>
    <w:rsid w:val="00A47ADD"/>
    <w:rsid w:val="00A47F89"/>
    <w:rsid w:val="00A50033"/>
    <w:rsid w:val="00A50175"/>
    <w:rsid w:val="00A504D3"/>
    <w:rsid w:val="00A505B0"/>
    <w:rsid w:val="00A5073C"/>
    <w:rsid w:val="00A50818"/>
    <w:rsid w:val="00A508FB"/>
    <w:rsid w:val="00A50C5A"/>
    <w:rsid w:val="00A50D63"/>
    <w:rsid w:val="00A511C5"/>
    <w:rsid w:val="00A511FD"/>
    <w:rsid w:val="00A512AA"/>
    <w:rsid w:val="00A512B4"/>
    <w:rsid w:val="00A5144B"/>
    <w:rsid w:val="00A514D7"/>
    <w:rsid w:val="00A51510"/>
    <w:rsid w:val="00A51592"/>
    <w:rsid w:val="00A517E8"/>
    <w:rsid w:val="00A5196B"/>
    <w:rsid w:val="00A519CA"/>
    <w:rsid w:val="00A51E2D"/>
    <w:rsid w:val="00A52142"/>
    <w:rsid w:val="00A521A4"/>
    <w:rsid w:val="00A521E2"/>
    <w:rsid w:val="00A5224A"/>
    <w:rsid w:val="00A5229D"/>
    <w:rsid w:val="00A522F3"/>
    <w:rsid w:val="00A5237F"/>
    <w:rsid w:val="00A524B2"/>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2"/>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565"/>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8E2"/>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1E25"/>
    <w:rsid w:val="00A62261"/>
    <w:rsid w:val="00A62466"/>
    <w:rsid w:val="00A6247D"/>
    <w:rsid w:val="00A62703"/>
    <w:rsid w:val="00A627C6"/>
    <w:rsid w:val="00A629AA"/>
    <w:rsid w:val="00A62A13"/>
    <w:rsid w:val="00A6308C"/>
    <w:rsid w:val="00A63163"/>
    <w:rsid w:val="00A633F5"/>
    <w:rsid w:val="00A634A0"/>
    <w:rsid w:val="00A63502"/>
    <w:rsid w:val="00A6358A"/>
    <w:rsid w:val="00A63AB8"/>
    <w:rsid w:val="00A63AFC"/>
    <w:rsid w:val="00A63C76"/>
    <w:rsid w:val="00A63CC4"/>
    <w:rsid w:val="00A63D1A"/>
    <w:rsid w:val="00A63D54"/>
    <w:rsid w:val="00A63E44"/>
    <w:rsid w:val="00A6433E"/>
    <w:rsid w:val="00A643F6"/>
    <w:rsid w:val="00A64540"/>
    <w:rsid w:val="00A6455A"/>
    <w:rsid w:val="00A64615"/>
    <w:rsid w:val="00A6471F"/>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5F6C"/>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21"/>
    <w:rsid w:val="00A7083B"/>
    <w:rsid w:val="00A70879"/>
    <w:rsid w:val="00A70BE1"/>
    <w:rsid w:val="00A70E9F"/>
    <w:rsid w:val="00A71058"/>
    <w:rsid w:val="00A7107C"/>
    <w:rsid w:val="00A715C1"/>
    <w:rsid w:val="00A7160B"/>
    <w:rsid w:val="00A71960"/>
    <w:rsid w:val="00A71BE1"/>
    <w:rsid w:val="00A71C8E"/>
    <w:rsid w:val="00A71CD3"/>
    <w:rsid w:val="00A71FCA"/>
    <w:rsid w:val="00A721AE"/>
    <w:rsid w:val="00A721C3"/>
    <w:rsid w:val="00A72363"/>
    <w:rsid w:val="00A72566"/>
    <w:rsid w:val="00A72784"/>
    <w:rsid w:val="00A72A3C"/>
    <w:rsid w:val="00A72FB2"/>
    <w:rsid w:val="00A7319D"/>
    <w:rsid w:val="00A734AE"/>
    <w:rsid w:val="00A73514"/>
    <w:rsid w:val="00A7354D"/>
    <w:rsid w:val="00A7355F"/>
    <w:rsid w:val="00A73568"/>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773"/>
    <w:rsid w:val="00A769F6"/>
    <w:rsid w:val="00A76AF8"/>
    <w:rsid w:val="00A76EF7"/>
    <w:rsid w:val="00A77020"/>
    <w:rsid w:val="00A77098"/>
    <w:rsid w:val="00A770E7"/>
    <w:rsid w:val="00A77402"/>
    <w:rsid w:val="00A77752"/>
    <w:rsid w:val="00A779E0"/>
    <w:rsid w:val="00A77BAB"/>
    <w:rsid w:val="00A8001E"/>
    <w:rsid w:val="00A801C3"/>
    <w:rsid w:val="00A8022B"/>
    <w:rsid w:val="00A80334"/>
    <w:rsid w:val="00A8065C"/>
    <w:rsid w:val="00A808D1"/>
    <w:rsid w:val="00A808EF"/>
    <w:rsid w:val="00A80928"/>
    <w:rsid w:val="00A80A23"/>
    <w:rsid w:val="00A80C18"/>
    <w:rsid w:val="00A80CF0"/>
    <w:rsid w:val="00A80E68"/>
    <w:rsid w:val="00A80EEC"/>
    <w:rsid w:val="00A80F9C"/>
    <w:rsid w:val="00A8109E"/>
    <w:rsid w:val="00A81205"/>
    <w:rsid w:val="00A81285"/>
    <w:rsid w:val="00A81944"/>
    <w:rsid w:val="00A8199F"/>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1F"/>
    <w:rsid w:val="00A87C5F"/>
    <w:rsid w:val="00A87CAA"/>
    <w:rsid w:val="00A87EDA"/>
    <w:rsid w:val="00A901F0"/>
    <w:rsid w:val="00A9032C"/>
    <w:rsid w:val="00A904FB"/>
    <w:rsid w:val="00A908C6"/>
    <w:rsid w:val="00A908E0"/>
    <w:rsid w:val="00A90A63"/>
    <w:rsid w:val="00A90C3E"/>
    <w:rsid w:val="00A90C44"/>
    <w:rsid w:val="00A90CB4"/>
    <w:rsid w:val="00A90DC3"/>
    <w:rsid w:val="00A90E73"/>
    <w:rsid w:val="00A9108A"/>
    <w:rsid w:val="00A91220"/>
    <w:rsid w:val="00A918EC"/>
    <w:rsid w:val="00A919B2"/>
    <w:rsid w:val="00A91AF4"/>
    <w:rsid w:val="00A91B5B"/>
    <w:rsid w:val="00A91D7F"/>
    <w:rsid w:val="00A91DD9"/>
    <w:rsid w:val="00A91E6E"/>
    <w:rsid w:val="00A91F6A"/>
    <w:rsid w:val="00A92003"/>
    <w:rsid w:val="00A92122"/>
    <w:rsid w:val="00A922D4"/>
    <w:rsid w:val="00A925EE"/>
    <w:rsid w:val="00A92795"/>
    <w:rsid w:val="00A92A17"/>
    <w:rsid w:val="00A92A4B"/>
    <w:rsid w:val="00A92AE1"/>
    <w:rsid w:val="00A92EC1"/>
    <w:rsid w:val="00A92F4A"/>
    <w:rsid w:val="00A930DA"/>
    <w:rsid w:val="00A9329D"/>
    <w:rsid w:val="00A93561"/>
    <w:rsid w:val="00A935D8"/>
    <w:rsid w:val="00A93689"/>
    <w:rsid w:val="00A939EF"/>
    <w:rsid w:val="00A93AD4"/>
    <w:rsid w:val="00A93B37"/>
    <w:rsid w:val="00A93CDC"/>
    <w:rsid w:val="00A93D89"/>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5FCF"/>
    <w:rsid w:val="00A960C7"/>
    <w:rsid w:val="00A96205"/>
    <w:rsid w:val="00A964CC"/>
    <w:rsid w:val="00A9660B"/>
    <w:rsid w:val="00A9662B"/>
    <w:rsid w:val="00A96A89"/>
    <w:rsid w:val="00A96B7F"/>
    <w:rsid w:val="00A96BE7"/>
    <w:rsid w:val="00A96C9D"/>
    <w:rsid w:val="00A96E54"/>
    <w:rsid w:val="00A97040"/>
    <w:rsid w:val="00A9709A"/>
    <w:rsid w:val="00A972B6"/>
    <w:rsid w:val="00A977DF"/>
    <w:rsid w:val="00A97803"/>
    <w:rsid w:val="00A9790E"/>
    <w:rsid w:val="00A97BDC"/>
    <w:rsid w:val="00A97D0B"/>
    <w:rsid w:val="00A97F91"/>
    <w:rsid w:val="00AA0065"/>
    <w:rsid w:val="00AA024D"/>
    <w:rsid w:val="00AA06B0"/>
    <w:rsid w:val="00AA0B5D"/>
    <w:rsid w:val="00AA0BF3"/>
    <w:rsid w:val="00AA105F"/>
    <w:rsid w:val="00AA1079"/>
    <w:rsid w:val="00AA11BB"/>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E4"/>
    <w:rsid w:val="00AA3DFB"/>
    <w:rsid w:val="00AA409A"/>
    <w:rsid w:val="00AA4201"/>
    <w:rsid w:val="00AA423C"/>
    <w:rsid w:val="00AA4524"/>
    <w:rsid w:val="00AA4629"/>
    <w:rsid w:val="00AA4658"/>
    <w:rsid w:val="00AA4843"/>
    <w:rsid w:val="00AA48DE"/>
    <w:rsid w:val="00AA4911"/>
    <w:rsid w:val="00AA4921"/>
    <w:rsid w:val="00AA4A2B"/>
    <w:rsid w:val="00AA4BDD"/>
    <w:rsid w:val="00AA4E89"/>
    <w:rsid w:val="00AA53DC"/>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16F"/>
    <w:rsid w:val="00AA7315"/>
    <w:rsid w:val="00AA7333"/>
    <w:rsid w:val="00AA73BB"/>
    <w:rsid w:val="00AA7503"/>
    <w:rsid w:val="00AA7882"/>
    <w:rsid w:val="00AA7897"/>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BB5"/>
    <w:rsid w:val="00AB1D8B"/>
    <w:rsid w:val="00AB2077"/>
    <w:rsid w:val="00AB20E7"/>
    <w:rsid w:val="00AB27F5"/>
    <w:rsid w:val="00AB289F"/>
    <w:rsid w:val="00AB2BB6"/>
    <w:rsid w:val="00AB30F6"/>
    <w:rsid w:val="00AB31DC"/>
    <w:rsid w:val="00AB33DA"/>
    <w:rsid w:val="00AB340E"/>
    <w:rsid w:val="00AB3444"/>
    <w:rsid w:val="00AB3494"/>
    <w:rsid w:val="00AB35BD"/>
    <w:rsid w:val="00AB37A4"/>
    <w:rsid w:val="00AB38BD"/>
    <w:rsid w:val="00AB3B01"/>
    <w:rsid w:val="00AB3B78"/>
    <w:rsid w:val="00AB3C9E"/>
    <w:rsid w:val="00AB3CB0"/>
    <w:rsid w:val="00AB3D52"/>
    <w:rsid w:val="00AB3D87"/>
    <w:rsid w:val="00AB3D95"/>
    <w:rsid w:val="00AB3DE8"/>
    <w:rsid w:val="00AB4335"/>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DE5"/>
    <w:rsid w:val="00AB6E07"/>
    <w:rsid w:val="00AB6E7D"/>
    <w:rsid w:val="00AB715F"/>
    <w:rsid w:val="00AB7482"/>
    <w:rsid w:val="00AB7633"/>
    <w:rsid w:val="00AB76B1"/>
    <w:rsid w:val="00AB7743"/>
    <w:rsid w:val="00AB7B33"/>
    <w:rsid w:val="00AB7B53"/>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9"/>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290"/>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DED"/>
    <w:rsid w:val="00AC5F0C"/>
    <w:rsid w:val="00AC62E7"/>
    <w:rsid w:val="00AC63AC"/>
    <w:rsid w:val="00AC644C"/>
    <w:rsid w:val="00AC64F6"/>
    <w:rsid w:val="00AC64FB"/>
    <w:rsid w:val="00AC6679"/>
    <w:rsid w:val="00AC674E"/>
    <w:rsid w:val="00AC6856"/>
    <w:rsid w:val="00AC68A2"/>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D0F"/>
    <w:rsid w:val="00AD0D9F"/>
    <w:rsid w:val="00AD101A"/>
    <w:rsid w:val="00AD1032"/>
    <w:rsid w:val="00AD1063"/>
    <w:rsid w:val="00AD1185"/>
    <w:rsid w:val="00AD120B"/>
    <w:rsid w:val="00AD13F7"/>
    <w:rsid w:val="00AD1529"/>
    <w:rsid w:val="00AD166D"/>
    <w:rsid w:val="00AD1766"/>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A6E"/>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A80"/>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AC"/>
    <w:rsid w:val="00AE10BF"/>
    <w:rsid w:val="00AE119A"/>
    <w:rsid w:val="00AE11C2"/>
    <w:rsid w:val="00AE1216"/>
    <w:rsid w:val="00AE1266"/>
    <w:rsid w:val="00AE12BD"/>
    <w:rsid w:val="00AE14BC"/>
    <w:rsid w:val="00AE157B"/>
    <w:rsid w:val="00AE15AB"/>
    <w:rsid w:val="00AE17B4"/>
    <w:rsid w:val="00AE1952"/>
    <w:rsid w:val="00AE19D2"/>
    <w:rsid w:val="00AE1A44"/>
    <w:rsid w:val="00AE1BED"/>
    <w:rsid w:val="00AE1D81"/>
    <w:rsid w:val="00AE1EDF"/>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69"/>
    <w:rsid w:val="00AE2EF7"/>
    <w:rsid w:val="00AE30B2"/>
    <w:rsid w:val="00AE3570"/>
    <w:rsid w:val="00AE35AE"/>
    <w:rsid w:val="00AE35B5"/>
    <w:rsid w:val="00AE35B9"/>
    <w:rsid w:val="00AE3663"/>
    <w:rsid w:val="00AE37D5"/>
    <w:rsid w:val="00AE38BB"/>
    <w:rsid w:val="00AE3A7F"/>
    <w:rsid w:val="00AE3B83"/>
    <w:rsid w:val="00AE3B94"/>
    <w:rsid w:val="00AE3B99"/>
    <w:rsid w:val="00AE3D46"/>
    <w:rsid w:val="00AE3E2C"/>
    <w:rsid w:val="00AE429B"/>
    <w:rsid w:val="00AE42BA"/>
    <w:rsid w:val="00AE432F"/>
    <w:rsid w:val="00AE4524"/>
    <w:rsid w:val="00AE4672"/>
    <w:rsid w:val="00AE46B9"/>
    <w:rsid w:val="00AE4828"/>
    <w:rsid w:val="00AE48A1"/>
    <w:rsid w:val="00AE48F8"/>
    <w:rsid w:val="00AE4939"/>
    <w:rsid w:val="00AE4A0D"/>
    <w:rsid w:val="00AE4C40"/>
    <w:rsid w:val="00AE4E55"/>
    <w:rsid w:val="00AE506D"/>
    <w:rsid w:val="00AE510A"/>
    <w:rsid w:val="00AE528A"/>
    <w:rsid w:val="00AE53F6"/>
    <w:rsid w:val="00AE5783"/>
    <w:rsid w:val="00AE5873"/>
    <w:rsid w:val="00AE58DC"/>
    <w:rsid w:val="00AE593A"/>
    <w:rsid w:val="00AE5A4B"/>
    <w:rsid w:val="00AE5B41"/>
    <w:rsid w:val="00AE5B5A"/>
    <w:rsid w:val="00AE5B82"/>
    <w:rsid w:val="00AE5B8C"/>
    <w:rsid w:val="00AE5D31"/>
    <w:rsid w:val="00AE5E35"/>
    <w:rsid w:val="00AE5EEB"/>
    <w:rsid w:val="00AE60A0"/>
    <w:rsid w:val="00AE617F"/>
    <w:rsid w:val="00AE62A4"/>
    <w:rsid w:val="00AE6340"/>
    <w:rsid w:val="00AE6990"/>
    <w:rsid w:val="00AE6C0C"/>
    <w:rsid w:val="00AE6C8D"/>
    <w:rsid w:val="00AE6EE6"/>
    <w:rsid w:val="00AE70CC"/>
    <w:rsid w:val="00AE7229"/>
    <w:rsid w:val="00AE7454"/>
    <w:rsid w:val="00AE748B"/>
    <w:rsid w:val="00AE777A"/>
    <w:rsid w:val="00AE7800"/>
    <w:rsid w:val="00AE79F3"/>
    <w:rsid w:val="00AE7A07"/>
    <w:rsid w:val="00AE7A36"/>
    <w:rsid w:val="00AE7B9F"/>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17"/>
    <w:rsid w:val="00AF1F79"/>
    <w:rsid w:val="00AF2073"/>
    <w:rsid w:val="00AF232E"/>
    <w:rsid w:val="00AF2F12"/>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4F66"/>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E5"/>
    <w:rsid w:val="00AF61F8"/>
    <w:rsid w:val="00AF6273"/>
    <w:rsid w:val="00AF62CB"/>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0F5B"/>
    <w:rsid w:val="00B01164"/>
    <w:rsid w:val="00B012A8"/>
    <w:rsid w:val="00B012D4"/>
    <w:rsid w:val="00B013A7"/>
    <w:rsid w:val="00B0160B"/>
    <w:rsid w:val="00B01845"/>
    <w:rsid w:val="00B01A02"/>
    <w:rsid w:val="00B01B76"/>
    <w:rsid w:val="00B0205D"/>
    <w:rsid w:val="00B020DC"/>
    <w:rsid w:val="00B02162"/>
    <w:rsid w:val="00B02346"/>
    <w:rsid w:val="00B023EC"/>
    <w:rsid w:val="00B0252D"/>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532"/>
    <w:rsid w:val="00B10603"/>
    <w:rsid w:val="00B107A2"/>
    <w:rsid w:val="00B107B0"/>
    <w:rsid w:val="00B108AB"/>
    <w:rsid w:val="00B10926"/>
    <w:rsid w:val="00B109D3"/>
    <w:rsid w:val="00B10D56"/>
    <w:rsid w:val="00B10E42"/>
    <w:rsid w:val="00B10E9D"/>
    <w:rsid w:val="00B10F85"/>
    <w:rsid w:val="00B10FA2"/>
    <w:rsid w:val="00B11418"/>
    <w:rsid w:val="00B114FF"/>
    <w:rsid w:val="00B1154D"/>
    <w:rsid w:val="00B11A16"/>
    <w:rsid w:val="00B11A2B"/>
    <w:rsid w:val="00B11D0C"/>
    <w:rsid w:val="00B11EA2"/>
    <w:rsid w:val="00B11F9B"/>
    <w:rsid w:val="00B12640"/>
    <w:rsid w:val="00B12887"/>
    <w:rsid w:val="00B12B56"/>
    <w:rsid w:val="00B12C5E"/>
    <w:rsid w:val="00B12F27"/>
    <w:rsid w:val="00B1305B"/>
    <w:rsid w:val="00B131E8"/>
    <w:rsid w:val="00B13289"/>
    <w:rsid w:val="00B1348D"/>
    <w:rsid w:val="00B135C3"/>
    <w:rsid w:val="00B1379D"/>
    <w:rsid w:val="00B138B0"/>
    <w:rsid w:val="00B13A09"/>
    <w:rsid w:val="00B13B9F"/>
    <w:rsid w:val="00B13C72"/>
    <w:rsid w:val="00B13D25"/>
    <w:rsid w:val="00B13EAE"/>
    <w:rsid w:val="00B14073"/>
    <w:rsid w:val="00B141F4"/>
    <w:rsid w:val="00B1426D"/>
    <w:rsid w:val="00B1442F"/>
    <w:rsid w:val="00B144B2"/>
    <w:rsid w:val="00B146C2"/>
    <w:rsid w:val="00B149C3"/>
    <w:rsid w:val="00B14A65"/>
    <w:rsid w:val="00B14BA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8CE"/>
    <w:rsid w:val="00B16B6B"/>
    <w:rsid w:val="00B16F8F"/>
    <w:rsid w:val="00B17130"/>
    <w:rsid w:val="00B17191"/>
    <w:rsid w:val="00B173F2"/>
    <w:rsid w:val="00B1745F"/>
    <w:rsid w:val="00B175DD"/>
    <w:rsid w:val="00B17746"/>
    <w:rsid w:val="00B1780F"/>
    <w:rsid w:val="00B17978"/>
    <w:rsid w:val="00B179C3"/>
    <w:rsid w:val="00B17B19"/>
    <w:rsid w:val="00B17B21"/>
    <w:rsid w:val="00B17BB7"/>
    <w:rsid w:val="00B17C6E"/>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84B"/>
    <w:rsid w:val="00B22953"/>
    <w:rsid w:val="00B22A21"/>
    <w:rsid w:val="00B22B32"/>
    <w:rsid w:val="00B22B43"/>
    <w:rsid w:val="00B22BD2"/>
    <w:rsid w:val="00B22C7C"/>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E"/>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6D"/>
    <w:rsid w:val="00B269B0"/>
    <w:rsid w:val="00B269DF"/>
    <w:rsid w:val="00B26ACC"/>
    <w:rsid w:val="00B26D11"/>
    <w:rsid w:val="00B26DED"/>
    <w:rsid w:val="00B27133"/>
    <w:rsid w:val="00B271EC"/>
    <w:rsid w:val="00B27653"/>
    <w:rsid w:val="00B27A80"/>
    <w:rsid w:val="00B27C7E"/>
    <w:rsid w:val="00B27EA4"/>
    <w:rsid w:val="00B301E4"/>
    <w:rsid w:val="00B302CC"/>
    <w:rsid w:val="00B302EA"/>
    <w:rsid w:val="00B30394"/>
    <w:rsid w:val="00B30468"/>
    <w:rsid w:val="00B30A4E"/>
    <w:rsid w:val="00B30B80"/>
    <w:rsid w:val="00B30C85"/>
    <w:rsid w:val="00B30DF2"/>
    <w:rsid w:val="00B30F14"/>
    <w:rsid w:val="00B311A0"/>
    <w:rsid w:val="00B31271"/>
    <w:rsid w:val="00B31544"/>
    <w:rsid w:val="00B3158C"/>
    <w:rsid w:val="00B315AF"/>
    <w:rsid w:val="00B315B1"/>
    <w:rsid w:val="00B31665"/>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8B7"/>
    <w:rsid w:val="00B34AB8"/>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290"/>
    <w:rsid w:val="00B3764A"/>
    <w:rsid w:val="00B3792E"/>
    <w:rsid w:val="00B379F5"/>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1FE8"/>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593"/>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896"/>
    <w:rsid w:val="00B46BA7"/>
    <w:rsid w:val="00B46BD2"/>
    <w:rsid w:val="00B46C10"/>
    <w:rsid w:val="00B46C18"/>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264"/>
    <w:rsid w:val="00B5258C"/>
    <w:rsid w:val="00B528B2"/>
    <w:rsid w:val="00B52BAB"/>
    <w:rsid w:val="00B52E68"/>
    <w:rsid w:val="00B52F39"/>
    <w:rsid w:val="00B53265"/>
    <w:rsid w:val="00B53339"/>
    <w:rsid w:val="00B53351"/>
    <w:rsid w:val="00B53455"/>
    <w:rsid w:val="00B534B4"/>
    <w:rsid w:val="00B53706"/>
    <w:rsid w:val="00B5375A"/>
    <w:rsid w:val="00B53AE5"/>
    <w:rsid w:val="00B53F56"/>
    <w:rsid w:val="00B542CA"/>
    <w:rsid w:val="00B543B6"/>
    <w:rsid w:val="00B545F2"/>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45"/>
    <w:rsid w:val="00B566A4"/>
    <w:rsid w:val="00B56754"/>
    <w:rsid w:val="00B567A5"/>
    <w:rsid w:val="00B56E9F"/>
    <w:rsid w:val="00B56F3B"/>
    <w:rsid w:val="00B572C0"/>
    <w:rsid w:val="00B572E6"/>
    <w:rsid w:val="00B57318"/>
    <w:rsid w:val="00B57898"/>
    <w:rsid w:val="00B57A85"/>
    <w:rsid w:val="00B57C3D"/>
    <w:rsid w:val="00B6017A"/>
    <w:rsid w:val="00B60223"/>
    <w:rsid w:val="00B6026D"/>
    <w:rsid w:val="00B60432"/>
    <w:rsid w:val="00B60686"/>
    <w:rsid w:val="00B60E22"/>
    <w:rsid w:val="00B6107C"/>
    <w:rsid w:val="00B610C8"/>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99E"/>
    <w:rsid w:val="00B62B71"/>
    <w:rsid w:val="00B62C7B"/>
    <w:rsid w:val="00B62CEC"/>
    <w:rsid w:val="00B62D7C"/>
    <w:rsid w:val="00B62E20"/>
    <w:rsid w:val="00B62E3F"/>
    <w:rsid w:val="00B62E51"/>
    <w:rsid w:val="00B62EBA"/>
    <w:rsid w:val="00B630C2"/>
    <w:rsid w:val="00B631DE"/>
    <w:rsid w:val="00B63496"/>
    <w:rsid w:val="00B634AD"/>
    <w:rsid w:val="00B63559"/>
    <w:rsid w:val="00B63572"/>
    <w:rsid w:val="00B635D2"/>
    <w:rsid w:val="00B636A6"/>
    <w:rsid w:val="00B63BFA"/>
    <w:rsid w:val="00B63DEA"/>
    <w:rsid w:val="00B63E64"/>
    <w:rsid w:val="00B63EBC"/>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06A"/>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CED"/>
    <w:rsid w:val="00B73F34"/>
    <w:rsid w:val="00B74178"/>
    <w:rsid w:val="00B741AD"/>
    <w:rsid w:val="00B74380"/>
    <w:rsid w:val="00B745BD"/>
    <w:rsid w:val="00B74675"/>
    <w:rsid w:val="00B74722"/>
    <w:rsid w:val="00B74723"/>
    <w:rsid w:val="00B749F2"/>
    <w:rsid w:val="00B74A87"/>
    <w:rsid w:val="00B74B05"/>
    <w:rsid w:val="00B74B79"/>
    <w:rsid w:val="00B74B7F"/>
    <w:rsid w:val="00B74CBE"/>
    <w:rsid w:val="00B74CE1"/>
    <w:rsid w:val="00B7506A"/>
    <w:rsid w:val="00B75085"/>
    <w:rsid w:val="00B7509C"/>
    <w:rsid w:val="00B75113"/>
    <w:rsid w:val="00B751E0"/>
    <w:rsid w:val="00B75446"/>
    <w:rsid w:val="00B756C0"/>
    <w:rsid w:val="00B75757"/>
    <w:rsid w:val="00B7587B"/>
    <w:rsid w:val="00B7593D"/>
    <w:rsid w:val="00B75A67"/>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987"/>
    <w:rsid w:val="00B77D77"/>
    <w:rsid w:val="00B77DC4"/>
    <w:rsid w:val="00B77E79"/>
    <w:rsid w:val="00B80064"/>
    <w:rsid w:val="00B800C2"/>
    <w:rsid w:val="00B80185"/>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C8F"/>
    <w:rsid w:val="00B81FFC"/>
    <w:rsid w:val="00B82144"/>
    <w:rsid w:val="00B8248E"/>
    <w:rsid w:val="00B82557"/>
    <w:rsid w:val="00B82790"/>
    <w:rsid w:val="00B82D79"/>
    <w:rsid w:val="00B831AE"/>
    <w:rsid w:val="00B836BE"/>
    <w:rsid w:val="00B83AE6"/>
    <w:rsid w:val="00B83BB3"/>
    <w:rsid w:val="00B83CF8"/>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08"/>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3DC"/>
    <w:rsid w:val="00B8745B"/>
    <w:rsid w:val="00B8791D"/>
    <w:rsid w:val="00B87CA9"/>
    <w:rsid w:val="00B9039B"/>
    <w:rsid w:val="00B90460"/>
    <w:rsid w:val="00B904CF"/>
    <w:rsid w:val="00B904D3"/>
    <w:rsid w:val="00B90845"/>
    <w:rsid w:val="00B90A10"/>
    <w:rsid w:val="00B90B34"/>
    <w:rsid w:val="00B90BEA"/>
    <w:rsid w:val="00B90D30"/>
    <w:rsid w:val="00B90D4C"/>
    <w:rsid w:val="00B90D54"/>
    <w:rsid w:val="00B90D77"/>
    <w:rsid w:val="00B90F8F"/>
    <w:rsid w:val="00B91084"/>
    <w:rsid w:val="00B913A8"/>
    <w:rsid w:val="00B91429"/>
    <w:rsid w:val="00B91490"/>
    <w:rsid w:val="00B9160D"/>
    <w:rsid w:val="00B91AD9"/>
    <w:rsid w:val="00B91B9A"/>
    <w:rsid w:val="00B91CC7"/>
    <w:rsid w:val="00B91D4B"/>
    <w:rsid w:val="00B91FBC"/>
    <w:rsid w:val="00B92006"/>
    <w:rsid w:val="00B92484"/>
    <w:rsid w:val="00B92726"/>
    <w:rsid w:val="00B927A1"/>
    <w:rsid w:val="00B927A5"/>
    <w:rsid w:val="00B9300F"/>
    <w:rsid w:val="00B930A0"/>
    <w:rsid w:val="00B93184"/>
    <w:rsid w:val="00B93444"/>
    <w:rsid w:val="00B934C2"/>
    <w:rsid w:val="00B93582"/>
    <w:rsid w:val="00B935F3"/>
    <w:rsid w:val="00B93809"/>
    <w:rsid w:val="00B938B3"/>
    <w:rsid w:val="00B93A41"/>
    <w:rsid w:val="00B93D00"/>
    <w:rsid w:val="00B93D7E"/>
    <w:rsid w:val="00B93DFE"/>
    <w:rsid w:val="00B93ECF"/>
    <w:rsid w:val="00B93F09"/>
    <w:rsid w:val="00B9403C"/>
    <w:rsid w:val="00B9416A"/>
    <w:rsid w:val="00B943EB"/>
    <w:rsid w:val="00B944FD"/>
    <w:rsid w:val="00B947A4"/>
    <w:rsid w:val="00B948DF"/>
    <w:rsid w:val="00B94A04"/>
    <w:rsid w:val="00B94AE6"/>
    <w:rsid w:val="00B94C1A"/>
    <w:rsid w:val="00B94D47"/>
    <w:rsid w:val="00B94DBA"/>
    <w:rsid w:val="00B94E08"/>
    <w:rsid w:val="00B94ECE"/>
    <w:rsid w:val="00B9502C"/>
    <w:rsid w:val="00B95078"/>
    <w:rsid w:val="00B951A8"/>
    <w:rsid w:val="00B951C1"/>
    <w:rsid w:val="00B95288"/>
    <w:rsid w:val="00B952AE"/>
    <w:rsid w:val="00B95348"/>
    <w:rsid w:val="00B95629"/>
    <w:rsid w:val="00B956D3"/>
    <w:rsid w:val="00B95767"/>
    <w:rsid w:val="00B958D3"/>
    <w:rsid w:val="00B959DA"/>
    <w:rsid w:val="00B95B24"/>
    <w:rsid w:val="00B9600D"/>
    <w:rsid w:val="00B96139"/>
    <w:rsid w:val="00B9616C"/>
    <w:rsid w:val="00B96365"/>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0EF"/>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8F3"/>
    <w:rsid w:val="00BA1F89"/>
    <w:rsid w:val="00BA20CE"/>
    <w:rsid w:val="00BA21E3"/>
    <w:rsid w:val="00BA2376"/>
    <w:rsid w:val="00BA23DA"/>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13"/>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4EB9"/>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B8"/>
    <w:rsid w:val="00BA5DD4"/>
    <w:rsid w:val="00BA5E53"/>
    <w:rsid w:val="00BA6101"/>
    <w:rsid w:val="00BA614B"/>
    <w:rsid w:val="00BA6317"/>
    <w:rsid w:val="00BA6822"/>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A6"/>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2D"/>
    <w:rsid w:val="00BB4F80"/>
    <w:rsid w:val="00BB5156"/>
    <w:rsid w:val="00BB51DD"/>
    <w:rsid w:val="00BB5214"/>
    <w:rsid w:val="00BB52C9"/>
    <w:rsid w:val="00BB55AE"/>
    <w:rsid w:val="00BB56AB"/>
    <w:rsid w:val="00BB5700"/>
    <w:rsid w:val="00BB5A8D"/>
    <w:rsid w:val="00BB5B03"/>
    <w:rsid w:val="00BB5D00"/>
    <w:rsid w:val="00BB6276"/>
    <w:rsid w:val="00BB6521"/>
    <w:rsid w:val="00BB6869"/>
    <w:rsid w:val="00BB698C"/>
    <w:rsid w:val="00BB69DC"/>
    <w:rsid w:val="00BB6A53"/>
    <w:rsid w:val="00BB6AE1"/>
    <w:rsid w:val="00BB6D67"/>
    <w:rsid w:val="00BB6E14"/>
    <w:rsid w:val="00BB7040"/>
    <w:rsid w:val="00BB7155"/>
    <w:rsid w:val="00BB73F8"/>
    <w:rsid w:val="00BB7699"/>
    <w:rsid w:val="00BB7A9A"/>
    <w:rsid w:val="00BB7AEB"/>
    <w:rsid w:val="00BB7CE7"/>
    <w:rsid w:val="00BB7E2D"/>
    <w:rsid w:val="00BB7E49"/>
    <w:rsid w:val="00BB7EC4"/>
    <w:rsid w:val="00BB7EF6"/>
    <w:rsid w:val="00BB7EFA"/>
    <w:rsid w:val="00BC00BB"/>
    <w:rsid w:val="00BC0186"/>
    <w:rsid w:val="00BC048C"/>
    <w:rsid w:val="00BC04CA"/>
    <w:rsid w:val="00BC05AE"/>
    <w:rsid w:val="00BC09DB"/>
    <w:rsid w:val="00BC0ACB"/>
    <w:rsid w:val="00BC0BE3"/>
    <w:rsid w:val="00BC0F45"/>
    <w:rsid w:val="00BC0F91"/>
    <w:rsid w:val="00BC10BD"/>
    <w:rsid w:val="00BC110C"/>
    <w:rsid w:val="00BC1252"/>
    <w:rsid w:val="00BC1274"/>
    <w:rsid w:val="00BC135C"/>
    <w:rsid w:val="00BC1410"/>
    <w:rsid w:val="00BC14AC"/>
    <w:rsid w:val="00BC1734"/>
    <w:rsid w:val="00BC174A"/>
    <w:rsid w:val="00BC1777"/>
    <w:rsid w:val="00BC18A4"/>
    <w:rsid w:val="00BC19DA"/>
    <w:rsid w:val="00BC1AB0"/>
    <w:rsid w:val="00BC1B4B"/>
    <w:rsid w:val="00BC2002"/>
    <w:rsid w:val="00BC20F5"/>
    <w:rsid w:val="00BC21C7"/>
    <w:rsid w:val="00BC233A"/>
    <w:rsid w:val="00BC2712"/>
    <w:rsid w:val="00BC2A82"/>
    <w:rsid w:val="00BC2D26"/>
    <w:rsid w:val="00BC2D88"/>
    <w:rsid w:val="00BC2DCC"/>
    <w:rsid w:val="00BC2E93"/>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7F1"/>
    <w:rsid w:val="00BC48F5"/>
    <w:rsid w:val="00BC49A1"/>
    <w:rsid w:val="00BC49B0"/>
    <w:rsid w:val="00BC4A23"/>
    <w:rsid w:val="00BC4FC4"/>
    <w:rsid w:val="00BC5178"/>
    <w:rsid w:val="00BC51E3"/>
    <w:rsid w:val="00BC540A"/>
    <w:rsid w:val="00BC5525"/>
    <w:rsid w:val="00BC5BB5"/>
    <w:rsid w:val="00BC5CDA"/>
    <w:rsid w:val="00BC5E60"/>
    <w:rsid w:val="00BC5F3D"/>
    <w:rsid w:val="00BC61B5"/>
    <w:rsid w:val="00BC6280"/>
    <w:rsid w:val="00BC6282"/>
    <w:rsid w:val="00BC6345"/>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5"/>
    <w:rsid w:val="00BD11FD"/>
    <w:rsid w:val="00BD13C1"/>
    <w:rsid w:val="00BD13EA"/>
    <w:rsid w:val="00BD1458"/>
    <w:rsid w:val="00BD1717"/>
    <w:rsid w:val="00BD1951"/>
    <w:rsid w:val="00BD1A29"/>
    <w:rsid w:val="00BD1CC7"/>
    <w:rsid w:val="00BD1F44"/>
    <w:rsid w:val="00BD1F8E"/>
    <w:rsid w:val="00BD2665"/>
    <w:rsid w:val="00BD2781"/>
    <w:rsid w:val="00BD2907"/>
    <w:rsid w:val="00BD2D28"/>
    <w:rsid w:val="00BD2E9E"/>
    <w:rsid w:val="00BD2FA6"/>
    <w:rsid w:val="00BD3430"/>
    <w:rsid w:val="00BD3523"/>
    <w:rsid w:val="00BD373F"/>
    <w:rsid w:val="00BD37CC"/>
    <w:rsid w:val="00BD3CFE"/>
    <w:rsid w:val="00BD4036"/>
    <w:rsid w:val="00BD4422"/>
    <w:rsid w:val="00BD4494"/>
    <w:rsid w:val="00BD44ED"/>
    <w:rsid w:val="00BD453C"/>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17E"/>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8F2"/>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44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BBB"/>
    <w:rsid w:val="00BE4E49"/>
    <w:rsid w:val="00BE5013"/>
    <w:rsid w:val="00BE5382"/>
    <w:rsid w:val="00BE5447"/>
    <w:rsid w:val="00BE5611"/>
    <w:rsid w:val="00BE5744"/>
    <w:rsid w:val="00BE5753"/>
    <w:rsid w:val="00BE5A02"/>
    <w:rsid w:val="00BE5EAE"/>
    <w:rsid w:val="00BE5EFD"/>
    <w:rsid w:val="00BE5F97"/>
    <w:rsid w:val="00BE60E4"/>
    <w:rsid w:val="00BE6149"/>
    <w:rsid w:val="00BE62AE"/>
    <w:rsid w:val="00BE6622"/>
    <w:rsid w:val="00BE6697"/>
    <w:rsid w:val="00BE6868"/>
    <w:rsid w:val="00BE68E2"/>
    <w:rsid w:val="00BE68F4"/>
    <w:rsid w:val="00BE6EC3"/>
    <w:rsid w:val="00BE71CB"/>
    <w:rsid w:val="00BE72AB"/>
    <w:rsid w:val="00BE7518"/>
    <w:rsid w:val="00BE75BE"/>
    <w:rsid w:val="00BE75FC"/>
    <w:rsid w:val="00BE7838"/>
    <w:rsid w:val="00BE7D49"/>
    <w:rsid w:val="00BE7F4C"/>
    <w:rsid w:val="00BE7FA7"/>
    <w:rsid w:val="00BF00F3"/>
    <w:rsid w:val="00BF017B"/>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BA0"/>
    <w:rsid w:val="00BF1ED0"/>
    <w:rsid w:val="00BF1F94"/>
    <w:rsid w:val="00BF21CE"/>
    <w:rsid w:val="00BF226C"/>
    <w:rsid w:val="00BF236D"/>
    <w:rsid w:val="00BF2384"/>
    <w:rsid w:val="00BF23B3"/>
    <w:rsid w:val="00BF2547"/>
    <w:rsid w:val="00BF25E5"/>
    <w:rsid w:val="00BF2628"/>
    <w:rsid w:val="00BF26B8"/>
    <w:rsid w:val="00BF2707"/>
    <w:rsid w:val="00BF2783"/>
    <w:rsid w:val="00BF280E"/>
    <w:rsid w:val="00BF2919"/>
    <w:rsid w:val="00BF2A96"/>
    <w:rsid w:val="00BF2AC2"/>
    <w:rsid w:val="00BF2B41"/>
    <w:rsid w:val="00BF2C09"/>
    <w:rsid w:val="00BF2F44"/>
    <w:rsid w:val="00BF2F8C"/>
    <w:rsid w:val="00BF3375"/>
    <w:rsid w:val="00BF3522"/>
    <w:rsid w:val="00BF362C"/>
    <w:rsid w:val="00BF3664"/>
    <w:rsid w:val="00BF36FF"/>
    <w:rsid w:val="00BF3719"/>
    <w:rsid w:val="00BF3726"/>
    <w:rsid w:val="00BF37CA"/>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4E"/>
    <w:rsid w:val="00BF6496"/>
    <w:rsid w:val="00BF6614"/>
    <w:rsid w:val="00BF6781"/>
    <w:rsid w:val="00BF67DD"/>
    <w:rsid w:val="00BF6808"/>
    <w:rsid w:val="00BF6B1C"/>
    <w:rsid w:val="00BF6C12"/>
    <w:rsid w:val="00BF6C40"/>
    <w:rsid w:val="00BF6C97"/>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0"/>
    <w:rsid w:val="00C0152B"/>
    <w:rsid w:val="00C016A1"/>
    <w:rsid w:val="00C01755"/>
    <w:rsid w:val="00C019FF"/>
    <w:rsid w:val="00C01B05"/>
    <w:rsid w:val="00C01C53"/>
    <w:rsid w:val="00C01CF5"/>
    <w:rsid w:val="00C01E16"/>
    <w:rsid w:val="00C01E71"/>
    <w:rsid w:val="00C01F75"/>
    <w:rsid w:val="00C01F9D"/>
    <w:rsid w:val="00C01FCD"/>
    <w:rsid w:val="00C02013"/>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3E51"/>
    <w:rsid w:val="00C044AE"/>
    <w:rsid w:val="00C049AE"/>
    <w:rsid w:val="00C04B04"/>
    <w:rsid w:val="00C04BEA"/>
    <w:rsid w:val="00C04CDD"/>
    <w:rsid w:val="00C04D3A"/>
    <w:rsid w:val="00C04DDF"/>
    <w:rsid w:val="00C054E5"/>
    <w:rsid w:val="00C05556"/>
    <w:rsid w:val="00C0557F"/>
    <w:rsid w:val="00C05851"/>
    <w:rsid w:val="00C05FAF"/>
    <w:rsid w:val="00C06252"/>
    <w:rsid w:val="00C0662E"/>
    <w:rsid w:val="00C06856"/>
    <w:rsid w:val="00C06942"/>
    <w:rsid w:val="00C069F9"/>
    <w:rsid w:val="00C06AB3"/>
    <w:rsid w:val="00C06DB2"/>
    <w:rsid w:val="00C07070"/>
    <w:rsid w:val="00C0733E"/>
    <w:rsid w:val="00C0742E"/>
    <w:rsid w:val="00C07440"/>
    <w:rsid w:val="00C07567"/>
    <w:rsid w:val="00C0760E"/>
    <w:rsid w:val="00C078E1"/>
    <w:rsid w:val="00C078FA"/>
    <w:rsid w:val="00C0792F"/>
    <w:rsid w:val="00C07AA1"/>
    <w:rsid w:val="00C07BFA"/>
    <w:rsid w:val="00C07C19"/>
    <w:rsid w:val="00C07EC6"/>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302"/>
    <w:rsid w:val="00C113F8"/>
    <w:rsid w:val="00C114F5"/>
    <w:rsid w:val="00C11688"/>
    <w:rsid w:val="00C116E0"/>
    <w:rsid w:val="00C1170C"/>
    <w:rsid w:val="00C1178F"/>
    <w:rsid w:val="00C1198A"/>
    <w:rsid w:val="00C119C0"/>
    <w:rsid w:val="00C119CF"/>
    <w:rsid w:val="00C11B0A"/>
    <w:rsid w:val="00C11B0E"/>
    <w:rsid w:val="00C11B78"/>
    <w:rsid w:val="00C11BC5"/>
    <w:rsid w:val="00C11E17"/>
    <w:rsid w:val="00C11F01"/>
    <w:rsid w:val="00C11F44"/>
    <w:rsid w:val="00C1235C"/>
    <w:rsid w:val="00C1237B"/>
    <w:rsid w:val="00C12597"/>
    <w:rsid w:val="00C1267C"/>
    <w:rsid w:val="00C12781"/>
    <w:rsid w:val="00C1279D"/>
    <w:rsid w:val="00C12986"/>
    <w:rsid w:val="00C12BF7"/>
    <w:rsid w:val="00C131D8"/>
    <w:rsid w:val="00C131DB"/>
    <w:rsid w:val="00C1360D"/>
    <w:rsid w:val="00C13889"/>
    <w:rsid w:val="00C13B56"/>
    <w:rsid w:val="00C13D6D"/>
    <w:rsid w:val="00C13D71"/>
    <w:rsid w:val="00C13E84"/>
    <w:rsid w:val="00C14247"/>
    <w:rsid w:val="00C14310"/>
    <w:rsid w:val="00C14383"/>
    <w:rsid w:val="00C145C4"/>
    <w:rsid w:val="00C14609"/>
    <w:rsid w:val="00C1473E"/>
    <w:rsid w:val="00C15219"/>
    <w:rsid w:val="00C15263"/>
    <w:rsid w:val="00C1526E"/>
    <w:rsid w:val="00C152AE"/>
    <w:rsid w:val="00C152FC"/>
    <w:rsid w:val="00C15515"/>
    <w:rsid w:val="00C15653"/>
    <w:rsid w:val="00C15654"/>
    <w:rsid w:val="00C15830"/>
    <w:rsid w:val="00C15BAD"/>
    <w:rsid w:val="00C15F4D"/>
    <w:rsid w:val="00C1603B"/>
    <w:rsid w:val="00C1609F"/>
    <w:rsid w:val="00C1610C"/>
    <w:rsid w:val="00C16149"/>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00E"/>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494"/>
    <w:rsid w:val="00C225C3"/>
    <w:rsid w:val="00C22876"/>
    <w:rsid w:val="00C22882"/>
    <w:rsid w:val="00C22B5C"/>
    <w:rsid w:val="00C22BB3"/>
    <w:rsid w:val="00C22BF5"/>
    <w:rsid w:val="00C22D63"/>
    <w:rsid w:val="00C22DBF"/>
    <w:rsid w:val="00C23023"/>
    <w:rsid w:val="00C2326E"/>
    <w:rsid w:val="00C23357"/>
    <w:rsid w:val="00C235BD"/>
    <w:rsid w:val="00C23618"/>
    <w:rsid w:val="00C23711"/>
    <w:rsid w:val="00C23907"/>
    <w:rsid w:val="00C23981"/>
    <w:rsid w:val="00C239F7"/>
    <w:rsid w:val="00C23B4E"/>
    <w:rsid w:val="00C23C83"/>
    <w:rsid w:val="00C23E13"/>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DF2"/>
    <w:rsid w:val="00C25F9B"/>
    <w:rsid w:val="00C26051"/>
    <w:rsid w:val="00C2611D"/>
    <w:rsid w:val="00C2632C"/>
    <w:rsid w:val="00C26404"/>
    <w:rsid w:val="00C264F6"/>
    <w:rsid w:val="00C26570"/>
    <w:rsid w:val="00C266E1"/>
    <w:rsid w:val="00C26786"/>
    <w:rsid w:val="00C267F6"/>
    <w:rsid w:val="00C268B5"/>
    <w:rsid w:val="00C26913"/>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82"/>
    <w:rsid w:val="00C31EC0"/>
    <w:rsid w:val="00C31EC7"/>
    <w:rsid w:val="00C3213C"/>
    <w:rsid w:val="00C322FC"/>
    <w:rsid w:val="00C3237C"/>
    <w:rsid w:val="00C32386"/>
    <w:rsid w:val="00C325B0"/>
    <w:rsid w:val="00C326E4"/>
    <w:rsid w:val="00C327FF"/>
    <w:rsid w:val="00C3288F"/>
    <w:rsid w:val="00C32990"/>
    <w:rsid w:val="00C329F8"/>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79D"/>
    <w:rsid w:val="00C359B7"/>
    <w:rsid w:val="00C35DCA"/>
    <w:rsid w:val="00C362E1"/>
    <w:rsid w:val="00C368A4"/>
    <w:rsid w:val="00C368DA"/>
    <w:rsid w:val="00C36979"/>
    <w:rsid w:val="00C369D3"/>
    <w:rsid w:val="00C36DD5"/>
    <w:rsid w:val="00C36E1D"/>
    <w:rsid w:val="00C36F5E"/>
    <w:rsid w:val="00C376F2"/>
    <w:rsid w:val="00C377FC"/>
    <w:rsid w:val="00C37885"/>
    <w:rsid w:val="00C3789A"/>
    <w:rsid w:val="00C378F5"/>
    <w:rsid w:val="00C379D3"/>
    <w:rsid w:val="00C37A08"/>
    <w:rsid w:val="00C37A3C"/>
    <w:rsid w:val="00C37BCC"/>
    <w:rsid w:val="00C40072"/>
    <w:rsid w:val="00C403EC"/>
    <w:rsid w:val="00C4057E"/>
    <w:rsid w:val="00C4074F"/>
    <w:rsid w:val="00C4082D"/>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BA"/>
    <w:rsid w:val="00C41FDD"/>
    <w:rsid w:val="00C420FC"/>
    <w:rsid w:val="00C4227A"/>
    <w:rsid w:val="00C42284"/>
    <w:rsid w:val="00C42A46"/>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4F6"/>
    <w:rsid w:val="00C467A6"/>
    <w:rsid w:val="00C468F2"/>
    <w:rsid w:val="00C46968"/>
    <w:rsid w:val="00C46CAC"/>
    <w:rsid w:val="00C46FC9"/>
    <w:rsid w:val="00C472D6"/>
    <w:rsid w:val="00C4747B"/>
    <w:rsid w:val="00C47536"/>
    <w:rsid w:val="00C476E3"/>
    <w:rsid w:val="00C47963"/>
    <w:rsid w:val="00C47A03"/>
    <w:rsid w:val="00C47A5A"/>
    <w:rsid w:val="00C47B17"/>
    <w:rsid w:val="00C47CED"/>
    <w:rsid w:val="00C47E99"/>
    <w:rsid w:val="00C47F33"/>
    <w:rsid w:val="00C50058"/>
    <w:rsid w:val="00C503F4"/>
    <w:rsid w:val="00C50478"/>
    <w:rsid w:val="00C505D5"/>
    <w:rsid w:val="00C50820"/>
    <w:rsid w:val="00C509F8"/>
    <w:rsid w:val="00C50BD7"/>
    <w:rsid w:val="00C5111A"/>
    <w:rsid w:val="00C511CC"/>
    <w:rsid w:val="00C512A6"/>
    <w:rsid w:val="00C51746"/>
    <w:rsid w:val="00C51920"/>
    <w:rsid w:val="00C51975"/>
    <w:rsid w:val="00C51BA7"/>
    <w:rsid w:val="00C51C29"/>
    <w:rsid w:val="00C51C96"/>
    <w:rsid w:val="00C51D83"/>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4D9"/>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6C9A"/>
    <w:rsid w:val="00C56E22"/>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CDC"/>
    <w:rsid w:val="00C60F0C"/>
    <w:rsid w:val="00C61147"/>
    <w:rsid w:val="00C614CC"/>
    <w:rsid w:val="00C614CD"/>
    <w:rsid w:val="00C616FA"/>
    <w:rsid w:val="00C61793"/>
    <w:rsid w:val="00C61A26"/>
    <w:rsid w:val="00C61BAC"/>
    <w:rsid w:val="00C61DAA"/>
    <w:rsid w:val="00C61EB7"/>
    <w:rsid w:val="00C61FDB"/>
    <w:rsid w:val="00C62014"/>
    <w:rsid w:val="00C6207D"/>
    <w:rsid w:val="00C620D7"/>
    <w:rsid w:val="00C621AE"/>
    <w:rsid w:val="00C6229C"/>
    <w:rsid w:val="00C62426"/>
    <w:rsid w:val="00C62498"/>
    <w:rsid w:val="00C6261D"/>
    <w:rsid w:val="00C6284F"/>
    <w:rsid w:val="00C628B7"/>
    <w:rsid w:val="00C62C7E"/>
    <w:rsid w:val="00C62EDA"/>
    <w:rsid w:val="00C62FCC"/>
    <w:rsid w:val="00C6311C"/>
    <w:rsid w:val="00C63128"/>
    <w:rsid w:val="00C63294"/>
    <w:rsid w:val="00C632A4"/>
    <w:rsid w:val="00C63869"/>
    <w:rsid w:val="00C63C27"/>
    <w:rsid w:val="00C63E98"/>
    <w:rsid w:val="00C63F21"/>
    <w:rsid w:val="00C64007"/>
    <w:rsid w:val="00C640D0"/>
    <w:rsid w:val="00C642F7"/>
    <w:rsid w:val="00C64315"/>
    <w:rsid w:val="00C6444F"/>
    <w:rsid w:val="00C64769"/>
    <w:rsid w:val="00C64891"/>
    <w:rsid w:val="00C648D7"/>
    <w:rsid w:val="00C64C99"/>
    <w:rsid w:val="00C64D11"/>
    <w:rsid w:val="00C64D1D"/>
    <w:rsid w:val="00C64FAF"/>
    <w:rsid w:val="00C65361"/>
    <w:rsid w:val="00C65394"/>
    <w:rsid w:val="00C654D5"/>
    <w:rsid w:val="00C656A8"/>
    <w:rsid w:val="00C656D7"/>
    <w:rsid w:val="00C65743"/>
    <w:rsid w:val="00C6588E"/>
    <w:rsid w:val="00C65965"/>
    <w:rsid w:val="00C65A0D"/>
    <w:rsid w:val="00C65E5A"/>
    <w:rsid w:val="00C65EAF"/>
    <w:rsid w:val="00C65FD2"/>
    <w:rsid w:val="00C6603F"/>
    <w:rsid w:val="00C661DB"/>
    <w:rsid w:val="00C66246"/>
    <w:rsid w:val="00C6638B"/>
    <w:rsid w:val="00C6656E"/>
    <w:rsid w:val="00C666C7"/>
    <w:rsid w:val="00C668A2"/>
    <w:rsid w:val="00C66A89"/>
    <w:rsid w:val="00C66DFD"/>
    <w:rsid w:val="00C66F93"/>
    <w:rsid w:val="00C6736E"/>
    <w:rsid w:val="00C674B4"/>
    <w:rsid w:val="00C67509"/>
    <w:rsid w:val="00C70013"/>
    <w:rsid w:val="00C702C5"/>
    <w:rsid w:val="00C7039D"/>
    <w:rsid w:val="00C70597"/>
    <w:rsid w:val="00C70793"/>
    <w:rsid w:val="00C7086C"/>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4B"/>
    <w:rsid w:val="00C737B8"/>
    <w:rsid w:val="00C73910"/>
    <w:rsid w:val="00C73AD8"/>
    <w:rsid w:val="00C73B12"/>
    <w:rsid w:val="00C73B48"/>
    <w:rsid w:val="00C73E17"/>
    <w:rsid w:val="00C740E7"/>
    <w:rsid w:val="00C74191"/>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7"/>
    <w:rsid w:val="00C7582D"/>
    <w:rsid w:val="00C7591F"/>
    <w:rsid w:val="00C7592E"/>
    <w:rsid w:val="00C75ABE"/>
    <w:rsid w:val="00C75C4E"/>
    <w:rsid w:val="00C75E4D"/>
    <w:rsid w:val="00C75E58"/>
    <w:rsid w:val="00C762FF"/>
    <w:rsid w:val="00C76449"/>
    <w:rsid w:val="00C7646B"/>
    <w:rsid w:val="00C765AA"/>
    <w:rsid w:val="00C76A99"/>
    <w:rsid w:val="00C76BA4"/>
    <w:rsid w:val="00C76C67"/>
    <w:rsid w:val="00C76C6E"/>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6D3"/>
    <w:rsid w:val="00C82747"/>
    <w:rsid w:val="00C82826"/>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65"/>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107"/>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BB"/>
    <w:rsid w:val="00C9247C"/>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5D5"/>
    <w:rsid w:val="00C9463E"/>
    <w:rsid w:val="00C9464D"/>
    <w:rsid w:val="00C94756"/>
    <w:rsid w:val="00C9475C"/>
    <w:rsid w:val="00C94820"/>
    <w:rsid w:val="00C9483A"/>
    <w:rsid w:val="00C94B04"/>
    <w:rsid w:val="00C94B2F"/>
    <w:rsid w:val="00C94B7A"/>
    <w:rsid w:val="00C94CA3"/>
    <w:rsid w:val="00C94FE9"/>
    <w:rsid w:val="00C950E2"/>
    <w:rsid w:val="00C95186"/>
    <w:rsid w:val="00C953A1"/>
    <w:rsid w:val="00C9541A"/>
    <w:rsid w:val="00C95435"/>
    <w:rsid w:val="00C9588C"/>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1F52"/>
    <w:rsid w:val="00CA2108"/>
    <w:rsid w:val="00CA212B"/>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EE"/>
    <w:rsid w:val="00CA79C0"/>
    <w:rsid w:val="00CA7B8D"/>
    <w:rsid w:val="00CA7BAA"/>
    <w:rsid w:val="00CA7C6B"/>
    <w:rsid w:val="00CA7ED0"/>
    <w:rsid w:val="00CA7F10"/>
    <w:rsid w:val="00CA7F9E"/>
    <w:rsid w:val="00CB00EC"/>
    <w:rsid w:val="00CB01F8"/>
    <w:rsid w:val="00CB026C"/>
    <w:rsid w:val="00CB0553"/>
    <w:rsid w:val="00CB0901"/>
    <w:rsid w:val="00CB096E"/>
    <w:rsid w:val="00CB0D38"/>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637"/>
    <w:rsid w:val="00CB27E8"/>
    <w:rsid w:val="00CB2974"/>
    <w:rsid w:val="00CB2A0D"/>
    <w:rsid w:val="00CB2ABB"/>
    <w:rsid w:val="00CB2AC3"/>
    <w:rsid w:val="00CB2B67"/>
    <w:rsid w:val="00CB2C73"/>
    <w:rsid w:val="00CB2E3F"/>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46"/>
    <w:rsid w:val="00CB5E37"/>
    <w:rsid w:val="00CB5EF6"/>
    <w:rsid w:val="00CB5F05"/>
    <w:rsid w:val="00CB5F56"/>
    <w:rsid w:val="00CB6013"/>
    <w:rsid w:val="00CB6233"/>
    <w:rsid w:val="00CB62A0"/>
    <w:rsid w:val="00CB64F1"/>
    <w:rsid w:val="00CB6889"/>
    <w:rsid w:val="00CB6911"/>
    <w:rsid w:val="00CB6BB2"/>
    <w:rsid w:val="00CB6C69"/>
    <w:rsid w:val="00CB6F81"/>
    <w:rsid w:val="00CB6FDB"/>
    <w:rsid w:val="00CB702E"/>
    <w:rsid w:val="00CB7072"/>
    <w:rsid w:val="00CB709B"/>
    <w:rsid w:val="00CB727F"/>
    <w:rsid w:val="00CB72A2"/>
    <w:rsid w:val="00CB7368"/>
    <w:rsid w:val="00CB7584"/>
    <w:rsid w:val="00CB759D"/>
    <w:rsid w:val="00CB7A78"/>
    <w:rsid w:val="00CB7A94"/>
    <w:rsid w:val="00CB7AFF"/>
    <w:rsid w:val="00CB7C5D"/>
    <w:rsid w:val="00CB7C9B"/>
    <w:rsid w:val="00CB7CB3"/>
    <w:rsid w:val="00CB7DA2"/>
    <w:rsid w:val="00CB7E43"/>
    <w:rsid w:val="00CB7F29"/>
    <w:rsid w:val="00CC0136"/>
    <w:rsid w:val="00CC040D"/>
    <w:rsid w:val="00CC0471"/>
    <w:rsid w:val="00CC0490"/>
    <w:rsid w:val="00CC05E7"/>
    <w:rsid w:val="00CC0641"/>
    <w:rsid w:val="00CC068B"/>
    <w:rsid w:val="00CC0796"/>
    <w:rsid w:val="00CC0881"/>
    <w:rsid w:val="00CC08A7"/>
    <w:rsid w:val="00CC08BC"/>
    <w:rsid w:val="00CC093A"/>
    <w:rsid w:val="00CC0961"/>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A66"/>
    <w:rsid w:val="00CC2A6E"/>
    <w:rsid w:val="00CC2BE9"/>
    <w:rsid w:val="00CC2D00"/>
    <w:rsid w:val="00CC32CD"/>
    <w:rsid w:val="00CC345C"/>
    <w:rsid w:val="00CC3674"/>
    <w:rsid w:val="00CC39C2"/>
    <w:rsid w:val="00CC3A89"/>
    <w:rsid w:val="00CC3A96"/>
    <w:rsid w:val="00CC3B0A"/>
    <w:rsid w:val="00CC3BBD"/>
    <w:rsid w:val="00CC3C75"/>
    <w:rsid w:val="00CC3CBB"/>
    <w:rsid w:val="00CC3CCB"/>
    <w:rsid w:val="00CC3DDF"/>
    <w:rsid w:val="00CC3F50"/>
    <w:rsid w:val="00CC421D"/>
    <w:rsid w:val="00CC4291"/>
    <w:rsid w:val="00CC44C5"/>
    <w:rsid w:val="00CC4602"/>
    <w:rsid w:val="00CC46E9"/>
    <w:rsid w:val="00CC4BF1"/>
    <w:rsid w:val="00CC4E65"/>
    <w:rsid w:val="00CC4F00"/>
    <w:rsid w:val="00CC4F6F"/>
    <w:rsid w:val="00CC516A"/>
    <w:rsid w:val="00CC52F4"/>
    <w:rsid w:val="00CC531D"/>
    <w:rsid w:val="00CC5585"/>
    <w:rsid w:val="00CC5608"/>
    <w:rsid w:val="00CC568E"/>
    <w:rsid w:val="00CC577B"/>
    <w:rsid w:val="00CC58C5"/>
    <w:rsid w:val="00CC5926"/>
    <w:rsid w:val="00CC5ADE"/>
    <w:rsid w:val="00CC5F30"/>
    <w:rsid w:val="00CC612B"/>
    <w:rsid w:val="00CC61F4"/>
    <w:rsid w:val="00CC62AA"/>
    <w:rsid w:val="00CC6340"/>
    <w:rsid w:val="00CC64A9"/>
    <w:rsid w:val="00CC6584"/>
    <w:rsid w:val="00CC6587"/>
    <w:rsid w:val="00CC670F"/>
    <w:rsid w:val="00CC6782"/>
    <w:rsid w:val="00CC69A6"/>
    <w:rsid w:val="00CC69D7"/>
    <w:rsid w:val="00CC69EC"/>
    <w:rsid w:val="00CC6B8A"/>
    <w:rsid w:val="00CC6CB5"/>
    <w:rsid w:val="00CC7201"/>
    <w:rsid w:val="00CC7223"/>
    <w:rsid w:val="00CC72EB"/>
    <w:rsid w:val="00CC7324"/>
    <w:rsid w:val="00CC740C"/>
    <w:rsid w:val="00CC744D"/>
    <w:rsid w:val="00CC7657"/>
    <w:rsid w:val="00CC7921"/>
    <w:rsid w:val="00CC7C1A"/>
    <w:rsid w:val="00CC7E6C"/>
    <w:rsid w:val="00CC7EFF"/>
    <w:rsid w:val="00CC7F8F"/>
    <w:rsid w:val="00CC7FD9"/>
    <w:rsid w:val="00CD01B9"/>
    <w:rsid w:val="00CD02F5"/>
    <w:rsid w:val="00CD032A"/>
    <w:rsid w:val="00CD05DC"/>
    <w:rsid w:val="00CD0679"/>
    <w:rsid w:val="00CD06DD"/>
    <w:rsid w:val="00CD0845"/>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2A1"/>
    <w:rsid w:val="00CD25BB"/>
    <w:rsid w:val="00CD275D"/>
    <w:rsid w:val="00CD2A87"/>
    <w:rsid w:val="00CD2A8F"/>
    <w:rsid w:val="00CD2C9F"/>
    <w:rsid w:val="00CD2DBF"/>
    <w:rsid w:val="00CD2E19"/>
    <w:rsid w:val="00CD30A3"/>
    <w:rsid w:val="00CD30D4"/>
    <w:rsid w:val="00CD31F4"/>
    <w:rsid w:val="00CD3319"/>
    <w:rsid w:val="00CD3400"/>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D0"/>
    <w:rsid w:val="00CD50EE"/>
    <w:rsid w:val="00CD5500"/>
    <w:rsid w:val="00CD56D5"/>
    <w:rsid w:val="00CD572C"/>
    <w:rsid w:val="00CD59B0"/>
    <w:rsid w:val="00CD5AB3"/>
    <w:rsid w:val="00CD5B49"/>
    <w:rsid w:val="00CD5B99"/>
    <w:rsid w:val="00CD5BDA"/>
    <w:rsid w:val="00CD5F64"/>
    <w:rsid w:val="00CD624E"/>
    <w:rsid w:val="00CD6378"/>
    <w:rsid w:val="00CD65DA"/>
    <w:rsid w:val="00CD6CED"/>
    <w:rsid w:val="00CD6D05"/>
    <w:rsid w:val="00CD6EB4"/>
    <w:rsid w:val="00CD7068"/>
    <w:rsid w:val="00CD7277"/>
    <w:rsid w:val="00CD72E0"/>
    <w:rsid w:val="00CD73A0"/>
    <w:rsid w:val="00CD73BE"/>
    <w:rsid w:val="00CD7421"/>
    <w:rsid w:val="00CD7497"/>
    <w:rsid w:val="00CD7578"/>
    <w:rsid w:val="00CD762A"/>
    <w:rsid w:val="00CD7652"/>
    <w:rsid w:val="00CD7AAD"/>
    <w:rsid w:val="00CD7DF0"/>
    <w:rsid w:val="00CD7EDA"/>
    <w:rsid w:val="00CD7F9A"/>
    <w:rsid w:val="00CE073D"/>
    <w:rsid w:val="00CE0927"/>
    <w:rsid w:val="00CE0B9D"/>
    <w:rsid w:val="00CE0C18"/>
    <w:rsid w:val="00CE0E61"/>
    <w:rsid w:val="00CE1190"/>
    <w:rsid w:val="00CE125C"/>
    <w:rsid w:val="00CE12B3"/>
    <w:rsid w:val="00CE1442"/>
    <w:rsid w:val="00CE1500"/>
    <w:rsid w:val="00CE15E0"/>
    <w:rsid w:val="00CE15FE"/>
    <w:rsid w:val="00CE1B2C"/>
    <w:rsid w:val="00CE1EB0"/>
    <w:rsid w:val="00CE1FCD"/>
    <w:rsid w:val="00CE2113"/>
    <w:rsid w:val="00CE2151"/>
    <w:rsid w:val="00CE2321"/>
    <w:rsid w:val="00CE2662"/>
    <w:rsid w:val="00CE2886"/>
    <w:rsid w:val="00CE28AD"/>
    <w:rsid w:val="00CE29A3"/>
    <w:rsid w:val="00CE2E93"/>
    <w:rsid w:val="00CE2F5F"/>
    <w:rsid w:val="00CE308E"/>
    <w:rsid w:val="00CE33B3"/>
    <w:rsid w:val="00CE3511"/>
    <w:rsid w:val="00CE35E3"/>
    <w:rsid w:val="00CE3822"/>
    <w:rsid w:val="00CE3967"/>
    <w:rsid w:val="00CE39AE"/>
    <w:rsid w:val="00CE39F4"/>
    <w:rsid w:val="00CE3B4D"/>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665"/>
    <w:rsid w:val="00CE682A"/>
    <w:rsid w:val="00CE6AFC"/>
    <w:rsid w:val="00CE6FFE"/>
    <w:rsid w:val="00CE7027"/>
    <w:rsid w:val="00CE711F"/>
    <w:rsid w:val="00CE7493"/>
    <w:rsid w:val="00CE74F3"/>
    <w:rsid w:val="00CE756A"/>
    <w:rsid w:val="00CE75AF"/>
    <w:rsid w:val="00CE766D"/>
    <w:rsid w:val="00CE7DA1"/>
    <w:rsid w:val="00CE7DE1"/>
    <w:rsid w:val="00CE7DF2"/>
    <w:rsid w:val="00CF0017"/>
    <w:rsid w:val="00CF015D"/>
    <w:rsid w:val="00CF0183"/>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CD"/>
    <w:rsid w:val="00CF43A2"/>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43D"/>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3CF8"/>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E91"/>
    <w:rsid w:val="00D05F4B"/>
    <w:rsid w:val="00D0615B"/>
    <w:rsid w:val="00D06175"/>
    <w:rsid w:val="00D0637E"/>
    <w:rsid w:val="00D064AC"/>
    <w:rsid w:val="00D0651F"/>
    <w:rsid w:val="00D06672"/>
    <w:rsid w:val="00D06695"/>
    <w:rsid w:val="00D066CB"/>
    <w:rsid w:val="00D06848"/>
    <w:rsid w:val="00D06894"/>
    <w:rsid w:val="00D06AC2"/>
    <w:rsid w:val="00D06C5E"/>
    <w:rsid w:val="00D06DEF"/>
    <w:rsid w:val="00D06F08"/>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297"/>
    <w:rsid w:val="00D1142E"/>
    <w:rsid w:val="00D115C0"/>
    <w:rsid w:val="00D11833"/>
    <w:rsid w:val="00D11BF6"/>
    <w:rsid w:val="00D11C01"/>
    <w:rsid w:val="00D11C6A"/>
    <w:rsid w:val="00D11D38"/>
    <w:rsid w:val="00D1213C"/>
    <w:rsid w:val="00D121AE"/>
    <w:rsid w:val="00D12507"/>
    <w:rsid w:val="00D125D4"/>
    <w:rsid w:val="00D127AD"/>
    <w:rsid w:val="00D129BC"/>
    <w:rsid w:val="00D12A25"/>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1F"/>
    <w:rsid w:val="00D14A21"/>
    <w:rsid w:val="00D14B88"/>
    <w:rsid w:val="00D14D27"/>
    <w:rsid w:val="00D15069"/>
    <w:rsid w:val="00D151C5"/>
    <w:rsid w:val="00D151C8"/>
    <w:rsid w:val="00D15249"/>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0C6"/>
    <w:rsid w:val="00D303B1"/>
    <w:rsid w:val="00D303F1"/>
    <w:rsid w:val="00D30455"/>
    <w:rsid w:val="00D30A81"/>
    <w:rsid w:val="00D30DCC"/>
    <w:rsid w:val="00D31027"/>
    <w:rsid w:val="00D3103D"/>
    <w:rsid w:val="00D3105E"/>
    <w:rsid w:val="00D31090"/>
    <w:rsid w:val="00D311A4"/>
    <w:rsid w:val="00D31245"/>
    <w:rsid w:val="00D31395"/>
    <w:rsid w:val="00D313D0"/>
    <w:rsid w:val="00D315E3"/>
    <w:rsid w:val="00D3170A"/>
    <w:rsid w:val="00D31731"/>
    <w:rsid w:val="00D319E4"/>
    <w:rsid w:val="00D31B48"/>
    <w:rsid w:val="00D31BB8"/>
    <w:rsid w:val="00D31C10"/>
    <w:rsid w:val="00D31C9B"/>
    <w:rsid w:val="00D31DCD"/>
    <w:rsid w:val="00D31DEA"/>
    <w:rsid w:val="00D3203A"/>
    <w:rsid w:val="00D320B4"/>
    <w:rsid w:val="00D323EC"/>
    <w:rsid w:val="00D324B0"/>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3A1"/>
    <w:rsid w:val="00D4055D"/>
    <w:rsid w:val="00D40582"/>
    <w:rsid w:val="00D4064D"/>
    <w:rsid w:val="00D40654"/>
    <w:rsid w:val="00D409AB"/>
    <w:rsid w:val="00D409AE"/>
    <w:rsid w:val="00D40A4D"/>
    <w:rsid w:val="00D40B67"/>
    <w:rsid w:val="00D40CF7"/>
    <w:rsid w:val="00D40EB8"/>
    <w:rsid w:val="00D411C0"/>
    <w:rsid w:val="00D413DF"/>
    <w:rsid w:val="00D41639"/>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4DE"/>
    <w:rsid w:val="00D4358E"/>
    <w:rsid w:val="00D436A6"/>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303"/>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758"/>
    <w:rsid w:val="00D51BE2"/>
    <w:rsid w:val="00D51E42"/>
    <w:rsid w:val="00D51E5F"/>
    <w:rsid w:val="00D52131"/>
    <w:rsid w:val="00D52191"/>
    <w:rsid w:val="00D52241"/>
    <w:rsid w:val="00D5233E"/>
    <w:rsid w:val="00D525F9"/>
    <w:rsid w:val="00D526AC"/>
    <w:rsid w:val="00D527DD"/>
    <w:rsid w:val="00D5295C"/>
    <w:rsid w:val="00D52993"/>
    <w:rsid w:val="00D52B90"/>
    <w:rsid w:val="00D52FF9"/>
    <w:rsid w:val="00D5316B"/>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55F"/>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6D3"/>
    <w:rsid w:val="00D5681E"/>
    <w:rsid w:val="00D56AAD"/>
    <w:rsid w:val="00D56DEB"/>
    <w:rsid w:val="00D56E1D"/>
    <w:rsid w:val="00D56FCF"/>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75D"/>
    <w:rsid w:val="00D649BA"/>
    <w:rsid w:val="00D64BDF"/>
    <w:rsid w:val="00D6568C"/>
    <w:rsid w:val="00D6586D"/>
    <w:rsid w:val="00D65878"/>
    <w:rsid w:val="00D65966"/>
    <w:rsid w:val="00D65A52"/>
    <w:rsid w:val="00D65CC7"/>
    <w:rsid w:val="00D65CD3"/>
    <w:rsid w:val="00D65EE9"/>
    <w:rsid w:val="00D66068"/>
    <w:rsid w:val="00D6618A"/>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110"/>
    <w:rsid w:val="00D7026B"/>
    <w:rsid w:val="00D705B0"/>
    <w:rsid w:val="00D70788"/>
    <w:rsid w:val="00D70AD3"/>
    <w:rsid w:val="00D70C01"/>
    <w:rsid w:val="00D70CDF"/>
    <w:rsid w:val="00D71078"/>
    <w:rsid w:val="00D710C2"/>
    <w:rsid w:val="00D71603"/>
    <w:rsid w:val="00D71840"/>
    <w:rsid w:val="00D71841"/>
    <w:rsid w:val="00D7185E"/>
    <w:rsid w:val="00D7197C"/>
    <w:rsid w:val="00D71A2F"/>
    <w:rsid w:val="00D71DE1"/>
    <w:rsid w:val="00D72146"/>
    <w:rsid w:val="00D72234"/>
    <w:rsid w:val="00D7252B"/>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891"/>
    <w:rsid w:val="00D749BA"/>
    <w:rsid w:val="00D74A96"/>
    <w:rsid w:val="00D74BCC"/>
    <w:rsid w:val="00D74DC5"/>
    <w:rsid w:val="00D74E0C"/>
    <w:rsid w:val="00D74E42"/>
    <w:rsid w:val="00D750DE"/>
    <w:rsid w:val="00D7513E"/>
    <w:rsid w:val="00D75183"/>
    <w:rsid w:val="00D7518F"/>
    <w:rsid w:val="00D753A6"/>
    <w:rsid w:val="00D7570D"/>
    <w:rsid w:val="00D757F7"/>
    <w:rsid w:val="00D7582D"/>
    <w:rsid w:val="00D7585B"/>
    <w:rsid w:val="00D758A7"/>
    <w:rsid w:val="00D758EB"/>
    <w:rsid w:val="00D7591A"/>
    <w:rsid w:val="00D759EB"/>
    <w:rsid w:val="00D75AA9"/>
    <w:rsid w:val="00D75C97"/>
    <w:rsid w:val="00D75DB7"/>
    <w:rsid w:val="00D75EE4"/>
    <w:rsid w:val="00D75F5C"/>
    <w:rsid w:val="00D76023"/>
    <w:rsid w:val="00D761F9"/>
    <w:rsid w:val="00D762C7"/>
    <w:rsid w:val="00D76529"/>
    <w:rsid w:val="00D76594"/>
    <w:rsid w:val="00D768C7"/>
    <w:rsid w:val="00D7696B"/>
    <w:rsid w:val="00D76AF3"/>
    <w:rsid w:val="00D76F09"/>
    <w:rsid w:val="00D76FD2"/>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C3"/>
    <w:rsid w:val="00D815F8"/>
    <w:rsid w:val="00D816A6"/>
    <w:rsid w:val="00D817C0"/>
    <w:rsid w:val="00D8191E"/>
    <w:rsid w:val="00D81BA8"/>
    <w:rsid w:val="00D81C01"/>
    <w:rsid w:val="00D81C24"/>
    <w:rsid w:val="00D81C78"/>
    <w:rsid w:val="00D81E8C"/>
    <w:rsid w:val="00D81EB6"/>
    <w:rsid w:val="00D82092"/>
    <w:rsid w:val="00D820EE"/>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05"/>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80D"/>
    <w:rsid w:val="00D91BD5"/>
    <w:rsid w:val="00D91BF6"/>
    <w:rsid w:val="00D91D81"/>
    <w:rsid w:val="00D91DF5"/>
    <w:rsid w:val="00D91E20"/>
    <w:rsid w:val="00D91EF2"/>
    <w:rsid w:val="00D920C6"/>
    <w:rsid w:val="00D92205"/>
    <w:rsid w:val="00D923D0"/>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41"/>
    <w:rsid w:val="00D9395F"/>
    <w:rsid w:val="00D9396B"/>
    <w:rsid w:val="00D93DE0"/>
    <w:rsid w:val="00D93E7E"/>
    <w:rsid w:val="00D93FF5"/>
    <w:rsid w:val="00D9423E"/>
    <w:rsid w:val="00D9439F"/>
    <w:rsid w:val="00D9447D"/>
    <w:rsid w:val="00D94539"/>
    <w:rsid w:val="00D94B45"/>
    <w:rsid w:val="00D94B7E"/>
    <w:rsid w:val="00D94C31"/>
    <w:rsid w:val="00D94DE8"/>
    <w:rsid w:val="00D94E73"/>
    <w:rsid w:val="00D94EA3"/>
    <w:rsid w:val="00D94F19"/>
    <w:rsid w:val="00D9550F"/>
    <w:rsid w:val="00D95C8E"/>
    <w:rsid w:val="00D96298"/>
    <w:rsid w:val="00D964FC"/>
    <w:rsid w:val="00D9663A"/>
    <w:rsid w:val="00D966F8"/>
    <w:rsid w:val="00D9680E"/>
    <w:rsid w:val="00D96920"/>
    <w:rsid w:val="00D96B22"/>
    <w:rsid w:val="00D96B32"/>
    <w:rsid w:val="00D96D37"/>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1F8"/>
    <w:rsid w:val="00DA0613"/>
    <w:rsid w:val="00DA06EE"/>
    <w:rsid w:val="00DA099A"/>
    <w:rsid w:val="00DA09C8"/>
    <w:rsid w:val="00DA0A45"/>
    <w:rsid w:val="00DA0BF0"/>
    <w:rsid w:val="00DA0D7A"/>
    <w:rsid w:val="00DA0F5C"/>
    <w:rsid w:val="00DA1067"/>
    <w:rsid w:val="00DA1244"/>
    <w:rsid w:val="00DA14A4"/>
    <w:rsid w:val="00DA16EA"/>
    <w:rsid w:val="00DA1752"/>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794"/>
    <w:rsid w:val="00DA38C7"/>
    <w:rsid w:val="00DA3A78"/>
    <w:rsid w:val="00DA3AA2"/>
    <w:rsid w:val="00DA3C9F"/>
    <w:rsid w:val="00DA3E8C"/>
    <w:rsid w:val="00DA3ED3"/>
    <w:rsid w:val="00DA3F7A"/>
    <w:rsid w:val="00DA3F8E"/>
    <w:rsid w:val="00DA3FB6"/>
    <w:rsid w:val="00DA4067"/>
    <w:rsid w:val="00DA4255"/>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70"/>
    <w:rsid w:val="00DA5AA6"/>
    <w:rsid w:val="00DA5B77"/>
    <w:rsid w:val="00DA5D93"/>
    <w:rsid w:val="00DA5E19"/>
    <w:rsid w:val="00DA600B"/>
    <w:rsid w:val="00DA611C"/>
    <w:rsid w:val="00DA6154"/>
    <w:rsid w:val="00DA6233"/>
    <w:rsid w:val="00DA6390"/>
    <w:rsid w:val="00DA6489"/>
    <w:rsid w:val="00DA6506"/>
    <w:rsid w:val="00DA6664"/>
    <w:rsid w:val="00DA666E"/>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6AF"/>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16"/>
    <w:rsid w:val="00DB3A62"/>
    <w:rsid w:val="00DB3BE5"/>
    <w:rsid w:val="00DB3CA6"/>
    <w:rsid w:val="00DB3D2C"/>
    <w:rsid w:val="00DB3D98"/>
    <w:rsid w:val="00DB3F0F"/>
    <w:rsid w:val="00DB404B"/>
    <w:rsid w:val="00DB4124"/>
    <w:rsid w:val="00DB4201"/>
    <w:rsid w:val="00DB4392"/>
    <w:rsid w:val="00DB43DC"/>
    <w:rsid w:val="00DB4466"/>
    <w:rsid w:val="00DB46BC"/>
    <w:rsid w:val="00DB4775"/>
    <w:rsid w:val="00DB4994"/>
    <w:rsid w:val="00DB4B4A"/>
    <w:rsid w:val="00DB4E65"/>
    <w:rsid w:val="00DB4F80"/>
    <w:rsid w:val="00DB502B"/>
    <w:rsid w:val="00DB51EF"/>
    <w:rsid w:val="00DB59D5"/>
    <w:rsid w:val="00DB5A61"/>
    <w:rsid w:val="00DB5AB7"/>
    <w:rsid w:val="00DB5ABD"/>
    <w:rsid w:val="00DB5C3D"/>
    <w:rsid w:val="00DB5C6D"/>
    <w:rsid w:val="00DB5DDB"/>
    <w:rsid w:val="00DB5FD0"/>
    <w:rsid w:val="00DB602E"/>
    <w:rsid w:val="00DB60ED"/>
    <w:rsid w:val="00DB6448"/>
    <w:rsid w:val="00DB66B0"/>
    <w:rsid w:val="00DB68A3"/>
    <w:rsid w:val="00DB68BE"/>
    <w:rsid w:val="00DB6A9A"/>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2F"/>
    <w:rsid w:val="00DB7F7B"/>
    <w:rsid w:val="00DB7FC8"/>
    <w:rsid w:val="00DC022A"/>
    <w:rsid w:val="00DC031F"/>
    <w:rsid w:val="00DC0368"/>
    <w:rsid w:val="00DC04E2"/>
    <w:rsid w:val="00DC04FE"/>
    <w:rsid w:val="00DC0677"/>
    <w:rsid w:val="00DC0782"/>
    <w:rsid w:val="00DC09D9"/>
    <w:rsid w:val="00DC0A52"/>
    <w:rsid w:val="00DC0B16"/>
    <w:rsid w:val="00DC0CE5"/>
    <w:rsid w:val="00DC0FFB"/>
    <w:rsid w:val="00DC10E1"/>
    <w:rsid w:val="00DC1295"/>
    <w:rsid w:val="00DC186F"/>
    <w:rsid w:val="00DC1983"/>
    <w:rsid w:val="00DC1DC6"/>
    <w:rsid w:val="00DC1F3D"/>
    <w:rsid w:val="00DC205C"/>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80"/>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69C"/>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5AD"/>
    <w:rsid w:val="00DC66BC"/>
    <w:rsid w:val="00DC67A4"/>
    <w:rsid w:val="00DC67BA"/>
    <w:rsid w:val="00DC6824"/>
    <w:rsid w:val="00DC6847"/>
    <w:rsid w:val="00DC6A5D"/>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4D6"/>
    <w:rsid w:val="00DD08EB"/>
    <w:rsid w:val="00DD0948"/>
    <w:rsid w:val="00DD0962"/>
    <w:rsid w:val="00DD0973"/>
    <w:rsid w:val="00DD0AC6"/>
    <w:rsid w:val="00DD0AD1"/>
    <w:rsid w:val="00DD0C0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38"/>
    <w:rsid w:val="00DD3DC4"/>
    <w:rsid w:val="00DD3E43"/>
    <w:rsid w:val="00DD40E0"/>
    <w:rsid w:val="00DD430F"/>
    <w:rsid w:val="00DD4337"/>
    <w:rsid w:val="00DD43D8"/>
    <w:rsid w:val="00DD43E2"/>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9"/>
    <w:rsid w:val="00DD6AF1"/>
    <w:rsid w:val="00DD6CD2"/>
    <w:rsid w:val="00DD6E72"/>
    <w:rsid w:val="00DD70D5"/>
    <w:rsid w:val="00DD7378"/>
    <w:rsid w:val="00DD7454"/>
    <w:rsid w:val="00DD751B"/>
    <w:rsid w:val="00DD7589"/>
    <w:rsid w:val="00DD7651"/>
    <w:rsid w:val="00DD7664"/>
    <w:rsid w:val="00DD76CC"/>
    <w:rsid w:val="00DD77BC"/>
    <w:rsid w:val="00DD7997"/>
    <w:rsid w:val="00DD7A76"/>
    <w:rsid w:val="00DD7BF7"/>
    <w:rsid w:val="00DD7E93"/>
    <w:rsid w:val="00DD7F5A"/>
    <w:rsid w:val="00DD7F66"/>
    <w:rsid w:val="00DD7F85"/>
    <w:rsid w:val="00DE0087"/>
    <w:rsid w:val="00DE04BE"/>
    <w:rsid w:val="00DE04C2"/>
    <w:rsid w:val="00DE0526"/>
    <w:rsid w:val="00DE066F"/>
    <w:rsid w:val="00DE0737"/>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2AA"/>
    <w:rsid w:val="00DE3335"/>
    <w:rsid w:val="00DE34AB"/>
    <w:rsid w:val="00DE34F7"/>
    <w:rsid w:val="00DE366D"/>
    <w:rsid w:val="00DE36DB"/>
    <w:rsid w:val="00DE3B0E"/>
    <w:rsid w:val="00DE3B44"/>
    <w:rsid w:val="00DE3BE4"/>
    <w:rsid w:val="00DE3C83"/>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6EE"/>
    <w:rsid w:val="00DE6736"/>
    <w:rsid w:val="00DE6885"/>
    <w:rsid w:val="00DE69A3"/>
    <w:rsid w:val="00DE69CD"/>
    <w:rsid w:val="00DE69EB"/>
    <w:rsid w:val="00DE6ABE"/>
    <w:rsid w:val="00DE6B50"/>
    <w:rsid w:val="00DE6C01"/>
    <w:rsid w:val="00DE6CB9"/>
    <w:rsid w:val="00DE6E28"/>
    <w:rsid w:val="00DE6F55"/>
    <w:rsid w:val="00DE704B"/>
    <w:rsid w:val="00DE71D9"/>
    <w:rsid w:val="00DE7365"/>
    <w:rsid w:val="00DE74B6"/>
    <w:rsid w:val="00DE74C5"/>
    <w:rsid w:val="00DE754E"/>
    <w:rsid w:val="00DE77EE"/>
    <w:rsid w:val="00DE7882"/>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0F75"/>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2ECA"/>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5CD"/>
    <w:rsid w:val="00DF5662"/>
    <w:rsid w:val="00DF575E"/>
    <w:rsid w:val="00DF5A17"/>
    <w:rsid w:val="00DF5D7B"/>
    <w:rsid w:val="00DF5E34"/>
    <w:rsid w:val="00DF5ECA"/>
    <w:rsid w:val="00DF5FF9"/>
    <w:rsid w:val="00DF6050"/>
    <w:rsid w:val="00DF60DE"/>
    <w:rsid w:val="00DF60E2"/>
    <w:rsid w:val="00DF619C"/>
    <w:rsid w:val="00DF62F2"/>
    <w:rsid w:val="00DF6303"/>
    <w:rsid w:val="00DF63B5"/>
    <w:rsid w:val="00DF6632"/>
    <w:rsid w:val="00DF67A6"/>
    <w:rsid w:val="00DF682B"/>
    <w:rsid w:val="00DF68BE"/>
    <w:rsid w:val="00DF6AAE"/>
    <w:rsid w:val="00DF6D22"/>
    <w:rsid w:val="00DF6D2F"/>
    <w:rsid w:val="00DF6DB3"/>
    <w:rsid w:val="00DF6F07"/>
    <w:rsid w:val="00DF7170"/>
    <w:rsid w:val="00DF71A2"/>
    <w:rsid w:val="00DF76DE"/>
    <w:rsid w:val="00DF781B"/>
    <w:rsid w:val="00DF795D"/>
    <w:rsid w:val="00DF7C0A"/>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845"/>
    <w:rsid w:val="00E01A59"/>
    <w:rsid w:val="00E01B66"/>
    <w:rsid w:val="00E01D6F"/>
    <w:rsid w:val="00E022E6"/>
    <w:rsid w:val="00E0240C"/>
    <w:rsid w:val="00E02941"/>
    <w:rsid w:val="00E029A9"/>
    <w:rsid w:val="00E02A38"/>
    <w:rsid w:val="00E02C4E"/>
    <w:rsid w:val="00E02D09"/>
    <w:rsid w:val="00E02E2D"/>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86"/>
    <w:rsid w:val="00E05BFA"/>
    <w:rsid w:val="00E05CEE"/>
    <w:rsid w:val="00E05D23"/>
    <w:rsid w:val="00E05EE2"/>
    <w:rsid w:val="00E0604E"/>
    <w:rsid w:val="00E06120"/>
    <w:rsid w:val="00E06381"/>
    <w:rsid w:val="00E0641F"/>
    <w:rsid w:val="00E06441"/>
    <w:rsid w:val="00E06474"/>
    <w:rsid w:val="00E064F7"/>
    <w:rsid w:val="00E066D3"/>
    <w:rsid w:val="00E066D7"/>
    <w:rsid w:val="00E069A6"/>
    <w:rsid w:val="00E06A37"/>
    <w:rsid w:val="00E07180"/>
    <w:rsid w:val="00E071D1"/>
    <w:rsid w:val="00E07224"/>
    <w:rsid w:val="00E072B6"/>
    <w:rsid w:val="00E072B9"/>
    <w:rsid w:val="00E07302"/>
    <w:rsid w:val="00E07331"/>
    <w:rsid w:val="00E074E4"/>
    <w:rsid w:val="00E076CC"/>
    <w:rsid w:val="00E077E4"/>
    <w:rsid w:val="00E078A3"/>
    <w:rsid w:val="00E07B51"/>
    <w:rsid w:val="00E07B6F"/>
    <w:rsid w:val="00E07C18"/>
    <w:rsid w:val="00E07EA9"/>
    <w:rsid w:val="00E07F0B"/>
    <w:rsid w:val="00E07F4C"/>
    <w:rsid w:val="00E07F56"/>
    <w:rsid w:val="00E1006E"/>
    <w:rsid w:val="00E101DF"/>
    <w:rsid w:val="00E10309"/>
    <w:rsid w:val="00E103D8"/>
    <w:rsid w:val="00E1045B"/>
    <w:rsid w:val="00E106B6"/>
    <w:rsid w:val="00E1071B"/>
    <w:rsid w:val="00E10AE5"/>
    <w:rsid w:val="00E10B45"/>
    <w:rsid w:val="00E10B9F"/>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DA"/>
    <w:rsid w:val="00E12609"/>
    <w:rsid w:val="00E127D2"/>
    <w:rsid w:val="00E128B2"/>
    <w:rsid w:val="00E129D7"/>
    <w:rsid w:val="00E12A21"/>
    <w:rsid w:val="00E12A65"/>
    <w:rsid w:val="00E12CB2"/>
    <w:rsid w:val="00E12ED7"/>
    <w:rsid w:val="00E1304D"/>
    <w:rsid w:val="00E13361"/>
    <w:rsid w:val="00E137FE"/>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4FEB"/>
    <w:rsid w:val="00E1500E"/>
    <w:rsid w:val="00E15031"/>
    <w:rsid w:val="00E1528B"/>
    <w:rsid w:val="00E1529E"/>
    <w:rsid w:val="00E153AC"/>
    <w:rsid w:val="00E153CD"/>
    <w:rsid w:val="00E153FE"/>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483"/>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BF0"/>
    <w:rsid w:val="00E23C57"/>
    <w:rsid w:val="00E23F70"/>
    <w:rsid w:val="00E240B2"/>
    <w:rsid w:val="00E241BB"/>
    <w:rsid w:val="00E2447C"/>
    <w:rsid w:val="00E24511"/>
    <w:rsid w:val="00E24767"/>
    <w:rsid w:val="00E2483F"/>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A21"/>
    <w:rsid w:val="00E27C49"/>
    <w:rsid w:val="00E27DAE"/>
    <w:rsid w:val="00E27DD2"/>
    <w:rsid w:val="00E27DEC"/>
    <w:rsid w:val="00E27FB1"/>
    <w:rsid w:val="00E30481"/>
    <w:rsid w:val="00E3070B"/>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7EE"/>
    <w:rsid w:val="00E32846"/>
    <w:rsid w:val="00E32878"/>
    <w:rsid w:val="00E328C8"/>
    <w:rsid w:val="00E32C90"/>
    <w:rsid w:val="00E32D28"/>
    <w:rsid w:val="00E32F85"/>
    <w:rsid w:val="00E32FA8"/>
    <w:rsid w:val="00E3305E"/>
    <w:rsid w:val="00E333DE"/>
    <w:rsid w:val="00E3343D"/>
    <w:rsid w:val="00E335D7"/>
    <w:rsid w:val="00E336A2"/>
    <w:rsid w:val="00E338B2"/>
    <w:rsid w:val="00E33D71"/>
    <w:rsid w:val="00E33F9E"/>
    <w:rsid w:val="00E341C0"/>
    <w:rsid w:val="00E341C9"/>
    <w:rsid w:val="00E34354"/>
    <w:rsid w:val="00E3449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3E9"/>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7F"/>
    <w:rsid w:val="00E36D93"/>
    <w:rsid w:val="00E37254"/>
    <w:rsid w:val="00E373AB"/>
    <w:rsid w:val="00E373C7"/>
    <w:rsid w:val="00E376D5"/>
    <w:rsid w:val="00E3775C"/>
    <w:rsid w:val="00E3798B"/>
    <w:rsid w:val="00E37F13"/>
    <w:rsid w:val="00E40255"/>
    <w:rsid w:val="00E40269"/>
    <w:rsid w:val="00E4058C"/>
    <w:rsid w:val="00E407C5"/>
    <w:rsid w:val="00E40896"/>
    <w:rsid w:val="00E40BBB"/>
    <w:rsid w:val="00E40D62"/>
    <w:rsid w:val="00E40DF8"/>
    <w:rsid w:val="00E41288"/>
    <w:rsid w:val="00E4171F"/>
    <w:rsid w:val="00E418B7"/>
    <w:rsid w:val="00E41A16"/>
    <w:rsid w:val="00E41A55"/>
    <w:rsid w:val="00E41C0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0EC"/>
    <w:rsid w:val="00E4412B"/>
    <w:rsid w:val="00E44145"/>
    <w:rsid w:val="00E44254"/>
    <w:rsid w:val="00E44664"/>
    <w:rsid w:val="00E44878"/>
    <w:rsid w:val="00E449B9"/>
    <w:rsid w:val="00E449DF"/>
    <w:rsid w:val="00E449FD"/>
    <w:rsid w:val="00E44A42"/>
    <w:rsid w:val="00E44D64"/>
    <w:rsid w:val="00E44E3E"/>
    <w:rsid w:val="00E45084"/>
    <w:rsid w:val="00E45318"/>
    <w:rsid w:val="00E45409"/>
    <w:rsid w:val="00E45735"/>
    <w:rsid w:val="00E45988"/>
    <w:rsid w:val="00E459C7"/>
    <w:rsid w:val="00E45BC6"/>
    <w:rsid w:val="00E45C6F"/>
    <w:rsid w:val="00E45E3E"/>
    <w:rsid w:val="00E45E49"/>
    <w:rsid w:val="00E45F5C"/>
    <w:rsid w:val="00E45FF7"/>
    <w:rsid w:val="00E46044"/>
    <w:rsid w:val="00E460E5"/>
    <w:rsid w:val="00E462DD"/>
    <w:rsid w:val="00E462E2"/>
    <w:rsid w:val="00E462F9"/>
    <w:rsid w:val="00E46479"/>
    <w:rsid w:val="00E46571"/>
    <w:rsid w:val="00E465B6"/>
    <w:rsid w:val="00E465DF"/>
    <w:rsid w:val="00E468DE"/>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A4"/>
    <w:rsid w:val="00E50CDA"/>
    <w:rsid w:val="00E50DFE"/>
    <w:rsid w:val="00E50F9E"/>
    <w:rsid w:val="00E51372"/>
    <w:rsid w:val="00E513BC"/>
    <w:rsid w:val="00E51450"/>
    <w:rsid w:val="00E514B0"/>
    <w:rsid w:val="00E5165F"/>
    <w:rsid w:val="00E5184A"/>
    <w:rsid w:val="00E5189B"/>
    <w:rsid w:val="00E51936"/>
    <w:rsid w:val="00E51B54"/>
    <w:rsid w:val="00E51D0E"/>
    <w:rsid w:val="00E51D63"/>
    <w:rsid w:val="00E51E66"/>
    <w:rsid w:val="00E51FBF"/>
    <w:rsid w:val="00E5203D"/>
    <w:rsid w:val="00E520E1"/>
    <w:rsid w:val="00E5269D"/>
    <w:rsid w:val="00E528F3"/>
    <w:rsid w:val="00E52A71"/>
    <w:rsid w:val="00E52D76"/>
    <w:rsid w:val="00E52DD3"/>
    <w:rsid w:val="00E52F1F"/>
    <w:rsid w:val="00E52F72"/>
    <w:rsid w:val="00E531AA"/>
    <w:rsid w:val="00E53350"/>
    <w:rsid w:val="00E534AC"/>
    <w:rsid w:val="00E534C8"/>
    <w:rsid w:val="00E535BF"/>
    <w:rsid w:val="00E539CF"/>
    <w:rsid w:val="00E53A07"/>
    <w:rsid w:val="00E53DBA"/>
    <w:rsid w:val="00E541C6"/>
    <w:rsid w:val="00E54297"/>
    <w:rsid w:val="00E5449C"/>
    <w:rsid w:val="00E5449F"/>
    <w:rsid w:val="00E5454B"/>
    <w:rsid w:val="00E54669"/>
    <w:rsid w:val="00E54784"/>
    <w:rsid w:val="00E5498A"/>
    <w:rsid w:val="00E54A8F"/>
    <w:rsid w:val="00E54AEC"/>
    <w:rsid w:val="00E54AF8"/>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511"/>
    <w:rsid w:val="00E56757"/>
    <w:rsid w:val="00E56843"/>
    <w:rsid w:val="00E56872"/>
    <w:rsid w:val="00E56A05"/>
    <w:rsid w:val="00E56BB7"/>
    <w:rsid w:val="00E56D5B"/>
    <w:rsid w:val="00E56DAB"/>
    <w:rsid w:val="00E5744A"/>
    <w:rsid w:val="00E57621"/>
    <w:rsid w:val="00E577B9"/>
    <w:rsid w:val="00E5792E"/>
    <w:rsid w:val="00E57CB4"/>
    <w:rsid w:val="00E57CC5"/>
    <w:rsid w:val="00E57E4F"/>
    <w:rsid w:val="00E57E84"/>
    <w:rsid w:val="00E60051"/>
    <w:rsid w:val="00E603C9"/>
    <w:rsid w:val="00E603E3"/>
    <w:rsid w:val="00E60454"/>
    <w:rsid w:val="00E60770"/>
    <w:rsid w:val="00E607C9"/>
    <w:rsid w:val="00E609FD"/>
    <w:rsid w:val="00E610C5"/>
    <w:rsid w:val="00E6116B"/>
    <w:rsid w:val="00E61217"/>
    <w:rsid w:val="00E6138A"/>
    <w:rsid w:val="00E613FC"/>
    <w:rsid w:val="00E6158F"/>
    <w:rsid w:val="00E61734"/>
    <w:rsid w:val="00E6191D"/>
    <w:rsid w:val="00E61E56"/>
    <w:rsid w:val="00E61FD7"/>
    <w:rsid w:val="00E6205F"/>
    <w:rsid w:val="00E620A7"/>
    <w:rsid w:val="00E6245A"/>
    <w:rsid w:val="00E6262C"/>
    <w:rsid w:val="00E6263A"/>
    <w:rsid w:val="00E626B1"/>
    <w:rsid w:val="00E6277B"/>
    <w:rsid w:val="00E627E5"/>
    <w:rsid w:val="00E62979"/>
    <w:rsid w:val="00E62C42"/>
    <w:rsid w:val="00E6324F"/>
    <w:rsid w:val="00E633E6"/>
    <w:rsid w:val="00E636D0"/>
    <w:rsid w:val="00E63829"/>
    <w:rsid w:val="00E6387F"/>
    <w:rsid w:val="00E63972"/>
    <w:rsid w:val="00E63D83"/>
    <w:rsid w:val="00E63DA2"/>
    <w:rsid w:val="00E63E19"/>
    <w:rsid w:val="00E63E78"/>
    <w:rsid w:val="00E63E79"/>
    <w:rsid w:val="00E6408C"/>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6F83"/>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36"/>
    <w:rsid w:val="00E72756"/>
    <w:rsid w:val="00E728D8"/>
    <w:rsid w:val="00E72984"/>
    <w:rsid w:val="00E72CBB"/>
    <w:rsid w:val="00E72D63"/>
    <w:rsid w:val="00E7303D"/>
    <w:rsid w:val="00E7323F"/>
    <w:rsid w:val="00E73314"/>
    <w:rsid w:val="00E7357E"/>
    <w:rsid w:val="00E7373B"/>
    <w:rsid w:val="00E7373C"/>
    <w:rsid w:val="00E73A80"/>
    <w:rsid w:val="00E73B5D"/>
    <w:rsid w:val="00E73FEB"/>
    <w:rsid w:val="00E7409D"/>
    <w:rsid w:val="00E74365"/>
    <w:rsid w:val="00E744EB"/>
    <w:rsid w:val="00E7450D"/>
    <w:rsid w:val="00E74CC3"/>
    <w:rsid w:val="00E75037"/>
    <w:rsid w:val="00E75044"/>
    <w:rsid w:val="00E752B2"/>
    <w:rsid w:val="00E7530A"/>
    <w:rsid w:val="00E75404"/>
    <w:rsid w:val="00E7564C"/>
    <w:rsid w:val="00E7568A"/>
    <w:rsid w:val="00E75926"/>
    <w:rsid w:val="00E75979"/>
    <w:rsid w:val="00E75A4B"/>
    <w:rsid w:val="00E75F66"/>
    <w:rsid w:val="00E75F86"/>
    <w:rsid w:val="00E76019"/>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9BA"/>
    <w:rsid w:val="00E77A4B"/>
    <w:rsid w:val="00E77F03"/>
    <w:rsid w:val="00E77F3A"/>
    <w:rsid w:val="00E77F57"/>
    <w:rsid w:val="00E8001E"/>
    <w:rsid w:val="00E800C4"/>
    <w:rsid w:val="00E80150"/>
    <w:rsid w:val="00E802E1"/>
    <w:rsid w:val="00E8042B"/>
    <w:rsid w:val="00E8058B"/>
    <w:rsid w:val="00E805BD"/>
    <w:rsid w:val="00E80682"/>
    <w:rsid w:val="00E80BCE"/>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00"/>
    <w:rsid w:val="00E83A6D"/>
    <w:rsid w:val="00E83C1A"/>
    <w:rsid w:val="00E83C54"/>
    <w:rsid w:val="00E83FD6"/>
    <w:rsid w:val="00E84037"/>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925"/>
    <w:rsid w:val="00E86A19"/>
    <w:rsid w:val="00E86B45"/>
    <w:rsid w:val="00E87106"/>
    <w:rsid w:val="00E87229"/>
    <w:rsid w:val="00E87684"/>
    <w:rsid w:val="00E879FC"/>
    <w:rsid w:val="00E87AFC"/>
    <w:rsid w:val="00E87D2D"/>
    <w:rsid w:val="00E87D5B"/>
    <w:rsid w:val="00E87D97"/>
    <w:rsid w:val="00E87E31"/>
    <w:rsid w:val="00E90413"/>
    <w:rsid w:val="00E9045C"/>
    <w:rsid w:val="00E9070B"/>
    <w:rsid w:val="00E90809"/>
    <w:rsid w:val="00E90C06"/>
    <w:rsid w:val="00E910BE"/>
    <w:rsid w:val="00E9117B"/>
    <w:rsid w:val="00E912ED"/>
    <w:rsid w:val="00E91411"/>
    <w:rsid w:val="00E915DE"/>
    <w:rsid w:val="00E916D2"/>
    <w:rsid w:val="00E918C0"/>
    <w:rsid w:val="00E919BF"/>
    <w:rsid w:val="00E91A31"/>
    <w:rsid w:val="00E91AC8"/>
    <w:rsid w:val="00E91C69"/>
    <w:rsid w:val="00E91CFB"/>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957"/>
    <w:rsid w:val="00E94976"/>
    <w:rsid w:val="00E949FB"/>
    <w:rsid w:val="00E94B92"/>
    <w:rsid w:val="00E94CE9"/>
    <w:rsid w:val="00E94FC2"/>
    <w:rsid w:val="00E951E1"/>
    <w:rsid w:val="00E953FB"/>
    <w:rsid w:val="00E9576C"/>
    <w:rsid w:val="00E957E9"/>
    <w:rsid w:val="00E95874"/>
    <w:rsid w:val="00E959A3"/>
    <w:rsid w:val="00E95AB7"/>
    <w:rsid w:val="00E95CA5"/>
    <w:rsid w:val="00E960B5"/>
    <w:rsid w:val="00E9624B"/>
    <w:rsid w:val="00E962D0"/>
    <w:rsid w:val="00E9655D"/>
    <w:rsid w:val="00E96627"/>
    <w:rsid w:val="00E966BF"/>
    <w:rsid w:val="00E967DE"/>
    <w:rsid w:val="00E9721F"/>
    <w:rsid w:val="00E972DD"/>
    <w:rsid w:val="00E9735F"/>
    <w:rsid w:val="00E973AC"/>
    <w:rsid w:val="00E97402"/>
    <w:rsid w:val="00E974E0"/>
    <w:rsid w:val="00E9764C"/>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569"/>
    <w:rsid w:val="00EA25F9"/>
    <w:rsid w:val="00EA260D"/>
    <w:rsid w:val="00EA262E"/>
    <w:rsid w:val="00EA275A"/>
    <w:rsid w:val="00EA2B32"/>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6F4"/>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E8"/>
    <w:rsid w:val="00EA7498"/>
    <w:rsid w:val="00EA7635"/>
    <w:rsid w:val="00EA7710"/>
    <w:rsid w:val="00EA7AF5"/>
    <w:rsid w:val="00EA7CA5"/>
    <w:rsid w:val="00EA7E44"/>
    <w:rsid w:val="00EA7F3B"/>
    <w:rsid w:val="00EB0253"/>
    <w:rsid w:val="00EB034D"/>
    <w:rsid w:val="00EB045C"/>
    <w:rsid w:val="00EB0648"/>
    <w:rsid w:val="00EB06E6"/>
    <w:rsid w:val="00EB0853"/>
    <w:rsid w:val="00EB090F"/>
    <w:rsid w:val="00EB0A71"/>
    <w:rsid w:val="00EB0B8E"/>
    <w:rsid w:val="00EB0D55"/>
    <w:rsid w:val="00EB0DAC"/>
    <w:rsid w:val="00EB0E78"/>
    <w:rsid w:val="00EB1236"/>
    <w:rsid w:val="00EB1348"/>
    <w:rsid w:val="00EB156E"/>
    <w:rsid w:val="00EB1700"/>
    <w:rsid w:val="00EB17C0"/>
    <w:rsid w:val="00EB18A0"/>
    <w:rsid w:val="00EB19B3"/>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5D7"/>
    <w:rsid w:val="00EB7C0B"/>
    <w:rsid w:val="00EB7D20"/>
    <w:rsid w:val="00EB7DC9"/>
    <w:rsid w:val="00EB7EAB"/>
    <w:rsid w:val="00EB7F1E"/>
    <w:rsid w:val="00EB7F5E"/>
    <w:rsid w:val="00EB7F87"/>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1C"/>
    <w:rsid w:val="00EC1F84"/>
    <w:rsid w:val="00EC205B"/>
    <w:rsid w:val="00EC233C"/>
    <w:rsid w:val="00EC238F"/>
    <w:rsid w:val="00EC23C5"/>
    <w:rsid w:val="00EC25C4"/>
    <w:rsid w:val="00EC25E2"/>
    <w:rsid w:val="00EC2938"/>
    <w:rsid w:val="00EC2AB1"/>
    <w:rsid w:val="00EC2B40"/>
    <w:rsid w:val="00EC2C13"/>
    <w:rsid w:val="00EC2CDA"/>
    <w:rsid w:val="00EC2DED"/>
    <w:rsid w:val="00EC2F57"/>
    <w:rsid w:val="00EC2F72"/>
    <w:rsid w:val="00EC2F77"/>
    <w:rsid w:val="00EC32FD"/>
    <w:rsid w:val="00EC330C"/>
    <w:rsid w:val="00EC35A3"/>
    <w:rsid w:val="00EC364C"/>
    <w:rsid w:val="00EC36B9"/>
    <w:rsid w:val="00EC37B7"/>
    <w:rsid w:val="00EC3932"/>
    <w:rsid w:val="00EC3934"/>
    <w:rsid w:val="00EC3A25"/>
    <w:rsid w:val="00EC3ACF"/>
    <w:rsid w:val="00EC3CF4"/>
    <w:rsid w:val="00EC3D91"/>
    <w:rsid w:val="00EC3DEF"/>
    <w:rsid w:val="00EC420D"/>
    <w:rsid w:val="00EC44D9"/>
    <w:rsid w:val="00EC4ADC"/>
    <w:rsid w:val="00EC4B06"/>
    <w:rsid w:val="00EC4B34"/>
    <w:rsid w:val="00EC4B69"/>
    <w:rsid w:val="00EC5050"/>
    <w:rsid w:val="00EC5103"/>
    <w:rsid w:val="00EC51AF"/>
    <w:rsid w:val="00EC5510"/>
    <w:rsid w:val="00EC5647"/>
    <w:rsid w:val="00EC5B31"/>
    <w:rsid w:val="00EC5B8C"/>
    <w:rsid w:val="00EC5C90"/>
    <w:rsid w:val="00EC6104"/>
    <w:rsid w:val="00EC633F"/>
    <w:rsid w:val="00EC637C"/>
    <w:rsid w:val="00EC63C2"/>
    <w:rsid w:val="00EC63D5"/>
    <w:rsid w:val="00EC6518"/>
    <w:rsid w:val="00EC6A40"/>
    <w:rsid w:val="00EC6A69"/>
    <w:rsid w:val="00EC6B80"/>
    <w:rsid w:val="00EC6D6B"/>
    <w:rsid w:val="00EC752A"/>
    <w:rsid w:val="00EC7581"/>
    <w:rsid w:val="00EC762F"/>
    <w:rsid w:val="00EC7728"/>
    <w:rsid w:val="00EC7809"/>
    <w:rsid w:val="00EC7A3E"/>
    <w:rsid w:val="00EC7B61"/>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7A9"/>
    <w:rsid w:val="00ED2807"/>
    <w:rsid w:val="00ED28B6"/>
    <w:rsid w:val="00ED28FD"/>
    <w:rsid w:val="00ED2A07"/>
    <w:rsid w:val="00ED2AB4"/>
    <w:rsid w:val="00ED2D3E"/>
    <w:rsid w:val="00ED2E22"/>
    <w:rsid w:val="00ED2F84"/>
    <w:rsid w:val="00ED307B"/>
    <w:rsid w:val="00ED307E"/>
    <w:rsid w:val="00ED30BE"/>
    <w:rsid w:val="00ED311F"/>
    <w:rsid w:val="00ED3313"/>
    <w:rsid w:val="00ED33AE"/>
    <w:rsid w:val="00ED359A"/>
    <w:rsid w:val="00ED35EC"/>
    <w:rsid w:val="00ED372C"/>
    <w:rsid w:val="00ED373A"/>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EEC"/>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07"/>
    <w:rsid w:val="00EE0C18"/>
    <w:rsid w:val="00EE0CC8"/>
    <w:rsid w:val="00EE0D4A"/>
    <w:rsid w:val="00EE0DE9"/>
    <w:rsid w:val="00EE0E95"/>
    <w:rsid w:val="00EE103C"/>
    <w:rsid w:val="00EE11E9"/>
    <w:rsid w:val="00EE14E8"/>
    <w:rsid w:val="00EE1576"/>
    <w:rsid w:val="00EE16A1"/>
    <w:rsid w:val="00EE1816"/>
    <w:rsid w:val="00EE1901"/>
    <w:rsid w:val="00EE1916"/>
    <w:rsid w:val="00EE193B"/>
    <w:rsid w:val="00EE1A15"/>
    <w:rsid w:val="00EE1A55"/>
    <w:rsid w:val="00EE1A73"/>
    <w:rsid w:val="00EE1BB1"/>
    <w:rsid w:val="00EE1DB3"/>
    <w:rsid w:val="00EE1FB9"/>
    <w:rsid w:val="00EE2377"/>
    <w:rsid w:val="00EE2396"/>
    <w:rsid w:val="00EE241F"/>
    <w:rsid w:val="00EE2545"/>
    <w:rsid w:val="00EE270E"/>
    <w:rsid w:val="00EE2A46"/>
    <w:rsid w:val="00EE2A71"/>
    <w:rsid w:val="00EE2B14"/>
    <w:rsid w:val="00EE2B81"/>
    <w:rsid w:val="00EE2C8C"/>
    <w:rsid w:val="00EE2C9C"/>
    <w:rsid w:val="00EE2DAC"/>
    <w:rsid w:val="00EE2F6B"/>
    <w:rsid w:val="00EE3019"/>
    <w:rsid w:val="00EE3155"/>
    <w:rsid w:val="00EE32BD"/>
    <w:rsid w:val="00EE34AF"/>
    <w:rsid w:val="00EE399B"/>
    <w:rsid w:val="00EE3B87"/>
    <w:rsid w:val="00EE3D8A"/>
    <w:rsid w:val="00EE3E0A"/>
    <w:rsid w:val="00EE4015"/>
    <w:rsid w:val="00EE4037"/>
    <w:rsid w:val="00EE414D"/>
    <w:rsid w:val="00EE41B8"/>
    <w:rsid w:val="00EE4255"/>
    <w:rsid w:val="00EE4280"/>
    <w:rsid w:val="00EE42E2"/>
    <w:rsid w:val="00EE4693"/>
    <w:rsid w:val="00EE4942"/>
    <w:rsid w:val="00EE4A6D"/>
    <w:rsid w:val="00EE51F7"/>
    <w:rsid w:val="00EE5485"/>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88D"/>
    <w:rsid w:val="00EE7A37"/>
    <w:rsid w:val="00EE7CE0"/>
    <w:rsid w:val="00EE7CE2"/>
    <w:rsid w:val="00EE7E66"/>
    <w:rsid w:val="00EE7F3E"/>
    <w:rsid w:val="00EF0182"/>
    <w:rsid w:val="00EF01FA"/>
    <w:rsid w:val="00EF03D0"/>
    <w:rsid w:val="00EF04D7"/>
    <w:rsid w:val="00EF0537"/>
    <w:rsid w:val="00EF06AE"/>
    <w:rsid w:val="00EF07A6"/>
    <w:rsid w:val="00EF07E7"/>
    <w:rsid w:val="00EF085E"/>
    <w:rsid w:val="00EF08B5"/>
    <w:rsid w:val="00EF096A"/>
    <w:rsid w:val="00EF098C"/>
    <w:rsid w:val="00EF0A90"/>
    <w:rsid w:val="00EF0B91"/>
    <w:rsid w:val="00EF0E8D"/>
    <w:rsid w:val="00EF0EE9"/>
    <w:rsid w:val="00EF1121"/>
    <w:rsid w:val="00EF124C"/>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78B"/>
    <w:rsid w:val="00EF39CE"/>
    <w:rsid w:val="00EF3B2C"/>
    <w:rsid w:val="00EF3C0D"/>
    <w:rsid w:val="00EF3C1E"/>
    <w:rsid w:val="00EF41D7"/>
    <w:rsid w:val="00EF43C0"/>
    <w:rsid w:val="00EF43FD"/>
    <w:rsid w:val="00EF487D"/>
    <w:rsid w:val="00EF48C5"/>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771"/>
    <w:rsid w:val="00EF5A32"/>
    <w:rsid w:val="00EF5B0E"/>
    <w:rsid w:val="00EF5B77"/>
    <w:rsid w:val="00EF5DCE"/>
    <w:rsid w:val="00EF5FB8"/>
    <w:rsid w:val="00EF627E"/>
    <w:rsid w:val="00EF62D5"/>
    <w:rsid w:val="00EF63BA"/>
    <w:rsid w:val="00EF664B"/>
    <w:rsid w:val="00EF66CA"/>
    <w:rsid w:val="00EF66F7"/>
    <w:rsid w:val="00EF6757"/>
    <w:rsid w:val="00EF6B08"/>
    <w:rsid w:val="00EF7433"/>
    <w:rsid w:val="00EF7975"/>
    <w:rsid w:val="00EF7AC8"/>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807"/>
    <w:rsid w:val="00F038EA"/>
    <w:rsid w:val="00F039D4"/>
    <w:rsid w:val="00F03A1C"/>
    <w:rsid w:val="00F03BA2"/>
    <w:rsid w:val="00F03C22"/>
    <w:rsid w:val="00F03C8D"/>
    <w:rsid w:val="00F03CF5"/>
    <w:rsid w:val="00F04030"/>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3EB"/>
    <w:rsid w:val="00F05637"/>
    <w:rsid w:val="00F05709"/>
    <w:rsid w:val="00F0589D"/>
    <w:rsid w:val="00F058ED"/>
    <w:rsid w:val="00F05BB0"/>
    <w:rsid w:val="00F05D46"/>
    <w:rsid w:val="00F05DBC"/>
    <w:rsid w:val="00F05EC3"/>
    <w:rsid w:val="00F05F9A"/>
    <w:rsid w:val="00F06142"/>
    <w:rsid w:val="00F06196"/>
    <w:rsid w:val="00F062D3"/>
    <w:rsid w:val="00F0655E"/>
    <w:rsid w:val="00F06585"/>
    <w:rsid w:val="00F06B2F"/>
    <w:rsid w:val="00F06C53"/>
    <w:rsid w:val="00F07012"/>
    <w:rsid w:val="00F0712A"/>
    <w:rsid w:val="00F0764F"/>
    <w:rsid w:val="00F07656"/>
    <w:rsid w:val="00F07668"/>
    <w:rsid w:val="00F07772"/>
    <w:rsid w:val="00F077C0"/>
    <w:rsid w:val="00F07802"/>
    <w:rsid w:val="00F0783C"/>
    <w:rsid w:val="00F078BB"/>
    <w:rsid w:val="00F079AD"/>
    <w:rsid w:val="00F07AA8"/>
    <w:rsid w:val="00F07AD9"/>
    <w:rsid w:val="00F07CF2"/>
    <w:rsid w:val="00F07EA6"/>
    <w:rsid w:val="00F07EB5"/>
    <w:rsid w:val="00F1012E"/>
    <w:rsid w:val="00F10373"/>
    <w:rsid w:val="00F103CA"/>
    <w:rsid w:val="00F10518"/>
    <w:rsid w:val="00F106A8"/>
    <w:rsid w:val="00F10865"/>
    <w:rsid w:val="00F10AA5"/>
    <w:rsid w:val="00F10ABE"/>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5B"/>
    <w:rsid w:val="00F13B69"/>
    <w:rsid w:val="00F13E83"/>
    <w:rsid w:val="00F13EA0"/>
    <w:rsid w:val="00F13FA3"/>
    <w:rsid w:val="00F142BB"/>
    <w:rsid w:val="00F14307"/>
    <w:rsid w:val="00F143EF"/>
    <w:rsid w:val="00F14437"/>
    <w:rsid w:val="00F14596"/>
    <w:rsid w:val="00F145E6"/>
    <w:rsid w:val="00F1482A"/>
    <w:rsid w:val="00F148DC"/>
    <w:rsid w:val="00F1491B"/>
    <w:rsid w:val="00F14920"/>
    <w:rsid w:val="00F14965"/>
    <w:rsid w:val="00F14C01"/>
    <w:rsid w:val="00F14F97"/>
    <w:rsid w:val="00F15041"/>
    <w:rsid w:val="00F151A3"/>
    <w:rsid w:val="00F156B9"/>
    <w:rsid w:val="00F1572D"/>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7B2"/>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2FAB"/>
    <w:rsid w:val="00F230B8"/>
    <w:rsid w:val="00F23323"/>
    <w:rsid w:val="00F23639"/>
    <w:rsid w:val="00F236EA"/>
    <w:rsid w:val="00F23753"/>
    <w:rsid w:val="00F23BB4"/>
    <w:rsid w:val="00F23C30"/>
    <w:rsid w:val="00F23CBB"/>
    <w:rsid w:val="00F23CC6"/>
    <w:rsid w:val="00F23DFD"/>
    <w:rsid w:val="00F23E35"/>
    <w:rsid w:val="00F23F37"/>
    <w:rsid w:val="00F23F85"/>
    <w:rsid w:val="00F24083"/>
    <w:rsid w:val="00F2410A"/>
    <w:rsid w:val="00F24173"/>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52"/>
    <w:rsid w:val="00F26C62"/>
    <w:rsid w:val="00F26C8B"/>
    <w:rsid w:val="00F26E20"/>
    <w:rsid w:val="00F26E5F"/>
    <w:rsid w:val="00F2708F"/>
    <w:rsid w:val="00F270A9"/>
    <w:rsid w:val="00F270FD"/>
    <w:rsid w:val="00F27109"/>
    <w:rsid w:val="00F27114"/>
    <w:rsid w:val="00F272D9"/>
    <w:rsid w:val="00F27460"/>
    <w:rsid w:val="00F27594"/>
    <w:rsid w:val="00F27874"/>
    <w:rsid w:val="00F278A9"/>
    <w:rsid w:val="00F27B05"/>
    <w:rsid w:val="00F27BA7"/>
    <w:rsid w:val="00F27CFF"/>
    <w:rsid w:val="00F27F46"/>
    <w:rsid w:val="00F27FB3"/>
    <w:rsid w:val="00F301EF"/>
    <w:rsid w:val="00F30263"/>
    <w:rsid w:val="00F3051B"/>
    <w:rsid w:val="00F306E4"/>
    <w:rsid w:val="00F3076B"/>
    <w:rsid w:val="00F30B09"/>
    <w:rsid w:val="00F30B26"/>
    <w:rsid w:val="00F30B6F"/>
    <w:rsid w:val="00F30C04"/>
    <w:rsid w:val="00F30C3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8F"/>
    <w:rsid w:val="00F35BD2"/>
    <w:rsid w:val="00F35EA2"/>
    <w:rsid w:val="00F35F5B"/>
    <w:rsid w:val="00F35FAE"/>
    <w:rsid w:val="00F3608D"/>
    <w:rsid w:val="00F36148"/>
    <w:rsid w:val="00F3619E"/>
    <w:rsid w:val="00F36474"/>
    <w:rsid w:val="00F3649A"/>
    <w:rsid w:val="00F36547"/>
    <w:rsid w:val="00F365D0"/>
    <w:rsid w:val="00F3671B"/>
    <w:rsid w:val="00F36A4A"/>
    <w:rsid w:val="00F36B2A"/>
    <w:rsid w:val="00F37A9E"/>
    <w:rsid w:val="00F37B21"/>
    <w:rsid w:val="00F37B8D"/>
    <w:rsid w:val="00F401CA"/>
    <w:rsid w:val="00F405B7"/>
    <w:rsid w:val="00F405DC"/>
    <w:rsid w:val="00F406AA"/>
    <w:rsid w:val="00F4084D"/>
    <w:rsid w:val="00F4087E"/>
    <w:rsid w:val="00F40E9A"/>
    <w:rsid w:val="00F40EC9"/>
    <w:rsid w:val="00F40FAA"/>
    <w:rsid w:val="00F4116D"/>
    <w:rsid w:val="00F411B2"/>
    <w:rsid w:val="00F41258"/>
    <w:rsid w:val="00F419C6"/>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684"/>
    <w:rsid w:val="00F43824"/>
    <w:rsid w:val="00F4387E"/>
    <w:rsid w:val="00F43959"/>
    <w:rsid w:val="00F43983"/>
    <w:rsid w:val="00F43999"/>
    <w:rsid w:val="00F43B79"/>
    <w:rsid w:val="00F43C88"/>
    <w:rsid w:val="00F43FCE"/>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00"/>
    <w:rsid w:val="00F503F5"/>
    <w:rsid w:val="00F504DA"/>
    <w:rsid w:val="00F505D4"/>
    <w:rsid w:val="00F5067F"/>
    <w:rsid w:val="00F509A0"/>
    <w:rsid w:val="00F50BEF"/>
    <w:rsid w:val="00F50D1C"/>
    <w:rsid w:val="00F50EA7"/>
    <w:rsid w:val="00F50FFA"/>
    <w:rsid w:val="00F5131E"/>
    <w:rsid w:val="00F514A7"/>
    <w:rsid w:val="00F514DE"/>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169"/>
    <w:rsid w:val="00F5467C"/>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BE0"/>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C8"/>
    <w:rsid w:val="00F60F14"/>
    <w:rsid w:val="00F61172"/>
    <w:rsid w:val="00F611EB"/>
    <w:rsid w:val="00F61374"/>
    <w:rsid w:val="00F61488"/>
    <w:rsid w:val="00F61571"/>
    <w:rsid w:val="00F61797"/>
    <w:rsid w:val="00F619BB"/>
    <w:rsid w:val="00F61AF2"/>
    <w:rsid w:val="00F61CEA"/>
    <w:rsid w:val="00F61D62"/>
    <w:rsid w:val="00F61DA7"/>
    <w:rsid w:val="00F61DDC"/>
    <w:rsid w:val="00F61E2A"/>
    <w:rsid w:val="00F61E5D"/>
    <w:rsid w:val="00F61E99"/>
    <w:rsid w:val="00F62069"/>
    <w:rsid w:val="00F6218C"/>
    <w:rsid w:val="00F62316"/>
    <w:rsid w:val="00F62395"/>
    <w:rsid w:val="00F627B3"/>
    <w:rsid w:val="00F62BCD"/>
    <w:rsid w:val="00F62CCF"/>
    <w:rsid w:val="00F62D0B"/>
    <w:rsid w:val="00F62D32"/>
    <w:rsid w:val="00F631F6"/>
    <w:rsid w:val="00F6334C"/>
    <w:rsid w:val="00F636DC"/>
    <w:rsid w:val="00F6385C"/>
    <w:rsid w:val="00F638EF"/>
    <w:rsid w:val="00F639B0"/>
    <w:rsid w:val="00F63A98"/>
    <w:rsid w:val="00F63B3A"/>
    <w:rsid w:val="00F63D0A"/>
    <w:rsid w:val="00F63DBF"/>
    <w:rsid w:val="00F64059"/>
    <w:rsid w:val="00F641EA"/>
    <w:rsid w:val="00F6425E"/>
    <w:rsid w:val="00F64395"/>
    <w:rsid w:val="00F6440C"/>
    <w:rsid w:val="00F646D9"/>
    <w:rsid w:val="00F647C4"/>
    <w:rsid w:val="00F648E4"/>
    <w:rsid w:val="00F64A4F"/>
    <w:rsid w:val="00F64B18"/>
    <w:rsid w:val="00F64CA3"/>
    <w:rsid w:val="00F64CAF"/>
    <w:rsid w:val="00F65818"/>
    <w:rsid w:val="00F6588D"/>
    <w:rsid w:val="00F658A3"/>
    <w:rsid w:val="00F65910"/>
    <w:rsid w:val="00F65E08"/>
    <w:rsid w:val="00F65EEB"/>
    <w:rsid w:val="00F661CB"/>
    <w:rsid w:val="00F66201"/>
    <w:rsid w:val="00F66495"/>
    <w:rsid w:val="00F665D7"/>
    <w:rsid w:val="00F6666F"/>
    <w:rsid w:val="00F66741"/>
    <w:rsid w:val="00F66D2A"/>
    <w:rsid w:val="00F66DB6"/>
    <w:rsid w:val="00F66E0C"/>
    <w:rsid w:val="00F6714D"/>
    <w:rsid w:val="00F6763C"/>
    <w:rsid w:val="00F6764F"/>
    <w:rsid w:val="00F67984"/>
    <w:rsid w:val="00F67AB2"/>
    <w:rsid w:val="00F67B99"/>
    <w:rsid w:val="00F67BC7"/>
    <w:rsid w:val="00F67C20"/>
    <w:rsid w:val="00F7029C"/>
    <w:rsid w:val="00F70462"/>
    <w:rsid w:val="00F70607"/>
    <w:rsid w:val="00F707BF"/>
    <w:rsid w:val="00F709E3"/>
    <w:rsid w:val="00F70A70"/>
    <w:rsid w:val="00F70B6E"/>
    <w:rsid w:val="00F7109D"/>
    <w:rsid w:val="00F714B5"/>
    <w:rsid w:val="00F718CF"/>
    <w:rsid w:val="00F71F4D"/>
    <w:rsid w:val="00F71FAB"/>
    <w:rsid w:val="00F72102"/>
    <w:rsid w:val="00F72107"/>
    <w:rsid w:val="00F7213B"/>
    <w:rsid w:val="00F721BE"/>
    <w:rsid w:val="00F722A6"/>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DDF"/>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D4F"/>
    <w:rsid w:val="00F81F13"/>
    <w:rsid w:val="00F821A3"/>
    <w:rsid w:val="00F82270"/>
    <w:rsid w:val="00F824D8"/>
    <w:rsid w:val="00F8253D"/>
    <w:rsid w:val="00F82644"/>
    <w:rsid w:val="00F8277D"/>
    <w:rsid w:val="00F8282F"/>
    <w:rsid w:val="00F82987"/>
    <w:rsid w:val="00F82AEB"/>
    <w:rsid w:val="00F82AFE"/>
    <w:rsid w:val="00F82C53"/>
    <w:rsid w:val="00F82C5D"/>
    <w:rsid w:val="00F82C60"/>
    <w:rsid w:val="00F82D87"/>
    <w:rsid w:val="00F82FCB"/>
    <w:rsid w:val="00F834B0"/>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1EE"/>
    <w:rsid w:val="00F9142E"/>
    <w:rsid w:val="00F915BD"/>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21E"/>
    <w:rsid w:val="00F943FC"/>
    <w:rsid w:val="00F9457C"/>
    <w:rsid w:val="00F945A5"/>
    <w:rsid w:val="00F94609"/>
    <w:rsid w:val="00F9473B"/>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62"/>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414"/>
    <w:rsid w:val="00FA15FC"/>
    <w:rsid w:val="00FA16B0"/>
    <w:rsid w:val="00FA16C7"/>
    <w:rsid w:val="00FA16C9"/>
    <w:rsid w:val="00FA17A1"/>
    <w:rsid w:val="00FA1BBA"/>
    <w:rsid w:val="00FA1CB4"/>
    <w:rsid w:val="00FA1EE1"/>
    <w:rsid w:val="00FA2420"/>
    <w:rsid w:val="00FA2632"/>
    <w:rsid w:val="00FA2765"/>
    <w:rsid w:val="00FA2823"/>
    <w:rsid w:val="00FA2905"/>
    <w:rsid w:val="00FA2A07"/>
    <w:rsid w:val="00FA2B43"/>
    <w:rsid w:val="00FA2C6A"/>
    <w:rsid w:val="00FA2DDD"/>
    <w:rsid w:val="00FA2F38"/>
    <w:rsid w:val="00FA31BE"/>
    <w:rsid w:val="00FA32C8"/>
    <w:rsid w:val="00FA3A54"/>
    <w:rsid w:val="00FA3BC8"/>
    <w:rsid w:val="00FA3E56"/>
    <w:rsid w:val="00FA3E59"/>
    <w:rsid w:val="00FA3E88"/>
    <w:rsid w:val="00FA3F1B"/>
    <w:rsid w:val="00FA4005"/>
    <w:rsid w:val="00FA4009"/>
    <w:rsid w:val="00FA42BD"/>
    <w:rsid w:val="00FA44B2"/>
    <w:rsid w:val="00FA470A"/>
    <w:rsid w:val="00FA477C"/>
    <w:rsid w:val="00FA4AE1"/>
    <w:rsid w:val="00FA4AEC"/>
    <w:rsid w:val="00FA4E66"/>
    <w:rsid w:val="00FA5113"/>
    <w:rsid w:val="00FA5184"/>
    <w:rsid w:val="00FA55CF"/>
    <w:rsid w:val="00FA5691"/>
    <w:rsid w:val="00FA571B"/>
    <w:rsid w:val="00FA5ADF"/>
    <w:rsid w:val="00FA5DA3"/>
    <w:rsid w:val="00FA5DB1"/>
    <w:rsid w:val="00FA5EDF"/>
    <w:rsid w:val="00FA6156"/>
    <w:rsid w:val="00FA62A8"/>
    <w:rsid w:val="00FA645B"/>
    <w:rsid w:val="00FA646B"/>
    <w:rsid w:val="00FA6475"/>
    <w:rsid w:val="00FA647D"/>
    <w:rsid w:val="00FA649E"/>
    <w:rsid w:val="00FA64D6"/>
    <w:rsid w:val="00FA67FC"/>
    <w:rsid w:val="00FA681F"/>
    <w:rsid w:val="00FA68BC"/>
    <w:rsid w:val="00FA68ED"/>
    <w:rsid w:val="00FA6930"/>
    <w:rsid w:val="00FA6A26"/>
    <w:rsid w:val="00FA6D76"/>
    <w:rsid w:val="00FA7385"/>
    <w:rsid w:val="00FA73F6"/>
    <w:rsid w:val="00FA77F6"/>
    <w:rsid w:val="00FA7809"/>
    <w:rsid w:val="00FA7B6F"/>
    <w:rsid w:val="00FA7BA2"/>
    <w:rsid w:val="00FA7BC1"/>
    <w:rsid w:val="00FA7BCC"/>
    <w:rsid w:val="00FA7BEB"/>
    <w:rsid w:val="00FA7C54"/>
    <w:rsid w:val="00FA7CC3"/>
    <w:rsid w:val="00FA7E0B"/>
    <w:rsid w:val="00FA7E14"/>
    <w:rsid w:val="00FA7E58"/>
    <w:rsid w:val="00FB0074"/>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DB7"/>
    <w:rsid w:val="00FB1F13"/>
    <w:rsid w:val="00FB206F"/>
    <w:rsid w:val="00FB21A0"/>
    <w:rsid w:val="00FB296F"/>
    <w:rsid w:val="00FB29D3"/>
    <w:rsid w:val="00FB2AA1"/>
    <w:rsid w:val="00FB2DB4"/>
    <w:rsid w:val="00FB312A"/>
    <w:rsid w:val="00FB3467"/>
    <w:rsid w:val="00FB35D5"/>
    <w:rsid w:val="00FB3783"/>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200"/>
    <w:rsid w:val="00FB6264"/>
    <w:rsid w:val="00FB62CB"/>
    <w:rsid w:val="00FB641E"/>
    <w:rsid w:val="00FB642C"/>
    <w:rsid w:val="00FB65A1"/>
    <w:rsid w:val="00FB696D"/>
    <w:rsid w:val="00FB6B92"/>
    <w:rsid w:val="00FB6C9C"/>
    <w:rsid w:val="00FB6D21"/>
    <w:rsid w:val="00FB7045"/>
    <w:rsid w:val="00FB725A"/>
    <w:rsid w:val="00FB753A"/>
    <w:rsid w:val="00FB7D5D"/>
    <w:rsid w:val="00FC00CC"/>
    <w:rsid w:val="00FC0202"/>
    <w:rsid w:val="00FC02A3"/>
    <w:rsid w:val="00FC0692"/>
    <w:rsid w:val="00FC06F4"/>
    <w:rsid w:val="00FC0703"/>
    <w:rsid w:val="00FC073A"/>
    <w:rsid w:val="00FC09BC"/>
    <w:rsid w:val="00FC0B50"/>
    <w:rsid w:val="00FC0D7F"/>
    <w:rsid w:val="00FC0DE3"/>
    <w:rsid w:val="00FC0E86"/>
    <w:rsid w:val="00FC0F65"/>
    <w:rsid w:val="00FC138D"/>
    <w:rsid w:val="00FC13C5"/>
    <w:rsid w:val="00FC152E"/>
    <w:rsid w:val="00FC1810"/>
    <w:rsid w:val="00FC1960"/>
    <w:rsid w:val="00FC1ABA"/>
    <w:rsid w:val="00FC1BA7"/>
    <w:rsid w:val="00FC21F0"/>
    <w:rsid w:val="00FC226F"/>
    <w:rsid w:val="00FC2408"/>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AAF"/>
    <w:rsid w:val="00FC5CBE"/>
    <w:rsid w:val="00FC5E1D"/>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D0293"/>
    <w:rsid w:val="00FD0345"/>
    <w:rsid w:val="00FD04F0"/>
    <w:rsid w:val="00FD054F"/>
    <w:rsid w:val="00FD072F"/>
    <w:rsid w:val="00FD0799"/>
    <w:rsid w:val="00FD087B"/>
    <w:rsid w:val="00FD088C"/>
    <w:rsid w:val="00FD089D"/>
    <w:rsid w:val="00FD0B90"/>
    <w:rsid w:val="00FD0C07"/>
    <w:rsid w:val="00FD10D2"/>
    <w:rsid w:val="00FD11F9"/>
    <w:rsid w:val="00FD1276"/>
    <w:rsid w:val="00FD15B8"/>
    <w:rsid w:val="00FD15FD"/>
    <w:rsid w:val="00FD18F4"/>
    <w:rsid w:val="00FD1A16"/>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3E3A"/>
    <w:rsid w:val="00FD405B"/>
    <w:rsid w:val="00FD425D"/>
    <w:rsid w:val="00FD44E6"/>
    <w:rsid w:val="00FD474F"/>
    <w:rsid w:val="00FD47C0"/>
    <w:rsid w:val="00FD4969"/>
    <w:rsid w:val="00FD4A15"/>
    <w:rsid w:val="00FD4B8D"/>
    <w:rsid w:val="00FD4E14"/>
    <w:rsid w:val="00FD4EF0"/>
    <w:rsid w:val="00FD4F8A"/>
    <w:rsid w:val="00FD53D1"/>
    <w:rsid w:val="00FD5741"/>
    <w:rsid w:val="00FD57E9"/>
    <w:rsid w:val="00FD583C"/>
    <w:rsid w:val="00FD58AF"/>
    <w:rsid w:val="00FD5B9B"/>
    <w:rsid w:val="00FD5F2D"/>
    <w:rsid w:val="00FD5F9F"/>
    <w:rsid w:val="00FD6002"/>
    <w:rsid w:val="00FD6310"/>
    <w:rsid w:val="00FD6377"/>
    <w:rsid w:val="00FD64CA"/>
    <w:rsid w:val="00FD65A6"/>
    <w:rsid w:val="00FD663F"/>
    <w:rsid w:val="00FD66A8"/>
    <w:rsid w:val="00FD67FA"/>
    <w:rsid w:val="00FD6AEE"/>
    <w:rsid w:val="00FD6CCF"/>
    <w:rsid w:val="00FD6D61"/>
    <w:rsid w:val="00FD708C"/>
    <w:rsid w:val="00FD7276"/>
    <w:rsid w:val="00FD73AF"/>
    <w:rsid w:val="00FD7594"/>
    <w:rsid w:val="00FD7597"/>
    <w:rsid w:val="00FD7671"/>
    <w:rsid w:val="00FD776D"/>
    <w:rsid w:val="00FD7805"/>
    <w:rsid w:val="00FD794F"/>
    <w:rsid w:val="00FD7AF9"/>
    <w:rsid w:val="00FD7B8B"/>
    <w:rsid w:val="00FD7C1C"/>
    <w:rsid w:val="00FD7C99"/>
    <w:rsid w:val="00FD7CC1"/>
    <w:rsid w:val="00FD7CDB"/>
    <w:rsid w:val="00FD7D43"/>
    <w:rsid w:val="00FD7D99"/>
    <w:rsid w:val="00FD7DF1"/>
    <w:rsid w:val="00FD7E6B"/>
    <w:rsid w:val="00FD7FCF"/>
    <w:rsid w:val="00FE0054"/>
    <w:rsid w:val="00FE00DD"/>
    <w:rsid w:val="00FE0125"/>
    <w:rsid w:val="00FE0283"/>
    <w:rsid w:val="00FE03BA"/>
    <w:rsid w:val="00FE052B"/>
    <w:rsid w:val="00FE07BD"/>
    <w:rsid w:val="00FE09C6"/>
    <w:rsid w:val="00FE0B10"/>
    <w:rsid w:val="00FE0C1B"/>
    <w:rsid w:val="00FE12AD"/>
    <w:rsid w:val="00FE139C"/>
    <w:rsid w:val="00FE1501"/>
    <w:rsid w:val="00FE1AB9"/>
    <w:rsid w:val="00FE1C6C"/>
    <w:rsid w:val="00FE1DC7"/>
    <w:rsid w:val="00FE23B5"/>
    <w:rsid w:val="00FE2507"/>
    <w:rsid w:val="00FE255F"/>
    <w:rsid w:val="00FE26BF"/>
    <w:rsid w:val="00FE2A69"/>
    <w:rsid w:val="00FE2A94"/>
    <w:rsid w:val="00FE2AF6"/>
    <w:rsid w:val="00FE2BA8"/>
    <w:rsid w:val="00FE2BDB"/>
    <w:rsid w:val="00FE2BEB"/>
    <w:rsid w:val="00FE2C3A"/>
    <w:rsid w:val="00FE2C44"/>
    <w:rsid w:val="00FE2D08"/>
    <w:rsid w:val="00FE2D19"/>
    <w:rsid w:val="00FE310F"/>
    <w:rsid w:val="00FE3424"/>
    <w:rsid w:val="00FE35D5"/>
    <w:rsid w:val="00FE36F8"/>
    <w:rsid w:val="00FE37ED"/>
    <w:rsid w:val="00FE390A"/>
    <w:rsid w:val="00FE3A60"/>
    <w:rsid w:val="00FE3E8D"/>
    <w:rsid w:val="00FE4075"/>
    <w:rsid w:val="00FE40F7"/>
    <w:rsid w:val="00FE411C"/>
    <w:rsid w:val="00FE4163"/>
    <w:rsid w:val="00FE44F0"/>
    <w:rsid w:val="00FE4847"/>
    <w:rsid w:val="00FE4E29"/>
    <w:rsid w:val="00FE4E2D"/>
    <w:rsid w:val="00FE5037"/>
    <w:rsid w:val="00FE514A"/>
    <w:rsid w:val="00FE5177"/>
    <w:rsid w:val="00FE51F0"/>
    <w:rsid w:val="00FE52DB"/>
    <w:rsid w:val="00FE5617"/>
    <w:rsid w:val="00FE5756"/>
    <w:rsid w:val="00FE5878"/>
    <w:rsid w:val="00FE58B5"/>
    <w:rsid w:val="00FE5CEA"/>
    <w:rsid w:val="00FE5E3E"/>
    <w:rsid w:val="00FE5E52"/>
    <w:rsid w:val="00FE5F0C"/>
    <w:rsid w:val="00FE6080"/>
    <w:rsid w:val="00FE6097"/>
    <w:rsid w:val="00FE6119"/>
    <w:rsid w:val="00FE6149"/>
    <w:rsid w:val="00FE61BD"/>
    <w:rsid w:val="00FE61FB"/>
    <w:rsid w:val="00FE6238"/>
    <w:rsid w:val="00FE627D"/>
    <w:rsid w:val="00FE6285"/>
    <w:rsid w:val="00FE6583"/>
    <w:rsid w:val="00FE66F0"/>
    <w:rsid w:val="00FE6708"/>
    <w:rsid w:val="00FE6874"/>
    <w:rsid w:val="00FE690F"/>
    <w:rsid w:val="00FE6A0A"/>
    <w:rsid w:val="00FE6F14"/>
    <w:rsid w:val="00FE6F70"/>
    <w:rsid w:val="00FE6FD9"/>
    <w:rsid w:val="00FE70AE"/>
    <w:rsid w:val="00FE7338"/>
    <w:rsid w:val="00FE746E"/>
    <w:rsid w:val="00FE74E9"/>
    <w:rsid w:val="00FE76A7"/>
    <w:rsid w:val="00FE76A9"/>
    <w:rsid w:val="00FE76F0"/>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6A"/>
    <w:rsid w:val="00FF3453"/>
    <w:rsid w:val="00FF3895"/>
    <w:rsid w:val="00FF38A6"/>
    <w:rsid w:val="00FF38C7"/>
    <w:rsid w:val="00FF3B5F"/>
    <w:rsid w:val="00FF407F"/>
    <w:rsid w:val="00FF4139"/>
    <w:rsid w:val="00FF4256"/>
    <w:rsid w:val="00FF43E1"/>
    <w:rsid w:val="00FF46A3"/>
    <w:rsid w:val="00FF4796"/>
    <w:rsid w:val="00FF47C0"/>
    <w:rsid w:val="00FF4962"/>
    <w:rsid w:val="00FF4B01"/>
    <w:rsid w:val="00FF4BB4"/>
    <w:rsid w:val="00FF4E6D"/>
    <w:rsid w:val="00FF50D6"/>
    <w:rsid w:val="00FF51A3"/>
    <w:rsid w:val="00FF526A"/>
    <w:rsid w:val="00FF5377"/>
    <w:rsid w:val="00FF5481"/>
    <w:rsid w:val="00FF5494"/>
    <w:rsid w:val="00FF549C"/>
    <w:rsid w:val="00FF54A4"/>
    <w:rsid w:val="00FF5631"/>
    <w:rsid w:val="00FF5743"/>
    <w:rsid w:val="00FF59B4"/>
    <w:rsid w:val="00FF5AA5"/>
    <w:rsid w:val="00FF5AB2"/>
    <w:rsid w:val="00FF5B16"/>
    <w:rsid w:val="00FF5BA7"/>
    <w:rsid w:val="00FF5DCE"/>
    <w:rsid w:val="00FF5EE5"/>
    <w:rsid w:val="00FF5FA7"/>
    <w:rsid w:val="00FF645C"/>
    <w:rsid w:val="00FF645F"/>
    <w:rsid w:val="00FF65B8"/>
    <w:rsid w:val="00FF65C9"/>
    <w:rsid w:val="00FF663A"/>
    <w:rsid w:val="00FF687B"/>
    <w:rsid w:val="00FF6911"/>
    <w:rsid w:val="00FF6952"/>
    <w:rsid w:val="00FF69A3"/>
    <w:rsid w:val="00FF6A1A"/>
    <w:rsid w:val="00FF6A68"/>
    <w:rsid w:val="00FF6C8A"/>
    <w:rsid w:val="00FF6E7F"/>
    <w:rsid w:val="00FF7064"/>
    <w:rsid w:val="00FF71B7"/>
    <w:rsid w:val="00FF721A"/>
    <w:rsid w:val="00FF7224"/>
    <w:rsid w:val="00FF72B7"/>
    <w:rsid w:val="00FF72FB"/>
    <w:rsid w:val="00FF739A"/>
    <w:rsid w:val="00FF779F"/>
    <w:rsid w:val="00FF79F2"/>
    <w:rsid w:val="00FF7B49"/>
    <w:rsid w:val="00FF7C7A"/>
    <w:rsid w:val="00FF7CFC"/>
    <w:rsid w:val="00FF7DAB"/>
  </w:rsids>
  <m:mathPr>
    <m:mathFont m:val="Cambria Math"/>
    <m:brkBin m:val="before"/>
    <m:brkBinSub m:val="--"/>
    <m:smallFrac m:val="0"/>
    <m:dispDef/>
    <m:lMargin m:val="0"/>
    <m:rMargin m:val="0"/>
    <m:defJc m:val="centerGroup"/>
    <m:wrapIndent m:val="1440"/>
    <m:intLim m:val="subSup"/>
    <m:naryLim m:val="undOvr"/>
  </m:mathPr>
  <w:themeFontLang w:val="en-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8D698BE"/>
  <w15:chartTrackingRefBased/>
  <w15:docId w15:val="{31544D72-B992-4F4D-ACD5-81CE0BE44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List Number 3" w:uiPriority="99"/>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AF5"/>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7"/>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7"/>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7"/>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7"/>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7"/>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7"/>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7"/>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正文文本,본문,正 文 文 本,본 문"/>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题注,cap1,cap2,cap11,Légende-figure,Légende-figure Char,Beschrifubg,Beschriftung Char,label,cap11 Char,cap11 Char Char Char,captions"/>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uiPriority w:val="34"/>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styleId="UnresolvedMention">
    <w:name w:val="Unresolved Mention"/>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1,Légende-figure Char1,Légende-figure Char Char,label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正文文本 Char,본문 Char,正 文 文 本 Char,본 문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numPr>
        <w:ilvl w:val="0"/>
        <w:numId w:val="0"/>
      </w:num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numId w:val="5"/>
      </w:numPr>
    </w:pPr>
    <w:rPr>
      <w:iCs/>
    </w:rPr>
  </w:style>
  <w:style w:type="character" w:styleId="Mention">
    <w:name w:val="Mention"/>
    <w:uiPriority w:val="99"/>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uiPriority w:val="99"/>
    <w:rsid w:val="004D248F"/>
    <w:rPr>
      <w:rFonts w:ascii="Calibri" w:eastAsia="Calibri" w:hAnsi="Calibri" w:cs="Calibri"/>
      <w:sz w:val="22"/>
      <w:szCs w:val="22"/>
      <w:lang w:val="en-US"/>
    </w:rPr>
  </w:style>
  <w:style w:type="paragraph" w:customStyle="1" w:styleId="maintext">
    <w:name w:val="maintext"/>
    <w:basedOn w:val="Normal"/>
    <w:rsid w:val="001531F5"/>
    <w:pPr>
      <w:spacing w:before="100" w:beforeAutospacing="1" w:after="100" w:afterAutospacing="1"/>
    </w:pPr>
    <w:rPr>
      <w:rFonts w:ascii="Calibri" w:eastAsia="Calibri" w:hAnsi="Calibri" w:cs="Calibri"/>
      <w:sz w:val="22"/>
      <w:szCs w:val="22"/>
      <w:lang w:val="en-US"/>
    </w:rPr>
  </w:style>
  <w:style w:type="character" w:customStyle="1" w:styleId="a">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locked/>
    <w:rsid w:val="00C66246"/>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0">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0"/>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character" w:customStyle="1" w:styleId="a0">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8D56AA"/>
    <w:rPr>
      <w:rFonts w:ascii="Calibri" w:hAnsi="Calibri" w:cs="Calibri"/>
      <w:lang w:eastAsia="ko-KR"/>
    </w:rPr>
  </w:style>
  <w:style w:type="paragraph" w:customStyle="1" w:styleId="xxmsonormal">
    <w:name w:val="xxmsonormal"/>
    <w:basedOn w:val="Normal"/>
    <w:rsid w:val="008D56AA"/>
    <w:rPr>
      <w:rFonts w:ascii="SimSun" w:eastAsia="SimSun" w:hAnsi="SimSun" w:cs="SimSun"/>
      <w:sz w:val="24"/>
      <w:lang w:val="en-US" w:eastAsia="zh-CN"/>
    </w:rPr>
  </w:style>
  <w:style w:type="paragraph" w:customStyle="1" w:styleId="TAN">
    <w:name w:val="TAN"/>
    <w:basedOn w:val="Normal"/>
    <w:rsid w:val="008B5E25"/>
    <w:pPr>
      <w:keepNext/>
      <w:ind w:left="851" w:hanging="851"/>
    </w:pPr>
    <w:rPr>
      <w:rFonts w:ascii="Arial" w:eastAsia="Calibri" w:hAnsi="Arial" w:cs="Arial"/>
      <w:sz w:val="18"/>
      <w:szCs w:val="18"/>
      <w:lang w:val="en-US"/>
    </w:rPr>
  </w:style>
  <w:style w:type="character" w:customStyle="1" w:styleId="apple-converted-space">
    <w:name w:val="apple-converted-space"/>
    <w:basedOn w:val="DefaultParagraphFont"/>
    <w:qFormat/>
    <w:rsid w:val="008B5E25"/>
  </w:style>
  <w:style w:type="table" w:customStyle="1" w:styleId="a1">
    <w:name w:val="网格型"/>
    <w:aliases w:val="TableGrid"/>
    <w:basedOn w:val="TableNormal"/>
    <w:uiPriority w:val="39"/>
    <w:qFormat/>
    <w:rsid w:val="007C1ACD"/>
    <w:rPr>
      <w:rFonts w:ascii="Calibri" w:eastAsia="Times New Rom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C22494"/>
    <w:pPr>
      <w:spacing w:before="100" w:beforeAutospacing="1" w:after="100" w:afterAutospacing="1"/>
    </w:pPr>
    <w:rPr>
      <w:rFonts w:ascii="Calibri" w:eastAsia="Calibri" w:hAnsi="Calibri" w:cs="Calibri"/>
      <w:sz w:val="22"/>
      <w:szCs w:val="22"/>
      <w:lang w:val="en-US"/>
    </w:rPr>
  </w:style>
  <w:style w:type="character" w:customStyle="1" w:styleId="a2">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D9180D"/>
    <w:rPr>
      <w:rFonts w:ascii="Malgun Gothic" w:eastAsia="Malgun Gothic" w:hAnsi="Malgun Gothic"/>
      <w:b/>
      <w:bCs/>
    </w:rPr>
  </w:style>
  <w:style w:type="table" w:styleId="TableGrid8">
    <w:name w:val="Table Grid 8"/>
    <w:basedOn w:val="TableNormal"/>
    <w:unhideWhenUsed/>
    <w:qFormat/>
    <w:rsid w:val="00CC5608"/>
    <w:pPr>
      <w:snapToGrid w:val="0"/>
      <w:spacing w:after="100" w:afterAutospacing="1" w:line="256"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45789F"/>
    <w:pPr>
      <w:spacing w:before="100" w:beforeAutospacing="1" w:after="100" w:afterAutospacing="1"/>
    </w:pPr>
    <w:rPr>
      <w:rFonts w:ascii="Calibri" w:eastAsia="Calibri" w:hAnsi="Calibri" w:cs="Calibri"/>
      <w:sz w:val="22"/>
      <w:szCs w:val="22"/>
      <w:lang w:val="en-US"/>
    </w:rPr>
  </w:style>
  <w:style w:type="paragraph" w:styleId="TOCHeading">
    <w:name w:val="TOC Heading"/>
    <w:basedOn w:val="Heading1"/>
    <w:next w:val="Normal"/>
    <w:uiPriority w:val="39"/>
    <w:unhideWhenUsed/>
    <w:qFormat/>
    <w:rsid w:val="001C15E4"/>
    <w:pPr>
      <w:keepNext/>
      <w:keepLines/>
      <w:widowControl/>
      <w:numPr>
        <w:numId w:val="0"/>
      </w:numPr>
      <w:spacing w:after="0" w:line="259" w:lineRule="auto"/>
      <w:outlineLvl w:val="9"/>
    </w:pPr>
    <w:rPr>
      <w:rFonts w:ascii="Calibri Light" w:eastAsia="Times New Roman" w:hAnsi="Calibri Light"/>
      <w:b w:val="0"/>
      <w:bCs w:val="0"/>
      <w:color w:val="2F5496"/>
      <w:kern w:val="0"/>
      <w:lang w:val="en-US" w:eastAsia="en-US"/>
    </w:rPr>
  </w:style>
  <w:style w:type="paragraph" w:customStyle="1" w:styleId="Reference">
    <w:name w:val="Reference"/>
    <w:basedOn w:val="BodyText"/>
    <w:link w:val="ReferenceChar"/>
    <w:qFormat/>
    <w:rsid w:val="00FA44B2"/>
    <w:pPr>
      <w:numPr>
        <w:numId w:val="16"/>
      </w:numPr>
      <w:overflowPunct w:val="0"/>
      <w:autoSpaceDE w:val="0"/>
      <w:autoSpaceDN w:val="0"/>
      <w:adjustRightInd w:val="0"/>
      <w:spacing w:line="259" w:lineRule="auto"/>
      <w:textAlignment w:val="baseline"/>
    </w:pPr>
    <w:rPr>
      <w:rFonts w:ascii="Arial" w:eastAsia="DengXian" w:hAnsi="Arial"/>
      <w:szCs w:val="20"/>
      <w:lang w:eastAsia="zh-CN"/>
    </w:rPr>
  </w:style>
  <w:style w:type="character" w:customStyle="1" w:styleId="ReferenceChar">
    <w:name w:val="Reference Char"/>
    <w:link w:val="Reference"/>
    <w:qFormat/>
    <w:rsid w:val="00FA44B2"/>
    <w:rPr>
      <w:rFonts w:ascii="Arial" w:eastAsia="DengXian" w:hAnsi="Arial"/>
      <w:lang w:val="en-GB" w:eastAsia="zh-CN"/>
    </w:rPr>
  </w:style>
  <w:style w:type="table" w:customStyle="1" w:styleId="TableGrid1">
    <w:name w:val="Table Grid1"/>
    <w:basedOn w:val="TableNormal"/>
    <w:next w:val="TableGrid"/>
    <w:uiPriority w:val="39"/>
    <w:qFormat/>
    <w:rsid w:val="00B6706A"/>
    <w:pPr>
      <w:spacing w:after="160" w:line="259" w:lineRule="auto"/>
    </w:pPr>
    <w:rPr>
      <w:rFonts w:ascii="Malgun Gothic" w:eastAsia="Malgun Gothic" w:hAnsi="Malgun Gothic" w:cs="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autoRedefine/>
    <w:qFormat/>
    <w:rsid w:val="007A2E37"/>
    <w:pPr>
      <w:overflowPunct/>
      <w:autoSpaceDE/>
      <w:autoSpaceDN/>
      <w:adjustRightInd/>
      <w:spacing w:line="259" w:lineRule="auto"/>
      <w:ind w:left="1699" w:hanging="1699"/>
      <w:jc w:val="left"/>
      <w:textAlignment w:val="auto"/>
    </w:pPr>
    <w:rPr>
      <w:rFonts w:ascii="Arial" w:eastAsia="Calibri" w:hAnsi="Arial" w:cs="Arial"/>
      <w:szCs w:val="22"/>
      <w:lang w:eastAsia="ja-JP"/>
    </w:rPr>
  </w:style>
  <w:style w:type="character" w:customStyle="1" w:styleId="ObservationChar">
    <w:name w:val="Observation Char"/>
    <w:link w:val="Observation"/>
    <w:rsid w:val="007A2E37"/>
    <w:rPr>
      <w:rFonts w:ascii="Arial" w:eastAsia="Calibri" w:hAnsi="Arial" w:cs="Arial"/>
      <w:b/>
      <w:bCs/>
      <w:szCs w:val="22"/>
      <w:lang w:val="en-GB" w:eastAsia="ja-JP"/>
    </w:rPr>
  </w:style>
  <w:style w:type="paragraph" w:styleId="TableofFigures">
    <w:name w:val="table of figures"/>
    <w:basedOn w:val="BodyText"/>
    <w:next w:val="Normal"/>
    <w:uiPriority w:val="99"/>
    <w:rsid w:val="00DB6A9A"/>
    <w:pPr>
      <w:spacing w:line="259" w:lineRule="auto"/>
      <w:ind w:left="1701" w:hanging="1701"/>
      <w:jc w:val="left"/>
    </w:pPr>
    <w:rPr>
      <w:rFonts w:ascii="Arial" w:eastAsia="Calibri" w:hAnsi="Arial" w:cs="Arial"/>
      <w:b/>
      <w:szCs w:val="22"/>
      <w:lang w:val="en-US" w:eastAsia="zh-CN"/>
    </w:rPr>
  </w:style>
  <w:style w:type="paragraph" w:styleId="ListNumber3">
    <w:name w:val="List Number 3"/>
    <w:basedOn w:val="Normal"/>
    <w:uiPriority w:val="99"/>
    <w:rsid w:val="00BC6345"/>
    <w:pPr>
      <w:numPr>
        <w:numId w:val="50"/>
      </w:numPr>
      <w:tabs>
        <w:tab w:val="clear" w:pos="720"/>
        <w:tab w:val="num" w:pos="360"/>
        <w:tab w:val="num" w:pos="926"/>
      </w:tabs>
      <w:overflowPunct w:val="0"/>
      <w:autoSpaceDE w:val="0"/>
      <w:autoSpaceDN w:val="0"/>
      <w:adjustRightInd w:val="0"/>
      <w:spacing w:after="180"/>
      <w:ind w:left="926" w:firstLine="0"/>
      <w:textAlignment w:val="baseline"/>
    </w:pPr>
    <w:rPr>
      <w:rFonts w:ascii="Times New Roman" w:eastAsia="MS Mincho" w:hAnsi="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1973796">
      <w:bodyDiv w:val="1"/>
      <w:marLeft w:val="0"/>
      <w:marRight w:val="0"/>
      <w:marTop w:val="0"/>
      <w:marBottom w:val="0"/>
      <w:divBdr>
        <w:top w:val="none" w:sz="0" w:space="0" w:color="auto"/>
        <w:left w:val="none" w:sz="0" w:space="0" w:color="auto"/>
        <w:bottom w:val="none" w:sz="0" w:space="0" w:color="auto"/>
        <w:right w:val="none" w:sz="0" w:space="0" w:color="auto"/>
      </w:divBdr>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735358">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704776">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5909764">
      <w:bodyDiv w:val="1"/>
      <w:marLeft w:val="0"/>
      <w:marRight w:val="0"/>
      <w:marTop w:val="0"/>
      <w:marBottom w:val="0"/>
      <w:divBdr>
        <w:top w:val="none" w:sz="0" w:space="0" w:color="auto"/>
        <w:left w:val="none" w:sz="0" w:space="0" w:color="auto"/>
        <w:bottom w:val="none" w:sz="0" w:space="0" w:color="auto"/>
        <w:right w:val="none" w:sz="0" w:space="0" w:color="auto"/>
      </w:divBdr>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5814733">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294430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142673">
      <w:bodyDiv w:val="1"/>
      <w:marLeft w:val="0"/>
      <w:marRight w:val="0"/>
      <w:marTop w:val="0"/>
      <w:marBottom w:val="0"/>
      <w:divBdr>
        <w:top w:val="none" w:sz="0" w:space="0" w:color="auto"/>
        <w:left w:val="none" w:sz="0" w:space="0" w:color="auto"/>
        <w:bottom w:val="none" w:sz="0" w:space="0" w:color="auto"/>
        <w:right w:val="none" w:sz="0" w:space="0" w:color="auto"/>
      </w:divBdr>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474237">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42871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632144">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262964">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495378">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03366">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093702">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174596">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058445">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0958923">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262372">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15259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38779065">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1759403">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3866653">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4958979">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014358">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364622">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0643548">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00552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8934267">
      <w:bodyDiv w:val="1"/>
      <w:marLeft w:val="0"/>
      <w:marRight w:val="0"/>
      <w:marTop w:val="0"/>
      <w:marBottom w:val="0"/>
      <w:divBdr>
        <w:top w:val="none" w:sz="0" w:space="0" w:color="auto"/>
        <w:left w:val="none" w:sz="0" w:space="0" w:color="auto"/>
        <w:bottom w:val="none" w:sz="0" w:space="0" w:color="auto"/>
        <w:right w:val="none" w:sz="0" w:space="0" w:color="auto"/>
      </w:divBdr>
    </w:div>
    <w:div w:id="449053534">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8256891">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06614">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554944">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6172567">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5997945">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2360360">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247309">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1990858">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7744311">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1818302">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3136617">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5987362">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49611454">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093044">
      <w:bodyDiv w:val="1"/>
      <w:marLeft w:val="0"/>
      <w:marRight w:val="0"/>
      <w:marTop w:val="0"/>
      <w:marBottom w:val="0"/>
      <w:divBdr>
        <w:top w:val="none" w:sz="0" w:space="0" w:color="auto"/>
        <w:left w:val="none" w:sz="0" w:space="0" w:color="auto"/>
        <w:bottom w:val="none" w:sz="0" w:space="0" w:color="auto"/>
        <w:right w:val="none" w:sz="0" w:space="0" w:color="auto"/>
      </w:divBdr>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256823">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008238">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6795517">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353542">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736614">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8463630">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415336">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4603234">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5378560">
      <w:bodyDiv w:val="1"/>
      <w:marLeft w:val="0"/>
      <w:marRight w:val="0"/>
      <w:marTop w:val="0"/>
      <w:marBottom w:val="0"/>
      <w:divBdr>
        <w:top w:val="none" w:sz="0" w:space="0" w:color="auto"/>
        <w:left w:val="none" w:sz="0" w:space="0" w:color="auto"/>
        <w:bottom w:val="none" w:sz="0" w:space="0" w:color="auto"/>
        <w:right w:val="none" w:sz="0" w:space="0" w:color="auto"/>
      </w:divBdr>
    </w:div>
    <w:div w:id="676814302">
      <w:bodyDiv w:val="1"/>
      <w:marLeft w:val="0"/>
      <w:marRight w:val="0"/>
      <w:marTop w:val="0"/>
      <w:marBottom w:val="0"/>
      <w:divBdr>
        <w:top w:val="none" w:sz="0" w:space="0" w:color="auto"/>
        <w:left w:val="none" w:sz="0" w:space="0" w:color="auto"/>
        <w:bottom w:val="none" w:sz="0" w:space="0" w:color="auto"/>
        <w:right w:val="none" w:sz="0" w:space="0" w:color="auto"/>
      </w:divBdr>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5174874">
      <w:bodyDiv w:val="1"/>
      <w:marLeft w:val="0"/>
      <w:marRight w:val="0"/>
      <w:marTop w:val="0"/>
      <w:marBottom w:val="0"/>
      <w:divBdr>
        <w:top w:val="none" w:sz="0" w:space="0" w:color="auto"/>
        <w:left w:val="none" w:sz="0" w:space="0" w:color="auto"/>
        <w:bottom w:val="none" w:sz="0" w:space="0" w:color="auto"/>
        <w:right w:val="none" w:sz="0" w:space="0" w:color="auto"/>
      </w:divBdr>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0962598">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29957863">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59058637">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6512204">
      <w:bodyDiv w:val="1"/>
      <w:marLeft w:val="0"/>
      <w:marRight w:val="0"/>
      <w:marTop w:val="0"/>
      <w:marBottom w:val="0"/>
      <w:divBdr>
        <w:top w:val="none" w:sz="0" w:space="0" w:color="auto"/>
        <w:left w:val="none" w:sz="0" w:space="0" w:color="auto"/>
        <w:bottom w:val="none" w:sz="0" w:space="0" w:color="auto"/>
        <w:right w:val="none" w:sz="0" w:space="0" w:color="auto"/>
      </w:divBdr>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595815">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01934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036481">
      <w:bodyDiv w:val="1"/>
      <w:marLeft w:val="0"/>
      <w:marRight w:val="0"/>
      <w:marTop w:val="0"/>
      <w:marBottom w:val="0"/>
      <w:divBdr>
        <w:top w:val="none" w:sz="0" w:space="0" w:color="auto"/>
        <w:left w:val="none" w:sz="0" w:space="0" w:color="auto"/>
        <w:bottom w:val="none" w:sz="0" w:space="0" w:color="auto"/>
        <w:right w:val="none" w:sz="0" w:space="0" w:color="auto"/>
      </w:divBdr>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395928">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026222">
      <w:bodyDiv w:val="1"/>
      <w:marLeft w:val="0"/>
      <w:marRight w:val="0"/>
      <w:marTop w:val="0"/>
      <w:marBottom w:val="0"/>
      <w:divBdr>
        <w:top w:val="none" w:sz="0" w:space="0" w:color="auto"/>
        <w:left w:val="none" w:sz="0" w:space="0" w:color="auto"/>
        <w:bottom w:val="none" w:sz="0" w:space="0" w:color="auto"/>
        <w:right w:val="none" w:sz="0" w:space="0" w:color="auto"/>
      </w:divBdr>
    </w:div>
    <w:div w:id="830294626">
      <w:bodyDiv w:val="1"/>
      <w:marLeft w:val="0"/>
      <w:marRight w:val="0"/>
      <w:marTop w:val="0"/>
      <w:marBottom w:val="0"/>
      <w:divBdr>
        <w:top w:val="none" w:sz="0" w:space="0" w:color="auto"/>
        <w:left w:val="none" w:sz="0" w:space="0" w:color="auto"/>
        <w:bottom w:val="none" w:sz="0" w:space="0" w:color="auto"/>
        <w:right w:val="none" w:sz="0" w:space="0" w:color="auto"/>
      </w:divBdr>
    </w:div>
    <w:div w:id="830486947">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493746">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092307">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7982199">
      <w:bodyDiv w:val="1"/>
      <w:marLeft w:val="0"/>
      <w:marRight w:val="0"/>
      <w:marTop w:val="0"/>
      <w:marBottom w:val="0"/>
      <w:divBdr>
        <w:top w:val="none" w:sz="0" w:space="0" w:color="auto"/>
        <w:left w:val="none" w:sz="0" w:space="0" w:color="auto"/>
        <w:bottom w:val="none" w:sz="0" w:space="0" w:color="auto"/>
        <w:right w:val="none" w:sz="0" w:space="0" w:color="auto"/>
      </w:divBdr>
    </w:div>
    <w:div w:id="848133607">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280835">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25356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311631">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79636650">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4702">
      <w:bodyDiv w:val="1"/>
      <w:marLeft w:val="0"/>
      <w:marRight w:val="0"/>
      <w:marTop w:val="0"/>
      <w:marBottom w:val="0"/>
      <w:divBdr>
        <w:top w:val="none" w:sz="0" w:space="0" w:color="auto"/>
        <w:left w:val="none" w:sz="0" w:space="0" w:color="auto"/>
        <w:bottom w:val="none" w:sz="0" w:space="0" w:color="auto"/>
        <w:right w:val="none" w:sz="0" w:space="0" w:color="auto"/>
      </w:divBdr>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741881">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4562333">
      <w:bodyDiv w:val="1"/>
      <w:marLeft w:val="0"/>
      <w:marRight w:val="0"/>
      <w:marTop w:val="0"/>
      <w:marBottom w:val="0"/>
      <w:divBdr>
        <w:top w:val="none" w:sz="0" w:space="0" w:color="auto"/>
        <w:left w:val="none" w:sz="0" w:space="0" w:color="auto"/>
        <w:bottom w:val="none" w:sz="0" w:space="0" w:color="auto"/>
        <w:right w:val="none" w:sz="0" w:space="0" w:color="auto"/>
      </w:divBdr>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032926">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022258">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542053">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997030609">
      <w:bodyDiv w:val="1"/>
      <w:marLeft w:val="0"/>
      <w:marRight w:val="0"/>
      <w:marTop w:val="0"/>
      <w:marBottom w:val="0"/>
      <w:divBdr>
        <w:top w:val="none" w:sz="0" w:space="0" w:color="auto"/>
        <w:left w:val="none" w:sz="0" w:space="0" w:color="auto"/>
        <w:bottom w:val="none" w:sz="0" w:space="0" w:color="auto"/>
        <w:right w:val="none" w:sz="0" w:space="0" w:color="auto"/>
      </w:divBdr>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8099505">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422736">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38968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017143">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0858114">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806796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33094">
      <w:bodyDiv w:val="1"/>
      <w:marLeft w:val="0"/>
      <w:marRight w:val="0"/>
      <w:marTop w:val="0"/>
      <w:marBottom w:val="0"/>
      <w:divBdr>
        <w:top w:val="none" w:sz="0" w:space="0" w:color="auto"/>
        <w:left w:val="none" w:sz="0" w:space="0" w:color="auto"/>
        <w:bottom w:val="none" w:sz="0" w:space="0" w:color="auto"/>
        <w:right w:val="none" w:sz="0" w:space="0" w:color="auto"/>
      </w:divBdr>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188575">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4595514">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0710817">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1975714">
      <w:bodyDiv w:val="1"/>
      <w:marLeft w:val="0"/>
      <w:marRight w:val="0"/>
      <w:marTop w:val="0"/>
      <w:marBottom w:val="0"/>
      <w:divBdr>
        <w:top w:val="none" w:sz="0" w:space="0" w:color="auto"/>
        <w:left w:val="none" w:sz="0" w:space="0" w:color="auto"/>
        <w:bottom w:val="none" w:sz="0" w:space="0" w:color="auto"/>
        <w:right w:val="none" w:sz="0" w:space="0" w:color="auto"/>
      </w:divBdr>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676385">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1919458">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0750">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49830547">
      <w:bodyDiv w:val="1"/>
      <w:marLeft w:val="0"/>
      <w:marRight w:val="0"/>
      <w:marTop w:val="0"/>
      <w:marBottom w:val="0"/>
      <w:divBdr>
        <w:top w:val="none" w:sz="0" w:space="0" w:color="auto"/>
        <w:left w:val="none" w:sz="0" w:space="0" w:color="auto"/>
        <w:bottom w:val="none" w:sz="0" w:space="0" w:color="auto"/>
        <w:right w:val="none" w:sz="0" w:space="0" w:color="auto"/>
      </w:divBdr>
    </w:div>
    <w:div w:id="1150096907">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0267901">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69905422">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2889500">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488516">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6867485">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073535">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57677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850556">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6307967">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356739">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683502">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107411">
      <w:bodyDiv w:val="1"/>
      <w:marLeft w:val="0"/>
      <w:marRight w:val="0"/>
      <w:marTop w:val="0"/>
      <w:marBottom w:val="0"/>
      <w:divBdr>
        <w:top w:val="none" w:sz="0" w:space="0" w:color="auto"/>
        <w:left w:val="none" w:sz="0" w:space="0" w:color="auto"/>
        <w:bottom w:val="none" w:sz="0" w:space="0" w:color="auto"/>
        <w:right w:val="none" w:sz="0" w:space="0" w:color="auto"/>
      </w:divBdr>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3292127">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149580">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450268">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06490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767707">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2463208">
      <w:bodyDiv w:val="1"/>
      <w:marLeft w:val="0"/>
      <w:marRight w:val="0"/>
      <w:marTop w:val="0"/>
      <w:marBottom w:val="0"/>
      <w:divBdr>
        <w:top w:val="none" w:sz="0" w:space="0" w:color="auto"/>
        <w:left w:val="none" w:sz="0" w:space="0" w:color="auto"/>
        <w:bottom w:val="none" w:sz="0" w:space="0" w:color="auto"/>
        <w:right w:val="none" w:sz="0" w:space="0" w:color="auto"/>
      </w:divBdr>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6131860">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49770">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2974498">
      <w:bodyDiv w:val="1"/>
      <w:marLeft w:val="0"/>
      <w:marRight w:val="0"/>
      <w:marTop w:val="0"/>
      <w:marBottom w:val="0"/>
      <w:divBdr>
        <w:top w:val="none" w:sz="0" w:space="0" w:color="auto"/>
        <w:left w:val="none" w:sz="0" w:space="0" w:color="auto"/>
        <w:bottom w:val="none" w:sz="0" w:space="0" w:color="auto"/>
        <w:right w:val="none" w:sz="0" w:space="0" w:color="auto"/>
      </w:divBdr>
    </w:div>
    <w:div w:id="1343164822">
      <w:bodyDiv w:val="1"/>
      <w:marLeft w:val="0"/>
      <w:marRight w:val="0"/>
      <w:marTop w:val="0"/>
      <w:marBottom w:val="0"/>
      <w:divBdr>
        <w:top w:val="none" w:sz="0" w:space="0" w:color="auto"/>
        <w:left w:val="none" w:sz="0" w:space="0" w:color="auto"/>
        <w:bottom w:val="none" w:sz="0" w:space="0" w:color="auto"/>
        <w:right w:val="none" w:sz="0" w:space="0" w:color="auto"/>
      </w:divBdr>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7321019">
      <w:bodyDiv w:val="1"/>
      <w:marLeft w:val="0"/>
      <w:marRight w:val="0"/>
      <w:marTop w:val="0"/>
      <w:marBottom w:val="0"/>
      <w:divBdr>
        <w:top w:val="none" w:sz="0" w:space="0" w:color="auto"/>
        <w:left w:val="none" w:sz="0" w:space="0" w:color="auto"/>
        <w:bottom w:val="none" w:sz="0" w:space="0" w:color="auto"/>
        <w:right w:val="none" w:sz="0" w:space="0" w:color="auto"/>
      </w:divBdr>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444483">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06722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268235">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8695540">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5405348">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2773091">
      <w:bodyDiv w:val="1"/>
      <w:marLeft w:val="0"/>
      <w:marRight w:val="0"/>
      <w:marTop w:val="0"/>
      <w:marBottom w:val="0"/>
      <w:divBdr>
        <w:top w:val="none" w:sz="0" w:space="0" w:color="auto"/>
        <w:left w:val="none" w:sz="0" w:space="0" w:color="auto"/>
        <w:bottom w:val="none" w:sz="0" w:space="0" w:color="auto"/>
        <w:right w:val="none" w:sz="0" w:space="0" w:color="auto"/>
      </w:divBdr>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2941969">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322481">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311590">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088447">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022931">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528042">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6362362">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1874033">
      <w:bodyDiv w:val="1"/>
      <w:marLeft w:val="0"/>
      <w:marRight w:val="0"/>
      <w:marTop w:val="0"/>
      <w:marBottom w:val="0"/>
      <w:divBdr>
        <w:top w:val="none" w:sz="0" w:space="0" w:color="auto"/>
        <w:left w:val="none" w:sz="0" w:space="0" w:color="auto"/>
        <w:bottom w:val="none" w:sz="0" w:space="0" w:color="auto"/>
        <w:right w:val="none" w:sz="0" w:space="0" w:color="auto"/>
      </w:divBdr>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4887941">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508276">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245789">
      <w:bodyDiv w:val="1"/>
      <w:marLeft w:val="0"/>
      <w:marRight w:val="0"/>
      <w:marTop w:val="0"/>
      <w:marBottom w:val="0"/>
      <w:divBdr>
        <w:top w:val="none" w:sz="0" w:space="0" w:color="auto"/>
        <w:left w:val="none" w:sz="0" w:space="0" w:color="auto"/>
        <w:bottom w:val="none" w:sz="0" w:space="0" w:color="auto"/>
        <w:right w:val="none" w:sz="0" w:space="0" w:color="auto"/>
      </w:divBdr>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7140226">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695336">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1498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082611">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2826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6989726">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4800961">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628485">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3790927">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435892">
      <w:bodyDiv w:val="1"/>
      <w:marLeft w:val="0"/>
      <w:marRight w:val="0"/>
      <w:marTop w:val="0"/>
      <w:marBottom w:val="0"/>
      <w:divBdr>
        <w:top w:val="none" w:sz="0" w:space="0" w:color="auto"/>
        <w:left w:val="none" w:sz="0" w:space="0" w:color="auto"/>
        <w:bottom w:val="none" w:sz="0" w:space="0" w:color="auto"/>
        <w:right w:val="none" w:sz="0" w:space="0" w:color="auto"/>
      </w:divBdr>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154231">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1883174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7275489">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28193310">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396033">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7588516">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134849">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028106">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086741">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1587020">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6776887">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089537">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1268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59445839">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3158597">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2920774">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19612825">
      <w:bodyDiv w:val="1"/>
      <w:marLeft w:val="0"/>
      <w:marRight w:val="0"/>
      <w:marTop w:val="0"/>
      <w:marBottom w:val="0"/>
      <w:divBdr>
        <w:top w:val="none" w:sz="0" w:space="0" w:color="auto"/>
        <w:left w:val="none" w:sz="0" w:space="0" w:color="auto"/>
        <w:bottom w:val="none" w:sz="0" w:space="0" w:color="auto"/>
        <w:right w:val="none" w:sz="0" w:space="0" w:color="auto"/>
      </w:divBdr>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3913916">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048800">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091916">
      <w:bodyDiv w:val="1"/>
      <w:marLeft w:val="0"/>
      <w:marRight w:val="0"/>
      <w:marTop w:val="0"/>
      <w:marBottom w:val="0"/>
      <w:divBdr>
        <w:top w:val="none" w:sz="0" w:space="0" w:color="auto"/>
        <w:left w:val="none" w:sz="0" w:space="0" w:color="auto"/>
        <w:bottom w:val="none" w:sz="0" w:space="0" w:color="auto"/>
        <w:right w:val="none" w:sz="0" w:space="0" w:color="auto"/>
      </w:divBdr>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2956787">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7740269">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3497689">
      <w:bodyDiv w:val="1"/>
      <w:marLeft w:val="0"/>
      <w:marRight w:val="0"/>
      <w:marTop w:val="0"/>
      <w:marBottom w:val="0"/>
      <w:divBdr>
        <w:top w:val="none" w:sz="0" w:space="0" w:color="auto"/>
        <w:left w:val="none" w:sz="0" w:space="0" w:color="auto"/>
        <w:bottom w:val="none" w:sz="0" w:space="0" w:color="auto"/>
        <w:right w:val="none" w:sz="0" w:space="0" w:color="auto"/>
      </w:divBdr>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253869">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530571">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3079314">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6709">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23408">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650850">
      <w:bodyDiv w:val="1"/>
      <w:marLeft w:val="0"/>
      <w:marRight w:val="0"/>
      <w:marTop w:val="0"/>
      <w:marBottom w:val="0"/>
      <w:divBdr>
        <w:top w:val="none" w:sz="0" w:space="0" w:color="auto"/>
        <w:left w:val="none" w:sz="0" w:space="0" w:color="auto"/>
        <w:bottom w:val="none" w:sz="0" w:space="0" w:color="auto"/>
        <w:right w:val="none" w:sz="0" w:space="0" w:color="auto"/>
      </w:divBdr>
    </w:div>
    <w:div w:id="1944724612">
      <w:bodyDiv w:val="1"/>
      <w:marLeft w:val="0"/>
      <w:marRight w:val="0"/>
      <w:marTop w:val="0"/>
      <w:marBottom w:val="0"/>
      <w:divBdr>
        <w:top w:val="none" w:sz="0" w:space="0" w:color="auto"/>
        <w:left w:val="none" w:sz="0" w:space="0" w:color="auto"/>
        <w:bottom w:val="none" w:sz="0" w:space="0" w:color="auto"/>
        <w:right w:val="none" w:sz="0" w:space="0" w:color="auto"/>
      </w:divBdr>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065500">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857919">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2106883">
      <w:bodyDiv w:val="1"/>
      <w:marLeft w:val="0"/>
      <w:marRight w:val="0"/>
      <w:marTop w:val="0"/>
      <w:marBottom w:val="0"/>
      <w:divBdr>
        <w:top w:val="none" w:sz="0" w:space="0" w:color="auto"/>
        <w:left w:val="none" w:sz="0" w:space="0" w:color="auto"/>
        <w:bottom w:val="none" w:sz="0" w:space="0" w:color="auto"/>
        <w:right w:val="none" w:sz="0" w:space="0" w:color="auto"/>
      </w:divBdr>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6230938">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3711932">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3994718">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66769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5448959">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70979">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18922362">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6133550">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6453">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3915148">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28317">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5619669">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018107">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3697306">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8938879">
      <w:bodyDiv w:val="1"/>
      <w:marLeft w:val="0"/>
      <w:marRight w:val="0"/>
      <w:marTop w:val="0"/>
      <w:marBottom w:val="0"/>
      <w:divBdr>
        <w:top w:val="none" w:sz="0" w:space="0" w:color="auto"/>
        <w:left w:val="none" w:sz="0" w:space="0" w:color="auto"/>
        <w:bottom w:val="none" w:sz="0" w:space="0" w:color="auto"/>
        <w:right w:val="none" w:sz="0" w:space="0" w:color="auto"/>
      </w:divBdr>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560589">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5E7D3A-0B82-4638-BBBE-7BB3AF7F2C16}">
  <ds:schemaRefs>
    <ds:schemaRef ds:uri="http://schemas.openxmlformats.org/officeDocument/2006/bibliography"/>
  </ds:schemaRefs>
</ds:datastoreItem>
</file>

<file path=customXml/itemProps2.xml><?xml version="1.0" encoding="utf-8"?>
<ds:datastoreItem xmlns:ds="http://schemas.openxmlformats.org/officeDocument/2006/customXml" ds:itemID="{64BA26E7-BA31-4DFD-9C54-87AAA66838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464B9D-972B-495A-9018-D9E568A1EBC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6310434B-63E3-4B08-BEAD-7834A0F5A1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3</Pages>
  <Words>895</Words>
  <Characters>5105</Characters>
  <Application>Microsoft Office Word</Application>
  <DocSecurity>2</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Bergman</dc:creator>
  <cp:keywords/>
  <cp:lastModifiedBy>Santhan T</cp:lastModifiedBy>
  <cp:revision>2</cp:revision>
  <cp:lastPrinted>2013-05-13T01:37:00Z</cp:lastPrinted>
  <dcterms:created xsi:type="dcterms:W3CDTF">2023-09-27T19:17:00Z</dcterms:created>
  <dcterms:modified xsi:type="dcterms:W3CDTF">2023-09-27T19:17:00Z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