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DF2A4" w14:textId="033CAF2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2B69F3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C759C" w:rsidRPr="004C759C">
        <w:rPr>
          <w:rFonts w:ascii="Arial" w:eastAsia="SimSun" w:hAnsi="Arial" w:cs="Times New Roman"/>
          <w:b/>
          <w:bCs/>
          <w:sz w:val="24"/>
          <w:szCs w:val="20"/>
        </w:rPr>
        <w:t>R4-2315946</w:t>
      </w:r>
      <w:r w:rsidR="004C759C" w:rsidRPr="004C759C" w:rsidDel="004C759C">
        <w:rPr>
          <w:rFonts w:ascii="Arial" w:eastAsia="SimSun" w:hAnsi="Arial" w:cs="Times New Roman"/>
          <w:b/>
          <w:bCs/>
          <w:sz w:val="24"/>
          <w:szCs w:val="20"/>
          <w:highlight w:val="yellow"/>
        </w:rPr>
        <w:t xml:space="preserve"> </w:t>
      </w:r>
    </w:p>
    <w:p w14:paraId="3B623361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4159D3C0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E1D397A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232D729" w14:textId="2C3A6398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0F6E77">
        <w:rPr>
          <w:rFonts w:ascii="Arial" w:eastAsia="Calibri" w:hAnsi="Arial" w:cs="Arial"/>
          <w:b/>
          <w:bCs/>
          <w:sz w:val="24"/>
        </w:rPr>
        <w:t>Discussion on</w:t>
      </w:r>
      <w:r w:rsidR="000778EF">
        <w:rPr>
          <w:rFonts w:ascii="Arial" w:eastAsia="Calibri" w:hAnsi="Arial" w:cs="Arial"/>
          <w:b/>
          <w:bCs/>
          <w:sz w:val="24"/>
        </w:rPr>
        <w:t xml:space="preserve"> NR</w:t>
      </w:r>
      <w:r w:rsidR="000F6E77">
        <w:rPr>
          <w:rFonts w:ascii="Arial" w:eastAsia="Calibri" w:hAnsi="Arial" w:cs="Arial"/>
          <w:b/>
          <w:bCs/>
          <w:sz w:val="24"/>
        </w:rPr>
        <w:t xml:space="preserve"> </w:t>
      </w:r>
      <w:proofErr w:type="spellStart"/>
      <w:r w:rsidR="000F6E77" w:rsidRPr="000F6E77">
        <w:rPr>
          <w:rFonts w:ascii="Arial" w:eastAsia="Calibri" w:hAnsi="Arial" w:cs="Arial"/>
          <w:b/>
          <w:bCs/>
          <w:sz w:val="24"/>
        </w:rPr>
        <w:t>sidelink</w:t>
      </w:r>
      <w:proofErr w:type="spellEnd"/>
      <w:r w:rsidR="000F6E77" w:rsidRPr="000F6E77">
        <w:rPr>
          <w:rFonts w:ascii="Arial" w:eastAsia="Calibri" w:hAnsi="Arial" w:cs="Arial"/>
          <w:b/>
          <w:bCs/>
          <w:sz w:val="24"/>
        </w:rPr>
        <w:t xml:space="preserve"> </w:t>
      </w:r>
      <w:r w:rsidR="000F6E77">
        <w:rPr>
          <w:rFonts w:ascii="Arial" w:eastAsia="Calibri" w:hAnsi="Arial" w:cs="Arial"/>
          <w:b/>
          <w:bCs/>
          <w:sz w:val="24"/>
        </w:rPr>
        <w:t>evolution</w:t>
      </w:r>
      <w:r w:rsidR="000F6E77" w:rsidRPr="000F6E77">
        <w:rPr>
          <w:rFonts w:ascii="Arial" w:eastAsia="Calibri" w:hAnsi="Arial" w:cs="Arial"/>
          <w:b/>
          <w:bCs/>
          <w:sz w:val="24"/>
        </w:rPr>
        <w:t xml:space="preserve"> RRM performance requirements</w:t>
      </w:r>
    </w:p>
    <w:p w14:paraId="63751191" w14:textId="44F233E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0E74C3" w:rsidRPr="001038E9">
        <w:rPr>
          <w:rFonts w:ascii="Arial" w:eastAsia="MS Mincho" w:hAnsi="Arial" w:cs="Arial"/>
          <w:b/>
          <w:bCs/>
          <w:sz w:val="24"/>
          <w:szCs w:val="20"/>
        </w:rPr>
        <w:t>5.30.4</w:t>
      </w:r>
    </w:p>
    <w:p w14:paraId="1D2FC11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C0E7767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207762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EBB2905" w14:textId="113758C3" w:rsidR="00FB0348" w:rsidRDefault="00FB0348" w:rsidP="005C23A4">
      <w:r>
        <w:t xml:space="preserve">Objective of performance part WI of Release 18 NR </w:t>
      </w:r>
      <w:proofErr w:type="spellStart"/>
      <w:r>
        <w:t>Sidelink</w:t>
      </w:r>
      <w:proofErr w:type="spellEnd"/>
      <w:r>
        <w:t xml:space="preserve"> Evolution is given in </w:t>
      </w:r>
      <w:r w:rsidRPr="00FB0348">
        <w:t>RP-230077</w:t>
      </w:r>
      <w:r>
        <w:t xml:space="preserve"> [1] and given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B0348" w14:paraId="215D074E" w14:textId="77777777" w:rsidTr="00FB0348">
        <w:tc>
          <w:tcPr>
            <w:tcW w:w="9617" w:type="dxa"/>
          </w:tcPr>
          <w:p w14:paraId="748F349F" w14:textId="77777777" w:rsidR="00FB0348" w:rsidRPr="00CC3E30" w:rsidRDefault="00FB0348" w:rsidP="00FB0348">
            <w:pPr>
              <w:pStyle w:val="Heading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3E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4.2</w:t>
            </w:r>
            <w:r w:rsidRPr="00CC3E3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  <w:t>Objective of Performance part WI</w:t>
            </w:r>
          </w:p>
          <w:p w14:paraId="7490C053" w14:textId="77777777" w:rsidR="00FB0348" w:rsidRPr="00B248A5" w:rsidRDefault="00FB0348" w:rsidP="00FB0348">
            <w:r w:rsidRPr="00B248A5">
              <w:t>Specify the following requirements [RAN4]</w:t>
            </w:r>
          </w:p>
          <w:p w14:paraId="702F2D21" w14:textId="77777777" w:rsidR="00FB0348" w:rsidRDefault="00FB0348" w:rsidP="00FB034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demodulation performance requirements</w:t>
            </w:r>
          </w:p>
          <w:p w14:paraId="5CE34A4A" w14:textId="77777777" w:rsidR="00FB0348" w:rsidRDefault="00FB0348" w:rsidP="00FB034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RRM performance requirements</w:t>
            </w:r>
          </w:p>
          <w:p w14:paraId="46F78959" w14:textId="77777777" w:rsidR="00FB0348" w:rsidRDefault="00FB0348" w:rsidP="005C23A4"/>
        </w:tc>
      </w:tr>
    </w:tbl>
    <w:p w14:paraId="7BBD5CDB" w14:textId="77777777" w:rsidR="00FB0348" w:rsidRDefault="00FB0348" w:rsidP="005C23A4"/>
    <w:p w14:paraId="48827FDC" w14:textId="78BA83FC" w:rsidR="00B43561" w:rsidRPr="008C39F7" w:rsidRDefault="00FB0348" w:rsidP="005C23A4">
      <w:r>
        <w:t>In this paper we provide UE RRM performance requirements associated with the agreed RRM core requirements.</w:t>
      </w:r>
    </w:p>
    <w:p w14:paraId="0115DFF2" w14:textId="77777777" w:rsidR="0060543D" w:rsidRPr="008C39F7" w:rsidRDefault="0060543D" w:rsidP="005C23A4"/>
    <w:p w14:paraId="3F3CEF87" w14:textId="44C7C92E" w:rsidR="003B659E" w:rsidRDefault="00F476D8" w:rsidP="00B77765">
      <w:pPr>
        <w:pStyle w:val="RAN4H1"/>
      </w:pPr>
      <w:proofErr w:type="spellStart"/>
      <w:r>
        <w:t>S</w:t>
      </w:r>
      <w:r w:rsidR="001F1362">
        <w:t>idelink</w:t>
      </w:r>
      <w:proofErr w:type="spellEnd"/>
      <w:r w:rsidR="001F1362">
        <w:t xml:space="preserve"> Carrier Aggregation</w:t>
      </w:r>
    </w:p>
    <w:p w14:paraId="2B7E098B" w14:textId="77777777" w:rsidR="00F83C96" w:rsidRPr="00554F9D" w:rsidRDefault="00F83C96" w:rsidP="00F83C96">
      <w:pPr>
        <w:pStyle w:val="RAN4H2"/>
      </w:pPr>
      <w:r>
        <w:t>Interruptions due to V2X Carrier Aggregation</w:t>
      </w:r>
    </w:p>
    <w:p w14:paraId="6BCFACFA" w14:textId="0550A616" w:rsidR="006C3C59" w:rsidRPr="00466A2E" w:rsidRDefault="00F83C96" w:rsidP="00466A2E">
      <w:r>
        <w:t xml:space="preserve">On interruptions </w:t>
      </w:r>
      <w:r w:rsidR="000D60B7">
        <w:t xml:space="preserve">in WAN due to </w:t>
      </w:r>
      <w:r w:rsidR="00BF5A20">
        <w:t>NR SL c</w:t>
      </w:r>
      <w:r w:rsidR="0017456D">
        <w:t xml:space="preserve">omponent </w:t>
      </w:r>
      <w:r w:rsidR="00BF5A20">
        <w:t xml:space="preserve">carrier </w:t>
      </w:r>
      <w:r w:rsidR="0017456D">
        <w:t>addition/release</w:t>
      </w:r>
      <w:r w:rsidR="00C62864">
        <w:t>, RAN4#108 made below decision</w:t>
      </w:r>
      <w:r w:rsidR="00476B5E">
        <w:t xml:space="preserve"> as captured in R4-2314349 [2]</w:t>
      </w:r>
      <w:r w:rsidR="00F27B97">
        <w:t>.</w:t>
      </w:r>
    </w:p>
    <w:tbl>
      <w:tblPr>
        <w:tblW w:w="0" w:type="auto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9617"/>
      </w:tblGrid>
      <w:tr w:rsidR="006C3C59" w:rsidRPr="006C3C59" w14:paraId="728AE35B" w14:textId="77777777" w:rsidTr="006C0BB2">
        <w:trPr>
          <w:trHeight w:val="1885"/>
        </w:trPr>
        <w:tc>
          <w:tcPr>
            <w:tcW w:w="961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C74012" w14:textId="77777777" w:rsidR="006C3C59" w:rsidRPr="00466A2E" w:rsidRDefault="006C3C59" w:rsidP="00466A2E">
            <w:pPr>
              <w:spacing w:after="0" w:line="240" w:lineRule="auto"/>
              <w:rPr>
                <w:u w:val="single"/>
                <w:lang w:val="sv-SE"/>
              </w:rPr>
            </w:pPr>
            <w:proofErr w:type="spellStart"/>
            <w:r w:rsidRPr="00466A2E">
              <w:rPr>
                <w:u w:val="single"/>
                <w:lang w:val="sv-SE"/>
              </w:rPr>
              <w:t>Issue</w:t>
            </w:r>
            <w:proofErr w:type="spellEnd"/>
            <w:r w:rsidRPr="00466A2E">
              <w:rPr>
                <w:u w:val="single"/>
                <w:lang w:val="sv-SE"/>
              </w:rPr>
              <w:t xml:space="preserve"> 1-1: </w:t>
            </w:r>
            <w:proofErr w:type="spellStart"/>
            <w:r w:rsidRPr="00466A2E">
              <w:rPr>
                <w:u w:val="single"/>
                <w:lang w:val="sv-SE"/>
              </w:rPr>
              <w:t>Interruption</w:t>
            </w:r>
            <w:proofErr w:type="spellEnd"/>
            <w:r w:rsidRPr="00466A2E">
              <w:rPr>
                <w:u w:val="single"/>
                <w:lang w:val="sv-SE"/>
              </w:rPr>
              <w:t xml:space="preserve"> </w:t>
            </w:r>
            <w:proofErr w:type="spellStart"/>
            <w:r w:rsidRPr="00466A2E">
              <w:rPr>
                <w:u w:val="single"/>
                <w:lang w:val="sv-SE"/>
              </w:rPr>
              <w:t>location</w:t>
            </w:r>
            <w:proofErr w:type="spellEnd"/>
            <w:r w:rsidRPr="00466A2E">
              <w:rPr>
                <w:u w:val="single"/>
                <w:lang w:val="sv-SE"/>
              </w:rPr>
              <w:t xml:space="preserve"> </w:t>
            </w:r>
            <w:proofErr w:type="spellStart"/>
            <w:r w:rsidRPr="00466A2E">
              <w:rPr>
                <w:u w:val="single"/>
                <w:lang w:val="sv-SE"/>
              </w:rPr>
              <w:t>of</w:t>
            </w:r>
            <w:proofErr w:type="spellEnd"/>
            <w:r w:rsidRPr="00466A2E">
              <w:rPr>
                <w:u w:val="single"/>
                <w:lang w:val="sv-SE"/>
              </w:rPr>
              <w:t xml:space="preserve"> the </w:t>
            </w:r>
            <w:proofErr w:type="spellStart"/>
            <w:r w:rsidRPr="00466A2E">
              <w:rPr>
                <w:u w:val="single"/>
                <w:lang w:val="sv-SE"/>
              </w:rPr>
              <w:t>interruption</w:t>
            </w:r>
            <w:proofErr w:type="spellEnd"/>
            <w:r w:rsidRPr="00466A2E">
              <w:rPr>
                <w:u w:val="single"/>
                <w:lang w:val="sv-SE"/>
              </w:rPr>
              <w:t xml:space="preserve"> to WAN at SL </w:t>
            </w:r>
            <w:proofErr w:type="spellStart"/>
            <w:r w:rsidRPr="00466A2E">
              <w:rPr>
                <w:u w:val="single"/>
                <w:lang w:val="sv-SE"/>
              </w:rPr>
              <w:t>carrier</w:t>
            </w:r>
            <w:proofErr w:type="spellEnd"/>
            <w:r w:rsidRPr="00466A2E">
              <w:rPr>
                <w:u w:val="single"/>
                <w:lang w:val="sv-SE"/>
              </w:rPr>
              <w:t xml:space="preserve"> addition/release</w:t>
            </w:r>
          </w:p>
          <w:p w14:paraId="11F1E94E" w14:textId="77777777" w:rsidR="006C3C59" w:rsidRPr="00012DB4" w:rsidRDefault="006C3C59" w:rsidP="00466A2E">
            <w:pPr>
              <w:pStyle w:val="ListParagraph"/>
              <w:numPr>
                <w:ilvl w:val="0"/>
                <w:numId w:val="73"/>
              </w:numPr>
              <w:spacing w:after="0" w:line="240" w:lineRule="auto"/>
              <w:rPr>
                <w:u w:val="single"/>
                <w:lang w:val="sv-SE"/>
              </w:rPr>
            </w:pPr>
            <w:proofErr w:type="spellStart"/>
            <w:r w:rsidRPr="00466A2E">
              <w:rPr>
                <w:u w:val="single"/>
                <w:lang w:val="sv-SE"/>
              </w:rPr>
              <w:t>Agreements</w:t>
            </w:r>
            <w:proofErr w:type="spellEnd"/>
          </w:p>
          <w:p w14:paraId="08901075" w14:textId="77777777" w:rsidR="006C3C59" w:rsidRDefault="006C3C59" w:rsidP="0049498F">
            <w:pPr>
              <w:pStyle w:val="ListParagraph"/>
              <w:numPr>
                <w:ilvl w:val="1"/>
                <w:numId w:val="30"/>
              </w:numPr>
              <w:autoSpaceDN w:val="0"/>
              <w:spacing w:after="120" w:line="240" w:lineRule="auto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 xml:space="preserve">For Mode 2 SL CA operation do not specify the exact </w:t>
            </w:r>
            <w:proofErr w:type="gramStart"/>
            <w:r>
              <w:rPr>
                <w:rFonts w:eastAsiaTheme="minorEastAsia" w:hint="eastAsia"/>
              </w:rPr>
              <w:t>interruptions</w:t>
            </w:r>
            <w:proofErr w:type="gramEnd"/>
            <w:r>
              <w:rPr>
                <w:rFonts w:eastAsiaTheme="minorEastAsia" w:hint="eastAsia"/>
              </w:rPr>
              <w:t xml:space="preserve"> location</w:t>
            </w:r>
          </w:p>
          <w:p w14:paraId="19D4180C" w14:textId="77777777" w:rsidR="006C3C59" w:rsidRDefault="006C3C59" w:rsidP="0049498F">
            <w:pPr>
              <w:pStyle w:val="ListParagraph"/>
              <w:numPr>
                <w:ilvl w:val="2"/>
                <w:numId w:val="30"/>
              </w:numPr>
              <w:autoSpaceDN w:val="0"/>
              <w:spacing w:after="120" w:line="240" w:lineRule="auto"/>
              <w:contextualSpacing w:val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FFS if constraints on interruptions during WAN paging or SIB reception shall be </w:t>
            </w:r>
            <w:proofErr w:type="gramStart"/>
            <w:r>
              <w:rPr>
                <w:rFonts w:eastAsiaTheme="minorEastAsia" w:hint="eastAsia"/>
              </w:rPr>
              <w:t>introduced</w:t>
            </w:r>
            <w:proofErr w:type="gramEnd"/>
          </w:p>
          <w:p w14:paraId="78AB3908" w14:textId="77777777" w:rsidR="006C3C59" w:rsidRDefault="006C3C59" w:rsidP="0049498F">
            <w:pPr>
              <w:pStyle w:val="ListParagraph"/>
              <w:spacing w:line="252" w:lineRule="auto"/>
              <w:ind w:left="1080" w:firstLine="480"/>
              <w:rPr>
                <w:rFonts w:eastAsia="MS Mincho"/>
                <w:lang w:eastAsia="ja-JP"/>
              </w:rPr>
            </w:pPr>
          </w:p>
          <w:p w14:paraId="5BB7DC58" w14:textId="77777777" w:rsidR="006C3C59" w:rsidRPr="00012DB4" w:rsidRDefault="006C3C59" w:rsidP="00012DB4">
            <w:pPr>
              <w:spacing w:after="0" w:line="240" w:lineRule="auto"/>
              <w:rPr>
                <w:u w:val="single"/>
                <w:lang w:val="sv-SE"/>
              </w:rPr>
            </w:pPr>
            <w:proofErr w:type="spellStart"/>
            <w:r w:rsidRPr="00012DB4">
              <w:rPr>
                <w:u w:val="single"/>
                <w:lang w:val="sv-SE"/>
              </w:rPr>
              <w:t>Issue</w:t>
            </w:r>
            <w:proofErr w:type="spellEnd"/>
            <w:r w:rsidRPr="00012DB4">
              <w:rPr>
                <w:u w:val="single"/>
                <w:lang w:val="sv-SE"/>
              </w:rPr>
              <w:t xml:space="preserve"> 1-2: </w:t>
            </w:r>
            <w:proofErr w:type="spellStart"/>
            <w:r w:rsidRPr="00012DB4">
              <w:rPr>
                <w:u w:val="single"/>
                <w:lang w:val="sv-SE"/>
              </w:rPr>
              <w:t>Interruption</w:t>
            </w:r>
            <w:proofErr w:type="spellEnd"/>
            <w:r w:rsidRPr="00012DB4">
              <w:rPr>
                <w:u w:val="single"/>
                <w:lang w:val="sv-SE"/>
              </w:rPr>
              <w:t xml:space="preserve"> </w:t>
            </w:r>
            <w:proofErr w:type="spellStart"/>
            <w:r w:rsidRPr="00012DB4">
              <w:rPr>
                <w:u w:val="single"/>
                <w:lang w:val="sv-SE"/>
              </w:rPr>
              <w:t>length</w:t>
            </w:r>
            <w:proofErr w:type="spellEnd"/>
            <w:r w:rsidRPr="00012DB4">
              <w:rPr>
                <w:u w:val="single"/>
                <w:lang w:val="sv-SE"/>
              </w:rPr>
              <w:t xml:space="preserve"> </w:t>
            </w:r>
            <w:proofErr w:type="spellStart"/>
            <w:r w:rsidRPr="00012DB4">
              <w:rPr>
                <w:u w:val="single"/>
                <w:lang w:val="sv-SE"/>
              </w:rPr>
              <w:t>of</w:t>
            </w:r>
            <w:proofErr w:type="spellEnd"/>
            <w:r w:rsidRPr="00012DB4">
              <w:rPr>
                <w:u w:val="single"/>
                <w:lang w:val="sv-SE"/>
              </w:rPr>
              <w:t xml:space="preserve"> the </w:t>
            </w:r>
            <w:proofErr w:type="spellStart"/>
            <w:r w:rsidRPr="00012DB4">
              <w:rPr>
                <w:u w:val="single"/>
                <w:lang w:val="sv-SE"/>
              </w:rPr>
              <w:t>interruption</w:t>
            </w:r>
            <w:proofErr w:type="spellEnd"/>
            <w:r w:rsidRPr="00012DB4">
              <w:rPr>
                <w:u w:val="single"/>
                <w:lang w:val="sv-SE"/>
              </w:rPr>
              <w:t xml:space="preserve"> to WAN at SL </w:t>
            </w:r>
            <w:proofErr w:type="spellStart"/>
            <w:r w:rsidRPr="00012DB4">
              <w:rPr>
                <w:u w:val="single"/>
                <w:lang w:val="sv-SE"/>
              </w:rPr>
              <w:t>carrier</w:t>
            </w:r>
            <w:proofErr w:type="spellEnd"/>
            <w:r w:rsidRPr="00012DB4">
              <w:rPr>
                <w:u w:val="single"/>
                <w:lang w:val="sv-SE"/>
              </w:rPr>
              <w:t xml:space="preserve"> addition/release</w:t>
            </w:r>
          </w:p>
          <w:p w14:paraId="378D004C" w14:textId="77777777" w:rsidR="006C3C59" w:rsidRPr="00012DB4" w:rsidRDefault="006C3C59" w:rsidP="00012DB4">
            <w:pPr>
              <w:pStyle w:val="ListParagraph"/>
              <w:numPr>
                <w:ilvl w:val="0"/>
                <w:numId w:val="72"/>
              </w:numPr>
              <w:spacing w:after="0" w:line="240" w:lineRule="auto"/>
              <w:rPr>
                <w:u w:val="single"/>
                <w:lang w:val="sv-SE"/>
              </w:rPr>
            </w:pPr>
            <w:proofErr w:type="spellStart"/>
            <w:r w:rsidRPr="00012DB4">
              <w:rPr>
                <w:u w:val="single"/>
                <w:lang w:val="sv-SE"/>
              </w:rPr>
              <w:t>Agreements</w:t>
            </w:r>
            <w:proofErr w:type="spellEnd"/>
          </w:p>
          <w:p w14:paraId="375145C4" w14:textId="77777777" w:rsidR="006C3C59" w:rsidRDefault="006C3C59" w:rsidP="0049498F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 xml:space="preserve">Interruption length </w:t>
            </w:r>
            <w:proofErr w:type="gramStart"/>
            <w:r>
              <w:rPr>
                <w:rFonts w:hint="eastAsia"/>
                <w:lang w:eastAsia="ko-KR"/>
              </w:rPr>
              <w:t>is</w:t>
            </w:r>
            <w:proofErr w:type="gram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7"/>
              <w:gridCol w:w="1985"/>
              <w:gridCol w:w="2491"/>
            </w:tblGrid>
            <w:tr w:rsidR="0049498F" w14:paraId="08FE208C" w14:textId="77777777" w:rsidTr="006C0BB2">
              <w:trPr>
                <w:trHeight w:val="23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E4818" w14:textId="2E9BB58F" w:rsidR="0049498F" w:rsidRDefault="0049498F" w:rsidP="0049498F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noProof/>
                      <w:sz w:val="18"/>
                    </w:rPr>
                    <w:drawing>
                      <wp:inline distT="0" distB="0" distL="0" distR="0" wp14:anchorId="0198A38E" wp14:editId="49286AF3">
                        <wp:extent cx="147320" cy="162560"/>
                        <wp:effectExtent l="0" t="0" r="5080" b="889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320" cy="16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09D08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 w:val="18"/>
                    </w:rPr>
                  </w:pPr>
                  <w:r w:rsidRPr="006C0BB2">
                    <w:rPr>
                      <w:rFonts w:cs="Times New Roman"/>
                      <w:b/>
                      <w:sz w:val="18"/>
                    </w:rPr>
                    <w:t>NR Slot length (</w:t>
                  </w:r>
                  <w:proofErr w:type="spellStart"/>
                  <w:r w:rsidRPr="006C0BB2">
                    <w:rPr>
                      <w:rFonts w:cs="Times New Roman"/>
                      <w:b/>
                      <w:sz w:val="18"/>
                    </w:rPr>
                    <w:t>ms</w:t>
                  </w:r>
                  <w:proofErr w:type="spellEnd"/>
                  <w:r w:rsidRPr="006C0BB2">
                    <w:rPr>
                      <w:rFonts w:cs="Times New Roman"/>
                      <w:b/>
                      <w:sz w:val="18"/>
                    </w:rPr>
                    <w:t xml:space="preserve">) 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A50D5A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 w:val="18"/>
                    </w:rPr>
                  </w:pPr>
                  <w:r w:rsidRPr="006C0BB2">
                    <w:rPr>
                      <w:rFonts w:cs="Times New Roman"/>
                      <w:b/>
                      <w:sz w:val="18"/>
                    </w:rPr>
                    <w:t>Interruption length (slots)</w:t>
                  </w:r>
                </w:p>
              </w:tc>
            </w:tr>
            <w:tr w:rsidR="0049498F" w14:paraId="1E3E154F" w14:textId="77777777" w:rsidTr="006C0BB2">
              <w:trPr>
                <w:trHeight w:val="202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334F16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DC9A0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1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CAF4E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2</w:t>
                  </w:r>
                </w:p>
              </w:tc>
            </w:tr>
            <w:tr w:rsidR="0049498F" w14:paraId="0AEEE5B2" w14:textId="77777777" w:rsidTr="006C0BB2">
              <w:trPr>
                <w:trHeight w:val="236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C44699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53FAF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0.5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F91030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 xml:space="preserve">3 </w:t>
                  </w:r>
                </w:p>
              </w:tc>
            </w:tr>
            <w:tr w:rsidR="0049498F" w14:paraId="7543D4F3" w14:textId="77777777" w:rsidTr="006C0BB2">
              <w:trPr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E927E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2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76A16D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0.25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1B882D" w14:textId="77777777" w:rsidR="0049498F" w:rsidRPr="006C0BB2" w:rsidRDefault="0049498F" w:rsidP="0049498F">
                  <w:pPr>
                    <w:keepNext/>
                    <w:keepLines/>
                    <w:jc w:val="center"/>
                    <w:rPr>
                      <w:rFonts w:cs="Times New Roman"/>
                      <w:sz w:val="18"/>
                    </w:rPr>
                  </w:pPr>
                  <w:r w:rsidRPr="006C0BB2">
                    <w:rPr>
                      <w:rFonts w:cs="Times New Roman"/>
                      <w:sz w:val="18"/>
                    </w:rPr>
                    <w:t>5</w:t>
                  </w:r>
                </w:p>
              </w:tc>
            </w:tr>
          </w:tbl>
          <w:p w14:paraId="44790A3F" w14:textId="77777777" w:rsidR="006C3C59" w:rsidRPr="006C3C59" w:rsidRDefault="006C3C59" w:rsidP="006C3C5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53142763" w14:textId="77777777" w:rsidR="00C62864" w:rsidRPr="00554F9D" w:rsidRDefault="00C62864" w:rsidP="00F83C96"/>
    <w:p w14:paraId="63D7CAF1" w14:textId="3BBA06EC" w:rsidR="00B13880" w:rsidRDefault="00DA60CA" w:rsidP="005C3490">
      <w:r>
        <w:t xml:space="preserve">TS 36.133, clause </w:t>
      </w:r>
      <w:r w:rsidR="64A4A4C5">
        <w:t xml:space="preserve">A.12.8 </w:t>
      </w:r>
      <w:r w:rsidR="009C78D8">
        <w:t>‘</w:t>
      </w:r>
      <w:r w:rsidR="64A4A4C5">
        <w:t>Interruptions due to V2X Carrier Aggregation</w:t>
      </w:r>
      <w:r w:rsidR="009C78D8">
        <w:t>’</w:t>
      </w:r>
      <w:r w:rsidR="64A4A4C5">
        <w:t>, can be used a</w:t>
      </w:r>
      <w:r w:rsidR="005B3214">
        <w:t>s</w:t>
      </w:r>
      <w:r w:rsidR="64A4A4C5">
        <w:t xml:space="preserve"> baseline </w:t>
      </w:r>
      <w:r w:rsidR="1378198F">
        <w:t xml:space="preserve">for similar section in </w:t>
      </w:r>
      <w:r w:rsidR="5349639C">
        <w:t xml:space="preserve">TS 38.133 to capture the corresponding </w:t>
      </w:r>
      <w:r w:rsidR="7C7A0BD2">
        <w:t xml:space="preserve">RRM performance requirements </w:t>
      </w:r>
      <w:r w:rsidR="2E4FAE04">
        <w:t>for interruptions due to NR SL C</w:t>
      </w:r>
      <w:r w:rsidR="41FD3187">
        <w:t xml:space="preserve">arrier </w:t>
      </w:r>
      <w:r w:rsidR="41FD3187">
        <w:lastRenderedPageBreak/>
        <w:t>Aggregation</w:t>
      </w:r>
      <w:r w:rsidR="7BD2BC35">
        <w:t xml:space="preserve">. </w:t>
      </w:r>
      <w:r w:rsidR="6E052170">
        <w:t xml:space="preserve">The basic test environment and procedure can follow the very same procedure as </w:t>
      </w:r>
      <w:r w:rsidR="72D82B2F">
        <w:t xml:space="preserve">specified TS </w:t>
      </w:r>
      <w:proofErr w:type="gramStart"/>
      <w:r w:rsidR="72D82B2F">
        <w:t>36.133  in</w:t>
      </w:r>
      <w:proofErr w:type="gramEnd"/>
      <w:r w:rsidR="72D82B2F">
        <w:t xml:space="preserve"> clause A.12.8, while the </w:t>
      </w:r>
      <w:r w:rsidR="00FF6DA6">
        <w:t xml:space="preserve">specified </w:t>
      </w:r>
      <w:r w:rsidR="72D82B2F">
        <w:t xml:space="preserve">test parameters </w:t>
      </w:r>
      <w:r w:rsidR="0186703E">
        <w:t xml:space="preserve">need to be modified </w:t>
      </w:r>
      <w:r w:rsidR="3581478A">
        <w:t>to NR. List of terms and values which need to be changed according to NR</w:t>
      </w:r>
      <w:r w:rsidR="40B0AB3B">
        <w:t xml:space="preserve"> SL</w:t>
      </w:r>
      <w:r w:rsidR="3581478A">
        <w:t xml:space="preserve"> CA differences includ</w:t>
      </w:r>
      <w:r w:rsidR="00027DCB">
        <w:t>e</w:t>
      </w:r>
      <w:r w:rsidR="697F4782">
        <w:t xml:space="preserve"> for example NR band n47, </w:t>
      </w:r>
      <w:r w:rsidR="29B42B7B">
        <w:t>w</w:t>
      </w:r>
      <w:r w:rsidR="3C07B6A4">
        <w:t>ith corresponding possible bandwidth</w:t>
      </w:r>
      <w:r w:rsidR="71512D93">
        <w:t xml:space="preserve"> and subchannel spacing</w:t>
      </w:r>
      <w:r w:rsidR="00004105">
        <w:t>.</w:t>
      </w:r>
      <w:r w:rsidR="1FCD9BA3">
        <w:t xml:space="preserve"> </w:t>
      </w:r>
      <w:r w:rsidR="00004105">
        <w:t>Likewise,</w:t>
      </w:r>
      <w:r w:rsidR="1FCD9BA3">
        <w:t xml:space="preserve"> tables </w:t>
      </w:r>
      <w:r w:rsidR="05E7A5CF">
        <w:t>for test parameters</w:t>
      </w:r>
      <w:r w:rsidR="7B777A13">
        <w:t xml:space="preserve">, </w:t>
      </w:r>
      <w:r w:rsidR="009B3895">
        <w:t>‘</w:t>
      </w:r>
      <w:r w:rsidR="70FBECC5">
        <w:t>SL communication configuration</w:t>
      </w:r>
      <w:r w:rsidR="009B3895">
        <w:t>’</w:t>
      </w:r>
      <w:r w:rsidR="0899A043">
        <w:t xml:space="preserve"> and </w:t>
      </w:r>
      <w:r w:rsidR="009B3895">
        <w:t>‘</w:t>
      </w:r>
      <w:r w:rsidR="0899A043">
        <w:t xml:space="preserve">cell specific </w:t>
      </w:r>
      <w:r w:rsidR="2313F178">
        <w:t>test parameters</w:t>
      </w:r>
      <w:r w:rsidR="009B3895">
        <w:t>’</w:t>
      </w:r>
      <w:r w:rsidR="2313F178">
        <w:t xml:space="preserve"> </w:t>
      </w:r>
      <w:r w:rsidR="779A4D1F">
        <w:t>should be specified</w:t>
      </w:r>
      <w:r w:rsidR="00CA3DAD">
        <w:t xml:space="preserve"> according to NR</w:t>
      </w:r>
      <w:r w:rsidR="779A4D1F">
        <w:t>.</w:t>
      </w:r>
      <w:r w:rsidR="32733520">
        <w:t xml:space="preserve"> </w:t>
      </w:r>
      <w:r w:rsidR="08B80DD8">
        <w:t xml:space="preserve">Furthermore, the test procedure can be </w:t>
      </w:r>
      <w:r w:rsidR="287B8D7E">
        <w:t>similar</w:t>
      </w:r>
      <w:r w:rsidR="00420233">
        <w:t>,</w:t>
      </w:r>
      <w:r w:rsidR="287B8D7E">
        <w:t xml:space="preserve"> but</w:t>
      </w:r>
      <w:r w:rsidR="329E1AAF">
        <w:t xml:space="preserve"> the test requirement should follow interruption </w:t>
      </w:r>
      <w:r w:rsidR="20C091A0">
        <w:t xml:space="preserve">lengths as agreed in </w:t>
      </w:r>
      <w:r w:rsidR="3822C87A">
        <w:t xml:space="preserve">SCS-based interruption length </w:t>
      </w:r>
      <w:r w:rsidR="3555D71E">
        <w:t>in RRM core requirements</w:t>
      </w:r>
      <w:r w:rsidR="1C461D50">
        <w:t xml:space="preserve"> without evaluation of </w:t>
      </w:r>
      <w:r w:rsidR="495E43B7">
        <w:t>interruption location</w:t>
      </w:r>
      <w:r w:rsidR="33D0E7D4">
        <w:t xml:space="preserve"> as long as the interruption occurs within T2</w:t>
      </w:r>
      <w:r w:rsidR="79251358">
        <w:t xml:space="preserve">, as </w:t>
      </w:r>
      <w:r w:rsidR="4CB9B973">
        <w:t xml:space="preserve">there is </w:t>
      </w:r>
      <w:r w:rsidR="0EE42FEC">
        <w:t>no requirement on location of the interruption related to NR SL CC addition/release</w:t>
      </w:r>
      <w:r w:rsidR="2B6CFDD2">
        <w:t>.</w:t>
      </w:r>
      <w:r w:rsidR="75B05545">
        <w:t xml:space="preserve"> </w:t>
      </w:r>
      <w:r w:rsidR="00963264">
        <w:t xml:space="preserve">The latter is still not finally agreed </w:t>
      </w:r>
      <w:r w:rsidR="00595E81">
        <w:t xml:space="preserve">and </w:t>
      </w:r>
      <w:r w:rsidR="004B2F57">
        <w:t>RAN4 may specify restrictions on location</w:t>
      </w:r>
      <w:r w:rsidR="00A377BA">
        <w:t xml:space="preserve"> for certain use cases like paging and SIB reception. </w:t>
      </w:r>
      <w:r w:rsidR="00D16112">
        <w:t xml:space="preserve">In that case the corresponding location </w:t>
      </w:r>
      <w:r w:rsidR="00D62AAA">
        <w:t>check can be added to the very same test case.</w:t>
      </w:r>
    </w:p>
    <w:p w14:paraId="48E23997" w14:textId="337315CC" w:rsidR="00536ED6" w:rsidRDefault="00B11395" w:rsidP="00361AD8">
      <w:r>
        <w:t xml:space="preserve">A new section </w:t>
      </w:r>
      <w:r w:rsidR="00B024C3">
        <w:t>‘</w:t>
      </w:r>
      <w:r>
        <w:t>A.9.</w:t>
      </w:r>
      <w:r w:rsidR="00BE3BB5">
        <w:t xml:space="preserve">1.X </w:t>
      </w:r>
      <w:r w:rsidR="00B024C3">
        <w:t>Interruptions due to NR SL Carrier Aggregation’ could capture the corresponding requirements</w:t>
      </w:r>
      <w:r w:rsidR="0017723A">
        <w:t>.</w:t>
      </w:r>
    </w:p>
    <w:p w14:paraId="27F31F68" w14:textId="7E1E2F38" w:rsidR="0017723A" w:rsidRDefault="2C15A40D" w:rsidP="0017723A">
      <w:pPr>
        <w:pStyle w:val="RAN4proposal"/>
      </w:pPr>
      <w:bookmarkStart w:id="4" w:name="_Toc146725078"/>
      <w:r>
        <w:t xml:space="preserve">Add a new section A.9.1.X to TS 38.133 to specify Test for </w:t>
      </w:r>
      <w:r w:rsidR="1A686A89">
        <w:t>‘Interruptions due to NR SL Carrier Aggregation</w:t>
      </w:r>
      <w:r>
        <w:t>’.</w:t>
      </w:r>
      <w:bookmarkEnd w:id="4"/>
    </w:p>
    <w:p w14:paraId="3508B219" w14:textId="1A91E5BB" w:rsidR="0017723A" w:rsidRDefault="2C15A40D" w:rsidP="0017723A">
      <w:pPr>
        <w:pStyle w:val="RAN4proposal"/>
      </w:pPr>
      <w:bookmarkStart w:id="5" w:name="_Toc146725079"/>
      <w:r>
        <w:t>The new section A.9.1.X can be based on TS 36.133 clause A.1</w:t>
      </w:r>
      <w:r w:rsidR="00AB2E9B">
        <w:t>2</w:t>
      </w:r>
      <w:r>
        <w:t>.</w:t>
      </w:r>
      <w:r w:rsidR="4061E1CB">
        <w:t>8</w:t>
      </w:r>
      <w:r>
        <w:t xml:space="preserve"> </w:t>
      </w:r>
      <w:r w:rsidRPr="007D4760">
        <w:t>with</w:t>
      </w:r>
      <w:r>
        <w:t xml:space="preserve"> necessary changes to cover LTE </w:t>
      </w:r>
      <w:r w:rsidR="57FB3F65">
        <w:t xml:space="preserve">V2X </w:t>
      </w:r>
      <w:r>
        <w:t xml:space="preserve">CA and NR </w:t>
      </w:r>
      <w:r w:rsidR="57FB3F65">
        <w:t xml:space="preserve">SL </w:t>
      </w:r>
      <w:r>
        <w:t>CA differences.</w:t>
      </w:r>
      <w:bookmarkEnd w:id="5"/>
    </w:p>
    <w:p w14:paraId="47F0B7FC" w14:textId="253033D7" w:rsidR="00CD3A64" w:rsidRDefault="00CD3A64" w:rsidP="00CD3A64">
      <w:pPr>
        <w:pStyle w:val="RAN4H2"/>
      </w:pPr>
      <w:r w:rsidRPr="00CD3A64">
        <w:t>Selection / Reselection of Synchronization Reference Source</w:t>
      </w:r>
    </w:p>
    <w:p w14:paraId="669C5C48" w14:textId="3FB8B60D" w:rsidR="00063ECF" w:rsidRDefault="004B06FC" w:rsidP="00EB5436">
      <w:r>
        <w:t xml:space="preserve">RAN4#108 made further agreement </w:t>
      </w:r>
      <w:r w:rsidR="00307B87">
        <w:t xml:space="preserve">on requirements </w:t>
      </w:r>
      <w:r w:rsidR="00C203C6">
        <w:t xml:space="preserve">of selection/reselection of synchronization </w:t>
      </w:r>
      <w:r w:rsidR="001D4C13">
        <w:t xml:space="preserve">reference source </w:t>
      </w:r>
      <w:r w:rsidR="00485E3B">
        <w:t xml:space="preserve">under NR SL CA operation </w:t>
      </w:r>
      <w:r w:rsidR="00883D2B">
        <w:t xml:space="preserve">in </w:t>
      </w:r>
      <w:r w:rsidR="00EB5436">
        <w:t>WF R4-2314349 [2]</w:t>
      </w:r>
      <w:r w:rsidR="00883D2B">
        <w:t>:</w:t>
      </w:r>
      <w:r w:rsidR="00EB543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63ECF" w14:paraId="201AA5DE" w14:textId="77777777" w:rsidTr="00063ECF">
        <w:tc>
          <w:tcPr>
            <w:tcW w:w="9617" w:type="dxa"/>
          </w:tcPr>
          <w:p w14:paraId="6197E3AC" w14:textId="77777777" w:rsidR="00063ECF" w:rsidRPr="00063ECF" w:rsidRDefault="00063ECF" w:rsidP="00063ECF">
            <w:pPr>
              <w:rPr>
                <w:u w:val="single"/>
                <w:lang w:val="sv-SE"/>
              </w:rPr>
            </w:pPr>
            <w:proofErr w:type="spellStart"/>
            <w:r w:rsidRPr="00063ECF">
              <w:rPr>
                <w:u w:val="single"/>
                <w:lang w:val="sv-SE"/>
              </w:rPr>
              <w:t>Issue</w:t>
            </w:r>
            <w:proofErr w:type="spellEnd"/>
            <w:r w:rsidRPr="00063ECF">
              <w:rPr>
                <w:u w:val="single"/>
                <w:lang w:val="sv-SE"/>
              </w:rPr>
              <w:t xml:space="preserve"> 1-3: </w:t>
            </w:r>
            <w:proofErr w:type="spellStart"/>
            <w:r w:rsidRPr="00063ECF">
              <w:rPr>
                <w:u w:val="single"/>
                <w:lang w:val="sv-SE"/>
              </w:rPr>
              <w:t>Requirements</w:t>
            </w:r>
            <w:proofErr w:type="spellEnd"/>
            <w:r w:rsidRPr="00063ECF">
              <w:rPr>
                <w:u w:val="single"/>
                <w:lang w:val="sv-SE"/>
              </w:rPr>
              <w:t xml:space="preserve"> </w:t>
            </w:r>
            <w:proofErr w:type="spellStart"/>
            <w:r w:rsidRPr="00063ECF">
              <w:rPr>
                <w:u w:val="single"/>
                <w:lang w:val="sv-SE"/>
              </w:rPr>
              <w:t>of</w:t>
            </w:r>
            <w:proofErr w:type="spellEnd"/>
            <w:r w:rsidRPr="00063ECF">
              <w:rPr>
                <w:u w:val="single"/>
                <w:lang w:val="sv-SE"/>
              </w:rPr>
              <w:t xml:space="preserve"> </w:t>
            </w:r>
            <w:proofErr w:type="spellStart"/>
            <w:r w:rsidRPr="00063ECF">
              <w:rPr>
                <w:u w:val="single"/>
                <w:lang w:val="sv-SE"/>
              </w:rPr>
              <w:t>Selection</w:t>
            </w:r>
            <w:proofErr w:type="spellEnd"/>
            <w:r w:rsidRPr="00063ECF">
              <w:rPr>
                <w:u w:val="single"/>
                <w:lang w:val="sv-SE"/>
              </w:rPr>
              <w:t xml:space="preserve"> / </w:t>
            </w:r>
            <w:proofErr w:type="spellStart"/>
            <w:r w:rsidRPr="00063ECF">
              <w:rPr>
                <w:u w:val="single"/>
                <w:lang w:val="sv-SE"/>
              </w:rPr>
              <w:t>Reselection</w:t>
            </w:r>
            <w:proofErr w:type="spellEnd"/>
            <w:r w:rsidRPr="00063ECF">
              <w:rPr>
                <w:u w:val="single"/>
                <w:lang w:val="sv-SE"/>
              </w:rPr>
              <w:t xml:space="preserve"> </w:t>
            </w:r>
            <w:proofErr w:type="spellStart"/>
            <w:r w:rsidRPr="00063ECF">
              <w:rPr>
                <w:u w:val="single"/>
                <w:lang w:val="sv-SE"/>
              </w:rPr>
              <w:t>of</w:t>
            </w:r>
            <w:proofErr w:type="spellEnd"/>
            <w:r w:rsidRPr="00063ECF">
              <w:rPr>
                <w:u w:val="single"/>
                <w:lang w:val="sv-SE"/>
              </w:rPr>
              <w:t xml:space="preserve"> </w:t>
            </w:r>
            <w:proofErr w:type="spellStart"/>
            <w:r w:rsidRPr="00063ECF">
              <w:rPr>
                <w:u w:val="single"/>
                <w:lang w:val="sv-SE"/>
              </w:rPr>
              <w:t>Synchronization</w:t>
            </w:r>
            <w:proofErr w:type="spellEnd"/>
            <w:r w:rsidRPr="00063ECF">
              <w:rPr>
                <w:u w:val="single"/>
                <w:lang w:val="sv-SE"/>
              </w:rPr>
              <w:t xml:space="preserve"> </w:t>
            </w:r>
            <w:proofErr w:type="spellStart"/>
            <w:r w:rsidRPr="00063ECF">
              <w:rPr>
                <w:u w:val="single"/>
                <w:lang w:val="sv-SE"/>
              </w:rPr>
              <w:t>Reference</w:t>
            </w:r>
            <w:proofErr w:type="spellEnd"/>
            <w:r w:rsidRPr="00063ECF">
              <w:rPr>
                <w:u w:val="single"/>
                <w:lang w:val="sv-SE"/>
              </w:rPr>
              <w:t xml:space="preserve"> Source under NR SL CA operation</w:t>
            </w:r>
          </w:p>
          <w:p w14:paraId="1B06238A" w14:textId="77777777" w:rsidR="00063ECF" w:rsidRPr="00063ECF" w:rsidRDefault="00063ECF" w:rsidP="00063ECF">
            <w:pPr>
              <w:numPr>
                <w:ilvl w:val="0"/>
                <w:numId w:val="30"/>
              </w:numPr>
              <w:spacing w:after="160" w:line="259" w:lineRule="auto"/>
              <w:rPr>
                <w:lang w:val="sv-SE"/>
              </w:rPr>
            </w:pPr>
            <w:proofErr w:type="spellStart"/>
            <w:r w:rsidRPr="00063ECF">
              <w:rPr>
                <w:lang w:val="sv-SE"/>
              </w:rPr>
              <w:t>Agreements</w:t>
            </w:r>
            <w:proofErr w:type="spellEnd"/>
          </w:p>
          <w:p w14:paraId="558E27BE" w14:textId="77777777" w:rsidR="00063ECF" w:rsidRPr="00063ECF" w:rsidRDefault="00063ECF" w:rsidP="00063ECF">
            <w:pPr>
              <w:numPr>
                <w:ilvl w:val="1"/>
                <w:numId w:val="30"/>
              </w:numPr>
              <w:spacing w:after="160" w:line="259" w:lineRule="auto"/>
              <w:rPr>
                <w:iCs/>
                <w:lang w:val="sv-SE"/>
              </w:rPr>
            </w:pPr>
            <w:proofErr w:type="spellStart"/>
            <w:r w:rsidRPr="00063ECF">
              <w:rPr>
                <w:iCs/>
                <w:lang w:val="sv-SE"/>
              </w:rPr>
              <w:t>Reuse</w:t>
            </w:r>
            <w:proofErr w:type="spellEnd"/>
            <w:r w:rsidRPr="00063ECF">
              <w:rPr>
                <w:iCs/>
                <w:lang w:val="sv-SE"/>
              </w:rPr>
              <w:t xml:space="preserve"> LTE TS 36.133 </w:t>
            </w:r>
            <w:proofErr w:type="spellStart"/>
            <w:r w:rsidRPr="00063ECF">
              <w:rPr>
                <w:iCs/>
                <w:lang w:val="sv-SE"/>
              </w:rPr>
              <w:t>clause</w:t>
            </w:r>
            <w:proofErr w:type="spellEnd"/>
            <w:r w:rsidRPr="00063ECF">
              <w:rPr>
                <w:iCs/>
                <w:lang w:val="sv-SE"/>
              </w:rPr>
              <w:t xml:space="preserve"> 13.10 RRM </w:t>
            </w:r>
            <w:proofErr w:type="spellStart"/>
            <w:r w:rsidRPr="00063ECF">
              <w:rPr>
                <w:iCs/>
                <w:lang w:val="sv-SE"/>
              </w:rPr>
              <w:t>requirements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of</w:t>
            </w:r>
            <w:proofErr w:type="spellEnd"/>
            <w:r w:rsidRPr="00063ECF">
              <w:rPr>
                <w:iCs/>
                <w:lang w:val="sv-SE"/>
              </w:rPr>
              <w:t xml:space="preserve"> V2X (re)</w:t>
            </w:r>
            <w:proofErr w:type="spellStart"/>
            <w:r w:rsidRPr="00063ECF">
              <w:rPr>
                <w:iCs/>
                <w:lang w:val="sv-SE"/>
              </w:rPr>
              <w:t>selection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of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Synchronization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reference</w:t>
            </w:r>
            <w:proofErr w:type="spellEnd"/>
            <w:r w:rsidRPr="00063ECF">
              <w:rPr>
                <w:iCs/>
                <w:lang w:val="sv-SE"/>
              </w:rPr>
              <w:t xml:space="preserve"> source for NR SL CA operation.</w:t>
            </w:r>
          </w:p>
          <w:p w14:paraId="68BFC5F8" w14:textId="723A2C97" w:rsidR="00063ECF" w:rsidRDefault="00063ECF" w:rsidP="001F1362">
            <w:pPr>
              <w:numPr>
                <w:ilvl w:val="1"/>
                <w:numId w:val="30"/>
              </w:numPr>
            </w:pPr>
            <w:r w:rsidRPr="00063ECF">
              <w:rPr>
                <w:iCs/>
                <w:lang w:val="sv-SE"/>
              </w:rPr>
              <w:t xml:space="preserve">Note: the </w:t>
            </w:r>
            <w:proofErr w:type="spellStart"/>
            <w:r w:rsidRPr="00063ECF">
              <w:rPr>
                <w:iCs/>
                <w:lang w:val="sv-SE"/>
              </w:rPr>
              <w:t>agreement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can</w:t>
            </w:r>
            <w:proofErr w:type="spellEnd"/>
            <w:r w:rsidRPr="00063ECF">
              <w:rPr>
                <w:iCs/>
                <w:lang w:val="sv-SE"/>
              </w:rPr>
              <w:t xml:space="preserve"> be </w:t>
            </w:r>
            <w:proofErr w:type="spellStart"/>
            <w:r w:rsidRPr="00063ECF">
              <w:rPr>
                <w:iCs/>
                <w:lang w:val="sv-SE"/>
              </w:rPr>
              <w:t>revisited</w:t>
            </w:r>
            <w:proofErr w:type="spellEnd"/>
            <w:r w:rsidRPr="00063ECF">
              <w:rPr>
                <w:iCs/>
                <w:lang w:val="sv-SE"/>
              </w:rPr>
              <w:t xml:space="preserve"> in </w:t>
            </w:r>
            <w:proofErr w:type="spellStart"/>
            <w:r w:rsidRPr="00063ECF">
              <w:rPr>
                <w:iCs/>
                <w:lang w:val="sv-SE"/>
              </w:rPr>
              <w:t>case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of</w:t>
            </w:r>
            <w:proofErr w:type="spellEnd"/>
            <w:r w:rsidRPr="00063ECF">
              <w:rPr>
                <w:iCs/>
                <w:lang w:val="sv-SE"/>
              </w:rPr>
              <w:t xml:space="preserve"> </w:t>
            </w:r>
            <w:proofErr w:type="spellStart"/>
            <w:r w:rsidRPr="00063ECF">
              <w:rPr>
                <w:iCs/>
                <w:lang w:val="sv-SE"/>
              </w:rPr>
              <w:t>additional</w:t>
            </w:r>
            <w:proofErr w:type="spellEnd"/>
            <w:r w:rsidRPr="00063ECF">
              <w:rPr>
                <w:iCs/>
                <w:lang w:val="sv-SE"/>
              </w:rPr>
              <w:t xml:space="preserve"> RAN1/2 </w:t>
            </w:r>
            <w:proofErr w:type="spellStart"/>
            <w:r w:rsidRPr="00063ECF">
              <w:rPr>
                <w:iCs/>
                <w:lang w:val="sv-SE"/>
              </w:rPr>
              <w:t>agreements</w:t>
            </w:r>
            <w:proofErr w:type="spellEnd"/>
            <w:r w:rsidRPr="00063ECF">
              <w:rPr>
                <w:iCs/>
                <w:lang w:val="sv-SE"/>
              </w:rPr>
              <w:t xml:space="preserve"> on NR SL CA operation</w:t>
            </w:r>
          </w:p>
        </w:tc>
      </w:tr>
    </w:tbl>
    <w:p w14:paraId="4A77F61E" w14:textId="49308CF5" w:rsidR="00EB5436" w:rsidRDefault="00EB5436" w:rsidP="00EB5436">
      <w:r>
        <w:t xml:space="preserve"> </w:t>
      </w:r>
    </w:p>
    <w:p w14:paraId="55ADD899" w14:textId="017044F2" w:rsidR="00881A8B" w:rsidRDefault="00881A8B" w:rsidP="00881A8B">
      <w:r>
        <w:t xml:space="preserve">As seen in RAN4 agreement on RRM core requirements of selection/reselection of synchronization reference source under CA operation, the requirements on EUTRA </w:t>
      </w:r>
      <w:r w:rsidR="00C239B2">
        <w:t>S</w:t>
      </w:r>
      <w:r>
        <w:t xml:space="preserve">L CA will be reused. Hence, the corresponding performance requirements as specified in </w:t>
      </w:r>
      <w:r w:rsidR="00866263">
        <w:t>TS 36.133 clause A.12.7</w:t>
      </w:r>
      <w:r>
        <w:t xml:space="preserve">, ‘V2X Synchronization Reference Selection/Reselection Tests for V2X Carrier Aggregation’ may also be reused as baseline with </w:t>
      </w:r>
      <w:r w:rsidR="00BB68DB">
        <w:t>necessary</w:t>
      </w:r>
      <w:r>
        <w:t xml:space="preserve"> adaptation to NR </w:t>
      </w:r>
      <w:r w:rsidR="000C404D">
        <w:t xml:space="preserve">in an NR </w:t>
      </w:r>
      <w:proofErr w:type="spellStart"/>
      <w:r w:rsidR="000C404D">
        <w:t>sidelink</w:t>
      </w:r>
      <w:proofErr w:type="spellEnd"/>
      <w:r w:rsidR="000C404D">
        <w:t xml:space="preserve"> table – similar to Table A.12.7.1-1</w:t>
      </w:r>
      <w:r w:rsidR="00130CB0">
        <w:t>, Table A.12.7.1-2, and Table A.12.7.1-3</w:t>
      </w:r>
      <w:r w:rsidR="00BB68DB">
        <w:t>.  List of terms and values which need</w:t>
      </w:r>
      <w:r w:rsidR="00736754">
        <w:t xml:space="preserve"> to be changed according to NR </w:t>
      </w:r>
      <w:r w:rsidR="00E261CB">
        <w:t>SL</w:t>
      </w:r>
      <w:r w:rsidR="00736754">
        <w:t xml:space="preserve"> CA differences </w:t>
      </w:r>
      <w:r w:rsidR="00BF0E4B">
        <w:t>include</w:t>
      </w:r>
      <w:r>
        <w:t>:</w:t>
      </w:r>
    </w:p>
    <w:p w14:paraId="76A9DDFC" w14:textId="0FFFF19D" w:rsidR="00881A8B" w:rsidRDefault="00881A8B" w:rsidP="000C404D">
      <w:pPr>
        <w:pStyle w:val="ListParagraph"/>
        <w:numPr>
          <w:ilvl w:val="0"/>
          <w:numId w:val="30"/>
        </w:numPr>
      </w:pPr>
      <w:proofErr w:type="gramStart"/>
      <w:r>
        <w:t xml:space="preserve">Active  </w:t>
      </w:r>
      <w:proofErr w:type="spellStart"/>
      <w:r>
        <w:t>SyncRef</w:t>
      </w:r>
      <w:proofErr w:type="spellEnd"/>
      <w:proofErr w:type="gramEnd"/>
      <w:r>
        <w:t xml:space="preserve"> UE 1 Transmitting SLSS+MIB-SL on RF</w:t>
      </w:r>
      <w:r w:rsidR="000C404D">
        <w:t xml:space="preserve"> </w:t>
      </w:r>
      <w:r>
        <w:t>channel number 1 (TDD carrier in</w:t>
      </w:r>
      <w:r w:rsidR="000C404D">
        <w:t xml:space="preserve"> </w:t>
      </w:r>
      <w:r>
        <w:t xml:space="preserve">Band </w:t>
      </w:r>
      <w:r w:rsidR="000C404D" w:rsidRPr="000C404D">
        <w:rPr>
          <w:b/>
          <w:bCs/>
        </w:rPr>
        <w:t>n</w:t>
      </w:r>
      <w:r w:rsidRPr="000C404D">
        <w:rPr>
          <w:b/>
          <w:bCs/>
        </w:rPr>
        <w:t>47</w:t>
      </w:r>
      <w:r>
        <w:t>)</w:t>
      </w:r>
    </w:p>
    <w:p w14:paraId="190A9E8E" w14:textId="440BB1EF" w:rsidR="000C404D" w:rsidRDefault="000C404D" w:rsidP="000C404D">
      <w:pPr>
        <w:pStyle w:val="ListParagraph"/>
        <w:numPr>
          <w:ilvl w:val="0"/>
          <w:numId w:val="30"/>
        </w:numPr>
      </w:pPr>
      <w:r>
        <w:t>Active cell (</w:t>
      </w:r>
      <w:proofErr w:type="spellStart"/>
      <w:r>
        <w:t>PCell</w:t>
      </w:r>
      <w:proofErr w:type="spellEnd"/>
      <w:r>
        <w:t xml:space="preserve">), Cell 1, is an </w:t>
      </w:r>
      <w:r w:rsidRPr="000C404D">
        <w:rPr>
          <w:b/>
          <w:bCs/>
        </w:rPr>
        <w:t>NR cell</w:t>
      </w:r>
      <w:r>
        <w:t xml:space="preserve"> on RF channel number 3.</w:t>
      </w:r>
    </w:p>
    <w:p w14:paraId="10D1112C" w14:textId="6484E791" w:rsidR="000C404D" w:rsidRDefault="000C404D" w:rsidP="000C404D">
      <w:pPr>
        <w:pStyle w:val="ListParagraph"/>
        <w:numPr>
          <w:ilvl w:val="0"/>
          <w:numId w:val="30"/>
        </w:numPr>
      </w:pPr>
      <w:r>
        <w:t xml:space="preserve">Table containing </w:t>
      </w:r>
      <w:r w:rsidR="00130CB0">
        <w:t>NR</w:t>
      </w:r>
      <w:r>
        <w:t xml:space="preserve"> </w:t>
      </w:r>
      <w:proofErr w:type="spellStart"/>
      <w:r>
        <w:t>sidelink</w:t>
      </w:r>
      <w:proofErr w:type="spellEnd"/>
      <w:r>
        <w:t xml:space="preserve"> communication for NR should be generated (replace reference to </w:t>
      </w:r>
      <w:r w:rsidRPr="000C404D">
        <w:t>Table A.3.24.2-2</w:t>
      </w:r>
      <w:r w:rsidR="00130CB0">
        <w:t>)</w:t>
      </w:r>
    </w:p>
    <w:p w14:paraId="7252140F" w14:textId="36E9E445" w:rsidR="00130CB0" w:rsidRDefault="00130CB0" w:rsidP="00130CB0">
      <w:pPr>
        <w:pStyle w:val="ListParagraph"/>
        <w:numPr>
          <w:ilvl w:val="0"/>
          <w:numId w:val="30"/>
        </w:numPr>
      </w:pPr>
      <w:r>
        <w:t xml:space="preserve">Table containing Pre-configuration for NR </w:t>
      </w:r>
      <w:proofErr w:type="spellStart"/>
      <w:r>
        <w:t>Sidelink</w:t>
      </w:r>
      <w:proofErr w:type="spellEnd"/>
      <w:r>
        <w:t xml:space="preserve"> Communication (replace reference to </w:t>
      </w:r>
      <w:r w:rsidRPr="000C404D">
        <w:t>Table A.3.24.2-</w:t>
      </w:r>
      <w:r>
        <w:t>1)</w:t>
      </w:r>
    </w:p>
    <w:p w14:paraId="76D0A1D3" w14:textId="2B3B8542" w:rsidR="00C239B2" w:rsidRDefault="00E93388" w:rsidP="00C239B2">
      <w:r>
        <w:t xml:space="preserve">Release 17 </w:t>
      </w:r>
      <w:r w:rsidR="00C239B2">
        <w:t xml:space="preserve">TS 38.133 </w:t>
      </w:r>
      <w:r w:rsidR="00E81B77">
        <w:t xml:space="preserve">clause </w:t>
      </w:r>
      <w:r w:rsidR="00F428AD">
        <w:t xml:space="preserve">A.9.1.3 specifies </w:t>
      </w:r>
      <w:r w:rsidR="006E1114">
        <w:t>‘</w:t>
      </w:r>
      <w:r w:rsidR="00F428AD">
        <w:t>Test for V2X Synchronization Reference Selection/Reselection</w:t>
      </w:r>
      <w:r w:rsidR="007D16EF">
        <w:t xml:space="preserve">’. </w:t>
      </w:r>
      <w:r w:rsidR="00DD44DB">
        <w:t>A new section</w:t>
      </w:r>
      <w:r w:rsidR="00975B67">
        <w:t>, A.9.1.</w:t>
      </w:r>
      <w:r w:rsidR="00BA32B1">
        <w:t>Y</w:t>
      </w:r>
      <w:r w:rsidR="00975B67">
        <w:t xml:space="preserve"> should be </w:t>
      </w:r>
      <w:r w:rsidR="00931CED">
        <w:t xml:space="preserve">added </w:t>
      </w:r>
      <w:r w:rsidR="00DA0FA1">
        <w:t xml:space="preserve">to capture </w:t>
      </w:r>
      <w:r w:rsidR="007772B4">
        <w:t>‘T</w:t>
      </w:r>
      <w:r w:rsidR="00CE727A">
        <w:t xml:space="preserve">est for </w:t>
      </w:r>
      <w:r w:rsidR="007772B4">
        <w:t xml:space="preserve">V2X Synchronization Reference Selection/Reselection for </w:t>
      </w:r>
      <w:r w:rsidR="00443AFA">
        <w:t>S</w:t>
      </w:r>
      <w:r w:rsidR="00C25214">
        <w:t xml:space="preserve">NR </w:t>
      </w:r>
      <w:r w:rsidR="007772B4">
        <w:t>Carrier Aggregation</w:t>
      </w:r>
      <w:r w:rsidR="00C25214">
        <w:t>’</w:t>
      </w:r>
      <w:r w:rsidR="00674A5A">
        <w:t xml:space="preserve">. This section </w:t>
      </w:r>
      <w:r w:rsidR="00A67237">
        <w:t xml:space="preserve">can reuse </w:t>
      </w:r>
      <w:r w:rsidR="00534E9D">
        <w:t xml:space="preserve">TS 36.133 clause </w:t>
      </w:r>
      <w:r w:rsidR="003D6301">
        <w:t>A.1</w:t>
      </w:r>
      <w:r w:rsidR="006D5484">
        <w:t>2</w:t>
      </w:r>
      <w:r w:rsidR="003D6301">
        <w:t>.</w:t>
      </w:r>
      <w:r w:rsidR="003350BD">
        <w:t>7</w:t>
      </w:r>
      <w:r w:rsidR="00F25FF1">
        <w:t xml:space="preserve"> with the necessary changes </w:t>
      </w:r>
      <w:r w:rsidR="00BB3C88">
        <w:t>as explained above</w:t>
      </w:r>
      <w:r w:rsidR="00F25FF1">
        <w:t xml:space="preserve"> to adopt to NR </w:t>
      </w:r>
      <w:r w:rsidR="00383FCE">
        <w:t>band n47</w:t>
      </w:r>
      <w:r w:rsidR="004E0B7F">
        <w:t xml:space="preserve"> and the agreed </w:t>
      </w:r>
      <w:r w:rsidR="005B069E">
        <w:t>NR SCSs.</w:t>
      </w:r>
    </w:p>
    <w:p w14:paraId="18FAD8E0" w14:textId="451D89AF" w:rsidR="005C605E" w:rsidRDefault="007C29CA" w:rsidP="00CE0966">
      <w:pPr>
        <w:pStyle w:val="RAN4proposal"/>
      </w:pPr>
      <w:bookmarkStart w:id="6" w:name="_Toc146725080"/>
      <w:r>
        <w:t>Add a new section A.9.</w:t>
      </w:r>
      <w:r w:rsidR="00A81667">
        <w:t>1.</w:t>
      </w:r>
      <w:r w:rsidR="00BA32B1">
        <w:t>Y</w:t>
      </w:r>
      <w:r w:rsidR="00A81667">
        <w:t xml:space="preserve"> to TS 38.133</w:t>
      </w:r>
      <w:r w:rsidR="003804B9">
        <w:t xml:space="preserve"> </w:t>
      </w:r>
      <w:r w:rsidR="00503D40">
        <w:t xml:space="preserve">to specify Test for </w:t>
      </w:r>
      <w:r w:rsidR="00BA32B1">
        <w:t>‘</w:t>
      </w:r>
      <w:r w:rsidR="00503D40">
        <w:t>V2X Synchronization Reference Selection/Reselection for V2X NR Carrier Aggregation’</w:t>
      </w:r>
      <w:r w:rsidR="005C605E">
        <w:t>.</w:t>
      </w:r>
      <w:bookmarkEnd w:id="6"/>
    </w:p>
    <w:p w14:paraId="27B3AF9C" w14:textId="70764692" w:rsidR="00130CB0" w:rsidRDefault="003F1B3A" w:rsidP="00554F9D">
      <w:pPr>
        <w:pStyle w:val="RAN4proposal"/>
      </w:pPr>
      <w:bookmarkStart w:id="7" w:name="_Toc146725081"/>
      <w:r>
        <w:t>The new section</w:t>
      </w:r>
      <w:r w:rsidR="00866263">
        <w:t xml:space="preserve"> </w:t>
      </w:r>
      <w:r w:rsidR="00D655E7">
        <w:t>A.9.</w:t>
      </w:r>
      <w:r w:rsidR="00237B4A">
        <w:t>1.</w:t>
      </w:r>
      <w:r w:rsidR="00BA32B1">
        <w:t>Y</w:t>
      </w:r>
      <w:r w:rsidR="00237B4A">
        <w:t xml:space="preserve"> </w:t>
      </w:r>
      <w:r w:rsidR="00A2757E">
        <w:t xml:space="preserve">can be </w:t>
      </w:r>
      <w:r w:rsidR="00866263">
        <w:t>based on TS 36.133 clause A.12.7</w:t>
      </w:r>
      <w:r w:rsidR="008D5443">
        <w:t xml:space="preserve"> with necessary changes to cover LTE </w:t>
      </w:r>
      <w:r w:rsidR="00FA2AC6">
        <w:t xml:space="preserve">V2x </w:t>
      </w:r>
      <w:r w:rsidR="008D5443">
        <w:t xml:space="preserve">CA and NR </w:t>
      </w:r>
      <w:r w:rsidR="00FA2AC6">
        <w:t>SL</w:t>
      </w:r>
      <w:r w:rsidR="008D5443">
        <w:t xml:space="preserve"> CA </w:t>
      </w:r>
      <w:r w:rsidR="00267F7F">
        <w:t>differences</w:t>
      </w:r>
      <w:r w:rsidR="00CE0966">
        <w:t>.</w:t>
      </w:r>
      <w:bookmarkEnd w:id="7"/>
    </w:p>
    <w:p w14:paraId="651B957F" w14:textId="371E7BD5" w:rsidR="00F476D8" w:rsidRPr="00F476D8" w:rsidRDefault="00F476D8" w:rsidP="00B77765">
      <w:pPr>
        <w:pStyle w:val="RAN4H1"/>
      </w:pPr>
      <w:r>
        <w:lastRenderedPageBreak/>
        <w:t>SL</w:t>
      </w:r>
      <w:r w:rsidR="00326567">
        <w:t>-U</w:t>
      </w:r>
    </w:p>
    <w:p w14:paraId="6D3D4C30" w14:textId="369A0115" w:rsidR="0017611E" w:rsidRPr="001038E9" w:rsidRDefault="0017611E" w:rsidP="0017611E">
      <w:pPr>
        <w:pStyle w:val="RAN4H2"/>
        <w:numPr>
          <w:ilvl w:val="0"/>
          <w:numId w:val="0"/>
        </w:numPr>
        <w:rPr>
          <w:rFonts w:ascii="Times New Roman" w:eastAsiaTheme="minorHAnsi" w:hAnsi="Times New Roman" w:cstheme="minorBidi"/>
          <w:sz w:val="20"/>
          <w:szCs w:val="22"/>
        </w:rPr>
      </w:pPr>
      <w:r w:rsidRPr="001038E9">
        <w:rPr>
          <w:rFonts w:ascii="Times New Roman" w:eastAsiaTheme="minorHAnsi" w:hAnsi="Times New Roman" w:cstheme="minorBidi"/>
          <w:sz w:val="20"/>
          <w:szCs w:val="22"/>
        </w:rPr>
        <w:t>In th</w:t>
      </w:r>
      <w:r w:rsidR="00384D7E" w:rsidRPr="001038E9">
        <w:rPr>
          <w:rFonts w:ascii="Times New Roman" w:eastAsiaTheme="minorHAnsi" w:hAnsi="Times New Roman" w:cstheme="minorBidi"/>
          <w:sz w:val="20"/>
          <w:szCs w:val="22"/>
        </w:rPr>
        <w:t>is</w:t>
      </w:r>
      <w:r w:rsidRPr="001038E9">
        <w:rPr>
          <w:rFonts w:ascii="Times New Roman" w:eastAsiaTheme="minorHAnsi" w:hAnsi="Times New Roman" w:cstheme="minorBidi"/>
          <w:sz w:val="20"/>
          <w:szCs w:val="22"/>
        </w:rPr>
        <w:t xml:space="preserve"> sectio</w:t>
      </w:r>
      <w:r w:rsidR="00384D7E" w:rsidRPr="001038E9">
        <w:rPr>
          <w:rFonts w:ascii="Times New Roman" w:eastAsiaTheme="minorHAnsi" w:hAnsi="Times New Roman" w:cstheme="minorBidi"/>
          <w:sz w:val="20"/>
          <w:szCs w:val="22"/>
        </w:rPr>
        <w:t>n</w:t>
      </w:r>
      <w:r w:rsidRPr="001038E9">
        <w:rPr>
          <w:rFonts w:ascii="Times New Roman" w:eastAsiaTheme="minorHAnsi" w:hAnsi="Times New Roman" w:cstheme="minorBidi"/>
          <w:sz w:val="20"/>
          <w:szCs w:val="22"/>
        </w:rPr>
        <w:t xml:space="preserve">, we provide our views on the SL-U </w:t>
      </w:r>
      <w:r w:rsidR="001978B4" w:rsidRPr="001038E9">
        <w:rPr>
          <w:rFonts w:ascii="Times New Roman" w:eastAsiaTheme="minorHAnsi" w:hAnsi="Times New Roman" w:cstheme="minorBidi"/>
          <w:sz w:val="20"/>
          <w:szCs w:val="22"/>
        </w:rPr>
        <w:t xml:space="preserve">RRM </w:t>
      </w:r>
      <w:r w:rsidR="00BC41DA" w:rsidRPr="00BC41DA">
        <w:rPr>
          <w:rFonts w:ascii="Times New Roman" w:eastAsiaTheme="minorHAnsi" w:hAnsi="Times New Roman" w:cstheme="minorBidi"/>
          <w:sz w:val="20"/>
          <w:szCs w:val="22"/>
        </w:rPr>
        <w:t>Performance</w:t>
      </w:r>
      <w:r w:rsidR="00BC41DA" w:rsidRPr="001038E9">
        <w:rPr>
          <w:rFonts w:ascii="Times New Roman" w:eastAsiaTheme="minorHAnsi" w:hAnsi="Times New Roman" w:cstheme="minorBidi"/>
          <w:sz w:val="20"/>
          <w:szCs w:val="22"/>
        </w:rPr>
        <w:t xml:space="preserve"> </w:t>
      </w:r>
      <w:r w:rsidR="00BC41DA" w:rsidRPr="00BC41DA">
        <w:rPr>
          <w:rFonts w:ascii="Times New Roman" w:eastAsiaTheme="minorHAnsi" w:hAnsi="Times New Roman" w:cstheme="minorBidi"/>
          <w:sz w:val="20"/>
          <w:szCs w:val="22"/>
        </w:rPr>
        <w:t>impacts</w:t>
      </w:r>
      <w:r w:rsidR="00BC41DA" w:rsidRPr="001038E9">
        <w:rPr>
          <w:rFonts w:ascii="Times New Roman" w:eastAsiaTheme="minorHAnsi" w:hAnsi="Times New Roman" w:cstheme="minorBidi"/>
          <w:sz w:val="20"/>
          <w:szCs w:val="22"/>
        </w:rPr>
        <w:t xml:space="preserve"> for</w:t>
      </w:r>
      <w:r w:rsidR="00995448">
        <w:rPr>
          <w:rFonts w:ascii="Times New Roman" w:eastAsiaTheme="minorHAnsi" w:hAnsi="Times New Roman" w:cstheme="minorBidi"/>
          <w:sz w:val="20"/>
          <w:szCs w:val="22"/>
        </w:rPr>
        <w:t xml:space="preserve"> Rel. 18</w:t>
      </w:r>
      <w:r w:rsidR="008B68DB">
        <w:rPr>
          <w:rFonts w:ascii="Times New Roman" w:eastAsiaTheme="minorHAnsi" w:hAnsi="Times New Roman" w:cstheme="minorBidi"/>
          <w:sz w:val="20"/>
          <w:szCs w:val="22"/>
        </w:rPr>
        <w:t xml:space="preserve"> based on the WID of NR </w:t>
      </w:r>
      <w:proofErr w:type="spellStart"/>
      <w:r w:rsidR="008B68DB">
        <w:rPr>
          <w:rFonts w:ascii="Times New Roman" w:eastAsiaTheme="minorHAnsi" w:hAnsi="Times New Roman" w:cstheme="minorBidi"/>
          <w:sz w:val="20"/>
          <w:szCs w:val="22"/>
        </w:rPr>
        <w:t>sidelink</w:t>
      </w:r>
      <w:proofErr w:type="spellEnd"/>
      <w:r w:rsidR="008B68DB">
        <w:rPr>
          <w:rFonts w:ascii="Times New Roman" w:eastAsiaTheme="minorHAnsi" w:hAnsi="Times New Roman" w:cstheme="minorBidi"/>
          <w:sz w:val="20"/>
          <w:szCs w:val="22"/>
        </w:rPr>
        <w:t xml:space="preserve"> evolution </w:t>
      </w:r>
      <w:r w:rsidR="00786FDE">
        <w:rPr>
          <w:rFonts w:ascii="Times New Roman" w:eastAsiaTheme="minorHAnsi" w:hAnsi="Times New Roman" w:cstheme="minorBidi"/>
          <w:sz w:val="20"/>
          <w:szCs w:val="22"/>
        </w:rPr>
        <w:t>presented below</w:t>
      </w:r>
      <w:r w:rsidR="00AB5D04">
        <w:rPr>
          <w:rFonts w:ascii="Times New Roman" w:eastAsiaTheme="minorHAnsi" w:hAnsi="Times New Roman" w:cstheme="minorBidi"/>
          <w:sz w:val="20"/>
          <w:szCs w:val="22"/>
        </w:rPr>
        <w:t>.</w:t>
      </w:r>
      <w:r w:rsidR="00BC41DA" w:rsidRPr="001038E9">
        <w:rPr>
          <w:rFonts w:ascii="Times New Roman" w:eastAsiaTheme="minorHAnsi" w:hAnsi="Times New Roman" w:cstheme="minorBidi"/>
          <w:sz w:val="20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7EFA" w14:paraId="12E4150B" w14:textId="77777777" w:rsidTr="001D7EFA">
        <w:tc>
          <w:tcPr>
            <w:tcW w:w="9617" w:type="dxa"/>
          </w:tcPr>
          <w:p w14:paraId="14B52C82" w14:textId="77777777" w:rsidR="001D7EFA" w:rsidRDefault="001D7EFA" w:rsidP="001038E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Study and specify support of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on unlicensed spectrum for both mode 1 and mode 2 where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Uu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operation for mode 1 is limited to licensed spectrum only [RAN1, RAN2, </w:t>
            </w: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shd w:val="clear" w:color="auto" w:fill="FFFF00"/>
                <w:lang w:val="en-US"/>
              </w:rPr>
              <w:t>RAN4</w:t>
            </w: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]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05792E61" w14:textId="77777777" w:rsidR="001D7EFA" w:rsidRDefault="001D7EFA" w:rsidP="001038E9">
            <w:pPr>
              <w:pStyle w:val="paragraph"/>
              <w:numPr>
                <w:ilvl w:val="0"/>
                <w:numId w:val="52"/>
              </w:numPr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Channel access mechanisms from NR-U shall be reused for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unlicensed </w:t>
            </w:r>
            <w:proofErr w:type="gram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operation</w:t>
            </w:r>
            <w:proofErr w:type="gramEnd"/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14F4E6BA" w14:textId="77777777" w:rsidR="001D7EFA" w:rsidRDefault="001D7EFA" w:rsidP="001038E9">
            <w:pPr>
              <w:pStyle w:val="paragraph"/>
              <w:numPr>
                <w:ilvl w:val="0"/>
                <w:numId w:val="53"/>
              </w:numPr>
              <w:spacing w:before="0" w:beforeAutospacing="0" w:after="0" w:afterAutospacing="0"/>
              <w:ind w:left="1140"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Assess the applicability of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resource reservation from Rel-16/Rel-17 to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unlicensed operation within the boundaries of unlicensed channel access mechanism and </w:t>
            </w:r>
            <w:proofErr w:type="gram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operation</w:t>
            </w:r>
            <w:proofErr w:type="gramEnd"/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12443CD9" w14:textId="77777777" w:rsidR="001D7EFA" w:rsidRDefault="001D7EFA" w:rsidP="001038E9">
            <w:pPr>
              <w:pStyle w:val="paragraph"/>
              <w:numPr>
                <w:ilvl w:val="0"/>
                <w:numId w:val="54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No specific enhancements for Rel-17 resource allocation mechanisms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5EDF0B0D" w14:textId="77777777" w:rsidR="001D7EFA" w:rsidRDefault="001D7EFA" w:rsidP="001038E9">
            <w:pPr>
              <w:pStyle w:val="paragraph"/>
              <w:numPr>
                <w:ilvl w:val="0"/>
                <w:numId w:val="54"/>
              </w:numPr>
              <w:spacing w:before="0" w:beforeAutospacing="0" w:after="0" w:afterAutospacing="0"/>
              <w:ind w:left="1800"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If the existing NR-U channel access framework does not support the required SL-U functionality, WGs will make appropriate recommendations for RAN approval.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2DB7D0BC" w14:textId="77777777" w:rsidR="001D7EFA" w:rsidRDefault="001D7EFA" w:rsidP="001038E9">
            <w:pPr>
              <w:pStyle w:val="paragraph"/>
              <w:numPr>
                <w:ilvl w:val="0"/>
                <w:numId w:val="55"/>
              </w:numPr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Physical channel design framework: Required changes to NR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physical channel structures and procedures to operate on unlicensed </w:t>
            </w:r>
            <w:proofErr w:type="gram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spectrum</w:t>
            </w:r>
            <w:proofErr w:type="gramEnd"/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7FCF7C0F" w14:textId="77777777" w:rsidR="001D7EFA" w:rsidRDefault="001D7EFA" w:rsidP="001038E9">
            <w:pPr>
              <w:pStyle w:val="paragraph"/>
              <w:numPr>
                <w:ilvl w:val="0"/>
                <w:numId w:val="56"/>
              </w:numPr>
              <w:spacing w:before="0" w:beforeAutospacing="0" w:after="0" w:afterAutospacing="0"/>
              <w:ind w:left="1140"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The existing NR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and NR-U channel structure shall be reused as the baseline.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55D73B64" w14:textId="77777777" w:rsidR="001D7EFA" w:rsidRDefault="001D7EFA" w:rsidP="001038E9">
            <w:pPr>
              <w:pStyle w:val="paragraph"/>
              <w:numPr>
                <w:ilvl w:val="0"/>
                <w:numId w:val="57"/>
              </w:numPr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No specific enhancements for existing NR SL feature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3D0E538E" w14:textId="77777777" w:rsidR="001D7EFA" w:rsidRDefault="001D7EFA" w:rsidP="001038E9">
            <w:pPr>
              <w:pStyle w:val="paragraph"/>
              <w:numPr>
                <w:ilvl w:val="0"/>
                <w:numId w:val="57"/>
              </w:numPr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Focus on FR1 unlicensed bands (n46 and n96/n102).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  <w:p w14:paraId="3485FA67" w14:textId="29234DDA" w:rsidR="001D7EFA" w:rsidRPr="001038E9" w:rsidRDefault="001D7EFA" w:rsidP="001038E9">
            <w:pPr>
              <w:pStyle w:val="paragraph"/>
              <w:numPr>
                <w:ilvl w:val="0"/>
                <w:numId w:val="57"/>
              </w:numPr>
              <w:spacing w:before="0" w:beforeAutospacing="0" w:after="0" w:afterAutospacing="0"/>
              <w:ind w:firstLine="0"/>
              <w:jc w:val="both"/>
              <w:textAlignment w:val="baseline"/>
              <w:rPr>
                <w:rFonts w:ascii="Times" w:hAnsi="Times" w:cs="Times"/>
                <w:szCs w:val="20"/>
              </w:rPr>
            </w:pPr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Note: In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unlicensed operation, the </w:t>
            </w:r>
            <w:proofErr w:type="spellStart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>gNB</w:t>
            </w:r>
            <w:proofErr w:type="spellEnd"/>
            <w:r>
              <w:rPr>
                <w:rStyle w:val="normaltextrun"/>
                <w:rFonts w:ascii="Times" w:hAnsi="Times" w:cs="Times"/>
                <w:color w:val="000000"/>
                <w:sz w:val="20"/>
                <w:szCs w:val="20"/>
                <w:lang w:val="en-US"/>
              </w:rPr>
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</w:r>
            <w:r>
              <w:rPr>
                <w:rStyle w:val="eop"/>
                <w:rFonts w:ascii="Times" w:hAnsi="Times" w:cs="Times"/>
                <w:color w:val="000000"/>
                <w:sz w:val="20"/>
                <w:szCs w:val="20"/>
              </w:rPr>
              <w:t> </w:t>
            </w:r>
          </w:p>
        </w:tc>
      </w:tr>
    </w:tbl>
    <w:p w14:paraId="75D70652" w14:textId="77777777" w:rsidR="001D7EFA" w:rsidRDefault="001D7EFA" w:rsidP="001D7EFA"/>
    <w:p w14:paraId="347FFAED" w14:textId="7B2A614A" w:rsidR="002D4E1E" w:rsidRDefault="00650D54" w:rsidP="001038E9">
      <w:pPr>
        <w:pStyle w:val="RAN4H2"/>
      </w:pPr>
      <w:r>
        <w:t>SL-U Test case</w:t>
      </w:r>
      <w:r w:rsidR="0086578E">
        <w:t>s</w:t>
      </w:r>
    </w:p>
    <w:p w14:paraId="00DEFD3A" w14:textId="20BF6167" w:rsidR="003043FD" w:rsidRPr="001038E9" w:rsidRDefault="003043FD" w:rsidP="001038E9">
      <w:r>
        <w:t xml:space="preserve">Considering the RRM core </w:t>
      </w:r>
      <w:r w:rsidR="0002153D">
        <w:t>r</w:t>
      </w:r>
      <w:r>
        <w:t>equirements</w:t>
      </w:r>
      <w:r w:rsidR="0002153D">
        <w:t xml:space="preserve"> were </w:t>
      </w:r>
      <w:r w:rsidR="00C72D53">
        <w:t>discussed</w:t>
      </w:r>
      <w:r w:rsidR="0002153D">
        <w:t xml:space="preserve"> </w:t>
      </w:r>
      <w:r w:rsidR="00975F20">
        <w:t>in R</w:t>
      </w:r>
      <w:r w:rsidR="00C72D53">
        <w:t>AN4</w:t>
      </w:r>
      <w:r w:rsidR="00975F20">
        <w:t xml:space="preserve">, </w:t>
      </w:r>
      <w:r w:rsidR="00BB014D">
        <w:t>in th</w:t>
      </w:r>
      <w:r w:rsidR="00E77973">
        <w:t>is</w:t>
      </w:r>
      <w:r w:rsidR="00BB014D">
        <w:t xml:space="preserve"> section </w:t>
      </w:r>
      <w:r w:rsidR="00AF56B1">
        <w:t xml:space="preserve">clauses that </w:t>
      </w:r>
      <w:r w:rsidR="0038490C">
        <w:t xml:space="preserve">were changed in SL-U </w:t>
      </w:r>
      <w:r w:rsidR="00027E58">
        <w:t>core requirements</w:t>
      </w:r>
      <w:r w:rsidR="006A0F2A">
        <w:t xml:space="preserve"> are presented</w:t>
      </w:r>
      <w:r w:rsidR="00EE24AE">
        <w:t xml:space="preserve">, </w:t>
      </w:r>
      <w:r w:rsidR="00EE24AE">
        <w:rPr>
          <w:lang w:val="en-GB"/>
        </w:rPr>
        <w:t>and the test cases that would be needed to test the RRM requirements are evaluated.</w:t>
      </w:r>
    </w:p>
    <w:p w14:paraId="644A8698" w14:textId="3777A370" w:rsidR="00C9796D" w:rsidRPr="001038E9" w:rsidRDefault="00692374" w:rsidP="00692374">
      <w:pPr>
        <w:pStyle w:val="Caption"/>
        <w:keepNext/>
        <w:rPr>
          <w:rFonts w:eastAsia="SimSun"/>
        </w:rPr>
      </w:pPr>
      <w:r>
        <w:rPr>
          <w:rFonts w:eastAsia="SimSun"/>
        </w:rPr>
        <w:t xml:space="preserve">Table 1- </w:t>
      </w:r>
      <w:r w:rsidR="009368EB" w:rsidRPr="001038E9">
        <w:rPr>
          <w:rFonts w:eastAsia="SimSun"/>
        </w:rPr>
        <w:t xml:space="preserve">Requirements in 38.133 which are impacted by SL LBT </w:t>
      </w:r>
      <w:proofErr w:type="gramStart"/>
      <w:r w:rsidR="009368EB" w:rsidRPr="001038E9">
        <w:rPr>
          <w:rFonts w:eastAsia="SimSun"/>
        </w:rPr>
        <w:t>failure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3668"/>
      </w:tblGrid>
      <w:tr w:rsidR="00C9796D" w14:paraId="02B1C0CC" w14:textId="77777777" w:rsidTr="001038E9">
        <w:tc>
          <w:tcPr>
            <w:tcW w:w="5949" w:type="dxa"/>
          </w:tcPr>
          <w:p w14:paraId="269D1F0A" w14:textId="3A2FA856" w:rsidR="00C9796D" w:rsidRPr="001038E9" w:rsidRDefault="00571115" w:rsidP="0086334F">
            <w:pPr>
              <w:jc w:val="center"/>
              <w:rPr>
                <w:b/>
                <w:bCs/>
              </w:rPr>
            </w:pPr>
            <w:r w:rsidRPr="001038E9">
              <w:rPr>
                <w:b/>
                <w:bCs/>
              </w:rPr>
              <w:t xml:space="preserve">Clause with SL LBT </w:t>
            </w:r>
            <w:r w:rsidR="00C8042F" w:rsidRPr="001038E9">
              <w:rPr>
                <w:b/>
                <w:bCs/>
              </w:rPr>
              <w:t>Failure Impact</w:t>
            </w:r>
          </w:p>
        </w:tc>
        <w:tc>
          <w:tcPr>
            <w:tcW w:w="3668" w:type="dxa"/>
          </w:tcPr>
          <w:p w14:paraId="74BC9BCB" w14:textId="5159CE5F" w:rsidR="00C9796D" w:rsidRPr="001038E9" w:rsidRDefault="009B500A" w:rsidP="0086334F">
            <w:pPr>
              <w:jc w:val="center"/>
              <w:rPr>
                <w:b/>
                <w:bCs/>
              </w:rPr>
            </w:pPr>
            <w:r w:rsidRPr="001038E9">
              <w:rPr>
                <w:b/>
                <w:bCs/>
              </w:rPr>
              <w:t>Comment</w:t>
            </w:r>
          </w:p>
        </w:tc>
      </w:tr>
      <w:tr w:rsidR="00C9796D" w14:paraId="2783AB22" w14:textId="77777777" w:rsidTr="001038E9">
        <w:tc>
          <w:tcPr>
            <w:tcW w:w="5949" w:type="dxa"/>
          </w:tcPr>
          <w:p w14:paraId="783E03EF" w14:textId="5F0E5C2C" w:rsidR="00C9796D" w:rsidRDefault="00701C4E" w:rsidP="00701C4E">
            <w:r>
              <w:br/>
            </w:r>
            <w:r w:rsidR="00AF5206">
              <w:t xml:space="preserve">A.9.1 </w:t>
            </w:r>
            <w:r w:rsidR="00AF5206" w:rsidRPr="001038E9">
              <w:t>Test for V2X UE Transmit Timing</w:t>
            </w:r>
            <w:r w:rsidR="006D3C5F">
              <w:br/>
            </w:r>
            <w:r w:rsidR="00F839E9">
              <w:t xml:space="preserve">    </w:t>
            </w:r>
            <w:r w:rsidR="006D3C5F">
              <w:t xml:space="preserve">A.9.1.1.2 </w:t>
            </w:r>
            <w:r w:rsidR="00970500" w:rsidRPr="001038E9">
              <w:t xml:space="preserve">Test for </w:t>
            </w:r>
            <w:proofErr w:type="spellStart"/>
            <w:r w:rsidR="00970500" w:rsidRPr="001038E9">
              <w:t>SyncRef</w:t>
            </w:r>
            <w:proofErr w:type="spellEnd"/>
            <w:r w:rsidR="00970500" w:rsidRPr="001038E9">
              <w:t xml:space="preserve"> UE as Synchronization Reference Source</w:t>
            </w:r>
          </w:p>
        </w:tc>
        <w:tc>
          <w:tcPr>
            <w:tcW w:w="3668" w:type="dxa"/>
          </w:tcPr>
          <w:p w14:paraId="7E29E002" w14:textId="3E29B2AE" w:rsidR="00C9796D" w:rsidRDefault="00434FDE" w:rsidP="00491695">
            <w:pPr>
              <w:jc w:val="both"/>
            </w:pPr>
            <w:r>
              <w:t xml:space="preserve">As it is agreed to reuse </w:t>
            </w:r>
            <w:r w:rsidR="00083B9E">
              <w:t xml:space="preserve">the existing </w:t>
            </w:r>
            <w:r w:rsidR="0087691D">
              <w:rPr>
                <w:rFonts w:eastAsiaTheme="minorEastAsia"/>
                <w:lang w:eastAsia="ko-KR"/>
              </w:rPr>
              <w:t xml:space="preserve">Te requirements of UE transmit timing of </w:t>
            </w:r>
            <w:proofErr w:type="spellStart"/>
            <w:r w:rsidR="0087691D">
              <w:rPr>
                <w:rFonts w:eastAsiaTheme="minorEastAsia"/>
                <w:lang w:eastAsia="ko-KR"/>
              </w:rPr>
              <w:t>SyncRef</w:t>
            </w:r>
            <w:proofErr w:type="spellEnd"/>
            <w:r w:rsidR="0087691D">
              <w:rPr>
                <w:rFonts w:eastAsiaTheme="minorEastAsia"/>
                <w:lang w:eastAsia="ko-KR"/>
              </w:rPr>
              <w:t xml:space="preserve"> UE</w:t>
            </w:r>
            <w:r w:rsidR="001E3514">
              <w:rPr>
                <w:rFonts w:eastAsiaTheme="minorEastAsia"/>
                <w:lang w:eastAsia="ko-KR"/>
              </w:rPr>
              <w:t xml:space="preserve">. </w:t>
            </w:r>
            <w:r w:rsidR="00404230">
              <w:rPr>
                <w:rFonts w:eastAsiaTheme="minorEastAsia"/>
                <w:lang w:eastAsia="ko-KR"/>
              </w:rPr>
              <w:t>RAN4 can</w:t>
            </w:r>
            <w:r w:rsidR="00E17F44">
              <w:rPr>
                <w:rFonts w:eastAsiaTheme="minorEastAsia"/>
                <w:lang w:eastAsia="ko-KR"/>
              </w:rPr>
              <w:t xml:space="preserve"> </w:t>
            </w:r>
            <w:r w:rsidR="00404230">
              <w:rPr>
                <w:rFonts w:eastAsiaTheme="minorEastAsia"/>
                <w:lang w:eastAsia="ko-KR"/>
              </w:rPr>
              <w:t xml:space="preserve">consider </w:t>
            </w:r>
            <w:r w:rsidR="00E17F44">
              <w:rPr>
                <w:rFonts w:eastAsiaTheme="minorEastAsia"/>
                <w:lang w:eastAsia="ko-KR"/>
              </w:rPr>
              <w:t>reusing</w:t>
            </w:r>
            <w:r w:rsidR="00404230">
              <w:rPr>
                <w:rFonts w:eastAsiaTheme="minorEastAsia"/>
                <w:lang w:eastAsia="ko-KR"/>
              </w:rPr>
              <w:t xml:space="preserve"> the </w:t>
            </w:r>
            <w:r w:rsidR="00701C4E">
              <w:rPr>
                <w:rFonts w:eastAsiaTheme="minorEastAsia"/>
                <w:lang w:eastAsia="ko-KR"/>
              </w:rPr>
              <w:t>same test case for SL-U</w:t>
            </w:r>
          </w:p>
        </w:tc>
      </w:tr>
      <w:tr w:rsidR="00C9796D" w14:paraId="4A227146" w14:textId="77777777" w:rsidTr="001038E9">
        <w:tc>
          <w:tcPr>
            <w:tcW w:w="5949" w:type="dxa"/>
          </w:tcPr>
          <w:p w14:paraId="0148FB51" w14:textId="053ADBBB" w:rsidR="00C9796D" w:rsidRDefault="00495B93" w:rsidP="00495B93">
            <w:pPr>
              <w:autoSpaceDE w:val="0"/>
              <w:autoSpaceDN w:val="0"/>
              <w:adjustRightInd w:val="0"/>
            </w:pPr>
            <w:r w:rsidRPr="001038E9">
              <w:t>A.9.1.2 Test for Initiation/Cease of S-SSB Transmission with V2X</w:t>
            </w:r>
            <w:r>
              <w:t xml:space="preserve"> </w:t>
            </w:r>
            <w:proofErr w:type="spellStart"/>
            <w:r w:rsidRPr="001038E9">
              <w:t>Sidelink</w:t>
            </w:r>
            <w:proofErr w:type="spellEnd"/>
            <w:r>
              <w:t xml:space="preserve"> </w:t>
            </w:r>
            <w:r w:rsidRPr="001038E9">
              <w:t>Communication</w:t>
            </w:r>
            <w:r>
              <w:br/>
            </w:r>
            <w:r w:rsidR="007B5A2F">
              <w:t xml:space="preserve">     </w:t>
            </w:r>
            <w:r w:rsidR="007B5A2F" w:rsidRPr="001038E9">
              <w:t xml:space="preserve">A.9.1.2.2 Test for </w:t>
            </w:r>
            <w:proofErr w:type="spellStart"/>
            <w:r w:rsidR="007B5A2F" w:rsidRPr="001038E9">
              <w:t>SyncRef</w:t>
            </w:r>
            <w:proofErr w:type="spellEnd"/>
            <w:r w:rsidR="007B5A2F" w:rsidRPr="001038E9">
              <w:t xml:space="preserve"> UE as synchronization reference source</w:t>
            </w:r>
          </w:p>
        </w:tc>
        <w:tc>
          <w:tcPr>
            <w:tcW w:w="3668" w:type="dxa"/>
          </w:tcPr>
          <w:p w14:paraId="67DDFC3C" w14:textId="2275543B" w:rsidR="00C9796D" w:rsidRDefault="00394716" w:rsidP="00491695">
            <w:pPr>
              <w:jc w:val="both"/>
            </w:pPr>
            <w:r>
              <w:t xml:space="preserve">The number of S-SSB not available at the UE due to LBT failure at </w:t>
            </w:r>
            <w:proofErr w:type="spellStart"/>
            <w:r>
              <w:t>SyncRef</w:t>
            </w:r>
            <w:proofErr w:type="spellEnd"/>
            <w:r>
              <w:t xml:space="preserve"> UE should be considered in the </w:t>
            </w:r>
            <w:r w:rsidR="00D14792">
              <w:t>init</w:t>
            </w:r>
            <w:r w:rsidR="00822740">
              <w:t>iation/</w:t>
            </w:r>
            <w:r w:rsidR="00DE61D2">
              <w:t>cease of S-SSB transmission</w:t>
            </w:r>
            <w:r w:rsidR="004D064C">
              <w:t>s</w:t>
            </w:r>
            <w:r w:rsidR="00350944">
              <w:t xml:space="preserve"> delay</w:t>
            </w:r>
            <w:r w:rsidR="00822740">
              <w:t xml:space="preserve"> at the UE.</w:t>
            </w:r>
          </w:p>
        </w:tc>
      </w:tr>
      <w:tr w:rsidR="00C9796D" w14:paraId="2A5FD3F6" w14:textId="77777777" w:rsidTr="001038E9">
        <w:tc>
          <w:tcPr>
            <w:tcW w:w="5949" w:type="dxa"/>
          </w:tcPr>
          <w:p w14:paraId="1B6A8D31" w14:textId="77777777" w:rsidR="00C9796D" w:rsidRDefault="000A4A75" w:rsidP="00E25E54">
            <w:r>
              <w:t>A</w:t>
            </w:r>
            <w:r w:rsidR="001E151F">
              <w:t xml:space="preserve">.9.1.3 </w:t>
            </w:r>
            <w:r w:rsidRPr="001038E9">
              <w:t>Test for V2X Synchronization Reference Selection/Reselection</w:t>
            </w:r>
          </w:p>
          <w:p w14:paraId="266069D1" w14:textId="6CC320B0" w:rsidR="001E151F" w:rsidRDefault="00EC4F56" w:rsidP="00E25E54">
            <w:r>
              <w:t xml:space="preserve">     A.9.1.3.1 </w:t>
            </w:r>
            <w:r w:rsidRPr="001038E9">
              <w:t>Test for GNSS configured as the highest priority</w:t>
            </w:r>
            <w:r>
              <w:br/>
              <w:t xml:space="preserve">     A.9.1.3.2 </w:t>
            </w:r>
            <w:r w:rsidRPr="006D66BB">
              <w:t>Test for GNSS configured as the highest priority</w:t>
            </w:r>
          </w:p>
        </w:tc>
        <w:tc>
          <w:tcPr>
            <w:tcW w:w="3668" w:type="dxa"/>
          </w:tcPr>
          <w:p w14:paraId="5BC8332B" w14:textId="59B7AAF9" w:rsidR="00C9796D" w:rsidRDefault="006C53AF" w:rsidP="00E25E54">
            <w:r>
              <w:t xml:space="preserve">The number of S-SSB not available at the UE due to LBT failure at </w:t>
            </w:r>
            <w:proofErr w:type="spellStart"/>
            <w:r>
              <w:t>SyncRef</w:t>
            </w:r>
            <w:proofErr w:type="spellEnd"/>
            <w:r>
              <w:t xml:space="preserve"> UE should be considered in the</w:t>
            </w:r>
            <w:r w:rsidR="005211F6">
              <w:t xml:space="preserve"> </w:t>
            </w:r>
            <w:proofErr w:type="spellStart"/>
            <w:r w:rsidR="005211F6">
              <w:t>SyncRef</w:t>
            </w:r>
            <w:proofErr w:type="spellEnd"/>
            <w:r w:rsidR="005211F6">
              <w:t xml:space="preserve"> </w:t>
            </w:r>
            <w:r w:rsidR="00215337">
              <w:t>UE selection</w:t>
            </w:r>
            <w:r>
              <w:t xml:space="preserve"> delay</w:t>
            </w:r>
            <w:r w:rsidR="00394716">
              <w:t>.</w:t>
            </w:r>
          </w:p>
        </w:tc>
      </w:tr>
      <w:tr w:rsidR="00C9796D" w14:paraId="47B0CBF6" w14:textId="77777777" w:rsidTr="001038E9">
        <w:tc>
          <w:tcPr>
            <w:tcW w:w="5949" w:type="dxa"/>
          </w:tcPr>
          <w:p w14:paraId="395347F4" w14:textId="1A29ED4F" w:rsidR="00C9796D" w:rsidRDefault="00A17637" w:rsidP="00E25E54">
            <w:r>
              <w:t xml:space="preserve">A.9.1.4 </w:t>
            </w:r>
            <w:r w:rsidRPr="001038E9">
              <w:t>Test for L1 SL-RSRP Measurement</w:t>
            </w:r>
          </w:p>
        </w:tc>
        <w:tc>
          <w:tcPr>
            <w:tcW w:w="3668" w:type="dxa"/>
          </w:tcPr>
          <w:p w14:paraId="4AFC2F56" w14:textId="0768EED9" w:rsidR="00C9796D" w:rsidRDefault="009448BA" w:rsidP="00E25E54">
            <w:r>
              <w:t>RAN4 can</w:t>
            </w:r>
            <w:r w:rsidR="00E32C67">
              <w:t xml:space="preserve"> study if it can</w:t>
            </w:r>
            <w:r>
              <w:t xml:space="preserve"> </w:t>
            </w:r>
            <w:r w:rsidR="00E32C67">
              <w:t>reuse the test case</w:t>
            </w:r>
            <w:r w:rsidR="009A63AA">
              <w:t>s</w:t>
            </w:r>
            <w:r w:rsidR="00E32C67">
              <w:t xml:space="preserve"> for </w:t>
            </w:r>
            <w:r w:rsidR="009A63AA">
              <w:t>L1-RSRP meas</w:t>
            </w:r>
            <w:r w:rsidR="007722EE">
              <w:t>urements</w:t>
            </w:r>
            <w:r w:rsidR="00F40CE6">
              <w:t>, since</w:t>
            </w:r>
            <w:r w:rsidR="00E32C67">
              <w:t xml:space="preserve"> </w:t>
            </w:r>
            <w:r w:rsidR="000F0A52">
              <w:t xml:space="preserve">No impact is expected </w:t>
            </w:r>
            <w:r w:rsidR="00B1595B">
              <w:t>due to LBT operation</w:t>
            </w:r>
            <w:r w:rsidR="00734FE2">
              <w:t xml:space="preserve"> on </w:t>
            </w:r>
            <w:proofErr w:type="spellStart"/>
            <w:r w:rsidR="00734FE2">
              <w:t>sidelink</w:t>
            </w:r>
            <w:proofErr w:type="spellEnd"/>
            <w:r w:rsidR="00734FE2">
              <w:t>.</w:t>
            </w:r>
          </w:p>
        </w:tc>
      </w:tr>
      <w:tr w:rsidR="00C9796D" w14:paraId="271B78DC" w14:textId="77777777" w:rsidTr="001038E9">
        <w:tc>
          <w:tcPr>
            <w:tcW w:w="5949" w:type="dxa"/>
          </w:tcPr>
          <w:p w14:paraId="648D6E69" w14:textId="47B5E09D" w:rsidR="00C9796D" w:rsidRDefault="00B754D5" w:rsidP="00E25E54">
            <w:r>
              <w:t xml:space="preserve">A.9.1.5 </w:t>
            </w:r>
            <w:r w:rsidRPr="001038E9">
              <w:t>Test for Congestion Control Measurement</w:t>
            </w:r>
          </w:p>
        </w:tc>
        <w:tc>
          <w:tcPr>
            <w:tcW w:w="3668" w:type="dxa"/>
          </w:tcPr>
          <w:p w14:paraId="20D1AE61" w14:textId="1E557BCB" w:rsidR="00C9796D" w:rsidRDefault="00855B24" w:rsidP="00E25E54">
            <w:r>
              <w:t xml:space="preserve">The UE channel occupancy </w:t>
            </w:r>
            <w:r w:rsidR="00587ED1">
              <w:t xml:space="preserve">while performing </w:t>
            </w:r>
            <w:r w:rsidR="006D53AE">
              <w:t>congestion control measurement has no impact due to the LBT failure.</w:t>
            </w:r>
          </w:p>
        </w:tc>
      </w:tr>
      <w:tr w:rsidR="00C9796D" w14:paraId="3A9C21CD" w14:textId="77777777" w:rsidTr="001038E9">
        <w:tc>
          <w:tcPr>
            <w:tcW w:w="5949" w:type="dxa"/>
          </w:tcPr>
          <w:p w14:paraId="63F85D8C" w14:textId="1BDCD487" w:rsidR="00C9796D" w:rsidRDefault="008C3DF7" w:rsidP="001038E9">
            <w:pPr>
              <w:autoSpaceDE w:val="0"/>
              <w:autoSpaceDN w:val="0"/>
              <w:adjustRightInd w:val="0"/>
            </w:pPr>
            <w:r>
              <w:t xml:space="preserve">A.9.1.6 </w:t>
            </w:r>
            <w:r w:rsidRPr="001038E9">
              <w:t>Test for Interruption</w:t>
            </w:r>
            <w:r>
              <w:br/>
              <w:t xml:space="preserve">   </w:t>
            </w:r>
            <w:r w:rsidR="002E3938" w:rsidRPr="001038E9">
              <w:t xml:space="preserve">A.9.1.6.2 Test for interruption to WAN at transitions between active </w:t>
            </w:r>
            <w:r w:rsidR="002E3938">
              <w:t xml:space="preserve">    </w:t>
            </w:r>
            <w:r w:rsidR="002E3938" w:rsidRPr="001038E9">
              <w:t>and non-active</w:t>
            </w:r>
            <w:r w:rsidR="002E3938">
              <w:t xml:space="preserve"> </w:t>
            </w:r>
            <w:r w:rsidR="002E3938" w:rsidRPr="001038E9">
              <w:t>during SL-DRX in asynchronous case</w:t>
            </w:r>
          </w:p>
        </w:tc>
        <w:tc>
          <w:tcPr>
            <w:tcW w:w="3668" w:type="dxa"/>
          </w:tcPr>
          <w:p w14:paraId="4A29A497" w14:textId="26FF2D81" w:rsidR="00C9796D" w:rsidRDefault="00EB2CA5" w:rsidP="00E25E54">
            <w:r>
              <w:t xml:space="preserve">RAN4 can study if </w:t>
            </w:r>
            <w:r w:rsidR="00A02F43">
              <w:t>interruption to</w:t>
            </w:r>
            <w:r w:rsidR="00805ED7">
              <w:t xml:space="preserve"> </w:t>
            </w:r>
            <w:r w:rsidR="00A02F43">
              <w:t xml:space="preserve">ACK/NACK on the NR </w:t>
            </w:r>
            <w:proofErr w:type="spellStart"/>
            <w:r w:rsidR="00A02F43">
              <w:t>P</w:t>
            </w:r>
            <w:r w:rsidR="00805ED7">
              <w:t>C</w:t>
            </w:r>
            <w:r w:rsidR="00A02F43">
              <w:t>ell</w:t>
            </w:r>
            <w:proofErr w:type="spellEnd"/>
            <w:r w:rsidR="00A02F43">
              <w:t xml:space="preserve"> </w:t>
            </w:r>
            <w:r w:rsidR="00781380">
              <w:t>needs to be updated based on the agreements o</w:t>
            </w:r>
            <w:r w:rsidR="005A431F">
              <w:t>n RRM core requirements</w:t>
            </w:r>
            <w:r w:rsidR="006A5C8E">
              <w:t>.</w:t>
            </w:r>
          </w:p>
        </w:tc>
      </w:tr>
      <w:tr w:rsidR="006A5C8E" w14:paraId="20F75CA9" w14:textId="77777777" w:rsidTr="00970500">
        <w:tc>
          <w:tcPr>
            <w:tcW w:w="5949" w:type="dxa"/>
          </w:tcPr>
          <w:p w14:paraId="4CC1FFE1" w14:textId="1AD8459B" w:rsidR="006A5C8E" w:rsidRDefault="00BC508C" w:rsidP="002E3938">
            <w:pPr>
              <w:autoSpaceDE w:val="0"/>
              <w:autoSpaceDN w:val="0"/>
              <w:adjustRightInd w:val="0"/>
            </w:pPr>
            <w:r>
              <w:t xml:space="preserve">A.9.1.7 </w:t>
            </w:r>
            <w:r w:rsidRPr="001038E9">
              <w:t>Selection / Reselection of relay UE</w:t>
            </w:r>
          </w:p>
        </w:tc>
        <w:tc>
          <w:tcPr>
            <w:tcW w:w="3668" w:type="dxa"/>
          </w:tcPr>
          <w:p w14:paraId="498225F7" w14:textId="36F8AD77" w:rsidR="006A5C8E" w:rsidRDefault="00BC508C" w:rsidP="00E25E54">
            <w:r>
              <w:t>No impact due to LBT operation on SL</w:t>
            </w:r>
          </w:p>
        </w:tc>
      </w:tr>
    </w:tbl>
    <w:p w14:paraId="6821C3DF" w14:textId="77777777" w:rsidR="00443CEC" w:rsidRPr="00443CEC" w:rsidRDefault="00443CEC" w:rsidP="001038E9"/>
    <w:p w14:paraId="4689C6F5" w14:textId="187CAFC7" w:rsidR="00642067" w:rsidRDefault="00642067" w:rsidP="001038E9">
      <w:pPr>
        <w:pStyle w:val="RAN4proposal"/>
      </w:pPr>
      <w:bookmarkStart w:id="8" w:name="_Toc146704580"/>
      <w:bookmarkStart w:id="9" w:name="_Toc146725082"/>
      <w:bookmarkStart w:id="10" w:name="_Toc146704581"/>
      <w:bookmarkStart w:id="11" w:name="_Toc146725083"/>
      <w:bookmarkStart w:id="12" w:name="_Toc146704589"/>
      <w:bookmarkStart w:id="13" w:name="_Toc146725091"/>
      <w:bookmarkStart w:id="14" w:name="_Toc146704590"/>
      <w:bookmarkStart w:id="15" w:name="_Toc146725092"/>
      <w:bookmarkStart w:id="16" w:name="_Toc146704591"/>
      <w:bookmarkStart w:id="17" w:name="_Toc146725093"/>
      <w:bookmarkStart w:id="18" w:name="_Toc146704592"/>
      <w:bookmarkStart w:id="19" w:name="_Toc146725094"/>
      <w:bookmarkStart w:id="20" w:name="_Toc146704593"/>
      <w:bookmarkStart w:id="21" w:name="_Toc146725095"/>
      <w:bookmarkStart w:id="22" w:name="_Toc146704594"/>
      <w:bookmarkStart w:id="23" w:name="_Toc146725096"/>
      <w:bookmarkStart w:id="24" w:name="_Toc146704599"/>
      <w:bookmarkStart w:id="25" w:name="_Toc146725101"/>
      <w:bookmarkStart w:id="26" w:name="_Toc146704600"/>
      <w:bookmarkStart w:id="27" w:name="_Toc146725102"/>
      <w:bookmarkStart w:id="28" w:name="_Toc146704601"/>
      <w:bookmarkStart w:id="29" w:name="_Toc146725103"/>
      <w:bookmarkStart w:id="30" w:name="_Toc146704602"/>
      <w:bookmarkStart w:id="31" w:name="_Toc146725104"/>
      <w:bookmarkStart w:id="32" w:name="_Toc146704603"/>
      <w:bookmarkStart w:id="33" w:name="_Toc146725105"/>
      <w:bookmarkStart w:id="34" w:name="_Toc146704604"/>
      <w:bookmarkStart w:id="35" w:name="_Toc146725106"/>
      <w:bookmarkStart w:id="36" w:name="_Toc146704605"/>
      <w:bookmarkStart w:id="37" w:name="_Toc146725107"/>
      <w:bookmarkStart w:id="38" w:name="_Toc146704606"/>
      <w:bookmarkStart w:id="39" w:name="_Toc146725108"/>
      <w:bookmarkStart w:id="40" w:name="_Toc146704607"/>
      <w:bookmarkStart w:id="41" w:name="_Toc146725109"/>
      <w:bookmarkStart w:id="42" w:name="_Toc146704608"/>
      <w:bookmarkStart w:id="43" w:name="_Toc146725110"/>
      <w:bookmarkStart w:id="44" w:name="_Toc146704609"/>
      <w:bookmarkStart w:id="45" w:name="_Toc146725111"/>
      <w:bookmarkStart w:id="46" w:name="_Toc146704610"/>
      <w:bookmarkStart w:id="47" w:name="_Toc146725112"/>
      <w:bookmarkStart w:id="48" w:name="_Toc146704611"/>
      <w:bookmarkStart w:id="49" w:name="_Toc146725113"/>
      <w:bookmarkStart w:id="50" w:name="_Toc146704612"/>
      <w:bookmarkStart w:id="51" w:name="_Toc146725114"/>
      <w:bookmarkStart w:id="52" w:name="_Toc146704613"/>
      <w:bookmarkStart w:id="53" w:name="_Toc146725115"/>
      <w:bookmarkStart w:id="54" w:name="_Toc146704614"/>
      <w:bookmarkStart w:id="55" w:name="_Toc146725116"/>
      <w:bookmarkStart w:id="56" w:name="_Toc146704615"/>
      <w:bookmarkStart w:id="57" w:name="_Toc146725117"/>
      <w:bookmarkStart w:id="58" w:name="_Toc146725122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5E5785">
        <w:t xml:space="preserve">As it is agreed to reuse the existing </w:t>
      </w:r>
      <w:r w:rsidRPr="001038E9">
        <w:t xml:space="preserve">Te requirements of UE transmit timing of </w:t>
      </w:r>
      <w:proofErr w:type="spellStart"/>
      <w:r w:rsidRPr="001038E9">
        <w:t>SyncRef</w:t>
      </w:r>
      <w:proofErr w:type="spellEnd"/>
      <w:r w:rsidRPr="001038E9">
        <w:t xml:space="preserve"> UE. RAN4 can consider reusing the same test case for SL-U</w:t>
      </w:r>
      <w:r w:rsidR="005D3E50">
        <w:t>.</w:t>
      </w:r>
      <w:bookmarkEnd w:id="58"/>
    </w:p>
    <w:p w14:paraId="0CCA29A2" w14:textId="03372D55" w:rsidR="005D3E50" w:rsidRDefault="005D3E50" w:rsidP="001038E9">
      <w:pPr>
        <w:pStyle w:val="RAN4proposal"/>
      </w:pPr>
      <w:bookmarkStart w:id="59" w:name="_Toc146725123"/>
      <w:r w:rsidRPr="005E5785">
        <w:lastRenderedPageBreak/>
        <w:t xml:space="preserve">The number of S-SSB not available at the UE due to LBT failure at </w:t>
      </w:r>
      <w:proofErr w:type="spellStart"/>
      <w:r w:rsidRPr="005E5785">
        <w:t>SyncRef</w:t>
      </w:r>
      <w:proofErr w:type="spellEnd"/>
      <w:r w:rsidRPr="005E5785">
        <w:t xml:space="preserve"> UE should be considered in the initiation/cease of S-SSB transmissions delay at the UE.</w:t>
      </w:r>
      <w:bookmarkEnd w:id="59"/>
    </w:p>
    <w:p w14:paraId="30E26E04" w14:textId="15BCC9D2" w:rsidR="005D3E50" w:rsidRDefault="005D3E50" w:rsidP="001038E9">
      <w:pPr>
        <w:pStyle w:val="RAN4proposal"/>
      </w:pPr>
      <w:bookmarkStart w:id="60" w:name="_Toc146725124"/>
      <w:r w:rsidRPr="005E5785">
        <w:t xml:space="preserve">The number of S-SSB not available at the UE due to LBT failure at </w:t>
      </w:r>
      <w:proofErr w:type="spellStart"/>
      <w:r w:rsidRPr="005E5785">
        <w:t>SyncRef</w:t>
      </w:r>
      <w:proofErr w:type="spellEnd"/>
      <w:r w:rsidRPr="005E5785">
        <w:t xml:space="preserve"> UE should be considered in the </w:t>
      </w:r>
      <w:proofErr w:type="spellStart"/>
      <w:r w:rsidRPr="005E5785">
        <w:t>SyncRef</w:t>
      </w:r>
      <w:proofErr w:type="spellEnd"/>
      <w:r w:rsidRPr="005E5785">
        <w:t xml:space="preserve"> UE selection delay.</w:t>
      </w:r>
      <w:bookmarkEnd w:id="60"/>
    </w:p>
    <w:p w14:paraId="4D16A979" w14:textId="39FC228C" w:rsidR="005D3E50" w:rsidRDefault="005D3E50" w:rsidP="001038E9">
      <w:pPr>
        <w:pStyle w:val="RAN4proposal"/>
      </w:pPr>
      <w:bookmarkStart w:id="61" w:name="_Toc146725125"/>
      <w:r w:rsidRPr="005E5785">
        <w:t xml:space="preserve">RAN4 can study if it can reuse the test cases for L1-RSRP measurements, since No impact is expected due to LBT operation on </w:t>
      </w:r>
      <w:proofErr w:type="spellStart"/>
      <w:r w:rsidRPr="005E5785">
        <w:t>sidelink</w:t>
      </w:r>
      <w:proofErr w:type="spellEnd"/>
      <w:r w:rsidRPr="005E5785">
        <w:t>.</w:t>
      </w:r>
      <w:bookmarkEnd w:id="61"/>
    </w:p>
    <w:p w14:paraId="0372FC55" w14:textId="63FE6963" w:rsidR="005D3E50" w:rsidRDefault="005D3E50" w:rsidP="001038E9">
      <w:pPr>
        <w:pStyle w:val="RAN4proposal"/>
      </w:pPr>
      <w:bookmarkStart w:id="62" w:name="_Toc146725126"/>
      <w:r w:rsidRPr="005E5785">
        <w:t>The UE channel occupancy while performing congestion control measurement has no impact due to the LBT failure.</w:t>
      </w:r>
      <w:bookmarkEnd w:id="62"/>
    </w:p>
    <w:p w14:paraId="10AD0BB9" w14:textId="745D2598" w:rsidR="005D3E50" w:rsidRPr="005E5785" w:rsidRDefault="005D3E50" w:rsidP="001038E9">
      <w:pPr>
        <w:pStyle w:val="RAN4proposal"/>
      </w:pPr>
      <w:bookmarkStart w:id="63" w:name="_Toc146725127"/>
      <w:r w:rsidRPr="005E5785">
        <w:t xml:space="preserve">RAN4 can study if interruption to ACK/NACK on the NR </w:t>
      </w:r>
      <w:proofErr w:type="spellStart"/>
      <w:r w:rsidRPr="005E5785">
        <w:t>PCell</w:t>
      </w:r>
      <w:proofErr w:type="spellEnd"/>
      <w:r w:rsidRPr="005E5785">
        <w:t xml:space="preserve"> needs to be updated based on the agreements on RRM core requirements.</w:t>
      </w:r>
      <w:bookmarkEnd w:id="63"/>
    </w:p>
    <w:p w14:paraId="7A7B7E8C" w14:textId="7C0332AD" w:rsidR="005D3E50" w:rsidRPr="00D20D91" w:rsidRDefault="005D3E50" w:rsidP="001038E9">
      <w:pPr>
        <w:pStyle w:val="RAN4proposal"/>
      </w:pPr>
      <w:r>
        <w:t xml:space="preserve"> </w:t>
      </w:r>
      <w:bookmarkStart w:id="64" w:name="_Toc146725128"/>
      <w:r w:rsidR="0016735C" w:rsidRPr="005E5785">
        <w:t>No impact due to LBT operation on SL Selection / Reselection of relay UE.</w:t>
      </w:r>
      <w:bookmarkEnd w:id="64"/>
    </w:p>
    <w:p w14:paraId="09CC52FD" w14:textId="46B7D918" w:rsidR="001949AD" w:rsidRDefault="001949AD" w:rsidP="00A63638"/>
    <w:p w14:paraId="4B244B7F" w14:textId="49690427" w:rsidR="0086578E" w:rsidRDefault="0086578E" w:rsidP="0086578E">
      <w:pPr>
        <w:pStyle w:val="RAN4H2"/>
      </w:pPr>
      <w:r>
        <w:t xml:space="preserve">SL-U </w:t>
      </w:r>
      <w:r w:rsidR="007E6D74">
        <w:t>Measurement</w:t>
      </w:r>
      <w:r>
        <w:t xml:space="preserve"> </w:t>
      </w:r>
      <w:r w:rsidR="007E6D74">
        <w:t>Accuracy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78"/>
        <w:gridCol w:w="3572"/>
      </w:tblGrid>
      <w:tr w:rsidR="00C63B08" w14:paraId="6923EA70" w14:textId="77777777" w:rsidTr="001038E9">
        <w:tc>
          <w:tcPr>
            <w:tcW w:w="5778" w:type="dxa"/>
          </w:tcPr>
          <w:p w14:paraId="45C5EBEE" w14:textId="7874C8EE" w:rsidR="00C63B08" w:rsidRPr="00D43676" w:rsidRDefault="00522C49" w:rsidP="00047642">
            <w:pPr>
              <w:jc w:val="center"/>
              <w:rPr>
                <w:b/>
                <w:bCs/>
              </w:rPr>
            </w:pPr>
            <w:r w:rsidRPr="001038E9">
              <w:rPr>
                <w:b/>
                <w:bCs/>
              </w:rPr>
              <w:t>V2X Measurement Performance requirements</w:t>
            </w:r>
          </w:p>
        </w:tc>
        <w:tc>
          <w:tcPr>
            <w:tcW w:w="3572" w:type="dxa"/>
          </w:tcPr>
          <w:p w14:paraId="54F8D583" w14:textId="77777777" w:rsidR="00C63B08" w:rsidRPr="00D43676" w:rsidRDefault="00C63B08" w:rsidP="00047642">
            <w:pPr>
              <w:jc w:val="center"/>
              <w:rPr>
                <w:b/>
                <w:bCs/>
              </w:rPr>
            </w:pPr>
            <w:r w:rsidRPr="00D43676">
              <w:rPr>
                <w:b/>
                <w:bCs/>
              </w:rPr>
              <w:t>Comment</w:t>
            </w:r>
          </w:p>
        </w:tc>
      </w:tr>
      <w:tr w:rsidR="00522C49" w14:paraId="277F0FAB" w14:textId="77777777" w:rsidTr="001038E9">
        <w:trPr>
          <w:trHeight w:val="713"/>
        </w:trPr>
        <w:tc>
          <w:tcPr>
            <w:tcW w:w="5778" w:type="dxa"/>
          </w:tcPr>
          <w:p w14:paraId="21E5C173" w14:textId="172D8A4C" w:rsidR="00522C49" w:rsidRDefault="00522C49">
            <w:r w:rsidRPr="001038E9">
              <w:t>10.4.2 Intra-frequency PSBCH-RSRP accuracy requirements for FR1</w:t>
            </w:r>
          </w:p>
        </w:tc>
        <w:tc>
          <w:tcPr>
            <w:tcW w:w="3572" w:type="dxa"/>
            <w:vMerge w:val="restart"/>
          </w:tcPr>
          <w:p w14:paraId="298722B6" w14:textId="77777777" w:rsidR="00522C49" w:rsidRDefault="00DE1F20" w:rsidP="000E4F62">
            <w:pPr>
              <w:pStyle w:val="ListParagraph"/>
              <w:numPr>
                <w:ilvl w:val="0"/>
                <w:numId w:val="74"/>
              </w:numPr>
              <w:jc w:val="both"/>
            </w:pPr>
            <w:r>
              <w:t xml:space="preserve">RAN4 to discuss if the </w:t>
            </w:r>
            <w:r w:rsidR="00C355B8">
              <w:t xml:space="preserve">accuracy requirements for NR-U could be reused </w:t>
            </w:r>
            <w:r w:rsidR="00441571">
              <w:t>for SL-U.</w:t>
            </w:r>
          </w:p>
          <w:p w14:paraId="063B2ECD" w14:textId="05F3FAB3" w:rsidR="006E7FDF" w:rsidRDefault="00A80C32" w:rsidP="001038E9">
            <w:pPr>
              <w:pStyle w:val="ListParagraph"/>
              <w:numPr>
                <w:ilvl w:val="0"/>
                <w:numId w:val="74"/>
              </w:numPr>
              <w:jc w:val="both"/>
            </w:pPr>
            <w:r>
              <w:t xml:space="preserve">RAN4 to discuss if new accuracy </w:t>
            </w:r>
            <w:r w:rsidR="006E7FDF">
              <w:t xml:space="preserve">requirement for </w:t>
            </w:r>
            <w:r w:rsidR="006E7FDF" w:rsidRPr="001038E9">
              <w:t>Channel occupancy measurements under CCA</w:t>
            </w:r>
            <w:r w:rsidR="006E7FDF">
              <w:t xml:space="preserve"> needs to be defined</w:t>
            </w:r>
            <w:r w:rsidR="00FB4362">
              <w:t xml:space="preserve"> similar to NR-U in clause 10.1.35, 38.133</w:t>
            </w:r>
            <w:r w:rsidR="009D2904">
              <w:t>.</w:t>
            </w:r>
          </w:p>
        </w:tc>
      </w:tr>
      <w:tr w:rsidR="00522C49" w14:paraId="28BB4BDF" w14:textId="77777777" w:rsidTr="001038E9">
        <w:trPr>
          <w:trHeight w:val="764"/>
        </w:trPr>
        <w:tc>
          <w:tcPr>
            <w:tcW w:w="5778" w:type="dxa"/>
          </w:tcPr>
          <w:p w14:paraId="5088D881" w14:textId="6EC0F989" w:rsidR="00522C49" w:rsidRDefault="00522C49">
            <w:pPr>
              <w:autoSpaceDE w:val="0"/>
              <w:autoSpaceDN w:val="0"/>
              <w:adjustRightInd w:val="0"/>
            </w:pPr>
            <w:r w:rsidRPr="001038E9">
              <w:t>10.4.3 Intra-Frequency SL-RSSI Measurement Accuracy Requirements for</w:t>
            </w:r>
            <w:r>
              <w:t xml:space="preserve"> </w:t>
            </w:r>
            <w:r w:rsidRPr="001038E9">
              <w:t>FR1</w:t>
            </w:r>
          </w:p>
        </w:tc>
        <w:tc>
          <w:tcPr>
            <w:tcW w:w="3572" w:type="dxa"/>
            <w:vMerge/>
          </w:tcPr>
          <w:p w14:paraId="2CE6AE59" w14:textId="3DFFA4DA" w:rsidR="00522C49" w:rsidRDefault="00522C49">
            <w:pPr>
              <w:jc w:val="both"/>
            </w:pPr>
          </w:p>
        </w:tc>
      </w:tr>
      <w:tr w:rsidR="00522C49" w14:paraId="2C67221B" w14:textId="77777777" w:rsidTr="001038E9">
        <w:trPr>
          <w:trHeight w:val="856"/>
        </w:trPr>
        <w:tc>
          <w:tcPr>
            <w:tcW w:w="5778" w:type="dxa"/>
          </w:tcPr>
          <w:p w14:paraId="0FAF11CD" w14:textId="0967E556" w:rsidR="00522C49" w:rsidRDefault="00522C49" w:rsidP="001038E9">
            <w:pPr>
              <w:autoSpaceDE w:val="0"/>
              <w:autoSpaceDN w:val="0"/>
              <w:adjustRightInd w:val="0"/>
            </w:pPr>
            <w:r w:rsidRPr="001038E9">
              <w:t>10.4.4 Intra-Frequency L1 SL-RSRP Measurement Accuracy Requirements</w:t>
            </w:r>
            <w:r>
              <w:t xml:space="preserve"> </w:t>
            </w:r>
            <w:r w:rsidRPr="001038E9">
              <w:t>for FR1</w:t>
            </w:r>
          </w:p>
        </w:tc>
        <w:tc>
          <w:tcPr>
            <w:tcW w:w="3572" w:type="dxa"/>
            <w:vMerge/>
          </w:tcPr>
          <w:p w14:paraId="4A4AA34A" w14:textId="57AE6939" w:rsidR="00522C49" w:rsidRDefault="00522C49"/>
        </w:tc>
      </w:tr>
      <w:tr w:rsidR="00522C49" w14:paraId="3D590B02" w14:textId="77777777">
        <w:tc>
          <w:tcPr>
            <w:tcW w:w="5778" w:type="dxa"/>
          </w:tcPr>
          <w:p w14:paraId="3BCAF2E5" w14:textId="77777777" w:rsidR="00522C49" w:rsidRPr="001038E9" w:rsidRDefault="00522C49" w:rsidP="006F50C2">
            <w:pPr>
              <w:autoSpaceDE w:val="0"/>
              <w:autoSpaceDN w:val="0"/>
              <w:adjustRightInd w:val="0"/>
            </w:pPr>
            <w:r w:rsidRPr="001038E9">
              <w:t>10.4.5 Intra-Frequency Discovery Signal Measurement Accuracy</w:t>
            </w:r>
          </w:p>
          <w:p w14:paraId="0B941F95" w14:textId="73D50E5C" w:rsidR="00522C49" w:rsidRDefault="00522C49" w:rsidP="006F50C2">
            <w:r w:rsidRPr="001038E9">
              <w:t>Requirements</w:t>
            </w:r>
          </w:p>
        </w:tc>
        <w:tc>
          <w:tcPr>
            <w:tcW w:w="3572" w:type="dxa"/>
            <w:vMerge/>
          </w:tcPr>
          <w:p w14:paraId="4C8C4C54" w14:textId="7A56BA4D" w:rsidR="00522C49" w:rsidRDefault="00522C49"/>
        </w:tc>
      </w:tr>
    </w:tbl>
    <w:p w14:paraId="26A99782" w14:textId="77777777" w:rsidR="007E6D74" w:rsidRPr="007E6D74" w:rsidRDefault="007E6D74" w:rsidP="001038E9"/>
    <w:p w14:paraId="6A89693C" w14:textId="6E3BB802" w:rsidR="00182464" w:rsidRPr="00177C9B" w:rsidRDefault="00182464" w:rsidP="001038E9">
      <w:pPr>
        <w:pStyle w:val="RAN4proposal"/>
      </w:pPr>
      <w:bookmarkStart w:id="65" w:name="_Toc146725129"/>
      <w:r w:rsidRPr="00177C9B">
        <w:t>RAN4 to discuss if the accuracy requirements for NR-U could be reused for SL-U.</w:t>
      </w:r>
      <w:bookmarkEnd w:id="65"/>
    </w:p>
    <w:p w14:paraId="5EF8A5DD" w14:textId="448F6BAB" w:rsidR="00B254E9" w:rsidRDefault="00A93CB5" w:rsidP="001038E9">
      <w:pPr>
        <w:pStyle w:val="RAN4proposal"/>
      </w:pPr>
      <w:bookmarkStart w:id="66" w:name="_Toc146725130"/>
      <w:r w:rsidRPr="00177C9B">
        <w:t xml:space="preserve">RAN4 </w:t>
      </w:r>
      <w:r w:rsidR="00116749" w:rsidRPr="00177C9B">
        <w:t>to discuss if new accuracy requirement for Channel occupancy measurements under CCA needs to be defined similar to NR-U in clause 10.1.35</w:t>
      </w:r>
      <w:r w:rsidR="00116749">
        <w:t>.</w:t>
      </w:r>
      <w:bookmarkEnd w:id="66"/>
    </w:p>
    <w:p w14:paraId="2D58190F" w14:textId="77777777" w:rsidR="0060543D" w:rsidRPr="008C39F7" w:rsidRDefault="0060543D" w:rsidP="0060543D"/>
    <w:p w14:paraId="27C62BF8" w14:textId="77777777" w:rsidR="00CD7492" w:rsidRPr="008C39F7" w:rsidRDefault="00CD7492" w:rsidP="00A37002">
      <w:pPr>
        <w:pStyle w:val="RAN4H1"/>
      </w:pPr>
      <w:bookmarkStart w:id="67" w:name="_Toc116995848"/>
      <w:r w:rsidRPr="008C39F7">
        <w:t>Conclusion</w:t>
      </w:r>
      <w:bookmarkEnd w:id="67"/>
    </w:p>
    <w:p w14:paraId="1249ECB3" w14:textId="314F8F46" w:rsidR="00D5270B" w:rsidRPr="008C39F7" w:rsidRDefault="008B0961" w:rsidP="00936159">
      <w:pPr>
        <w:rPr>
          <w:highlight w:val="yellow"/>
        </w:rPr>
      </w:pPr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7CA6803C" w14:textId="149B2CE7" w:rsidR="006B5AC3" w:rsidRDefault="00A4355E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46725078" w:history="1">
        <w:r w:rsidR="006B5AC3" w:rsidRPr="00D0046F">
          <w:rPr>
            <w:rStyle w:val="Hyperlink"/>
            <w:noProof/>
          </w:rPr>
          <w:t>Proposal 1: Add a new section A.9.1.X to TS 38.133 to specify Test for ‘Interruptions due to NR SL Carrier Aggregation’.</w:t>
        </w:r>
      </w:hyperlink>
    </w:p>
    <w:p w14:paraId="1A928A4A" w14:textId="12BAEC55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079" w:history="1">
        <w:r w:rsidRPr="00D0046F">
          <w:rPr>
            <w:rStyle w:val="Hyperlink"/>
            <w:noProof/>
          </w:rPr>
          <w:t>Proposal 2: The new section A.9.1.X can be based on TS 36.133 clause A.12.8 with necessary changes to cover LTE V2X CA and NR SL CA differences.</w:t>
        </w:r>
      </w:hyperlink>
    </w:p>
    <w:p w14:paraId="02D0028B" w14:textId="03B52833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080" w:history="1">
        <w:r w:rsidRPr="00D0046F">
          <w:rPr>
            <w:rStyle w:val="Hyperlink"/>
            <w:noProof/>
          </w:rPr>
          <w:t>Proposal 3: Add a new section A.9.1.Y to TS 38.133 to specify Test for ‘V2X Synchronization Reference Selection/Reselection for V2X NR Carrier Aggregation’.</w:t>
        </w:r>
      </w:hyperlink>
    </w:p>
    <w:p w14:paraId="00FE30D1" w14:textId="75AFDEC2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081" w:history="1">
        <w:r w:rsidRPr="00D0046F">
          <w:rPr>
            <w:rStyle w:val="Hyperlink"/>
            <w:noProof/>
          </w:rPr>
          <w:t>Proposal 4: The new section A.9.1.Y can be based on TS 36.133 clause A.12.7 with necessary changes to cover LTE V2x CA and NR SL CA differences.</w:t>
        </w:r>
      </w:hyperlink>
    </w:p>
    <w:p w14:paraId="32A37CBF" w14:textId="15A41927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2" w:history="1">
        <w:r w:rsidRPr="00D0046F">
          <w:rPr>
            <w:rStyle w:val="Hyperlink"/>
            <w:noProof/>
          </w:rPr>
          <w:t>Proposal 5: As it is agreed to reuse the existing Te requirements of UE transmit timing of SyncRef UE. RAN4 can consider reusing the same test case for SL-U.</w:t>
        </w:r>
      </w:hyperlink>
    </w:p>
    <w:p w14:paraId="44F58C6A" w14:textId="0034C490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3" w:history="1">
        <w:r w:rsidRPr="00D0046F">
          <w:rPr>
            <w:rStyle w:val="Hyperlink"/>
            <w:noProof/>
          </w:rPr>
          <w:t>Proposal 6: The number of S-SSB not available at the UE due to LBT failure at SyncRef UE should be considered in the initiation/cease of S-SSB transmissions delay at the UE.</w:t>
        </w:r>
      </w:hyperlink>
    </w:p>
    <w:p w14:paraId="1B188DD2" w14:textId="64AFE40F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4" w:history="1">
        <w:r w:rsidRPr="00D0046F">
          <w:rPr>
            <w:rStyle w:val="Hyperlink"/>
            <w:noProof/>
          </w:rPr>
          <w:t>Proposal 7: The number of S-SSB not available at the UE due to LBT failure at SyncRef UE should be considered in the SyncRef UE selection delay.</w:t>
        </w:r>
      </w:hyperlink>
    </w:p>
    <w:p w14:paraId="18058237" w14:textId="345B24BB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5" w:history="1">
        <w:r w:rsidRPr="00D0046F">
          <w:rPr>
            <w:rStyle w:val="Hyperlink"/>
            <w:noProof/>
          </w:rPr>
          <w:t>Proposal 8: RAN4 can study if it can reuse the test cases for L1-RSRP measurements, since No impact is expected due to LBT operation on sidelink.</w:t>
        </w:r>
      </w:hyperlink>
    </w:p>
    <w:p w14:paraId="2661320D" w14:textId="4AB3EAF0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6" w:history="1">
        <w:r w:rsidRPr="00D0046F">
          <w:rPr>
            <w:rStyle w:val="Hyperlink"/>
            <w:noProof/>
          </w:rPr>
          <w:t>Proposal 9: The UE channel occupancy while performing congestion control measurement has no impact due to the LBT failure.</w:t>
        </w:r>
      </w:hyperlink>
    </w:p>
    <w:p w14:paraId="79C9EDCB" w14:textId="4D475488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7" w:history="1">
        <w:r w:rsidRPr="00D0046F">
          <w:rPr>
            <w:rStyle w:val="Hyperlink"/>
            <w:noProof/>
          </w:rPr>
          <w:t>Proposal 10: RAN4 can study if interruption to ACK/NACK on the NR PCell needs to be updated based on the agreements on RRM core requirements.</w:t>
        </w:r>
      </w:hyperlink>
    </w:p>
    <w:p w14:paraId="52B4731D" w14:textId="67B31CC3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8" w:history="1">
        <w:r w:rsidRPr="00D0046F">
          <w:rPr>
            <w:rStyle w:val="Hyperlink"/>
            <w:noProof/>
          </w:rPr>
          <w:t>Proposal 11: No impact due to LBT operation on SL Selection / Reselection of relay UE.</w:t>
        </w:r>
      </w:hyperlink>
    </w:p>
    <w:p w14:paraId="6FB10ECD" w14:textId="47567D9E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29" w:history="1">
        <w:r w:rsidRPr="00D0046F">
          <w:rPr>
            <w:rStyle w:val="Hyperlink"/>
            <w:noProof/>
          </w:rPr>
          <w:t>Proposal 12: RAN4 to discuss if the accuracy requirements for NR-U could be reused for SL-U.</w:t>
        </w:r>
      </w:hyperlink>
    </w:p>
    <w:p w14:paraId="7691C48E" w14:textId="05D50BF8" w:rsidR="006B5AC3" w:rsidRDefault="006B5AC3" w:rsidP="001038E9">
      <w:pPr>
        <w:pStyle w:val="TOC5"/>
        <w:rPr>
          <w:rFonts w:asciiTheme="minorHAnsi" w:eastAsiaTheme="minorEastAsia" w:hAnsiTheme="minorHAnsi"/>
          <w:noProof/>
          <w:kern w:val="2"/>
          <w:sz w:val="22"/>
          <w:lang w:val="en-IN" w:eastAsia="en-IN"/>
          <w14:ligatures w14:val="standardContextual"/>
        </w:rPr>
      </w:pPr>
      <w:hyperlink w:anchor="_Toc146725130" w:history="1">
        <w:r w:rsidRPr="00D0046F">
          <w:rPr>
            <w:rStyle w:val="Hyperlink"/>
            <w:noProof/>
          </w:rPr>
          <w:t>Proposal 13: RAN4 to discuss if new accuracy requirement for Channel occupancy measurements under CCA needs to be defined similar to NR-U in clause 10.1.35.</w:t>
        </w:r>
      </w:hyperlink>
    </w:p>
    <w:p w14:paraId="7055A1AA" w14:textId="77777777" w:rsidR="00847264" w:rsidRPr="008C39F7" w:rsidRDefault="00A4355E" w:rsidP="008C39F7">
      <w:r w:rsidRPr="008C39F7">
        <w:fldChar w:fldCharType="end"/>
      </w:r>
      <w:bookmarkStart w:id="68" w:name="_Toc116995849"/>
    </w:p>
    <w:p w14:paraId="2027EDF9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8"/>
    </w:p>
    <w:p w14:paraId="4D6B4A03" w14:textId="3A1A5F26" w:rsidR="00FB0348" w:rsidRDefault="00EE3082" w:rsidP="00D66188">
      <w:pPr>
        <w:pStyle w:val="ListParagraph"/>
        <w:numPr>
          <w:ilvl w:val="0"/>
          <w:numId w:val="21"/>
        </w:numPr>
        <w:ind w:right="-22"/>
      </w:pPr>
      <w:bookmarkStart w:id="69" w:name="_Ref114500673"/>
      <w:bookmarkEnd w:id="69"/>
      <w:r>
        <w:t>RP</w:t>
      </w:r>
      <w:r w:rsidR="00FB0348">
        <w:t xml:space="preserve">-230077, </w:t>
      </w:r>
      <w:r w:rsidR="00FB0348" w:rsidRPr="00FB0348">
        <w:t>3GPP™ Work Item Description</w:t>
      </w:r>
      <w:r w:rsidR="00FB0348">
        <w:t xml:space="preserve">, NR </w:t>
      </w:r>
      <w:proofErr w:type="spellStart"/>
      <w:r w:rsidR="00FB0348">
        <w:t>Sidelink</w:t>
      </w:r>
      <w:proofErr w:type="spellEnd"/>
      <w:r w:rsidR="00FB0348">
        <w:t xml:space="preserve"> Evolution, </w:t>
      </w:r>
      <w:r w:rsidR="00FB0348" w:rsidRPr="00FB0348">
        <w:t>3GPP TSG RAN Meeting #99</w:t>
      </w:r>
    </w:p>
    <w:p w14:paraId="75144F03" w14:textId="0290B8B8" w:rsidR="000040DC" w:rsidRDefault="00023937" w:rsidP="00FB0348">
      <w:pPr>
        <w:pStyle w:val="ListParagraph"/>
        <w:numPr>
          <w:ilvl w:val="0"/>
          <w:numId w:val="21"/>
        </w:numPr>
        <w:ind w:right="-22"/>
      </w:pPr>
      <w:r w:rsidRPr="00AA26CA">
        <w:t xml:space="preserve">R4-2314349, </w:t>
      </w:r>
      <w:r w:rsidR="0024716F" w:rsidRPr="00AA26CA">
        <w:t>3GPP TSG-RAN WG4 Meeting # 108</w:t>
      </w:r>
      <w:r w:rsidR="00586B12" w:rsidRPr="00AA26CA">
        <w:t xml:space="preserve">, </w:t>
      </w:r>
      <w:r w:rsidR="005A076E" w:rsidRPr="00AA26CA">
        <w:t xml:space="preserve">WF on R18 NR SL RRM requirements (part 1) </w:t>
      </w:r>
    </w:p>
    <w:p w14:paraId="77026BD8" w14:textId="6C200DCD" w:rsidR="002F07DB" w:rsidRPr="00847264" w:rsidRDefault="00C32D7C" w:rsidP="001038E9">
      <w:pPr>
        <w:pStyle w:val="ListParagraph"/>
        <w:numPr>
          <w:ilvl w:val="0"/>
          <w:numId w:val="21"/>
        </w:numPr>
        <w:ind w:right="-22"/>
      </w:pPr>
      <w:r w:rsidRPr="000C1E7F">
        <w:t>R4-2310060, 3GPP TSG-RAN WG4 Mee</w:t>
      </w:r>
      <w:r w:rsidRPr="000C1E7F">
        <w:rPr>
          <w:rFonts w:hint="eastAsia"/>
        </w:rPr>
        <w:t xml:space="preserve">ting </w:t>
      </w:r>
      <w:r w:rsidRPr="000C1E7F">
        <w:t># 107, WF on SL evolution RRM requirements - SL unlicensed operation</w:t>
      </w:r>
      <w:r>
        <w:t>.</w:t>
      </w:r>
    </w:p>
    <w:sectPr w:rsidR="002F07DB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876F" w14:textId="77777777" w:rsidR="007705FF" w:rsidRDefault="007705FF" w:rsidP="00001C9B">
      <w:pPr>
        <w:spacing w:after="0" w:line="240" w:lineRule="auto"/>
      </w:pPr>
      <w:r>
        <w:separator/>
      </w:r>
    </w:p>
  </w:endnote>
  <w:endnote w:type="continuationSeparator" w:id="0">
    <w:p w14:paraId="5AF5B602" w14:textId="77777777" w:rsidR="007705FF" w:rsidRDefault="007705FF" w:rsidP="00001C9B">
      <w:pPr>
        <w:spacing w:after="0" w:line="240" w:lineRule="auto"/>
      </w:pPr>
      <w:r>
        <w:continuationSeparator/>
      </w:r>
    </w:p>
  </w:endnote>
  <w:endnote w:type="continuationNotice" w:id="1">
    <w:p w14:paraId="01D99DB1" w14:textId="77777777" w:rsidR="007705FF" w:rsidRDefault="007705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90AA2" w14:textId="77777777" w:rsidR="007705FF" w:rsidRDefault="007705FF" w:rsidP="00001C9B">
      <w:pPr>
        <w:spacing w:after="0" w:line="240" w:lineRule="auto"/>
      </w:pPr>
      <w:r>
        <w:separator/>
      </w:r>
    </w:p>
  </w:footnote>
  <w:footnote w:type="continuationSeparator" w:id="0">
    <w:p w14:paraId="717F1870" w14:textId="77777777" w:rsidR="007705FF" w:rsidRDefault="007705FF" w:rsidP="00001C9B">
      <w:pPr>
        <w:spacing w:after="0" w:line="240" w:lineRule="auto"/>
      </w:pPr>
      <w:r>
        <w:continuationSeparator/>
      </w:r>
    </w:p>
  </w:footnote>
  <w:footnote w:type="continuationNotice" w:id="1">
    <w:p w14:paraId="3683A6FF" w14:textId="77777777" w:rsidR="007705FF" w:rsidRDefault="007705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5D5"/>
    <w:multiLevelType w:val="multilevel"/>
    <w:tmpl w:val="40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A0438"/>
    <w:multiLevelType w:val="multilevel"/>
    <w:tmpl w:val="FA5A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7F262E"/>
    <w:multiLevelType w:val="hybridMultilevel"/>
    <w:tmpl w:val="E16EBEA8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73806"/>
    <w:multiLevelType w:val="hybridMultilevel"/>
    <w:tmpl w:val="04D47448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450BF"/>
    <w:multiLevelType w:val="multilevel"/>
    <w:tmpl w:val="DB6A1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E71C3B"/>
    <w:multiLevelType w:val="multilevel"/>
    <w:tmpl w:val="8EC4A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622344"/>
    <w:multiLevelType w:val="multilevel"/>
    <w:tmpl w:val="2106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93472F"/>
    <w:multiLevelType w:val="hybridMultilevel"/>
    <w:tmpl w:val="50F6433E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EED1B27"/>
    <w:multiLevelType w:val="multilevel"/>
    <w:tmpl w:val="2106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557CDF"/>
    <w:multiLevelType w:val="multilevel"/>
    <w:tmpl w:val="9558FB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602CD"/>
    <w:multiLevelType w:val="hybridMultilevel"/>
    <w:tmpl w:val="35AED74E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6B27EE"/>
    <w:multiLevelType w:val="multilevel"/>
    <w:tmpl w:val="0584E9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E110ABF"/>
    <w:multiLevelType w:val="multilevel"/>
    <w:tmpl w:val="D174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1914972"/>
    <w:multiLevelType w:val="multilevel"/>
    <w:tmpl w:val="A608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1E44263"/>
    <w:multiLevelType w:val="multilevel"/>
    <w:tmpl w:val="17CEC2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32DB4602"/>
    <w:multiLevelType w:val="hybridMultilevel"/>
    <w:tmpl w:val="11AA006E"/>
    <w:lvl w:ilvl="0" w:tplc="B344BA3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6495D4F"/>
    <w:multiLevelType w:val="hybridMultilevel"/>
    <w:tmpl w:val="ECBCA476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9DC5F3E"/>
    <w:multiLevelType w:val="hybridMultilevel"/>
    <w:tmpl w:val="1C9029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24A5DD4"/>
    <w:multiLevelType w:val="multilevel"/>
    <w:tmpl w:val="2106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1862B5"/>
    <w:multiLevelType w:val="multilevel"/>
    <w:tmpl w:val="E73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20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3C76"/>
    <w:multiLevelType w:val="hybridMultilevel"/>
    <w:tmpl w:val="6F9657CA"/>
    <w:lvl w:ilvl="0" w:tplc="B344BA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774BD4"/>
    <w:multiLevelType w:val="hybridMultilevel"/>
    <w:tmpl w:val="80EECFEE"/>
    <w:lvl w:ilvl="0" w:tplc="40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6BB627C"/>
    <w:multiLevelType w:val="multilevel"/>
    <w:tmpl w:val="0308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267C66"/>
    <w:multiLevelType w:val="hybridMultilevel"/>
    <w:tmpl w:val="C22A4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7DC2DBD"/>
    <w:multiLevelType w:val="hybridMultilevel"/>
    <w:tmpl w:val="B67426F0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91D59DB"/>
    <w:multiLevelType w:val="hybridMultilevel"/>
    <w:tmpl w:val="F79602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335E06"/>
    <w:multiLevelType w:val="multilevel"/>
    <w:tmpl w:val="40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6DB80783"/>
    <w:multiLevelType w:val="hybridMultilevel"/>
    <w:tmpl w:val="DA2207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260617"/>
    <w:multiLevelType w:val="hybridMultilevel"/>
    <w:tmpl w:val="B082ECCC"/>
    <w:lvl w:ilvl="0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36F2BD1"/>
    <w:multiLevelType w:val="hybridMultilevel"/>
    <w:tmpl w:val="AF84E0EC"/>
    <w:lvl w:ilvl="0" w:tplc="B344BA3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7" w15:restartNumberingAfterBreak="0">
    <w:nsid w:val="73861EFB"/>
    <w:multiLevelType w:val="hybridMultilevel"/>
    <w:tmpl w:val="7756A1A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384669"/>
    <w:multiLevelType w:val="hybridMultilevel"/>
    <w:tmpl w:val="E362AC6C"/>
    <w:lvl w:ilvl="0" w:tplc="40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49" w15:restartNumberingAfterBreak="0">
    <w:nsid w:val="76DB0104"/>
    <w:multiLevelType w:val="multilevel"/>
    <w:tmpl w:val="418CE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9964B5"/>
    <w:multiLevelType w:val="hybridMultilevel"/>
    <w:tmpl w:val="65B2D5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17"/>
  </w:num>
  <w:num w:numId="3" w16cid:durableId="1792749823">
    <w:abstractNumId w:val="33"/>
  </w:num>
  <w:num w:numId="4" w16cid:durableId="517735681">
    <w:abstractNumId w:val="16"/>
  </w:num>
  <w:num w:numId="5" w16cid:durableId="1142041724">
    <w:abstractNumId w:val="41"/>
  </w:num>
  <w:num w:numId="6" w16cid:durableId="80681869">
    <w:abstractNumId w:val="30"/>
  </w:num>
  <w:num w:numId="7" w16cid:durableId="1566528953">
    <w:abstractNumId w:val="32"/>
  </w:num>
  <w:num w:numId="8" w16cid:durableId="809788981">
    <w:abstractNumId w:val="32"/>
    <w:lvlOverride w:ilvl="0">
      <w:startOverride w:val="1"/>
    </w:lvlOverride>
  </w:num>
  <w:num w:numId="9" w16cid:durableId="1398822153">
    <w:abstractNumId w:val="32"/>
    <w:lvlOverride w:ilvl="0">
      <w:startOverride w:val="1"/>
    </w:lvlOverride>
  </w:num>
  <w:num w:numId="10" w16cid:durableId="1825466284">
    <w:abstractNumId w:val="32"/>
    <w:lvlOverride w:ilvl="0">
      <w:startOverride w:val="1"/>
    </w:lvlOverride>
  </w:num>
  <w:num w:numId="11" w16cid:durableId="1446922321">
    <w:abstractNumId w:val="30"/>
    <w:lvlOverride w:ilvl="0">
      <w:startOverride w:val="1"/>
    </w:lvlOverride>
  </w:num>
  <w:num w:numId="12" w16cid:durableId="122584543">
    <w:abstractNumId w:val="32"/>
    <w:lvlOverride w:ilvl="0">
      <w:startOverride w:val="1"/>
    </w:lvlOverride>
  </w:num>
  <w:num w:numId="13" w16cid:durableId="818807267">
    <w:abstractNumId w:val="30"/>
    <w:lvlOverride w:ilvl="0">
      <w:startOverride w:val="1"/>
    </w:lvlOverride>
  </w:num>
  <w:num w:numId="14" w16cid:durableId="883829348">
    <w:abstractNumId w:val="32"/>
    <w:lvlOverride w:ilvl="0">
      <w:startOverride w:val="1"/>
    </w:lvlOverride>
  </w:num>
  <w:num w:numId="15" w16cid:durableId="438372887">
    <w:abstractNumId w:val="50"/>
  </w:num>
  <w:num w:numId="16" w16cid:durableId="516113510">
    <w:abstractNumId w:val="13"/>
  </w:num>
  <w:num w:numId="17" w16cid:durableId="1456096507">
    <w:abstractNumId w:val="37"/>
  </w:num>
  <w:num w:numId="18" w16cid:durableId="1397970374">
    <w:abstractNumId w:val="3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29"/>
  </w:num>
  <w:num w:numId="21" w16cid:durableId="1659071369">
    <w:abstractNumId w:val="34"/>
  </w:num>
  <w:num w:numId="22" w16cid:durableId="1938362445">
    <w:abstractNumId w:val="30"/>
    <w:lvlOverride w:ilvl="0">
      <w:startOverride w:val="1"/>
    </w:lvlOverride>
  </w:num>
  <w:num w:numId="23" w16cid:durableId="913515990">
    <w:abstractNumId w:val="32"/>
    <w:lvlOverride w:ilvl="0">
      <w:startOverride w:val="1"/>
    </w:lvlOverride>
  </w:num>
  <w:num w:numId="24" w16cid:durableId="978418003">
    <w:abstractNumId w:val="6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58109259">
    <w:abstractNumId w:val="20"/>
  </w:num>
  <w:num w:numId="28" w16cid:durableId="921569073">
    <w:abstractNumId w:val="11"/>
  </w:num>
  <w:num w:numId="29" w16cid:durableId="650333157">
    <w:abstractNumId w:val="11"/>
  </w:num>
  <w:num w:numId="30" w16cid:durableId="472672467">
    <w:abstractNumId w:val="39"/>
  </w:num>
  <w:num w:numId="31" w16cid:durableId="356153816">
    <w:abstractNumId w:val="5"/>
  </w:num>
  <w:num w:numId="32" w16cid:durableId="811291601">
    <w:abstractNumId w:val="11"/>
  </w:num>
  <w:num w:numId="33" w16cid:durableId="2132237505">
    <w:abstractNumId w:val="12"/>
  </w:num>
  <w:num w:numId="34" w16cid:durableId="1188103542">
    <w:abstractNumId w:val="24"/>
  </w:num>
  <w:num w:numId="35" w16cid:durableId="1325931830">
    <w:abstractNumId w:val="35"/>
  </w:num>
  <w:num w:numId="36" w16cid:durableId="560138609">
    <w:abstractNumId w:val="45"/>
  </w:num>
  <w:num w:numId="37" w16cid:durableId="1299066302">
    <w:abstractNumId w:val="4"/>
  </w:num>
  <w:num w:numId="38" w16cid:durableId="1591694644">
    <w:abstractNumId w:val="47"/>
  </w:num>
  <w:num w:numId="39" w16cid:durableId="1773160808">
    <w:abstractNumId w:val="36"/>
  </w:num>
  <w:num w:numId="40" w16cid:durableId="1537619348">
    <w:abstractNumId w:val="25"/>
  </w:num>
  <w:num w:numId="41" w16cid:durableId="1599218820">
    <w:abstractNumId w:val="18"/>
  </w:num>
  <w:num w:numId="42" w16cid:durableId="684787181">
    <w:abstractNumId w:val="7"/>
  </w:num>
  <w:num w:numId="43" w16cid:durableId="1388528239">
    <w:abstractNumId w:val="40"/>
  </w:num>
  <w:num w:numId="44" w16cid:durableId="1837573028">
    <w:abstractNumId w:val="46"/>
  </w:num>
  <w:num w:numId="45" w16cid:durableId="358817439">
    <w:abstractNumId w:val="48"/>
  </w:num>
  <w:num w:numId="46" w16cid:durableId="1970892045">
    <w:abstractNumId w:val="37"/>
  </w:num>
  <w:num w:numId="47" w16cid:durableId="1728996229">
    <w:abstractNumId w:val="37"/>
  </w:num>
  <w:num w:numId="48" w16cid:durableId="1044911752">
    <w:abstractNumId w:val="37"/>
  </w:num>
  <w:num w:numId="49" w16cid:durableId="2050910652">
    <w:abstractNumId w:val="37"/>
  </w:num>
  <w:num w:numId="50" w16cid:durableId="1034428357">
    <w:abstractNumId w:val="37"/>
  </w:num>
  <w:num w:numId="51" w16cid:durableId="1246643869">
    <w:abstractNumId w:val="49"/>
  </w:num>
  <w:num w:numId="52" w16cid:durableId="852644683">
    <w:abstractNumId w:val="22"/>
  </w:num>
  <w:num w:numId="53" w16cid:durableId="438531195">
    <w:abstractNumId w:val="15"/>
  </w:num>
  <w:num w:numId="54" w16cid:durableId="1952711596">
    <w:abstractNumId w:val="19"/>
  </w:num>
  <w:num w:numId="55" w16cid:durableId="314067139">
    <w:abstractNumId w:val="9"/>
  </w:num>
  <w:num w:numId="56" w16cid:durableId="579296325">
    <w:abstractNumId w:val="23"/>
  </w:num>
  <w:num w:numId="57" w16cid:durableId="110901373">
    <w:abstractNumId w:val="31"/>
  </w:num>
  <w:num w:numId="58" w16cid:durableId="1127549287">
    <w:abstractNumId w:val="42"/>
  </w:num>
  <w:num w:numId="59" w16cid:durableId="754983096">
    <w:abstractNumId w:val="51"/>
  </w:num>
  <w:num w:numId="60" w16cid:durableId="187329251">
    <w:abstractNumId w:val="27"/>
  </w:num>
  <w:num w:numId="61" w16cid:durableId="1073741936">
    <w:abstractNumId w:val="37"/>
  </w:num>
  <w:num w:numId="62" w16cid:durableId="682972915">
    <w:abstractNumId w:val="1"/>
  </w:num>
  <w:num w:numId="63" w16cid:durableId="1606615570">
    <w:abstractNumId w:val="43"/>
  </w:num>
  <w:num w:numId="64" w16cid:durableId="83695609">
    <w:abstractNumId w:val="21"/>
  </w:num>
  <w:num w:numId="65" w16cid:durableId="1360813825">
    <w:abstractNumId w:val="38"/>
  </w:num>
  <w:num w:numId="66" w16cid:durableId="625815839">
    <w:abstractNumId w:val="3"/>
  </w:num>
  <w:num w:numId="67" w16cid:durableId="781463349">
    <w:abstractNumId w:val="8"/>
  </w:num>
  <w:num w:numId="68" w16cid:durableId="2063409413">
    <w:abstractNumId w:val="27"/>
  </w:num>
  <w:num w:numId="69" w16cid:durableId="1771856068">
    <w:abstractNumId w:val="26"/>
  </w:num>
  <w:num w:numId="70" w16cid:durableId="2003702898">
    <w:abstractNumId w:val="28"/>
  </w:num>
  <w:num w:numId="71" w16cid:durableId="306281390">
    <w:abstractNumId w:val="39"/>
  </w:num>
  <w:num w:numId="72" w16cid:durableId="906648959">
    <w:abstractNumId w:val="14"/>
  </w:num>
  <w:num w:numId="73" w16cid:durableId="387924654">
    <w:abstractNumId w:val="10"/>
  </w:num>
  <w:num w:numId="74" w16cid:durableId="1391541381">
    <w:abstractNumId w:val="4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E1D9F"/>
    <w:rsid w:val="00001C9B"/>
    <w:rsid w:val="00001E0B"/>
    <w:rsid w:val="00002BCF"/>
    <w:rsid w:val="000040DC"/>
    <w:rsid w:val="00004105"/>
    <w:rsid w:val="0000592C"/>
    <w:rsid w:val="00011784"/>
    <w:rsid w:val="00012DB4"/>
    <w:rsid w:val="00012E23"/>
    <w:rsid w:val="00014102"/>
    <w:rsid w:val="000151EF"/>
    <w:rsid w:val="00016C67"/>
    <w:rsid w:val="0002153D"/>
    <w:rsid w:val="00021DCC"/>
    <w:rsid w:val="00023937"/>
    <w:rsid w:val="000239F5"/>
    <w:rsid w:val="00027DCB"/>
    <w:rsid w:val="00027E58"/>
    <w:rsid w:val="00030290"/>
    <w:rsid w:val="00032C49"/>
    <w:rsid w:val="00044B6B"/>
    <w:rsid w:val="00045C1B"/>
    <w:rsid w:val="00047642"/>
    <w:rsid w:val="0006048F"/>
    <w:rsid w:val="000618C7"/>
    <w:rsid w:val="00062DB8"/>
    <w:rsid w:val="0006378D"/>
    <w:rsid w:val="00063E69"/>
    <w:rsid w:val="00063ECF"/>
    <w:rsid w:val="00072542"/>
    <w:rsid w:val="00074892"/>
    <w:rsid w:val="000778EF"/>
    <w:rsid w:val="00077B44"/>
    <w:rsid w:val="00082EA6"/>
    <w:rsid w:val="00083B9E"/>
    <w:rsid w:val="00084D9D"/>
    <w:rsid w:val="0008612A"/>
    <w:rsid w:val="0008787E"/>
    <w:rsid w:val="00090E18"/>
    <w:rsid w:val="000966D0"/>
    <w:rsid w:val="00097E6C"/>
    <w:rsid w:val="000A10BC"/>
    <w:rsid w:val="000A4A75"/>
    <w:rsid w:val="000B0056"/>
    <w:rsid w:val="000B2D02"/>
    <w:rsid w:val="000C3682"/>
    <w:rsid w:val="000C3C7B"/>
    <w:rsid w:val="000C404D"/>
    <w:rsid w:val="000D0AEB"/>
    <w:rsid w:val="000D0F93"/>
    <w:rsid w:val="000D1544"/>
    <w:rsid w:val="000D2CB3"/>
    <w:rsid w:val="000D60B7"/>
    <w:rsid w:val="000D61AD"/>
    <w:rsid w:val="000E4F62"/>
    <w:rsid w:val="000E74C3"/>
    <w:rsid w:val="000F0920"/>
    <w:rsid w:val="000F0A52"/>
    <w:rsid w:val="000F19D1"/>
    <w:rsid w:val="000F4E7B"/>
    <w:rsid w:val="000F62CE"/>
    <w:rsid w:val="000F6CF4"/>
    <w:rsid w:val="000F6E77"/>
    <w:rsid w:val="000F7D60"/>
    <w:rsid w:val="000F7E65"/>
    <w:rsid w:val="00100BC5"/>
    <w:rsid w:val="00100C5C"/>
    <w:rsid w:val="00101966"/>
    <w:rsid w:val="001038E9"/>
    <w:rsid w:val="00106416"/>
    <w:rsid w:val="00110481"/>
    <w:rsid w:val="001127C9"/>
    <w:rsid w:val="00112C1D"/>
    <w:rsid w:val="00114498"/>
    <w:rsid w:val="00115B88"/>
    <w:rsid w:val="00116749"/>
    <w:rsid w:val="001278EC"/>
    <w:rsid w:val="00130CB0"/>
    <w:rsid w:val="00130D00"/>
    <w:rsid w:val="00132F6A"/>
    <w:rsid w:val="00133913"/>
    <w:rsid w:val="00133A73"/>
    <w:rsid w:val="00137BB5"/>
    <w:rsid w:val="00140221"/>
    <w:rsid w:val="00140A5A"/>
    <w:rsid w:val="00144F95"/>
    <w:rsid w:val="0014522C"/>
    <w:rsid w:val="00154936"/>
    <w:rsid w:val="00154F5B"/>
    <w:rsid w:val="001571C0"/>
    <w:rsid w:val="00162B25"/>
    <w:rsid w:val="00163840"/>
    <w:rsid w:val="001642FC"/>
    <w:rsid w:val="0016496B"/>
    <w:rsid w:val="0016735C"/>
    <w:rsid w:val="00167977"/>
    <w:rsid w:val="00170227"/>
    <w:rsid w:val="001718D4"/>
    <w:rsid w:val="001743E2"/>
    <w:rsid w:val="0017456D"/>
    <w:rsid w:val="001745F8"/>
    <w:rsid w:val="0017611E"/>
    <w:rsid w:val="0017723A"/>
    <w:rsid w:val="00177C9B"/>
    <w:rsid w:val="00181D27"/>
    <w:rsid w:val="00182464"/>
    <w:rsid w:val="001838CF"/>
    <w:rsid w:val="00183AB0"/>
    <w:rsid w:val="001868EE"/>
    <w:rsid w:val="00191F47"/>
    <w:rsid w:val="001920CD"/>
    <w:rsid w:val="00192C3E"/>
    <w:rsid w:val="0019335B"/>
    <w:rsid w:val="001949AD"/>
    <w:rsid w:val="00196707"/>
    <w:rsid w:val="001978B4"/>
    <w:rsid w:val="001A271C"/>
    <w:rsid w:val="001A3BA4"/>
    <w:rsid w:val="001A54AD"/>
    <w:rsid w:val="001A6D1F"/>
    <w:rsid w:val="001A6E08"/>
    <w:rsid w:val="001B17B0"/>
    <w:rsid w:val="001B242C"/>
    <w:rsid w:val="001B2C2B"/>
    <w:rsid w:val="001B3BFA"/>
    <w:rsid w:val="001B4EED"/>
    <w:rsid w:val="001C154D"/>
    <w:rsid w:val="001C626D"/>
    <w:rsid w:val="001D14E7"/>
    <w:rsid w:val="001D2279"/>
    <w:rsid w:val="001D22E0"/>
    <w:rsid w:val="001D31AB"/>
    <w:rsid w:val="001D4C13"/>
    <w:rsid w:val="001D5FAA"/>
    <w:rsid w:val="001D677B"/>
    <w:rsid w:val="001D7EFA"/>
    <w:rsid w:val="001E151F"/>
    <w:rsid w:val="001E30F6"/>
    <w:rsid w:val="001E3137"/>
    <w:rsid w:val="001E3514"/>
    <w:rsid w:val="001E7AE7"/>
    <w:rsid w:val="001F1362"/>
    <w:rsid w:val="001F16F6"/>
    <w:rsid w:val="001F5221"/>
    <w:rsid w:val="00204612"/>
    <w:rsid w:val="002048A0"/>
    <w:rsid w:val="0021235D"/>
    <w:rsid w:val="00215337"/>
    <w:rsid w:val="00217EE5"/>
    <w:rsid w:val="002227BC"/>
    <w:rsid w:val="00227817"/>
    <w:rsid w:val="0023035C"/>
    <w:rsid w:val="00231AB9"/>
    <w:rsid w:val="00234F5E"/>
    <w:rsid w:val="00235F44"/>
    <w:rsid w:val="00235F5C"/>
    <w:rsid w:val="002365D1"/>
    <w:rsid w:val="00237B4A"/>
    <w:rsid w:val="002430C0"/>
    <w:rsid w:val="00244A1E"/>
    <w:rsid w:val="0024716F"/>
    <w:rsid w:val="00252F63"/>
    <w:rsid w:val="00253744"/>
    <w:rsid w:val="00253752"/>
    <w:rsid w:val="00257FA3"/>
    <w:rsid w:val="00262F51"/>
    <w:rsid w:val="00263E70"/>
    <w:rsid w:val="00267F7F"/>
    <w:rsid w:val="00273C4D"/>
    <w:rsid w:val="00277B56"/>
    <w:rsid w:val="00283174"/>
    <w:rsid w:val="00284BF7"/>
    <w:rsid w:val="0028662F"/>
    <w:rsid w:val="00286D53"/>
    <w:rsid w:val="00286F2A"/>
    <w:rsid w:val="0029090C"/>
    <w:rsid w:val="00290E9A"/>
    <w:rsid w:val="00291181"/>
    <w:rsid w:val="00291237"/>
    <w:rsid w:val="002975F1"/>
    <w:rsid w:val="002A11D1"/>
    <w:rsid w:val="002A19F5"/>
    <w:rsid w:val="002A2465"/>
    <w:rsid w:val="002A261B"/>
    <w:rsid w:val="002A2D34"/>
    <w:rsid w:val="002A33C8"/>
    <w:rsid w:val="002A5EF4"/>
    <w:rsid w:val="002A73BA"/>
    <w:rsid w:val="002B4922"/>
    <w:rsid w:val="002B539F"/>
    <w:rsid w:val="002B6531"/>
    <w:rsid w:val="002B69F3"/>
    <w:rsid w:val="002C22C3"/>
    <w:rsid w:val="002C2BD6"/>
    <w:rsid w:val="002C2D19"/>
    <w:rsid w:val="002C4F24"/>
    <w:rsid w:val="002C71CC"/>
    <w:rsid w:val="002D10FA"/>
    <w:rsid w:val="002D2E13"/>
    <w:rsid w:val="002D2F6A"/>
    <w:rsid w:val="002D4C55"/>
    <w:rsid w:val="002D4E1E"/>
    <w:rsid w:val="002D5ABC"/>
    <w:rsid w:val="002D6B8C"/>
    <w:rsid w:val="002E0823"/>
    <w:rsid w:val="002E3938"/>
    <w:rsid w:val="002E5FE7"/>
    <w:rsid w:val="002E6DED"/>
    <w:rsid w:val="002E7B0A"/>
    <w:rsid w:val="002F07DB"/>
    <w:rsid w:val="002F1F2D"/>
    <w:rsid w:val="002F4E03"/>
    <w:rsid w:val="002F4F25"/>
    <w:rsid w:val="002F73B9"/>
    <w:rsid w:val="003002EC"/>
    <w:rsid w:val="00300956"/>
    <w:rsid w:val="003043FD"/>
    <w:rsid w:val="00305C14"/>
    <w:rsid w:val="00307B87"/>
    <w:rsid w:val="00317187"/>
    <w:rsid w:val="00321ADF"/>
    <w:rsid w:val="0032499A"/>
    <w:rsid w:val="00326567"/>
    <w:rsid w:val="003341F7"/>
    <w:rsid w:val="003350BD"/>
    <w:rsid w:val="00335FD6"/>
    <w:rsid w:val="0033621B"/>
    <w:rsid w:val="00341F7C"/>
    <w:rsid w:val="00346C64"/>
    <w:rsid w:val="00347FEC"/>
    <w:rsid w:val="00350944"/>
    <w:rsid w:val="003509DF"/>
    <w:rsid w:val="00350E50"/>
    <w:rsid w:val="003522A8"/>
    <w:rsid w:val="00355093"/>
    <w:rsid w:val="00356F45"/>
    <w:rsid w:val="0036128F"/>
    <w:rsid w:val="00361AD8"/>
    <w:rsid w:val="003666BA"/>
    <w:rsid w:val="00366B74"/>
    <w:rsid w:val="0037025C"/>
    <w:rsid w:val="003804B9"/>
    <w:rsid w:val="00380C01"/>
    <w:rsid w:val="00383FCE"/>
    <w:rsid w:val="0038490C"/>
    <w:rsid w:val="00384D7E"/>
    <w:rsid w:val="00394716"/>
    <w:rsid w:val="003A080D"/>
    <w:rsid w:val="003A2029"/>
    <w:rsid w:val="003A4BDC"/>
    <w:rsid w:val="003A710A"/>
    <w:rsid w:val="003B589A"/>
    <w:rsid w:val="003B5AE2"/>
    <w:rsid w:val="003B659E"/>
    <w:rsid w:val="003C275E"/>
    <w:rsid w:val="003C4FDE"/>
    <w:rsid w:val="003C56A6"/>
    <w:rsid w:val="003C718C"/>
    <w:rsid w:val="003D5D50"/>
    <w:rsid w:val="003D6301"/>
    <w:rsid w:val="003E18CB"/>
    <w:rsid w:val="003E58DF"/>
    <w:rsid w:val="003E61B5"/>
    <w:rsid w:val="003E6374"/>
    <w:rsid w:val="003F06DD"/>
    <w:rsid w:val="003F136D"/>
    <w:rsid w:val="003F1B3A"/>
    <w:rsid w:val="003F3250"/>
    <w:rsid w:val="003F6B92"/>
    <w:rsid w:val="00404230"/>
    <w:rsid w:val="00404A82"/>
    <w:rsid w:val="00404C4C"/>
    <w:rsid w:val="004059AD"/>
    <w:rsid w:val="00413732"/>
    <w:rsid w:val="0041387F"/>
    <w:rsid w:val="0041423F"/>
    <w:rsid w:val="00414F81"/>
    <w:rsid w:val="004152CE"/>
    <w:rsid w:val="0041700A"/>
    <w:rsid w:val="004172C4"/>
    <w:rsid w:val="00420233"/>
    <w:rsid w:val="00420F09"/>
    <w:rsid w:val="004224FF"/>
    <w:rsid w:val="00432B94"/>
    <w:rsid w:val="00434C34"/>
    <w:rsid w:val="00434FDE"/>
    <w:rsid w:val="00436A0F"/>
    <w:rsid w:val="00436A97"/>
    <w:rsid w:val="00437150"/>
    <w:rsid w:val="0043750A"/>
    <w:rsid w:val="00441571"/>
    <w:rsid w:val="00442A4B"/>
    <w:rsid w:val="00443AFA"/>
    <w:rsid w:val="00443CEC"/>
    <w:rsid w:val="00447577"/>
    <w:rsid w:val="004508C6"/>
    <w:rsid w:val="004540DA"/>
    <w:rsid w:val="00456ACD"/>
    <w:rsid w:val="00457935"/>
    <w:rsid w:val="004606EC"/>
    <w:rsid w:val="00463275"/>
    <w:rsid w:val="00466A2E"/>
    <w:rsid w:val="004732E9"/>
    <w:rsid w:val="00473F1E"/>
    <w:rsid w:val="00474C24"/>
    <w:rsid w:val="00474F52"/>
    <w:rsid w:val="0047515C"/>
    <w:rsid w:val="00476B5E"/>
    <w:rsid w:val="00482E9C"/>
    <w:rsid w:val="004854BB"/>
    <w:rsid w:val="00485571"/>
    <w:rsid w:val="00485E3B"/>
    <w:rsid w:val="00490B75"/>
    <w:rsid w:val="00491695"/>
    <w:rsid w:val="00494493"/>
    <w:rsid w:val="0049498F"/>
    <w:rsid w:val="00495B93"/>
    <w:rsid w:val="00495F84"/>
    <w:rsid w:val="00496606"/>
    <w:rsid w:val="004A3F61"/>
    <w:rsid w:val="004A4A7E"/>
    <w:rsid w:val="004A59AF"/>
    <w:rsid w:val="004A79E0"/>
    <w:rsid w:val="004B06FC"/>
    <w:rsid w:val="004B1CC8"/>
    <w:rsid w:val="004B2A1E"/>
    <w:rsid w:val="004B2F57"/>
    <w:rsid w:val="004B4B1C"/>
    <w:rsid w:val="004B578A"/>
    <w:rsid w:val="004C7271"/>
    <w:rsid w:val="004C759C"/>
    <w:rsid w:val="004C77BA"/>
    <w:rsid w:val="004D064C"/>
    <w:rsid w:val="004D165A"/>
    <w:rsid w:val="004D4040"/>
    <w:rsid w:val="004E0B2A"/>
    <w:rsid w:val="004E0B7F"/>
    <w:rsid w:val="004E2F17"/>
    <w:rsid w:val="004E4320"/>
    <w:rsid w:val="004E5E66"/>
    <w:rsid w:val="004E7ADB"/>
    <w:rsid w:val="004F1CD2"/>
    <w:rsid w:val="00502844"/>
    <w:rsid w:val="00503B4D"/>
    <w:rsid w:val="00503D40"/>
    <w:rsid w:val="00504EE9"/>
    <w:rsid w:val="00505004"/>
    <w:rsid w:val="00507849"/>
    <w:rsid w:val="0051019D"/>
    <w:rsid w:val="00511EC8"/>
    <w:rsid w:val="00512098"/>
    <w:rsid w:val="005136DD"/>
    <w:rsid w:val="00514454"/>
    <w:rsid w:val="0051760F"/>
    <w:rsid w:val="005211F6"/>
    <w:rsid w:val="00521576"/>
    <w:rsid w:val="005221AB"/>
    <w:rsid w:val="00522C49"/>
    <w:rsid w:val="00524FF1"/>
    <w:rsid w:val="005250E6"/>
    <w:rsid w:val="00531C04"/>
    <w:rsid w:val="00532F97"/>
    <w:rsid w:val="00534E9D"/>
    <w:rsid w:val="005369F8"/>
    <w:rsid w:val="00536ED6"/>
    <w:rsid w:val="0054095E"/>
    <w:rsid w:val="00542D23"/>
    <w:rsid w:val="0054442C"/>
    <w:rsid w:val="005456B1"/>
    <w:rsid w:val="00550285"/>
    <w:rsid w:val="00551BD4"/>
    <w:rsid w:val="00552048"/>
    <w:rsid w:val="00554F9D"/>
    <w:rsid w:val="00557FCE"/>
    <w:rsid w:val="00561F5A"/>
    <w:rsid w:val="00562492"/>
    <w:rsid w:val="00571115"/>
    <w:rsid w:val="00572A20"/>
    <w:rsid w:val="00573578"/>
    <w:rsid w:val="00581721"/>
    <w:rsid w:val="005836F8"/>
    <w:rsid w:val="00584E19"/>
    <w:rsid w:val="00586B12"/>
    <w:rsid w:val="00587ED1"/>
    <w:rsid w:val="005918FA"/>
    <w:rsid w:val="00592A86"/>
    <w:rsid w:val="00594D4A"/>
    <w:rsid w:val="00595E81"/>
    <w:rsid w:val="005A076E"/>
    <w:rsid w:val="005A431F"/>
    <w:rsid w:val="005A5F7D"/>
    <w:rsid w:val="005A7578"/>
    <w:rsid w:val="005B069E"/>
    <w:rsid w:val="005B3029"/>
    <w:rsid w:val="005B3214"/>
    <w:rsid w:val="005B37B9"/>
    <w:rsid w:val="005B4801"/>
    <w:rsid w:val="005C1F01"/>
    <w:rsid w:val="005C23A4"/>
    <w:rsid w:val="005C3490"/>
    <w:rsid w:val="005C605E"/>
    <w:rsid w:val="005C61ED"/>
    <w:rsid w:val="005C71E8"/>
    <w:rsid w:val="005C7419"/>
    <w:rsid w:val="005D1CDF"/>
    <w:rsid w:val="005D2BB7"/>
    <w:rsid w:val="005D3E50"/>
    <w:rsid w:val="005D5EF3"/>
    <w:rsid w:val="005E162F"/>
    <w:rsid w:val="005E2E7D"/>
    <w:rsid w:val="005E3BD2"/>
    <w:rsid w:val="005E4B11"/>
    <w:rsid w:val="005E5785"/>
    <w:rsid w:val="005E5A30"/>
    <w:rsid w:val="005E61A8"/>
    <w:rsid w:val="005F2BD7"/>
    <w:rsid w:val="005F4D32"/>
    <w:rsid w:val="005F6419"/>
    <w:rsid w:val="005F6BE3"/>
    <w:rsid w:val="00600A9B"/>
    <w:rsid w:val="00603416"/>
    <w:rsid w:val="0060543D"/>
    <w:rsid w:val="006059B9"/>
    <w:rsid w:val="00606EFD"/>
    <w:rsid w:val="0060786E"/>
    <w:rsid w:val="00607874"/>
    <w:rsid w:val="006104DD"/>
    <w:rsid w:val="00612243"/>
    <w:rsid w:val="006130B5"/>
    <w:rsid w:val="00617400"/>
    <w:rsid w:val="00622BF3"/>
    <w:rsid w:val="00625855"/>
    <w:rsid w:val="00632D29"/>
    <w:rsid w:val="00633DD5"/>
    <w:rsid w:val="006344C7"/>
    <w:rsid w:val="00642067"/>
    <w:rsid w:val="00643A33"/>
    <w:rsid w:val="00644EF6"/>
    <w:rsid w:val="0064524A"/>
    <w:rsid w:val="00646461"/>
    <w:rsid w:val="00646805"/>
    <w:rsid w:val="00650D54"/>
    <w:rsid w:val="00651680"/>
    <w:rsid w:val="006570C5"/>
    <w:rsid w:val="006571C0"/>
    <w:rsid w:val="00657629"/>
    <w:rsid w:val="006609C8"/>
    <w:rsid w:val="00664950"/>
    <w:rsid w:val="00664B59"/>
    <w:rsid w:val="00664B8E"/>
    <w:rsid w:val="00672DC3"/>
    <w:rsid w:val="00674A5A"/>
    <w:rsid w:val="00683220"/>
    <w:rsid w:val="00683B09"/>
    <w:rsid w:val="00683D47"/>
    <w:rsid w:val="00687FA0"/>
    <w:rsid w:val="00690394"/>
    <w:rsid w:val="00690EE7"/>
    <w:rsid w:val="00691168"/>
    <w:rsid w:val="00692374"/>
    <w:rsid w:val="00697E12"/>
    <w:rsid w:val="006A0F2A"/>
    <w:rsid w:val="006A3C11"/>
    <w:rsid w:val="006A58D2"/>
    <w:rsid w:val="006A5C8E"/>
    <w:rsid w:val="006A62C0"/>
    <w:rsid w:val="006A7213"/>
    <w:rsid w:val="006B0B94"/>
    <w:rsid w:val="006B2EDC"/>
    <w:rsid w:val="006B47F8"/>
    <w:rsid w:val="006B53CB"/>
    <w:rsid w:val="006B54F0"/>
    <w:rsid w:val="006B5AC3"/>
    <w:rsid w:val="006B7010"/>
    <w:rsid w:val="006B7AD9"/>
    <w:rsid w:val="006C0BB2"/>
    <w:rsid w:val="006C0CE4"/>
    <w:rsid w:val="006C1A11"/>
    <w:rsid w:val="006C1DF0"/>
    <w:rsid w:val="006C211B"/>
    <w:rsid w:val="006C2AFD"/>
    <w:rsid w:val="006C3095"/>
    <w:rsid w:val="006C3C59"/>
    <w:rsid w:val="006C3DEB"/>
    <w:rsid w:val="006C53AF"/>
    <w:rsid w:val="006C613F"/>
    <w:rsid w:val="006D331D"/>
    <w:rsid w:val="006D3C5F"/>
    <w:rsid w:val="006D53AE"/>
    <w:rsid w:val="006D5484"/>
    <w:rsid w:val="006D7A47"/>
    <w:rsid w:val="006D7BFB"/>
    <w:rsid w:val="006E1114"/>
    <w:rsid w:val="006E1151"/>
    <w:rsid w:val="006E1305"/>
    <w:rsid w:val="006E6311"/>
    <w:rsid w:val="006E6872"/>
    <w:rsid w:val="006E7582"/>
    <w:rsid w:val="006E7FDF"/>
    <w:rsid w:val="006F3231"/>
    <w:rsid w:val="006F50C2"/>
    <w:rsid w:val="006F63DA"/>
    <w:rsid w:val="006F63F7"/>
    <w:rsid w:val="00701C4E"/>
    <w:rsid w:val="007050F2"/>
    <w:rsid w:val="007143BC"/>
    <w:rsid w:val="007145FF"/>
    <w:rsid w:val="00714F6B"/>
    <w:rsid w:val="00715B2A"/>
    <w:rsid w:val="00715FB2"/>
    <w:rsid w:val="007160DF"/>
    <w:rsid w:val="007270DC"/>
    <w:rsid w:val="007326DE"/>
    <w:rsid w:val="00733292"/>
    <w:rsid w:val="00734FE2"/>
    <w:rsid w:val="00736754"/>
    <w:rsid w:val="007450F1"/>
    <w:rsid w:val="007453FD"/>
    <w:rsid w:val="00745CA6"/>
    <w:rsid w:val="00745D39"/>
    <w:rsid w:val="007472D4"/>
    <w:rsid w:val="00747B8A"/>
    <w:rsid w:val="007512EF"/>
    <w:rsid w:val="00751515"/>
    <w:rsid w:val="00755479"/>
    <w:rsid w:val="007564EE"/>
    <w:rsid w:val="00757446"/>
    <w:rsid w:val="00761F89"/>
    <w:rsid w:val="007626B7"/>
    <w:rsid w:val="007645EA"/>
    <w:rsid w:val="007667CB"/>
    <w:rsid w:val="007705FF"/>
    <w:rsid w:val="00771727"/>
    <w:rsid w:val="007722EE"/>
    <w:rsid w:val="007744EC"/>
    <w:rsid w:val="007772B4"/>
    <w:rsid w:val="00781380"/>
    <w:rsid w:val="0078212B"/>
    <w:rsid w:val="00784DF6"/>
    <w:rsid w:val="00785232"/>
    <w:rsid w:val="00786FDE"/>
    <w:rsid w:val="007961D6"/>
    <w:rsid w:val="00797E14"/>
    <w:rsid w:val="007A057E"/>
    <w:rsid w:val="007A35EE"/>
    <w:rsid w:val="007A3657"/>
    <w:rsid w:val="007A7A63"/>
    <w:rsid w:val="007B186C"/>
    <w:rsid w:val="007B3DAA"/>
    <w:rsid w:val="007B5971"/>
    <w:rsid w:val="007B5A2F"/>
    <w:rsid w:val="007B68D1"/>
    <w:rsid w:val="007B7F6E"/>
    <w:rsid w:val="007C0D5E"/>
    <w:rsid w:val="007C1696"/>
    <w:rsid w:val="007C29CA"/>
    <w:rsid w:val="007C3ED0"/>
    <w:rsid w:val="007C5971"/>
    <w:rsid w:val="007D16EF"/>
    <w:rsid w:val="007D4760"/>
    <w:rsid w:val="007D66A6"/>
    <w:rsid w:val="007D7DEC"/>
    <w:rsid w:val="007E1D9F"/>
    <w:rsid w:val="007E2BE2"/>
    <w:rsid w:val="007E3BCE"/>
    <w:rsid w:val="007E422A"/>
    <w:rsid w:val="007E42DC"/>
    <w:rsid w:val="007E6D74"/>
    <w:rsid w:val="007F073C"/>
    <w:rsid w:val="007F119E"/>
    <w:rsid w:val="007F1787"/>
    <w:rsid w:val="007F2FE3"/>
    <w:rsid w:val="007F4745"/>
    <w:rsid w:val="007F54B9"/>
    <w:rsid w:val="00801597"/>
    <w:rsid w:val="00804496"/>
    <w:rsid w:val="0080590A"/>
    <w:rsid w:val="00805ED7"/>
    <w:rsid w:val="00806A76"/>
    <w:rsid w:val="00811C9D"/>
    <w:rsid w:val="00814996"/>
    <w:rsid w:val="008164B2"/>
    <w:rsid w:val="00816C80"/>
    <w:rsid w:val="00822281"/>
    <w:rsid w:val="00822740"/>
    <w:rsid w:val="00824908"/>
    <w:rsid w:val="0083174F"/>
    <w:rsid w:val="00833C3D"/>
    <w:rsid w:val="00833D9D"/>
    <w:rsid w:val="008364B6"/>
    <w:rsid w:val="00836727"/>
    <w:rsid w:val="00841380"/>
    <w:rsid w:val="00841BCD"/>
    <w:rsid w:val="00847264"/>
    <w:rsid w:val="00851A8E"/>
    <w:rsid w:val="0085365B"/>
    <w:rsid w:val="00854F3D"/>
    <w:rsid w:val="00855B24"/>
    <w:rsid w:val="0086334F"/>
    <w:rsid w:val="0086578E"/>
    <w:rsid w:val="00866263"/>
    <w:rsid w:val="008744B1"/>
    <w:rsid w:val="00875283"/>
    <w:rsid w:val="008757EE"/>
    <w:rsid w:val="0087691D"/>
    <w:rsid w:val="00881A8B"/>
    <w:rsid w:val="008826C1"/>
    <w:rsid w:val="00883AC0"/>
    <w:rsid w:val="00883D2B"/>
    <w:rsid w:val="00883DFD"/>
    <w:rsid w:val="008900DD"/>
    <w:rsid w:val="00892E51"/>
    <w:rsid w:val="00896AB3"/>
    <w:rsid w:val="00897235"/>
    <w:rsid w:val="008A1BF7"/>
    <w:rsid w:val="008A5B0E"/>
    <w:rsid w:val="008A5C96"/>
    <w:rsid w:val="008A773E"/>
    <w:rsid w:val="008B0342"/>
    <w:rsid w:val="008B0961"/>
    <w:rsid w:val="008B68DB"/>
    <w:rsid w:val="008C39F7"/>
    <w:rsid w:val="008C3DF7"/>
    <w:rsid w:val="008C3F4D"/>
    <w:rsid w:val="008D5443"/>
    <w:rsid w:val="008D5A83"/>
    <w:rsid w:val="008E01DF"/>
    <w:rsid w:val="008E6B76"/>
    <w:rsid w:val="008E74F2"/>
    <w:rsid w:val="008F0624"/>
    <w:rsid w:val="008F0802"/>
    <w:rsid w:val="008F5B20"/>
    <w:rsid w:val="0090091A"/>
    <w:rsid w:val="00904250"/>
    <w:rsid w:val="009042BD"/>
    <w:rsid w:val="00904FE4"/>
    <w:rsid w:val="00906808"/>
    <w:rsid w:val="00912964"/>
    <w:rsid w:val="00916718"/>
    <w:rsid w:val="0092050B"/>
    <w:rsid w:val="00923380"/>
    <w:rsid w:val="00925286"/>
    <w:rsid w:val="00925787"/>
    <w:rsid w:val="009303B3"/>
    <w:rsid w:val="00931CED"/>
    <w:rsid w:val="00932E3E"/>
    <w:rsid w:val="009343D9"/>
    <w:rsid w:val="00935A5A"/>
    <w:rsid w:val="00936159"/>
    <w:rsid w:val="009368EB"/>
    <w:rsid w:val="00943165"/>
    <w:rsid w:val="009440E3"/>
    <w:rsid w:val="009442E1"/>
    <w:rsid w:val="009448BA"/>
    <w:rsid w:val="009506E0"/>
    <w:rsid w:val="009524F7"/>
    <w:rsid w:val="00956EB8"/>
    <w:rsid w:val="0095716A"/>
    <w:rsid w:val="0096015A"/>
    <w:rsid w:val="00963264"/>
    <w:rsid w:val="00965598"/>
    <w:rsid w:val="0096690F"/>
    <w:rsid w:val="00967C56"/>
    <w:rsid w:val="00970500"/>
    <w:rsid w:val="00971809"/>
    <w:rsid w:val="00975B67"/>
    <w:rsid w:val="00975F20"/>
    <w:rsid w:val="00977D60"/>
    <w:rsid w:val="00977E1D"/>
    <w:rsid w:val="00984044"/>
    <w:rsid w:val="00995448"/>
    <w:rsid w:val="00997C1E"/>
    <w:rsid w:val="009A3D21"/>
    <w:rsid w:val="009A5E66"/>
    <w:rsid w:val="009A6178"/>
    <w:rsid w:val="009A63AA"/>
    <w:rsid w:val="009B0573"/>
    <w:rsid w:val="009B3895"/>
    <w:rsid w:val="009B48F6"/>
    <w:rsid w:val="009B500A"/>
    <w:rsid w:val="009B5316"/>
    <w:rsid w:val="009B7B4B"/>
    <w:rsid w:val="009B7C21"/>
    <w:rsid w:val="009C08BC"/>
    <w:rsid w:val="009C78D8"/>
    <w:rsid w:val="009D1ACD"/>
    <w:rsid w:val="009D2904"/>
    <w:rsid w:val="009D36FA"/>
    <w:rsid w:val="009D689A"/>
    <w:rsid w:val="009E1424"/>
    <w:rsid w:val="009E2534"/>
    <w:rsid w:val="009E5077"/>
    <w:rsid w:val="009E5317"/>
    <w:rsid w:val="009F02CE"/>
    <w:rsid w:val="009F40A1"/>
    <w:rsid w:val="009F49AA"/>
    <w:rsid w:val="009F7723"/>
    <w:rsid w:val="00A01F82"/>
    <w:rsid w:val="00A02F43"/>
    <w:rsid w:val="00A04992"/>
    <w:rsid w:val="00A12794"/>
    <w:rsid w:val="00A13A40"/>
    <w:rsid w:val="00A147AA"/>
    <w:rsid w:val="00A17637"/>
    <w:rsid w:val="00A17EB1"/>
    <w:rsid w:val="00A21D71"/>
    <w:rsid w:val="00A22B78"/>
    <w:rsid w:val="00A25AE5"/>
    <w:rsid w:val="00A26066"/>
    <w:rsid w:val="00A272CB"/>
    <w:rsid w:val="00A2757E"/>
    <w:rsid w:val="00A31D6C"/>
    <w:rsid w:val="00A32F51"/>
    <w:rsid w:val="00A34F3E"/>
    <w:rsid w:val="00A37002"/>
    <w:rsid w:val="00A377BA"/>
    <w:rsid w:val="00A37B19"/>
    <w:rsid w:val="00A4355E"/>
    <w:rsid w:val="00A50A35"/>
    <w:rsid w:val="00A520D9"/>
    <w:rsid w:val="00A560E2"/>
    <w:rsid w:val="00A6183A"/>
    <w:rsid w:val="00A63638"/>
    <w:rsid w:val="00A636DE"/>
    <w:rsid w:val="00A67237"/>
    <w:rsid w:val="00A70783"/>
    <w:rsid w:val="00A75546"/>
    <w:rsid w:val="00A80C32"/>
    <w:rsid w:val="00A81667"/>
    <w:rsid w:val="00A92BCD"/>
    <w:rsid w:val="00A93010"/>
    <w:rsid w:val="00A93CB5"/>
    <w:rsid w:val="00AA0EBD"/>
    <w:rsid w:val="00AA1B0E"/>
    <w:rsid w:val="00AA26CA"/>
    <w:rsid w:val="00AA29A2"/>
    <w:rsid w:val="00AA3AAA"/>
    <w:rsid w:val="00AA47B6"/>
    <w:rsid w:val="00AA5DD1"/>
    <w:rsid w:val="00AB126C"/>
    <w:rsid w:val="00AB2E9B"/>
    <w:rsid w:val="00AB3228"/>
    <w:rsid w:val="00AB5D04"/>
    <w:rsid w:val="00AC01BE"/>
    <w:rsid w:val="00AC163B"/>
    <w:rsid w:val="00AC5CA7"/>
    <w:rsid w:val="00AC6058"/>
    <w:rsid w:val="00AD1879"/>
    <w:rsid w:val="00AD3A51"/>
    <w:rsid w:val="00AE2BA5"/>
    <w:rsid w:val="00AE4C2B"/>
    <w:rsid w:val="00AE56B1"/>
    <w:rsid w:val="00AE6D09"/>
    <w:rsid w:val="00AF5206"/>
    <w:rsid w:val="00AF56B1"/>
    <w:rsid w:val="00AF7A7C"/>
    <w:rsid w:val="00B02070"/>
    <w:rsid w:val="00B024C3"/>
    <w:rsid w:val="00B03D53"/>
    <w:rsid w:val="00B05586"/>
    <w:rsid w:val="00B11395"/>
    <w:rsid w:val="00B13880"/>
    <w:rsid w:val="00B1595B"/>
    <w:rsid w:val="00B21151"/>
    <w:rsid w:val="00B22648"/>
    <w:rsid w:val="00B254E9"/>
    <w:rsid w:val="00B27151"/>
    <w:rsid w:val="00B279DC"/>
    <w:rsid w:val="00B3416E"/>
    <w:rsid w:val="00B40174"/>
    <w:rsid w:val="00B406E4"/>
    <w:rsid w:val="00B408B6"/>
    <w:rsid w:val="00B43561"/>
    <w:rsid w:val="00B46D82"/>
    <w:rsid w:val="00B47000"/>
    <w:rsid w:val="00B542DA"/>
    <w:rsid w:val="00B563CD"/>
    <w:rsid w:val="00B65E3F"/>
    <w:rsid w:val="00B7083C"/>
    <w:rsid w:val="00B716F4"/>
    <w:rsid w:val="00B73862"/>
    <w:rsid w:val="00B73F43"/>
    <w:rsid w:val="00B754D5"/>
    <w:rsid w:val="00B75BBF"/>
    <w:rsid w:val="00B77765"/>
    <w:rsid w:val="00B935D3"/>
    <w:rsid w:val="00B96D65"/>
    <w:rsid w:val="00BA32B1"/>
    <w:rsid w:val="00BA48AC"/>
    <w:rsid w:val="00BA64FF"/>
    <w:rsid w:val="00BA6B66"/>
    <w:rsid w:val="00BA6E48"/>
    <w:rsid w:val="00BB014D"/>
    <w:rsid w:val="00BB0852"/>
    <w:rsid w:val="00BB3C88"/>
    <w:rsid w:val="00BB68DB"/>
    <w:rsid w:val="00BC41DA"/>
    <w:rsid w:val="00BC508C"/>
    <w:rsid w:val="00BD1392"/>
    <w:rsid w:val="00BD19DD"/>
    <w:rsid w:val="00BD2544"/>
    <w:rsid w:val="00BD68E9"/>
    <w:rsid w:val="00BE0447"/>
    <w:rsid w:val="00BE0AF6"/>
    <w:rsid w:val="00BE1F03"/>
    <w:rsid w:val="00BE32BD"/>
    <w:rsid w:val="00BE3BB5"/>
    <w:rsid w:val="00BE58A7"/>
    <w:rsid w:val="00BE6F30"/>
    <w:rsid w:val="00BF0E4B"/>
    <w:rsid w:val="00BF2218"/>
    <w:rsid w:val="00BF2224"/>
    <w:rsid w:val="00BF27BA"/>
    <w:rsid w:val="00BF5A20"/>
    <w:rsid w:val="00BF614D"/>
    <w:rsid w:val="00C0426B"/>
    <w:rsid w:val="00C045DF"/>
    <w:rsid w:val="00C05785"/>
    <w:rsid w:val="00C07C91"/>
    <w:rsid w:val="00C11FDD"/>
    <w:rsid w:val="00C14B4B"/>
    <w:rsid w:val="00C17B71"/>
    <w:rsid w:val="00C203C6"/>
    <w:rsid w:val="00C218A1"/>
    <w:rsid w:val="00C219D1"/>
    <w:rsid w:val="00C239B2"/>
    <w:rsid w:val="00C25214"/>
    <w:rsid w:val="00C26D43"/>
    <w:rsid w:val="00C30152"/>
    <w:rsid w:val="00C32D7C"/>
    <w:rsid w:val="00C336C2"/>
    <w:rsid w:val="00C355B8"/>
    <w:rsid w:val="00C373C2"/>
    <w:rsid w:val="00C379B1"/>
    <w:rsid w:val="00C37D07"/>
    <w:rsid w:val="00C404F1"/>
    <w:rsid w:val="00C42F72"/>
    <w:rsid w:val="00C43677"/>
    <w:rsid w:val="00C45319"/>
    <w:rsid w:val="00C46548"/>
    <w:rsid w:val="00C47686"/>
    <w:rsid w:val="00C50E21"/>
    <w:rsid w:val="00C515D3"/>
    <w:rsid w:val="00C5445B"/>
    <w:rsid w:val="00C574D5"/>
    <w:rsid w:val="00C5795D"/>
    <w:rsid w:val="00C57C01"/>
    <w:rsid w:val="00C62864"/>
    <w:rsid w:val="00C63B08"/>
    <w:rsid w:val="00C65E4A"/>
    <w:rsid w:val="00C710FF"/>
    <w:rsid w:val="00C72D53"/>
    <w:rsid w:val="00C73F32"/>
    <w:rsid w:val="00C7622C"/>
    <w:rsid w:val="00C8042F"/>
    <w:rsid w:val="00C84F5A"/>
    <w:rsid w:val="00C87462"/>
    <w:rsid w:val="00C919A0"/>
    <w:rsid w:val="00C93292"/>
    <w:rsid w:val="00C94975"/>
    <w:rsid w:val="00C9796D"/>
    <w:rsid w:val="00CA180C"/>
    <w:rsid w:val="00CA3DAD"/>
    <w:rsid w:val="00CA767C"/>
    <w:rsid w:val="00CB22B2"/>
    <w:rsid w:val="00CB3CD1"/>
    <w:rsid w:val="00CC2D12"/>
    <w:rsid w:val="00CC3A93"/>
    <w:rsid w:val="00CC3E30"/>
    <w:rsid w:val="00CC3EE2"/>
    <w:rsid w:val="00CD0A70"/>
    <w:rsid w:val="00CD29DA"/>
    <w:rsid w:val="00CD369B"/>
    <w:rsid w:val="00CD3A64"/>
    <w:rsid w:val="00CD73CC"/>
    <w:rsid w:val="00CD7492"/>
    <w:rsid w:val="00CE0435"/>
    <w:rsid w:val="00CE0966"/>
    <w:rsid w:val="00CE1E15"/>
    <w:rsid w:val="00CE357C"/>
    <w:rsid w:val="00CE3A6B"/>
    <w:rsid w:val="00CE3E1A"/>
    <w:rsid w:val="00CE5E2E"/>
    <w:rsid w:val="00CE62C7"/>
    <w:rsid w:val="00CE727A"/>
    <w:rsid w:val="00CE77C3"/>
    <w:rsid w:val="00CF16FA"/>
    <w:rsid w:val="00CF3FC2"/>
    <w:rsid w:val="00D00211"/>
    <w:rsid w:val="00D002F6"/>
    <w:rsid w:val="00D029A3"/>
    <w:rsid w:val="00D06309"/>
    <w:rsid w:val="00D11A91"/>
    <w:rsid w:val="00D143C0"/>
    <w:rsid w:val="00D14792"/>
    <w:rsid w:val="00D16112"/>
    <w:rsid w:val="00D17E60"/>
    <w:rsid w:val="00D34D5E"/>
    <w:rsid w:val="00D351EA"/>
    <w:rsid w:val="00D40288"/>
    <w:rsid w:val="00D43403"/>
    <w:rsid w:val="00D45C01"/>
    <w:rsid w:val="00D474BB"/>
    <w:rsid w:val="00D52461"/>
    <w:rsid w:val="00D5270B"/>
    <w:rsid w:val="00D57CBB"/>
    <w:rsid w:val="00D61445"/>
    <w:rsid w:val="00D62AAA"/>
    <w:rsid w:val="00D62E71"/>
    <w:rsid w:val="00D6430D"/>
    <w:rsid w:val="00D655E7"/>
    <w:rsid w:val="00D66188"/>
    <w:rsid w:val="00D70FE5"/>
    <w:rsid w:val="00D71CCC"/>
    <w:rsid w:val="00D731F6"/>
    <w:rsid w:val="00D740CA"/>
    <w:rsid w:val="00D83A84"/>
    <w:rsid w:val="00D84D82"/>
    <w:rsid w:val="00D85728"/>
    <w:rsid w:val="00D864A4"/>
    <w:rsid w:val="00D95481"/>
    <w:rsid w:val="00DA0365"/>
    <w:rsid w:val="00DA0FA1"/>
    <w:rsid w:val="00DA1277"/>
    <w:rsid w:val="00DA3E71"/>
    <w:rsid w:val="00DA5F8C"/>
    <w:rsid w:val="00DA60CA"/>
    <w:rsid w:val="00DB3CAA"/>
    <w:rsid w:val="00DB4FF5"/>
    <w:rsid w:val="00DB68E1"/>
    <w:rsid w:val="00DC1A9E"/>
    <w:rsid w:val="00DC36B5"/>
    <w:rsid w:val="00DC6ABB"/>
    <w:rsid w:val="00DC75B5"/>
    <w:rsid w:val="00DC7A13"/>
    <w:rsid w:val="00DC7AA8"/>
    <w:rsid w:val="00DD44DB"/>
    <w:rsid w:val="00DE1F20"/>
    <w:rsid w:val="00DE3177"/>
    <w:rsid w:val="00DE3579"/>
    <w:rsid w:val="00DE5C4F"/>
    <w:rsid w:val="00DE61D2"/>
    <w:rsid w:val="00DF2997"/>
    <w:rsid w:val="00DF460A"/>
    <w:rsid w:val="00DF69B8"/>
    <w:rsid w:val="00DF776F"/>
    <w:rsid w:val="00E001A2"/>
    <w:rsid w:val="00E00F7C"/>
    <w:rsid w:val="00E02FEE"/>
    <w:rsid w:val="00E03105"/>
    <w:rsid w:val="00E0599D"/>
    <w:rsid w:val="00E05AFB"/>
    <w:rsid w:val="00E06F7D"/>
    <w:rsid w:val="00E106A7"/>
    <w:rsid w:val="00E10BC4"/>
    <w:rsid w:val="00E1415D"/>
    <w:rsid w:val="00E152AB"/>
    <w:rsid w:val="00E163BF"/>
    <w:rsid w:val="00E17F44"/>
    <w:rsid w:val="00E212F2"/>
    <w:rsid w:val="00E248AA"/>
    <w:rsid w:val="00E25E54"/>
    <w:rsid w:val="00E261CB"/>
    <w:rsid w:val="00E27874"/>
    <w:rsid w:val="00E323E9"/>
    <w:rsid w:val="00E32C67"/>
    <w:rsid w:val="00E34018"/>
    <w:rsid w:val="00E35FE8"/>
    <w:rsid w:val="00E36DC6"/>
    <w:rsid w:val="00E42D18"/>
    <w:rsid w:val="00E437D2"/>
    <w:rsid w:val="00E45064"/>
    <w:rsid w:val="00E462EC"/>
    <w:rsid w:val="00E468E8"/>
    <w:rsid w:val="00E501DF"/>
    <w:rsid w:val="00E50CFB"/>
    <w:rsid w:val="00E51EA2"/>
    <w:rsid w:val="00E52498"/>
    <w:rsid w:val="00E54475"/>
    <w:rsid w:val="00E55751"/>
    <w:rsid w:val="00E55B42"/>
    <w:rsid w:val="00E608C2"/>
    <w:rsid w:val="00E610FC"/>
    <w:rsid w:val="00E636B9"/>
    <w:rsid w:val="00E65270"/>
    <w:rsid w:val="00E74ECC"/>
    <w:rsid w:val="00E7539E"/>
    <w:rsid w:val="00E77973"/>
    <w:rsid w:val="00E81B77"/>
    <w:rsid w:val="00E81E2D"/>
    <w:rsid w:val="00E85B55"/>
    <w:rsid w:val="00E86AD2"/>
    <w:rsid w:val="00E926C4"/>
    <w:rsid w:val="00E93388"/>
    <w:rsid w:val="00E93A0C"/>
    <w:rsid w:val="00E93D70"/>
    <w:rsid w:val="00E96894"/>
    <w:rsid w:val="00EA1AE2"/>
    <w:rsid w:val="00EA217A"/>
    <w:rsid w:val="00EA2311"/>
    <w:rsid w:val="00EA3216"/>
    <w:rsid w:val="00EA76FE"/>
    <w:rsid w:val="00EA7DF1"/>
    <w:rsid w:val="00EB110A"/>
    <w:rsid w:val="00EB124F"/>
    <w:rsid w:val="00EB2BE6"/>
    <w:rsid w:val="00EB2CA5"/>
    <w:rsid w:val="00EB5436"/>
    <w:rsid w:val="00EB6A31"/>
    <w:rsid w:val="00EC2CE5"/>
    <w:rsid w:val="00EC489C"/>
    <w:rsid w:val="00EC4F56"/>
    <w:rsid w:val="00EC7BC3"/>
    <w:rsid w:val="00ED2B25"/>
    <w:rsid w:val="00ED47FD"/>
    <w:rsid w:val="00ED50E8"/>
    <w:rsid w:val="00ED5AD5"/>
    <w:rsid w:val="00ED7600"/>
    <w:rsid w:val="00EE24AE"/>
    <w:rsid w:val="00EE3082"/>
    <w:rsid w:val="00EE3C52"/>
    <w:rsid w:val="00EE5690"/>
    <w:rsid w:val="00EE6183"/>
    <w:rsid w:val="00EF298A"/>
    <w:rsid w:val="00EF6073"/>
    <w:rsid w:val="00EF698B"/>
    <w:rsid w:val="00F01A3B"/>
    <w:rsid w:val="00F021CC"/>
    <w:rsid w:val="00F06C2E"/>
    <w:rsid w:val="00F11BD9"/>
    <w:rsid w:val="00F1362C"/>
    <w:rsid w:val="00F2455E"/>
    <w:rsid w:val="00F25B2A"/>
    <w:rsid w:val="00F25FF1"/>
    <w:rsid w:val="00F27B97"/>
    <w:rsid w:val="00F34D78"/>
    <w:rsid w:val="00F36292"/>
    <w:rsid w:val="00F364A4"/>
    <w:rsid w:val="00F40CE6"/>
    <w:rsid w:val="00F414F1"/>
    <w:rsid w:val="00F428AD"/>
    <w:rsid w:val="00F42E30"/>
    <w:rsid w:val="00F476D8"/>
    <w:rsid w:val="00F4790A"/>
    <w:rsid w:val="00F508B8"/>
    <w:rsid w:val="00F600E0"/>
    <w:rsid w:val="00F637DB"/>
    <w:rsid w:val="00F72CB1"/>
    <w:rsid w:val="00F734DA"/>
    <w:rsid w:val="00F76609"/>
    <w:rsid w:val="00F80402"/>
    <w:rsid w:val="00F8215E"/>
    <w:rsid w:val="00F824F5"/>
    <w:rsid w:val="00F839E9"/>
    <w:rsid w:val="00F83C96"/>
    <w:rsid w:val="00F84D3D"/>
    <w:rsid w:val="00F861D2"/>
    <w:rsid w:val="00F86A9E"/>
    <w:rsid w:val="00F90FAB"/>
    <w:rsid w:val="00F9374D"/>
    <w:rsid w:val="00F97405"/>
    <w:rsid w:val="00FA2AC6"/>
    <w:rsid w:val="00FB0348"/>
    <w:rsid w:val="00FB2385"/>
    <w:rsid w:val="00FB4362"/>
    <w:rsid w:val="00FC29B9"/>
    <w:rsid w:val="00FC5618"/>
    <w:rsid w:val="00FC6FD3"/>
    <w:rsid w:val="00FC75EB"/>
    <w:rsid w:val="00FD753A"/>
    <w:rsid w:val="00FE305C"/>
    <w:rsid w:val="00FE6A3A"/>
    <w:rsid w:val="00FE6BB6"/>
    <w:rsid w:val="00FF0301"/>
    <w:rsid w:val="00FF1130"/>
    <w:rsid w:val="00FF38A1"/>
    <w:rsid w:val="00FF6DA6"/>
    <w:rsid w:val="0186703E"/>
    <w:rsid w:val="05E7A5CF"/>
    <w:rsid w:val="0899A043"/>
    <w:rsid w:val="08B80DD8"/>
    <w:rsid w:val="0EE42FEC"/>
    <w:rsid w:val="1378198F"/>
    <w:rsid w:val="1A686A89"/>
    <w:rsid w:val="1C461D50"/>
    <w:rsid w:val="1FCD9BA3"/>
    <w:rsid w:val="20C091A0"/>
    <w:rsid w:val="2313F178"/>
    <w:rsid w:val="287B8D7E"/>
    <w:rsid w:val="29B42B7B"/>
    <w:rsid w:val="2B6CFDD2"/>
    <w:rsid w:val="2C15A40D"/>
    <w:rsid w:val="2E4FAE04"/>
    <w:rsid w:val="32733520"/>
    <w:rsid w:val="329E1AAF"/>
    <w:rsid w:val="33D0E7D4"/>
    <w:rsid w:val="3555D71E"/>
    <w:rsid w:val="3581478A"/>
    <w:rsid w:val="3822C87A"/>
    <w:rsid w:val="3C07B6A4"/>
    <w:rsid w:val="4061E1CB"/>
    <w:rsid w:val="40B0AB3B"/>
    <w:rsid w:val="41FD3187"/>
    <w:rsid w:val="495E43B7"/>
    <w:rsid w:val="4CB9B973"/>
    <w:rsid w:val="5349639C"/>
    <w:rsid w:val="57FB3F65"/>
    <w:rsid w:val="61B323AA"/>
    <w:rsid w:val="6394B543"/>
    <w:rsid w:val="64A4A4C5"/>
    <w:rsid w:val="697F4782"/>
    <w:rsid w:val="6A7B25E0"/>
    <w:rsid w:val="6E052170"/>
    <w:rsid w:val="70FBECC5"/>
    <w:rsid w:val="71512D93"/>
    <w:rsid w:val="72D82B2F"/>
    <w:rsid w:val="750BBF81"/>
    <w:rsid w:val="75B05545"/>
    <w:rsid w:val="779A4D1F"/>
    <w:rsid w:val="79251358"/>
    <w:rsid w:val="7B777A13"/>
    <w:rsid w:val="7BD2BC35"/>
    <w:rsid w:val="7C7A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8E8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06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列出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 Condensed" w:hAnsi="Bodoni MT Condensed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1038E9"/>
    <w:pPr>
      <w:tabs>
        <w:tab w:val="right" w:leader="dot" w:pos="9617"/>
      </w:tabs>
      <w:spacing w:after="100"/>
    </w:pPr>
    <w:rPr>
      <w:b/>
    </w:rPr>
  </w:style>
  <w:style w:type="paragraph" w:styleId="Revision">
    <w:name w:val="Revision"/>
    <w:hidden/>
    <w:uiPriority w:val="99"/>
    <w:semiHidden/>
    <w:rsid w:val="00C05785"/>
    <w:pPr>
      <w:spacing w:after="0" w:line="240" w:lineRule="auto"/>
    </w:pPr>
    <w:rPr>
      <w:rFonts w:ascii="Times New Roman" w:hAnsi="Times New Roman"/>
      <w:sz w:val="20"/>
    </w:rPr>
  </w:style>
  <w:style w:type="table" w:customStyle="1" w:styleId="TableGrid1">
    <w:name w:val="Table Grid1"/>
    <w:basedOn w:val="TableNormal"/>
    <w:next w:val="TableGrid"/>
    <w:qFormat/>
    <w:rsid w:val="00C7622C"/>
    <w:pPr>
      <w:spacing w:after="0" w:line="240" w:lineRule="auto"/>
    </w:pPr>
    <w:rPr>
      <w:rFonts w:ascii="Malgun Gothic" w:eastAsia="Malgun Gothic" w:hAnsi="Malgun Gothic" w:cs="Times New Roman"/>
      <w:sz w:val="20"/>
      <w:szCs w:val="20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rsid w:val="00FB03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Batang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9329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2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9329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292"/>
    <w:rPr>
      <w:rFonts w:ascii="Times New Roman" w:hAnsi="Times New Roman"/>
      <w:sz w:val="20"/>
    </w:rPr>
  </w:style>
  <w:style w:type="character" w:customStyle="1" w:styleId="normaltextrun">
    <w:name w:val="normaltextrun"/>
    <w:basedOn w:val="DefaultParagraphFont"/>
    <w:rsid w:val="0017611E"/>
  </w:style>
  <w:style w:type="character" w:customStyle="1" w:styleId="eop">
    <w:name w:val="eop"/>
    <w:basedOn w:val="DefaultParagraphFont"/>
    <w:rsid w:val="0017611E"/>
  </w:style>
  <w:style w:type="paragraph" w:customStyle="1" w:styleId="paragraph">
    <w:name w:val="paragraph"/>
    <w:basedOn w:val="Normal"/>
    <w:rsid w:val="001D7E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IN" w:eastAsia="en-IN"/>
    </w:rPr>
  </w:style>
  <w:style w:type="paragraph" w:styleId="NormalWeb">
    <w:name w:val="Normal (Web)"/>
    <w:basedOn w:val="Normal"/>
    <w:uiPriority w:val="99"/>
    <w:semiHidden/>
    <w:unhideWhenUsed/>
    <w:rsid w:val="0016384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7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5AIRPNAIUNRU-1328258698-27114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https://nokia.sharepoint.com/sites/c5g/5gradio/_layouts/15/DocIdRedir.aspx?ID=5AIRPNAIUNRU-1328258698-27114</Url>
      <Description>5AIRPNAIUNRU-1328258698-27114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5FB7A07A-C9CA-4978-9400-97DECDBDC3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87D9A-CC1C-484D-90F6-09F91E560B84}"/>
</file>

<file path=customXml/itemProps3.xml><?xml version="1.0" encoding="utf-8"?>
<ds:datastoreItem xmlns:ds="http://schemas.openxmlformats.org/officeDocument/2006/customXml" ds:itemID="{A3A9AF85-9A5F-41AD-A025-69A5C3393C48}"/>
</file>

<file path=customXml/itemProps4.xml><?xml version="1.0" encoding="utf-8"?>
<ds:datastoreItem xmlns:ds="http://schemas.openxmlformats.org/officeDocument/2006/customXml" ds:itemID="{63561588-0A48-4357-85E7-C761453D0EE4}"/>
</file>

<file path=customXml/itemProps5.xml><?xml version="1.0" encoding="utf-8"?>
<ds:datastoreItem xmlns:ds="http://schemas.openxmlformats.org/officeDocument/2006/customXml" ds:itemID="{0D38A743-DFA2-4885-B5F1-AB971550C5CA}"/>
</file>

<file path=customXml/itemProps6.xml><?xml version="1.0" encoding="utf-8"?>
<ds:datastoreItem xmlns:ds="http://schemas.openxmlformats.org/officeDocument/2006/customXml" ds:itemID="{E3BF9F2B-8174-4D11-9FE8-F179800A0637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2011</Words>
  <Characters>10670</Characters>
  <Application>Microsoft Office Word</Application>
  <DocSecurity>0</DocSecurity>
  <Lines>231</Lines>
  <Paragraphs>122</Paragraphs>
  <ScaleCrop>false</ScaleCrop>
  <Company/>
  <LinksUpToDate>false</LinksUpToDate>
  <CharactersWithSpaces>12623</CharactersWithSpaces>
  <SharedDoc>false</SharedDoc>
  <HLinks>
    <vt:vector size="78" baseType="variant"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_Toc146704628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_Toc146704627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_Toc146704626</vt:lpwstr>
      </vt:variant>
      <vt:variant>
        <vt:i4>1179697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_Toc146704625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_Toc146704624</vt:lpwstr>
      </vt:variant>
      <vt:variant>
        <vt:i4>1179697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_Toc146704623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_Toc146704622</vt:lpwstr>
      </vt:variant>
      <vt:variant>
        <vt:i4>1179697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_Toc146704621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_Toc146704620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_Toc146704579</vt:lpwstr>
      </vt:variant>
      <vt:variant>
        <vt:i4>1507378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_Toc146704578</vt:lpwstr>
      </vt:variant>
      <vt:variant>
        <vt:i4>1507378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_Toc146704577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_Toc146704576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2023-09-27T11:10:00Z</dcterms:created>
  <dcterms:modified xsi:type="dcterms:W3CDTF">2023-09-27T11:10:00Z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a15f7f27cbd4970ee193256d44913af866bcd132cabf35bf3f9971d6586b01b6</vt:lpwstr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ContentTypeId">
    <vt:lpwstr>0x01010000E5007003D3004E92B8EDD86D20E8CD</vt:lpwstr>
  </property>
  <property fmtid="{D5CDD505-2E9C-101B-9397-08002B2CF9AE}" pid="7" name="MSIP_Label_b1aa2129-79ec-42c0-bfac-e5b7a0374572_SetDate">
    <vt:lpwstr>2021-09-16T07:35:33Z</vt:lpwstr>
  </property>
  <property fmtid="{D5CDD505-2E9C-101B-9397-08002B2CF9AE}" pid="8" name="_dlc_DocIdItemGuid">
    <vt:lpwstr>58ae650e-26a4-46e0-8344-1c8daca0db69</vt:lpwstr>
  </property>
  <property fmtid="{D5CDD505-2E9C-101B-9397-08002B2CF9AE}" pid="9" name="MSIP_Label_b1aa2129-79ec-42c0-bfac-e5b7a0374572_ContentBits">
    <vt:lpwstr>0</vt:lpwstr>
  </property>
  <property fmtid="{D5CDD505-2E9C-101B-9397-08002B2CF9AE}" pid="10" name="MSIP_Label_b1aa2129-79ec-42c0-bfac-e5b7a0374572_Name">
    <vt:lpwstr>b1aa2129-79ec-42c0-bfac-e5b7a0374572</vt:lpwstr>
  </property>
  <property fmtid="{D5CDD505-2E9C-101B-9397-08002B2CF9AE}" pid="11" name="MSIP_Label_b1aa2129-79ec-42c0-bfac-e5b7a0374572_Method">
    <vt:lpwstr>Privileged</vt:lpwstr>
  </property>
  <property fmtid="{D5CDD505-2E9C-101B-9397-08002B2CF9AE}" pid="12" name="MSIP_Label_b1aa2129-79ec-42c0-bfac-e5b7a0374572_SiteId">
    <vt:lpwstr>5d471751-9675-428d-917b-70f44f9630b0</vt:lpwstr>
  </property>
</Properties>
</file>