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2744" w14:textId="0531B1AB" w:rsidR="00B34AEC" w:rsidRPr="009907C9" w:rsidRDefault="00B34AEC" w:rsidP="00B34AEC">
      <w:pPr>
        <w:tabs>
          <w:tab w:val="right" w:pos="9072"/>
        </w:tabs>
        <w:rPr>
          <w:rFonts w:ascii="Arial" w:hAnsi="Arial" w:cs="Arial"/>
          <w:b/>
          <w:sz w:val="24"/>
          <w:szCs w:val="28"/>
          <w:shd w:val="pct15" w:color="auto" w:fill="FFFFFF"/>
        </w:rPr>
      </w:pPr>
      <w:bookmarkStart w:id="0" w:name="_Hlk32315000"/>
      <w:bookmarkStart w:id="1" w:name="OLE_LINK17"/>
      <w:bookmarkStart w:id="2" w:name="OLE_LINK18"/>
      <w:bookmarkStart w:id="3" w:name="_Hlk77701553"/>
      <w:bookmarkEnd w:id="0"/>
      <w:r w:rsidRPr="009907C9">
        <w:rPr>
          <w:rFonts w:ascii="Arial" w:hAnsi="Arial" w:cs="Arial"/>
          <w:b/>
          <w:sz w:val="24"/>
          <w:szCs w:val="28"/>
        </w:rPr>
        <w:t>3GPP TSG RAN WG4 Meeting</w:t>
      </w:r>
      <w:r w:rsidR="006E712A">
        <w:rPr>
          <w:rFonts w:ascii="Arial" w:hAnsi="Arial" w:cs="Arial"/>
          <w:b/>
          <w:sz w:val="24"/>
          <w:szCs w:val="28"/>
        </w:rPr>
        <w:t xml:space="preserve"> </w:t>
      </w:r>
      <w:r w:rsidRPr="009907C9">
        <w:rPr>
          <w:rFonts w:ascii="Arial" w:hAnsi="Arial" w:cs="Arial"/>
          <w:b/>
          <w:sz w:val="24"/>
          <w:szCs w:val="28"/>
        </w:rPr>
        <w:t>#</w:t>
      </w:r>
      <w:r w:rsidR="006E712A">
        <w:rPr>
          <w:rFonts w:ascii="Arial" w:hAnsi="Arial" w:cs="Arial"/>
          <w:b/>
          <w:sz w:val="24"/>
          <w:szCs w:val="28"/>
        </w:rPr>
        <w:t xml:space="preserve"> </w:t>
      </w:r>
      <w:r w:rsidRPr="009907C9">
        <w:rPr>
          <w:rFonts w:ascii="Arial" w:hAnsi="Arial" w:cs="Arial"/>
          <w:b/>
          <w:sz w:val="24"/>
          <w:szCs w:val="28"/>
        </w:rPr>
        <w:t>10</w:t>
      </w:r>
      <w:r w:rsidR="006E712A">
        <w:rPr>
          <w:rFonts w:ascii="Arial" w:hAnsi="Arial" w:cs="Arial"/>
          <w:b/>
          <w:sz w:val="24"/>
          <w:szCs w:val="28"/>
        </w:rPr>
        <w:t>8</w:t>
      </w:r>
      <w:r w:rsidRPr="009907C9">
        <w:rPr>
          <w:rFonts w:ascii="Arial" w:hAnsi="Arial" w:cs="Arial"/>
          <w:b/>
          <w:sz w:val="24"/>
          <w:szCs w:val="28"/>
        </w:rPr>
        <w:t xml:space="preserve">                   </w:t>
      </w:r>
      <w:r w:rsidR="006E712A">
        <w:rPr>
          <w:rFonts w:ascii="Arial" w:hAnsi="Arial" w:cs="Arial"/>
          <w:b/>
          <w:sz w:val="24"/>
          <w:szCs w:val="28"/>
        </w:rPr>
        <w:t xml:space="preserve"> </w:t>
      </w:r>
      <w:r w:rsidRPr="009907C9">
        <w:rPr>
          <w:rFonts w:ascii="Arial" w:hAnsi="Arial" w:cs="Arial"/>
          <w:b/>
          <w:sz w:val="24"/>
          <w:szCs w:val="28"/>
        </w:rPr>
        <w:t xml:space="preserve"> </w:t>
      </w:r>
      <w:r w:rsidR="00513E5A">
        <w:rPr>
          <w:rFonts w:ascii="Arial" w:hAnsi="Arial" w:cs="Arial"/>
          <w:b/>
          <w:sz w:val="24"/>
          <w:szCs w:val="28"/>
        </w:rPr>
        <w:t xml:space="preserve">   </w:t>
      </w:r>
      <w:r w:rsidR="00387545">
        <w:rPr>
          <w:rFonts w:ascii="Arial" w:hAnsi="Arial" w:cs="Arial"/>
          <w:b/>
          <w:sz w:val="24"/>
          <w:szCs w:val="28"/>
        </w:rPr>
        <w:t xml:space="preserve"> </w:t>
      </w:r>
      <w:r w:rsidR="00387545" w:rsidRPr="00387545">
        <w:rPr>
          <w:rFonts w:ascii="Arial" w:hAnsi="Arial" w:cs="Arial"/>
          <w:b/>
          <w:sz w:val="24"/>
          <w:szCs w:val="28"/>
        </w:rPr>
        <w:t>R4-23</w:t>
      </w:r>
      <w:r w:rsidR="005912BB">
        <w:rPr>
          <w:rFonts w:ascii="Arial" w:hAnsi="Arial" w:cs="Arial"/>
          <w:b/>
          <w:sz w:val="24"/>
          <w:szCs w:val="28"/>
        </w:rPr>
        <w:t>12534</w:t>
      </w:r>
      <w:r w:rsidRPr="009907C9">
        <w:rPr>
          <w:rFonts w:ascii="Arial" w:hAnsi="Arial" w:cs="Arial"/>
          <w:b/>
          <w:sz w:val="24"/>
          <w:szCs w:val="28"/>
        </w:rPr>
        <w:tab/>
      </w:r>
    </w:p>
    <w:p w14:paraId="72335C94" w14:textId="55FFC8A2" w:rsidR="00B34AEC" w:rsidRPr="009907C9" w:rsidRDefault="00C21DD1" w:rsidP="00B34AEC">
      <w:pPr>
        <w:ind w:left="1985" w:hanging="1985"/>
        <w:rPr>
          <w:rFonts w:ascii="Arial" w:hAnsi="Arial" w:cs="Arial"/>
          <w:b/>
          <w:sz w:val="24"/>
          <w:szCs w:val="28"/>
        </w:rPr>
      </w:pPr>
      <w:r w:rsidRPr="009B4012">
        <w:rPr>
          <w:rFonts w:ascii="Arial" w:hAnsi="Arial" w:cs="Arial"/>
          <w:b/>
          <w:sz w:val="24"/>
          <w:szCs w:val="28"/>
        </w:rPr>
        <w:t>Toulouse, FR</w:t>
      </w:r>
      <w:r w:rsidRPr="009907C9">
        <w:rPr>
          <w:rFonts w:ascii="Arial" w:hAnsi="Arial" w:cs="Arial"/>
          <w:b/>
          <w:sz w:val="24"/>
          <w:szCs w:val="28"/>
        </w:rPr>
        <w:t xml:space="preserve">, </w:t>
      </w:r>
      <w:r>
        <w:rPr>
          <w:rFonts w:ascii="Arial" w:hAnsi="Arial" w:cs="Arial" w:hint="eastAsia"/>
          <w:b/>
          <w:sz w:val="24"/>
          <w:szCs w:val="28"/>
        </w:rPr>
        <w:t>Aug</w:t>
      </w:r>
      <w:r w:rsidRPr="009907C9">
        <w:rPr>
          <w:rFonts w:ascii="Arial" w:hAnsi="Arial" w:cs="Arial"/>
          <w:b/>
          <w:sz w:val="24"/>
          <w:szCs w:val="28"/>
        </w:rPr>
        <w:t xml:space="preserve"> </w:t>
      </w:r>
      <w:r>
        <w:rPr>
          <w:rFonts w:ascii="Arial" w:hAnsi="Arial" w:cs="Arial"/>
          <w:b/>
          <w:sz w:val="24"/>
          <w:szCs w:val="28"/>
        </w:rPr>
        <w:t>21</w:t>
      </w:r>
      <w:r w:rsidRPr="009907C9">
        <w:rPr>
          <w:rFonts w:ascii="Arial" w:hAnsi="Arial" w:cs="Arial"/>
          <w:b/>
          <w:sz w:val="24"/>
          <w:szCs w:val="28"/>
        </w:rPr>
        <w:t xml:space="preserve"> – </w:t>
      </w:r>
      <w:r>
        <w:rPr>
          <w:rFonts w:ascii="Arial" w:hAnsi="Arial" w:cs="Arial" w:hint="eastAsia"/>
          <w:b/>
          <w:sz w:val="24"/>
          <w:szCs w:val="28"/>
        </w:rPr>
        <w:t>Aug</w:t>
      </w:r>
      <w:r w:rsidRPr="009907C9">
        <w:rPr>
          <w:rFonts w:ascii="Arial" w:hAnsi="Arial" w:cs="Arial"/>
          <w:b/>
          <w:sz w:val="24"/>
          <w:szCs w:val="28"/>
        </w:rPr>
        <w:t xml:space="preserve"> </w:t>
      </w:r>
      <w:r>
        <w:rPr>
          <w:rFonts w:ascii="Arial" w:hAnsi="Arial" w:cs="Arial"/>
          <w:b/>
          <w:sz w:val="24"/>
          <w:szCs w:val="28"/>
        </w:rPr>
        <w:t>25</w:t>
      </w:r>
      <w:r w:rsidRPr="009907C9">
        <w:rPr>
          <w:rFonts w:ascii="Arial" w:hAnsi="Arial" w:cs="Arial"/>
          <w:b/>
          <w:sz w:val="24"/>
          <w:szCs w:val="28"/>
        </w:rPr>
        <w:t>,</w:t>
      </w:r>
      <w:r w:rsidR="00B34AEC" w:rsidRPr="009907C9">
        <w:rPr>
          <w:rFonts w:ascii="Arial" w:hAnsi="Arial" w:cs="Arial"/>
          <w:b/>
          <w:sz w:val="24"/>
          <w:szCs w:val="28"/>
        </w:rPr>
        <w:t xml:space="preserve"> 202</w:t>
      </w:r>
      <w:r w:rsidR="00B34AEC">
        <w:rPr>
          <w:rFonts w:ascii="Arial" w:hAnsi="Arial" w:cs="Arial"/>
          <w:b/>
          <w:sz w:val="24"/>
          <w:szCs w:val="28"/>
        </w:rPr>
        <w:t>3</w:t>
      </w:r>
    </w:p>
    <w:bookmarkEnd w:id="1"/>
    <w:bookmarkEnd w:id="2"/>
    <w:p w14:paraId="4752F198" w14:textId="42724007"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541D90">
        <w:rPr>
          <w:szCs w:val="18"/>
        </w:rPr>
        <w:t>Discussion on</w:t>
      </w:r>
      <w:r w:rsidR="00DC0CC0" w:rsidRPr="00541D90">
        <w:rPr>
          <w:szCs w:val="18"/>
        </w:rPr>
        <w:t xml:space="preserve"> </w:t>
      </w:r>
      <w:r w:rsidR="009B0ECC" w:rsidRPr="00541D90">
        <w:rPr>
          <w:szCs w:val="18"/>
        </w:rPr>
        <w:t>L1-RSRP measurement requirements</w:t>
      </w:r>
      <w:r w:rsidR="00B34AEC" w:rsidRPr="00541D90">
        <w:rPr>
          <w:szCs w:val="18"/>
        </w:rPr>
        <w:t xml:space="preserve"> </w:t>
      </w:r>
      <w:r w:rsidR="00B34AEC" w:rsidRPr="00541D90">
        <w:rPr>
          <w:rFonts w:hint="eastAsia"/>
          <w:szCs w:val="18"/>
        </w:rPr>
        <w:t>of</w:t>
      </w:r>
      <w:r w:rsidR="00B34AEC" w:rsidRPr="00541D90">
        <w:rPr>
          <w:szCs w:val="18"/>
        </w:rPr>
        <w:t xml:space="preserve"> L1/L2 based inter-cell mobility</w:t>
      </w:r>
    </w:p>
    <w:p w14:paraId="4BF886DD" w14:textId="77777777" w:rsidR="001A3247" w:rsidRPr="009907C9" w:rsidRDefault="001A3247" w:rsidP="003822B5">
      <w:pPr>
        <w:ind w:left="1985" w:hanging="1985"/>
        <w:rPr>
          <w:rFonts w:eastAsia="宋体"/>
          <w:sz w:val="24"/>
        </w:rPr>
      </w:pPr>
      <w:r w:rsidRPr="009907C9">
        <w:rPr>
          <w:rFonts w:ascii="Arial" w:eastAsia="MS Mincho" w:hAnsi="Arial" w:cs="Arial"/>
          <w:b/>
        </w:rPr>
        <w:t>Source:</w:t>
      </w:r>
      <w:r w:rsidRPr="009907C9">
        <w:rPr>
          <w:rFonts w:ascii="Arial" w:eastAsia="MS Mincho" w:hAnsi="Arial" w:cs="Arial"/>
          <w:b/>
        </w:rPr>
        <w:tab/>
      </w:r>
      <w:bookmarkStart w:id="4" w:name="OLE_LINK39"/>
      <w:bookmarkStart w:id="5" w:name="OLE_LINK40"/>
      <w:r w:rsidRPr="00541D90">
        <w:rPr>
          <w:rFonts w:eastAsia="宋体"/>
          <w:szCs w:val="18"/>
        </w:rPr>
        <w:t>China Telecom</w:t>
      </w:r>
      <w:bookmarkEnd w:id="4"/>
      <w:bookmarkEnd w:id="5"/>
    </w:p>
    <w:p w14:paraId="67567A4C" w14:textId="6665E8D7"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387545" w:rsidRPr="00541D90">
        <w:t>8</w:t>
      </w:r>
      <w:r w:rsidRPr="00541D90">
        <w:t>.2</w:t>
      </w:r>
      <w:r w:rsidR="00ED5287">
        <w:t>4</w:t>
      </w:r>
      <w:r w:rsidRPr="00541D90">
        <w:t>.</w:t>
      </w:r>
      <w:r w:rsidR="009A2C9A" w:rsidRPr="00541D90">
        <w:t>2</w:t>
      </w:r>
      <w:r w:rsidRPr="00541D90">
        <w:t>.</w:t>
      </w:r>
      <w:r w:rsidR="009B0ECC" w:rsidRPr="00541D90">
        <w:t>2</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541D90">
        <w:rPr>
          <w:color w:val="000000"/>
        </w:rPr>
        <w:t>Discussion</w:t>
      </w:r>
    </w:p>
    <w:bookmarkEnd w:id="3"/>
    <w:p w14:paraId="5A3DB27B" w14:textId="77777777" w:rsidR="00520E68" w:rsidRPr="009907C9" w:rsidRDefault="00520E68">
      <w:pPr>
        <w:keepNext/>
        <w:keepLines/>
        <w:widowControl/>
        <w:numPr>
          <w:ilvl w:val="0"/>
          <w:numId w:val="1"/>
        </w:numPr>
        <w:pBdr>
          <w:top w:val="single" w:sz="12" w:space="3" w:color="auto"/>
        </w:pBdr>
        <w:spacing w:before="240" w:after="120"/>
        <w:ind w:left="357" w:hanging="357"/>
        <w:contextualSpacing/>
        <w:jc w:val="left"/>
        <w:outlineLvl w:val="0"/>
        <w:rPr>
          <w:rFonts w:ascii="Arial" w:eastAsia="等线" w:hAnsi="Arial"/>
          <w:sz w:val="36"/>
          <w:szCs w:val="36"/>
        </w:rPr>
      </w:pPr>
      <w:r w:rsidRPr="009907C9">
        <w:rPr>
          <w:rFonts w:ascii="Arial" w:eastAsia="等线" w:hAnsi="Arial"/>
          <w:sz w:val="36"/>
          <w:szCs w:val="36"/>
        </w:rPr>
        <w:t>Introduction</w:t>
      </w:r>
    </w:p>
    <w:p w14:paraId="5DD529D8" w14:textId="07FDA719" w:rsidR="002559F4" w:rsidRPr="009907C9" w:rsidRDefault="002559F4" w:rsidP="00093933">
      <w:pPr>
        <w:pStyle w:val="afc"/>
        <w:rPr>
          <w:rFonts w:eastAsia="宋体"/>
        </w:rPr>
      </w:pPr>
      <w:r w:rsidRPr="009907C9">
        <w:rPr>
          <w:rFonts w:eastAsia="宋体"/>
        </w:rPr>
        <w:t>In the RAN4 #10</w:t>
      </w:r>
      <w:r w:rsidR="005912BB">
        <w:rPr>
          <w:rFonts w:eastAsia="宋体"/>
        </w:rPr>
        <w:t>7</w:t>
      </w:r>
      <w:r w:rsidRPr="009907C9">
        <w:rPr>
          <w:rFonts w:eastAsia="宋体"/>
        </w:rPr>
        <w:t xml:space="preserve"> meeting, the L1/L2 based inter-cell mobility were discussed </w:t>
      </w:r>
      <w:bookmarkStart w:id="6" w:name="OLE_LINK1"/>
      <w:bookmarkStart w:id="7"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6"/>
      <w:bookmarkEnd w:id="7"/>
      <w:r w:rsidRPr="009907C9">
        <w:rPr>
          <w:rFonts w:eastAsia="宋体"/>
        </w:rPr>
        <w:t xml:space="preserve">In this paper, some issues on </w:t>
      </w:r>
      <w:r w:rsidR="009B0ECC" w:rsidRPr="009B0ECC">
        <w:rPr>
          <w:rFonts w:eastAsia="宋体"/>
        </w:rPr>
        <w:t>L1-RSRP measurement requirements</w:t>
      </w:r>
      <w:r w:rsidRPr="009907C9">
        <w:rPr>
          <w:rFonts w:eastAsia="宋体"/>
        </w:rPr>
        <w:t xml:space="preserve"> are further discussed.</w:t>
      </w:r>
    </w:p>
    <w:p w14:paraId="4CF8B5D5" w14:textId="5818A9DA" w:rsidR="00265833" w:rsidRPr="003A634A" w:rsidRDefault="00520E68" w:rsidP="003A634A">
      <w:pPr>
        <w:keepNext/>
        <w:keepLines/>
        <w:widowControl/>
        <w:numPr>
          <w:ilvl w:val="0"/>
          <w:numId w:val="1"/>
        </w:numPr>
        <w:pBdr>
          <w:top w:val="single" w:sz="12" w:space="3" w:color="auto"/>
        </w:pBdr>
        <w:spacing w:before="240" w:after="120"/>
        <w:ind w:left="357" w:hanging="357"/>
        <w:jc w:val="left"/>
        <w:outlineLvl w:val="0"/>
        <w:rPr>
          <w:rFonts w:ascii="Arial" w:eastAsia="等线" w:hAnsi="Arial"/>
          <w:sz w:val="36"/>
          <w:szCs w:val="20"/>
        </w:rPr>
      </w:pPr>
      <w:r w:rsidRPr="009907C9">
        <w:rPr>
          <w:rFonts w:ascii="Arial" w:eastAsia="等线" w:hAnsi="Arial"/>
          <w:sz w:val="36"/>
          <w:szCs w:val="20"/>
        </w:rPr>
        <w:t>Discussion</w:t>
      </w:r>
      <w:bookmarkStart w:id="8" w:name="OLE_LINK108"/>
      <w:bookmarkStart w:id="9" w:name="OLE_LINK109"/>
    </w:p>
    <w:p w14:paraId="68A44A74" w14:textId="0D447F2A" w:rsidR="00845B06" w:rsidRDefault="00845B06" w:rsidP="00845B06">
      <w:pPr>
        <w:rPr>
          <w:b/>
          <w:u w:val="single"/>
        </w:rPr>
      </w:pPr>
      <w:bookmarkStart w:id="10" w:name="OLE_LINK37"/>
      <w:bookmarkStart w:id="11" w:name="OLE_LINK38"/>
      <w:bookmarkStart w:id="12" w:name="_Hlk135408036"/>
      <w:bookmarkStart w:id="13" w:name="_Hlk135980725"/>
      <w:r w:rsidRPr="005D31F9">
        <w:rPr>
          <w:b/>
          <w:u w:val="single"/>
        </w:rPr>
        <w:t>Issue 2-</w:t>
      </w:r>
      <w:r>
        <w:rPr>
          <w:b/>
          <w:u w:val="single"/>
        </w:rPr>
        <w:t>1</w:t>
      </w:r>
      <w:r w:rsidRPr="005D31F9">
        <w:rPr>
          <w:b/>
          <w:u w:val="single"/>
        </w:rPr>
        <w:t>-</w:t>
      </w:r>
      <w:r>
        <w:rPr>
          <w:b/>
          <w:u w:val="single"/>
        </w:rPr>
        <w:t>2</w:t>
      </w:r>
      <w:r w:rsidRPr="005D31F9">
        <w:rPr>
          <w:b/>
          <w:u w:val="single"/>
        </w:rPr>
        <w:t xml:space="preserve">: </w:t>
      </w:r>
      <w:r>
        <w:rPr>
          <w:b/>
          <w:u w:val="single"/>
        </w:rPr>
        <w:t xml:space="preserve">Whether to consider </w:t>
      </w:r>
      <w:r w:rsidRPr="00942692">
        <w:rPr>
          <w:b/>
          <w:u w:val="single"/>
        </w:rPr>
        <w:t>L1 measurements</w:t>
      </w:r>
      <w:r>
        <w:rPr>
          <w:b/>
          <w:u w:val="single"/>
        </w:rPr>
        <w:t xml:space="preserve"> on unknown </w:t>
      </w:r>
      <w:proofErr w:type="gramStart"/>
      <w:r>
        <w:rPr>
          <w:b/>
          <w:u w:val="single"/>
        </w:rPr>
        <w:t>cell</w:t>
      </w:r>
      <w:bookmarkEnd w:id="13"/>
      <w:proofErr w:type="gramEnd"/>
    </w:p>
    <w:p w14:paraId="18FAB29F" w14:textId="77777777" w:rsidR="00D97340" w:rsidRPr="000C0B19" w:rsidRDefault="00D97340" w:rsidP="00D97340">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D97340" w14:paraId="6F0EDAE7" w14:textId="77777777" w:rsidTr="00D97340">
        <w:tc>
          <w:tcPr>
            <w:tcW w:w="8296" w:type="dxa"/>
          </w:tcPr>
          <w:p w14:paraId="360DD255" w14:textId="77777777" w:rsidR="00D97340" w:rsidRPr="00D97340" w:rsidRDefault="00D97340" w:rsidP="00D97340">
            <w:pPr>
              <w:widowControl/>
              <w:overflowPunct w:val="0"/>
              <w:autoSpaceDE w:val="0"/>
              <w:autoSpaceDN w:val="0"/>
              <w:adjustRightInd w:val="0"/>
              <w:spacing w:after="0" w:line="240" w:lineRule="auto"/>
              <w:jc w:val="left"/>
              <w:textAlignment w:val="baseline"/>
              <w:rPr>
                <w:b/>
                <w:kern w:val="0"/>
                <w:sz w:val="20"/>
                <w:szCs w:val="20"/>
                <w:u w:val="single"/>
                <w:lang w:val="en-GB"/>
              </w:rPr>
            </w:pPr>
            <w:r w:rsidRPr="00D97340">
              <w:rPr>
                <w:b/>
                <w:kern w:val="0"/>
                <w:sz w:val="20"/>
                <w:szCs w:val="20"/>
                <w:lang w:val="en-GB"/>
              </w:rPr>
              <w:t>&lt; Way Forward&gt;</w:t>
            </w:r>
            <w:r w:rsidRPr="00D97340">
              <w:rPr>
                <w:kern w:val="0"/>
                <w:sz w:val="20"/>
                <w:szCs w:val="20"/>
                <w:lang w:val="en-GB"/>
              </w:rPr>
              <w:t xml:space="preserve">: </w:t>
            </w:r>
          </w:p>
          <w:p w14:paraId="4B4ACE5C" w14:textId="77777777" w:rsidR="00D97340" w:rsidRPr="00D97340" w:rsidRDefault="00D97340" w:rsidP="00D97340">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97340">
              <w:rPr>
                <w:rFonts w:eastAsia="宋体" w:hint="eastAsia"/>
                <w:kern w:val="0"/>
                <w:sz w:val="20"/>
                <w:szCs w:val="24"/>
                <w:lang w:val="en-GB"/>
              </w:rPr>
              <w:t>F</w:t>
            </w:r>
            <w:r w:rsidRPr="00D97340">
              <w:rPr>
                <w:rFonts w:eastAsia="宋体"/>
                <w:kern w:val="0"/>
                <w:sz w:val="20"/>
                <w:szCs w:val="24"/>
                <w:lang w:val="en-GB"/>
              </w:rPr>
              <w:t>or the baseline “UE is NOT expected to use L3 measurement results for intra-frequency or inter-frequency L1 measurement report”:</w:t>
            </w:r>
          </w:p>
          <w:p w14:paraId="5906A5AE" w14:textId="56E7AC2B" w:rsidR="00D97340" w:rsidRPr="00D97340" w:rsidRDefault="00D97340" w:rsidP="00D97340">
            <w:pPr>
              <w:widowControl/>
              <w:numPr>
                <w:ilvl w:val="2"/>
                <w:numId w:val="8"/>
              </w:numPr>
              <w:overflowPunct w:val="0"/>
              <w:autoSpaceDE w:val="0"/>
              <w:autoSpaceDN w:val="0"/>
              <w:adjustRightInd w:val="0"/>
              <w:spacing w:after="0" w:line="240" w:lineRule="auto"/>
              <w:jc w:val="left"/>
              <w:textAlignment w:val="baseline"/>
              <w:rPr>
                <w:rFonts w:eastAsia="宋体" w:hint="eastAsia"/>
                <w:kern w:val="0"/>
                <w:sz w:val="20"/>
                <w:szCs w:val="24"/>
                <w:lang w:val="en-GB"/>
              </w:rPr>
            </w:pPr>
            <w:r w:rsidRPr="00D97340">
              <w:rPr>
                <w:rFonts w:eastAsia="宋体" w:hint="eastAsia"/>
                <w:kern w:val="0"/>
                <w:sz w:val="20"/>
                <w:szCs w:val="24"/>
                <w:lang w:val="en-GB"/>
              </w:rPr>
              <w:t>U</w:t>
            </w:r>
            <w:r w:rsidRPr="00D97340">
              <w:rPr>
                <w:rFonts w:eastAsia="宋体"/>
                <w:kern w:val="0"/>
                <w:sz w:val="20"/>
                <w:szCs w:val="24"/>
                <w:lang w:val="en-GB"/>
              </w:rPr>
              <w:t>E is not required to perform L1 measurements on [undetected or undetectable or unknown] cell.</w:t>
            </w:r>
          </w:p>
        </w:tc>
      </w:tr>
    </w:tbl>
    <w:p w14:paraId="030D2701" w14:textId="6453993C" w:rsidR="00D97340" w:rsidRPr="00D97340" w:rsidRDefault="00D97340" w:rsidP="00845B06">
      <w:pPr>
        <w:rPr>
          <w:rFonts w:eastAsia="宋体"/>
        </w:rPr>
      </w:pPr>
      <w:r>
        <w:rPr>
          <w:rFonts w:eastAsia="宋体"/>
        </w:rPr>
        <w:t>A</w:t>
      </w:r>
      <w:r w:rsidRPr="00D97340">
        <w:rPr>
          <w:rFonts w:eastAsia="宋体"/>
        </w:rPr>
        <w:t>ccording to</w:t>
      </w:r>
      <w:r>
        <w:rPr>
          <w:rFonts w:eastAsia="宋体"/>
        </w:rPr>
        <w:t xml:space="preserve"> the conclusion of issue 2-1-1, </w:t>
      </w:r>
      <w:r w:rsidRPr="007C7E43">
        <w:rPr>
          <w:rFonts w:eastAsia="宋体"/>
          <w:szCs w:val="24"/>
        </w:rPr>
        <w:t xml:space="preserve">UE should </w:t>
      </w:r>
      <w:r>
        <w:rPr>
          <w:rFonts w:eastAsia="宋体"/>
          <w:szCs w:val="24"/>
        </w:rPr>
        <w:t xml:space="preserve">have </w:t>
      </w:r>
      <w:r w:rsidRPr="007C7E43">
        <w:rPr>
          <w:rFonts w:eastAsia="宋体"/>
          <w:szCs w:val="24"/>
        </w:rPr>
        <w:t>perform</w:t>
      </w:r>
      <w:r>
        <w:rPr>
          <w:rFonts w:eastAsia="宋体"/>
          <w:szCs w:val="24"/>
        </w:rPr>
        <w:t>ed</w:t>
      </w:r>
      <w:r w:rsidRPr="007C7E43">
        <w:rPr>
          <w:rFonts w:eastAsia="宋体"/>
          <w:szCs w:val="24"/>
        </w:rPr>
        <w:t xml:space="preserve"> L</w:t>
      </w:r>
      <w:r>
        <w:rPr>
          <w:rFonts w:eastAsia="宋体"/>
          <w:szCs w:val="24"/>
        </w:rPr>
        <w:t>3</w:t>
      </w:r>
      <w:r w:rsidRPr="007C7E43">
        <w:rPr>
          <w:rFonts w:eastAsia="宋体"/>
          <w:szCs w:val="24"/>
        </w:rPr>
        <w:t xml:space="preserve"> measurement on </w:t>
      </w:r>
      <w:r>
        <w:rPr>
          <w:rFonts w:eastAsia="宋体"/>
          <w:szCs w:val="24"/>
        </w:rPr>
        <w:t>the</w:t>
      </w:r>
      <w:r w:rsidRPr="007C7E43">
        <w:rPr>
          <w:rFonts w:eastAsia="宋体"/>
          <w:szCs w:val="24"/>
        </w:rPr>
        <w:t xml:space="preserve"> </w:t>
      </w:r>
      <w:proofErr w:type="spellStart"/>
      <w:r w:rsidRPr="007C7E43">
        <w:rPr>
          <w:rFonts w:eastAsia="宋体"/>
          <w:szCs w:val="24"/>
        </w:rPr>
        <w:t>neighbour</w:t>
      </w:r>
      <w:proofErr w:type="spellEnd"/>
      <w:r w:rsidRPr="007C7E43">
        <w:rPr>
          <w:rFonts w:eastAsia="宋体"/>
          <w:szCs w:val="24"/>
        </w:rPr>
        <w:t xml:space="preserve"> cell </w:t>
      </w:r>
      <w:r>
        <w:rPr>
          <w:rFonts w:eastAsia="宋体"/>
          <w:szCs w:val="24"/>
        </w:rPr>
        <w:t>before</w:t>
      </w:r>
      <w:r w:rsidRPr="007C7E43">
        <w:rPr>
          <w:rFonts w:eastAsia="宋体"/>
          <w:szCs w:val="24"/>
        </w:rPr>
        <w:t xml:space="preserve"> UE perform</w:t>
      </w:r>
      <w:r>
        <w:rPr>
          <w:rFonts w:eastAsia="宋体"/>
          <w:szCs w:val="24"/>
        </w:rPr>
        <w:t>s</w:t>
      </w:r>
      <w:r w:rsidRPr="007C7E43">
        <w:rPr>
          <w:rFonts w:eastAsia="宋体"/>
          <w:szCs w:val="24"/>
        </w:rPr>
        <w:t xml:space="preserve"> L</w:t>
      </w:r>
      <w:r>
        <w:rPr>
          <w:rFonts w:eastAsia="宋体"/>
          <w:szCs w:val="24"/>
        </w:rPr>
        <w:t>1</w:t>
      </w:r>
      <w:r w:rsidRPr="007C7E43">
        <w:rPr>
          <w:rFonts w:eastAsia="宋体"/>
          <w:szCs w:val="24"/>
        </w:rPr>
        <w:t xml:space="preserve"> measurement</w:t>
      </w:r>
      <w:r>
        <w:rPr>
          <w:rFonts w:eastAsia="宋体"/>
          <w:szCs w:val="24"/>
        </w:rPr>
        <w:t xml:space="preserve"> on that cell</w:t>
      </w:r>
      <w:r w:rsidRPr="007C7E43">
        <w:rPr>
          <w:rFonts w:eastAsia="宋体"/>
          <w:szCs w:val="24"/>
        </w:rPr>
        <w:t>.</w:t>
      </w:r>
      <w:r>
        <w:rPr>
          <w:rFonts w:eastAsia="宋体"/>
          <w:szCs w:val="24"/>
        </w:rPr>
        <w:t xml:space="preserve"> In our opinion, if UE </w:t>
      </w:r>
      <w:r>
        <w:rPr>
          <w:rFonts w:eastAsia="宋体"/>
          <w:szCs w:val="24"/>
        </w:rPr>
        <w:t xml:space="preserve">have </w:t>
      </w:r>
      <w:r w:rsidRPr="007C7E43">
        <w:rPr>
          <w:rFonts w:eastAsia="宋体"/>
          <w:szCs w:val="24"/>
        </w:rPr>
        <w:t>perform</w:t>
      </w:r>
      <w:r>
        <w:rPr>
          <w:rFonts w:eastAsia="宋体"/>
          <w:szCs w:val="24"/>
        </w:rPr>
        <w:t>ed</w:t>
      </w:r>
      <w:r w:rsidRPr="007C7E43">
        <w:rPr>
          <w:rFonts w:eastAsia="宋体"/>
          <w:szCs w:val="24"/>
        </w:rPr>
        <w:t xml:space="preserve"> L</w:t>
      </w:r>
      <w:r>
        <w:rPr>
          <w:rFonts w:eastAsia="宋体"/>
          <w:szCs w:val="24"/>
        </w:rPr>
        <w:t>3</w:t>
      </w:r>
      <w:r w:rsidRPr="007C7E43">
        <w:rPr>
          <w:rFonts w:eastAsia="宋体"/>
          <w:szCs w:val="24"/>
        </w:rPr>
        <w:t xml:space="preserve"> measurement</w:t>
      </w:r>
      <w:r>
        <w:rPr>
          <w:rFonts w:eastAsia="宋体"/>
          <w:szCs w:val="24"/>
        </w:rPr>
        <w:t xml:space="preserve">, the cell is known. So, </w:t>
      </w:r>
      <w:r w:rsidRPr="00D97340">
        <w:rPr>
          <w:rFonts w:eastAsia="宋体" w:hint="eastAsia"/>
          <w:kern w:val="0"/>
          <w:sz w:val="20"/>
          <w:szCs w:val="24"/>
          <w:lang w:val="en-GB"/>
        </w:rPr>
        <w:t>U</w:t>
      </w:r>
      <w:r w:rsidRPr="00D97340">
        <w:rPr>
          <w:rFonts w:eastAsia="宋体"/>
          <w:kern w:val="0"/>
          <w:sz w:val="20"/>
          <w:szCs w:val="24"/>
          <w:lang w:val="en-GB"/>
        </w:rPr>
        <w:t>E is not required to perform L1 measurements on [undetected or undetectable or unknown] cell.</w:t>
      </w:r>
    </w:p>
    <w:p w14:paraId="0092532D" w14:textId="296E9695" w:rsidR="00D97340" w:rsidRDefault="00D97340" w:rsidP="00845B06">
      <w:pPr>
        <w:rPr>
          <w:rFonts w:eastAsiaTheme="minorEastAsia"/>
          <w:b/>
        </w:rPr>
      </w:pPr>
      <w:r w:rsidRPr="00D97340">
        <w:rPr>
          <w:rFonts w:eastAsiaTheme="minorEastAsia" w:hint="eastAsia"/>
          <w:b/>
        </w:rPr>
        <w:t>P</w:t>
      </w:r>
      <w:r w:rsidRPr="00D97340">
        <w:rPr>
          <w:rFonts w:eastAsiaTheme="minorEastAsia"/>
          <w:b/>
        </w:rPr>
        <w:t>roposal</w:t>
      </w:r>
      <w:r w:rsidR="00540A13">
        <w:rPr>
          <w:rFonts w:eastAsiaTheme="minorEastAsia"/>
          <w:b/>
        </w:rPr>
        <w:t xml:space="preserve"> </w:t>
      </w:r>
      <w:r w:rsidRPr="00D97340">
        <w:rPr>
          <w:rFonts w:eastAsiaTheme="minorEastAsia"/>
          <w:b/>
        </w:rPr>
        <w:t>1:</w:t>
      </w:r>
      <w:r w:rsidRPr="00D97340">
        <w:rPr>
          <w:b/>
        </w:rPr>
        <w:t xml:space="preserve"> </w:t>
      </w:r>
      <w:r w:rsidRPr="00D97340">
        <w:rPr>
          <w:rFonts w:eastAsiaTheme="minorEastAsia"/>
          <w:b/>
        </w:rPr>
        <w:t>UE is not required to perform L1 measurements on [undetected or undetectable or unknown] cell.</w:t>
      </w:r>
    </w:p>
    <w:p w14:paraId="4978F3B9" w14:textId="77777777" w:rsidR="00D97340" w:rsidRPr="00D97340" w:rsidRDefault="00D97340" w:rsidP="00845B06">
      <w:pPr>
        <w:rPr>
          <w:rFonts w:eastAsiaTheme="minorEastAsia" w:hint="eastAsia"/>
          <w:b/>
        </w:rPr>
      </w:pPr>
    </w:p>
    <w:p w14:paraId="01C92E9E" w14:textId="77777777" w:rsidR="00845B06" w:rsidRDefault="00845B06" w:rsidP="00845B06">
      <w:pPr>
        <w:spacing w:afterLines="50" w:after="156"/>
        <w:rPr>
          <w:b/>
          <w:u w:val="single"/>
        </w:rPr>
      </w:pPr>
      <w:r w:rsidRPr="00BF4E59">
        <w:rPr>
          <w:b/>
          <w:u w:val="single"/>
        </w:rPr>
        <w:t xml:space="preserve">Issue 2-1-3: </w:t>
      </w:r>
      <w:bookmarkStart w:id="14" w:name="_Hlk127802379"/>
      <w:r w:rsidRPr="00BF4E59">
        <w:rPr>
          <w:b/>
          <w:u w:val="single"/>
        </w:rPr>
        <w:t>known cell condition for L1-RSRP measurement</w:t>
      </w:r>
      <w:bookmarkEnd w:id="14"/>
    </w:p>
    <w:p w14:paraId="496384BA" w14:textId="77777777" w:rsidR="00D97340" w:rsidRPr="000C0B19" w:rsidRDefault="00D97340" w:rsidP="00D97340">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D97340" w14:paraId="069E2806" w14:textId="77777777" w:rsidTr="002C10EA">
        <w:tc>
          <w:tcPr>
            <w:tcW w:w="8296" w:type="dxa"/>
          </w:tcPr>
          <w:p w14:paraId="6F1D1349" w14:textId="77777777" w:rsidR="00D97340" w:rsidRPr="00D97340" w:rsidRDefault="00D97340" w:rsidP="00D97340">
            <w:pPr>
              <w:widowControl/>
              <w:numPr>
                <w:ilvl w:val="0"/>
                <w:numId w:val="8"/>
              </w:numPr>
              <w:overflowPunct w:val="0"/>
              <w:autoSpaceDE w:val="0"/>
              <w:autoSpaceDN w:val="0"/>
              <w:adjustRightInd w:val="0"/>
              <w:spacing w:after="0" w:line="240" w:lineRule="auto"/>
              <w:ind w:left="720"/>
              <w:jc w:val="left"/>
              <w:textAlignment w:val="baseline"/>
              <w:rPr>
                <w:rFonts w:eastAsia="宋体"/>
                <w:kern w:val="0"/>
                <w:sz w:val="20"/>
                <w:szCs w:val="24"/>
                <w:lang w:val="en-GB"/>
              </w:rPr>
            </w:pPr>
            <w:r w:rsidRPr="00D97340">
              <w:rPr>
                <w:rFonts w:eastAsia="宋体"/>
                <w:kern w:val="0"/>
                <w:sz w:val="20"/>
                <w:szCs w:val="24"/>
                <w:lang w:val="en-GB"/>
              </w:rPr>
              <w:t>Proposals</w:t>
            </w:r>
          </w:p>
          <w:p w14:paraId="4979DA7E" w14:textId="77777777" w:rsidR="00D97340" w:rsidRPr="00D97340" w:rsidRDefault="00D97340" w:rsidP="00D97340">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97340">
              <w:rPr>
                <w:rFonts w:eastAsia="宋体"/>
                <w:kern w:val="0"/>
                <w:sz w:val="20"/>
                <w:szCs w:val="24"/>
                <w:lang w:val="en-GB"/>
              </w:rPr>
              <w:t xml:space="preserve">Option 1 (CATT, CMCC, Apple, </w:t>
            </w:r>
            <w:proofErr w:type="spellStart"/>
            <w:r w:rsidRPr="00D97340">
              <w:rPr>
                <w:rFonts w:eastAsia="宋体"/>
                <w:kern w:val="0"/>
                <w:sz w:val="20"/>
                <w:szCs w:val="24"/>
                <w:lang w:val="en-GB"/>
              </w:rPr>
              <w:t>xiaomi</w:t>
            </w:r>
            <w:proofErr w:type="spellEnd"/>
            <w:r w:rsidRPr="00D97340">
              <w:rPr>
                <w:rFonts w:eastAsia="宋体"/>
                <w:kern w:val="0"/>
                <w:sz w:val="20"/>
                <w:szCs w:val="24"/>
                <w:lang w:val="en-GB"/>
              </w:rPr>
              <w:t>, ZTE</w:t>
            </w:r>
            <w:r w:rsidRPr="00D97340">
              <w:rPr>
                <w:rFonts w:eastAsia="宋体"/>
                <w:kern w:val="0"/>
                <w:sz w:val="20"/>
                <w:szCs w:val="24"/>
              </w:rPr>
              <w:t>, CTC</w:t>
            </w:r>
            <w:r w:rsidRPr="00D97340">
              <w:rPr>
                <w:rFonts w:eastAsia="宋体" w:hint="eastAsia"/>
                <w:kern w:val="0"/>
                <w:sz w:val="20"/>
                <w:szCs w:val="24"/>
                <w:lang w:val="en-GB"/>
              </w:rPr>
              <w:t>)</w:t>
            </w:r>
            <w:r w:rsidRPr="00D97340">
              <w:rPr>
                <w:rFonts w:eastAsia="宋体"/>
                <w:kern w:val="0"/>
                <w:sz w:val="20"/>
                <w:szCs w:val="24"/>
                <w:lang w:val="en-GB"/>
              </w:rPr>
              <w:t>:</w:t>
            </w:r>
          </w:p>
          <w:p w14:paraId="62C00118" w14:textId="77777777" w:rsidR="00D97340" w:rsidRPr="00D97340" w:rsidRDefault="00D97340" w:rsidP="00D97340">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97340">
              <w:rPr>
                <w:rFonts w:eastAsia="宋体"/>
                <w:kern w:val="0"/>
                <w:sz w:val="20"/>
                <w:szCs w:val="24"/>
                <w:lang w:val="en-GB"/>
              </w:rPr>
              <w:t xml:space="preserve"> In L1-RSRP measurement for neighbour cell, target cell is considered as known if the following conditions are met in this requirement:</w:t>
            </w:r>
          </w:p>
          <w:p w14:paraId="7AF6D014" w14:textId="77777777" w:rsidR="00D97340" w:rsidRPr="00D97340" w:rsidRDefault="00D97340" w:rsidP="00D97340">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D97340">
              <w:rPr>
                <w:rFonts w:eastAsia="宋体"/>
                <w:kern w:val="0"/>
                <w:sz w:val="20"/>
                <w:szCs w:val="24"/>
                <w:lang w:val="en-GB"/>
              </w:rPr>
              <w:t>The UE has performed L3 measurement on the target cell during the last [5] seconds, and</w:t>
            </w:r>
          </w:p>
          <w:p w14:paraId="699991B7" w14:textId="77777777" w:rsidR="00D97340" w:rsidRPr="00D97340" w:rsidRDefault="00D97340" w:rsidP="00D97340">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D97340">
              <w:rPr>
                <w:rFonts w:eastAsia="宋体"/>
                <w:kern w:val="0"/>
                <w:sz w:val="20"/>
                <w:szCs w:val="24"/>
                <w:lang w:val="en-GB"/>
              </w:rPr>
              <w:lastRenderedPageBreak/>
              <w:t xml:space="preserve">The SSB from the target cell </w:t>
            </w:r>
            <w:r w:rsidRPr="00D97340">
              <w:rPr>
                <w:kern w:val="0"/>
                <w:sz w:val="20"/>
                <w:szCs w:val="20"/>
                <w:lang w:eastAsia="en-GB"/>
              </w:rPr>
              <w:t>configured for L1 measurement</w:t>
            </w:r>
            <w:r w:rsidRPr="00D97340">
              <w:rPr>
                <w:b/>
                <w:bCs/>
                <w:kern w:val="0"/>
                <w:sz w:val="20"/>
                <w:szCs w:val="20"/>
                <w:lang w:eastAsia="en-GB"/>
              </w:rPr>
              <w:t xml:space="preserve"> </w:t>
            </w:r>
            <w:r w:rsidRPr="00D97340">
              <w:rPr>
                <w:rFonts w:eastAsia="宋体"/>
                <w:kern w:val="0"/>
                <w:sz w:val="20"/>
                <w:szCs w:val="24"/>
                <w:lang w:val="en-GB"/>
              </w:rPr>
              <w:t>remains detectable according to the cell identification requirements specified in clause 9.2 and 9.3.</w:t>
            </w:r>
          </w:p>
          <w:p w14:paraId="4377FC76" w14:textId="77777777" w:rsidR="00D97340" w:rsidRPr="00D97340" w:rsidRDefault="00D97340" w:rsidP="00D97340">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97340">
              <w:rPr>
                <w:rFonts w:eastAsia="宋体"/>
                <w:kern w:val="0"/>
                <w:sz w:val="20"/>
                <w:szCs w:val="24"/>
                <w:lang w:val="en-GB"/>
              </w:rPr>
              <w:t xml:space="preserve">Otherwise, it is </w:t>
            </w:r>
            <w:proofErr w:type="gramStart"/>
            <w:r w:rsidRPr="00D97340">
              <w:rPr>
                <w:rFonts w:eastAsia="宋体"/>
                <w:kern w:val="0"/>
                <w:sz w:val="20"/>
                <w:szCs w:val="24"/>
                <w:lang w:val="en-GB"/>
              </w:rPr>
              <w:t>unknown</w:t>
            </w:r>
            <w:proofErr w:type="gramEnd"/>
          </w:p>
          <w:p w14:paraId="6D1D12AE" w14:textId="77777777" w:rsidR="00D97340" w:rsidRPr="00D97340" w:rsidRDefault="00D97340" w:rsidP="00D97340">
            <w:pPr>
              <w:widowControl/>
              <w:numPr>
                <w:ilvl w:val="1"/>
                <w:numId w:val="8"/>
              </w:numPr>
              <w:overflowPunct w:val="0"/>
              <w:autoSpaceDE w:val="0"/>
              <w:autoSpaceDN w:val="0"/>
              <w:adjustRightInd w:val="0"/>
              <w:spacing w:after="0" w:line="240" w:lineRule="auto"/>
              <w:ind w:left="1656"/>
              <w:jc w:val="left"/>
              <w:textAlignment w:val="baseline"/>
              <w:rPr>
                <w:rFonts w:eastAsia="宋体"/>
                <w:kern w:val="0"/>
                <w:sz w:val="20"/>
                <w:szCs w:val="24"/>
                <w:lang w:val="en-GB"/>
              </w:rPr>
            </w:pPr>
            <w:r w:rsidRPr="00D97340">
              <w:rPr>
                <w:rFonts w:eastAsia="宋体"/>
                <w:kern w:val="0"/>
                <w:sz w:val="20"/>
                <w:szCs w:val="24"/>
                <w:lang w:val="en-GB"/>
              </w:rPr>
              <w:t>Option 2 (Nokia): FFS if known condition is needed.</w:t>
            </w:r>
          </w:p>
          <w:p w14:paraId="0F6298EC" w14:textId="77777777" w:rsidR="00D97340" w:rsidRPr="00D97340" w:rsidRDefault="00D97340" w:rsidP="00D97340">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97340">
              <w:rPr>
                <w:rFonts w:eastAsia="宋体"/>
                <w:kern w:val="0"/>
                <w:sz w:val="20"/>
                <w:szCs w:val="24"/>
                <w:lang w:val="en-GB"/>
              </w:rPr>
              <w:t xml:space="preserve"> In L1-RSRP measurement for neighbour cell, target cell is considered as known if the following conditions are met in this requirement:</w:t>
            </w:r>
          </w:p>
          <w:p w14:paraId="54914503" w14:textId="77777777" w:rsidR="00D97340" w:rsidRPr="00D97340" w:rsidRDefault="00D97340" w:rsidP="00D97340">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D97340">
              <w:rPr>
                <w:rFonts w:eastAsia="宋体"/>
                <w:kern w:val="0"/>
                <w:sz w:val="20"/>
                <w:szCs w:val="24"/>
                <w:lang w:val="en-GB"/>
              </w:rPr>
              <w:t xml:space="preserve">The UE has sent a valid L3 measurement report </w:t>
            </w:r>
            <w:r w:rsidRPr="00D97340">
              <w:rPr>
                <w:rFonts w:eastAsia="宋体"/>
                <w:strike/>
                <w:kern w:val="0"/>
                <w:sz w:val="20"/>
                <w:szCs w:val="24"/>
                <w:highlight w:val="yellow"/>
                <w:lang w:val="en-GB"/>
              </w:rPr>
              <w:t>during the last [5] seconds</w:t>
            </w:r>
            <w:r w:rsidRPr="00D97340">
              <w:rPr>
                <w:rFonts w:eastAsia="宋体"/>
                <w:kern w:val="0"/>
                <w:sz w:val="20"/>
                <w:szCs w:val="24"/>
                <w:lang w:val="en-GB"/>
              </w:rPr>
              <w:t>, and</w:t>
            </w:r>
          </w:p>
          <w:p w14:paraId="64117588" w14:textId="77777777" w:rsidR="00D97340" w:rsidRPr="00D97340" w:rsidRDefault="00D97340" w:rsidP="00D97340">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D97340">
              <w:rPr>
                <w:rFonts w:eastAsia="宋体"/>
                <w:kern w:val="0"/>
                <w:sz w:val="20"/>
                <w:szCs w:val="24"/>
                <w:lang w:val="en-GB"/>
              </w:rPr>
              <w:t>The SSB from the target cell remains detectable according to the cell identification requirements specified in clause 9.2 and 9.3.</w:t>
            </w:r>
          </w:p>
          <w:p w14:paraId="0CD6BC66" w14:textId="77777777" w:rsidR="00D97340" w:rsidRPr="00D97340" w:rsidRDefault="00D97340" w:rsidP="00D97340">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97340">
              <w:rPr>
                <w:rFonts w:eastAsia="宋体"/>
                <w:kern w:val="0"/>
                <w:sz w:val="20"/>
                <w:szCs w:val="24"/>
                <w:lang w:val="en-GB"/>
              </w:rPr>
              <w:t xml:space="preserve">Otherwise, it is </w:t>
            </w:r>
            <w:proofErr w:type="gramStart"/>
            <w:r w:rsidRPr="00D97340">
              <w:rPr>
                <w:rFonts w:eastAsia="宋体"/>
                <w:kern w:val="0"/>
                <w:sz w:val="20"/>
                <w:szCs w:val="24"/>
                <w:lang w:val="en-GB"/>
              </w:rPr>
              <w:t>unknown</w:t>
            </w:r>
            <w:proofErr w:type="gramEnd"/>
          </w:p>
          <w:p w14:paraId="25064E4D" w14:textId="77777777" w:rsidR="00D97340" w:rsidRPr="00D97340" w:rsidRDefault="00D97340" w:rsidP="00D97340">
            <w:pPr>
              <w:widowControl/>
              <w:numPr>
                <w:ilvl w:val="1"/>
                <w:numId w:val="8"/>
              </w:numPr>
              <w:overflowPunct w:val="0"/>
              <w:autoSpaceDE w:val="0"/>
              <w:autoSpaceDN w:val="0"/>
              <w:adjustRightInd w:val="0"/>
              <w:spacing w:after="0" w:line="240" w:lineRule="auto"/>
              <w:ind w:left="1656"/>
              <w:jc w:val="left"/>
              <w:textAlignment w:val="baseline"/>
              <w:rPr>
                <w:rFonts w:eastAsia="宋体"/>
                <w:kern w:val="0"/>
                <w:sz w:val="20"/>
                <w:szCs w:val="24"/>
                <w:lang w:val="en-GB"/>
              </w:rPr>
            </w:pPr>
            <w:r w:rsidRPr="00D97340">
              <w:rPr>
                <w:rFonts w:eastAsia="宋体" w:hint="eastAsia"/>
                <w:kern w:val="0"/>
                <w:sz w:val="20"/>
                <w:szCs w:val="24"/>
                <w:lang w:val="en-GB"/>
              </w:rPr>
              <w:t>O</w:t>
            </w:r>
            <w:r w:rsidRPr="00D97340">
              <w:rPr>
                <w:rFonts w:eastAsia="宋体"/>
                <w:kern w:val="0"/>
                <w:sz w:val="20"/>
                <w:szCs w:val="24"/>
                <w:lang w:val="en-GB"/>
              </w:rPr>
              <w:t>ption 3(vivo):</w:t>
            </w:r>
          </w:p>
          <w:p w14:paraId="7DF6B11E" w14:textId="77777777" w:rsidR="00D97340" w:rsidRPr="00D97340" w:rsidRDefault="00D97340" w:rsidP="00D97340">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97340">
              <w:rPr>
                <w:rFonts w:eastAsia="宋体"/>
                <w:kern w:val="0"/>
                <w:sz w:val="20"/>
                <w:szCs w:val="24"/>
                <w:lang w:val="en-GB"/>
              </w:rPr>
              <w:t>In L1-RSRP measurement for neighbour cell, target cell is considered as known if the following conditions are met in this requirement:</w:t>
            </w:r>
          </w:p>
          <w:p w14:paraId="7BF5C13C" w14:textId="77777777" w:rsidR="00D97340" w:rsidRPr="00D97340" w:rsidRDefault="00D97340" w:rsidP="00D97340">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D97340">
              <w:rPr>
                <w:rFonts w:eastAsia="宋体"/>
                <w:kern w:val="0"/>
                <w:sz w:val="20"/>
                <w:szCs w:val="24"/>
                <w:lang w:val="en-GB"/>
              </w:rPr>
              <w:t xml:space="preserve">The UE has sent </w:t>
            </w:r>
            <w:r w:rsidRPr="00D97340">
              <w:rPr>
                <w:rFonts w:eastAsia="宋体"/>
                <w:kern w:val="0"/>
                <w:sz w:val="20"/>
                <w:szCs w:val="24"/>
                <w:highlight w:val="yellow"/>
                <w:lang w:val="en-GB"/>
              </w:rPr>
              <w:t>a report of valid L3 measurement results</w:t>
            </w:r>
            <w:r w:rsidRPr="00D97340">
              <w:rPr>
                <w:rFonts w:eastAsia="宋体"/>
                <w:kern w:val="0"/>
                <w:sz w:val="20"/>
                <w:szCs w:val="24"/>
                <w:lang w:val="en-GB"/>
              </w:rPr>
              <w:t xml:space="preserve"> during the last [5] seconds, and</w:t>
            </w:r>
          </w:p>
          <w:p w14:paraId="1E030606" w14:textId="77777777" w:rsidR="00D97340" w:rsidRPr="00D97340" w:rsidRDefault="00D97340" w:rsidP="00D97340">
            <w:pPr>
              <w:widowControl/>
              <w:numPr>
                <w:ilvl w:val="3"/>
                <w:numId w:val="8"/>
              </w:numPr>
              <w:overflowPunct w:val="0"/>
              <w:autoSpaceDE w:val="0"/>
              <w:autoSpaceDN w:val="0"/>
              <w:adjustRightInd w:val="0"/>
              <w:spacing w:after="0" w:line="240" w:lineRule="auto"/>
              <w:ind w:left="3096"/>
              <w:jc w:val="left"/>
              <w:textAlignment w:val="baseline"/>
              <w:rPr>
                <w:rFonts w:eastAsia="宋体"/>
                <w:kern w:val="0"/>
                <w:sz w:val="20"/>
                <w:szCs w:val="24"/>
                <w:lang w:val="en-GB"/>
              </w:rPr>
            </w:pPr>
            <w:r w:rsidRPr="00D97340">
              <w:rPr>
                <w:rFonts w:eastAsia="宋体"/>
                <w:kern w:val="0"/>
                <w:sz w:val="20"/>
                <w:szCs w:val="24"/>
                <w:lang w:val="en-GB"/>
              </w:rPr>
              <w:t>The SSB from the target cell remains detectable according to the cell identification requirements specified in clause 9.2 and 9.3.</w:t>
            </w:r>
          </w:p>
          <w:p w14:paraId="77AEC3E5" w14:textId="29339BA7" w:rsidR="00D97340" w:rsidRPr="00D97340" w:rsidRDefault="00D97340" w:rsidP="00D97340">
            <w:pPr>
              <w:widowControl/>
              <w:numPr>
                <w:ilvl w:val="2"/>
                <w:numId w:val="8"/>
              </w:numPr>
              <w:overflowPunct w:val="0"/>
              <w:autoSpaceDE w:val="0"/>
              <w:autoSpaceDN w:val="0"/>
              <w:adjustRightInd w:val="0"/>
              <w:spacing w:after="0" w:line="240" w:lineRule="auto"/>
              <w:ind w:left="2376"/>
              <w:jc w:val="left"/>
              <w:textAlignment w:val="baseline"/>
              <w:rPr>
                <w:rFonts w:eastAsia="宋体" w:hint="eastAsia"/>
                <w:kern w:val="0"/>
                <w:sz w:val="20"/>
                <w:szCs w:val="24"/>
                <w:lang w:val="en-GB"/>
              </w:rPr>
            </w:pPr>
            <w:r w:rsidRPr="00D97340">
              <w:rPr>
                <w:rFonts w:eastAsia="宋体"/>
                <w:kern w:val="0"/>
                <w:sz w:val="20"/>
                <w:szCs w:val="24"/>
                <w:lang w:val="en-GB"/>
              </w:rPr>
              <w:t>Otherwise, it is unknown</w:t>
            </w:r>
          </w:p>
        </w:tc>
      </w:tr>
    </w:tbl>
    <w:p w14:paraId="3C0DA1CE" w14:textId="77777777" w:rsidR="00B66D90" w:rsidRDefault="00B66D90" w:rsidP="00B66D90">
      <w:pPr>
        <w:pStyle w:val="afc"/>
        <w:rPr>
          <w:rFonts w:eastAsia="宋体"/>
          <w:kern w:val="0"/>
          <w:sz w:val="20"/>
          <w:szCs w:val="24"/>
          <w:lang w:val="en-GB"/>
        </w:rPr>
      </w:pPr>
      <w:r>
        <w:rPr>
          <w:rFonts w:hint="eastAsia"/>
        </w:rPr>
        <w:lastRenderedPageBreak/>
        <w:t>I</w:t>
      </w:r>
      <w:r>
        <w:t>n our understand</w:t>
      </w:r>
      <w:r w:rsidRPr="00F14DD1">
        <w:t xml:space="preserve">ing, </w:t>
      </w:r>
      <w:r>
        <w:t xml:space="preserve">the </w:t>
      </w:r>
      <w:r w:rsidRPr="00F14DD1">
        <w:t>known cell condition</w:t>
      </w:r>
      <w:r>
        <w:t xml:space="preserve"> is for UE, so it is sufficient for UE to </w:t>
      </w:r>
      <w:r w:rsidRPr="00F14DD1">
        <w:t>perform L3 measurement on the target cell</w:t>
      </w:r>
      <w:r>
        <w:t xml:space="preserve">, and it is </w:t>
      </w:r>
      <w:r>
        <w:rPr>
          <w:rFonts w:eastAsia="宋体"/>
          <w:kern w:val="0"/>
          <w:sz w:val="20"/>
          <w:szCs w:val="24"/>
          <w:lang w:val="en-GB"/>
        </w:rPr>
        <w:t xml:space="preserve">unnecessary to </w:t>
      </w:r>
      <w:r w:rsidRPr="00F14DD1">
        <w:rPr>
          <w:rFonts w:eastAsia="宋体"/>
          <w:kern w:val="0"/>
          <w:sz w:val="20"/>
          <w:szCs w:val="24"/>
          <w:lang w:val="en-GB"/>
        </w:rPr>
        <w:t>sen</w:t>
      </w:r>
      <w:r>
        <w:rPr>
          <w:rFonts w:eastAsia="宋体"/>
          <w:kern w:val="0"/>
          <w:sz w:val="20"/>
          <w:szCs w:val="24"/>
          <w:lang w:val="en-GB"/>
        </w:rPr>
        <w:t>d</w:t>
      </w:r>
      <w:r w:rsidRPr="00F14DD1">
        <w:rPr>
          <w:rFonts w:eastAsia="宋体"/>
          <w:kern w:val="0"/>
          <w:sz w:val="20"/>
          <w:szCs w:val="24"/>
          <w:lang w:val="en-GB"/>
        </w:rPr>
        <w:t xml:space="preserve"> a valid L3 measurement report</w:t>
      </w:r>
      <w:r>
        <w:rPr>
          <w:rFonts w:eastAsia="宋体"/>
          <w:kern w:val="0"/>
          <w:sz w:val="20"/>
          <w:szCs w:val="24"/>
          <w:lang w:val="en-GB"/>
        </w:rPr>
        <w:t>.</w:t>
      </w:r>
    </w:p>
    <w:p w14:paraId="72052051" w14:textId="77777777" w:rsidR="00B66D90" w:rsidRDefault="00B66D90" w:rsidP="00B66D90">
      <w:pPr>
        <w:pStyle w:val="afc"/>
      </w:pPr>
      <w:r>
        <w:rPr>
          <w:lang w:val="en-GB"/>
        </w:rPr>
        <w:t xml:space="preserve">The time limitation is important, if </w:t>
      </w:r>
      <w:r>
        <w:t xml:space="preserve">UE </w:t>
      </w:r>
      <w:r w:rsidRPr="00F14DD1">
        <w:t>performed L3 measurement on the target cell</w:t>
      </w:r>
      <w:r>
        <w:t xml:space="preserve"> yesterday, we should not think the cell is known today.</w:t>
      </w:r>
    </w:p>
    <w:p w14:paraId="475D8BA2" w14:textId="74E5A818" w:rsidR="00D97340" w:rsidRPr="00B66D90" w:rsidRDefault="00B66D90" w:rsidP="00845B06">
      <w:pPr>
        <w:spacing w:afterLines="50" w:after="156"/>
        <w:rPr>
          <w:rFonts w:eastAsiaTheme="minorEastAsia"/>
          <w:b/>
        </w:rPr>
      </w:pPr>
      <w:r w:rsidRPr="00B66D90">
        <w:rPr>
          <w:rFonts w:eastAsiaTheme="minorEastAsia"/>
          <w:b/>
        </w:rPr>
        <w:t>Proposal</w:t>
      </w:r>
      <w:r w:rsidR="00540A13">
        <w:rPr>
          <w:rFonts w:eastAsiaTheme="minorEastAsia"/>
          <w:b/>
        </w:rPr>
        <w:t xml:space="preserve"> </w:t>
      </w:r>
      <w:r w:rsidRPr="00B66D90">
        <w:rPr>
          <w:rFonts w:eastAsiaTheme="minorEastAsia"/>
          <w:b/>
        </w:rPr>
        <w:t>2:</w:t>
      </w:r>
    </w:p>
    <w:p w14:paraId="1432F9FB" w14:textId="77777777" w:rsidR="00B66D90" w:rsidRPr="00730AE8" w:rsidRDefault="00B66D90" w:rsidP="00B66D90">
      <w:pPr>
        <w:pStyle w:val="aa"/>
        <w:numPr>
          <w:ilvl w:val="0"/>
          <w:numId w:val="13"/>
        </w:numPr>
        <w:ind w:firstLineChars="0"/>
        <w:rPr>
          <w:b/>
          <w:bCs/>
        </w:rPr>
      </w:pPr>
      <w:r w:rsidRPr="00730AE8">
        <w:rPr>
          <w:b/>
          <w:bCs/>
        </w:rPr>
        <w:t xml:space="preserve">In L1-RSRP measurement for </w:t>
      </w:r>
      <w:proofErr w:type="spellStart"/>
      <w:r w:rsidRPr="00730AE8">
        <w:rPr>
          <w:b/>
          <w:bCs/>
        </w:rPr>
        <w:t>neighbour</w:t>
      </w:r>
      <w:proofErr w:type="spellEnd"/>
      <w:r w:rsidRPr="00730AE8">
        <w:rPr>
          <w:b/>
          <w:bCs/>
        </w:rPr>
        <w:t xml:space="preserve"> cell, target cell is considered as known if the following conditions are met in this requirement:</w:t>
      </w:r>
    </w:p>
    <w:p w14:paraId="02ACC1B1" w14:textId="77777777" w:rsidR="00B66D90" w:rsidRPr="00730AE8" w:rsidRDefault="00B66D90" w:rsidP="00B66D90">
      <w:pPr>
        <w:pStyle w:val="aa"/>
        <w:numPr>
          <w:ilvl w:val="0"/>
          <w:numId w:val="14"/>
        </w:numPr>
        <w:ind w:firstLineChars="0"/>
        <w:rPr>
          <w:b/>
          <w:bCs/>
        </w:rPr>
      </w:pPr>
      <w:r w:rsidRPr="00730AE8">
        <w:rPr>
          <w:b/>
          <w:bCs/>
        </w:rPr>
        <w:t>The UE has sent a valid L3 measurement report during the last [5] seconds, and</w:t>
      </w:r>
    </w:p>
    <w:p w14:paraId="388F5CEC" w14:textId="77777777" w:rsidR="00B66D90" w:rsidRPr="00730AE8" w:rsidRDefault="00B66D90" w:rsidP="00B66D90">
      <w:pPr>
        <w:pStyle w:val="aa"/>
        <w:numPr>
          <w:ilvl w:val="0"/>
          <w:numId w:val="14"/>
        </w:numPr>
        <w:ind w:firstLineChars="0"/>
        <w:rPr>
          <w:b/>
          <w:bCs/>
        </w:rPr>
      </w:pPr>
      <w:r w:rsidRPr="00730AE8">
        <w:rPr>
          <w:b/>
          <w:bCs/>
        </w:rPr>
        <w:t>The SSB from the target cell remains detectable according to the cell identification requirements specified in clause 9.2 and 9.3.</w:t>
      </w:r>
    </w:p>
    <w:p w14:paraId="6EEC975C" w14:textId="77777777" w:rsidR="00B66D90" w:rsidRPr="006F79CA" w:rsidRDefault="00B66D90" w:rsidP="00B66D90">
      <w:pPr>
        <w:pStyle w:val="aa"/>
        <w:numPr>
          <w:ilvl w:val="0"/>
          <w:numId w:val="13"/>
        </w:numPr>
        <w:ind w:firstLineChars="0"/>
        <w:rPr>
          <w:b/>
          <w:bCs/>
          <w:u w:val="single"/>
        </w:rPr>
      </w:pPr>
      <w:r w:rsidRPr="00730AE8">
        <w:rPr>
          <w:b/>
          <w:bCs/>
        </w:rPr>
        <w:t>Otherwise, it is unknown</w:t>
      </w:r>
      <w:r>
        <w:rPr>
          <w:b/>
          <w:bCs/>
        </w:rPr>
        <w:t>.</w:t>
      </w:r>
    </w:p>
    <w:bookmarkEnd w:id="12"/>
    <w:p w14:paraId="3430DA28" w14:textId="77777777" w:rsidR="00540A13" w:rsidRPr="00540A13" w:rsidRDefault="00540A13" w:rsidP="00845B06">
      <w:pPr>
        <w:rPr>
          <w:rFonts w:eastAsiaTheme="minorEastAsia" w:hint="eastAsia"/>
          <w:b/>
          <w:u w:val="single"/>
        </w:rPr>
      </w:pPr>
    </w:p>
    <w:p w14:paraId="190767C7" w14:textId="77777777" w:rsidR="00845B06" w:rsidRDefault="00845B06" w:rsidP="00845B06">
      <w:pPr>
        <w:spacing w:afterLines="50" w:after="156"/>
        <w:rPr>
          <w:b/>
          <w:u w:val="single"/>
        </w:rPr>
      </w:pPr>
      <w:bookmarkStart w:id="15" w:name="_Hlk135408073"/>
      <w:r w:rsidRPr="00004C15">
        <w:rPr>
          <w:b/>
          <w:u w:val="single"/>
        </w:rPr>
        <w:t>Issue 2-</w:t>
      </w:r>
      <w:r>
        <w:rPr>
          <w:b/>
          <w:u w:val="single"/>
        </w:rPr>
        <w:t>4</w:t>
      </w:r>
      <w:r w:rsidRPr="00004C15">
        <w:rPr>
          <w:b/>
          <w:u w:val="single"/>
        </w:rPr>
        <w:t>-1-1</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w:t>
      </w:r>
      <w:proofErr w:type="gramStart"/>
      <w:r w:rsidRPr="00344D30">
        <w:rPr>
          <w:b/>
          <w:u w:val="single"/>
        </w:rPr>
        <w:t>BWP</w:t>
      </w:r>
      <w:proofErr w:type="gramEnd"/>
    </w:p>
    <w:p w14:paraId="132DBB6B" w14:textId="77777777" w:rsidR="00B66D90" w:rsidRPr="000C0B19" w:rsidRDefault="00B66D90" w:rsidP="00B66D90">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B66D90" w14:paraId="175F123F" w14:textId="77777777" w:rsidTr="00B66D90">
        <w:tc>
          <w:tcPr>
            <w:tcW w:w="8296" w:type="dxa"/>
          </w:tcPr>
          <w:p w14:paraId="04BB2E1A" w14:textId="77777777" w:rsidR="00B66D90" w:rsidRPr="00B66D90" w:rsidRDefault="00B66D90" w:rsidP="00B66D90">
            <w:pPr>
              <w:widowControl/>
              <w:overflowPunct w:val="0"/>
              <w:autoSpaceDE w:val="0"/>
              <w:autoSpaceDN w:val="0"/>
              <w:adjustRightInd w:val="0"/>
              <w:spacing w:after="0" w:line="240" w:lineRule="auto"/>
              <w:jc w:val="left"/>
              <w:textAlignment w:val="baseline"/>
              <w:rPr>
                <w:b/>
                <w:kern w:val="0"/>
                <w:sz w:val="20"/>
                <w:szCs w:val="20"/>
                <w:u w:val="single"/>
                <w:lang w:val="en-GB"/>
              </w:rPr>
            </w:pPr>
            <w:r w:rsidRPr="00B66D90">
              <w:rPr>
                <w:b/>
                <w:kern w:val="0"/>
                <w:sz w:val="20"/>
                <w:szCs w:val="20"/>
                <w:lang w:val="en-GB"/>
              </w:rPr>
              <w:t>&lt; Way Forward&gt;</w:t>
            </w:r>
            <w:r w:rsidRPr="00B66D90">
              <w:rPr>
                <w:kern w:val="0"/>
                <w:sz w:val="20"/>
                <w:szCs w:val="20"/>
                <w:lang w:val="en-GB"/>
              </w:rPr>
              <w:t xml:space="preserve">: </w:t>
            </w:r>
          </w:p>
          <w:p w14:paraId="1BE45D03" w14:textId="77777777" w:rsidR="00B66D90" w:rsidRPr="00B66D90" w:rsidRDefault="00B66D90" w:rsidP="00B66D90">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B66D90">
              <w:rPr>
                <w:rFonts w:eastAsia="宋体" w:hint="eastAsia"/>
                <w:kern w:val="0"/>
                <w:sz w:val="20"/>
                <w:szCs w:val="24"/>
                <w:lang w:val="en-GB"/>
              </w:rPr>
              <w:lastRenderedPageBreak/>
              <w:t>F</w:t>
            </w:r>
            <w:r w:rsidRPr="00B66D90">
              <w:rPr>
                <w:rFonts w:eastAsia="宋体"/>
                <w:kern w:val="0"/>
                <w:sz w:val="20"/>
                <w:szCs w:val="24"/>
                <w:lang w:val="en-GB"/>
              </w:rPr>
              <w:t>or the baseline “UE is NOT expected to use L3 measurement results for intra-frequency or inter-frequency L1 measurement report”:</w:t>
            </w:r>
          </w:p>
          <w:p w14:paraId="49608870" w14:textId="3BE0DFA2" w:rsidR="00B66D90" w:rsidRPr="00B66D90" w:rsidRDefault="00B66D90" w:rsidP="00B66D90">
            <w:pPr>
              <w:widowControl/>
              <w:numPr>
                <w:ilvl w:val="2"/>
                <w:numId w:val="8"/>
              </w:numPr>
              <w:overflowPunct w:val="0"/>
              <w:autoSpaceDE w:val="0"/>
              <w:autoSpaceDN w:val="0"/>
              <w:adjustRightInd w:val="0"/>
              <w:spacing w:after="0" w:line="240" w:lineRule="auto"/>
              <w:jc w:val="left"/>
              <w:textAlignment w:val="baseline"/>
              <w:rPr>
                <w:rFonts w:eastAsia="宋体"/>
                <w:kern w:val="0"/>
                <w:sz w:val="20"/>
                <w:szCs w:val="24"/>
                <w:lang w:val="en-GB"/>
              </w:rPr>
            </w:pPr>
            <w:bookmarkStart w:id="16" w:name="_Hlk135222590"/>
            <w:r w:rsidRPr="00B66D90">
              <w:rPr>
                <w:rFonts w:eastAsia="宋体"/>
                <w:kern w:val="0"/>
                <w:sz w:val="20"/>
                <w:szCs w:val="24"/>
                <w:lang w:val="en-GB"/>
              </w:rPr>
              <w:t>Decide whether to support the case that target SSB is not within active BWP for intra-frequency L1 measurement in R18 LTM in RAN4#108 meeting.</w:t>
            </w:r>
            <w:bookmarkEnd w:id="16"/>
          </w:p>
        </w:tc>
      </w:tr>
    </w:tbl>
    <w:p w14:paraId="19499594" w14:textId="77777777" w:rsidR="00B66D90" w:rsidRDefault="00B66D90" w:rsidP="00B66D90">
      <w:pPr>
        <w:pStyle w:val="afc"/>
        <w:rPr>
          <w:rFonts w:eastAsia="宋体"/>
          <w:kern w:val="0"/>
          <w:sz w:val="20"/>
          <w:szCs w:val="24"/>
          <w:lang w:val="en-GB"/>
        </w:rPr>
      </w:pPr>
      <w:bookmarkStart w:id="17" w:name="OLE_LINK81"/>
      <w:bookmarkStart w:id="18" w:name="OLE_LINK82"/>
      <w:r>
        <w:lastRenderedPageBreak/>
        <w:t xml:space="preserve">The scenario where </w:t>
      </w:r>
      <w:r w:rsidRPr="004A2C36">
        <w:t xml:space="preserve">SSB for </w:t>
      </w:r>
      <w:r w:rsidRPr="00D91AFF">
        <w:t>intra-frequency</w:t>
      </w:r>
      <w:r w:rsidRPr="004A2C36">
        <w:t xml:space="preserve"> L1 measurement not covered by serving cell active BWP</w:t>
      </w:r>
      <w:r>
        <w:t xml:space="preserve"> is not typical case. So, we agree to </w:t>
      </w:r>
      <w:r w:rsidRPr="000E013F">
        <w:rPr>
          <w:rFonts w:eastAsia="宋体"/>
          <w:kern w:val="0"/>
          <w:sz w:val="20"/>
          <w:szCs w:val="24"/>
          <w:lang w:val="en-GB"/>
        </w:rPr>
        <w:t>hold on</w:t>
      </w:r>
      <w:r>
        <w:rPr>
          <w:rFonts w:eastAsia="宋体"/>
          <w:kern w:val="0"/>
          <w:sz w:val="20"/>
          <w:szCs w:val="24"/>
          <w:lang w:val="en-GB"/>
        </w:rPr>
        <w:t xml:space="preserve"> this case.</w:t>
      </w:r>
    </w:p>
    <w:bookmarkEnd w:id="17"/>
    <w:bookmarkEnd w:id="18"/>
    <w:p w14:paraId="36FC1AD2" w14:textId="158189EC" w:rsidR="00B66D90" w:rsidRPr="001373F3" w:rsidRDefault="00B66D90" w:rsidP="00B66D90">
      <w:pPr>
        <w:pStyle w:val="afc"/>
        <w:rPr>
          <w:b/>
          <w:bCs/>
        </w:rPr>
      </w:pPr>
      <w:r w:rsidRPr="001373F3">
        <w:rPr>
          <w:rFonts w:eastAsia="宋体"/>
          <w:b/>
          <w:bCs/>
          <w:kern w:val="0"/>
          <w:sz w:val="20"/>
          <w:szCs w:val="24"/>
          <w:lang w:val="en-GB"/>
        </w:rPr>
        <w:t>Proposal</w:t>
      </w:r>
      <w:r>
        <w:rPr>
          <w:rFonts w:eastAsia="宋体"/>
          <w:b/>
          <w:bCs/>
          <w:kern w:val="0"/>
          <w:sz w:val="20"/>
          <w:szCs w:val="24"/>
          <w:lang w:val="en-GB"/>
        </w:rPr>
        <w:t xml:space="preserve"> </w:t>
      </w:r>
      <w:r w:rsidR="00540A13">
        <w:rPr>
          <w:rFonts w:eastAsia="宋体"/>
          <w:b/>
          <w:bCs/>
          <w:kern w:val="0"/>
          <w:sz w:val="20"/>
          <w:szCs w:val="24"/>
          <w:lang w:val="en-GB"/>
        </w:rPr>
        <w:t>3</w:t>
      </w:r>
      <w:r w:rsidRPr="001373F3">
        <w:rPr>
          <w:rFonts w:eastAsia="宋体"/>
          <w:b/>
          <w:bCs/>
          <w:kern w:val="0"/>
          <w:sz w:val="20"/>
          <w:szCs w:val="24"/>
          <w:lang w:val="en-GB"/>
        </w:rPr>
        <w:t>: The requirements for the case that target SSB is not within active BWP can be hold on after the conclusion of BWP operation without restriction.</w:t>
      </w:r>
    </w:p>
    <w:p w14:paraId="7F085CE6" w14:textId="77777777" w:rsidR="00B66D90" w:rsidRPr="009A1A29" w:rsidRDefault="00B66D90" w:rsidP="00845B06">
      <w:pPr>
        <w:spacing w:afterLines="50" w:after="156"/>
        <w:rPr>
          <w:rFonts w:eastAsiaTheme="minorEastAsia" w:hint="eastAsia"/>
          <w:b/>
          <w:u w:val="single"/>
        </w:rPr>
      </w:pPr>
    </w:p>
    <w:bookmarkEnd w:id="15"/>
    <w:p w14:paraId="2E286A78" w14:textId="77777777" w:rsidR="00845B06" w:rsidRDefault="00845B06" w:rsidP="00845B06">
      <w:pPr>
        <w:spacing w:afterLines="50" w:after="156"/>
        <w:rPr>
          <w:b/>
          <w:u w:val="single"/>
        </w:rPr>
      </w:pPr>
      <w:r w:rsidRPr="00892472">
        <w:rPr>
          <w:b/>
          <w:u w:val="single"/>
        </w:rPr>
        <w:t>Issue 2-</w:t>
      </w:r>
      <w:r>
        <w:rPr>
          <w:b/>
          <w:u w:val="single"/>
        </w:rPr>
        <w:t>4</w:t>
      </w:r>
      <w:r w:rsidRPr="00892472">
        <w:rPr>
          <w:b/>
          <w:u w:val="single"/>
        </w:rPr>
        <w:t>-</w:t>
      </w:r>
      <w:r>
        <w:rPr>
          <w:b/>
          <w:u w:val="single"/>
        </w:rPr>
        <w:t>2</w:t>
      </w:r>
      <w:r w:rsidRPr="00892472">
        <w:rPr>
          <w:b/>
          <w:u w:val="single"/>
        </w:rPr>
        <w:t>-1</w:t>
      </w:r>
      <w:r>
        <w:rPr>
          <w:b/>
          <w:u w:val="single"/>
        </w:rPr>
        <w:t>: Basic assumption</w:t>
      </w:r>
    </w:p>
    <w:p w14:paraId="0C983F2D" w14:textId="77777777" w:rsidR="009A1A29" w:rsidRPr="000C0B19" w:rsidRDefault="009A1A29" w:rsidP="009A1A29">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9A1A29" w14:paraId="6479D742" w14:textId="77777777" w:rsidTr="002C10EA">
        <w:tc>
          <w:tcPr>
            <w:tcW w:w="8296" w:type="dxa"/>
          </w:tcPr>
          <w:p w14:paraId="797E2B46" w14:textId="77777777" w:rsidR="009A1A29" w:rsidRPr="009A1A29" w:rsidRDefault="009A1A29" w:rsidP="009A1A29">
            <w:pPr>
              <w:widowControl/>
              <w:overflowPunct w:val="0"/>
              <w:autoSpaceDE w:val="0"/>
              <w:autoSpaceDN w:val="0"/>
              <w:adjustRightInd w:val="0"/>
              <w:spacing w:after="0" w:line="240" w:lineRule="auto"/>
              <w:jc w:val="left"/>
              <w:textAlignment w:val="baseline"/>
              <w:rPr>
                <w:b/>
                <w:kern w:val="0"/>
                <w:sz w:val="20"/>
                <w:szCs w:val="20"/>
                <w:lang w:val="en-GB"/>
              </w:rPr>
            </w:pPr>
            <w:r w:rsidRPr="009A1A29">
              <w:rPr>
                <w:rFonts w:hint="eastAsia"/>
                <w:b/>
                <w:kern w:val="0"/>
                <w:sz w:val="20"/>
                <w:szCs w:val="20"/>
                <w:lang w:val="en-GB"/>
              </w:rPr>
              <w:t>&lt;</w:t>
            </w:r>
            <w:r w:rsidRPr="009A1A29">
              <w:rPr>
                <w:b/>
                <w:kern w:val="0"/>
                <w:sz w:val="20"/>
                <w:szCs w:val="20"/>
                <w:lang w:val="en-GB"/>
              </w:rPr>
              <w:t xml:space="preserve">Way Forward&gt; </w:t>
            </w:r>
            <w:r w:rsidRPr="009A1A29">
              <w:rPr>
                <w:bCs/>
                <w:kern w:val="0"/>
                <w:sz w:val="20"/>
                <w:szCs w:val="20"/>
                <w:lang w:val="en-GB"/>
              </w:rPr>
              <w:t>FFS the following proposals:</w:t>
            </w:r>
          </w:p>
          <w:p w14:paraId="784F17FC" w14:textId="77777777" w:rsidR="009A1A29" w:rsidRPr="009A1A29" w:rsidRDefault="009A1A29" w:rsidP="009A1A29">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9A1A29">
              <w:rPr>
                <w:rFonts w:eastAsia="宋体"/>
                <w:kern w:val="0"/>
                <w:sz w:val="20"/>
                <w:szCs w:val="24"/>
                <w:lang w:val="en-GB"/>
              </w:rPr>
              <w:t xml:space="preserve">Proposal 1 (CTC, </w:t>
            </w:r>
            <w:proofErr w:type="spellStart"/>
            <w:r w:rsidRPr="009A1A29">
              <w:rPr>
                <w:rFonts w:eastAsia="宋体"/>
                <w:kern w:val="0"/>
                <w:sz w:val="20"/>
                <w:szCs w:val="24"/>
                <w:lang w:val="en-GB"/>
              </w:rPr>
              <w:t>xiaomi</w:t>
            </w:r>
            <w:proofErr w:type="spellEnd"/>
            <w:r w:rsidRPr="009A1A29">
              <w:rPr>
                <w:rFonts w:eastAsia="宋体"/>
                <w:kern w:val="0"/>
                <w:sz w:val="20"/>
                <w:szCs w:val="24"/>
                <w:lang w:val="en-GB"/>
              </w:rPr>
              <w:t>): For UE incapable of RTD&gt;CP, assume that UE has one FFT module for L1-RSRP measurement.</w:t>
            </w:r>
          </w:p>
          <w:p w14:paraId="0D580C9F" w14:textId="77777777" w:rsidR="009A1A29" w:rsidRPr="009A1A29" w:rsidRDefault="009A1A29" w:rsidP="009A1A29">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9A1A29">
              <w:rPr>
                <w:rFonts w:eastAsia="宋体" w:hint="eastAsia"/>
                <w:kern w:val="0"/>
                <w:sz w:val="20"/>
                <w:szCs w:val="24"/>
                <w:lang w:val="en-GB"/>
              </w:rPr>
              <w:t>P</w:t>
            </w:r>
            <w:r w:rsidRPr="009A1A29">
              <w:rPr>
                <w:rFonts w:eastAsia="宋体"/>
                <w:kern w:val="0"/>
                <w:sz w:val="20"/>
                <w:szCs w:val="24"/>
                <w:lang w:val="en-GB"/>
              </w:rPr>
              <w:t xml:space="preserve">roposal 2 (Ericsson): </w:t>
            </w:r>
          </w:p>
          <w:p w14:paraId="05E8DCCC" w14:textId="77777777" w:rsidR="009A1A29" w:rsidRPr="009A1A29" w:rsidRDefault="009A1A29" w:rsidP="009A1A29">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9A1A29">
              <w:rPr>
                <w:rFonts w:eastAsia="宋体"/>
                <w:kern w:val="0"/>
                <w:sz w:val="20"/>
                <w:szCs w:val="24"/>
                <w:lang w:val="en-GB"/>
              </w:rPr>
              <w:t>For all possible RTD values, RAN4 to reuse the same principles of L3-RSRP for L1-RSRP of LTM.</w:t>
            </w:r>
          </w:p>
          <w:p w14:paraId="21B2D3F3" w14:textId="5A76FEC6" w:rsidR="009A1A29" w:rsidRPr="009A1A29" w:rsidRDefault="009A1A29" w:rsidP="009A1A29">
            <w:pPr>
              <w:widowControl/>
              <w:numPr>
                <w:ilvl w:val="2"/>
                <w:numId w:val="8"/>
              </w:numPr>
              <w:overflowPunct w:val="0"/>
              <w:autoSpaceDE w:val="0"/>
              <w:autoSpaceDN w:val="0"/>
              <w:adjustRightInd w:val="0"/>
              <w:spacing w:after="0" w:line="240" w:lineRule="auto"/>
              <w:ind w:left="2376"/>
              <w:jc w:val="left"/>
              <w:textAlignment w:val="baseline"/>
              <w:rPr>
                <w:rFonts w:eastAsia="宋体" w:hint="eastAsia"/>
                <w:kern w:val="0"/>
                <w:sz w:val="20"/>
                <w:szCs w:val="24"/>
                <w:lang w:val="en-GB"/>
              </w:rPr>
            </w:pPr>
            <w:r w:rsidRPr="009A1A29">
              <w:rPr>
                <w:rFonts w:eastAsia="宋体"/>
                <w:kern w:val="0"/>
                <w:sz w:val="20"/>
                <w:szCs w:val="24"/>
                <w:lang w:val="en-GB"/>
              </w:rPr>
              <w:t>RAN4 to agree that within the same SMTC occasion, UE can perform measurement for L1-RSRP for LTM and L3-RSRP for L3 mobility</w:t>
            </w:r>
          </w:p>
        </w:tc>
      </w:tr>
    </w:tbl>
    <w:p w14:paraId="137CE6EF" w14:textId="77777777" w:rsidR="009A1A29" w:rsidRDefault="009A1A29" w:rsidP="009A1A29">
      <w:pPr>
        <w:rPr>
          <w:rFonts w:eastAsia="宋体"/>
          <w:kern w:val="0"/>
          <w:sz w:val="20"/>
          <w:szCs w:val="24"/>
          <w:lang w:val="en-GB"/>
        </w:rPr>
      </w:pPr>
      <w:r>
        <w:rPr>
          <w:rFonts w:eastAsia="宋体"/>
        </w:rPr>
        <w:t xml:space="preserve">We agree proposal1, in which case, UE could not perform L1-RSRP measurement on different cells with different timing </w:t>
      </w:r>
      <w:r w:rsidRPr="00D84963">
        <w:rPr>
          <w:rFonts w:eastAsia="宋体"/>
        </w:rPr>
        <w:t>simultaneously</w:t>
      </w:r>
      <w:r>
        <w:rPr>
          <w:rFonts w:eastAsia="宋体"/>
        </w:rPr>
        <w:t xml:space="preserve">. So, for </w:t>
      </w:r>
      <w:bookmarkStart w:id="19" w:name="OLE_LINK15"/>
      <w:bookmarkStart w:id="20" w:name="OLE_LINK16"/>
      <w:r>
        <w:rPr>
          <w:rFonts w:eastAsia="宋体"/>
        </w:rPr>
        <w:t>neighbor</w:t>
      </w:r>
      <w:bookmarkEnd w:id="19"/>
      <w:bookmarkEnd w:id="20"/>
      <w:r>
        <w:rPr>
          <w:rFonts w:eastAsia="宋体"/>
        </w:rPr>
        <w:t xml:space="preserve"> cell, </w:t>
      </w:r>
      <w:r>
        <w:rPr>
          <w:rFonts w:eastAsia="宋体" w:hint="eastAsia"/>
        </w:rPr>
        <w:t>either</w:t>
      </w:r>
      <w:r>
        <w:rPr>
          <w:rFonts w:eastAsia="宋体"/>
        </w:rPr>
        <w:t xml:space="preserve"> follow </w:t>
      </w:r>
      <w:r w:rsidRPr="000E013F">
        <w:rPr>
          <w:rFonts w:eastAsia="宋体"/>
          <w:kern w:val="0"/>
          <w:sz w:val="20"/>
          <w:szCs w:val="24"/>
          <w:lang w:val="en-GB"/>
        </w:rPr>
        <w:t>serving cell’s FFT timing</w:t>
      </w:r>
      <w:r>
        <w:rPr>
          <w:rFonts w:eastAsia="宋体"/>
          <w:kern w:val="0"/>
          <w:sz w:val="20"/>
          <w:szCs w:val="24"/>
          <w:lang w:val="en-GB"/>
        </w:rPr>
        <w:t xml:space="preserve"> or introduce interrupt to follow </w:t>
      </w:r>
      <w:r>
        <w:rPr>
          <w:rFonts w:eastAsia="宋体"/>
        </w:rPr>
        <w:t>neighbor</w:t>
      </w:r>
      <w:r w:rsidRPr="000E013F">
        <w:rPr>
          <w:rFonts w:eastAsia="宋体"/>
          <w:kern w:val="0"/>
          <w:sz w:val="20"/>
          <w:szCs w:val="24"/>
          <w:lang w:val="en-GB"/>
        </w:rPr>
        <w:t xml:space="preserve"> cell’s FFT timing</w:t>
      </w:r>
      <w:r>
        <w:rPr>
          <w:rFonts w:eastAsia="宋体"/>
          <w:kern w:val="0"/>
          <w:sz w:val="20"/>
          <w:szCs w:val="24"/>
          <w:lang w:val="en-GB"/>
        </w:rPr>
        <w:t>.</w:t>
      </w:r>
    </w:p>
    <w:p w14:paraId="39B412AD" w14:textId="58CE1417" w:rsidR="009A1A29" w:rsidRPr="00DD0054" w:rsidRDefault="009A1A29" w:rsidP="009A1A29">
      <w:pPr>
        <w:rPr>
          <w:b/>
          <w:bCs/>
        </w:rPr>
      </w:pPr>
      <w:r w:rsidRPr="00DD0054">
        <w:rPr>
          <w:rFonts w:eastAsia="宋体" w:hint="eastAsia"/>
          <w:b/>
          <w:bCs/>
          <w:kern w:val="0"/>
          <w:sz w:val="20"/>
          <w:szCs w:val="24"/>
          <w:lang w:val="en-GB"/>
        </w:rPr>
        <w:t>Proposal</w:t>
      </w:r>
      <w:r>
        <w:rPr>
          <w:rFonts w:eastAsia="宋体"/>
          <w:b/>
          <w:bCs/>
          <w:kern w:val="0"/>
          <w:sz w:val="20"/>
          <w:szCs w:val="24"/>
          <w:lang w:val="en-GB"/>
        </w:rPr>
        <w:t xml:space="preserve"> </w:t>
      </w:r>
      <w:r w:rsidR="00540A13">
        <w:rPr>
          <w:rFonts w:eastAsia="宋体"/>
          <w:b/>
          <w:bCs/>
          <w:kern w:val="0"/>
          <w:sz w:val="20"/>
          <w:szCs w:val="24"/>
          <w:lang w:val="en-GB"/>
        </w:rPr>
        <w:t>4</w:t>
      </w:r>
      <w:r w:rsidRPr="00DD0054">
        <w:rPr>
          <w:rFonts w:eastAsia="宋体"/>
          <w:b/>
          <w:bCs/>
          <w:kern w:val="0"/>
          <w:sz w:val="20"/>
          <w:szCs w:val="24"/>
        </w:rPr>
        <w:t xml:space="preserve">: </w:t>
      </w:r>
      <w:r w:rsidRPr="00DD0054">
        <w:rPr>
          <w:rFonts w:eastAsia="宋体"/>
          <w:b/>
          <w:bCs/>
          <w:kern w:val="0"/>
          <w:sz w:val="20"/>
          <w:szCs w:val="24"/>
          <w:lang w:val="en-GB"/>
        </w:rPr>
        <w:t>For UE incapable of RTD&gt;CP, assume that UE has one FFT module for L1-RSRP measurement.</w:t>
      </w:r>
    </w:p>
    <w:p w14:paraId="7AFAE429" w14:textId="77777777" w:rsidR="009A1A29" w:rsidRPr="009A1A29" w:rsidRDefault="009A1A29" w:rsidP="00845B06">
      <w:pPr>
        <w:spacing w:afterLines="50" w:after="156"/>
        <w:rPr>
          <w:b/>
        </w:rPr>
      </w:pPr>
    </w:p>
    <w:p w14:paraId="255129B7" w14:textId="77777777" w:rsidR="00845B06" w:rsidRDefault="00845B06" w:rsidP="00845B06">
      <w:pPr>
        <w:spacing w:afterLines="50" w:after="156"/>
        <w:rPr>
          <w:b/>
          <w:u w:val="single"/>
        </w:rPr>
      </w:pPr>
      <w:r w:rsidRPr="00892472">
        <w:rPr>
          <w:b/>
          <w:u w:val="single"/>
        </w:rPr>
        <w:t>Issue 2-</w:t>
      </w:r>
      <w:r>
        <w:rPr>
          <w:b/>
          <w:u w:val="single"/>
        </w:rPr>
        <w:t>4</w:t>
      </w:r>
      <w:r w:rsidRPr="00892472">
        <w:rPr>
          <w:b/>
          <w:u w:val="single"/>
        </w:rPr>
        <w:t>-2-</w:t>
      </w:r>
      <w:r>
        <w:rPr>
          <w:b/>
          <w:u w:val="single"/>
        </w:rPr>
        <w:t xml:space="preserve">2: Measurement period of intra-frequency </w:t>
      </w:r>
      <w:r w:rsidRPr="00C80F99">
        <w:rPr>
          <w:b/>
          <w:u w:val="single"/>
        </w:rPr>
        <w:t>L1-RSRP measurement</w:t>
      </w:r>
      <w:r>
        <w:rPr>
          <w:b/>
          <w:u w:val="single"/>
        </w:rPr>
        <w:t xml:space="preserve"> for </w:t>
      </w:r>
      <w:r w:rsidRPr="00C80F99">
        <w:rPr>
          <w:b/>
          <w:u w:val="single"/>
        </w:rPr>
        <w:t>UE incapable of RTD&gt;CP</w:t>
      </w:r>
      <w:r>
        <w:rPr>
          <w:b/>
          <w:u w:val="single"/>
        </w:rPr>
        <w:t xml:space="preserve"> </w:t>
      </w:r>
      <w:r w:rsidRPr="00E53B09">
        <w:rPr>
          <w:b/>
          <w:u w:val="single"/>
        </w:rPr>
        <w:t xml:space="preserve">when RTD of serving cell and </w:t>
      </w:r>
      <w:proofErr w:type="spellStart"/>
      <w:r w:rsidRPr="00E53B09">
        <w:rPr>
          <w:b/>
          <w:u w:val="single"/>
        </w:rPr>
        <w:t>neighbour</w:t>
      </w:r>
      <w:proofErr w:type="spellEnd"/>
      <w:r w:rsidRPr="00E53B09">
        <w:rPr>
          <w:b/>
          <w:u w:val="single"/>
        </w:rPr>
        <w:t xml:space="preserve"> cell is always within CP.</w:t>
      </w:r>
    </w:p>
    <w:p w14:paraId="31850900" w14:textId="77777777" w:rsidR="009A1A29" w:rsidRPr="000C0B19" w:rsidRDefault="009A1A29" w:rsidP="009A1A29">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9A1A29" w14:paraId="1BB02D80" w14:textId="77777777" w:rsidTr="009A1A29">
        <w:tc>
          <w:tcPr>
            <w:tcW w:w="8296" w:type="dxa"/>
          </w:tcPr>
          <w:p w14:paraId="7178A004" w14:textId="77777777" w:rsidR="009A1A29" w:rsidRPr="009A1A29" w:rsidRDefault="009A1A29" w:rsidP="009A1A29">
            <w:pPr>
              <w:widowControl/>
              <w:overflowPunct w:val="0"/>
              <w:autoSpaceDE w:val="0"/>
              <w:autoSpaceDN w:val="0"/>
              <w:adjustRightInd w:val="0"/>
              <w:spacing w:after="0" w:line="240" w:lineRule="auto"/>
              <w:jc w:val="left"/>
              <w:textAlignment w:val="baseline"/>
              <w:rPr>
                <w:b/>
                <w:kern w:val="0"/>
                <w:sz w:val="20"/>
                <w:szCs w:val="20"/>
                <w:u w:val="single"/>
                <w:lang w:val="en-GB"/>
              </w:rPr>
            </w:pPr>
            <w:r w:rsidRPr="009A1A29">
              <w:rPr>
                <w:b/>
                <w:kern w:val="0"/>
                <w:sz w:val="20"/>
                <w:szCs w:val="20"/>
                <w:lang w:val="en-GB"/>
              </w:rPr>
              <w:t>&lt; Way Forward</w:t>
            </w:r>
            <w:r w:rsidRPr="009A1A29" w:rsidDel="005D0656">
              <w:rPr>
                <w:b/>
                <w:kern w:val="0"/>
                <w:sz w:val="20"/>
                <w:szCs w:val="20"/>
                <w:lang w:val="en-GB"/>
              </w:rPr>
              <w:t xml:space="preserve"> </w:t>
            </w:r>
            <w:r w:rsidRPr="009A1A29">
              <w:rPr>
                <w:b/>
                <w:kern w:val="0"/>
                <w:sz w:val="20"/>
                <w:szCs w:val="20"/>
                <w:lang w:val="en-GB"/>
              </w:rPr>
              <w:t>&gt;</w:t>
            </w:r>
            <w:r w:rsidRPr="009A1A29">
              <w:rPr>
                <w:kern w:val="0"/>
                <w:sz w:val="20"/>
                <w:szCs w:val="20"/>
                <w:lang w:val="en-GB"/>
              </w:rPr>
              <w:t xml:space="preserve">: </w:t>
            </w:r>
          </w:p>
          <w:p w14:paraId="3B9F9D2F" w14:textId="77777777" w:rsidR="009A1A29" w:rsidRPr="009A1A29" w:rsidRDefault="009A1A29" w:rsidP="009A1A29">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9A1A29">
              <w:rPr>
                <w:rFonts w:eastAsia="宋体" w:hint="eastAsia"/>
                <w:kern w:val="0"/>
                <w:sz w:val="20"/>
                <w:szCs w:val="24"/>
                <w:lang w:val="en-GB"/>
              </w:rPr>
              <w:t>F</w:t>
            </w:r>
            <w:r w:rsidRPr="009A1A29">
              <w:rPr>
                <w:rFonts w:eastAsia="宋体"/>
                <w:kern w:val="0"/>
                <w:sz w:val="20"/>
                <w:szCs w:val="24"/>
                <w:lang w:val="en-GB"/>
              </w:rPr>
              <w:t>or the baseline “UE is NOT expected to use L3 measurement results for intra-frequency or inter-frequency L1 measurement report”:</w:t>
            </w:r>
          </w:p>
          <w:p w14:paraId="755DE4EB" w14:textId="77777777" w:rsidR="009A1A29" w:rsidRPr="009A1A29" w:rsidRDefault="009A1A29" w:rsidP="009A1A29">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9A1A29">
              <w:rPr>
                <w:rFonts w:eastAsia="宋体"/>
                <w:kern w:val="0"/>
                <w:sz w:val="20"/>
                <w:szCs w:val="24"/>
                <w:lang w:val="en-GB"/>
              </w:rPr>
              <w:t>If UE is incapable of RTD&gt;CP, the legacy measurement periods specified in R17 for non-serving cell can be used as a baseline when RTD of serving cell and neighbour cell is within CP.</w:t>
            </w:r>
          </w:p>
          <w:p w14:paraId="6E2850C9" w14:textId="79DD4564" w:rsidR="009A1A29" w:rsidRPr="009A1A29" w:rsidRDefault="009A1A29" w:rsidP="009A1A29">
            <w:pPr>
              <w:widowControl/>
              <w:numPr>
                <w:ilvl w:val="3"/>
                <w:numId w:val="8"/>
              </w:numPr>
              <w:overflowPunct w:val="0"/>
              <w:autoSpaceDE w:val="0"/>
              <w:autoSpaceDN w:val="0"/>
              <w:adjustRightInd w:val="0"/>
              <w:spacing w:after="0" w:line="240" w:lineRule="auto"/>
              <w:ind w:left="3096"/>
              <w:jc w:val="left"/>
              <w:textAlignment w:val="baseline"/>
              <w:rPr>
                <w:kern w:val="0"/>
                <w:sz w:val="20"/>
                <w:szCs w:val="20"/>
                <w:lang w:eastAsia="en-GB"/>
              </w:rPr>
            </w:pPr>
            <w:r w:rsidRPr="009A1A29">
              <w:rPr>
                <w:kern w:val="0"/>
                <w:sz w:val="20"/>
                <w:szCs w:val="20"/>
                <w:lang w:eastAsia="en-GB"/>
              </w:rPr>
              <w:t>FFS: How to define the requirements for multiple neighbor cells in a frequency layer in FR2.</w:t>
            </w:r>
          </w:p>
        </w:tc>
      </w:tr>
    </w:tbl>
    <w:p w14:paraId="265DE167" w14:textId="4FCD5F5B" w:rsidR="009A1A29" w:rsidRDefault="009A1A29" w:rsidP="00845B06">
      <w:pPr>
        <w:spacing w:afterLines="50" w:after="156"/>
        <w:rPr>
          <w:rFonts w:eastAsia="宋体"/>
          <w:kern w:val="0"/>
          <w:sz w:val="20"/>
          <w:szCs w:val="24"/>
          <w:lang w:val="en-GB"/>
        </w:rPr>
      </w:pPr>
      <w:r>
        <w:rPr>
          <w:rFonts w:eastAsia="宋体"/>
          <w:kern w:val="0"/>
          <w:sz w:val="20"/>
          <w:szCs w:val="24"/>
          <w:lang w:val="en-GB"/>
        </w:rPr>
        <w:t>W</w:t>
      </w:r>
      <w:r w:rsidRPr="009A1A29">
        <w:rPr>
          <w:rFonts w:eastAsia="宋体"/>
          <w:kern w:val="0"/>
          <w:sz w:val="20"/>
          <w:szCs w:val="24"/>
          <w:lang w:val="en-GB"/>
        </w:rPr>
        <w:t>hen RTD of serving cell and neighbour cell is always within CP</w:t>
      </w:r>
      <w:r>
        <w:rPr>
          <w:rFonts w:eastAsia="宋体"/>
          <w:kern w:val="0"/>
          <w:sz w:val="20"/>
          <w:szCs w:val="24"/>
          <w:lang w:val="en-GB"/>
        </w:rPr>
        <w:t xml:space="preserve">, it is OK although UE is </w:t>
      </w:r>
      <w:r w:rsidRPr="009A1A29">
        <w:rPr>
          <w:rFonts w:eastAsia="宋体"/>
          <w:kern w:val="0"/>
          <w:sz w:val="20"/>
          <w:szCs w:val="24"/>
          <w:lang w:val="en-GB"/>
        </w:rPr>
        <w:t xml:space="preserve">incapable of </w:t>
      </w:r>
      <w:r w:rsidRPr="009A1A29">
        <w:rPr>
          <w:rFonts w:eastAsia="宋体"/>
          <w:kern w:val="0"/>
          <w:sz w:val="20"/>
          <w:szCs w:val="24"/>
          <w:lang w:val="en-GB"/>
        </w:rPr>
        <w:lastRenderedPageBreak/>
        <w:t>RTD&gt;CP</w:t>
      </w:r>
      <w:r>
        <w:rPr>
          <w:rFonts w:eastAsia="宋体"/>
          <w:kern w:val="0"/>
          <w:sz w:val="20"/>
          <w:szCs w:val="24"/>
          <w:lang w:val="en-GB"/>
        </w:rPr>
        <w:t xml:space="preserve">. </w:t>
      </w:r>
      <w:proofErr w:type="gramStart"/>
      <w:r>
        <w:rPr>
          <w:rFonts w:eastAsia="宋体"/>
          <w:kern w:val="0"/>
          <w:sz w:val="20"/>
          <w:szCs w:val="24"/>
          <w:lang w:val="en-GB"/>
        </w:rPr>
        <w:t>So</w:t>
      </w:r>
      <w:proofErr w:type="gramEnd"/>
      <w:r>
        <w:rPr>
          <w:rFonts w:eastAsia="宋体"/>
          <w:kern w:val="0"/>
          <w:sz w:val="20"/>
          <w:szCs w:val="24"/>
          <w:lang w:val="en-GB"/>
        </w:rPr>
        <w:t xml:space="preserve"> </w:t>
      </w:r>
      <w:r w:rsidRPr="009A1A29">
        <w:rPr>
          <w:rFonts w:eastAsia="宋体"/>
          <w:kern w:val="0"/>
          <w:sz w:val="20"/>
          <w:szCs w:val="24"/>
          <w:lang w:val="en-GB"/>
        </w:rPr>
        <w:t>the legacy measurement periods specified in R17 for non-serving cell can be used as a baseline</w:t>
      </w:r>
      <w:r>
        <w:rPr>
          <w:rFonts w:eastAsia="宋体"/>
          <w:kern w:val="0"/>
          <w:sz w:val="20"/>
          <w:szCs w:val="24"/>
          <w:lang w:val="en-GB"/>
        </w:rPr>
        <w:t>.</w:t>
      </w:r>
    </w:p>
    <w:p w14:paraId="2842FC92" w14:textId="6CB5EE1E" w:rsidR="009A1A29" w:rsidRDefault="009A1A29" w:rsidP="00845B06">
      <w:pPr>
        <w:spacing w:afterLines="50" w:after="156"/>
        <w:rPr>
          <w:rFonts w:eastAsia="宋体"/>
          <w:b/>
          <w:bCs/>
          <w:kern w:val="0"/>
          <w:sz w:val="20"/>
          <w:szCs w:val="24"/>
          <w:lang w:val="en-GB"/>
        </w:rPr>
      </w:pPr>
      <w:r w:rsidRPr="009A1A29">
        <w:rPr>
          <w:rFonts w:eastAsia="宋体"/>
          <w:b/>
          <w:bCs/>
          <w:kern w:val="0"/>
          <w:sz w:val="20"/>
          <w:szCs w:val="24"/>
          <w:lang w:val="en-GB"/>
        </w:rPr>
        <w:t>Proposal</w:t>
      </w:r>
      <w:r w:rsidR="00540A13">
        <w:rPr>
          <w:rFonts w:eastAsia="宋体"/>
          <w:b/>
          <w:bCs/>
          <w:kern w:val="0"/>
          <w:sz w:val="20"/>
          <w:szCs w:val="24"/>
          <w:lang w:val="en-GB"/>
        </w:rPr>
        <w:t xml:space="preserve"> 5</w:t>
      </w:r>
      <w:r w:rsidRPr="009A1A29">
        <w:rPr>
          <w:rFonts w:eastAsia="宋体"/>
          <w:b/>
          <w:bCs/>
          <w:kern w:val="0"/>
          <w:sz w:val="20"/>
          <w:szCs w:val="24"/>
          <w:lang w:val="en-GB"/>
        </w:rPr>
        <w:t xml:space="preserve">: </w:t>
      </w:r>
      <w:r w:rsidRPr="009A1A29">
        <w:rPr>
          <w:rFonts w:eastAsia="宋体"/>
          <w:b/>
          <w:bCs/>
          <w:kern w:val="0"/>
          <w:sz w:val="20"/>
          <w:szCs w:val="24"/>
          <w:lang w:val="en-GB"/>
        </w:rPr>
        <w:t>If UE is incapable of RTD&gt;CP, the legacy measurement periods specified in R17 for non-serving cell can be used as a baseline when RTD of serving cell and neighbour cell is within CP</w:t>
      </w:r>
      <w:r w:rsidRPr="009A1A29">
        <w:rPr>
          <w:rFonts w:eastAsia="宋体"/>
          <w:b/>
          <w:bCs/>
          <w:kern w:val="0"/>
          <w:sz w:val="20"/>
          <w:szCs w:val="24"/>
          <w:lang w:val="en-GB"/>
        </w:rPr>
        <w:t>.</w:t>
      </w:r>
    </w:p>
    <w:p w14:paraId="18BACFD6" w14:textId="77777777" w:rsidR="00DC7E6B" w:rsidRPr="00DC7E6B" w:rsidRDefault="00DC7E6B" w:rsidP="00845B06">
      <w:pPr>
        <w:spacing w:afterLines="50" w:after="156"/>
        <w:rPr>
          <w:rFonts w:eastAsia="宋体" w:hint="eastAsia"/>
          <w:b/>
          <w:bCs/>
          <w:kern w:val="0"/>
          <w:sz w:val="20"/>
          <w:szCs w:val="24"/>
          <w:lang w:val="en-GB"/>
        </w:rPr>
      </w:pPr>
    </w:p>
    <w:p w14:paraId="77718983" w14:textId="76DCCC92" w:rsidR="00845B06" w:rsidRDefault="00845B06" w:rsidP="00845B06">
      <w:pPr>
        <w:spacing w:afterLines="50" w:after="156"/>
        <w:rPr>
          <w:b/>
          <w:u w:val="single"/>
        </w:rPr>
      </w:pPr>
      <w:r w:rsidRPr="008F00D9">
        <w:rPr>
          <w:b/>
          <w:u w:val="single"/>
        </w:rPr>
        <w:t>Issue 2-</w:t>
      </w:r>
      <w:r>
        <w:rPr>
          <w:b/>
          <w:u w:val="single"/>
        </w:rPr>
        <w:t>5</w:t>
      </w:r>
      <w:r w:rsidRPr="008F00D9">
        <w:rPr>
          <w:b/>
          <w:u w:val="single"/>
        </w:rPr>
        <w:t>-2-1</w:t>
      </w:r>
      <w:r w:rsidRPr="000C1CB1">
        <w:rPr>
          <w:b/>
          <w:u w:val="single"/>
        </w:rPr>
        <w:t xml:space="preserve">: </w:t>
      </w:r>
      <w:r>
        <w:rPr>
          <w:b/>
          <w:u w:val="single"/>
        </w:rPr>
        <w:t xml:space="preserve">The principles in defining </w:t>
      </w:r>
      <w:r w:rsidRPr="000C1CB1">
        <w:rPr>
          <w:b/>
          <w:u w:val="single"/>
        </w:rPr>
        <w:t xml:space="preserve">inter-frequency L1-RSRP measurement period with </w:t>
      </w:r>
      <w:r>
        <w:rPr>
          <w:b/>
          <w:u w:val="single"/>
        </w:rPr>
        <w:t xml:space="preserve">Type 1 </w:t>
      </w:r>
      <w:r w:rsidRPr="000C1CB1">
        <w:rPr>
          <w:b/>
          <w:u w:val="single"/>
        </w:rPr>
        <w:t>MG in FR</w:t>
      </w:r>
      <w:r>
        <w:rPr>
          <w:b/>
          <w:u w:val="single"/>
        </w:rPr>
        <w:t>1</w:t>
      </w:r>
    </w:p>
    <w:p w14:paraId="6B9F7297" w14:textId="77777777" w:rsidR="00DC7E6B" w:rsidRPr="000C0B19" w:rsidRDefault="00DC7E6B" w:rsidP="00DC7E6B">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DC7E6B" w14:paraId="4C4CCDE2" w14:textId="77777777" w:rsidTr="002C10EA">
        <w:tc>
          <w:tcPr>
            <w:tcW w:w="8296" w:type="dxa"/>
          </w:tcPr>
          <w:p w14:paraId="2F5C3AF3" w14:textId="77777777" w:rsidR="00DC7E6B" w:rsidRPr="00DC7E6B" w:rsidRDefault="00DC7E6B" w:rsidP="00DC7E6B">
            <w:pPr>
              <w:widowControl/>
              <w:spacing w:after="0" w:line="240" w:lineRule="auto"/>
              <w:jc w:val="left"/>
              <w:rPr>
                <w:rFonts w:eastAsia="宋体"/>
                <w:kern w:val="0"/>
                <w:sz w:val="20"/>
                <w:szCs w:val="24"/>
                <w:lang w:val="en-GB"/>
              </w:rPr>
            </w:pPr>
            <w:r w:rsidRPr="00DC7E6B">
              <w:rPr>
                <w:rFonts w:hint="eastAsia"/>
                <w:b/>
                <w:kern w:val="0"/>
                <w:sz w:val="20"/>
                <w:szCs w:val="20"/>
                <w:lang w:val="en-GB"/>
              </w:rPr>
              <w:t>&lt;</w:t>
            </w:r>
            <w:r w:rsidRPr="00DC7E6B">
              <w:rPr>
                <w:b/>
                <w:kern w:val="0"/>
                <w:sz w:val="20"/>
                <w:szCs w:val="20"/>
                <w:lang w:val="en-GB"/>
              </w:rPr>
              <w:t xml:space="preserve">Way Forward&gt; </w:t>
            </w:r>
            <w:r w:rsidRPr="00DC7E6B">
              <w:rPr>
                <w:bCs/>
                <w:kern w:val="0"/>
                <w:sz w:val="20"/>
                <w:szCs w:val="20"/>
                <w:lang w:val="en-GB"/>
              </w:rPr>
              <w:t>FFS the following proposals:</w:t>
            </w:r>
          </w:p>
          <w:p w14:paraId="004E43B0" w14:textId="77777777" w:rsidR="00DC7E6B" w:rsidRPr="00DC7E6B" w:rsidRDefault="00DC7E6B" w:rsidP="00DC7E6B">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C7E6B">
              <w:rPr>
                <w:rFonts w:eastAsia="宋体"/>
                <w:kern w:val="0"/>
                <w:sz w:val="20"/>
                <w:szCs w:val="24"/>
                <w:lang w:val="en-GB"/>
              </w:rPr>
              <w:t>Proposal 1 (CATT, Intel, Huawei): In FR1, UE carries out L1-RSRP inter-frequency SSB measurements within L3 measurement gaps.</w:t>
            </w:r>
          </w:p>
          <w:p w14:paraId="55876E62" w14:textId="77777777" w:rsidR="00DC7E6B" w:rsidRPr="00DC7E6B" w:rsidRDefault="00DC7E6B" w:rsidP="00DC7E6B">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C7E6B">
              <w:rPr>
                <w:rFonts w:eastAsia="宋体"/>
                <w:kern w:val="0"/>
                <w:sz w:val="20"/>
                <w:szCs w:val="24"/>
                <w:lang w:val="en-GB"/>
              </w:rPr>
              <w:t>Proposal 2 (Ericsson):</w:t>
            </w:r>
          </w:p>
          <w:p w14:paraId="47A28F54" w14:textId="77777777" w:rsidR="00DC7E6B" w:rsidRPr="00DC7E6B" w:rsidRDefault="00DC7E6B" w:rsidP="00DC7E6B">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C7E6B">
              <w:rPr>
                <w:rFonts w:eastAsia="宋体"/>
                <w:kern w:val="0"/>
                <w:sz w:val="20"/>
                <w:szCs w:val="24"/>
                <w:lang w:val="en-GB"/>
              </w:rPr>
              <w:t xml:space="preserve"> RAN4 to agree that same MG occasion can be used for performing measurement of L1-RSRP for LTM and L3-RSRP for L3 mobility. In other words, no sharing or scaling is defined for L3 and L1 RSRP measurements for mobility.</w:t>
            </w:r>
          </w:p>
          <w:p w14:paraId="017DA5C3" w14:textId="78009DAF" w:rsidR="00DC7E6B" w:rsidRPr="00DC7E6B" w:rsidRDefault="00DC7E6B" w:rsidP="00DC7E6B">
            <w:pPr>
              <w:widowControl/>
              <w:numPr>
                <w:ilvl w:val="2"/>
                <w:numId w:val="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DC7E6B">
              <w:rPr>
                <w:rFonts w:eastAsia="宋体"/>
                <w:kern w:val="0"/>
                <w:sz w:val="20"/>
                <w:szCs w:val="24"/>
                <w:lang w:val="en-GB"/>
              </w:rPr>
              <w:t>RAN4 to agree that within the same SMTC occasion, UE can perform measurement for L1-RSRP for LTM and L3-RSRP for L3 mobility</w:t>
            </w:r>
          </w:p>
        </w:tc>
      </w:tr>
    </w:tbl>
    <w:p w14:paraId="3E2D19C4" w14:textId="24B36AE4" w:rsidR="00DC7E6B" w:rsidRDefault="00540A13" w:rsidP="00845B06">
      <w:pPr>
        <w:spacing w:afterLines="50" w:after="156"/>
        <w:rPr>
          <w:rFonts w:eastAsia="宋体"/>
          <w:kern w:val="0"/>
          <w:sz w:val="20"/>
          <w:szCs w:val="24"/>
          <w:lang w:val="en-GB"/>
        </w:rPr>
      </w:pPr>
      <w:r>
        <w:rPr>
          <w:rFonts w:eastAsia="宋体"/>
          <w:kern w:val="0"/>
          <w:sz w:val="20"/>
          <w:szCs w:val="24"/>
          <w:lang w:val="en-GB"/>
        </w:rPr>
        <w:t xml:space="preserve">In our opinion, </w:t>
      </w:r>
      <w:r w:rsidRPr="00DC7E6B">
        <w:rPr>
          <w:rFonts w:eastAsia="宋体"/>
          <w:kern w:val="0"/>
          <w:sz w:val="20"/>
          <w:szCs w:val="24"/>
          <w:lang w:val="en-GB"/>
        </w:rPr>
        <w:t>In FR1,</w:t>
      </w:r>
      <w:r>
        <w:rPr>
          <w:rFonts w:eastAsia="宋体"/>
          <w:kern w:val="0"/>
          <w:sz w:val="20"/>
          <w:szCs w:val="24"/>
          <w:lang w:val="en-GB"/>
        </w:rPr>
        <w:t xml:space="preserve"> </w:t>
      </w:r>
      <w:r w:rsidRPr="00DC7E6B">
        <w:rPr>
          <w:rFonts w:eastAsia="宋体"/>
          <w:kern w:val="0"/>
          <w:sz w:val="20"/>
          <w:szCs w:val="24"/>
          <w:lang w:val="en-GB"/>
        </w:rPr>
        <w:t>UE carries out L1-RSRP inter-frequency SSB measurements within L3 measurement gaps</w:t>
      </w:r>
      <w:r>
        <w:rPr>
          <w:rFonts w:eastAsia="宋体"/>
          <w:kern w:val="0"/>
          <w:sz w:val="20"/>
          <w:szCs w:val="24"/>
          <w:lang w:val="en-GB"/>
        </w:rPr>
        <w:t>.</w:t>
      </w:r>
    </w:p>
    <w:p w14:paraId="5912C8A9" w14:textId="3438ECA0" w:rsidR="00540A13" w:rsidRPr="00540A13" w:rsidRDefault="00540A13" w:rsidP="00845B06">
      <w:pPr>
        <w:spacing w:afterLines="50" w:after="156"/>
        <w:rPr>
          <w:rFonts w:eastAsiaTheme="minorEastAsia"/>
          <w:b/>
          <w:bCs/>
        </w:rPr>
      </w:pPr>
      <w:r w:rsidRPr="00540A13">
        <w:rPr>
          <w:rFonts w:eastAsia="宋体" w:hint="eastAsia"/>
          <w:b/>
          <w:bCs/>
          <w:kern w:val="0"/>
          <w:sz w:val="20"/>
          <w:szCs w:val="24"/>
          <w:lang w:val="en-GB"/>
        </w:rPr>
        <w:t>P</w:t>
      </w:r>
      <w:r w:rsidRPr="00540A13">
        <w:rPr>
          <w:rFonts w:eastAsia="宋体"/>
          <w:b/>
          <w:bCs/>
          <w:kern w:val="0"/>
          <w:sz w:val="20"/>
          <w:szCs w:val="24"/>
          <w:lang w:val="en-GB"/>
        </w:rPr>
        <w:t>roposal</w:t>
      </w:r>
      <w:r>
        <w:rPr>
          <w:rFonts w:eastAsia="宋体"/>
          <w:b/>
          <w:bCs/>
          <w:kern w:val="0"/>
          <w:sz w:val="20"/>
          <w:szCs w:val="24"/>
          <w:lang w:val="en-GB"/>
        </w:rPr>
        <w:t xml:space="preserve"> 6</w:t>
      </w:r>
      <w:r w:rsidRPr="00540A13">
        <w:rPr>
          <w:rFonts w:eastAsia="宋体"/>
          <w:b/>
          <w:bCs/>
          <w:kern w:val="0"/>
          <w:sz w:val="20"/>
          <w:szCs w:val="24"/>
          <w:lang w:val="en-GB"/>
        </w:rPr>
        <w:t xml:space="preserve">: </w:t>
      </w:r>
      <w:r w:rsidRPr="00DC7E6B">
        <w:rPr>
          <w:rFonts w:eastAsia="宋体"/>
          <w:b/>
          <w:bCs/>
          <w:kern w:val="0"/>
          <w:sz w:val="20"/>
          <w:szCs w:val="24"/>
          <w:lang w:val="en-GB"/>
        </w:rPr>
        <w:t>In FR1, UE carries out L1-RSRP inter-frequency SSB measurements within L3 measurement gaps.</w:t>
      </w:r>
    </w:p>
    <w:p w14:paraId="0AB6C245" w14:textId="77777777" w:rsidR="00DC7E6B" w:rsidRPr="00DC7E6B" w:rsidRDefault="00DC7E6B" w:rsidP="00845B06">
      <w:pPr>
        <w:spacing w:afterLines="50" w:after="156"/>
        <w:rPr>
          <w:rFonts w:eastAsiaTheme="minorEastAsia" w:hint="eastAsia"/>
          <w:b/>
        </w:rPr>
      </w:pPr>
    </w:p>
    <w:p w14:paraId="6B2A6D2F" w14:textId="77777777" w:rsidR="00845B06" w:rsidRDefault="00845B06" w:rsidP="00845B06">
      <w:pPr>
        <w:spacing w:afterLines="50" w:after="156"/>
        <w:rPr>
          <w:b/>
          <w:u w:val="single"/>
        </w:rPr>
      </w:pPr>
      <w:r w:rsidRPr="00572B3A">
        <w:rPr>
          <w:b/>
          <w:u w:val="single"/>
        </w:rPr>
        <w:t>Issue 2-</w:t>
      </w:r>
      <w:r>
        <w:rPr>
          <w:b/>
          <w:u w:val="single"/>
        </w:rPr>
        <w:t>6</w:t>
      </w:r>
      <w:r w:rsidRPr="00572B3A">
        <w:rPr>
          <w:b/>
          <w:u w:val="single"/>
        </w:rPr>
        <w:t>-1</w:t>
      </w:r>
      <w:r>
        <w:rPr>
          <w:b/>
          <w:u w:val="single"/>
        </w:rPr>
        <w:t xml:space="preserve">: side condition of intra-frequency </w:t>
      </w:r>
      <w:r w:rsidRPr="004F5F37">
        <w:rPr>
          <w:b/>
          <w:u w:val="single"/>
        </w:rPr>
        <w:t xml:space="preserve">L1-RSRP measurement </w:t>
      </w:r>
      <w:r>
        <w:rPr>
          <w:b/>
          <w:u w:val="single"/>
        </w:rPr>
        <w:t>accuracy requirements</w:t>
      </w:r>
    </w:p>
    <w:p w14:paraId="4F1BDA44" w14:textId="77777777" w:rsidR="00DC7E6B" w:rsidRPr="000C0B19" w:rsidRDefault="00DC7E6B" w:rsidP="00DC7E6B">
      <w:pPr>
        <w:pStyle w:val="afc"/>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DC7E6B" w14:paraId="646B6154" w14:textId="77777777" w:rsidTr="002C10EA">
        <w:tc>
          <w:tcPr>
            <w:tcW w:w="8296" w:type="dxa"/>
          </w:tcPr>
          <w:p w14:paraId="24F11042" w14:textId="77777777" w:rsidR="00DC7E6B" w:rsidRPr="00DC7E6B" w:rsidRDefault="00DC7E6B" w:rsidP="00DC7E6B">
            <w:pPr>
              <w:widowControl/>
              <w:overflowPunct w:val="0"/>
              <w:autoSpaceDE w:val="0"/>
              <w:autoSpaceDN w:val="0"/>
              <w:adjustRightInd w:val="0"/>
              <w:spacing w:after="0" w:line="240" w:lineRule="auto"/>
              <w:jc w:val="left"/>
              <w:textAlignment w:val="baseline"/>
              <w:rPr>
                <w:b/>
                <w:kern w:val="0"/>
                <w:sz w:val="20"/>
                <w:szCs w:val="20"/>
                <w:u w:val="single"/>
                <w:lang w:val="en-GB"/>
              </w:rPr>
            </w:pPr>
            <w:bookmarkStart w:id="21" w:name="_Hlk135813020"/>
            <w:r w:rsidRPr="00DC7E6B">
              <w:rPr>
                <w:b/>
                <w:kern w:val="0"/>
                <w:sz w:val="20"/>
                <w:szCs w:val="20"/>
                <w:lang w:val="en-GB"/>
              </w:rPr>
              <w:t>&lt; Way Forward&gt;</w:t>
            </w:r>
            <w:r w:rsidRPr="00DC7E6B">
              <w:rPr>
                <w:kern w:val="0"/>
                <w:sz w:val="20"/>
                <w:szCs w:val="20"/>
                <w:lang w:val="en-GB"/>
              </w:rPr>
              <w:t xml:space="preserve">: </w:t>
            </w:r>
          </w:p>
          <w:p w14:paraId="4F09722B" w14:textId="77777777" w:rsidR="00DC7E6B" w:rsidRPr="00DC7E6B" w:rsidRDefault="00DC7E6B" w:rsidP="00DC7E6B">
            <w:pPr>
              <w:widowControl/>
              <w:numPr>
                <w:ilvl w:val="1"/>
                <w:numId w:val="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C7E6B">
              <w:rPr>
                <w:rFonts w:eastAsia="宋体" w:hint="eastAsia"/>
                <w:kern w:val="0"/>
                <w:sz w:val="20"/>
                <w:szCs w:val="24"/>
                <w:lang w:val="en-GB"/>
              </w:rPr>
              <w:t>F</w:t>
            </w:r>
            <w:r w:rsidRPr="00DC7E6B">
              <w:rPr>
                <w:rFonts w:eastAsia="宋体"/>
                <w:kern w:val="0"/>
                <w:sz w:val="20"/>
                <w:szCs w:val="24"/>
                <w:lang w:val="en-GB"/>
              </w:rPr>
              <w:t>or the baseline “UE is NOT expected to use L3 measurement results for intra-frequency or inter-frequency L1 measurement report”:</w:t>
            </w:r>
          </w:p>
          <w:bookmarkEnd w:id="21"/>
          <w:p w14:paraId="141428BC" w14:textId="08D7D47B" w:rsidR="00DC7E6B" w:rsidRPr="00DC7E6B" w:rsidRDefault="00DC7E6B" w:rsidP="00DC7E6B">
            <w:pPr>
              <w:widowControl/>
              <w:numPr>
                <w:ilvl w:val="2"/>
                <w:numId w:val="8"/>
              </w:numPr>
              <w:overflowPunct w:val="0"/>
              <w:autoSpaceDE w:val="0"/>
              <w:autoSpaceDN w:val="0"/>
              <w:adjustRightInd w:val="0"/>
              <w:spacing w:after="0" w:line="240" w:lineRule="auto"/>
              <w:jc w:val="left"/>
              <w:textAlignment w:val="baseline"/>
              <w:rPr>
                <w:rFonts w:eastAsia="宋体"/>
                <w:kern w:val="0"/>
                <w:sz w:val="20"/>
                <w:szCs w:val="24"/>
                <w:lang w:val="en-GB"/>
              </w:rPr>
            </w:pPr>
            <w:r w:rsidRPr="00DC7E6B">
              <w:rPr>
                <w:rFonts w:eastAsia="宋体"/>
                <w:kern w:val="0"/>
                <w:sz w:val="20"/>
                <w:szCs w:val="24"/>
                <w:lang w:val="en-GB"/>
              </w:rPr>
              <w:t>Reuse legacy value SNR= -3dB</w:t>
            </w:r>
          </w:p>
        </w:tc>
      </w:tr>
    </w:tbl>
    <w:p w14:paraId="41F7DCF4" w14:textId="77777777" w:rsidR="00DC7E6B" w:rsidRPr="00CD3AB7" w:rsidRDefault="00DC7E6B" w:rsidP="00DC7E6B">
      <w:pPr>
        <w:pStyle w:val="afc"/>
        <w:rPr>
          <w:rFonts w:eastAsiaTheme="minorEastAsia"/>
        </w:rPr>
      </w:pPr>
      <w:r>
        <w:rPr>
          <w:rFonts w:eastAsiaTheme="minorEastAsia"/>
        </w:rPr>
        <w:t>The</w:t>
      </w:r>
      <w:r w:rsidRPr="00495466">
        <w:rPr>
          <w:rFonts w:eastAsiaTheme="minorEastAsia"/>
        </w:rPr>
        <w:t xml:space="preserve"> </w:t>
      </w:r>
      <w:r w:rsidRPr="00CD3AB7">
        <w:rPr>
          <w:rFonts w:eastAsiaTheme="minorEastAsia"/>
        </w:rPr>
        <w:t>L1-RSRP measurement</w:t>
      </w:r>
      <w:r>
        <w:rPr>
          <w:rFonts w:eastAsiaTheme="minorEastAsia"/>
        </w:rPr>
        <w:t xml:space="preserve"> is easy to be affected by </w:t>
      </w:r>
      <w:r w:rsidRPr="00495466">
        <w:rPr>
          <w:rFonts w:eastAsiaTheme="minorEastAsia"/>
        </w:rPr>
        <w:t>fast fading</w:t>
      </w:r>
      <w:r>
        <w:rPr>
          <w:rFonts w:eastAsiaTheme="minorEastAsia"/>
        </w:rPr>
        <w:t xml:space="preserve">, </w:t>
      </w:r>
      <w:r>
        <w:rPr>
          <w:rFonts w:eastAsiaTheme="minorEastAsia" w:hint="eastAsia"/>
        </w:rPr>
        <w:t>which</w:t>
      </w:r>
      <w:r>
        <w:rPr>
          <w:rFonts w:eastAsiaTheme="minorEastAsia"/>
        </w:rPr>
        <w:t xml:space="preserve"> </w:t>
      </w:r>
      <w:r>
        <w:rPr>
          <w:rFonts w:eastAsiaTheme="minorEastAsia" w:hint="eastAsia"/>
        </w:rPr>
        <w:t>could</w:t>
      </w:r>
      <w:r>
        <w:rPr>
          <w:rFonts w:eastAsiaTheme="minorEastAsia"/>
        </w:rPr>
        <w:t xml:space="preserve"> </w:t>
      </w:r>
      <w:r>
        <w:rPr>
          <w:rFonts w:eastAsiaTheme="minorEastAsia" w:hint="eastAsia"/>
        </w:rPr>
        <w:t>lead</w:t>
      </w:r>
      <w:r>
        <w:rPr>
          <w:rFonts w:eastAsiaTheme="minorEastAsia"/>
        </w:rPr>
        <w:t xml:space="preserve"> to </w:t>
      </w:r>
      <w:r>
        <w:rPr>
          <w:rFonts w:eastAsiaTheme="minorEastAsia" w:hint="eastAsia"/>
        </w:rPr>
        <w:t>i</w:t>
      </w:r>
      <w:r w:rsidRPr="00276EC2">
        <w:rPr>
          <w:rFonts w:eastAsiaTheme="minorEastAsia"/>
        </w:rPr>
        <w:t>naccurate judgment</w:t>
      </w:r>
      <w:r>
        <w:rPr>
          <w:rFonts w:eastAsiaTheme="minorEastAsia"/>
        </w:rPr>
        <w:t xml:space="preserve"> </w:t>
      </w:r>
      <w:r>
        <w:rPr>
          <w:rFonts w:eastAsiaTheme="minorEastAsia" w:hint="eastAsia"/>
        </w:rPr>
        <w:t>even</w:t>
      </w:r>
      <w:r>
        <w:rPr>
          <w:rFonts w:eastAsiaTheme="minorEastAsia"/>
        </w:rPr>
        <w:t xml:space="preserve"> </w:t>
      </w:r>
      <w:r w:rsidRPr="00495466">
        <w:rPr>
          <w:rFonts w:eastAsiaTheme="minorEastAsia"/>
        </w:rPr>
        <w:t>ping-pong effect</w:t>
      </w:r>
      <w:r>
        <w:rPr>
          <w:rFonts w:eastAsiaTheme="minorEastAsia" w:hint="eastAsia"/>
        </w:rPr>
        <w:t>.</w:t>
      </w:r>
      <w:r>
        <w:rPr>
          <w:rFonts w:eastAsiaTheme="minorEastAsia"/>
        </w:rPr>
        <w:t xml:space="preserve"> So, we think the</w:t>
      </w:r>
      <w:r w:rsidRPr="00CD3AB7">
        <w:rPr>
          <w:rFonts w:eastAsiaTheme="minorEastAsia"/>
        </w:rPr>
        <w:t xml:space="preserve"> higher SINR is </w:t>
      </w:r>
      <w:r>
        <w:rPr>
          <w:rFonts w:eastAsiaTheme="minorEastAsia"/>
        </w:rPr>
        <w:t>better</w:t>
      </w:r>
      <w:r>
        <w:rPr>
          <w:rFonts w:eastAsiaTheme="minorEastAsia" w:hint="eastAsia"/>
        </w:rPr>
        <w:t>.</w:t>
      </w:r>
    </w:p>
    <w:p w14:paraId="5CE465C3" w14:textId="0A058614" w:rsidR="00DC7E6B" w:rsidRPr="00387545" w:rsidRDefault="00DC7E6B" w:rsidP="00DC7E6B">
      <w:pPr>
        <w:pStyle w:val="afc"/>
        <w:rPr>
          <w:rFonts w:eastAsiaTheme="minorEastAsia"/>
          <w:b/>
          <w:bCs/>
        </w:rPr>
      </w:pPr>
      <w:r w:rsidRPr="00276EC2">
        <w:rPr>
          <w:rFonts w:eastAsiaTheme="minorEastAsia"/>
          <w:b/>
          <w:bCs/>
        </w:rPr>
        <w:t xml:space="preserve">Proposal </w:t>
      </w:r>
      <w:r w:rsidR="00540A13">
        <w:rPr>
          <w:rFonts w:eastAsiaTheme="minorEastAsia"/>
          <w:b/>
          <w:bCs/>
        </w:rPr>
        <w:t>7</w:t>
      </w:r>
      <w:r w:rsidRPr="00276EC2">
        <w:rPr>
          <w:rFonts w:eastAsiaTheme="minorEastAsia"/>
          <w:b/>
          <w:bCs/>
        </w:rPr>
        <w:t xml:space="preserve">: </w:t>
      </w:r>
      <w:r w:rsidRPr="00BB2B44">
        <w:rPr>
          <w:rFonts w:eastAsia="宋体"/>
          <w:b/>
          <w:bCs/>
          <w:kern w:val="0"/>
          <w:sz w:val="20"/>
          <w:szCs w:val="24"/>
          <w:lang w:val="en-GB"/>
        </w:rPr>
        <w:t>Reuse legacy value SNR= -3dB</w:t>
      </w:r>
      <w:r w:rsidRPr="00276EC2">
        <w:rPr>
          <w:rFonts w:eastAsia="宋体"/>
          <w:b/>
          <w:bCs/>
          <w:kern w:val="0"/>
          <w:sz w:val="20"/>
          <w:szCs w:val="24"/>
          <w:lang w:val="en-GB"/>
        </w:rPr>
        <w:t>.</w:t>
      </w:r>
    </w:p>
    <w:p w14:paraId="03E699BF" w14:textId="77777777" w:rsidR="001F4EFC" w:rsidRPr="00DC7E6B" w:rsidRDefault="001F4EFC" w:rsidP="001F4EFC">
      <w:pPr>
        <w:spacing w:afterLines="50" w:after="156"/>
        <w:rPr>
          <w:rFonts w:eastAsiaTheme="minorEastAsia"/>
          <w:b/>
          <w:u w:val="single"/>
        </w:rPr>
      </w:pPr>
    </w:p>
    <w:bookmarkEnd w:id="8"/>
    <w:bookmarkEnd w:id="9"/>
    <w:bookmarkEnd w:id="10"/>
    <w:bookmarkEnd w:id="11"/>
    <w:p w14:paraId="7D45F4B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等线" w:hAnsi="Arial"/>
          <w:sz w:val="36"/>
          <w:szCs w:val="20"/>
        </w:rPr>
      </w:pPr>
      <w:r w:rsidRPr="009907C9">
        <w:rPr>
          <w:rFonts w:ascii="Arial" w:eastAsia="等线" w:hAnsi="Arial"/>
          <w:sz w:val="36"/>
          <w:szCs w:val="20"/>
        </w:rPr>
        <w:lastRenderedPageBreak/>
        <w:t>Summary</w:t>
      </w:r>
    </w:p>
    <w:p w14:paraId="7FCA87F7" w14:textId="458AD536" w:rsidR="00520E68" w:rsidRDefault="00520E68" w:rsidP="00093933">
      <w:pPr>
        <w:pStyle w:val="afc"/>
        <w:rPr>
          <w:rFonts w:eastAsia="等线"/>
        </w:rPr>
      </w:pPr>
      <w:bookmarkStart w:id="22" w:name="OLE_LINK51"/>
      <w:r w:rsidRPr="009907C9">
        <w:rPr>
          <w:rFonts w:eastAsia="等线"/>
        </w:rPr>
        <w:t>In th</w:t>
      </w:r>
      <w:bookmarkStart w:id="23" w:name="OLE_LINK20"/>
      <w:bookmarkStart w:id="24" w:name="OLE_LINK21"/>
      <w:r w:rsidRPr="009907C9">
        <w:rPr>
          <w:rFonts w:eastAsia="等线"/>
        </w:rPr>
        <w:t>is p</w:t>
      </w:r>
      <w:bookmarkEnd w:id="23"/>
      <w:bookmarkEnd w:id="24"/>
      <w:r w:rsidRPr="009907C9">
        <w:rPr>
          <w:rFonts w:eastAsia="等线"/>
        </w:rPr>
        <w:t>aper, we provide our views on</w:t>
      </w:r>
      <w:r w:rsidR="00262B34" w:rsidRPr="009907C9">
        <w:t xml:space="preserve"> </w:t>
      </w:r>
      <w:r w:rsidR="00BE77F3" w:rsidRPr="00BE77F3">
        <w:rPr>
          <w:rFonts w:eastAsia="等线"/>
        </w:rPr>
        <w:t>L1-RSRP measurement requirements</w:t>
      </w:r>
      <w:r w:rsidRPr="009907C9">
        <w:rPr>
          <w:rFonts w:eastAsia="等线"/>
        </w:rPr>
        <w:t>. From this discussion we have derived the following</w:t>
      </w:r>
      <w:r w:rsidR="0097427A" w:rsidRPr="009907C9">
        <w:rPr>
          <w:rFonts w:eastAsia="等线"/>
        </w:rPr>
        <w:t xml:space="preserve"> </w:t>
      </w:r>
      <w:r w:rsidRPr="009907C9">
        <w:rPr>
          <w:rFonts w:eastAsia="等线"/>
        </w:rPr>
        <w:t xml:space="preserve">proposals: </w:t>
      </w:r>
    </w:p>
    <w:p w14:paraId="348E0456" w14:textId="77777777" w:rsidR="00540A13" w:rsidRDefault="00540A13" w:rsidP="00540A13">
      <w:pPr>
        <w:rPr>
          <w:rFonts w:eastAsiaTheme="minorEastAsia"/>
          <w:b/>
        </w:rPr>
      </w:pPr>
      <w:r w:rsidRPr="00D97340">
        <w:rPr>
          <w:rFonts w:eastAsiaTheme="minorEastAsia" w:hint="eastAsia"/>
          <w:b/>
        </w:rPr>
        <w:t>P</w:t>
      </w:r>
      <w:r w:rsidRPr="00D97340">
        <w:rPr>
          <w:rFonts w:eastAsiaTheme="minorEastAsia"/>
          <w:b/>
        </w:rPr>
        <w:t>roposal</w:t>
      </w:r>
      <w:r>
        <w:rPr>
          <w:rFonts w:eastAsiaTheme="minorEastAsia"/>
          <w:b/>
        </w:rPr>
        <w:t xml:space="preserve"> </w:t>
      </w:r>
      <w:r w:rsidRPr="00D97340">
        <w:rPr>
          <w:rFonts w:eastAsiaTheme="minorEastAsia"/>
          <w:b/>
        </w:rPr>
        <w:t>1:</w:t>
      </w:r>
      <w:r w:rsidRPr="00D97340">
        <w:rPr>
          <w:b/>
        </w:rPr>
        <w:t xml:space="preserve"> </w:t>
      </w:r>
      <w:r w:rsidRPr="00D97340">
        <w:rPr>
          <w:rFonts w:eastAsiaTheme="minorEastAsia"/>
          <w:b/>
        </w:rPr>
        <w:t>UE is not required to perform L1 measurements on [undetected or undetectable or unknown] cell.</w:t>
      </w:r>
    </w:p>
    <w:p w14:paraId="03039756" w14:textId="77777777" w:rsidR="00540A13" w:rsidRPr="00B66D90" w:rsidRDefault="00540A13" w:rsidP="00540A13">
      <w:pPr>
        <w:spacing w:afterLines="50" w:after="156"/>
        <w:rPr>
          <w:rFonts w:eastAsiaTheme="minorEastAsia"/>
          <w:b/>
        </w:rPr>
      </w:pPr>
      <w:r w:rsidRPr="00B66D90">
        <w:rPr>
          <w:rFonts w:eastAsiaTheme="minorEastAsia"/>
          <w:b/>
        </w:rPr>
        <w:t>Proposal</w:t>
      </w:r>
      <w:r>
        <w:rPr>
          <w:rFonts w:eastAsiaTheme="minorEastAsia"/>
          <w:b/>
        </w:rPr>
        <w:t xml:space="preserve"> </w:t>
      </w:r>
      <w:r w:rsidRPr="00B66D90">
        <w:rPr>
          <w:rFonts w:eastAsiaTheme="minorEastAsia"/>
          <w:b/>
        </w:rPr>
        <w:t>2:</w:t>
      </w:r>
    </w:p>
    <w:p w14:paraId="3BD16954" w14:textId="77777777" w:rsidR="00540A13" w:rsidRPr="00730AE8" w:rsidRDefault="00540A13" w:rsidP="00540A13">
      <w:pPr>
        <w:pStyle w:val="aa"/>
        <w:numPr>
          <w:ilvl w:val="0"/>
          <w:numId w:val="13"/>
        </w:numPr>
        <w:ind w:firstLineChars="0"/>
        <w:rPr>
          <w:b/>
          <w:bCs/>
        </w:rPr>
      </w:pPr>
      <w:r w:rsidRPr="00730AE8">
        <w:rPr>
          <w:b/>
          <w:bCs/>
        </w:rPr>
        <w:t xml:space="preserve">In L1-RSRP measurement for </w:t>
      </w:r>
      <w:proofErr w:type="spellStart"/>
      <w:r w:rsidRPr="00730AE8">
        <w:rPr>
          <w:b/>
          <w:bCs/>
        </w:rPr>
        <w:t>neighbour</w:t>
      </w:r>
      <w:proofErr w:type="spellEnd"/>
      <w:r w:rsidRPr="00730AE8">
        <w:rPr>
          <w:b/>
          <w:bCs/>
        </w:rPr>
        <w:t xml:space="preserve"> cell, target cell is considered as known if the following conditions are met in this requirement:</w:t>
      </w:r>
    </w:p>
    <w:p w14:paraId="6BC28000" w14:textId="77777777" w:rsidR="00540A13" w:rsidRPr="00730AE8" w:rsidRDefault="00540A13" w:rsidP="00540A13">
      <w:pPr>
        <w:pStyle w:val="aa"/>
        <w:numPr>
          <w:ilvl w:val="0"/>
          <w:numId w:val="14"/>
        </w:numPr>
        <w:ind w:firstLineChars="0"/>
        <w:rPr>
          <w:b/>
          <w:bCs/>
        </w:rPr>
      </w:pPr>
      <w:r w:rsidRPr="00730AE8">
        <w:rPr>
          <w:b/>
          <w:bCs/>
        </w:rPr>
        <w:t>The UE has sent a valid L3 measurement report during the last [5] seconds, and</w:t>
      </w:r>
    </w:p>
    <w:p w14:paraId="1FB57198" w14:textId="77777777" w:rsidR="00540A13" w:rsidRPr="00730AE8" w:rsidRDefault="00540A13" w:rsidP="00540A13">
      <w:pPr>
        <w:pStyle w:val="aa"/>
        <w:numPr>
          <w:ilvl w:val="0"/>
          <w:numId w:val="14"/>
        </w:numPr>
        <w:ind w:firstLineChars="0"/>
        <w:rPr>
          <w:b/>
          <w:bCs/>
        </w:rPr>
      </w:pPr>
      <w:r w:rsidRPr="00730AE8">
        <w:rPr>
          <w:b/>
          <w:bCs/>
        </w:rPr>
        <w:t>The SSB from the target cell remains detectable according to the cell identification requirements specified in clause 9.2 and 9.3.</w:t>
      </w:r>
    </w:p>
    <w:p w14:paraId="0ED395C9" w14:textId="77777777" w:rsidR="00540A13" w:rsidRPr="006F79CA" w:rsidRDefault="00540A13" w:rsidP="00540A13">
      <w:pPr>
        <w:pStyle w:val="aa"/>
        <w:numPr>
          <w:ilvl w:val="0"/>
          <w:numId w:val="13"/>
        </w:numPr>
        <w:ind w:firstLineChars="0"/>
        <w:rPr>
          <w:b/>
          <w:bCs/>
          <w:u w:val="single"/>
        </w:rPr>
      </w:pPr>
      <w:r w:rsidRPr="00730AE8">
        <w:rPr>
          <w:b/>
          <w:bCs/>
        </w:rPr>
        <w:t>Otherwise, it is unknown</w:t>
      </w:r>
      <w:r>
        <w:rPr>
          <w:b/>
          <w:bCs/>
        </w:rPr>
        <w:t>.</w:t>
      </w:r>
    </w:p>
    <w:p w14:paraId="1C2A4757" w14:textId="77777777" w:rsidR="00540A13" w:rsidRPr="001373F3" w:rsidRDefault="00540A13" w:rsidP="00540A13">
      <w:pPr>
        <w:pStyle w:val="afc"/>
        <w:rPr>
          <w:b/>
          <w:bCs/>
        </w:rPr>
      </w:pPr>
      <w:r w:rsidRPr="001373F3">
        <w:rPr>
          <w:rFonts w:eastAsia="宋体"/>
          <w:b/>
          <w:bCs/>
          <w:kern w:val="0"/>
          <w:sz w:val="20"/>
          <w:szCs w:val="24"/>
          <w:lang w:val="en-GB"/>
        </w:rPr>
        <w:t>Proposal</w:t>
      </w:r>
      <w:r>
        <w:rPr>
          <w:rFonts w:eastAsia="宋体"/>
          <w:b/>
          <w:bCs/>
          <w:kern w:val="0"/>
          <w:sz w:val="20"/>
          <w:szCs w:val="24"/>
          <w:lang w:val="en-GB"/>
        </w:rPr>
        <w:t xml:space="preserve"> 3</w:t>
      </w:r>
      <w:r w:rsidRPr="001373F3">
        <w:rPr>
          <w:rFonts w:eastAsia="宋体"/>
          <w:b/>
          <w:bCs/>
          <w:kern w:val="0"/>
          <w:sz w:val="20"/>
          <w:szCs w:val="24"/>
          <w:lang w:val="en-GB"/>
        </w:rPr>
        <w:t>: The requirements for the case that target SSB is not within active BWP can be hold on after the conclusion of BWP operation without restriction.</w:t>
      </w:r>
    </w:p>
    <w:p w14:paraId="495F9DAC" w14:textId="77777777" w:rsidR="00540A13" w:rsidRPr="00DD0054" w:rsidRDefault="00540A13" w:rsidP="00540A13">
      <w:pPr>
        <w:rPr>
          <w:b/>
          <w:bCs/>
        </w:rPr>
      </w:pPr>
      <w:r w:rsidRPr="00DD0054">
        <w:rPr>
          <w:rFonts w:eastAsia="宋体" w:hint="eastAsia"/>
          <w:b/>
          <w:bCs/>
          <w:kern w:val="0"/>
          <w:sz w:val="20"/>
          <w:szCs w:val="24"/>
          <w:lang w:val="en-GB"/>
        </w:rPr>
        <w:t>Proposal</w:t>
      </w:r>
      <w:r>
        <w:rPr>
          <w:rFonts w:eastAsia="宋体"/>
          <w:b/>
          <w:bCs/>
          <w:kern w:val="0"/>
          <w:sz w:val="20"/>
          <w:szCs w:val="24"/>
          <w:lang w:val="en-GB"/>
        </w:rPr>
        <w:t xml:space="preserve"> 4</w:t>
      </w:r>
      <w:r w:rsidRPr="00DD0054">
        <w:rPr>
          <w:rFonts w:eastAsia="宋体"/>
          <w:b/>
          <w:bCs/>
          <w:kern w:val="0"/>
          <w:sz w:val="20"/>
          <w:szCs w:val="24"/>
        </w:rPr>
        <w:t xml:space="preserve">: </w:t>
      </w:r>
      <w:r w:rsidRPr="00DD0054">
        <w:rPr>
          <w:rFonts w:eastAsia="宋体"/>
          <w:b/>
          <w:bCs/>
          <w:kern w:val="0"/>
          <w:sz w:val="20"/>
          <w:szCs w:val="24"/>
          <w:lang w:val="en-GB"/>
        </w:rPr>
        <w:t>For UE incapable of RTD&gt;CP, assume that UE has one FFT module for L1-RSRP measurement.</w:t>
      </w:r>
    </w:p>
    <w:p w14:paraId="3DB556B8" w14:textId="77777777" w:rsidR="00540A13" w:rsidRDefault="00540A13" w:rsidP="00540A13">
      <w:pPr>
        <w:spacing w:afterLines="50" w:after="156"/>
        <w:rPr>
          <w:rFonts w:eastAsia="宋体"/>
          <w:b/>
          <w:bCs/>
          <w:kern w:val="0"/>
          <w:sz w:val="20"/>
          <w:szCs w:val="24"/>
          <w:lang w:val="en-GB"/>
        </w:rPr>
      </w:pPr>
      <w:r w:rsidRPr="009A1A29">
        <w:rPr>
          <w:rFonts w:eastAsia="宋体"/>
          <w:b/>
          <w:bCs/>
          <w:kern w:val="0"/>
          <w:sz w:val="20"/>
          <w:szCs w:val="24"/>
          <w:lang w:val="en-GB"/>
        </w:rPr>
        <w:t>Proposal</w:t>
      </w:r>
      <w:r>
        <w:rPr>
          <w:rFonts w:eastAsia="宋体"/>
          <w:b/>
          <w:bCs/>
          <w:kern w:val="0"/>
          <w:sz w:val="20"/>
          <w:szCs w:val="24"/>
          <w:lang w:val="en-GB"/>
        </w:rPr>
        <w:t xml:space="preserve"> 5</w:t>
      </w:r>
      <w:r w:rsidRPr="009A1A29">
        <w:rPr>
          <w:rFonts w:eastAsia="宋体"/>
          <w:b/>
          <w:bCs/>
          <w:kern w:val="0"/>
          <w:sz w:val="20"/>
          <w:szCs w:val="24"/>
          <w:lang w:val="en-GB"/>
        </w:rPr>
        <w:t>: If UE is incapable of RTD&gt;CP, the legacy measurement periods specified in R17 for non-serving cell can be used as a baseline when RTD of serving cell and neighbour cell is within CP.</w:t>
      </w:r>
    </w:p>
    <w:p w14:paraId="510F411A" w14:textId="77777777" w:rsidR="00540A13" w:rsidRPr="00540A13" w:rsidRDefault="00540A13" w:rsidP="00540A13">
      <w:pPr>
        <w:spacing w:afterLines="50" w:after="156"/>
        <w:rPr>
          <w:rFonts w:eastAsiaTheme="minorEastAsia"/>
          <w:b/>
          <w:bCs/>
        </w:rPr>
      </w:pPr>
      <w:r w:rsidRPr="00540A13">
        <w:rPr>
          <w:rFonts w:eastAsia="宋体" w:hint="eastAsia"/>
          <w:b/>
          <w:bCs/>
          <w:kern w:val="0"/>
          <w:sz w:val="20"/>
          <w:szCs w:val="24"/>
          <w:lang w:val="en-GB"/>
        </w:rPr>
        <w:t>P</w:t>
      </w:r>
      <w:r w:rsidRPr="00540A13">
        <w:rPr>
          <w:rFonts w:eastAsia="宋体"/>
          <w:b/>
          <w:bCs/>
          <w:kern w:val="0"/>
          <w:sz w:val="20"/>
          <w:szCs w:val="24"/>
          <w:lang w:val="en-GB"/>
        </w:rPr>
        <w:t>roposal</w:t>
      </w:r>
      <w:r>
        <w:rPr>
          <w:rFonts w:eastAsia="宋体"/>
          <w:b/>
          <w:bCs/>
          <w:kern w:val="0"/>
          <w:sz w:val="20"/>
          <w:szCs w:val="24"/>
          <w:lang w:val="en-GB"/>
        </w:rPr>
        <w:t xml:space="preserve"> 6</w:t>
      </w:r>
      <w:r w:rsidRPr="00540A13">
        <w:rPr>
          <w:rFonts w:eastAsia="宋体"/>
          <w:b/>
          <w:bCs/>
          <w:kern w:val="0"/>
          <w:sz w:val="20"/>
          <w:szCs w:val="24"/>
          <w:lang w:val="en-GB"/>
        </w:rPr>
        <w:t xml:space="preserve">: </w:t>
      </w:r>
      <w:r w:rsidRPr="00DC7E6B">
        <w:rPr>
          <w:rFonts w:eastAsia="宋体"/>
          <w:b/>
          <w:bCs/>
          <w:kern w:val="0"/>
          <w:sz w:val="20"/>
          <w:szCs w:val="24"/>
          <w:lang w:val="en-GB"/>
        </w:rPr>
        <w:t>In FR1, UE carries out L1-RSRP inter-frequency SSB measurements within L3 measurement gaps.</w:t>
      </w:r>
    </w:p>
    <w:p w14:paraId="307A66A9" w14:textId="77777777" w:rsidR="00540A13" w:rsidRPr="00387545" w:rsidRDefault="00540A13" w:rsidP="00540A13">
      <w:pPr>
        <w:pStyle w:val="afc"/>
        <w:rPr>
          <w:rFonts w:eastAsiaTheme="minorEastAsia"/>
          <w:b/>
          <w:bCs/>
        </w:rPr>
      </w:pPr>
      <w:r w:rsidRPr="00276EC2">
        <w:rPr>
          <w:rFonts w:eastAsiaTheme="minorEastAsia"/>
          <w:b/>
          <w:bCs/>
        </w:rPr>
        <w:t xml:space="preserve">Proposal </w:t>
      </w:r>
      <w:r>
        <w:rPr>
          <w:rFonts w:eastAsiaTheme="minorEastAsia"/>
          <w:b/>
          <w:bCs/>
        </w:rPr>
        <w:t>7</w:t>
      </w:r>
      <w:r w:rsidRPr="00276EC2">
        <w:rPr>
          <w:rFonts w:eastAsiaTheme="minorEastAsia"/>
          <w:b/>
          <w:bCs/>
        </w:rPr>
        <w:t xml:space="preserve">: </w:t>
      </w:r>
      <w:r w:rsidRPr="00BB2B44">
        <w:rPr>
          <w:rFonts w:eastAsia="宋体"/>
          <w:b/>
          <w:bCs/>
          <w:kern w:val="0"/>
          <w:sz w:val="20"/>
          <w:szCs w:val="24"/>
          <w:lang w:val="en-GB"/>
        </w:rPr>
        <w:t>Reuse legacy value SNR= -3dB</w:t>
      </w:r>
      <w:r w:rsidRPr="00276EC2">
        <w:rPr>
          <w:rFonts w:eastAsia="宋体"/>
          <w:b/>
          <w:bCs/>
          <w:kern w:val="0"/>
          <w:sz w:val="20"/>
          <w:szCs w:val="24"/>
          <w:lang w:val="en-GB"/>
        </w:rPr>
        <w:t>.</w:t>
      </w:r>
    </w:p>
    <w:p w14:paraId="0947C580" w14:textId="77777777" w:rsidR="00540A13" w:rsidRPr="00540A13" w:rsidRDefault="00540A13" w:rsidP="00093933">
      <w:pPr>
        <w:pStyle w:val="afc"/>
        <w:rPr>
          <w:rFonts w:eastAsia="等线" w:hint="eastAsia"/>
        </w:rPr>
      </w:pPr>
    </w:p>
    <w:bookmarkEnd w:id="22"/>
    <w:p w14:paraId="0EF5F3FA" w14:textId="77777777" w:rsidR="00520E68" w:rsidRPr="009907C9" w:rsidRDefault="00520E68">
      <w:pPr>
        <w:keepNext/>
        <w:keepLines/>
        <w:widowControl/>
        <w:numPr>
          <w:ilvl w:val="0"/>
          <w:numId w:val="1"/>
        </w:numPr>
        <w:pBdr>
          <w:top w:val="single" w:sz="12" w:space="3" w:color="auto"/>
        </w:pBdr>
        <w:spacing w:before="240" w:after="120"/>
        <w:ind w:left="357" w:hanging="357"/>
        <w:jc w:val="left"/>
        <w:outlineLvl w:val="0"/>
        <w:rPr>
          <w:rFonts w:ascii="Arial" w:eastAsia="等线" w:hAnsi="Arial"/>
          <w:sz w:val="36"/>
          <w:szCs w:val="36"/>
        </w:rPr>
      </w:pPr>
      <w:r w:rsidRPr="009907C9">
        <w:rPr>
          <w:rFonts w:ascii="Arial" w:eastAsia="等线" w:hAnsi="Arial"/>
          <w:sz w:val="36"/>
          <w:szCs w:val="20"/>
        </w:rPr>
        <w:t>References</w:t>
      </w:r>
    </w:p>
    <w:p w14:paraId="5E830854" w14:textId="34796A7C" w:rsidR="0039660A" w:rsidRPr="006E712A" w:rsidRDefault="006E712A" w:rsidP="002B048B">
      <w:pPr>
        <w:rPr>
          <w:rFonts w:eastAsia="等线"/>
        </w:rPr>
      </w:pPr>
      <w:r w:rsidRPr="006E712A">
        <w:rPr>
          <w:rFonts w:eastAsia="等线"/>
        </w:rPr>
        <w:t>[1] R4-2310160, WF on NR mobility enhancements (part 1), MediaTek Inc.</w:t>
      </w:r>
    </w:p>
    <w:sectPr w:rsidR="0039660A" w:rsidRPr="006E71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07146" w14:textId="77777777" w:rsidR="003B4E49" w:rsidRDefault="003B4E49" w:rsidP="00CB1324">
      <w:r>
        <w:separator/>
      </w:r>
    </w:p>
  </w:endnote>
  <w:endnote w:type="continuationSeparator" w:id="0">
    <w:p w14:paraId="09BB512D" w14:textId="77777777" w:rsidR="003B4E49" w:rsidRDefault="003B4E49"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9CDEC" w14:textId="77777777" w:rsidR="003B4E49" w:rsidRDefault="003B4E49" w:rsidP="00CB1324">
      <w:r>
        <w:separator/>
      </w:r>
    </w:p>
  </w:footnote>
  <w:footnote w:type="continuationSeparator" w:id="0">
    <w:p w14:paraId="33BE53D3" w14:textId="77777777" w:rsidR="003B4E49" w:rsidRDefault="003B4E49"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4E9"/>
    <w:multiLevelType w:val="hybridMultilevel"/>
    <w:tmpl w:val="F61653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521D27"/>
    <w:multiLevelType w:val="multilevel"/>
    <w:tmpl w:val="356E117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A4668"/>
    <w:multiLevelType w:val="hybridMultilevel"/>
    <w:tmpl w:val="AD40DF7E"/>
    <w:lvl w:ilvl="0" w:tplc="041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FA51975"/>
    <w:multiLevelType w:val="hybridMultilevel"/>
    <w:tmpl w:val="C37610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507EE7"/>
    <w:multiLevelType w:val="hybridMultilevel"/>
    <w:tmpl w:val="71788A46"/>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E4813F4"/>
    <w:multiLevelType w:val="hybridMultilevel"/>
    <w:tmpl w:val="713814BE"/>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E707F4F"/>
    <w:multiLevelType w:val="hybridMultilevel"/>
    <w:tmpl w:val="9CCCD01C"/>
    <w:lvl w:ilvl="0" w:tplc="041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00007DE"/>
    <w:multiLevelType w:val="hybridMultilevel"/>
    <w:tmpl w:val="8F649494"/>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76426AA"/>
    <w:multiLevelType w:val="hybridMultilevel"/>
    <w:tmpl w:val="0406A85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B546B1"/>
    <w:multiLevelType w:val="hybridMultilevel"/>
    <w:tmpl w:val="28E2CC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83356203">
    <w:abstractNumId w:val="16"/>
  </w:num>
  <w:num w:numId="2" w16cid:durableId="1570652710">
    <w:abstractNumId w:val="15"/>
  </w:num>
  <w:num w:numId="3" w16cid:durableId="482506494">
    <w:abstractNumId w:val="13"/>
  </w:num>
  <w:num w:numId="4" w16cid:durableId="1357316698">
    <w:abstractNumId w:val="14"/>
  </w:num>
  <w:num w:numId="5" w16cid:durableId="223687905">
    <w:abstractNumId w:val="4"/>
  </w:num>
  <w:num w:numId="6" w16cid:durableId="1367606143">
    <w:abstractNumId w:val="0"/>
  </w:num>
  <w:num w:numId="7" w16cid:durableId="160047128">
    <w:abstractNumId w:val="9"/>
  </w:num>
  <w:num w:numId="8" w16cid:durableId="1698240234">
    <w:abstractNumId w:val="11"/>
  </w:num>
  <w:num w:numId="9" w16cid:durableId="1241060397">
    <w:abstractNumId w:val="1"/>
  </w:num>
  <w:num w:numId="10" w16cid:durableId="976757935">
    <w:abstractNumId w:val="6"/>
  </w:num>
  <w:num w:numId="11" w16cid:durableId="397168873">
    <w:abstractNumId w:val="12"/>
  </w:num>
  <w:num w:numId="12" w16cid:durableId="1062217279">
    <w:abstractNumId w:val="2"/>
  </w:num>
  <w:num w:numId="13" w16cid:durableId="327565057">
    <w:abstractNumId w:val="7"/>
  </w:num>
  <w:num w:numId="14" w16cid:durableId="2090074659">
    <w:abstractNumId w:val="3"/>
  </w:num>
  <w:num w:numId="15" w16cid:durableId="879971277">
    <w:abstractNumId w:val="8"/>
  </w:num>
  <w:num w:numId="16" w16cid:durableId="1786075923">
    <w:abstractNumId w:val="5"/>
  </w:num>
  <w:num w:numId="17" w16cid:durableId="5666951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sv-SE" w:vendorID="64" w:dllVersion="0"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3FA4"/>
    <w:rsid w:val="00041BAE"/>
    <w:rsid w:val="000557A9"/>
    <w:rsid w:val="0006333E"/>
    <w:rsid w:val="00073305"/>
    <w:rsid w:val="00093933"/>
    <w:rsid w:val="0009671C"/>
    <w:rsid w:val="00097F39"/>
    <w:rsid w:val="000A2058"/>
    <w:rsid w:val="000A2109"/>
    <w:rsid w:val="000B5C08"/>
    <w:rsid w:val="000B5F58"/>
    <w:rsid w:val="000B6D56"/>
    <w:rsid w:val="000C0B19"/>
    <w:rsid w:val="000C13CA"/>
    <w:rsid w:val="000C2691"/>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230D8"/>
    <w:rsid w:val="00124E7B"/>
    <w:rsid w:val="001373F3"/>
    <w:rsid w:val="00140B12"/>
    <w:rsid w:val="0014139B"/>
    <w:rsid w:val="0014149C"/>
    <w:rsid w:val="00150769"/>
    <w:rsid w:val="00150F40"/>
    <w:rsid w:val="00152660"/>
    <w:rsid w:val="001621AF"/>
    <w:rsid w:val="00163038"/>
    <w:rsid w:val="0017293B"/>
    <w:rsid w:val="00176B3F"/>
    <w:rsid w:val="00177428"/>
    <w:rsid w:val="00177B6C"/>
    <w:rsid w:val="001830DF"/>
    <w:rsid w:val="0018374E"/>
    <w:rsid w:val="00186344"/>
    <w:rsid w:val="001906B9"/>
    <w:rsid w:val="00196F33"/>
    <w:rsid w:val="001A1338"/>
    <w:rsid w:val="001A1BA2"/>
    <w:rsid w:val="001A3247"/>
    <w:rsid w:val="001B4190"/>
    <w:rsid w:val="001B485F"/>
    <w:rsid w:val="001B692E"/>
    <w:rsid w:val="001C0CA8"/>
    <w:rsid w:val="001C1886"/>
    <w:rsid w:val="001C5544"/>
    <w:rsid w:val="001D5518"/>
    <w:rsid w:val="001F0691"/>
    <w:rsid w:val="001F374A"/>
    <w:rsid w:val="001F4EFC"/>
    <w:rsid w:val="0020324D"/>
    <w:rsid w:val="00204668"/>
    <w:rsid w:val="00212662"/>
    <w:rsid w:val="00216279"/>
    <w:rsid w:val="002262A2"/>
    <w:rsid w:val="00233F2B"/>
    <w:rsid w:val="00237688"/>
    <w:rsid w:val="0024614E"/>
    <w:rsid w:val="002473B4"/>
    <w:rsid w:val="0025584C"/>
    <w:rsid w:val="002559F4"/>
    <w:rsid w:val="00262B34"/>
    <w:rsid w:val="00263329"/>
    <w:rsid w:val="00265833"/>
    <w:rsid w:val="0027146B"/>
    <w:rsid w:val="00276EC2"/>
    <w:rsid w:val="00284C00"/>
    <w:rsid w:val="0028798E"/>
    <w:rsid w:val="00296C28"/>
    <w:rsid w:val="002A03A1"/>
    <w:rsid w:val="002A045A"/>
    <w:rsid w:val="002A0E49"/>
    <w:rsid w:val="002B048B"/>
    <w:rsid w:val="002B4653"/>
    <w:rsid w:val="002B65A0"/>
    <w:rsid w:val="002B7CCB"/>
    <w:rsid w:val="002C229B"/>
    <w:rsid w:val="002D0F4E"/>
    <w:rsid w:val="002D0FDF"/>
    <w:rsid w:val="002D3171"/>
    <w:rsid w:val="002D5C8D"/>
    <w:rsid w:val="002E5446"/>
    <w:rsid w:val="002E691E"/>
    <w:rsid w:val="00301200"/>
    <w:rsid w:val="003019FB"/>
    <w:rsid w:val="00302414"/>
    <w:rsid w:val="00307F0C"/>
    <w:rsid w:val="0031027C"/>
    <w:rsid w:val="00311997"/>
    <w:rsid w:val="00311D9C"/>
    <w:rsid w:val="00312A3A"/>
    <w:rsid w:val="00312DBE"/>
    <w:rsid w:val="00316413"/>
    <w:rsid w:val="0032013F"/>
    <w:rsid w:val="00325623"/>
    <w:rsid w:val="0032673F"/>
    <w:rsid w:val="003324B4"/>
    <w:rsid w:val="00343D0B"/>
    <w:rsid w:val="003524C2"/>
    <w:rsid w:val="0035622D"/>
    <w:rsid w:val="00357976"/>
    <w:rsid w:val="003616AE"/>
    <w:rsid w:val="00361D13"/>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24CC"/>
    <w:rsid w:val="003B4D17"/>
    <w:rsid w:val="003B4E49"/>
    <w:rsid w:val="003C1C12"/>
    <w:rsid w:val="003C3749"/>
    <w:rsid w:val="003C4178"/>
    <w:rsid w:val="003C476B"/>
    <w:rsid w:val="003C5509"/>
    <w:rsid w:val="003C5BF0"/>
    <w:rsid w:val="00400E41"/>
    <w:rsid w:val="00403C1B"/>
    <w:rsid w:val="004122F8"/>
    <w:rsid w:val="004133DD"/>
    <w:rsid w:val="00414B21"/>
    <w:rsid w:val="00414E00"/>
    <w:rsid w:val="00436988"/>
    <w:rsid w:val="00437D77"/>
    <w:rsid w:val="004453F2"/>
    <w:rsid w:val="00447893"/>
    <w:rsid w:val="00453976"/>
    <w:rsid w:val="00463132"/>
    <w:rsid w:val="0046673A"/>
    <w:rsid w:val="004757A4"/>
    <w:rsid w:val="004934F8"/>
    <w:rsid w:val="00495466"/>
    <w:rsid w:val="004A1271"/>
    <w:rsid w:val="004A1BA2"/>
    <w:rsid w:val="004B368A"/>
    <w:rsid w:val="004B7613"/>
    <w:rsid w:val="004C0F36"/>
    <w:rsid w:val="004C14F5"/>
    <w:rsid w:val="004C1952"/>
    <w:rsid w:val="004D0A5E"/>
    <w:rsid w:val="004D1E48"/>
    <w:rsid w:val="004D3E99"/>
    <w:rsid w:val="004D6CEF"/>
    <w:rsid w:val="004D7E1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E5A"/>
    <w:rsid w:val="0051439F"/>
    <w:rsid w:val="00520357"/>
    <w:rsid w:val="00520E68"/>
    <w:rsid w:val="005215EC"/>
    <w:rsid w:val="00521A81"/>
    <w:rsid w:val="005259D7"/>
    <w:rsid w:val="00526916"/>
    <w:rsid w:val="0053725A"/>
    <w:rsid w:val="00540A13"/>
    <w:rsid w:val="00541D90"/>
    <w:rsid w:val="00543818"/>
    <w:rsid w:val="005524EB"/>
    <w:rsid w:val="00552944"/>
    <w:rsid w:val="005544F1"/>
    <w:rsid w:val="00556244"/>
    <w:rsid w:val="0056093E"/>
    <w:rsid w:val="00560ED5"/>
    <w:rsid w:val="00561F10"/>
    <w:rsid w:val="005624EF"/>
    <w:rsid w:val="0056367A"/>
    <w:rsid w:val="0056407A"/>
    <w:rsid w:val="00565BD2"/>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268B"/>
    <w:rsid w:val="005C5616"/>
    <w:rsid w:val="005D4307"/>
    <w:rsid w:val="005D5E37"/>
    <w:rsid w:val="005D60D5"/>
    <w:rsid w:val="005D7F00"/>
    <w:rsid w:val="005E0943"/>
    <w:rsid w:val="005E0A6F"/>
    <w:rsid w:val="005E37D5"/>
    <w:rsid w:val="005E3D5C"/>
    <w:rsid w:val="005E4EE1"/>
    <w:rsid w:val="005E77F7"/>
    <w:rsid w:val="005E7D88"/>
    <w:rsid w:val="005F33E0"/>
    <w:rsid w:val="005F5E45"/>
    <w:rsid w:val="005F6E18"/>
    <w:rsid w:val="005F6FB8"/>
    <w:rsid w:val="00605A93"/>
    <w:rsid w:val="00607DBC"/>
    <w:rsid w:val="00626A5D"/>
    <w:rsid w:val="00634CB6"/>
    <w:rsid w:val="00635925"/>
    <w:rsid w:val="00635BE6"/>
    <w:rsid w:val="00640259"/>
    <w:rsid w:val="006415C1"/>
    <w:rsid w:val="00645F18"/>
    <w:rsid w:val="00655E80"/>
    <w:rsid w:val="00660A61"/>
    <w:rsid w:val="00660EF0"/>
    <w:rsid w:val="006623E5"/>
    <w:rsid w:val="00670D67"/>
    <w:rsid w:val="00687DC0"/>
    <w:rsid w:val="00692FFB"/>
    <w:rsid w:val="00695983"/>
    <w:rsid w:val="006A26F9"/>
    <w:rsid w:val="006A5B68"/>
    <w:rsid w:val="006C2E4F"/>
    <w:rsid w:val="006C331B"/>
    <w:rsid w:val="006C5E68"/>
    <w:rsid w:val="006C6874"/>
    <w:rsid w:val="006D4DDD"/>
    <w:rsid w:val="006E36FF"/>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6158"/>
    <w:rsid w:val="0077746E"/>
    <w:rsid w:val="0077775A"/>
    <w:rsid w:val="00782A34"/>
    <w:rsid w:val="007845AB"/>
    <w:rsid w:val="0078712E"/>
    <w:rsid w:val="00787A82"/>
    <w:rsid w:val="00794529"/>
    <w:rsid w:val="00795D25"/>
    <w:rsid w:val="00796F68"/>
    <w:rsid w:val="00797D16"/>
    <w:rsid w:val="007A0D18"/>
    <w:rsid w:val="007A4989"/>
    <w:rsid w:val="007A49B9"/>
    <w:rsid w:val="007B1C4D"/>
    <w:rsid w:val="007B44E6"/>
    <w:rsid w:val="007B7AC5"/>
    <w:rsid w:val="007C5648"/>
    <w:rsid w:val="007C6DBB"/>
    <w:rsid w:val="007C6FE8"/>
    <w:rsid w:val="007D2498"/>
    <w:rsid w:val="007E7C5E"/>
    <w:rsid w:val="00800DCE"/>
    <w:rsid w:val="00805FDD"/>
    <w:rsid w:val="008120C1"/>
    <w:rsid w:val="00830F51"/>
    <w:rsid w:val="0083765A"/>
    <w:rsid w:val="00841D39"/>
    <w:rsid w:val="008447D4"/>
    <w:rsid w:val="00845B06"/>
    <w:rsid w:val="00845FD8"/>
    <w:rsid w:val="00846769"/>
    <w:rsid w:val="00847219"/>
    <w:rsid w:val="008517B1"/>
    <w:rsid w:val="00851844"/>
    <w:rsid w:val="00851AA7"/>
    <w:rsid w:val="00861B72"/>
    <w:rsid w:val="00865B1F"/>
    <w:rsid w:val="0086672B"/>
    <w:rsid w:val="008836FE"/>
    <w:rsid w:val="00886306"/>
    <w:rsid w:val="00886E37"/>
    <w:rsid w:val="00890531"/>
    <w:rsid w:val="00891587"/>
    <w:rsid w:val="00895E89"/>
    <w:rsid w:val="0089659F"/>
    <w:rsid w:val="008969D4"/>
    <w:rsid w:val="008973AE"/>
    <w:rsid w:val="008B1D41"/>
    <w:rsid w:val="008B5E09"/>
    <w:rsid w:val="008B64BE"/>
    <w:rsid w:val="008C058A"/>
    <w:rsid w:val="008C5A38"/>
    <w:rsid w:val="008D097B"/>
    <w:rsid w:val="008D2358"/>
    <w:rsid w:val="008D5DF2"/>
    <w:rsid w:val="008D66F7"/>
    <w:rsid w:val="008E275E"/>
    <w:rsid w:val="008E2D88"/>
    <w:rsid w:val="008F2484"/>
    <w:rsid w:val="008F276A"/>
    <w:rsid w:val="008F29EE"/>
    <w:rsid w:val="00902DC4"/>
    <w:rsid w:val="00903609"/>
    <w:rsid w:val="00904D65"/>
    <w:rsid w:val="00905CBA"/>
    <w:rsid w:val="00917619"/>
    <w:rsid w:val="00923314"/>
    <w:rsid w:val="00950A40"/>
    <w:rsid w:val="00950E5C"/>
    <w:rsid w:val="00956F80"/>
    <w:rsid w:val="00957A32"/>
    <w:rsid w:val="00964933"/>
    <w:rsid w:val="00966D0E"/>
    <w:rsid w:val="0097427A"/>
    <w:rsid w:val="00984DE9"/>
    <w:rsid w:val="009907C9"/>
    <w:rsid w:val="00991D6C"/>
    <w:rsid w:val="00996B3E"/>
    <w:rsid w:val="009A1A29"/>
    <w:rsid w:val="009A2C9A"/>
    <w:rsid w:val="009A3CDB"/>
    <w:rsid w:val="009A601C"/>
    <w:rsid w:val="009B0ECC"/>
    <w:rsid w:val="009B5583"/>
    <w:rsid w:val="009C2B5A"/>
    <w:rsid w:val="009C7CA5"/>
    <w:rsid w:val="009D234D"/>
    <w:rsid w:val="009D3410"/>
    <w:rsid w:val="009E088A"/>
    <w:rsid w:val="009E4532"/>
    <w:rsid w:val="009E5154"/>
    <w:rsid w:val="009E51F5"/>
    <w:rsid w:val="009E65FB"/>
    <w:rsid w:val="009F1227"/>
    <w:rsid w:val="009F2E29"/>
    <w:rsid w:val="009F3381"/>
    <w:rsid w:val="009F5251"/>
    <w:rsid w:val="00A1070B"/>
    <w:rsid w:val="00A12547"/>
    <w:rsid w:val="00A14C9D"/>
    <w:rsid w:val="00A16380"/>
    <w:rsid w:val="00A174D1"/>
    <w:rsid w:val="00A21E89"/>
    <w:rsid w:val="00A26311"/>
    <w:rsid w:val="00A319E7"/>
    <w:rsid w:val="00A32A4B"/>
    <w:rsid w:val="00A32A88"/>
    <w:rsid w:val="00A34AA6"/>
    <w:rsid w:val="00A34ABB"/>
    <w:rsid w:val="00A376CD"/>
    <w:rsid w:val="00A403AB"/>
    <w:rsid w:val="00A4198E"/>
    <w:rsid w:val="00A574F4"/>
    <w:rsid w:val="00A62639"/>
    <w:rsid w:val="00A63B56"/>
    <w:rsid w:val="00A71FAA"/>
    <w:rsid w:val="00A76E56"/>
    <w:rsid w:val="00A83282"/>
    <w:rsid w:val="00A83584"/>
    <w:rsid w:val="00A83CFD"/>
    <w:rsid w:val="00A90584"/>
    <w:rsid w:val="00A927A9"/>
    <w:rsid w:val="00A94400"/>
    <w:rsid w:val="00A97D1A"/>
    <w:rsid w:val="00AA2D76"/>
    <w:rsid w:val="00AA7579"/>
    <w:rsid w:val="00AB1567"/>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526C"/>
    <w:rsid w:val="00B43276"/>
    <w:rsid w:val="00B43FD6"/>
    <w:rsid w:val="00B52813"/>
    <w:rsid w:val="00B63F5D"/>
    <w:rsid w:val="00B65304"/>
    <w:rsid w:val="00B66D90"/>
    <w:rsid w:val="00B705FE"/>
    <w:rsid w:val="00B74431"/>
    <w:rsid w:val="00B75368"/>
    <w:rsid w:val="00B8040C"/>
    <w:rsid w:val="00B945C8"/>
    <w:rsid w:val="00BA0C37"/>
    <w:rsid w:val="00BA30CE"/>
    <w:rsid w:val="00BA7E0D"/>
    <w:rsid w:val="00BB1E51"/>
    <w:rsid w:val="00BB2B44"/>
    <w:rsid w:val="00BD1625"/>
    <w:rsid w:val="00BD70BB"/>
    <w:rsid w:val="00BE4CA8"/>
    <w:rsid w:val="00BE5685"/>
    <w:rsid w:val="00BE5E7B"/>
    <w:rsid w:val="00BE77F3"/>
    <w:rsid w:val="00BF6018"/>
    <w:rsid w:val="00BF6A1D"/>
    <w:rsid w:val="00BF7376"/>
    <w:rsid w:val="00C01E95"/>
    <w:rsid w:val="00C04601"/>
    <w:rsid w:val="00C11402"/>
    <w:rsid w:val="00C16269"/>
    <w:rsid w:val="00C21DD1"/>
    <w:rsid w:val="00C324D3"/>
    <w:rsid w:val="00C367BB"/>
    <w:rsid w:val="00C40090"/>
    <w:rsid w:val="00C556E8"/>
    <w:rsid w:val="00C71474"/>
    <w:rsid w:val="00C81730"/>
    <w:rsid w:val="00C91A01"/>
    <w:rsid w:val="00C934AF"/>
    <w:rsid w:val="00CA1FA0"/>
    <w:rsid w:val="00CA54FB"/>
    <w:rsid w:val="00CA7AD1"/>
    <w:rsid w:val="00CB1324"/>
    <w:rsid w:val="00CB2929"/>
    <w:rsid w:val="00CB3109"/>
    <w:rsid w:val="00CB5A05"/>
    <w:rsid w:val="00CC12A4"/>
    <w:rsid w:val="00CD3AB7"/>
    <w:rsid w:val="00CD7242"/>
    <w:rsid w:val="00CE4766"/>
    <w:rsid w:val="00CE6D0E"/>
    <w:rsid w:val="00CF65DC"/>
    <w:rsid w:val="00D023DD"/>
    <w:rsid w:val="00D075C1"/>
    <w:rsid w:val="00D129F2"/>
    <w:rsid w:val="00D22770"/>
    <w:rsid w:val="00D23685"/>
    <w:rsid w:val="00D26F0D"/>
    <w:rsid w:val="00D324C7"/>
    <w:rsid w:val="00D41CF9"/>
    <w:rsid w:val="00D44024"/>
    <w:rsid w:val="00D44D6E"/>
    <w:rsid w:val="00D5410E"/>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FF3"/>
    <w:rsid w:val="00DB5706"/>
    <w:rsid w:val="00DB576B"/>
    <w:rsid w:val="00DB68A9"/>
    <w:rsid w:val="00DB782C"/>
    <w:rsid w:val="00DC08CA"/>
    <w:rsid w:val="00DC0CC0"/>
    <w:rsid w:val="00DC7E6B"/>
    <w:rsid w:val="00DD0054"/>
    <w:rsid w:val="00DD03EC"/>
    <w:rsid w:val="00DD53BB"/>
    <w:rsid w:val="00DF1DCF"/>
    <w:rsid w:val="00DF6078"/>
    <w:rsid w:val="00DF725C"/>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A75F0"/>
    <w:rsid w:val="00EB2E62"/>
    <w:rsid w:val="00EB35E2"/>
    <w:rsid w:val="00EB3B29"/>
    <w:rsid w:val="00EC37D5"/>
    <w:rsid w:val="00EC4B20"/>
    <w:rsid w:val="00ED1E6C"/>
    <w:rsid w:val="00ED3171"/>
    <w:rsid w:val="00ED402C"/>
    <w:rsid w:val="00ED5287"/>
    <w:rsid w:val="00ED5987"/>
    <w:rsid w:val="00ED7181"/>
    <w:rsid w:val="00EF00BC"/>
    <w:rsid w:val="00EF07B0"/>
    <w:rsid w:val="00EF1F6B"/>
    <w:rsid w:val="00EF4971"/>
    <w:rsid w:val="00EF600B"/>
    <w:rsid w:val="00EF6BAC"/>
    <w:rsid w:val="00EF737F"/>
    <w:rsid w:val="00F062FE"/>
    <w:rsid w:val="00F0725D"/>
    <w:rsid w:val="00F10412"/>
    <w:rsid w:val="00F12F29"/>
    <w:rsid w:val="00F14DD1"/>
    <w:rsid w:val="00F26474"/>
    <w:rsid w:val="00F2741D"/>
    <w:rsid w:val="00F463B4"/>
    <w:rsid w:val="00F500B0"/>
    <w:rsid w:val="00F549B6"/>
    <w:rsid w:val="00F60CEE"/>
    <w:rsid w:val="00F63436"/>
    <w:rsid w:val="00F64343"/>
    <w:rsid w:val="00F7300F"/>
    <w:rsid w:val="00F744A4"/>
    <w:rsid w:val="00F76DEC"/>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D4588"/>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A0E4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D402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2"/>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character" w:customStyle="1" w:styleId="30">
    <w:name w:val="标题 3 字符"/>
    <w:basedOn w:val="a0"/>
    <w:link w:val="3"/>
    <w:uiPriority w:val="9"/>
    <w:semiHidden/>
    <w:rsid w:val="002A0E49"/>
    <w:rPr>
      <w:rFonts w:ascii="Times New Roman" w:eastAsia="Times New Roman" w:hAnsi="Times New Roman" w:cs="Times New Roman"/>
      <w:b/>
      <w:bCs/>
      <w:sz w:val="32"/>
      <w:szCs w:val="32"/>
    </w:rPr>
  </w:style>
  <w:style w:type="character" w:customStyle="1" w:styleId="40">
    <w:name w:val="标题 4 字符"/>
    <w:basedOn w:val="a0"/>
    <w:link w:val="4"/>
    <w:uiPriority w:val="9"/>
    <w:semiHidden/>
    <w:rsid w:val="00ED402C"/>
    <w:rPr>
      <w:rFonts w:asciiTheme="majorHAnsi" w:eastAsiaTheme="majorEastAsia" w:hAnsiTheme="majorHAnsi" w:cstheme="majorBidi"/>
      <w:b/>
      <w:bCs/>
      <w:sz w:val="28"/>
      <w:szCs w:val="28"/>
    </w:rPr>
  </w:style>
  <w:style w:type="paragraph" w:customStyle="1" w:styleId="TAC">
    <w:name w:val="TAC"/>
    <w:basedOn w:val="a"/>
    <w:link w:val="TACChar"/>
    <w:qFormat/>
    <w:rsid w:val="00ED402C"/>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sid w:val="00ED402C"/>
    <w:rPr>
      <w:rFonts w:ascii="Arial" w:eastAsia="Times New Roman" w:hAnsi="Arial" w:cs="Times New Roman"/>
      <w:kern w:val="0"/>
      <w:sz w:val="18"/>
      <w:szCs w:val="20"/>
      <w:lang w:val="en-GB" w:eastAsia="en-GB"/>
    </w:rPr>
  </w:style>
  <w:style w:type="paragraph" w:customStyle="1" w:styleId="TAN">
    <w:name w:val="TAN"/>
    <w:basedOn w:val="a"/>
    <w:link w:val="TANChar"/>
    <w:qFormat/>
    <w:rsid w:val="00ED402C"/>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sid w:val="00ED402C"/>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08792563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54624706">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5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F5D36-57B3-4822-87E4-D001FC57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5</Pages>
  <Words>1364</Words>
  <Characters>7781</Characters>
  <Application>Microsoft Office Word</Application>
  <DocSecurity>0</DocSecurity>
  <Lines>64</Lines>
  <Paragraphs>18</Paragraphs>
  <ScaleCrop>false</ScaleCrop>
  <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Wesen Ning</cp:lastModifiedBy>
  <cp:revision>51</cp:revision>
  <cp:lastPrinted>2023-04-06T09:16:00Z</cp:lastPrinted>
  <dcterms:created xsi:type="dcterms:W3CDTF">2023-02-17T08:26:00Z</dcterms:created>
  <dcterms:modified xsi:type="dcterms:W3CDTF">2023-08-11T08:56:00Z</dcterms:modified>
</cp:coreProperties>
</file>